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7349" w:rsidRDefault="006D7349">
      <w:pPr>
        <w:spacing w:line="60" w:lineRule="exact"/>
        <w:rPr>
          <w:rFonts w:ascii="Times New Roman"/>
          <w:sz w:val="6"/>
        </w:rPr>
        <w:sectPr w:rsidR="006D7349">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6D7349" w:rsidRDefault="006D7349">
      <w:pPr>
        <w:pStyle w:val="H1"/>
        <w:spacing w:line="340" w:lineRule="exact"/>
        <w:rPr>
          <w:rFonts w:hint="eastAsia"/>
        </w:rPr>
      </w:pPr>
      <w:r>
        <w:rPr>
          <w:rFonts w:hint="eastAsia"/>
        </w:rPr>
        <w:t>消除对妇女歧视委员会</w:t>
      </w:r>
    </w:p>
    <w:p w:rsidR="006D7349" w:rsidRDefault="006D7349">
      <w:pPr>
        <w:pStyle w:val="DualTxt"/>
        <w:spacing w:afterLines="50" w:after="156"/>
        <w:rPr>
          <w:rFonts w:ascii="SimHei" w:eastAsia="SimHei" w:hint="eastAsia"/>
          <w:color w:val="FF0000"/>
        </w:rPr>
      </w:pPr>
      <w:r>
        <w:rPr>
          <w:rFonts w:ascii="SimHei" w:eastAsia="SimHei" w:hint="eastAsia"/>
          <w:color w:val="FF0000"/>
        </w:rPr>
        <w:t>第四十</w:t>
      </w:r>
      <w:r w:rsidR="001331A0">
        <w:rPr>
          <w:rFonts w:ascii="SimHei" w:eastAsia="SimHei" w:hint="eastAsia"/>
          <w:color w:val="FF0000"/>
        </w:rPr>
        <w:t>二</w:t>
      </w:r>
      <w:r>
        <w:rPr>
          <w:rFonts w:ascii="SimHei" w:eastAsia="SimHei" w:hint="eastAsia"/>
          <w:color w:val="FF0000"/>
        </w:rPr>
        <w:t>届会议</w:t>
      </w:r>
    </w:p>
    <w:p w:rsidR="006D7349" w:rsidRDefault="006D7349">
      <w:pPr>
        <w:pStyle w:val="DualTxt"/>
        <w:spacing w:after="0"/>
        <w:rPr>
          <w:rFonts w:ascii="SimHei" w:eastAsia="SimHei" w:hint="eastAsia"/>
          <w:color w:val="FF0000"/>
        </w:rPr>
      </w:pPr>
      <w:r>
        <w:rPr>
          <w:rFonts w:ascii="SimHei" w:eastAsia="SimHei" w:hint="eastAsia"/>
          <w:color w:val="FF0000"/>
        </w:rPr>
        <w:t>第8</w:t>
      </w:r>
      <w:r w:rsidR="00160836">
        <w:rPr>
          <w:rFonts w:ascii="SimHei" w:eastAsia="SimHei" w:hint="eastAsia"/>
          <w:color w:val="FF0000"/>
        </w:rPr>
        <w:t>71</w:t>
      </w:r>
      <w:r>
        <w:rPr>
          <w:rFonts w:ascii="SimHei" w:eastAsia="SimHei" w:hint="eastAsia"/>
          <w:color w:val="FF0000"/>
        </w:rPr>
        <w:t>次会议简要记录</w:t>
      </w:r>
    </w:p>
    <w:p w:rsidR="006D7349" w:rsidRDefault="006D7349">
      <w:pPr>
        <w:spacing w:afterLines="50" w:after="156"/>
        <w:rPr>
          <w:rFonts w:ascii="Times New Roman" w:hint="eastAsia"/>
        </w:rPr>
      </w:pPr>
      <w:smartTag w:uri="urn:schemas-microsoft-com:office:smarttags" w:element="chsdate">
        <w:smartTagPr>
          <w:attr w:name="Year" w:val="2009"/>
          <w:attr w:name="Month" w:val="1"/>
          <w:attr w:name="Day" w:val="21"/>
          <w:attr w:name="IsLunarDate" w:val="False"/>
          <w:attr w:name="IsROCDate" w:val="False"/>
        </w:smartTagPr>
        <w:r>
          <w:rPr>
            <w:rFonts w:ascii="Times New Roman" w:hint="eastAsia"/>
          </w:rPr>
          <w:t>200</w:t>
        </w:r>
        <w:r w:rsidR="00160836">
          <w:rPr>
            <w:rFonts w:ascii="Times New Roman" w:hint="eastAsia"/>
          </w:rPr>
          <w:t>9</w:t>
        </w:r>
        <w:r>
          <w:rPr>
            <w:rFonts w:ascii="Times New Roman" w:hint="eastAsia"/>
          </w:rPr>
          <w:t>年</w:t>
        </w:r>
        <w:r>
          <w:rPr>
            <w:rFonts w:ascii="Times New Roman" w:hint="eastAsia"/>
          </w:rPr>
          <w:t>1</w:t>
        </w:r>
        <w:r>
          <w:rPr>
            <w:rFonts w:ascii="Times New Roman" w:hint="eastAsia"/>
          </w:rPr>
          <w:t>月</w:t>
        </w:r>
        <w:r w:rsidR="00160836">
          <w:rPr>
            <w:rFonts w:ascii="Times New Roman" w:hint="eastAsia"/>
          </w:rPr>
          <w:t>21</w:t>
        </w:r>
        <w:r w:rsidR="00160836">
          <w:rPr>
            <w:rFonts w:ascii="Times New Roman" w:hint="eastAsia"/>
          </w:rPr>
          <w:t>日</w:t>
        </w:r>
      </w:smartTag>
      <w:r w:rsidR="00160836">
        <w:rPr>
          <w:rFonts w:ascii="Times New Roman" w:hint="eastAsia"/>
        </w:rPr>
        <w:t>星期三下</w:t>
      </w:r>
      <w:r>
        <w:rPr>
          <w:rFonts w:ascii="Times New Roman" w:hint="eastAsia"/>
        </w:rPr>
        <w:t>午</w:t>
      </w:r>
      <w:r w:rsidR="00160836">
        <w:rPr>
          <w:rFonts w:ascii="Times New Roman" w:hint="eastAsia"/>
        </w:rPr>
        <w:t>3</w:t>
      </w:r>
      <w:r>
        <w:rPr>
          <w:rFonts w:ascii="Times New Roman" w:hint="eastAsia"/>
        </w:rPr>
        <w:t>时在日内瓦万国宫举行</w:t>
      </w:r>
    </w:p>
    <w:p w:rsidR="006D7349" w:rsidRDefault="006D7349">
      <w:pPr>
        <w:tabs>
          <w:tab w:val="left" w:pos="1260"/>
          <w:tab w:val="right" w:leader="dot" w:pos="8568"/>
        </w:tabs>
        <w:spacing w:line="360" w:lineRule="auto"/>
        <w:ind w:right="1267"/>
        <w:rPr>
          <w:rFonts w:ascii="Times New Roman" w:hint="eastAsia"/>
          <w:color w:val="000000"/>
          <w:kern w:val="2"/>
          <w:szCs w:val="24"/>
        </w:rPr>
      </w:pPr>
      <w:r>
        <w:rPr>
          <w:rFonts w:eastAsia="KaiTi_GB2312" w:hint="eastAsia"/>
          <w:color w:val="0000FF"/>
        </w:rPr>
        <w:t>主席：</w:t>
      </w:r>
      <w:r>
        <w:rPr>
          <w:rFonts w:ascii="Times New Roman"/>
          <w:color w:val="000000"/>
          <w:kern w:val="2"/>
          <w:szCs w:val="24"/>
        </w:rPr>
        <w:tab/>
      </w:r>
      <w:r w:rsidR="00054F7B">
        <w:rPr>
          <w:rFonts w:hAnsi="SimSun" w:hint="eastAsia"/>
        </w:rPr>
        <w:t>贾布尔</w:t>
      </w:r>
      <w:r>
        <w:rPr>
          <w:rFonts w:hAnsi="SimSun" w:hint="eastAsia"/>
          <w:color w:val="000000"/>
        </w:rPr>
        <w:t>女士</w:t>
      </w:r>
    </w:p>
    <w:p w:rsidR="006D7349" w:rsidRDefault="006D7349">
      <w:pPr>
        <w:tabs>
          <w:tab w:val="left" w:pos="1260"/>
          <w:tab w:val="right" w:leader="dot" w:pos="8568"/>
        </w:tabs>
        <w:spacing w:line="360" w:lineRule="auto"/>
        <w:ind w:right="1267"/>
        <w:rPr>
          <w:rFonts w:ascii="Times New Roman"/>
        </w:rPr>
      </w:pPr>
    </w:p>
    <w:p w:rsidR="006D7349" w:rsidRDefault="006D7349">
      <w:pPr>
        <w:tabs>
          <w:tab w:val="left" w:pos="1267"/>
          <w:tab w:val="right" w:leader="dot" w:pos="8568"/>
        </w:tabs>
        <w:spacing w:line="120" w:lineRule="exact"/>
        <w:ind w:right="1267"/>
        <w:rPr>
          <w:rFonts w:ascii="Times New Roman"/>
          <w:sz w:val="10"/>
        </w:rPr>
      </w:pPr>
    </w:p>
    <w:p w:rsidR="006D7349" w:rsidRDefault="006D7349">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6D7349" w:rsidRDefault="006D7349">
      <w:pPr>
        <w:pStyle w:val="SingleTxt"/>
        <w:spacing w:after="80" w:line="340" w:lineRule="exact"/>
        <w:rPr>
          <w:rFonts w:ascii="Times New Roman"/>
          <w:color w:val="000000"/>
        </w:rPr>
      </w:pPr>
      <w:r>
        <w:rPr>
          <w:rFonts w:ascii="Times New Roman" w:hint="eastAsia"/>
          <w:color w:val="000000"/>
        </w:rPr>
        <w:t>审议缔约国根据《公约》第</w:t>
      </w:r>
      <w:r>
        <w:rPr>
          <w:rFonts w:ascii="Times New Roman" w:hint="eastAsia"/>
          <w:color w:val="000000"/>
        </w:rPr>
        <w:t>18</w:t>
      </w:r>
      <w:r>
        <w:rPr>
          <w:rFonts w:ascii="Times New Roman" w:hint="eastAsia"/>
          <w:color w:val="000000"/>
        </w:rPr>
        <w:t>条提交的报告</w:t>
      </w:r>
      <w:r>
        <w:rPr>
          <w:rFonts w:ascii="Times New Roman" w:eastAsia="KaiTi_GB2312" w:hint="eastAsia"/>
          <w:color w:val="0000FF"/>
        </w:rPr>
        <w:t>（续）</w:t>
      </w:r>
    </w:p>
    <w:p w:rsidR="00054F7B" w:rsidRPr="00C75D58" w:rsidRDefault="00054F7B" w:rsidP="003B1416">
      <w:pPr>
        <w:pStyle w:val="SingleTxt"/>
        <w:tabs>
          <w:tab w:val="clear" w:pos="1695"/>
        </w:tabs>
        <w:spacing w:after="80" w:line="340" w:lineRule="exact"/>
        <w:ind w:leftChars="602" w:left="31680" w:firstLineChars="200" w:firstLine="31680"/>
        <w:rPr>
          <w:rFonts w:ascii="Times New Roman" w:eastAsia="KaiTi_GB2312" w:hint="eastAsia"/>
          <w:color w:val="0000FF"/>
        </w:rPr>
      </w:pPr>
      <w:r>
        <w:rPr>
          <w:rFonts w:ascii="Times New Roman" w:eastAsia="KaiTi_GB2312" w:hint="eastAsia"/>
          <w:color w:val="0000FF"/>
        </w:rPr>
        <w:t>在没有报告的情况下</w:t>
      </w:r>
      <w:r w:rsidRPr="005C13AB">
        <w:rPr>
          <w:rFonts w:ascii="Times New Roman" w:eastAsia="KaiTi_GB2312" w:hint="eastAsia"/>
          <w:color w:val="0000FF"/>
        </w:rPr>
        <w:t>审议</w:t>
      </w:r>
      <w:r>
        <w:rPr>
          <w:rFonts w:ascii="Times New Roman" w:eastAsia="KaiTi_GB2312" w:hint="eastAsia"/>
          <w:color w:val="0000FF"/>
        </w:rPr>
        <w:t>多米尼克</w:t>
      </w:r>
      <w:r w:rsidRPr="005C13AB">
        <w:rPr>
          <w:rFonts w:ascii="Times New Roman" w:eastAsia="KaiTi_GB2312" w:hint="eastAsia"/>
          <w:color w:val="0000FF"/>
        </w:rPr>
        <w:t>执行《公约》的情况</w:t>
      </w:r>
      <w:r w:rsidRPr="002E089D">
        <w:rPr>
          <w:rFonts w:ascii="Times New Roman" w:eastAsia="KaiTi_GB2312" w:hint="eastAsia"/>
          <w:color w:val="0000FF"/>
        </w:rPr>
        <w:t>（续）</w:t>
      </w:r>
    </w:p>
    <w:p w:rsidR="006D7349" w:rsidRDefault="006D7349" w:rsidP="003B1416">
      <w:pPr>
        <w:pStyle w:val="SingleTxt"/>
        <w:spacing w:after="180" w:line="340" w:lineRule="exact"/>
        <w:ind w:leftChars="807" w:left="31680" w:rightChars="602" w:right="31680"/>
        <w:rPr>
          <w:rFonts w:ascii="Times New Roman" w:eastAsia="KaiTi_GB2312" w:hint="eastAsia"/>
          <w:color w:val="0000FF"/>
        </w:rPr>
        <w:sectPr w:rsidR="006D7349">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6D7349" w:rsidRDefault="006D7349">
      <w:pPr>
        <w:pStyle w:val="SingleTxt"/>
        <w:spacing w:after="0" w:line="20" w:lineRule="exact"/>
        <w:rPr>
          <w:rFonts w:ascii="Times New Roman"/>
        </w:rPr>
        <w:sectPr w:rsidR="006D7349">
          <w:endnotePr>
            <w:numFmt w:val="decimal"/>
          </w:endnotePr>
          <w:pgSz w:w="12242" w:h="15842" w:code="1"/>
          <w:pgMar w:top="1742" w:right="1195" w:bottom="1898" w:left="1195" w:header="576" w:footer="1030" w:gutter="0"/>
          <w:cols w:space="425"/>
          <w:noEndnote/>
          <w:docGrid w:type="lines" w:linePitch="312"/>
        </w:sectPr>
      </w:pPr>
    </w:p>
    <w:p w:rsidR="00160836" w:rsidRPr="007C6D1F" w:rsidRDefault="00160836" w:rsidP="003B1416">
      <w:pPr>
        <w:tabs>
          <w:tab w:val="left" w:pos="420"/>
        </w:tabs>
        <w:spacing w:after="140" w:line="340" w:lineRule="exact"/>
        <w:ind w:firstLineChars="200" w:firstLine="31680"/>
        <w:jc w:val="both"/>
        <w:rPr>
          <w:rFonts w:ascii="KaiTi_GB2312" w:eastAsia="KaiTi_GB2312" w:hint="eastAsia"/>
          <w:noProof/>
          <w:color w:val="0000FF"/>
          <w:szCs w:val="21"/>
        </w:rPr>
      </w:pPr>
      <w:r w:rsidRPr="007C6D1F">
        <w:rPr>
          <w:rFonts w:ascii="KaiTi_GB2312" w:eastAsia="KaiTi_GB2312" w:hint="eastAsia"/>
          <w:noProof/>
          <w:color w:val="0000FF"/>
          <w:szCs w:val="21"/>
        </w:rPr>
        <w:t>下午3时05分宣布开会。</w:t>
      </w:r>
    </w:p>
    <w:p w:rsidR="00160836" w:rsidRPr="00385823" w:rsidRDefault="00160836" w:rsidP="00160836">
      <w:pPr>
        <w:pStyle w:val="H23"/>
        <w:tabs>
          <w:tab w:val="right" w:pos="360"/>
          <w:tab w:val="left" w:pos="475"/>
          <w:tab w:val="left" w:pos="965"/>
          <w:tab w:val="left" w:pos="1440"/>
          <w:tab w:val="left" w:pos="1915"/>
          <w:tab w:val="left" w:pos="2405"/>
          <w:tab w:val="left" w:pos="2880"/>
          <w:tab w:val="left" w:pos="3355"/>
        </w:tabs>
        <w:spacing w:after="140" w:line="340" w:lineRule="exact"/>
        <w:jc w:val="both"/>
        <w:rPr>
          <w:rFonts w:ascii="Times New Roman" w:hint="eastAsia"/>
          <w:szCs w:val="21"/>
        </w:rPr>
      </w:pPr>
      <w:r w:rsidRPr="00385823">
        <w:rPr>
          <w:rFonts w:hint="eastAsia"/>
          <w:szCs w:val="21"/>
        </w:rPr>
        <w:t>审议缔约国根据《公约》第18条</w:t>
      </w:r>
      <w:r>
        <w:rPr>
          <w:rFonts w:hint="eastAsia"/>
          <w:szCs w:val="21"/>
        </w:rPr>
        <w:t>提</w:t>
      </w:r>
      <w:r w:rsidRPr="00385823">
        <w:rPr>
          <w:rFonts w:hint="eastAsia"/>
          <w:szCs w:val="21"/>
        </w:rPr>
        <w:t>交的报告</w:t>
      </w:r>
      <w:r w:rsidRPr="00385823">
        <w:rPr>
          <w:rFonts w:ascii="KaiTi_GB2312" w:eastAsia="KaiTi_GB2312" w:hint="eastAsia"/>
          <w:color w:val="0000FF"/>
        </w:rPr>
        <w:t>（续）</w:t>
      </w:r>
    </w:p>
    <w:p w:rsidR="00160836" w:rsidRPr="00160836" w:rsidRDefault="00160836" w:rsidP="003B1416">
      <w:pPr>
        <w:tabs>
          <w:tab w:val="left" w:pos="420"/>
        </w:tabs>
        <w:spacing w:after="140" w:line="340" w:lineRule="exact"/>
        <w:ind w:leftChars="200" w:left="31680"/>
        <w:jc w:val="both"/>
        <w:rPr>
          <w:rFonts w:ascii="KaiTi_GB2312" w:eastAsia="KaiTi_GB2312" w:hint="eastAsia"/>
          <w:color w:val="0000FF"/>
          <w:lang w:val="en-GB"/>
        </w:rPr>
      </w:pPr>
      <w:r w:rsidRPr="00160836">
        <w:rPr>
          <w:rFonts w:ascii="KaiTi_GB2312" w:eastAsia="KaiTi_GB2312" w:hint="eastAsia"/>
          <w:noProof/>
          <w:color w:val="0000FF"/>
          <w:szCs w:val="21"/>
        </w:rPr>
        <w:t>在没有报告的情况下审议多米尼克执行</w:t>
      </w:r>
      <w:r w:rsidRPr="00160836">
        <w:rPr>
          <w:rFonts w:ascii="KaiTi_GB2312" w:eastAsia="KaiTi_GB2312" w:hint="eastAsia"/>
          <w:color w:val="0000FF"/>
          <w:lang w:val="en-GB"/>
        </w:rPr>
        <w:t>《公约》的情况（续）</w:t>
      </w:r>
    </w:p>
    <w:p w:rsidR="00160836" w:rsidRPr="00F554D6" w:rsidRDefault="00160836" w:rsidP="0041653E">
      <w:pPr>
        <w:widowControl w:val="0"/>
        <w:spacing w:after="140" w:line="358" w:lineRule="exact"/>
        <w:jc w:val="both"/>
        <w:rPr>
          <w:rFonts w:ascii="Times New Roman" w:hint="eastAsia"/>
          <w:szCs w:val="21"/>
        </w:rPr>
      </w:pPr>
      <w:r w:rsidRPr="007C6D1F">
        <w:rPr>
          <w:rFonts w:ascii="Times New Roman"/>
          <w:szCs w:val="21"/>
        </w:rPr>
        <w:t>1.</w:t>
      </w:r>
      <w:r w:rsidRPr="007C6D1F">
        <w:rPr>
          <w:rFonts w:ascii="Times New Roman"/>
          <w:szCs w:val="21"/>
        </w:rPr>
        <w:tab/>
      </w:r>
      <w:r w:rsidRPr="00F554D6">
        <w:rPr>
          <w:rFonts w:ascii="KaiTi_GB2312" w:eastAsia="KaiTi_GB2312" w:hint="eastAsia"/>
          <w:color w:val="0000FF"/>
        </w:rPr>
        <w:t>应主席邀请，多米尼克代表团</w:t>
      </w:r>
      <w:r w:rsidR="00F554D6" w:rsidRPr="00F554D6">
        <w:rPr>
          <w:rFonts w:ascii="KaiTi_GB2312" w:eastAsia="KaiTi_GB2312" w:hint="eastAsia"/>
          <w:color w:val="0000FF"/>
        </w:rPr>
        <w:t>成员</w:t>
      </w:r>
      <w:r w:rsidRPr="00F554D6">
        <w:rPr>
          <w:rFonts w:ascii="KaiTi_GB2312" w:eastAsia="KaiTi_GB2312" w:hint="eastAsia"/>
          <w:color w:val="0000FF"/>
        </w:rPr>
        <w:t>在</w:t>
      </w:r>
      <w:r w:rsidRPr="00F554D6">
        <w:rPr>
          <w:rFonts w:ascii="Times New Roman" w:eastAsia="KaiTi_GB2312" w:hint="eastAsia"/>
          <w:color w:val="0000FF"/>
          <w:szCs w:val="24"/>
        </w:rPr>
        <w:t>委员会</w:t>
      </w:r>
      <w:r w:rsidRPr="00F554D6">
        <w:rPr>
          <w:rFonts w:ascii="KaiTi_GB2312" w:eastAsia="KaiTi_GB2312" w:hint="eastAsia"/>
          <w:color w:val="0000FF"/>
        </w:rPr>
        <w:t>议席就座。</w:t>
      </w:r>
    </w:p>
    <w:p w:rsidR="00160836" w:rsidRPr="00F554D6" w:rsidRDefault="00160836" w:rsidP="0041653E">
      <w:pPr>
        <w:pStyle w:val="DualTxt"/>
        <w:spacing w:line="358" w:lineRule="exact"/>
        <w:rPr>
          <w:rFonts w:ascii="Times New Roman" w:hAnsi="SimSun" w:hint="eastAsia"/>
          <w:szCs w:val="21"/>
          <w:lang w:val="en-GB"/>
        </w:rPr>
      </w:pPr>
      <w:r w:rsidRPr="00F554D6">
        <w:rPr>
          <w:rFonts w:ascii="Times New Roman"/>
          <w:szCs w:val="21"/>
        </w:rPr>
        <w:t>2.</w:t>
      </w:r>
      <w:r w:rsidRPr="00F554D6">
        <w:rPr>
          <w:rFonts w:ascii="Times New Roman"/>
          <w:szCs w:val="21"/>
        </w:rPr>
        <w:tab/>
      </w:r>
      <w:r w:rsidRPr="00F554D6">
        <w:rPr>
          <w:rFonts w:ascii="SimHei" w:eastAsia="SimHei" w:hAnsi="SimHei"/>
          <w:color w:val="FF0000"/>
          <w:szCs w:val="21"/>
        </w:rPr>
        <w:t>Neubauer</w:t>
      </w:r>
      <w:r w:rsidRPr="00F554D6">
        <w:rPr>
          <w:rFonts w:ascii="SimHei" w:eastAsia="SimHei" w:hAnsi="SimHei" w:hint="eastAsia"/>
          <w:color w:val="FF0000"/>
          <w:szCs w:val="21"/>
        </w:rPr>
        <w:t>女士</w:t>
      </w:r>
      <w:r w:rsidRPr="00F554D6">
        <w:rPr>
          <w:rFonts w:ascii="Times New Roman" w:hAnsi="SimSun" w:hint="eastAsia"/>
          <w:szCs w:val="21"/>
          <w:lang w:val="en-GB"/>
        </w:rPr>
        <w:t>在继续进行上次会议举行的有关《公约》具体条款的讨论时说，尽管在妇女参与决策方面已经取得了进展，但她们在议会中的任职人数低得让人无法接受：</w:t>
      </w:r>
      <w:r w:rsidRPr="00F554D6">
        <w:rPr>
          <w:rFonts w:ascii="Times New Roman" w:hAnsi="SimSun" w:hint="eastAsia"/>
          <w:szCs w:val="21"/>
          <w:lang w:val="en-GB"/>
        </w:rPr>
        <w:t>21</w:t>
      </w:r>
      <w:r w:rsidRPr="00F554D6">
        <w:rPr>
          <w:rFonts w:ascii="Times New Roman" w:hAnsi="SimSun" w:hint="eastAsia"/>
          <w:szCs w:val="21"/>
          <w:lang w:val="en-GB"/>
        </w:rPr>
        <w:t>名当选议员中只有一名妇女，全部</w:t>
      </w:r>
      <w:r w:rsidRPr="00F554D6">
        <w:rPr>
          <w:rFonts w:ascii="Times New Roman" w:hAnsi="SimSun" w:hint="eastAsia"/>
          <w:szCs w:val="21"/>
          <w:lang w:val="en-GB"/>
        </w:rPr>
        <w:t>32</w:t>
      </w:r>
      <w:r w:rsidRPr="00F554D6">
        <w:rPr>
          <w:rFonts w:ascii="Times New Roman" w:hAnsi="SimSun" w:hint="eastAsia"/>
          <w:szCs w:val="21"/>
          <w:lang w:val="en-GB"/>
        </w:rPr>
        <w:t>名议员中只有六名妇女。既然暂行特别措施被认为是违宪的，她询问是否有计划采取其他各类措施来纠正民选职务方面的两性不平衡。她还很想知道在外交部门中妇女是否担任了高级职务。</w:t>
      </w:r>
    </w:p>
    <w:p w:rsidR="00160836" w:rsidRPr="00F554D6" w:rsidRDefault="00160836" w:rsidP="0041653E">
      <w:pPr>
        <w:pStyle w:val="DualTxt"/>
        <w:spacing w:line="358" w:lineRule="exact"/>
        <w:rPr>
          <w:rFonts w:ascii="Times New Roman" w:hAnsi="SimSun" w:hint="eastAsia"/>
          <w:szCs w:val="21"/>
          <w:lang w:val="en-GB"/>
        </w:rPr>
      </w:pPr>
      <w:r w:rsidRPr="00F554D6">
        <w:rPr>
          <w:rFonts w:ascii="Times New Roman"/>
          <w:szCs w:val="21"/>
        </w:rPr>
        <w:t>3.</w:t>
      </w:r>
      <w:r w:rsidRPr="00F554D6">
        <w:rPr>
          <w:rFonts w:ascii="Times New Roman"/>
          <w:szCs w:val="21"/>
        </w:rPr>
        <w:tab/>
      </w:r>
      <w:r w:rsidRPr="00F554D6">
        <w:rPr>
          <w:rFonts w:ascii="SimHei" w:eastAsia="SimHei"/>
          <w:color w:val="FF0000"/>
          <w:szCs w:val="21"/>
        </w:rPr>
        <w:t>Bailey</w:t>
      </w:r>
      <w:r w:rsidRPr="00F554D6">
        <w:rPr>
          <w:rFonts w:ascii="SimHei" w:eastAsia="SimHei" w:hint="eastAsia"/>
          <w:color w:val="FF0000"/>
          <w:szCs w:val="21"/>
        </w:rPr>
        <w:t>女士</w:t>
      </w:r>
      <w:r w:rsidRPr="00F554D6">
        <w:rPr>
          <w:rFonts w:ascii="Times New Roman" w:hAnsi="SimSun" w:hint="eastAsia"/>
          <w:szCs w:val="21"/>
          <w:lang w:val="en-GB"/>
        </w:rPr>
        <w:t>说，她感到不可思议的是，暴力侵害妇女与吸毒和酗酒有牵连，而不是与盛行的重男轻女文化有牵连，这种文化在整个加勒比区域的学校、教堂和媒体不断得到强化。妇女和男子选修不同的学科，证明了课程是按性别隔离的，因为这些选择都产生于社会化。她询问是否有两性分开的女校和男校，如果有，这两种学校是否都提供烹饪和木工等男性或女性传统学科。</w:t>
      </w:r>
    </w:p>
    <w:p w:rsidR="00160836" w:rsidRPr="00F554D6" w:rsidRDefault="00160836" w:rsidP="0041653E">
      <w:pPr>
        <w:pStyle w:val="DualTxt"/>
        <w:spacing w:line="358" w:lineRule="exact"/>
        <w:rPr>
          <w:rFonts w:ascii="Times New Roman" w:hAnsi="SimSun" w:hint="eastAsia"/>
          <w:szCs w:val="21"/>
          <w:lang w:val="en-GB"/>
        </w:rPr>
      </w:pPr>
      <w:r w:rsidRPr="00F554D6">
        <w:rPr>
          <w:rFonts w:ascii="Times New Roman" w:hint="eastAsia"/>
          <w:szCs w:val="21"/>
        </w:rPr>
        <w:t>4</w:t>
      </w:r>
      <w:r w:rsidRPr="00F554D6">
        <w:rPr>
          <w:rFonts w:ascii="Times New Roman"/>
          <w:szCs w:val="21"/>
        </w:rPr>
        <w:t>.</w:t>
      </w:r>
      <w:r w:rsidRPr="00F554D6">
        <w:rPr>
          <w:rFonts w:ascii="Times New Roman"/>
          <w:szCs w:val="21"/>
        </w:rPr>
        <w:tab/>
      </w:r>
      <w:r w:rsidRPr="00F554D6">
        <w:rPr>
          <w:rFonts w:ascii="SimHei" w:eastAsia="SimHei"/>
          <w:color w:val="FF0000"/>
          <w:szCs w:val="21"/>
        </w:rPr>
        <w:t>Belmihoub-Zerdani</w:t>
      </w:r>
      <w:r w:rsidRPr="00F554D6">
        <w:rPr>
          <w:rFonts w:ascii="SimHei" w:eastAsia="SimHei" w:hint="eastAsia"/>
          <w:color w:val="FF0000"/>
          <w:szCs w:val="21"/>
        </w:rPr>
        <w:t>女士</w:t>
      </w:r>
      <w:r w:rsidRPr="00F554D6">
        <w:rPr>
          <w:rFonts w:ascii="Times New Roman" w:hAnsi="SimSun" w:hint="eastAsia"/>
          <w:szCs w:val="21"/>
          <w:lang w:val="en-GB"/>
        </w:rPr>
        <w:t>说，已经参与了公共生活的多米尼克妇女应当通过提供领导能力培训带头帮助其他妇女进入这一领域。鉴于多米尼克最近几年遇到经济问题和结构调整，联合国一些机构提供的技术合作和援助应当可以用来资助这些培训。此外，还可以通过根据完成限额情况给予政党奖励，以此鼓励各政党把妇女列入其名单上。</w:t>
      </w:r>
    </w:p>
    <w:p w:rsidR="00160836" w:rsidRPr="00F554D6" w:rsidRDefault="00160836" w:rsidP="00B81650">
      <w:pPr>
        <w:pStyle w:val="DualTxt"/>
        <w:spacing w:line="340" w:lineRule="exact"/>
        <w:rPr>
          <w:rFonts w:ascii="Times New Roman" w:hAnsi="SimSun" w:hint="eastAsia"/>
          <w:szCs w:val="21"/>
          <w:lang w:val="en-GB"/>
        </w:rPr>
      </w:pPr>
      <w:r w:rsidRPr="00F554D6">
        <w:rPr>
          <w:rFonts w:ascii="Times New Roman" w:hint="eastAsia"/>
          <w:szCs w:val="21"/>
        </w:rPr>
        <w:t>5</w:t>
      </w:r>
      <w:r w:rsidRPr="00F554D6">
        <w:rPr>
          <w:rFonts w:ascii="Times New Roman"/>
          <w:szCs w:val="21"/>
        </w:rPr>
        <w:t>.</w:t>
      </w:r>
      <w:r w:rsidRPr="00F554D6">
        <w:rPr>
          <w:rFonts w:ascii="Times New Roman"/>
          <w:szCs w:val="21"/>
        </w:rPr>
        <w:tab/>
      </w:r>
      <w:r w:rsidRPr="00F554D6">
        <w:rPr>
          <w:rFonts w:ascii="SimHei" w:eastAsia="SimHei"/>
          <w:color w:val="FF0000"/>
          <w:szCs w:val="21"/>
        </w:rPr>
        <w:t>Awori</w:t>
      </w:r>
      <w:r w:rsidRPr="00F554D6">
        <w:rPr>
          <w:rFonts w:ascii="SimHei" w:eastAsia="SimHei" w:hint="eastAsia"/>
          <w:color w:val="FF0000"/>
          <w:szCs w:val="21"/>
        </w:rPr>
        <w:t>女士</w:t>
      </w:r>
      <w:r w:rsidRPr="00F554D6">
        <w:rPr>
          <w:rFonts w:ascii="Times New Roman" w:hAnsi="SimSun" w:hint="eastAsia"/>
          <w:szCs w:val="21"/>
          <w:lang w:val="en-GB"/>
        </w:rPr>
        <w:t>要求获得更多的有关执行《保护妇女免受家庭暴力法案》的信息。她还要求了解司法部门结构的详细情况，并询问未处理案件积压是不是因为缺乏人力资源。</w:t>
      </w:r>
    </w:p>
    <w:p w:rsidR="00160836" w:rsidRPr="00F554D6" w:rsidRDefault="00160836" w:rsidP="00B81650">
      <w:pPr>
        <w:pStyle w:val="DualTxt"/>
        <w:spacing w:line="340" w:lineRule="exact"/>
        <w:rPr>
          <w:rFonts w:ascii="Times New Roman" w:hAnsi="SimSun" w:hint="eastAsia"/>
          <w:szCs w:val="21"/>
          <w:lang w:val="en-GB"/>
        </w:rPr>
      </w:pPr>
      <w:r w:rsidRPr="00F554D6">
        <w:rPr>
          <w:rFonts w:ascii="Times New Roman" w:hint="eastAsia"/>
          <w:szCs w:val="21"/>
        </w:rPr>
        <w:t>6</w:t>
      </w:r>
      <w:r w:rsidRPr="00F554D6">
        <w:rPr>
          <w:rFonts w:ascii="Times New Roman"/>
          <w:szCs w:val="21"/>
        </w:rPr>
        <w:t>.</w:t>
      </w:r>
      <w:r w:rsidRPr="00F554D6">
        <w:rPr>
          <w:rFonts w:ascii="Times New Roman"/>
          <w:szCs w:val="21"/>
        </w:rPr>
        <w:tab/>
      </w:r>
      <w:r w:rsidRPr="00F554D6">
        <w:rPr>
          <w:rFonts w:ascii="SimHei" w:eastAsia="SimHei"/>
          <w:color w:val="FF0000"/>
          <w:szCs w:val="21"/>
        </w:rPr>
        <w:t>Boyd-Knights</w:t>
      </w:r>
      <w:r w:rsidRPr="00F554D6">
        <w:rPr>
          <w:rFonts w:ascii="SimHei" w:eastAsia="SimHei" w:hint="eastAsia"/>
          <w:color w:val="FF0000"/>
          <w:szCs w:val="21"/>
        </w:rPr>
        <w:t>女士</w:t>
      </w:r>
      <w:r w:rsidRPr="00F554D6">
        <w:rPr>
          <w:rFonts w:ascii="Times New Roman" w:hAnsi="SimSun" w:hint="eastAsia"/>
          <w:szCs w:val="21"/>
          <w:lang w:val="en-GB"/>
        </w:rPr>
        <w:t>（多米尼克）说，根据《保护妇女免受家庭暴力法案》，警察有责任采取行动，但是在特定时限内不能这样做，致使该法案的执行不如预计得那么有效。在执行《性犯罪法案》中遇到了一些问题，该法案没有明确规定谁对犯罪行为，例如与</w:t>
      </w:r>
      <w:r w:rsidRPr="00F554D6">
        <w:rPr>
          <w:rFonts w:ascii="Times New Roman" w:hAnsi="SimSun" w:hint="eastAsia"/>
          <w:szCs w:val="21"/>
          <w:lang w:val="en-GB"/>
        </w:rPr>
        <w:t>16</w:t>
      </w:r>
      <w:r w:rsidRPr="00F554D6">
        <w:rPr>
          <w:rFonts w:ascii="Times New Roman" w:hAnsi="SimSun" w:hint="eastAsia"/>
          <w:szCs w:val="21"/>
          <w:lang w:val="en-GB"/>
        </w:rPr>
        <w:t>岁以下的未成年人发生性行为，负有向警察报案的法律责任。</w:t>
      </w:r>
    </w:p>
    <w:p w:rsidR="00160836" w:rsidRPr="00F554D6" w:rsidRDefault="00160836" w:rsidP="00B81650">
      <w:pPr>
        <w:pStyle w:val="DualTxt"/>
        <w:spacing w:line="340" w:lineRule="exact"/>
        <w:rPr>
          <w:rFonts w:ascii="Times New Roman" w:hint="eastAsia"/>
          <w:szCs w:val="21"/>
        </w:rPr>
      </w:pPr>
      <w:r w:rsidRPr="00F554D6">
        <w:rPr>
          <w:rFonts w:ascii="Times New Roman" w:hint="eastAsia"/>
          <w:szCs w:val="21"/>
        </w:rPr>
        <w:t>7</w:t>
      </w:r>
      <w:r w:rsidRPr="00F554D6">
        <w:rPr>
          <w:rFonts w:ascii="Times New Roman"/>
          <w:szCs w:val="21"/>
        </w:rPr>
        <w:t>.</w:t>
      </w:r>
      <w:r w:rsidRPr="00F554D6">
        <w:rPr>
          <w:rFonts w:ascii="Times New Roman"/>
          <w:szCs w:val="21"/>
        </w:rPr>
        <w:tab/>
      </w:r>
      <w:r w:rsidRPr="00F554D6">
        <w:rPr>
          <w:rFonts w:ascii="Times New Roman" w:hAnsi="SimSun" w:hint="eastAsia"/>
          <w:szCs w:val="21"/>
          <w:lang w:val="en-GB"/>
        </w:rPr>
        <w:t>司法部门的结构包括高等法院——巡回法院和上诉法院，此类法院优先处理刑事案件，并且使治安法院本地化。目前有六家治安法院，但只有三名治安法官，两名男性和一名妇女；人数显然不够。治安法院优先处理家庭暴力案件。毫无吸引力的就业条件和薪资水平使得招募法官时困难重重。</w:t>
      </w:r>
    </w:p>
    <w:p w:rsidR="00160836" w:rsidRPr="00F554D6" w:rsidRDefault="00160836" w:rsidP="00B81650">
      <w:pPr>
        <w:pStyle w:val="DualTxt"/>
        <w:spacing w:line="340" w:lineRule="exact"/>
        <w:rPr>
          <w:rFonts w:ascii="Times New Roman" w:hAnsi="SimSun" w:hint="eastAsia"/>
          <w:szCs w:val="21"/>
          <w:lang w:val="en-GB"/>
        </w:rPr>
      </w:pPr>
      <w:r w:rsidRPr="00F554D6">
        <w:rPr>
          <w:rFonts w:ascii="Times New Roman" w:hint="eastAsia"/>
          <w:szCs w:val="21"/>
        </w:rPr>
        <w:t>8</w:t>
      </w:r>
      <w:r w:rsidRPr="00F554D6">
        <w:rPr>
          <w:rFonts w:ascii="Times New Roman"/>
          <w:szCs w:val="21"/>
        </w:rPr>
        <w:t>.</w:t>
      </w:r>
      <w:r w:rsidRPr="00F554D6">
        <w:rPr>
          <w:rFonts w:ascii="Times New Roman"/>
          <w:szCs w:val="21"/>
        </w:rPr>
        <w:tab/>
      </w:r>
      <w:r w:rsidRPr="00F554D6">
        <w:rPr>
          <w:rFonts w:ascii="Times New Roman" w:hAnsi="SimSun" w:hint="eastAsia"/>
          <w:szCs w:val="21"/>
          <w:lang w:val="en-GB"/>
        </w:rPr>
        <w:t>联合国各机构帮助提供培训，对于提高妇女从政的兴趣非常有益。外交部门中的大多数最高职务实际上都由男子担任；在最高层只有一名妇女。</w:t>
      </w:r>
    </w:p>
    <w:p w:rsidR="00160836" w:rsidRPr="00F554D6" w:rsidRDefault="00160836" w:rsidP="00B81650">
      <w:pPr>
        <w:pStyle w:val="DualTxt"/>
        <w:spacing w:line="340" w:lineRule="exact"/>
        <w:rPr>
          <w:rFonts w:ascii="Times New Roman" w:hAnsi="SimSun" w:hint="eastAsia"/>
          <w:szCs w:val="21"/>
          <w:lang w:val="en-GB"/>
        </w:rPr>
      </w:pPr>
      <w:r w:rsidRPr="00F554D6">
        <w:rPr>
          <w:rFonts w:ascii="Times New Roman" w:hint="eastAsia"/>
          <w:szCs w:val="21"/>
        </w:rPr>
        <w:t>9</w:t>
      </w:r>
      <w:r w:rsidRPr="00F554D6">
        <w:rPr>
          <w:rFonts w:ascii="Times New Roman"/>
          <w:szCs w:val="21"/>
        </w:rPr>
        <w:t>.</w:t>
      </w:r>
      <w:r w:rsidRPr="00F554D6">
        <w:rPr>
          <w:rFonts w:ascii="Times New Roman"/>
          <w:szCs w:val="21"/>
        </w:rPr>
        <w:tab/>
      </w:r>
      <w:r w:rsidRPr="00F554D6">
        <w:rPr>
          <w:rFonts w:ascii="SimHei" w:eastAsia="SimHei"/>
          <w:color w:val="FF0000"/>
          <w:szCs w:val="21"/>
        </w:rPr>
        <w:t>Ameline</w:t>
      </w:r>
      <w:r w:rsidRPr="00F554D6">
        <w:rPr>
          <w:rFonts w:ascii="SimHei" w:eastAsia="SimHei" w:hint="eastAsia"/>
          <w:color w:val="FF0000"/>
          <w:szCs w:val="21"/>
        </w:rPr>
        <w:t>女士</w:t>
      </w:r>
      <w:r w:rsidRPr="00F554D6">
        <w:rPr>
          <w:rFonts w:ascii="Times New Roman" w:hAnsi="SimSun" w:hint="eastAsia"/>
          <w:szCs w:val="21"/>
          <w:lang w:val="en-GB"/>
        </w:rPr>
        <w:t>询问</w:t>
      </w:r>
      <w:r w:rsidR="00F554D6" w:rsidRPr="00F554D6">
        <w:rPr>
          <w:rFonts w:ascii="Times New Roman" w:hAnsi="SimSun" w:hint="eastAsia"/>
          <w:szCs w:val="21"/>
          <w:lang w:val="en-GB"/>
        </w:rPr>
        <w:t>，</w:t>
      </w:r>
      <w:r w:rsidRPr="00F554D6">
        <w:rPr>
          <w:rFonts w:ascii="Times New Roman" w:hAnsi="SimSun" w:hint="eastAsia"/>
          <w:szCs w:val="21"/>
          <w:lang w:val="en-GB"/>
        </w:rPr>
        <w:t>多米尼克是否真的有提高妇女参与公共生活程度的政治意愿，如果有，是否有一个将这种政策付诸实施的时间表。</w:t>
      </w:r>
    </w:p>
    <w:p w:rsidR="00160836" w:rsidRPr="00F554D6" w:rsidRDefault="00160836" w:rsidP="00B81650">
      <w:pPr>
        <w:pStyle w:val="DualTxt"/>
        <w:spacing w:line="340" w:lineRule="exact"/>
        <w:rPr>
          <w:rFonts w:ascii="Times New Roman" w:hAnsi="SimSun" w:hint="eastAsia"/>
          <w:szCs w:val="21"/>
          <w:lang w:val="en-GB"/>
        </w:rPr>
      </w:pPr>
      <w:r w:rsidRPr="00F554D6">
        <w:rPr>
          <w:rFonts w:ascii="Times New Roman" w:hint="eastAsia"/>
          <w:szCs w:val="21"/>
        </w:rPr>
        <w:t>10</w:t>
      </w:r>
      <w:r w:rsidRPr="00F554D6">
        <w:rPr>
          <w:rFonts w:ascii="Times New Roman"/>
          <w:szCs w:val="21"/>
        </w:rPr>
        <w:t>.</w:t>
      </w:r>
      <w:r w:rsidRPr="00F554D6">
        <w:rPr>
          <w:rFonts w:ascii="Times New Roman"/>
          <w:szCs w:val="21"/>
        </w:rPr>
        <w:tab/>
      </w:r>
      <w:r w:rsidRPr="00F554D6">
        <w:rPr>
          <w:rFonts w:ascii="SimHei" w:eastAsia="SimHei"/>
          <w:color w:val="FF0000"/>
          <w:szCs w:val="21"/>
        </w:rPr>
        <w:t>Allport</w:t>
      </w:r>
      <w:r w:rsidRPr="00F554D6">
        <w:rPr>
          <w:rFonts w:ascii="SimHei" w:eastAsia="SimHei" w:hint="eastAsia"/>
          <w:color w:val="FF0000"/>
          <w:szCs w:val="21"/>
        </w:rPr>
        <w:t>女士</w:t>
      </w:r>
      <w:r w:rsidRPr="00F554D6">
        <w:rPr>
          <w:rFonts w:ascii="Times New Roman" w:hAnsi="SimSun" w:hint="eastAsia"/>
          <w:szCs w:val="21"/>
          <w:lang w:val="en-GB"/>
        </w:rPr>
        <w:t>（多米尼克）说，国家立法规定禁止歧视；因此，妇女不参与公共生活不是有没有政治意愿的问题。</w:t>
      </w:r>
    </w:p>
    <w:p w:rsidR="00160836" w:rsidRPr="00F554D6" w:rsidRDefault="00160836" w:rsidP="00B81650">
      <w:pPr>
        <w:pStyle w:val="DualTxt"/>
        <w:spacing w:line="340" w:lineRule="exact"/>
        <w:rPr>
          <w:rFonts w:ascii="Times New Roman" w:hAnsi="SimSun" w:hint="eastAsia"/>
          <w:szCs w:val="21"/>
          <w:lang w:val="en-GB"/>
        </w:rPr>
      </w:pPr>
      <w:r w:rsidRPr="00F554D6">
        <w:rPr>
          <w:rFonts w:ascii="Times New Roman" w:hint="eastAsia"/>
          <w:szCs w:val="21"/>
        </w:rPr>
        <w:t>11</w:t>
      </w:r>
      <w:r w:rsidRPr="00F554D6">
        <w:rPr>
          <w:rFonts w:ascii="Times New Roman"/>
          <w:szCs w:val="21"/>
        </w:rPr>
        <w:t>.</w:t>
      </w:r>
      <w:r w:rsidRPr="00F554D6">
        <w:rPr>
          <w:rFonts w:ascii="Times New Roman"/>
          <w:szCs w:val="21"/>
        </w:rPr>
        <w:tab/>
      </w:r>
      <w:r w:rsidRPr="00F554D6">
        <w:rPr>
          <w:rFonts w:ascii="Times New Roman" w:hAnsi="SimSun" w:hint="eastAsia"/>
          <w:szCs w:val="21"/>
          <w:lang w:val="en-GB"/>
        </w:rPr>
        <w:t>多米尼克有男校、女校和男女同校学校。所有学校都提供综合课程；比如，女校教授自然科学和数学。选择专业领域可能深受文化条件的制约，但是并没有通过学校助长专业领域的隔离。</w:t>
      </w:r>
    </w:p>
    <w:p w:rsidR="00160836" w:rsidRPr="00F554D6" w:rsidRDefault="00160836" w:rsidP="00B81650">
      <w:pPr>
        <w:widowControl w:val="0"/>
        <w:spacing w:after="140" w:line="340" w:lineRule="exact"/>
        <w:jc w:val="both"/>
        <w:rPr>
          <w:rFonts w:ascii="KaiTi_GB2312" w:eastAsia="KaiTi_GB2312" w:hint="eastAsia"/>
          <w:color w:val="0000FF"/>
        </w:rPr>
      </w:pPr>
      <w:r w:rsidRPr="00F554D6">
        <w:rPr>
          <w:rFonts w:ascii="KaiTi_GB2312" w:eastAsia="KaiTi_GB2312" w:hint="eastAsia"/>
          <w:color w:val="0000FF"/>
        </w:rPr>
        <w:t>第10条至第14条</w:t>
      </w:r>
    </w:p>
    <w:p w:rsidR="00160836" w:rsidRPr="00F554D6" w:rsidRDefault="00160836" w:rsidP="00B81650">
      <w:pPr>
        <w:pStyle w:val="DualTxt"/>
        <w:spacing w:line="340" w:lineRule="exact"/>
        <w:rPr>
          <w:rFonts w:ascii="Times New Roman" w:hAnsi="SimSun" w:hint="eastAsia"/>
          <w:szCs w:val="21"/>
          <w:lang w:val="en-GB"/>
        </w:rPr>
      </w:pPr>
      <w:r w:rsidRPr="00F554D6">
        <w:rPr>
          <w:rFonts w:ascii="Times New Roman" w:hint="eastAsia"/>
          <w:szCs w:val="21"/>
        </w:rPr>
        <w:t>12</w:t>
      </w:r>
      <w:r w:rsidRPr="00F554D6">
        <w:rPr>
          <w:rFonts w:ascii="Times New Roman"/>
          <w:szCs w:val="21"/>
        </w:rPr>
        <w:t>.</w:t>
      </w:r>
      <w:r w:rsidRPr="00F554D6">
        <w:rPr>
          <w:rFonts w:ascii="Times New Roman"/>
          <w:szCs w:val="21"/>
        </w:rPr>
        <w:tab/>
      </w:r>
      <w:r w:rsidRPr="00F554D6">
        <w:rPr>
          <w:rFonts w:ascii="SimHei" w:eastAsia="SimHei"/>
          <w:color w:val="FF0000"/>
          <w:szCs w:val="21"/>
        </w:rPr>
        <w:t>Patten</w:t>
      </w:r>
      <w:r w:rsidRPr="00F554D6">
        <w:rPr>
          <w:rFonts w:ascii="SimHei" w:eastAsia="SimHei" w:hint="eastAsia"/>
          <w:color w:val="FF0000"/>
          <w:szCs w:val="21"/>
        </w:rPr>
        <w:t>女士</w:t>
      </w:r>
      <w:r w:rsidRPr="00F554D6">
        <w:rPr>
          <w:rFonts w:ascii="Times New Roman" w:hAnsi="SimSun" w:hint="eastAsia"/>
          <w:szCs w:val="21"/>
          <w:lang w:val="en-GB"/>
        </w:rPr>
        <w:t>在再次讨论就业问题时注意到，《公约》的宗旨是为了促进妇女的实质性平等而不仅仅是形式上的平等。委员会关于暂行特别措施的第</w:t>
      </w:r>
      <w:r w:rsidRPr="00F554D6">
        <w:rPr>
          <w:rFonts w:ascii="Times New Roman" w:hAnsi="SimSun" w:hint="eastAsia"/>
          <w:szCs w:val="21"/>
          <w:lang w:val="en-GB"/>
        </w:rPr>
        <w:t>25</w:t>
      </w:r>
      <w:r w:rsidRPr="00F554D6">
        <w:rPr>
          <w:rFonts w:ascii="Times New Roman" w:hAnsi="SimSun" w:hint="eastAsia"/>
          <w:szCs w:val="21"/>
          <w:lang w:val="en-GB"/>
        </w:rPr>
        <w:t>号一般性建议有助于敦促政府在就业领域采取这种措施。她很想知道已经采取了哪些措施，来促进妇女获得熟练工作和非传统性工作，多米尼克正在做哪些努力来缩小私营部门男女之间的工资差距。</w:t>
      </w:r>
    </w:p>
    <w:p w:rsidR="00160836" w:rsidRPr="00F554D6" w:rsidRDefault="00160836" w:rsidP="00B81650">
      <w:pPr>
        <w:pStyle w:val="DualTxt"/>
        <w:spacing w:line="340" w:lineRule="exact"/>
        <w:rPr>
          <w:rFonts w:ascii="Times New Roman" w:hAnsi="SimSun" w:hint="eastAsia"/>
          <w:szCs w:val="21"/>
          <w:lang w:val="en-GB"/>
        </w:rPr>
      </w:pPr>
      <w:r w:rsidRPr="00F554D6">
        <w:rPr>
          <w:rFonts w:ascii="Times New Roman" w:hint="eastAsia"/>
          <w:szCs w:val="21"/>
        </w:rPr>
        <w:t>13</w:t>
      </w:r>
      <w:r w:rsidRPr="00F554D6">
        <w:rPr>
          <w:rFonts w:ascii="Times New Roman"/>
          <w:szCs w:val="21"/>
        </w:rPr>
        <w:t>.</w:t>
      </w:r>
      <w:r w:rsidRPr="00F554D6">
        <w:rPr>
          <w:rFonts w:ascii="Times New Roman"/>
          <w:szCs w:val="21"/>
        </w:rPr>
        <w:tab/>
      </w:r>
      <w:r w:rsidRPr="00F554D6">
        <w:rPr>
          <w:rFonts w:ascii="Times New Roman" w:hAnsi="SimSun" w:hint="eastAsia"/>
          <w:szCs w:val="21"/>
          <w:lang w:val="en-GB"/>
        </w:rPr>
        <w:t>在谈到非正规部门的妇女时，她询问那些街头小贩怎样才能被纳入经济和社会政策中，多米尼克正在做些什么来提高他们的生活水平。</w:t>
      </w:r>
    </w:p>
    <w:p w:rsidR="00160836" w:rsidRPr="00F554D6" w:rsidRDefault="00160836" w:rsidP="00B81650">
      <w:pPr>
        <w:pStyle w:val="DualTxt"/>
        <w:spacing w:line="340" w:lineRule="exact"/>
        <w:rPr>
          <w:rFonts w:ascii="Times New Roman" w:hAnsi="SimSun" w:hint="eastAsia"/>
          <w:szCs w:val="21"/>
          <w:lang w:val="en-GB"/>
        </w:rPr>
      </w:pPr>
      <w:r w:rsidRPr="00F554D6">
        <w:rPr>
          <w:rFonts w:ascii="Times New Roman" w:hint="eastAsia"/>
          <w:szCs w:val="21"/>
        </w:rPr>
        <w:t>14</w:t>
      </w:r>
      <w:r w:rsidRPr="00F554D6">
        <w:rPr>
          <w:rFonts w:ascii="Times New Roman"/>
          <w:szCs w:val="21"/>
        </w:rPr>
        <w:t>.</w:t>
      </w:r>
      <w:r w:rsidRPr="00F554D6">
        <w:rPr>
          <w:rFonts w:ascii="Times New Roman"/>
          <w:szCs w:val="21"/>
        </w:rPr>
        <w:tab/>
      </w:r>
      <w:r w:rsidRPr="00F554D6">
        <w:rPr>
          <w:rFonts w:ascii="Times New Roman" w:hAnsi="SimSun" w:hint="eastAsia"/>
          <w:szCs w:val="21"/>
          <w:lang w:val="en-GB"/>
        </w:rPr>
        <w:t>最后，她要求经济方面的统计资料应当纳入</w:t>
      </w:r>
      <w:r w:rsidRPr="00F554D6">
        <w:rPr>
          <w:rFonts w:ascii="Times New Roman" w:hAnsi="SimSun" w:hint="eastAsia"/>
          <w:szCs w:val="21"/>
          <w:lang w:val="en-GB"/>
        </w:rPr>
        <w:t>2010</w:t>
      </w:r>
      <w:r w:rsidRPr="00F554D6">
        <w:rPr>
          <w:rFonts w:ascii="Times New Roman" w:hAnsi="SimSun" w:hint="eastAsia"/>
          <w:szCs w:val="21"/>
          <w:lang w:val="en-GB"/>
        </w:rPr>
        <w:t>年提交委员会的报告中。</w:t>
      </w:r>
    </w:p>
    <w:p w:rsidR="00160836" w:rsidRPr="00F554D6" w:rsidRDefault="00160836" w:rsidP="00B81650">
      <w:pPr>
        <w:pStyle w:val="DualTxt"/>
        <w:spacing w:line="340" w:lineRule="exact"/>
        <w:rPr>
          <w:rFonts w:ascii="Times New Roman" w:hAnsi="SimSun" w:hint="eastAsia"/>
          <w:szCs w:val="21"/>
          <w:lang w:val="en-GB"/>
        </w:rPr>
      </w:pPr>
      <w:r w:rsidRPr="00F554D6">
        <w:rPr>
          <w:rFonts w:ascii="Times New Roman" w:hint="eastAsia"/>
          <w:szCs w:val="21"/>
        </w:rPr>
        <w:t>15</w:t>
      </w:r>
      <w:r w:rsidRPr="00F554D6">
        <w:rPr>
          <w:rFonts w:ascii="Times New Roman"/>
          <w:szCs w:val="21"/>
        </w:rPr>
        <w:t>.</w:t>
      </w:r>
      <w:r w:rsidRPr="00F554D6">
        <w:rPr>
          <w:rFonts w:ascii="Times New Roman"/>
          <w:szCs w:val="21"/>
        </w:rPr>
        <w:tab/>
      </w:r>
      <w:r w:rsidRPr="00F554D6">
        <w:rPr>
          <w:rFonts w:ascii="SimHei" w:eastAsia="SimHei"/>
          <w:color w:val="FF0000"/>
          <w:szCs w:val="21"/>
        </w:rPr>
        <w:t>Bailey</w:t>
      </w:r>
      <w:r w:rsidRPr="00F554D6">
        <w:rPr>
          <w:rFonts w:ascii="SimHei" w:eastAsia="SimHei" w:hint="eastAsia"/>
          <w:color w:val="FF0000"/>
          <w:szCs w:val="21"/>
        </w:rPr>
        <w:t>女士</w:t>
      </w:r>
      <w:r w:rsidRPr="00F554D6">
        <w:rPr>
          <w:rFonts w:ascii="Times New Roman" w:hAnsi="SimSun" w:hint="eastAsia"/>
          <w:szCs w:val="21"/>
          <w:lang w:val="en-GB"/>
        </w:rPr>
        <w:t>说，加勒比的情况是独特的，因为在该区域的许多国家，包括其本国，妇女接受的教育水平比男子高，但失业率却更高。这表明雇工方面存在着一些歧视性做法，而且她询问是否已经采取了任何倡议来解决这些问题。由于这些做法，妇女被迫进入了非正规部门，她想知道多米尼克正在做些什么向她们提供补贴。她询问是否正在做任何事情把同值工作同等报酬原则融入《劳动法典》。</w:t>
      </w:r>
    </w:p>
    <w:p w:rsidR="00160836" w:rsidRPr="00F554D6" w:rsidRDefault="00160836" w:rsidP="00B81650">
      <w:pPr>
        <w:pStyle w:val="DualTxt"/>
        <w:spacing w:line="340" w:lineRule="exact"/>
        <w:rPr>
          <w:rFonts w:ascii="Times New Roman" w:hAnsi="SimSun" w:hint="eastAsia"/>
          <w:szCs w:val="21"/>
          <w:lang w:val="en-GB"/>
        </w:rPr>
      </w:pPr>
      <w:r w:rsidRPr="00F554D6">
        <w:rPr>
          <w:rFonts w:ascii="Times New Roman" w:hint="eastAsia"/>
          <w:szCs w:val="21"/>
        </w:rPr>
        <w:t>16</w:t>
      </w:r>
      <w:r w:rsidRPr="00F554D6">
        <w:rPr>
          <w:rFonts w:ascii="Times New Roman"/>
          <w:szCs w:val="21"/>
        </w:rPr>
        <w:t>.</w:t>
      </w:r>
      <w:r w:rsidRPr="00F554D6">
        <w:rPr>
          <w:rFonts w:ascii="Times New Roman"/>
          <w:szCs w:val="21"/>
        </w:rPr>
        <w:tab/>
      </w:r>
      <w:r w:rsidRPr="00F554D6">
        <w:rPr>
          <w:rFonts w:ascii="SimHei" w:eastAsia="SimHei"/>
          <w:color w:val="FF0000"/>
          <w:szCs w:val="21"/>
        </w:rPr>
        <w:t>Allport</w:t>
      </w:r>
      <w:r w:rsidRPr="00F554D6">
        <w:rPr>
          <w:rFonts w:ascii="SimHei" w:eastAsia="SimHei" w:hint="eastAsia"/>
          <w:color w:val="FF0000"/>
          <w:szCs w:val="21"/>
        </w:rPr>
        <w:t>女士</w:t>
      </w:r>
      <w:r w:rsidRPr="00F554D6">
        <w:rPr>
          <w:rFonts w:ascii="Times New Roman" w:hAnsi="SimSun" w:hint="eastAsia"/>
          <w:szCs w:val="21"/>
          <w:lang w:val="en-GB"/>
        </w:rPr>
        <w:t>（多米尼克）说，许多妇女在公务员系统中担任管理职务，妇女还担任了</w:t>
      </w:r>
      <w:r w:rsidRPr="00F554D6">
        <w:rPr>
          <w:rFonts w:ascii="Times New Roman" w:hAnsi="SimSun" w:hint="eastAsia"/>
          <w:szCs w:val="21"/>
          <w:lang w:val="en-GB"/>
        </w:rPr>
        <w:t>50%</w:t>
      </w:r>
      <w:r w:rsidRPr="00F554D6">
        <w:rPr>
          <w:rFonts w:ascii="Times New Roman" w:hAnsi="SimSun" w:hint="eastAsia"/>
          <w:szCs w:val="21"/>
          <w:lang w:val="en-GB"/>
        </w:rPr>
        <w:t>以上的高级职位。统计资料表明，虽然妇女接受教育水平比男子高，但就业市场最大的部门仍然是木工和石匠等熟练劳动，而不是需要教育程度的白领工作。在香蕉业崩溃以来的近三年中，旅游业兴旺导致了非正规经济部门的增加，有关街头小贩的政策也在制定之中。所采取的措施包括提供小额贷款和市场设施。目前，所有工人，不论是不是自营职业者，都为社会保障缴款并领取补贴。</w:t>
      </w:r>
    </w:p>
    <w:p w:rsidR="00160836" w:rsidRPr="00F554D6" w:rsidRDefault="00160836" w:rsidP="00B81650">
      <w:pPr>
        <w:pStyle w:val="DualTxt"/>
        <w:spacing w:line="340" w:lineRule="exact"/>
        <w:rPr>
          <w:rFonts w:ascii="Times New Roman" w:hAnsi="SimSun" w:hint="eastAsia"/>
          <w:szCs w:val="21"/>
          <w:lang w:val="en-GB"/>
        </w:rPr>
      </w:pPr>
      <w:r w:rsidRPr="00F554D6">
        <w:rPr>
          <w:rFonts w:ascii="Times New Roman" w:hint="eastAsia"/>
          <w:szCs w:val="21"/>
        </w:rPr>
        <w:t>17</w:t>
      </w:r>
      <w:r w:rsidRPr="00F554D6">
        <w:rPr>
          <w:rFonts w:ascii="Times New Roman"/>
          <w:szCs w:val="21"/>
        </w:rPr>
        <w:t>.</w:t>
      </w:r>
      <w:r w:rsidRPr="00F554D6">
        <w:rPr>
          <w:rFonts w:ascii="Times New Roman"/>
          <w:szCs w:val="21"/>
        </w:rPr>
        <w:tab/>
      </w:r>
      <w:r w:rsidRPr="00F554D6">
        <w:rPr>
          <w:rFonts w:ascii="SimHei" w:eastAsia="SimHei"/>
          <w:color w:val="FF0000"/>
          <w:szCs w:val="21"/>
        </w:rPr>
        <w:t>Boyd-Knights</w:t>
      </w:r>
      <w:r w:rsidRPr="00F554D6">
        <w:rPr>
          <w:rFonts w:ascii="SimHei" w:eastAsia="SimHei" w:hint="eastAsia"/>
          <w:color w:val="FF0000"/>
          <w:szCs w:val="21"/>
        </w:rPr>
        <w:t>女士</w:t>
      </w:r>
      <w:r w:rsidRPr="00F554D6">
        <w:rPr>
          <w:rFonts w:ascii="Times New Roman" w:hAnsi="SimSun" w:hint="eastAsia"/>
          <w:szCs w:val="21"/>
          <w:lang w:val="en-GB"/>
        </w:rPr>
        <w:t>（多米尼克）说，同工同酬原则在小雇主中难以执行。私营部门的妇女职业生涯在不断加速发展，而且许多人获得了到国外学习的政府奖学金。自</w:t>
      </w:r>
      <w:r w:rsidRPr="00F554D6">
        <w:rPr>
          <w:rFonts w:ascii="Times New Roman" w:hAnsi="SimSun" w:hint="eastAsia"/>
          <w:szCs w:val="21"/>
          <w:lang w:val="en-GB"/>
        </w:rPr>
        <w:t>1985</w:t>
      </w:r>
      <w:r w:rsidRPr="00F554D6">
        <w:rPr>
          <w:rFonts w:ascii="Times New Roman" w:hAnsi="SimSun" w:hint="eastAsia"/>
          <w:szCs w:val="21"/>
          <w:lang w:val="en-GB"/>
        </w:rPr>
        <w:t>年以来，从西加勒比大学毕业的女律师比男律师多，但她们刚刚开始晋升到司法部门中较高的层次，如上诉法院。</w:t>
      </w:r>
    </w:p>
    <w:p w:rsidR="00160836" w:rsidRPr="00F554D6" w:rsidRDefault="00160836" w:rsidP="00115E95">
      <w:pPr>
        <w:pStyle w:val="DualTxt"/>
        <w:spacing w:line="344" w:lineRule="exact"/>
        <w:rPr>
          <w:rFonts w:ascii="Times New Roman" w:hAnsi="SimSun" w:hint="eastAsia"/>
          <w:szCs w:val="21"/>
          <w:lang w:val="en-GB"/>
        </w:rPr>
      </w:pPr>
      <w:r w:rsidRPr="00F554D6">
        <w:rPr>
          <w:rFonts w:ascii="Times New Roman" w:hint="eastAsia"/>
          <w:szCs w:val="21"/>
        </w:rPr>
        <w:t>18</w:t>
      </w:r>
      <w:r w:rsidRPr="00F554D6">
        <w:rPr>
          <w:rFonts w:ascii="Times New Roman"/>
          <w:szCs w:val="21"/>
        </w:rPr>
        <w:t>.</w:t>
      </w:r>
      <w:r w:rsidRPr="00F554D6">
        <w:rPr>
          <w:rFonts w:ascii="Times New Roman"/>
          <w:szCs w:val="21"/>
        </w:rPr>
        <w:tab/>
      </w:r>
      <w:r w:rsidRPr="00F554D6">
        <w:rPr>
          <w:rFonts w:ascii="SimHei" w:eastAsia="SimHei"/>
          <w:color w:val="FF0000"/>
          <w:szCs w:val="21"/>
        </w:rPr>
        <w:t>Arocha Dominguez</w:t>
      </w:r>
      <w:r w:rsidRPr="00F554D6">
        <w:rPr>
          <w:rFonts w:ascii="SimHei" w:eastAsia="SimHei" w:hint="eastAsia"/>
          <w:color w:val="FF0000"/>
          <w:szCs w:val="21"/>
        </w:rPr>
        <w:t>女士</w:t>
      </w:r>
      <w:r w:rsidRPr="00F554D6">
        <w:rPr>
          <w:rFonts w:ascii="Times New Roman" w:hAnsi="SimSun" w:hint="eastAsia"/>
          <w:szCs w:val="21"/>
          <w:lang w:val="en-GB"/>
        </w:rPr>
        <w:t>说，妇女保健方面的统计数据，包括预期寿命、致死疾病、乳腺癌和宫颈癌发生率，以及获得保健服务及其费用方面的信息，也应当列入</w:t>
      </w:r>
      <w:r w:rsidRPr="00F554D6">
        <w:rPr>
          <w:rFonts w:ascii="Times New Roman" w:hAnsi="SimSun" w:hint="eastAsia"/>
          <w:szCs w:val="21"/>
          <w:lang w:val="en-GB"/>
        </w:rPr>
        <w:t>2010</w:t>
      </w:r>
      <w:r w:rsidRPr="00F554D6">
        <w:rPr>
          <w:rFonts w:ascii="Times New Roman" w:hAnsi="SimSun" w:hint="eastAsia"/>
          <w:szCs w:val="21"/>
          <w:lang w:val="en-GB"/>
        </w:rPr>
        <w:t>年报告。她高兴地获悉，政府正在解决少女怀孕问题，并且询问性教育方案是否提供避孕服务，年轻人和成年人使用这些服务的普及情况。由于堕胎是非法的，她很想了解秘密堕胎对产妇死亡率的影响情况。她还询问有关艾滋病毒</w:t>
      </w:r>
      <w:r w:rsidRPr="00F554D6">
        <w:rPr>
          <w:rFonts w:ascii="Times New Roman" w:hAnsi="SimSun" w:hint="eastAsia"/>
          <w:szCs w:val="21"/>
          <w:lang w:val="en-GB"/>
        </w:rPr>
        <w:t>/</w:t>
      </w:r>
      <w:r w:rsidRPr="00F554D6">
        <w:rPr>
          <w:rFonts w:ascii="Times New Roman" w:hAnsi="SimSun" w:hint="eastAsia"/>
          <w:szCs w:val="21"/>
          <w:lang w:val="en-GB"/>
        </w:rPr>
        <w:t>艾滋病方案以及男女感染率情况。</w:t>
      </w:r>
    </w:p>
    <w:p w:rsidR="00160836" w:rsidRPr="00F554D6" w:rsidRDefault="00160836" w:rsidP="00115E95">
      <w:pPr>
        <w:pStyle w:val="DualTxt"/>
        <w:spacing w:line="344" w:lineRule="exact"/>
        <w:rPr>
          <w:rFonts w:ascii="Times New Roman" w:hAnsi="SimSun" w:hint="eastAsia"/>
          <w:szCs w:val="21"/>
          <w:lang w:val="en-GB"/>
        </w:rPr>
      </w:pPr>
      <w:r w:rsidRPr="00F554D6">
        <w:rPr>
          <w:rFonts w:ascii="Times New Roman" w:hint="eastAsia"/>
          <w:szCs w:val="21"/>
        </w:rPr>
        <w:t>19</w:t>
      </w:r>
      <w:r w:rsidRPr="00F554D6">
        <w:rPr>
          <w:rFonts w:ascii="Times New Roman"/>
          <w:szCs w:val="21"/>
        </w:rPr>
        <w:t>.</w:t>
      </w:r>
      <w:r w:rsidRPr="00F554D6">
        <w:rPr>
          <w:rFonts w:ascii="Times New Roman"/>
          <w:szCs w:val="21"/>
        </w:rPr>
        <w:tab/>
      </w:r>
      <w:r w:rsidRPr="00F554D6">
        <w:rPr>
          <w:rFonts w:ascii="SimHei" w:eastAsia="SimHei"/>
          <w:color w:val="FF0000"/>
          <w:szCs w:val="21"/>
        </w:rPr>
        <w:t>Pimentel</w:t>
      </w:r>
      <w:r w:rsidRPr="00F554D6">
        <w:rPr>
          <w:rFonts w:ascii="SimHei" w:eastAsia="SimHei" w:hint="eastAsia"/>
          <w:color w:val="FF0000"/>
          <w:szCs w:val="21"/>
        </w:rPr>
        <w:t>女士</w:t>
      </w:r>
      <w:r w:rsidRPr="00F554D6">
        <w:rPr>
          <w:rFonts w:ascii="Times New Roman" w:hAnsi="SimSun" w:hint="eastAsia"/>
          <w:szCs w:val="21"/>
          <w:lang w:val="en-GB"/>
        </w:rPr>
        <w:t>询问是否专门向老年妇女和残疾妇女提供保健服务。她询问禁止中断妊娠是否有例外情况，是否有改变该领域的惩罚性法律的意愿。</w:t>
      </w:r>
    </w:p>
    <w:p w:rsidR="00160836" w:rsidRPr="00F554D6" w:rsidRDefault="00160836" w:rsidP="00115E95">
      <w:pPr>
        <w:pStyle w:val="DualTxt"/>
        <w:spacing w:line="344" w:lineRule="exact"/>
        <w:rPr>
          <w:rFonts w:ascii="Times New Roman" w:hAnsi="SimSun" w:hint="eastAsia"/>
          <w:szCs w:val="21"/>
          <w:lang w:val="en-GB"/>
        </w:rPr>
      </w:pPr>
      <w:r w:rsidRPr="00F554D6">
        <w:rPr>
          <w:rFonts w:ascii="Times New Roman" w:hint="eastAsia"/>
          <w:szCs w:val="21"/>
        </w:rPr>
        <w:t>20</w:t>
      </w:r>
      <w:r w:rsidRPr="00F554D6">
        <w:rPr>
          <w:rFonts w:ascii="Times New Roman"/>
          <w:szCs w:val="21"/>
        </w:rPr>
        <w:t>.</w:t>
      </w:r>
      <w:r w:rsidRPr="00F554D6">
        <w:rPr>
          <w:rFonts w:ascii="Times New Roman"/>
          <w:szCs w:val="21"/>
        </w:rPr>
        <w:tab/>
      </w:r>
      <w:r w:rsidRPr="00F554D6">
        <w:rPr>
          <w:rFonts w:ascii="SimHei" w:eastAsia="SimHei"/>
          <w:color w:val="FF0000"/>
          <w:szCs w:val="21"/>
        </w:rPr>
        <w:t>Allport</w:t>
      </w:r>
      <w:r w:rsidRPr="00F554D6">
        <w:rPr>
          <w:rFonts w:ascii="SimHei" w:eastAsia="SimHei" w:hint="eastAsia"/>
          <w:color w:val="FF0000"/>
          <w:szCs w:val="21"/>
        </w:rPr>
        <w:t>女士</w:t>
      </w:r>
      <w:r w:rsidRPr="00F554D6">
        <w:rPr>
          <w:rFonts w:ascii="Times New Roman" w:hAnsi="SimSun" w:hint="eastAsia"/>
          <w:szCs w:val="21"/>
          <w:lang w:val="en-GB"/>
        </w:rPr>
        <w:t>（多米尼克）说，多米尼克的预期寿命是妇女</w:t>
      </w:r>
      <w:r w:rsidRPr="00F554D6">
        <w:rPr>
          <w:rFonts w:ascii="Times New Roman" w:hAnsi="SimSun" w:hint="eastAsia"/>
          <w:szCs w:val="21"/>
          <w:lang w:val="en-GB"/>
        </w:rPr>
        <w:t>76</w:t>
      </w:r>
      <w:r w:rsidRPr="00F554D6">
        <w:rPr>
          <w:rFonts w:ascii="Times New Roman" w:hAnsi="SimSun" w:hint="eastAsia"/>
          <w:szCs w:val="21"/>
          <w:lang w:val="en-GB"/>
        </w:rPr>
        <w:t>岁、男子</w:t>
      </w:r>
      <w:r w:rsidRPr="00F554D6">
        <w:rPr>
          <w:rFonts w:ascii="Times New Roman" w:hAnsi="SimSun" w:hint="eastAsia"/>
          <w:szCs w:val="21"/>
          <w:lang w:val="en-GB"/>
        </w:rPr>
        <w:t>74</w:t>
      </w:r>
      <w:r w:rsidRPr="00F554D6">
        <w:rPr>
          <w:rFonts w:ascii="Times New Roman" w:hAnsi="SimSun" w:hint="eastAsia"/>
          <w:szCs w:val="21"/>
          <w:lang w:val="en-GB"/>
        </w:rPr>
        <w:t>岁。妇女的主要死因是非癌症疾病、癌症、高血压、糖尿病和心脏病。在政府保健中心就医的妇女比男子多。乳腺癌可以在医院进行诊断，而且大部分治疗费用都由医疗保险方案承担。有关方面与计划生育组织和学校合作，执行了性教育方案。至于艾滋病毒</w:t>
      </w:r>
      <w:r w:rsidRPr="00F554D6">
        <w:rPr>
          <w:rFonts w:ascii="Times New Roman" w:hAnsi="SimSun" w:hint="eastAsia"/>
          <w:szCs w:val="21"/>
          <w:lang w:val="en-GB"/>
        </w:rPr>
        <w:t>/</w:t>
      </w:r>
      <w:r w:rsidRPr="00F554D6">
        <w:rPr>
          <w:rFonts w:ascii="Times New Roman" w:hAnsi="SimSun" w:hint="eastAsia"/>
          <w:szCs w:val="21"/>
          <w:lang w:val="en-GB"/>
        </w:rPr>
        <w:t>艾滋病，已经成立了一个专门的项目办公室，以管理教育方案、秘密化验和治疗，所有这些都纳入了保健中心提供的服务中。</w:t>
      </w:r>
    </w:p>
    <w:p w:rsidR="00160836" w:rsidRPr="00F554D6" w:rsidRDefault="00160836" w:rsidP="00115E95">
      <w:pPr>
        <w:pStyle w:val="DualTxt"/>
        <w:spacing w:line="344" w:lineRule="exact"/>
        <w:rPr>
          <w:rFonts w:ascii="Times New Roman" w:hAnsi="SimSun" w:hint="eastAsia"/>
          <w:szCs w:val="21"/>
          <w:lang w:val="en-GB"/>
        </w:rPr>
      </w:pPr>
      <w:r w:rsidRPr="00F554D6">
        <w:rPr>
          <w:rFonts w:ascii="Times New Roman" w:hint="eastAsia"/>
          <w:szCs w:val="21"/>
        </w:rPr>
        <w:t>21</w:t>
      </w:r>
      <w:r w:rsidRPr="00F554D6">
        <w:rPr>
          <w:rFonts w:ascii="Times New Roman"/>
          <w:szCs w:val="21"/>
        </w:rPr>
        <w:t>.</w:t>
      </w:r>
      <w:r w:rsidRPr="00F554D6">
        <w:rPr>
          <w:rFonts w:ascii="Times New Roman"/>
          <w:szCs w:val="21"/>
        </w:rPr>
        <w:tab/>
      </w:r>
      <w:r w:rsidRPr="00F554D6">
        <w:rPr>
          <w:rFonts w:ascii="SimHei" w:eastAsia="SimHei"/>
          <w:color w:val="FF0000"/>
          <w:szCs w:val="21"/>
        </w:rPr>
        <w:t>Boyd-Knights</w:t>
      </w:r>
      <w:r w:rsidRPr="00F554D6">
        <w:rPr>
          <w:rFonts w:ascii="SimHei" w:eastAsia="SimHei" w:hint="eastAsia"/>
          <w:color w:val="FF0000"/>
          <w:szCs w:val="21"/>
        </w:rPr>
        <w:t>女士</w:t>
      </w:r>
      <w:r w:rsidRPr="00F554D6">
        <w:rPr>
          <w:rFonts w:ascii="Times New Roman" w:hAnsi="SimSun" w:hint="eastAsia"/>
          <w:szCs w:val="21"/>
          <w:lang w:val="en-GB"/>
        </w:rPr>
        <w:t>（多米尼克）说，根据《危害人类罪法案》，堕胎是非法的。关于秘密堕胎的比例，没有可提供的统计资料。现在绝对没有修改法律的政治意愿，而且事实上，“生命权”运动在国内非常活跃。大规模的提高公众对艾滋病毒</w:t>
      </w:r>
      <w:r w:rsidRPr="00F554D6">
        <w:rPr>
          <w:rFonts w:ascii="Times New Roman" w:hAnsi="SimSun" w:hint="eastAsia"/>
          <w:szCs w:val="21"/>
          <w:lang w:val="en-GB"/>
        </w:rPr>
        <w:t>/</w:t>
      </w:r>
      <w:r w:rsidRPr="00F554D6">
        <w:rPr>
          <w:rFonts w:ascii="Times New Roman" w:hAnsi="SimSun" w:hint="eastAsia"/>
          <w:szCs w:val="21"/>
          <w:lang w:val="en-GB"/>
        </w:rPr>
        <w:t>艾滋病的认识运动正在进行之中，特别是在中学，并且正在产生影响。</w:t>
      </w:r>
    </w:p>
    <w:p w:rsidR="00160836" w:rsidRPr="00F554D6" w:rsidRDefault="00160836" w:rsidP="00B81650">
      <w:pPr>
        <w:pStyle w:val="DualTxt"/>
        <w:spacing w:line="340" w:lineRule="exact"/>
        <w:rPr>
          <w:rFonts w:ascii="Times New Roman" w:hAnsi="SimSun" w:hint="eastAsia"/>
          <w:szCs w:val="21"/>
          <w:lang w:val="en-GB"/>
        </w:rPr>
      </w:pPr>
      <w:r w:rsidRPr="00F554D6">
        <w:rPr>
          <w:rFonts w:ascii="Times New Roman" w:hint="eastAsia"/>
          <w:szCs w:val="21"/>
        </w:rPr>
        <w:t>22</w:t>
      </w:r>
      <w:r w:rsidRPr="00F554D6">
        <w:rPr>
          <w:rFonts w:ascii="Times New Roman"/>
          <w:szCs w:val="21"/>
        </w:rPr>
        <w:t>.</w:t>
      </w:r>
      <w:r w:rsidRPr="00F554D6">
        <w:rPr>
          <w:rFonts w:ascii="Times New Roman"/>
          <w:szCs w:val="21"/>
        </w:rPr>
        <w:tab/>
      </w:r>
      <w:r w:rsidRPr="00F554D6">
        <w:rPr>
          <w:rFonts w:ascii="Times New Roman" w:hAnsi="SimSun" w:hint="eastAsia"/>
          <w:szCs w:val="21"/>
          <w:lang w:val="en-GB"/>
        </w:rPr>
        <w:t>妇女在整个生命周期中都能得到保健服务。产前和产后保健起到很好的作用，但是老年妇女没有受到太多的关注，因为她们往往不愿求得这种服务。残疾妇女可以获得基本保健，但是还有更多事情要做。</w:t>
      </w:r>
    </w:p>
    <w:p w:rsidR="00160836" w:rsidRPr="00F554D6" w:rsidRDefault="00160836" w:rsidP="00B81650">
      <w:pPr>
        <w:pStyle w:val="DualTxt"/>
        <w:spacing w:line="340" w:lineRule="exact"/>
        <w:rPr>
          <w:rFonts w:ascii="Times New Roman" w:hAnsi="SimSun" w:hint="eastAsia"/>
          <w:szCs w:val="21"/>
          <w:lang w:val="en-GB"/>
        </w:rPr>
      </w:pPr>
      <w:r w:rsidRPr="00F554D6">
        <w:rPr>
          <w:rFonts w:ascii="Times New Roman" w:hint="eastAsia"/>
          <w:szCs w:val="21"/>
        </w:rPr>
        <w:t>23</w:t>
      </w:r>
      <w:r w:rsidRPr="00F554D6">
        <w:rPr>
          <w:rFonts w:ascii="Times New Roman"/>
          <w:szCs w:val="21"/>
        </w:rPr>
        <w:t>.</w:t>
      </w:r>
      <w:r w:rsidRPr="00F554D6">
        <w:rPr>
          <w:rFonts w:ascii="Times New Roman"/>
          <w:szCs w:val="21"/>
        </w:rPr>
        <w:tab/>
      </w:r>
      <w:r w:rsidRPr="00F554D6">
        <w:rPr>
          <w:rFonts w:ascii="SimHei" w:eastAsia="SimHei" w:hint="eastAsia"/>
          <w:color w:val="FF0000"/>
          <w:szCs w:val="21"/>
        </w:rPr>
        <w:t>主席</w:t>
      </w:r>
      <w:r w:rsidRPr="00F554D6">
        <w:rPr>
          <w:rFonts w:ascii="Times New Roman" w:hAnsi="SimSun" w:hint="eastAsia"/>
          <w:szCs w:val="21"/>
          <w:lang w:val="en-GB"/>
        </w:rPr>
        <w:t>询问</w:t>
      </w:r>
      <w:r w:rsidR="004A187E">
        <w:rPr>
          <w:rFonts w:ascii="Times New Roman" w:hAnsi="SimSun" w:hint="eastAsia"/>
          <w:szCs w:val="21"/>
          <w:lang w:val="en-GB"/>
        </w:rPr>
        <w:t>，</w:t>
      </w:r>
      <w:r w:rsidRPr="00F554D6">
        <w:rPr>
          <w:rFonts w:ascii="Times New Roman" w:hAnsi="SimSun" w:hint="eastAsia"/>
          <w:szCs w:val="21"/>
          <w:lang w:val="en-GB"/>
        </w:rPr>
        <w:t>妇女在申请银行贷款时是否受到歧视。</w:t>
      </w:r>
    </w:p>
    <w:p w:rsidR="00160836" w:rsidRPr="00F554D6" w:rsidRDefault="00160836" w:rsidP="004A187E">
      <w:pPr>
        <w:pStyle w:val="DualTxt"/>
        <w:spacing w:line="344" w:lineRule="exact"/>
        <w:rPr>
          <w:rFonts w:ascii="Times New Roman" w:hAnsi="SimSun" w:hint="eastAsia"/>
          <w:szCs w:val="21"/>
          <w:lang w:val="en-GB"/>
        </w:rPr>
      </w:pPr>
      <w:r w:rsidRPr="00F554D6">
        <w:rPr>
          <w:rFonts w:ascii="Times New Roman" w:hint="eastAsia"/>
          <w:szCs w:val="21"/>
        </w:rPr>
        <w:t>24</w:t>
      </w:r>
      <w:r w:rsidRPr="00F554D6">
        <w:rPr>
          <w:rFonts w:ascii="Times New Roman"/>
          <w:szCs w:val="21"/>
        </w:rPr>
        <w:t>.</w:t>
      </w:r>
      <w:r w:rsidRPr="00F554D6">
        <w:rPr>
          <w:rFonts w:ascii="Times New Roman"/>
          <w:szCs w:val="21"/>
        </w:rPr>
        <w:tab/>
      </w:r>
      <w:r w:rsidRPr="00F554D6">
        <w:rPr>
          <w:rFonts w:ascii="SimHei" w:eastAsia="SimHei" w:hint="eastAsia"/>
          <w:color w:val="FF0000"/>
          <w:szCs w:val="21"/>
        </w:rPr>
        <w:t>邹</w:t>
      </w:r>
      <w:r w:rsidR="004A187E">
        <w:rPr>
          <w:rFonts w:ascii="SimHei" w:eastAsia="SimHei" w:hint="eastAsia"/>
          <w:color w:val="FF0000"/>
          <w:szCs w:val="21"/>
        </w:rPr>
        <w:t>晓</w:t>
      </w:r>
      <w:r w:rsidRPr="00F554D6">
        <w:rPr>
          <w:rFonts w:ascii="SimHei" w:eastAsia="SimHei" w:hint="eastAsia"/>
          <w:color w:val="FF0000"/>
          <w:szCs w:val="21"/>
        </w:rPr>
        <w:t>巧女士</w:t>
      </w:r>
      <w:r w:rsidRPr="00F554D6">
        <w:rPr>
          <w:rFonts w:ascii="Times New Roman" w:hAnsi="SimSun" w:hint="eastAsia"/>
          <w:szCs w:val="21"/>
          <w:lang w:val="en-GB"/>
        </w:rPr>
        <w:t>询问了妇女占农村人口的比例，政府是否有改善其处境的战略或行动纲领。她还希望获得有关她们就业、健康和获得土地及其他资源以及她们面临的主要问题的信息。关于保健，获得按照农村和城市地区分类的婴儿和产妇死亡率数字将是有用的。代表团还应当提供获得医疗信息、农村地区的信息以及说明妇女求医问药是否不得不长途跋涉。她询问农村妇女在医院分娩的比例，城市妇女的该比例是否有所不同。她特别想获得更多的有关农村企业项目的详细资料，包括受惠于该项目实施的妇女人数。关于农用工业中的女工比例、她们是否受益于《社会保障法案》规定的</w:t>
      </w:r>
      <w:r w:rsidRPr="00F554D6">
        <w:rPr>
          <w:rFonts w:ascii="Times New Roman" w:hAnsi="SimSun" w:hint="eastAsia"/>
          <w:szCs w:val="21"/>
          <w:lang w:val="en-GB"/>
        </w:rPr>
        <w:t>12</w:t>
      </w:r>
      <w:r w:rsidRPr="00F554D6">
        <w:rPr>
          <w:rFonts w:ascii="Times New Roman" w:hAnsi="SimSun" w:hint="eastAsia"/>
          <w:szCs w:val="21"/>
          <w:lang w:val="en-GB"/>
        </w:rPr>
        <w:t>周产假的信息也将受到欢迎。</w:t>
      </w:r>
    </w:p>
    <w:p w:rsidR="00160836" w:rsidRPr="00F554D6" w:rsidRDefault="00160836" w:rsidP="004A187E">
      <w:pPr>
        <w:pStyle w:val="DualTxt"/>
        <w:spacing w:line="344" w:lineRule="exact"/>
        <w:rPr>
          <w:rFonts w:ascii="Times New Roman" w:hAnsi="SimSun" w:hint="eastAsia"/>
          <w:szCs w:val="21"/>
          <w:lang w:val="en-GB"/>
        </w:rPr>
      </w:pPr>
      <w:r w:rsidRPr="00F554D6">
        <w:rPr>
          <w:rFonts w:ascii="Times New Roman" w:hint="eastAsia"/>
          <w:szCs w:val="21"/>
        </w:rPr>
        <w:t>25</w:t>
      </w:r>
      <w:r w:rsidRPr="00F554D6">
        <w:rPr>
          <w:rFonts w:ascii="Times New Roman"/>
          <w:szCs w:val="21"/>
        </w:rPr>
        <w:t>.</w:t>
      </w:r>
      <w:r w:rsidRPr="00F554D6">
        <w:rPr>
          <w:rFonts w:ascii="Times New Roman"/>
          <w:szCs w:val="21"/>
        </w:rPr>
        <w:tab/>
      </w:r>
      <w:r w:rsidRPr="00F554D6">
        <w:rPr>
          <w:rFonts w:ascii="SimHei" w:eastAsia="SimHei"/>
          <w:color w:val="FF0000"/>
          <w:szCs w:val="21"/>
        </w:rPr>
        <w:t>Allport</w:t>
      </w:r>
      <w:r w:rsidRPr="00F554D6">
        <w:rPr>
          <w:rFonts w:ascii="SimHei" w:eastAsia="SimHei" w:hint="eastAsia"/>
          <w:color w:val="FF0000"/>
          <w:szCs w:val="21"/>
        </w:rPr>
        <w:t>女士</w:t>
      </w:r>
      <w:r w:rsidRPr="00F554D6">
        <w:rPr>
          <w:rFonts w:ascii="Times New Roman" w:hAnsi="SimSun" w:hint="eastAsia"/>
          <w:szCs w:val="21"/>
          <w:lang w:val="en-GB"/>
        </w:rPr>
        <w:t>（多米尼克）说，虽然在银行贷款或金融服务方面没有对妇女歧视，但是，由于需要担保，获得银行贷款的妇女比男子少，因为财产通常都记在男子名下。最近对《所有权登记法案》进行的修改为配偶之间转让土地所有权提供了便利，使得妇女获得贷款更容易了。还有一些附带较低担保条件的具体方案供妇女，包括农村妇女使用。在农村企业项目的背景下建立了一个提供贷款的小型商业单位，而且还有其他方案向个别投资者提供直接援助。</w:t>
      </w:r>
    </w:p>
    <w:p w:rsidR="00160836" w:rsidRPr="00F554D6" w:rsidRDefault="00160836" w:rsidP="004A187E">
      <w:pPr>
        <w:pStyle w:val="DualTxt"/>
        <w:spacing w:line="344" w:lineRule="exact"/>
        <w:rPr>
          <w:rFonts w:ascii="Times New Roman" w:hAnsi="SimSun" w:hint="eastAsia"/>
          <w:szCs w:val="21"/>
          <w:lang w:val="en-GB"/>
        </w:rPr>
      </w:pPr>
      <w:r w:rsidRPr="00F554D6">
        <w:rPr>
          <w:rFonts w:ascii="Times New Roman" w:hint="eastAsia"/>
          <w:szCs w:val="21"/>
        </w:rPr>
        <w:t>26</w:t>
      </w:r>
      <w:r w:rsidRPr="00F554D6">
        <w:rPr>
          <w:rFonts w:ascii="Times New Roman"/>
          <w:szCs w:val="21"/>
        </w:rPr>
        <w:t>.</w:t>
      </w:r>
      <w:r w:rsidRPr="00F554D6">
        <w:rPr>
          <w:rFonts w:ascii="Times New Roman"/>
          <w:szCs w:val="21"/>
        </w:rPr>
        <w:tab/>
      </w:r>
      <w:r w:rsidRPr="00F554D6">
        <w:rPr>
          <w:rFonts w:ascii="Times New Roman" w:hAnsi="SimSun" w:hint="eastAsia"/>
          <w:szCs w:val="21"/>
          <w:lang w:val="en-GB"/>
        </w:rPr>
        <w:t>城乡地区在服务方面有一些差别，因为在独立分散的小村庄提供这种服务更加困难且花费更大，特别是当这些小村庄位于大山深处的时候。全国各地都提供公路和电力等基础设施服务，统计资料将列入报告中。</w:t>
      </w:r>
    </w:p>
    <w:p w:rsidR="00160836" w:rsidRPr="00F554D6" w:rsidRDefault="00160836" w:rsidP="00B81650">
      <w:pPr>
        <w:pStyle w:val="DualTxt"/>
        <w:spacing w:line="340" w:lineRule="exact"/>
        <w:rPr>
          <w:rFonts w:ascii="Times New Roman" w:hAnsi="SimSun" w:hint="eastAsia"/>
          <w:szCs w:val="21"/>
          <w:lang w:val="en-GB"/>
        </w:rPr>
      </w:pPr>
      <w:r w:rsidRPr="00F554D6">
        <w:rPr>
          <w:rFonts w:ascii="Times New Roman" w:hint="eastAsia"/>
          <w:szCs w:val="21"/>
        </w:rPr>
        <w:t>27</w:t>
      </w:r>
      <w:r w:rsidRPr="00F554D6">
        <w:rPr>
          <w:rFonts w:ascii="Times New Roman"/>
          <w:szCs w:val="21"/>
        </w:rPr>
        <w:t>.</w:t>
      </w:r>
      <w:r w:rsidRPr="00F554D6">
        <w:rPr>
          <w:rFonts w:ascii="Times New Roman"/>
          <w:szCs w:val="21"/>
        </w:rPr>
        <w:tab/>
      </w:r>
      <w:r w:rsidRPr="00F554D6">
        <w:rPr>
          <w:rFonts w:ascii="Times New Roman" w:hAnsi="SimSun" w:hint="eastAsia"/>
          <w:szCs w:val="21"/>
          <w:lang w:val="en-GB"/>
        </w:rPr>
        <w:t>大量移民导致一些住房空闲起来。一项新的住房方案正在将这些住房提供</w:t>
      </w:r>
      <w:r w:rsidR="004A187E">
        <w:rPr>
          <w:rFonts w:ascii="Times New Roman" w:hAnsi="SimSun" w:hint="eastAsia"/>
          <w:szCs w:val="21"/>
          <w:lang w:val="en-GB"/>
        </w:rPr>
        <w:t>给</w:t>
      </w:r>
      <w:r w:rsidRPr="00F554D6">
        <w:rPr>
          <w:rFonts w:ascii="Times New Roman" w:hAnsi="SimSun" w:hint="eastAsia"/>
          <w:szCs w:val="21"/>
          <w:lang w:val="en-GB"/>
        </w:rPr>
        <w:t>贫困家庭，特别是单亲家庭使用。此外，前几年启动的一项方案向政府土地上的棚户区提供了按名义价格购买土地的机会。大部分购买者都是女户主。</w:t>
      </w:r>
    </w:p>
    <w:p w:rsidR="00160836" w:rsidRPr="00F554D6" w:rsidRDefault="00160836" w:rsidP="00B81650">
      <w:pPr>
        <w:pStyle w:val="DualTxt"/>
        <w:spacing w:line="340" w:lineRule="exact"/>
        <w:rPr>
          <w:rFonts w:ascii="Times New Roman" w:hAnsi="SimSun" w:hint="eastAsia"/>
          <w:szCs w:val="21"/>
          <w:lang w:val="en-GB"/>
        </w:rPr>
      </w:pPr>
      <w:r w:rsidRPr="00F554D6">
        <w:rPr>
          <w:rFonts w:ascii="Times New Roman" w:hint="eastAsia"/>
          <w:szCs w:val="21"/>
        </w:rPr>
        <w:t>28</w:t>
      </w:r>
      <w:r w:rsidRPr="00F554D6">
        <w:rPr>
          <w:rFonts w:ascii="Times New Roman"/>
          <w:szCs w:val="21"/>
        </w:rPr>
        <w:t>.</w:t>
      </w:r>
      <w:r w:rsidRPr="00F554D6">
        <w:rPr>
          <w:rFonts w:ascii="Times New Roman"/>
          <w:szCs w:val="21"/>
        </w:rPr>
        <w:tab/>
      </w:r>
      <w:r w:rsidRPr="00F554D6">
        <w:rPr>
          <w:rFonts w:ascii="Times New Roman" w:hAnsi="SimSun" w:hint="eastAsia"/>
          <w:szCs w:val="21"/>
          <w:lang w:val="en-GB"/>
        </w:rPr>
        <w:t>农村地区面临的最大问题是，自</w:t>
      </w:r>
      <w:r w:rsidRPr="00F554D6">
        <w:rPr>
          <w:rFonts w:ascii="Times New Roman" w:hAnsi="SimSun" w:hint="eastAsia"/>
          <w:szCs w:val="21"/>
          <w:lang w:val="en-GB"/>
        </w:rPr>
        <w:t>2001</w:t>
      </w:r>
      <w:r w:rsidRPr="00F554D6">
        <w:rPr>
          <w:rFonts w:ascii="Times New Roman" w:hAnsi="SimSun" w:hint="eastAsia"/>
          <w:szCs w:val="21"/>
          <w:lang w:val="en-GB"/>
        </w:rPr>
        <w:t>年以来，由于农村的主要就业部门</w:t>
      </w:r>
      <w:r w:rsidR="004A187E">
        <w:rPr>
          <w:rFonts w:ascii="Times New Roman" w:hAnsi="SimSun" w:hint="eastAsia"/>
          <w:szCs w:val="21"/>
          <w:lang w:val="en-GB"/>
        </w:rPr>
        <w:t>——</w:t>
      </w:r>
      <w:r w:rsidRPr="00F554D6">
        <w:rPr>
          <w:rFonts w:ascii="Times New Roman" w:hAnsi="SimSun" w:hint="eastAsia"/>
          <w:szCs w:val="21"/>
          <w:lang w:val="en-GB"/>
        </w:rPr>
        <w:t>香蕉业萎缩，出现了就业不足或失业现象。多米尼克做出努力改善旅游业，妇女现在正在从农业转向非正规旅游部门。她没有掌握农村企业项目方面的统计资料，该项目一年半前就已经完成了。</w:t>
      </w:r>
    </w:p>
    <w:p w:rsidR="00160836" w:rsidRPr="00F554D6" w:rsidRDefault="00160836" w:rsidP="00B81650">
      <w:pPr>
        <w:pStyle w:val="DualTxt"/>
        <w:spacing w:line="340" w:lineRule="exact"/>
        <w:rPr>
          <w:rFonts w:ascii="Times New Roman" w:hint="eastAsia"/>
          <w:szCs w:val="21"/>
        </w:rPr>
      </w:pPr>
      <w:r w:rsidRPr="00F554D6">
        <w:rPr>
          <w:rFonts w:ascii="Times New Roman" w:hint="eastAsia"/>
          <w:szCs w:val="21"/>
        </w:rPr>
        <w:t>29</w:t>
      </w:r>
      <w:r w:rsidRPr="00F554D6">
        <w:rPr>
          <w:rFonts w:ascii="Times New Roman"/>
          <w:szCs w:val="21"/>
        </w:rPr>
        <w:t>.</w:t>
      </w:r>
      <w:r w:rsidRPr="00F554D6">
        <w:rPr>
          <w:rFonts w:ascii="Times New Roman"/>
          <w:szCs w:val="21"/>
        </w:rPr>
        <w:tab/>
      </w:r>
      <w:r w:rsidRPr="00F554D6">
        <w:rPr>
          <w:rFonts w:ascii="Times New Roman" w:hAnsi="SimSun" w:hint="eastAsia"/>
          <w:szCs w:val="21"/>
          <w:lang w:val="en-GB"/>
        </w:rPr>
        <w:t>城乡地区的婴儿死亡率相差无几，因为所有妇女都在医院或诊所分娩，而且国内也有救护车服务。保健中心提供医疗和信息。</w:t>
      </w:r>
    </w:p>
    <w:p w:rsidR="00160836" w:rsidRPr="00F554D6" w:rsidRDefault="00160836" w:rsidP="00B81650">
      <w:pPr>
        <w:pStyle w:val="DualTxt"/>
        <w:spacing w:line="340" w:lineRule="exact"/>
        <w:rPr>
          <w:rFonts w:ascii="Times New Roman" w:hAnsi="SimSun" w:hint="eastAsia"/>
          <w:szCs w:val="21"/>
          <w:lang w:val="en-GB"/>
        </w:rPr>
      </w:pPr>
      <w:r w:rsidRPr="00F554D6">
        <w:rPr>
          <w:rFonts w:ascii="Times New Roman" w:hint="eastAsia"/>
          <w:szCs w:val="21"/>
        </w:rPr>
        <w:t>30</w:t>
      </w:r>
      <w:r w:rsidRPr="00F554D6">
        <w:rPr>
          <w:rFonts w:ascii="Times New Roman"/>
          <w:szCs w:val="21"/>
        </w:rPr>
        <w:t>.</w:t>
      </w:r>
      <w:r w:rsidRPr="00F554D6">
        <w:rPr>
          <w:rFonts w:ascii="Times New Roman"/>
          <w:szCs w:val="21"/>
        </w:rPr>
        <w:tab/>
      </w:r>
      <w:r w:rsidRPr="00F554D6">
        <w:rPr>
          <w:rFonts w:ascii="SimHei" w:eastAsia="SimHei"/>
          <w:color w:val="FF0000"/>
          <w:szCs w:val="21"/>
        </w:rPr>
        <w:t>Coker-Appiah</w:t>
      </w:r>
      <w:r w:rsidRPr="00F554D6">
        <w:rPr>
          <w:rFonts w:ascii="SimHei" w:eastAsia="SimHei" w:hint="eastAsia"/>
          <w:color w:val="FF0000"/>
          <w:szCs w:val="21"/>
        </w:rPr>
        <w:t>女士</w:t>
      </w:r>
      <w:r w:rsidRPr="00F554D6">
        <w:rPr>
          <w:rFonts w:ascii="Times New Roman" w:hAnsi="SimSun" w:hint="eastAsia"/>
          <w:szCs w:val="21"/>
          <w:lang w:val="en-GB"/>
        </w:rPr>
        <w:t>重复了她就艾滋病毒</w:t>
      </w:r>
      <w:r w:rsidRPr="00F554D6">
        <w:rPr>
          <w:rFonts w:ascii="Times New Roman" w:hAnsi="SimSun" w:hint="eastAsia"/>
          <w:szCs w:val="21"/>
          <w:lang w:val="en-GB"/>
        </w:rPr>
        <w:t>/</w:t>
      </w:r>
      <w:r w:rsidRPr="00F554D6">
        <w:rPr>
          <w:rFonts w:ascii="Times New Roman" w:hAnsi="SimSun" w:hint="eastAsia"/>
          <w:szCs w:val="21"/>
          <w:lang w:val="en-GB"/>
        </w:rPr>
        <w:t>艾滋病感染率提出的问题，并要求获得有关预防方案的信息。该区域的大多数国家都采用“禁欲、忠诚和使用安全套”办法（</w:t>
      </w:r>
      <w:r w:rsidRPr="00F554D6">
        <w:rPr>
          <w:rFonts w:ascii="Times New Roman" w:hAnsi="SimSun"/>
          <w:szCs w:val="21"/>
          <w:lang w:val="en-GB"/>
        </w:rPr>
        <w:t>ABC</w:t>
      </w:r>
      <w:r w:rsidRPr="00F554D6">
        <w:rPr>
          <w:rFonts w:ascii="Times New Roman" w:hAnsi="SimSun" w:hint="eastAsia"/>
          <w:szCs w:val="21"/>
          <w:lang w:val="en-GB"/>
        </w:rPr>
        <w:t>办法），她很想知道，这种方案在多米尼克这种信奉天主教且男尊女卑</w:t>
      </w:r>
      <w:r w:rsidR="004A187E">
        <w:rPr>
          <w:rFonts w:ascii="Times New Roman" w:hAnsi="SimSun" w:hint="eastAsia"/>
          <w:szCs w:val="21"/>
          <w:lang w:val="en-GB"/>
        </w:rPr>
        <w:t>风</w:t>
      </w:r>
      <w:r w:rsidRPr="00F554D6">
        <w:rPr>
          <w:rFonts w:ascii="Times New Roman" w:hAnsi="SimSun" w:hint="eastAsia"/>
          <w:szCs w:val="21"/>
          <w:lang w:val="en-GB"/>
        </w:rPr>
        <w:t>气严重的国家是否有效。在这种社会里，妇女常常无法商量使用安全套或者其他性问题。她还很想知道，是否注意到产妇死亡率与获得避孕药具方面的联系。如果不能马上提供艾滋病毒</w:t>
      </w:r>
      <w:r w:rsidRPr="00F554D6">
        <w:rPr>
          <w:rFonts w:ascii="Times New Roman" w:hAnsi="SimSun" w:hint="eastAsia"/>
          <w:szCs w:val="21"/>
          <w:lang w:val="en-GB"/>
        </w:rPr>
        <w:t>/</w:t>
      </w:r>
      <w:r w:rsidRPr="00F554D6">
        <w:rPr>
          <w:rFonts w:ascii="Times New Roman" w:hAnsi="SimSun" w:hint="eastAsia"/>
          <w:szCs w:val="21"/>
          <w:lang w:val="en-GB"/>
        </w:rPr>
        <w:t>艾滋病和产妇死亡率及其与获得避孕药具之间的联系方面的信息，这些信息应当列入报告中。</w:t>
      </w:r>
    </w:p>
    <w:p w:rsidR="00160836" w:rsidRPr="00F554D6" w:rsidRDefault="00160836" w:rsidP="00B81650">
      <w:pPr>
        <w:pStyle w:val="DualTxt"/>
        <w:spacing w:line="340" w:lineRule="exact"/>
        <w:rPr>
          <w:rFonts w:ascii="Times New Roman" w:hAnsi="SimSun" w:hint="eastAsia"/>
          <w:szCs w:val="21"/>
          <w:lang w:val="en-GB"/>
        </w:rPr>
      </w:pPr>
      <w:r w:rsidRPr="00F554D6">
        <w:rPr>
          <w:rFonts w:ascii="Times New Roman" w:hint="eastAsia"/>
          <w:szCs w:val="21"/>
        </w:rPr>
        <w:t>31</w:t>
      </w:r>
      <w:r w:rsidRPr="00F554D6">
        <w:rPr>
          <w:rFonts w:ascii="Times New Roman"/>
          <w:szCs w:val="21"/>
        </w:rPr>
        <w:t>.</w:t>
      </w:r>
      <w:r w:rsidRPr="00F554D6">
        <w:rPr>
          <w:rFonts w:ascii="Times New Roman"/>
          <w:szCs w:val="21"/>
        </w:rPr>
        <w:tab/>
      </w:r>
      <w:r w:rsidRPr="00F554D6">
        <w:rPr>
          <w:rFonts w:ascii="SimHei" w:eastAsia="SimHei"/>
          <w:color w:val="FF0000"/>
          <w:szCs w:val="21"/>
        </w:rPr>
        <w:t>Pimentel</w:t>
      </w:r>
      <w:r w:rsidRPr="00F554D6">
        <w:rPr>
          <w:rFonts w:ascii="SimHei" w:eastAsia="SimHei" w:hint="eastAsia"/>
          <w:color w:val="FF0000"/>
          <w:szCs w:val="21"/>
        </w:rPr>
        <w:t>女士</w:t>
      </w:r>
      <w:r w:rsidRPr="00F554D6">
        <w:rPr>
          <w:rFonts w:ascii="Times New Roman" w:hAnsi="SimSun" w:hint="eastAsia"/>
          <w:szCs w:val="21"/>
          <w:lang w:val="en-GB"/>
        </w:rPr>
        <w:t>说，该区域对堕胎与产妇死亡率之间的联系进行过多次研究。代表团回国以后，不仅应当认真考虑《公约》，还要认真考虑委员会的一般性建议，包括有关暴力侵害妇女的第</w:t>
      </w:r>
      <w:r w:rsidRPr="00F554D6">
        <w:rPr>
          <w:rFonts w:ascii="Times New Roman" w:hAnsi="SimSun" w:hint="eastAsia"/>
          <w:szCs w:val="21"/>
          <w:lang w:val="en-GB"/>
        </w:rPr>
        <w:t>19</w:t>
      </w:r>
      <w:r w:rsidRPr="00F554D6">
        <w:rPr>
          <w:rFonts w:ascii="Times New Roman" w:hAnsi="SimSun" w:hint="eastAsia"/>
          <w:szCs w:val="21"/>
          <w:lang w:val="en-GB"/>
        </w:rPr>
        <w:t>号和有关妇女与健康的第</w:t>
      </w:r>
      <w:r w:rsidRPr="00F554D6">
        <w:rPr>
          <w:rFonts w:ascii="Times New Roman" w:hAnsi="SimSun" w:hint="eastAsia"/>
          <w:szCs w:val="21"/>
          <w:lang w:val="en-GB"/>
        </w:rPr>
        <w:t>24</w:t>
      </w:r>
      <w:r w:rsidRPr="00F554D6">
        <w:rPr>
          <w:rFonts w:ascii="Times New Roman" w:hAnsi="SimSun" w:hint="eastAsia"/>
          <w:szCs w:val="21"/>
          <w:lang w:val="en-GB"/>
        </w:rPr>
        <w:t>号。委员会还在努力起草一条有关老年妇女的一般性建议草案，对此，多米尼克在起草老年妇女特殊政策时可以加以利用。</w:t>
      </w:r>
    </w:p>
    <w:p w:rsidR="00160836" w:rsidRPr="00F554D6" w:rsidRDefault="00160836" w:rsidP="00B81650">
      <w:pPr>
        <w:pStyle w:val="DualTxt"/>
        <w:spacing w:line="340" w:lineRule="exact"/>
        <w:rPr>
          <w:rFonts w:ascii="Times New Roman" w:hAnsi="SimSun" w:hint="eastAsia"/>
          <w:szCs w:val="21"/>
          <w:lang w:val="en-GB"/>
        </w:rPr>
      </w:pPr>
      <w:r w:rsidRPr="00F554D6">
        <w:rPr>
          <w:rFonts w:ascii="Times New Roman" w:hint="eastAsia"/>
          <w:szCs w:val="21"/>
        </w:rPr>
        <w:t>32</w:t>
      </w:r>
      <w:r w:rsidRPr="00F554D6">
        <w:rPr>
          <w:rFonts w:ascii="Times New Roman"/>
          <w:szCs w:val="21"/>
        </w:rPr>
        <w:t>.</w:t>
      </w:r>
      <w:r w:rsidRPr="00F554D6">
        <w:rPr>
          <w:rFonts w:ascii="Times New Roman"/>
          <w:szCs w:val="21"/>
        </w:rPr>
        <w:tab/>
      </w:r>
      <w:r w:rsidRPr="00F554D6">
        <w:rPr>
          <w:rFonts w:ascii="SimHei" w:eastAsia="SimHei"/>
          <w:color w:val="FF0000"/>
          <w:szCs w:val="21"/>
        </w:rPr>
        <w:t>Patten</w:t>
      </w:r>
      <w:r w:rsidRPr="00F554D6">
        <w:rPr>
          <w:rFonts w:ascii="SimHei" w:eastAsia="SimHei" w:hint="eastAsia"/>
          <w:color w:val="FF0000"/>
          <w:szCs w:val="21"/>
        </w:rPr>
        <w:t>女士</w:t>
      </w:r>
      <w:r w:rsidRPr="00F554D6">
        <w:rPr>
          <w:rFonts w:ascii="Times New Roman" w:hAnsi="SimSun" w:hint="eastAsia"/>
          <w:szCs w:val="21"/>
          <w:lang w:val="en-GB"/>
        </w:rPr>
        <w:t>重复了她的问题，政府是否打算修正《劳动标准法案》第</w:t>
      </w:r>
      <w:r w:rsidRPr="00F554D6">
        <w:rPr>
          <w:rFonts w:ascii="Times New Roman" w:hAnsi="SimSun" w:hint="eastAsia"/>
          <w:szCs w:val="21"/>
          <w:lang w:val="en-GB"/>
        </w:rPr>
        <w:t>24</w:t>
      </w:r>
      <w:r w:rsidRPr="00F554D6">
        <w:rPr>
          <w:rFonts w:ascii="Times New Roman" w:hAnsi="SimSun" w:hint="eastAsia"/>
          <w:szCs w:val="21"/>
          <w:lang w:val="en-GB"/>
        </w:rPr>
        <w:t>章，规定妇女获得同等工资，特别是考虑到国际劳工组织两年前就提出了这方面的要求。</w:t>
      </w:r>
    </w:p>
    <w:p w:rsidR="00160836" w:rsidRPr="00F554D6" w:rsidRDefault="00160836" w:rsidP="00B43DD8">
      <w:pPr>
        <w:pStyle w:val="DualTxt"/>
        <w:spacing w:line="352" w:lineRule="exact"/>
        <w:rPr>
          <w:rFonts w:ascii="Times New Roman" w:hAnsi="SimSun" w:hint="eastAsia"/>
          <w:szCs w:val="21"/>
          <w:lang w:val="en-GB"/>
        </w:rPr>
      </w:pPr>
      <w:r w:rsidRPr="00F554D6">
        <w:rPr>
          <w:rFonts w:ascii="Times New Roman" w:hint="eastAsia"/>
          <w:szCs w:val="21"/>
        </w:rPr>
        <w:t>33</w:t>
      </w:r>
      <w:r w:rsidRPr="00F554D6">
        <w:rPr>
          <w:rFonts w:ascii="Times New Roman"/>
          <w:szCs w:val="21"/>
        </w:rPr>
        <w:t>.</w:t>
      </w:r>
      <w:r w:rsidRPr="00F554D6">
        <w:rPr>
          <w:rFonts w:ascii="Times New Roman"/>
          <w:szCs w:val="21"/>
        </w:rPr>
        <w:tab/>
      </w:r>
      <w:r w:rsidRPr="00F554D6">
        <w:rPr>
          <w:rFonts w:ascii="SimHei" w:eastAsia="SimHei"/>
          <w:color w:val="FF0000"/>
          <w:szCs w:val="21"/>
        </w:rPr>
        <w:t>Belmihoub-Zerdani</w:t>
      </w:r>
      <w:r w:rsidRPr="00F554D6">
        <w:rPr>
          <w:rFonts w:ascii="SimHei" w:eastAsia="SimHei" w:hint="eastAsia"/>
          <w:color w:val="FF0000"/>
          <w:szCs w:val="21"/>
        </w:rPr>
        <w:t>女士</w:t>
      </w:r>
      <w:r w:rsidRPr="00F554D6">
        <w:rPr>
          <w:rFonts w:ascii="Times New Roman" w:hAnsi="SimSun" w:hint="eastAsia"/>
          <w:szCs w:val="21"/>
          <w:lang w:val="en-GB"/>
        </w:rPr>
        <w:t>想知道，土著人在总人口中占多大比例，并且要求更多地了解为支持土著妇女的经济和社会发展所做的努力情况。考虑到在陈述中提到了对土著妇女的歧视，如果能了解她们可以获得什么补偿将是令人感兴趣的。多米尼克已经无保留地签署了《公约》，因此应当根据第</w:t>
      </w:r>
      <w:r w:rsidRPr="00F554D6">
        <w:rPr>
          <w:rFonts w:ascii="Times New Roman" w:hAnsi="SimSun" w:hint="eastAsia"/>
          <w:szCs w:val="21"/>
          <w:lang w:val="en-GB"/>
        </w:rPr>
        <w:t>2</w:t>
      </w:r>
      <w:r w:rsidRPr="00F554D6">
        <w:rPr>
          <w:rFonts w:ascii="Times New Roman" w:hAnsi="SimSun" w:hint="eastAsia"/>
          <w:szCs w:val="21"/>
          <w:lang w:val="en-GB"/>
        </w:rPr>
        <w:t>条，“立即用一切适当办法，推行政策，消除对妇女的歧视”。</w:t>
      </w:r>
    </w:p>
    <w:p w:rsidR="00160836" w:rsidRPr="00F554D6" w:rsidRDefault="00160836" w:rsidP="00B43DD8">
      <w:pPr>
        <w:pStyle w:val="DualTxt"/>
        <w:spacing w:line="352" w:lineRule="exact"/>
        <w:rPr>
          <w:rFonts w:ascii="Times New Roman" w:hAnsi="SimSun" w:hint="eastAsia"/>
          <w:szCs w:val="21"/>
          <w:lang w:val="en-GB"/>
        </w:rPr>
      </w:pPr>
      <w:r w:rsidRPr="00F554D6">
        <w:rPr>
          <w:rFonts w:ascii="Times New Roman" w:hint="eastAsia"/>
          <w:szCs w:val="21"/>
        </w:rPr>
        <w:t>34</w:t>
      </w:r>
      <w:r w:rsidRPr="00F554D6">
        <w:rPr>
          <w:rFonts w:ascii="Times New Roman"/>
          <w:szCs w:val="21"/>
        </w:rPr>
        <w:t>.</w:t>
      </w:r>
      <w:r w:rsidRPr="00F554D6">
        <w:rPr>
          <w:rFonts w:ascii="Times New Roman"/>
          <w:szCs w:val="21"/>
        </w:rPr>
        <w:tab/>
      </w:r>
      <w:r w:rsidRPr="00F554D6">
        <w:rPr>
          <w:rFonts w:ascii="Times New Roman" w:hAnsi="SimSun" w:hint="eastAsia"/>
          <w:szCs w:val="21"/>
          <w:lang w:val="en-GB"/>
        </w:rPr>
        <w:t>代表团成员回到多米尼克后，应当举行记者招待会，通报他们在批准《公约》</w:t>
      </w:r>
      <w:r w:rsidRPr="00F554D6">
        <w:rPr>
          <w:rFonts w:ascii="Times New Roman" w:hAnsi="SimSun" w:hint="eastAsia"/>
          <w:szCs w:val="21"/>
          <w:lang w:val="en-GB"/>
        </w:rPr>
        <w:t>20</w:t>
      </w:r>
      <w:r w:rsidRPr="00F554D6">
        <w:rPr>
          <w:rFonts w:ascii="Times New Roman" w:hAnsi="SimSun" w:hint="eastAsia"/>
          <w:szCs w:val="21"/>
          <w:lang w:val="en-GB"/>
        </w:rPr>
        <w:t>年后与委员会进行这次对话的情况。使普通民众，特别是政府成员对他们讨论的这些问题获得认识是十分重要的。整个上午，代表团都致力于动员所有力量，包括非政府组织带来变化。</w:t>
      </w:r>
    </w:p>
    <w:p w:rsidR="00160836" w:rsidRPr="00F554D6" w:rsidRDefault="00160836" w:rsidP="00B43DD8">
      <w:pPr>
        <w:pStyle w:val="DualTxt"/>
        <w:spacing w:line="352" w:lineRule="exact"/>
        <w:rPr>
          <w:rFonts w:ascii="Times New Roman" w:hAnsi="SimSun" w:hint="eastAsia"/>
          <w:szCs w:val="21"/>
          <w:lang w:val="en-GB"/>
        </w:rPr>
      </w:pPr>
      <w:r w:rsidRPr="00F554D6">
        <w:rPr>
          <w:rFonts w:ascii="Times New Roman" w:hint="eastAsia"/>
          <w:szCs w:val="21"/>
        </w:rPr>
        <w:t>35</w:t>
      </w:r>
      <w:r w:rsidRPr="00F554D6">
        <w:rPr>
          <w:rFonts w:ascii="Times New Roman"/>
          <w:szCs w:val="21"/>
        </w:rPr>
        <w:t>.</w:t>
      </w:r>
      <w:r w:rsidRPr="00F554D6">
        <w:rPr>
          <w:rFonts w:ascii="Times New Roman"/>
          <w:szCs w:val="21"/>
        </w:rPr>
        <w:tab/>
      </w:r>
      <w:r w:rsidRPr="00F554D6">
        <w:rPr>
          <w:rFonts w:ascii="SimHei" w:eastAsia="SimHei"/>
          <w:color w:val="FF0000"/>
          <w:szCs w:val="21"/>
        </w:rPr>
        <w:t>Ameline</w:t>
      </w:r>
      <w:r w:rsidRPr="00F554D6">
        <w:rPr>
          <w:rFonts w:ascii="SimHei" w:eastAsia="SimHei" w:hint="eastAsia"/>
          <w:color w:val="FF0000"/>
          <w:szCs w:val="21"/>
        </w:rPr>
        <w:t>女士</w:t>
      </w:r>
      <w:r w:rsidRPr="00F554D6">
        <w:rPr>
          <w:rFonts w:ascii="Times New Roman" w:hAnsi="SimSun" w:hint="eastAsia"/>
          <w:szCs w:val="21"/>
          <w:lang w:val="en-GB"/>
        </w:rPr>
        <w:t>询问</w:t>
      </w:r>
      <w:r w:rsidR="00B43DD8">
        <w:rPr>
          <w:rFonts w:ascii="Times New Roman" w:hAnsi="SimSun" w:hint="eastAsia"/>
          <w:szCs w:val="21"/>
          <w:lang w:val="en-GB"/>
        </w:rPr>
        <w:t>，</w:t>
      </w:r>
      <w:r w:rsidRPr="00F554D6">
        <w:rPr>
          <w:rFonts w:ascii="Times New Roman" w:hAnsi="SimSun" w:hint="eastAsia"/>
          <w:szCs w:val="21"/>
          <w:lang w:val="en-GB"/>
        </w:rPr>
        <w:t>多米尼克是否计划改革社会保障制度并允许自愿捐款。</w:t>
      </w:r>
    </w:p>
    <w:p w:rsidR="00160836" w:rsidRPr="00F554D6" w:rsidRDefault="00160836" w:rsidP="00B43DD8">
      <w:pPr>
        <w:pStyle w:val="DualTxt"/>
        <w:spacing w:line="352" w:lineRule="exact"/>
        <w:rPr>
          <w:rFonts w:ascii="Times New Roman" w:hint="eastAsia"/>
          <w:szCs w:val="21"/>
        </w:rPr>
      </w:pPr>
      <w:r w:rsidRPr="00F554D6">
        <w:rPr>
          <w:rFonts w:ascii="Times New Roman" w:hint="eastAsia"/>
          <w:szCs w:val="21"/>
        </w:rPr>
        <w:t>36</w:t>
      </w:r>
      <w:r w:rsidRPr="00F554D6">
        <w:rPr>
          <w:rFonts w:ascii="Times New Roman"/>
          <w:szCs w:val="21"/>
        </w:rPr>
        <w:t>.</w:t>
      </w:r>
      <w:r w:rsidRPr="00F554D6">
        <w:rPr>
          <w:rFonts w:ascii="Times New Roman"/>
          <w:szCs w:val="21"/>
        </w:rPr>
        <w:tab/>
      </w:r>
      <w:r w:rsidRPr="00F554D6">
        <w:rPr>
          <w:rFonts w:ascii="SimHei" w:eastAsia="SimHei"/>
          <w:color w:val="FF0000"/>
          <w:szCs w:val="21"/>
        </w:rPr>
        <w:t>Allport</w:t>
      </w:r>
      <w:r w:rsidRPr="00F554D6">
        <w:rPr>
          <w:rFonts w:ascii="SimHei" w:eastAsia="SimHei" w:hint="eastAsia"/>
          <w:color w:val="FF0000"/>
          <w:szCs w:val="21"/>
        </w:rPr>
        <w:t>女士</w:t>
      </w:r>
      <w:r w:rsidRPr="00F554D6">
        <w:rPr>
          <w:rFonts w:ascii="Times New Roman" w:hAnsi="SimSun" w:hint="eastAsia"/>
          <w:szCs w:val="21"/>
          <w:lang w:val="en-GB"/>
        </w:rPr>
        <w:t>（多米尼克）说，虽然多米尼克是天主教国家，但教育系统倡导使用安全套，而且还出台了艾滋病毒</w:t>
      </w:r>
      <w:r w:rsidRPr="00F554D6">
        <w:rPr>
          <w:rFonts w:ascii="Times New Roman" w:hAnsi="SimSun" w:hint="eastAsia"/>
          <w:szCs w:val="21"/>
          <w:lang w:val="en-GB"/>
        </w:rPr>
        <w:t>/</w:t>
      </w:r>
      <w:r w:rsidRPr="00F554D6">
        <w:rPr>
          <w:rFonts w:ascii="Times New Roman" w:hAnsi="SimSun" w:hint="eastAsia"/>
          <w:szCs w:val="21"/>
          <w:lang w:val="en-GB"/>
        </w:rPr>
        <w:t>艾滋病预防方案。至于老年妇女，在今后几个月将启动两项新的方案，向</w:t>
      </w:r>
      <w:r w:rsidR="00B43DD8">
        <w:rPr>
          <w:rFonts w:ascii="Times New Roman" w:hAnsi="SimSun" w:hint="eastAsia"/>
          <w:szCs w:val="21"/>
          <w:lang w:val="en-GB"/>
        </w:rPr>
        <w:t>她</w:t>
      </w:r>
      <w:r w:rsidRPr="00F554D6">
        <w:rPr>
          <w:rFonts w:ascii="Times New Roman" w:hAnsi="SimSun" w:hint="eastAsia"/>
          <w:szCs w:val="21"/>
          <w:lang w:val="en-GB"/>
        </w:rPr>
        <w:t>们提供服务。一项方案专门针对百岁以上老人：多米尼克有许多百岁以上的老人，其中大多数是妇女。</w:t>
      </w:r>
    </w:p>
    <w:p w:rsidR="00160836" w:rsidRPr="00F554D6" w:rsidRDefault="00160836" w:rsidP="00B43DD8">
      <w:pPr>
        <w:pStyle w:val="DualTxt"/>
        <w:spacing w:line="352" w:lineRule="exact"/>
        <w:rPr>
          <w:rFonts w:ascii="Times New Roman" w:hAnsi="SimSun" w:hint="eastAsia"/>
          <w:szCs w:val="21"/>
          <w:lang w:val="en-GB"/>
        </w:rPr>
      </w:pPr>
      <w:r w:rsidRPr="00F554D6">
        <w:rPr>
          <w:rFonts w:ascii="Times New Roman" w:hint="eastAsia"/>
          <w:szCs w:val="21"/>
        </w:rPr>
        <w:t>37</w:t>
      </w:r>
      <w:r w:rsidRPr="00F554D6">
        <w:rPr>
          <w:rFonts w:ascii="Times New Roman"/>
          <w:szCs w:val="21"/>
        </w:rPr>
        <w:t>.</w:t>
      </w:r>
      <w:r w:rsidRPr="00F554D6">
        <w:rPr>
          <w:rFonts w:ascii="Times New Roman"/>
          <w:szCs w:val="21"/>
        </w:rPr>
        <w:tab/>
      </w:r>
      <w:r w:rsidRPr="00F554D6">
        <w:rPr>
          <w:rFonts w:ascii="Times New Roman" w:hAnsi="SimSun" w:hint="eastAsia"/>
          <w:szCs w:val="21"/>
          <w:lang w:val="en-GB"/>
        </w:rPr>
        <w:t>立法方面没有对土著人歧视。政府正在与加勒比人理事会合作，改变那些影响妇女的文化观念。</w:t>
      </w:r>
    </w:p>
    <w:p w:rsidR="00160836" w:rsidRPr="00F554D6" w:rsidRDefault="00160836" w:rsidP="00B43DD8">
      <w:pPr>
        <w:pStyle w:val="DualTxt"/>
        <w:spacing w:line="352" w:lineRule="exact"/>
        <w:rPr>
          <w:rFonts w:ascii="Times New Roman" w:hAnsi="SimSun" w:hint="eastAsia"/>
          <w:szCs w:val="21"/>
          <w:lang w:val="en-GB"/>
        </w:rPr>
      </w:pPr>
      <w:r w:rsidRPr="00F554D6">
        <w:rPr>
          <w:rFonts w:ascii="Times New Roman" w:hint="eastAsia"/>
          <w:szCs w:val="21"/>
        </w:rPr>
        <w:t>38</w:t>
      </w:r>
      <w:r w:rsidRPr="00F554D6">
        <w:rPr>
          <w:rFonts w:ascii="Times New Roman"/>
          <w:szCs w:val="21"/>
        </w:rPr>
        <w:t>.</w:t>
      </w:r>
      <w:r w:rsidRPr="00F554D6">
        <w:rPr>
          <w:rFonts w:ascii="Times New Roman"/>
          <w:szCs w:val="21"/>
        </w:rPr>
        <w:tab/>
      </w:r>
      <w:r w:rsidRPr="00F554D6">
        <w:rPr>
          <w:rFonts w:ascii="Times New Roman" w:hAnsi="SimSun" w:hint="eastAsia"/>
          <w:szCs w:val="21"/>
          <w:lang w:val="en-GB"/>
        </w:rPr>
        <w:t>大约两年前，多米尼克就改革了社会保障制度，该制度是一项包容性强的制度，涵盖了自营职业者。捐款是自愿的，而且正在执行的教育方案告知自营职业者其退休金和其他福利提供情况。</w:t>
      </w:r>
    </w:p>
    <w:p w:rsidR="00160836" w:rsidRPr="00F554D6" w:rsidRDefault="00160836" w:rsidP="00B81650">
      <w:pPr>
        <w:pStyle w:val="DualTxt"/>
        <w:spacing w:line="340" w:lineRule="exact"/>
        <w:rPr>
          <w:rFonts w:ascii="Times New Roman" w:hAnsi="SimSun" w:hint="eastAsia"/>
          <w:szCs w:val="21"/>
          <w:lang w:val="en-GB"/>
        </w:rPr>
      </w:pPr>
      <w:r w:rsidRPr="00F554D6">
        <w:rPr>
          <w:rFonts w:ascii="Times New Roman" w:hint="eastAsia"/>
          <w:szCs w:val="21"/>
        </w:rPr>
        <w:t>39</w:t>
      </w:r>
      <w:r w:rsidRPr="00F554D6">
        <w:rPr>
          <w:rFonts w:ascii="Times New Roman"/>
          <w:szCs w:val="21"/>
        </w:rPr>
        <w:t>.</w:t>
      </w:r>
      <w:r w:rsidRPr="00F554D6">
        <w:rPr>
          <w:rFonts w:ascii="Times New Roman"/>
          <w:szCs w:val="21"/>
        </w:rPr>
        <w:tab/>
      </w:r>
      <w:r w:rsidRPr="00F554D6">
        <w:rPr>
          <w:rFonts w:ascii="SimHei" w:eastAsia="SimHei"/>
          <w:color w:val="FF0000"/>
          <w:szCs w:val="21"/>
        </w:rPr>
        <w:t>Boyd-Knights</w:t>
      </w:r>
      <w:r w:rsidRPr="00F554D6">
        <w:rPr>
          <w:rFonts w:ascii="SimHei" w:eastAsia="SimHei" w:hint="eastAsia"/>
          <w:color w:val="FF0000"/>
          <w:szCs w:val="21"/>
        </w:rPr>
        <w:t>女士</w:t>
      </w:r>
      <w:r w:rsidRPr="00F554D6">
        <w:rPr>
          <w:rFonts w:ascii="Times New Roman" w:hAnsi="SimSun" w:hint="eastAsia"/>
          <w:szCs w:val="21"/>
          <w:lang w:val="en-GB"/>
        </w:rPr>
        <w:t>（多米尼克）说，女童子军和男童子军都参加了取代</w:t>
      </w:r>
      <w:r w:rsidRPr="00F554D6">
        <w:rPr>
          <w:rFonts w:ascii="Times New Roman" w:hAnsi="SimSun" w:hint="eastAsia"/>
          <w:szCs w:val="21"/>
          <w:lang w:val="en-GB"/>
        </w:rPr>
        <w:t>ABC</w:t>
      </w:r>
      <w:r w:rsidRPr="00F554D6">
        <w:rPr>
          <w:rFonts w:ascii="Times New Roman" w:hAnsi="SimSun" w:hint="eastAsia"/>
          <w:szCs w:val="21"/>
          <w:lang w:val="en-GB"/>
        </w:rPr>
        <w:t>办法的新方案宣传。虽然多米尼克是天主教国家，但在加勒比区域其出生率最低，而且避孕药具的使用也非常普遍。</w:t>
      </w:r>
    </w:p>
    <w:p w:rsidR="00160836" w:rsidRPr="00F554D6" w:rsidRDefault="00160836" w:rsidP="00B81650">
      <w:pPr>
        <w:pStyle w:val="DualTxt"/>
        <w:spacing w:line="340" w:lineRule="exact"/>
        <w:rPr>
          <w:rFonts w:ascii="Times New Roman" w:hint="eastAsia"/>
          <w:szCs w:val="21"/>
        </w:rPr>
      </w:pPr>
      <w:r w:rsidRPr="00F554D6">
        <w:rPr>
          <w:rFonts w:ascii="Times New Roman" w:hint="eastAsia"/>
          <w:szCs w:val="21"/>
        </w:rPr>
        <w:t>40</w:t>
      </w:r>
      <w:r w:rsidRPr="00F554D6">
        <w:rPr>
          <w:rFonts w:ascii="Times New Roman"/>
          <w:szCs w:val="21"/>
        </w:rPr>
        <w:t>.</w:t>
      </w:r>
      <w:r w:rsidRPr="00F554D6">
        <w:rPr>
          <w:rFonts w:ascii="Times New Roman"/>
          <w:szCs w:val="21"/>
        </w:rPr>
        <w:tab/>
      </w:r>
      <w:r w:rsidRPr="00F554D6">
        <w:rPr>
          <w:rFonts w:ascii="Times New Roman" w:hAnsi="SimSun" w:hint="eastAsia"/>
          <w:szCs w:val="21"/>
          <w:lang w:val="en-GB"/>
        </w:rPr>
        <w:t>加勒比人占总人口的</w:t>
      </w:r>
      <w:r w:rsidRPr="00F554D6">
        <w:rPr>
          <w:rFonts w:ascii="Times New Roman" w:hAnsi="SimSun" w:hint="eastAsia"/>
          <w:szCs w:val="21"/>
          <w:lang w:val="en-GB"/>
        </w:rPr>
        <w:t>5%</w:t>
      </w:r>
      <w:r w:rsidRPr="00F554D6">
        <w:rPr>
          <w:rFonts w:ascii="Times New Roman" w:hAnsi="SimSun" w:hint="eastAsia"/>
          <w:szCs w:val="21"/>
          <w:lang w:val="en-GB"/>
        </w:rPr>
        <w:t>。她不知道有何修正《劳动标准法案》第</w:t>
      </w:r>
      <w:r w:rsidRPr="00F554D6">
        <w:rPr>
          <w:rFonts w:ascii="Times New Roman" w:hAnsi="SimSun" w:hint="eastAsia"/>
          <w:szCs w:val="21"/>
          <w:lang w:val="en-GB"/>
        </w:rPr>
        <w:t>24</w:t>
      </w:r>
      <w:r w:rsidRPr="00F554D6">
        <w:rPr>
          <w:rFonts w:ascii="Times New Roman" w:hAnsi="SimSun" w:hint="eastAsia"/>
          <w:szCs w:val="21"/>
          <w:lang w:val="en-GB"/>
        </w:rPr>
        <w:t>章的计划，但将在报告中列入具体信息。</w:t>
      </w:r>
    </w:p>
    <w:p w:rsidR="00160836" w:rsidRPr="00F554D6" w:rsidRDefault="00160836" w:rsidP="00B81650">
      <w:pPr>
        <w:widowControl w:val="0"/>
        <w:spacing w:after="140" w:line="340" w:lineRule="exact"/>
        <w:jc w:val="both"/>
        <w:rPr>
          <w:rFonts w:ascii="KaiTi_GB2312" w:eastAsia="KaiTi_GB2312" w:hint="eastAsia"/>
          <w:color w:val="0000FF"/>
        </w:rPr>
      </w:pPr>
      <w:r w:rsidRPr="00F554D6">
        <w:rPr>
          <w:rFonts w:ascii="KaiTi_GB2312" w:eastAsia="KaiTi_GB2312" w:hint="eastAsia"/>
          <w:color w:val="0000FF"/>
        </w:rPr>
        <w:t>第15条和第16条</w:t>
      </w:r>
    </w:p>
    <w:p w:rsidR="00160836" w:rsidRPr="00F554D6" w:rsidRDefault="00160836" w:rsidP="00B81650">
      <w:pPr>
        <w:pStyle w:val="DualTxt"/>
        <w:spacing w:line="340" w:lineRule="exact"/>
        <w:rPr>
          <w:rFonts w:ascii="Times New Roman" w:hAnsi="SimSun" w:hint="eastAsia"/>
          <w:szCs w:val="21"/>
          <w:lang w:val="en-GB"/>
        </w:rPr>
      </w:pPr>
      <w:r w:rsidRPr="00F554D6">
        <w:rPr>
          <w:rFonts w:ascii="Times New Roman" w:hint="eastAsia"/>
          <w:szCs w:val="21"/>
        </w:rPr>
        <w:t>41</w:t>
      </w:r>
      <w:r w:rsidRPr="00F554D6">
        <w:rPr>
          <w:rFonts w:ascii="Times New Roman"/>
          <w:szCs w:val="21"/>
        </w:rPr>
        <w:t>.</w:t>
      </w:r>
      <w:r w:rsidRPr="00F554D6">
        <w:rPr>
          <w:rFonts w:ascii="Times New Roman"/>
          <w:szCs w:val="21"/>
        </w:rPr>
        <w:tab/>
      </w:r>
      <w:r w:rsidRPr="00F554D6">
        <w:rPr>
          <w:rFonts w:ascii="SimHei" w:eastAsia="SimHei"/>
          <w:color w:val="FF0000"/>
          <w:szCs w:val="21"/>
        </w:rPr>
        <w:t>Coker-Appiah</w:t>
      </w:r>
      <w:r w:rsidRPr="00F554D6">
        <w:rPr>
          <w:rFonts w:ascii="SimHei" w:eastAsia="SimHei" w:hint="eastAsia"/>
          <w:color w:val="FF0000"/>
          <w:szCs w:val="21"/>
        </w:rPr>
        <w:t>女士</w:t>
      </w:r>
      <w:r w:rsidRPr="00F554D6">
        <w:rPr>
          <w:rFonts w:ascii="Times New Roman" w:hAnsi="SimSun" w:hint="eastAsia"/>
          <w:szCs w:val="21"/>
          <w:lang w:val="en-GB"/>
        </w:rPr>
        <w:t>注意到，虽然男女在结婚和离婚问题上权利大体上平等，但在监护权和已婚夫妇财产所有权方面的规定上有一些例外。她对多米尼克为了修正本国立法，正在审查东加勒比海国家组织的示范家庭法表示欢迎。她很想知道是否有哪一部示范性法律涵盖了妇女产权，特别是有关离婚问题。在发展中国家，大多数妇女使用其全部资源来帮助配偶获得财产，但是如果她们与丈夫离婚，则变得一无所有，因为这些财产通常都记在丈夫名下。</w:t>
      </w:r>
    </w:p>
    <w:p w:rsidR="00160836" w:rsidRPr="00F554D6" w:rsidRDefault="00160836" w:rsidP="00B81650">
      <w:pPr>
        <w:pStyle w:val="DualTxt"/>
        <w:spacing w:line="340" w:lineRule="exact"/>
        <w:rPr>
          <w:rFonts w:ascii="Times New Roman" w:hAnsi="SimSun" w:hint="eastAsia"/>
          <w:szCs w:val="21"/>
          <w:lang w:val="en-GB"/>
        </w:rPr>
      </w:pPr>
      <w:r w:rsidRPr="00F554D6">
        <w:rPr>
          <w:rFonts w:ascii="Times New Roman" w:hint="eastAsia"/>
          <w:szCs w:val="21"/>
        </w:rPr>
        <w:t>42</w:t>
      </w:r>
      <w:r w:rsidRPr="00F554D6">
        <w:rPr>
          <w:rFonts w:ascii="Times New Roman"/>
          <w:szCs w:val="21"/>
        </w:rPr>
        <w:t>.</w:t>
      </w:r>
      <w:r w:rsidRPr="00F554D6">
        <w:rPr>
          <w:rFonts w:ascii="Times New Roman"/>
          <w:szCs w:val="21"/>
        </w:rPr>
        <w:tab/>
      </w:r>
      <w:r w:rsidRPr="00F554D6">
        <w:rPr>
          <w:rFonts w:ascii="SimHei" w:eastAsia="SimHei"/>
          <w:color w:val="FF0000"/>
          <w:szCs w:val="21"/>
        </w:rPr>
        <w:t>Allport</w:t>
      </w:r>
      <w:r w:rsidRPr="00F554D6">
        <w:rPr>
          <w:rFonts w:ascii="SimHei" w:eastAsia="SimHei" w:hint="eastAsia"/>
          <w:color w:val="FF0000"/>
          <w:szCs w:val="21"/>
        </w:rPr>
        <w:t>女士</w:t>
      </w:r>
      <w:r w:rsidRPr="00F554D6">
        <w:rPr>
          <w:rFonts w:ascii="Times New Roman" w:hAnsi="SimSun" w:hint="eastAsia"/>
          <w:szCs w:val="21"/>
          <w:lang w:val="en-GB"/>
        </w:rPr>
        <w:t>（多米尼克）说，东加勒比国家组织和联合国儿童基金会（儿童基金会）愿意为审查家庭法提供帮助。审查过程应当在六个月内完成。</w:t>
      </w:r>
    </w:p>
    <w:p w:rsidR="00160836" w:rsidRPr="00F554D6" w:rsidRDefault="00160836" w:rsidP="00B81650">
      <w:pPr>
        <w:pStyle w:val="DualTxt"/>
        <w:spacing w:line="340" w:lineRule="exact"/>
        <w:rPr>
          <w:rFonts w:ascii="Times New Roman" w:hAnsi="SimSun" w:hint="eastAsia"/>
          <w:szCs w:val="21"/>
          <w:lang w:val="en-GB"/>
        </w:rPr>
      </w:pPr>
      <w:r w:rsidRPr="00F554D6">
        <w:rPr>
          <w:rFonts w:ascii="Times New Roman" w:hint="eastAsia"/>
          <w:szCs w:val="21"/>
        </w:rPr>
        <w:t>43</w:t>
      </w:r>
      <w:r w:rsidRPr="00F554D6">
        <w:rPr>
          <w:rFonts w:ascii="Times New Roman"/>
          <w:szCs w:val="21"/>
        </w:rPr>
        <w:t>.</w:t>
      </w:r>
      <w:r w:rsidRPr="00F554D6">
        <w:rPr>
          <w:rFonts w:ascii="Times New Roman"/>
          <w:szCs w:val="21"/>
        </w:rPr>
        <w:tab/>
      </w:r>
      <w:r w:rsidRPr="00F554D6">
        <w:rPr>
          <w:rFonts w:ascii="Times New Roman" w:hAnsi="SimSun" w:hint="eastAsia"/>
          <w:szCs w:val="21"/>
          <w:lang w:val="en-GB"/>
        </w:rPr>
        <w:t>关于财产权，政府在大约两年前就已经着手执行一项彻底的土地保有权和行政改革方案。作为该方案的组成部分，已经对《所有权登记法案》进行了修改，以方便在配偶之间进行财产转让。</w:t>
      </w:r>
    </w:p>
    <w:p w:rsidR="00160836" w:rsidRPr="00F554D6" w:rsidRDefault="00160836" w:rsidP="00B81650">
      <w:pPr>
        <w:pStyle w:val="DualTxt"/>
        <w:spacing w:line="340" w:lineRule="exact"/>
        <w:rPr>
          <w:rFonts w:ascii="Times New Roman" w:hAnsi="SimSun" w:hint="eastAsia"/>
          <w:szCs w:val="21"/>
          <w:lang w:val="en-GB"/>
        </w:rPr>
      </w:pPr>
      <w:r w:rsidRPr="00F554D6">
        <w:rPr>
          <w:rFonts w:ascii="Times New Roman" w:hint="eastAsia"/>
          <w:szCs w:val="21"/>
        </w:rPr>
        <w:t>44</w:t>
      </w:r>
      <w:r w:rsidRPr="00F554D6">
        <w:rPr>
          <w:rFonts w:ascii="Times New Roman"/>
          <w:szCs w:val="21"/>
        </w:rPr>
        <w:t>.</w:t>
      </w:r>
      <w:r w:rsidRPr="00F554D6">
        <w:rPr>
          <w:rFonts w:ascii="Times New Roman"/>
          <w:szCs w:val="21"/>
        </w:rPr>
        <w:tab/>
      </w:r>
      <w:r w:rsidRPr="00F554D6">
        <w:rPr>
          <w:rFonts w:ascii="SimHei" w:eastAsia="SimHei"/>
          <w:color w:val="FF0000"/>
          <w:szCs w:val="21"/>
        </w:rPr>
        <w:t>Boyd-Knights</w:t>
      </w:r>
      <w:r w:rsidRPr="00F554D6">
        <w:rPr>
          <w:rFonts w:ascii="SimHei" w:eastAsia="SimHei" w:hint="eastAsia"/>
          <w:color w:val="FF0000"/>
          <w:szCs w:val="21"/>
        </w:rPr>
        <w:t>女士</w:t>
      </w:r>
      <w:r w:rsidRPr="00F554D6">
        <w:rPr>
          <w:rFonts w:ascii="Times New Roman" w:hint="eastAsia"/>
          <w:szCs w:val="21"/>
        </w:rPr>
        <w:t>（</w:t>
      </w:r>
      <w:r w:rsidRPr="00F554D6">
        <w:rPr>
          <w:rFonts w:ascii="Times New Roman" w:hAnsi="SimSun" w:hint="eastAsia"/>
          <w:szCs w:val="21"/>
          <w:lang w:val="en-GB"/>
        </w:rPr>
        <w:t>多米尼克）说，在解除婚姻方面没有不平等现象。</w:t>
      </w:r>
      <w:r w:rsidRPr="00F554D6">
        <w:rPr>
          <w:rFonts w:ascii="Times New Roman" w:hAnsi="SimSun" w:hint="eastAsia"/>
          <w:szCs w:val="21"/>
          <w:lang w:val="en-GB"/>
        </w:rPr>
        <w:t>1998</w:t>
      </w:r>
      <w:r w:rsidRPr="00F554D6">
        <w:rPr>
          <w:rFonts w:ascii="Times New Roman" w:hAnsi="SimSun" w:hint="eastAsia"/>
          <w:szCs w:val="21"/>
          <w:lang w:val="en-GB"/>
        </w:rPr>
        <w:t>年，国家降低了转让土地所有权的费用，而土地所有权转让在此之前是禁止的，特别是在房屋增加了土地价值的时候。许多妇女已经利用了新的法案。</w:t>
      </w:r>
    </w:p>
    <w:p w:rsidR="00160836" w:rsidRPr="00F554D6" w:rsidRDefault="00160836" w:rsidP="00B81650">
      <w:pPr>
        <w:pStyle w:val="DualTxt"/>
        <w:spacing w:line="340" w:lineRule="exact"/>
        <w:rPr>
          <w:rFonts w:ascii="Times New Roman" w:hAnsi="SimSun" w:hint="eastAsia"/>
          <w:szCs w:val="21"/>
          <w:lang w:val="en-GB"/>
        </w:rPr>
      </w:pPr>
      <w:r w:rsidRPr="00F554D6">
        <w:rPr>
          <w:rFonts w:ascii="Times New Roman" w:hint="eastAsia"/>
          <w:szCs w:val="21"/>
        </w:rPr>
        <w:t>45</w:t>
      </w:r>
      <w:r w:rsidRPr="00F554D6">
        <w:rPr>
          <w:rFonts w:ascii="Times New Roman"/>
          <w:szCs w:val="21"/>
        </w:rPr>
        <w:t>.</w:t>
      </w:r>
      <w:r w:rsidRPr="00F554D6">
        <w:rPr>
          <w:rFonts w:ascii="Times New Roman"/>
          <w:szCs w:val="21"/>
        </w:rPr>
        <w:tab/>
      </w:r>
      <w:r w:rsidRPr="00F554D6">
        <w:rPr>
          <w:rFonts w:ascii="Times New Roman" w:hAnsi="SimSun" w:hint="eastAsia"/>
          <w:szCs w:val="21"/>
          <w:lang w:val="en-GB"/>
        </w:rPr>
        <w:t>旧的家庭法不仅将得到修正，而且还将被废止并被新的法律取代。在丈夫未留遗嘱而死亡的情况下，多米尼克的寡妇目前只能获得其亡夫</w:t>
      </w:r>
      <w:r w:rsidRPr="00F554D6">
        <w:rPr>
          <w:rFonts w:ascii="Times New Roman" w:hAnsi="SimSun" w:hint="eastAsia"/>
          <w:szCs w:val="21"/>
          <w:lang w:val="en-GB"/>
        </w:rPr>
        <w:t>10%</w:t>
      </w:r>
      <w:r w:rsidRPr="00F554D6">
        <w:rPr>
          <w:rFonts w:ascii="Times New Roman" w:hAnsi="SimSun" w:hint="eastAsia"/>
          <w:szCs w:val="21"/>
          <w:lang w:val="en-GB"/>
        </w:rPr>
        <w:t>的财产。新的继承法将补偿这种情况，而且还将为习惯法下的同居关系制定条款。新的法律非常全面，还将通过规定婚姻住宅是共同财产来特别解决离婚问题。</w:t>
      </w:r>
    </w:p>
    <w:p w:rsidR="00160836" w:rsidRPr="00F554D6" w:rsidRDefault="00160836" w:rsidP="00C10FA7">
      <w:pPr>
        <w:pStyle w:val="DualTxt"/>
        <w:spacing w:line="350" w:lineRule="exact"/>
        <w:rPr>
          <w:rFonts w:ascii="Times New Roman" w:hAnsi="SimSun" w:hint="eastAsia"/>
          <w:szCs w:val="21"/>
          <w:lang w:val="en-GB"/>
        </w:rPr>
      </w:pPr>
      <w:r w:rsidRPr="00F554D6">
        <w:rPr>
          <w:rFonts w:ascii="Times New Roman" w:hint="eastAsia"/>
          <w:szCs w:val="21"/>
        </w:rPr>
        <w:t>46</w:t>
      </w:r>
      <w:r w:rsidRPr="00F554D6">
        <w:rPr>
          <w:rFonts w:ascii="Times New Roman"/>
          <w:szCs w:val="21"/>
        </w:rPr>
        <w:t>.</w:t>
      </w:r>
      <w:r w:rsidRPr="00F554D6">
        <w:rPr>
          <w:rFonts w:ascii="Times New Roman"/>
          <w:szCs w:val="21"/>
        </w:rPr>
        <w:tab/>
      </w:r>
      <w:r w:rsidRPr="00F554D6">
        <w:rPr>
          <w:rFonts w:ascii="SimHei" w:eastAsia="SimHei"/>
          <w:color w:val="FF0000"/>
          <w:szCs w:val="21"/>
        </w:rPr>
        <w:t>Halperin-Kaddari</w:t>
      </w:r>
      <w:r w:rsidRPr="00F554D6">
        <w:rPr>
          <w:rFonts w:ascii="SimHei" w:eastAsia="SimHei" w:hint="eastAsia"/>
          <w:color w:val="FF0000"/>
          <w:szCs w:val="21"/>
        </w:rPr>
        <w:t>女士</w:t>
      </w:r>
      <w:r w:rsidRPr="00F554D6">
        <w:rPr>
          <w:rFonts w:ascii="Times New Roman" w:hAnsi="SimSun" w:hint="eastAsia"/>
          <w:szCs w:val="21"/>
          <w:lang w:val="en-GB"/>
        </w:rPr>
        <w:t>询问</w:t>
      </w:r>
      <w:r w:rsidR="00C10FA7">
        <w:rPr>
          <w:rFonts w:ascii="Times New Roman" w:hAnsi="SimSun" w:hint="eastAsia"/>
          <w:szCs w:val="21"/>
          <w:lang w:val="en-GB"/>
        </w:rPr>
        <w:t>，</w:t>
      </w:r>
      <w:r w:rsidRPr="00F554D6">
        <w:rPr>
          <w:rFonts w:ascii="Times New Roman" w:hAnsi="SimSun" w:hint="eastAsia"/>
          <w:szCs w:val="21"/>
          <w:lang w:val="en-GB"/>
        </w:rPr>
        <w:t>新的法律框架是否有一个时间表，并要求澄清新的立法是否将规定婚姻期间积聚的财产在离婚时自动在配偶之间分割。如果能了解财产分割，除了土地等不动产之外，是否还包括养恤金权利和储蓄等财产，将是令人感兴趣的。她很想知道事实婚姻中的妇女是否有同样的权利，是否会有向处于弱势地位的配偶支付生活费的规定。</w:t>
      </w:r>
    </w:p>
    <w:p w:rsidR="00160836" w:rsidRPr="00F554D6" w:rsidRDefault="00160836" w:rsidP="00C10FA7">
      <w:pPr>
        <w:pStyle w:val="DualTxt"/>
        <w:spacing w:line="350" w:lineRule="exact"/>
        <w:rPr>
          <w:rFonts w:ascii="Times New Roman" w:hint="eastAsia"/>
          <w:szCs w:val="21"/>
        </w:rPr>
      </w:pPr>
      <w:r w:rsidRPr="00F554D6">
        <w:rPr>
          <w:rFonts w:ascii="Times New Roman" w:hint="eastAsia"/>
          <w:szCs w:val="21"/>
        </w:rPr>
        <w:t>47</w:t>
      </w:r>
      <w:r w:rsidRPr="00F554D6">
        <w:rPr>
          <w:rFonts w:ascii="Times New Roman"/>
          <w:szCs w:val="21"/>
        </w:rPr>
        <w:t>.</w:t>
      </w:r>
      <w:r w:rsidRPr="00F554D6">
        <w:rPr>
          <w:rFonts w:ascii="Times New Roman"/>
          <w:szCs w:val="21"/>
        </w:rPr>
        <w:tab/>
      </w:r>
      <w:r w:rsidRPr="00F554D6">
        <w:rPr>
          <w:rFonts w:ascii="Times New Roman" w:hAnsi="SimSun" w:hint="eastAsia"/>
          <w:szCs w:val="21"/>
          <w:lang w:val="en-GB"/>
        </w:rPr>
        <w:t>她询问，现在有关监护婚生子女的主要责任在于父亲，监护私生子女的主要责任在于母亲的监护规定是否会被废除，子女的最佳利益原则是否会得到考虑。她还希望了解离婚后抚养子女的经济责任情况。</w:t>
      </w:r>
    </w:p>
    <w:p w:rsidR="00160836" w:rsidRPr="00F554D6" w:rsidRDefault="00160836" w:rsidP="00C10FA7">
      <w:pPr>
        <w:pStyle w:val="DualTxt"/>
        <w:spacing w:line="350" w:lineRule="exact"/>
        <w:rPr>
          <w:rFonts w:ascii="Times New Roman" w:hAnsi="SimSun" w:hint="eastAsia"/>
          <w:szCs w:val="21"/>
          <w:lang w:val="en-GB"/>
        </w:rPr>
      </w:pPr>
      <w:r w:rsidRPr="00F554D6">
        <w:rPr>
          <w:rFonts w:ascii="Times New Roman" w:hint="eastAsia"/>
          <w:szCs w:val="21"/>
        </w:rPr>
        <w:t>48</w:t>
      </w:r>
      <w:r w:rsidRPr="00F554D6">
        <w:rPr>
          <w:rFonts w:ascii="Times New Roman"/>
          <w:szCs w:val="21"/>
        </w:rPr>
        <w:t>.</w:t>
      </w:r>
      <w:r w:rsidRPr="00F554D6">
        <w:rPr>
          <w:rFonts w:ascii="Times New Roman"/>
          <w:szCs w:val="21"/>
        </w:rPr>
        <w:tab/>
      </w:r>
      <w:r w:rsidRPr="00F554D6">
        <w:rPr>
          <w:rFonts w:ascii="SimHei" w:eastAsia="SimHei"/>
          <w:color w:val="FF0000"/>
          <w:szCs w:val="21"/>
        </w:rPr>
        <w:t>Awori</w:t>
      </w:r>
      <w:r w:rsidRPr="00F554D6">
        <w:rPr>
          <w:rFonts w:ascii="SimHei" w:eastAsia="SimHei" w:hint="eastAsia"/>
          <w:color w:val="FF0000"/>
          <w:szCs w:val="21"/>
        </w:rPr>
        <w:t>女士</w:t>
      </w:r>
      <w:r w:rsidRPr="00F554D6">
        <w:rPr>
          <w:rFonts w:ascii="Times New Roman" w:hint="eastAsia"/>
          <w:szCs w:val="21"/>
        </w:rPr>
        <w:t>询</w:t>
      </w:r>
      <w:r w:rsidRPr="00F554D6">
        <w:rPr>
          <w:rFonts w:ascii="Times New Roman" w:hAnsi="SimSun" w:hint="eastAsia"/>
          <w:szCs w:val="21"/>
          <w:lang w:val="en-GB"/>
        </w:rPr>
        <w:t>问，加勒比人领土上的土地保有权是如何影响妇女的，以及它是否区别对待。她还很想知道婚姻法改革是否会惠及加勒比妇女。</w:t>
      </w:r>
    </w:p>
    <w:p w:rsidR="00160836" w:rsidRPr="00F554D6" w:rsidRDefault="00160836" w:rsidP="00C10FA7">
      <w:pPr>
        <w:pStyle w:val="DualTxt"/>
        <w:spacing w:line="350" w:lineRule="exact"/>
        <w:rPr>
          <w:rFonts w:ascii="Times New Roman" w:hAnsi="SimSun" w:hint="eastAsia"/>
          <w:szCs w:val="21"/>
          <w:lang w:val="en-GB"/>
        </w:rPr>
      </w:pPr>
      <w:r w:rsidRPr="00F554D6">
        <w:rPr>
          <w:rFonts w:ascii="Times New Roman" w:hint="eastAsia"/>
          <w:szCs w:val="21"/>
        </w:rPr>
        <w:t>49</w:t>
      </w:r>
      <w:r w:rsidRPr="00F554D6">
        <w:rPr>
          <w:rFonts w:ascii="Times New Roman"/>
          <w:szCs w:val="21"/>
        </w:rPr>
        <w:t>.</w:t>
      </w:r>
      <w:r w:rsidRPr="00F554D6">
        <w:rPr>
          <w:rFonts w:ascii="Times New Roman"/>
          <w:szCs w:val="21"/>
        </w:rPr>
        <w:tab/>
      </w:r>
      <w:r w:rsidRPr="00F554D6">
        <w:rPr>
          <w:rFonts w:ascii="SimHei" w:eastAsia="SimHei"/>
          <w:color w:val="FF0000"/>
          <w:szCs w:val="21"/>
        </w:rPr>
        <w:t>Boyd-Knights</w:t>
      </w:r>
      <w:r w:rsidRPr="00F554D6">
        <w:rPr>
          <w:rFonts w:ascii="SimHei" w:eastAsia="SimHei" w:hint="eastAsia"/>
          <w:color w:val="FF0000"/>
          <w:szCs w:val="21"/>
        </w:rPr>
        <w:t>女士</w:t>
      </w:r>
      <w:r w:rsidRPr="00F554D6">
        <w:rPr>
          <w:rFonts w:ascii="Times New Roman" w:hAnsi="SimSun" w:hint="eastAsia"/>
          <w:szCs w:val="21"/>
          <w:lang w:val="en-GB"/>
        </w:rPr>
        <w:t>（多米尼克）说，加勒比人领土上的土地归所有加勒比人共同所有。个人没有所有权，尽管个人可以使用它并将它传给子女。如果他们离开这块土地，该土地就重新归集体所有。也许由于这种情况，该社区不同意加勒比妇女嫁给非加勒比男子。报告将包含更多的具体信息。除了在土地所有权方面，加勒比妇女以与所有妇女相同的方式从婚姻法中受益。子女监护的规定适用于所有妇女，不论其婚姻状况如何。</w:t>
      </w:r>
    </w:p>
    <w:p w:rsidR="00160836" w:rsidRPr="00F554D6" w:rsidRDefault="00160836" w:rsidP="00161A8B">
      <w:pPr>
        <w:pStyle w:val="DualTxt"/>
        <w:spacing w:line="332" w:lineRule="exact"/>
        <w:rPr>
          <w:rFonts w:ascii="Times New Roman" w:hAnsi="SimSun" w:hint="eastAsia"/>
          <w:szCs w:val="21"/>
          <w:lang w:val="en-GB"/>
        </w:rPr>
      </w:pPr>
      <w:r w:rsidRPr="00F554D6">
        <w:rPr>
          <w:rFonts w:ascii="Times New Roman" w:hint="eastAsia"/>
          <w:szCs w:val="21"/>
        </w:rPr>
        <w:t>50</w:t>
      </w:r>
      <w:r w:rsidRPr="00F554D6">
        <w:rPr>
          <w:rFonts w:ascii="Times New Roman"/>
          <w:szCs w:val="21"/>
        </w:rPr>
        <w:t>.</w:t>
      </w:r>
      <w:r w:rsidRPr="00F554D6">
        <w:rPr>
          <w:rFonts w:ascii="Times New Roman"/>
          <w:szCs w:val="21"/>
        </w:rPr>
        <w:tab/>
      </w:r>
      <w:r w:rsidRPr="00F554D6">
        <w:rPr>
          <w:rFonts w:ascii="Times New Roman" w:hAnsi="SimSun" w:hint="eastAsia"/>
          <w:szCs w:val="21"/>
          <w:lang w:val="en-GB"/>
        </w:rPr>
        <w:t>新的立法没有固定的时间表，最后的案文是什么样子也没确定，因为政府可能会选择进行一些修改。她期待着新的立法将规定父母在婚姻或其他同居关系中共同监护子女。根据目前的安排，主要的监护权归父母中的一方或另一方，尽管其他情况也得到了考虑。她不知道新的立法将如何处理生活费问题。在多米尼克，这不是一个重要问题，因为妇女挣的钱通常与男子一样多或者比男子多。</w:t>
      </w:r>
    </w:p>
    <w:p w:rsidR="00160836" w:rsidRPr="00F554D6" w:rsidRDefault="00160836" w:rsidP="00161A8B">
      <w:pPr>
        <w:pStyle w:val="DualTxt"/>
        <w:spacing w:line="332" w:lineRule="exact"/>
        <w:rPr>
          <w:rFonts w:ascii="Times New Roman" w:hAnsi="SimSun" w:hint="eastAsia"/>
          <w:szCs w:val="21"/>
          <w:lang w:val="en-GB"/>
        </w:rPr>
      </w:pPr>
      <w:r w:rsidRPr="00F554D6">
        <w:rPr>
          <w:rFonts w:ascii="Times New Roman" w:hint="eastAsia"/>
          <w:szCs w:val="21"/>
        </w:rPr>
        <w:t>51</w:t>
      </w:r>
      <w:r w:rsidRPr="00F554D6">
        <w:rPr>
          <w:rFonts w:ascii="Times New Roman"/>
          <w:szCs w:val="21"/>
        </w:rPr>
        <w:t>.</w:t>
      </w:r>
      <w:r w:rsidRPr="00F554D6">
        <w:rPr>
          <w:rFonts w:ascii="Times New Roman"/>
          <w:szCs w:val="21"/>
        </w:rPr>
        <w:tab/>
      </w:r>
      <w:r w:rsidRPr="00F554D6">
        <w:rPr>
          <w:rFonts w:ascii="SimHei" w:eastAsia="SimHei"/>
          <w:color w:val="FF0000"/>
          <w:szCs w:val="21"/>
        </w:rPr>
        <w:t>Allport</w:t>
      </w:r>
      <w:r w:rsidRPr="00F554D6">
        <w:rPr>
          <w:rFonts w:ascii="SimHei" w:eastAsia="SimHei" w:hint="eastAsia"/>
          <w:color w:val="FF0000"/>
          <w:szCs w:val="21"/>
        </w:rPr>
        <w:t>女士</w:t>
      </w:r>
      <w:r w:rsidRPr="00F554D6">
        <w:rPr>
          <w:rFonts w:ascii="Times New Roman" w:hAnsi="SimSun" w:hint="eastAsia"/>
          <w:szCs w:val="21"/>
          <w:lang w:val="en-GB"/>
        </w:rPr>
        <w:t>说，在审查家庭法期间，《公约》条款将在议会一级上进行讨论。她感谢委员会为多米尼克代表团提供了讨论多米尼克妇女状况的机会，她还说，多米尼克打算在</w:t>
      </w:r>
      <w:r w:rsidRPr="00F554D6">
        <w:rPr>
          <w:rFonts w:ascii="Times New Roman" w:hAnsi="SimSun" w:hint="eastAsia"/>
          <w:szCs w:val="21"/>
          <w:lang w:val="en-GB"/>
        </w:rPr>
        <w:t>2010</w:t>
      </w:r>
      <w:r w:rsidRPr="00F554D6">
        <w:rPr>
          <w:rFonts w:ascii="Times New Roman" w:hAnsi="SimSun" w:hint="eastAsia"/>
          <w:szCs w:val="21"/>
          <w:lang w:val="en-GB"/>
        </w:rPr>
        <w:t>年提交一份报告。</w:t>
      </w:r>
    </w:p>
    <w:p w:rsidR="00160836" w:rsidRPr="00CD4F2E" w:rsidRDefault="00160836" w:rsidP="00161A8B">
      <w:pPr>
        <w:pStyle w:val="DualTxt"/>
        <w:spacing w:line="332" w:lineRule="exact"/>
        <w:rPr>
          <w:rFonts w:ascii="Times New Roman" w:hAnsi="SimSun" w:hint="eastAsia"/>
          <w:spacing w:val="4"/>
          <w:w w:val="103"/>
          <w:szCs w:val="21"/>
          <w:lang w:val="en-GB"/>
        </w:rPr>
      </w:pPr>
      <w:r w:rsidRPr="00F554D6">
        <w:rPr>
          <w:rFonts w:ascii="Times New Roman" w:hint="eastAsia"/>
          <w:szCs w:val="21"/>
        </w:rPr>
        <w:t>52</w:t>
      </w:r>
      <w:r w:rsidRPr="00F554D6">
        <w:rPr>
          <w:rFonts w:ascii="Times New Roman"/>
          <w:szCs w:val="21"/>
        </w:rPr>
        <w:t>.</w:t>
      </w:r>
      <w:r w:rsidRPr="00F554D6">
        <w:rPr>
          <w:rFonts w:ascii="Times New Roman"/>
          <w:szCs w:val="21"/>
        </w:rPr>
        <w:tab/>
      </w:r>
      <w:r w:rsidRPr="00F554D6">
        <w:rPr>
          <w:rFonts w:ascii="SimHei" w:eastAsia="SimHei" w:hint="eastAsia"/>
          <w:color w:val="FF0000"/>
          <w:szCs w:val="21"/>
        </w:rPr>
        <w:t>主席</w:t>
      </w:r>
      <w:r w:rsidRPr="00F554D6">
        <w:rPr>
          <w:rFonts w:ascii="Times New Roman" w:hAnsi="SimSun" w:hint="eastAsia"/>
          <w:szCs w:val="21"/>
          <w:lang w:val="en-GB"/>
        </w:rPr>
        <w:t>感谢代表团参加了与委员会的建设性对话，并且对议长成为代表团成员表示欢迎。委员会在没有书面报告的情况下通过审议口头陈述显示了它的灵活性。委员会提出的所有问题并未都得到回答，但她希望多米尼克在编写报告时将遵守委员会的指导方针，并且提供有关多米尼克妇女状况的详细情况以及一些按性别分列的统计资料。委员会还需要额外了解立法及其执行方面的详细情况。多米尼克通过参加现在的对话已经显示出政治意愿，而且代表团成员应当努力使普通民众和议员对其重要性获得敏感认识。他们还应当从与民间社会和非政府组织的合作中受益，利用在区域一级获得的专门知识。</w:t>
      </w:r>
    </w:p>
    <w:p w:rsidR="00160836" w:rsidRPr="008E2C1E" w:rsidRDefault="00160836" w:rsidP="003B1416">
      <w:pPr>
        <w:tabs>
          <w:tab w:val="left" w:pos="420"/>
        </w:tabs>
        <w:spacing w:after="140" w:line="340" w:lineRule="exact"/>
        <w:ind w:firstLineChars="200" w:firstLine="31680"/>
        <w:jc w:val="both"/>
        <w:rPr>
          <w:rFonts w:ascii="KaiTi_GB2312" w:eastAsia="KaiTi_GB2312" w:hint="eastAsia"/>
          <w:noProof/>
          <w:color w:val="0000FF"/>
          <w:szCs w:val="21"/>
        </w:rPr>
      </w:pPr>
      <w:r w:rsidRPr="008E2C1E">
        <w:rPr>
          <w:rFonts w:ascii="KaiTi_GB2312" w:eastAsia="KaiTi_GB2312" w:hint="eastAsia"/>
          <w:noProof/>
          <w:color w:val="0000FF"/>
          <w:szCs w:val="21"/>
        </w:rPr>
        <w:t>下午5时05分散会。</w:t>
      </w:r>
    </w:p>
    <w:p w:rsidR="006D7349" w:rsidRDefault="006D7349" w:rsidP="00054F7B">
      <w:pPr>
        <w:spacing w:after="180" w:line="340" w:lineRule="exact"/>
        <w:jc w:val="both"/>
        <w:rPr>
          <w:rFonts w:ascii="Times New Roman" w:eastAsia="KaiTi_GB2312" w:hint="eastAsia"/>
          <w:color w:val="0000FF"/>
        </w:rPr>
        <w:sectPr w:rsidR="006D7349">
          <w:endnotePr>
            <w:numFmt w:val="decimal"/>
          </w:endnotePr>
          <w:type w:val="continuous"/>
          <w:pgSz w:w="12242" w:h="15842" w:code="1"/>
          <w:pgMar w:top="1742" w:right="1195" w:bottom="1898" w:left="1195" w:header="576" w:footer="1030" w:gutter="0"/>
          <w:cols w:num="2" w:space="425"/>
          <w:noEndnote/>
          <w:docGrid w:type="lines" w:linePitch="312"/>
        </w:sectPr>
      </w:pPr>
    </w:p>
    <w:p w:rsidR="006D7349" w:rsidRDefault="006D7349" w:rsidP="00160836">
      <w:pPr>
        <w:tabs>
          <w:tab w:val="left" w:pos="420"/>
        </w:tabs>
        <w:spacing w:after="180" w:line="340" w:lineRule="exact"/>
        <w:jc w:val="both"/>
        <w:rPr>
          <w:rFonts w:hint="eastAsia"/>
        </w:rPr>
      </w:pPr>
    </w:p>
    <w:sectPr w:rsidR="006D7349">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3-12T14:16:00Z" w:initials="Start">
    <w:p w:rsidR="00737304" w:rsidRDefault="00737304">
      <w:pPr>
        <w:pStyle w:val="CommentText"/>
        <w:rPr>
          <w:rFonts w:ascii="Times New Roman"/>
        </w:rPr>
      </w:pPr>
      <w:r>
        <w:rPr>
          <w:rStyle w:val="CommentReference"/>
          <w:rFonts w:ascii="Times New Roman" w:hint="eastAsia"/>
        </w:rPr>
        <w:annotationRef/>
      </w:r>
      <w:r>
        <w:rPr>
          <w:rFonts w:ascii="Times New Roman"/>
        </w:rPr>
        <w:t>&lt;&lt;ODS JOB NO&gt;&gt;N</w:t>
      </w:r>
      <w:smartTag w:uri="urn:schemas-microsoft-com:office:smarttags" w:element="chmetcnv">
        <w:smartTagPr>
          <w:attr w:name="UnitName" w:val="C"/>
          <w:attr w:name="SourceValue" w:val="924164"/>
          <w:attr w:name="HasSpace" w:val="False"/>
          <w:attr w:name="Negative" w:val="False"/>
          <w:attr w:name="NumberType" w:val="1"/>
          <w:attr w:name="TCSC" w:val="0"/>
        </w:smartTagPr>
        <w:r>
          <w:rPr>
            <w:rFonts w:ascii="Times New Roman"/>
          </w:rPr>
          <w:t>0</w:t>
        </w:r>
        <w:r>
          <w:rPr>
            <w:rFonts w:ascii="Times New Roman" w:hint="eastAsia"/>
          </w:rPr>
          <w:t>924164</w:t>
        </w:r>
        <w:r>
          <w:rPr>
            <w:rFonts w:ascii="Times New Roman"/>
          </w:rPr>
          <w:t>C</w:t>
        </w:r>
      </w:smartTag>
      <w:r>
        <w:rPr>
          <w:rFonts w:ascii="Times New Roman"/>
        </w:rPr>
        <w:t>&lt;&lt;ODS JOB NO&gt;&gt;</w:t>
      </w:r>
    </w:p>
    <w:p w:rsidR="00737304" w:rsidRDefault="00737304">
      <w:pPr>
        <w:pStyle w:val="CommentText"/>
        <w:rPr>
          <w:rFonts w:ascii="Times New Roman"/>
        </w:rPr>
      </w:pPr>
      <w:r>
        <w:rPr>
          <w:rFonts w:ascii="Times New Roman"/>
        </w:rPr>
        <w:t>&lt;&lt;ODS DOC SYMBOL1&gt;&gt;CEDAW/C/SR.</w:t>
      </w:r>
      <w:r>
        <w:rPr>
          <w:rFonts w:ascii="Times New Roman" w:hint="eastAsia"/>
        </w:rPr>
        <w:t>871</w:t>
      </w:r>
      <w:r>
        <w:rPr>
          <w:rFonts w:ascii="Times New Roman"/>
        </w:rPr>
        <w:t>&lt;&lt;ODS DOC SYMBOL1&gt;&gt;</w:t>
      </w:r>
    </w:p>
    <w:p w:rsidR="00737304" w:rsidRDefault="00737304">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302E" w:rsidRDefault="0026302E">
      <w:r>
        <w:separator/>
      </w:r>
    </w:p>
  </w:endnote>
  <w:endnote w:type="continuationSeparator" w:id="0">
    <w:p w:rsidR="0026302E" w:rsidRDefault="002630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737304">
      <w:tblPrEx>
        <w:tblCellMar>
          <w:top w:w="0" w:type="dxa"/>
          <w:bottom w:w="0" w:type="dxa"/>
        </w:tblCellMar>
      </w:tblPrEx>
      <w:tc>
        <w:tcPr>
          <w:tcW w:w="5034" w:type="dxa"/>
          <w:vAlign w:val="bottom"/>
        </w:tcPr>
        <w:p w:rsidR="00737304" w:rsidRDefault="00737304">
          <w:pPr>
            <w:pStyle w:val="Footer"/>
            <w:rPr>
              <w:sz w:val="18"/>
            </w:rPr>
          </w:pPr>
          <w:r>
            <w:rPr>
              <w:sz w:val="18"/>
            </w:rPr>
            <w:fldChar w:fldCharType="begin"/>
          </w:r>
          <w:r>
            <w:rPr>
              <w:sz w:val="18"/>
            </w:rPr>
            <w:instrText xml:space="preserve"> PAGE  \* MERGEFORMAT </w:instrText>
          </w:r>
          <w:r>
            <w:rPr>
              <w:sz w:val="18"/>
            </w:rPr>
            <w:fldChar w:fldCharType="separate"/>
          </w:r>
          <w:r w:rsidR="00496CC0">
            <w:rPr>
              <w:sz w:val="18"/>
            </w:rPr>
            <w:t>6</w:t>
          </w:r>
          <w:r>
            <w:rPr>
              <w:sz w:val="18"/>
            </w:rPr>
            <w:fldChar w:fldCharType="end"/>
          </w:r>
        </w:p>
      </w:tc>
      <w:tc>
        <w:tcPr>
          <w:tcW w:w="5034" w:type="dxa"/>
          <w:vAlign w:val="bottom"/>
        </w:tcPr>
        <w:p w:rsidR="00737304" w:rsidRDefault="00737304">
          <w:pPr>
            <w:pStyle w:val="Footer"/>
            <w:jc w:val="right"/>
          </w:pPr>
        </w:p>
      </w:tc>
    </w:tr>
  </w:tbl>
  <w:p w:rsidR="00737304" w:rsidRDefault="0073730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737304">
      <w:tblPrEx>
        <w:tblCellMar>
          <w:top w:w="0" w:type="dxa"/>
          <w:bottom w:w="0" w:type="dxa"/>
        </w:tblCellMar>
      </w:tblPrEx>
      <w:tc>
        <w:tcPr>
          <w:tcW w:w="5034" w:type="dxa"/>
          <w:vAlign w:val="bottom"/>
        </w:tcPr>
        <w:p w:rsidR="00737304" w:rsidRDefault="00737304">
          <w:pPr>
            <w:pStyle w:val="Footer"/>
          </w:pPr>
        </w:p>
      </w:tc>
      <w:tc>
        <w:tcPr>
          <w:tcW w:w="5034" w:type="dxa"/>
          <w:vAlign w:val="bottom"/>
        </w:tcPr>
        <w:p w:rsidR="00737304" w:rsidRDefault="00737304">
          <w:pPr>
            <w:pStyle w:val="Footer"/>
            <w:jc w:val="right"/>
            <w:rPr>
              <w:sz w:val="18"/>
            </w:rPr>
          </w:pPr>
          <w:r>
            <w:rPr>
              <w:sz w:val="18"/>
            </w:rPr>
            <w:fldChar w:fldCharType="begin"/>
          </w:r>
          <w:r>
            <w:rPr>
              <w:sz w:val="18"/>
            </w:rPr>
            <w:instrText xml:space="preserve"> PAGE  \* MERGEFORMAT </w:instrText>
          </w:r>
          <w:r>
            <w:rPr>
              <w:sz w:val="18"/>
            </w:rPr>
            <w:fldChar w:fldCharType="separate"/>
          </w:r>
          <w:r w:rsidR="00496CC0">
            <w:rPr>
              <w:sz w:val="18"/>
            </w:rPr>
            <w:t>5</w:t>
          </w:r>
          <w:r>
            <w:rPr>
              <w:sz w:val="18"/>
            </w:rPr>
            <w:fldChar w:fldCharType="end"/>
          </w:r>
        </w:p>
      </w:tc>
    </w:tr>
  </w:tbl>
  <w:p w:rsidR="00737304" w:rsidRDefault="0073730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7304" w:rsidRDefault="00737304">
    <w:pPr>
      <w:pStyle w:val="Footer"/>
    </w:pPr>
  </w:p>
  <w:p w:rsidR="00737304" w:rsidRDefault="00737304">
    <w:pPr>
      <w:pStyle w:val="Footer"/>
      <w:pBdr>
        <w:top w:val="single" w:sz="2" w:space="0" w:color="000000"/>
      </w:pBdr>
      <w:rPr>
        <w:sz w:val="2"/>
      </w:rPr>
    </w:pPr>
  </w:p>
  <w:p w:rsidR="00737304" w:rsidRDefault="00737304">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本记录可以更正。更正请在一份备忘录内，以一种工作语文提出，并反映在有关记录的印本上。更正应</w:t>
    </w:r>
    <w:r>
      <w:rPr>
        <w:rFonts w:ascii="Times New Roman" w:eastAsia="KaiTi_GB2312" w:hint="eastAsia"/>
        <w:snapToGrid w:val="0"/>
        <w:color w:val="0000FF"/>
        <w:spacing w:val="5"/>
        <w:w w:val="104"/>
        <w:sz w:val="18"/>
      </w:rPr>
      <w:t>在本文件印发之日后一星期内</w:t>
    </w:r>
    <w:r>
      <w:rPr>
        <w:rFonts w:ascii="Times New Roman" w:hint="eastAsia"/>
        <w:snapToGrid w:val="0"/>
        <w:spacing w:val="5"/>
        <w:w w:val="104"/>
        <w:sz w:val="18"/>
      </w:rPr>
      <w:t>送交正式记录编辑科科长（</w:t>
    </w:r>
    <w:r>
      <w:rPr>
        <w:rFonts w:ascii="Times New Roman"/>
        <w:snapToGrid w:val="0"/>
        <w:spacing w:val="5"/>
        <w:w w:val="104"/>
        <w:sz w:val="18"/>
      </w:rPr>
      <w:t>DC2-750</w:t>
    </w:r>
    <w:r>
      <w:rPr>
        <w:rFonts w:ascii="Times New Roman" w:hint="eastAsia"/>
        <w:snapToGrid w:val="0"/>
        <w:spacing w:val="5"/>
        <w:w w:val="104"/>
        <w:sz w:val="18"/>
      </w:rPr>
      <w:t>，</w:t>
    </w:r>
    <w:r>
      <w:rPr>
        <w:rFonts w:ascii="Times New Roman" w:hint="eastAsia"/>
        <w:snapToGrid w:val="0"/>
        <w:spacing w:val="5"/>
        <w:w w:val="104"/>
        <w:sz w:val="18"/>
      </w:rPr>
      <w:t>2 United Nations Plaza</w:t>
    </w:r>
    <w:r>
      <w:rPr>
        <w:rFonts w:ascii="Times New Roman" w:hint="eastAsia"/>
        <w:snapToGrid w:val="0"/>
        <w:spacing w:val="5"/>
        <w:w w:val="104"/>
        <w:sz w:val="18"/>
      </w:rPr>
      <w:t>）。</w:t>
    </w:r>
  </w:p>
  <w:p w:rsidR="00737304" w:rsidRDefault="00737304">
    <w:pPr>
      <w:spacing w:before="60" w:after="120" w:line="240" w:lineRule="auto"/>
      <w:ind w:left="1264" w:right="1264"/>
      <w:jc w:val="both"/>
      <w:rPr>
        <w:rFonts w:hint="eastAsia"/>
        <w:sz w:val="18"/>
      </w:rPr>
    </w:pPr>
    <w:r>
      <w:rPr>
        <w:rFonts w:hint="eastAsia"/>
        <w:snapToGrid w:val="0"/>
        <w:spacing w:val="5"/>
        <w:w w:val="104"/>
        <w:sz w:val="18"/>
      </w:rPr>
      <w:t>对本届会议各次会议记录的更正，将汇编成一份更正文件，在届会结束后随即印发</w:t>
    </w:r>
    <w:r>
      <w:rPr>
        <w:rFonts w:hint="eastAsia"/>
        <w:snapToGrid w:val="0"/>
        <w:w w:val="104"/>
        <w:sz w:val="18"/>
      </w:rPr>
      <w:t>。</w:t>
    </w:r>
  </w:p>
  <w:p w:rsidR="00737304" w:rsidRDefault="00737304">
    <w:pPr>
      <w:pStyle w:val="Footer"/>
      <w:rPr>
        <w:b w:val="0"/>
        <w:snapToGrid w:val="0"/>
        <w:sz w:val="21"/>
      </w:rPr>
    </w:pPr>
    <w:r>
      <w:rPr>
        <w:b w:val="0"/>
        <w:snapToGrid w:val="0"/>
        <w:sz w:val="21"/>
      </w:rPr>
      <w:t>0</w:t>
    </w:r>
    <w:r>
      <w:rPr>
        <w:rFonts w:hint="eastAsia"/>
        <w:b w:val="0"/>
        <w:snapToGrid w:val="0"/>
        <w:sz w:val="21"/>
      </w:rPr>
      <w:t>9</w:t>
    </w:r>
    <w:r>
      <w:rPr>
        <w:b w:val="0"/>
        <w:snapToGrid w:val="0"/>
        <w:sz w:val="21"/>
      </w:rPr>
      <w:t>-</w:t>
    </w:r>
    <w:r>
      <w:rPr>
        <w:rFonts w:hint="eastAsia"/>
        <w:b w:val="0"/>
        <w:snapToGrid w:val="0"/>
        <w:sz w:val="21"/>
      </w:rPr>
      <w:t>24164</w:t>
    </w:r>
    <w:r>
      <w:rPr>
        <w:b w:val="0"/>
        <w:snapToGrid w:val="0"/>
        <w:sz w:val="21"/>
      </w:rPr>
      <w:t xml:space="preserve"> (C)</w:t>
    </w:r>
  </w:p>
  <w:p w:rsidR="00737304" w:rsidRPr="00725D5C" w:rsidRDefault="00737304">
    <w:pPr>
      <w:pStyle w:val="Footer"/>
      <w:rPr>
        <w:rFonts w:ascii="Barcode 3 of 9 by request" w:hAnsi="Barcode 3 of 9 by request"/>
        <w:bCs/>
        <w:snapToGrid w:val="0"/>
        <w:sz w:val="21"/>
        <w:szCs w:val="21"/>
      </w:rPr>
    </w:pPr>
    <w:r w:rsidRPr="00725D5C">
      <w:rPr>
        <w:rFonts w:ascii="Barcode 3 of 9 by request" w:hAnsi="Barcode 3 of 9 by request"/>
        <w:bCs/>
        <w:snapToGrid w:val="0"/>
        <w:sz w:val="21"/>
        <w:szCs w:val="21"/>
      </w:rPr>
      <w:t>*0924164*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302E" w:rsidRDefault="0026302E">
      <w:r>
        <w:separator/>
      </w:r>
    </w:p>
  </w:footnote>
  <w:footnote w:type="continuationSeparator" w:id="0">
    <w:p w:rsidR="0026302E" w:rsidRDefault="002630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7304" w:rsidRDefault="00737304">
    <w:pPr>
      <w:pStyle w:val="Header"/>
      <w:rPr>
        <w:rFonts w:hint="eastAsia"/>
      </w:rP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737304">
                  <w:tblPrEx>
                    <w:tblCellMar>
                      <w:top w:w="0" w:type="dxa"/>
                      <w:bottom w:w="0" w:type="dxa"/>
                    </w:tblCellMar>
                  </w:tblPrEx>
                  <w:trPr>
                    <w:trHeight w:hRule="exact" w:val="864"/>
                  </w:trPr>
                  <w:tc>
                    <w:tcPr>
                      <w:tcW w:w="4838" w:type="dxa"/>
                      <w:vAlign w:val="bottom"/>
                    </w:tcPr>
                    <w:p w:rsidR="00737304" w:rsidRDefault="00737304">
                      <w:pPr>
                        <w:pStyle w:val="Header"/>
                        <w:spacing w:after="80"/>
                        <w:rPr>
                          <w:rFonts w:hint="eastAsia"/>
                          <w:b/>
                        </w:rPr>
                      </w:pPr>
                      <w:r>
                        <w:rPr>
                          <w:b/>
                        </w:rPr>
                        <w:t>CEDAW/C/SR.</w:t>
                      </w:r>
                      <w:r>
                        <w:rPr>
                          <w:rFonts w:hint="eastAsia"/>
                          <w:b/>
                        </w:rPr>
                        <w:t>871</w:t>
                      </w:r>
                    </w:p>
                  </w:tc>
                  <w:tc>
                    <w:tcPr>
                      <w:tcW w:w="5048" w:type="dxa"/>
                      <w:vAlign w:val="bottom"/>
                    </w:tcPr>
                    <w:p w:rsidR="00737304" w:rsidRDefault="00737304">
                      <w:pPr>
                        <w:pStyle w:val="Header"/>
                      </w:pPr>
                    </w:p>
                  </w:tc>
                </w:tr>
              </w:tbl>
              <w:p w:rsidR="00737304" w:rsidRDefault="00737304"/>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7304" w:rsidRDefault="00737304">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737304">
                  <w:tblPrEx>
                    <w:tblCellMar>
                      <w:top w:w="0" w:type="dxa"/>
                      <w:bottom w:w="0" w:type="dxa"/>
                    </w:tblCellMar>
                  </w:tblPrEx>
                  <w:trPr>
                    <w:trHeight w:hRule="exact" w:val="864"/>
                  </w:trPr>
                  <w:tc>
                    <w:tcPr>
                      <w:tcW w:w="4838" w:type="dxa"/>
                      <w:vAlign w:val="bottom"/>
                    </w:tcPr>
                    <w:p w:rsidR="00737304" w:rsidRDefault="00737304">
                      <w:pPr>
                        <w:pStyle w:val="Header"/>
                      </w:pPr>
                    </w:p>
                  </w:tc>
                  <w:tc>
                    <w:tcPr>
                      <w:tcW w:w="5048" w:type="dxa"/>
                      <w:vAlign w:val="bottom"/>
                    </w:tcPr>
                    <w:p w:rsidR="00737304" w:rsidRDefault="00737304">
                      <w:pPr>
                        <w:pStyle w:val="Header"/>
                        <w:wordWrap w:val="0"/>
                        <w:spacing w:after="80"/>
                        <w:jc w:val="right"/>
                        <w:rPr>
                          <w:rFonts w:hint="eastAsia"/>
                          <w:b/>
                        </w:rPr>
                      </w:pPr>
                      <w:r>
                        <w:rPr>
                          <w:b/>
                        </w:rPr>
                        <w:t>CEDAW/C/SR.</w:t>
                      </w:r>
                      <w:r>
                        <w:rPr>
                          <w:rFonts w:hint="eastAsia"/>
                          <w:b/>
                        </w:rPr>
                        <w:t>871</w:t>
                      </w:r>
                    </w:p>
                  </w:tc>
                </w:tr>
              </w:tbl>
              <w:p w:rsidR="00737304" w:rsidRDefault="00737304"/>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737304">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737304" w:rsidRDefault="00737304">
          <w:pPr>
            <w:pStyle w:val="Header"/>
            <w:spacing w:after="120"/>
          </w:pPr>
        </w:p>
      </w:tc>
      <w:tc>
        <w:tcPr>
          <w:tcW w:w="1872" w:type="dxa"/>
          <w:tcBorders>
            <w:top w:val="nil"/>
            <w:left w:val="nil"/>
            <w:bottom w:val="single" w:sz="4" w:space="0" w:color="auto"/>
            <w:right w:val="nil"/>
          </w:tcBorders>
          <w:vAlign w:val="bottom"/>
        </w:tcPr>
        <w:p w:rsidR="00737304" w:rsidRDefault="00737304">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737304" w:rsidRDefault="00737304">
          <w:pPr>
            <w:pStyle w:val="Header"/>
            <w:spacing w:after="120"/>
          </w:pPr>
        </w:p>
      </w:tc>
      <w:tc>
        <w:tcPr>
          <w:tcW w:w="6523" w:type="dxa"/>
          <w:gridSpan w:val="3"/>
          <w:tcBorders>
            <w:top w:val="nil"/>
            <w:left w:val="nil"/>
            <w:bottom w:val="single" w:sz="4" w:space="0" w:color="auto"/>
            <w:right w:val="nil"/>
          </w:tcBorders>
          <w:vAlign w:val="bottom"/>
        </w:tcPr>
        <w:p w:rsidR="00737304" w:rsidRDefault="00737304">
          <w:pPr>
            <w:wordWrap w:val="0"/>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w:t>
          </w:r>
          <w:r>
            <w:rPr>
              <w:rFonts w:ascii="Times New Roman" w:hint="eastAsia"/>
              <w:position w:val="-4"/>
            </w:rPr>
            <w:t>871</w:t>
          </w:r>
        </w:p>
      </w:tc>
    </w:tr>
    <w:tr w:rsidR="00737304">
      <w:tblPrEx>
        <w:tblCellMar>
          <w:top w:w="0" w:type="dxa"/>
          <w:bottom w:w="0" w:type="dxa"/>
        </w:tblCellMar>
      </w:tblPrEx>
      <w:trPr>
        <w:trHeight w:hRule="exact" w:val="2880"/>
      </w:trPr>
      <w:tc>
        <w:tcPr>
          <w:tcW w:w="1267" w:type="dxa"/>
          <w:tcBorders>
            <w:left w:val="nil"/>
            <w:bottom w:val="single" w:sz="12" w:space="0" w:color="auto"/>
            <w:right w:val="nil"/>
          </w:tcBorders>
        </w:tcPr>
        <w:p w:rsidR="00737304" w:rsidRDefault="00737304">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737304" w:rsidRDefault="00737304">
          <w:pPr>
            <w:pStyle w:val="Header"/>
            <w:spacing w:before="109"/>
            <w:ind w:left="-72"/>
          </w:pPr>
        </w:p>
      </w:tc>
      <w:tc>
        <w:tcPr>
          <w:tcW w:w="5227" w:type="dxa"/>
          <w:gridSpan w:val="3"/>
          <w:tcBorders>
            <w:left w:val="nil"/>
            <w:bottom w:val="single" w:sz="12" w:space="0" w:color="auto"/>
            <w:right w:val="nil"/>
          </w:tcBorders>
        </w:tcPr>
        <w:p w:rsidR="00737304" w:rsidRDefault="00737304">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737304" w:rsidRDefault="00737304">
          <w:pPr>
            <w:rPr>
              <w:rFonts w:eastAsia="KaiTi_GB2312"/>
              <w:color w:val="0000FF"/>
              <w:sz w:val="28"/>
            </w:rPr>
          </w:pPr>
        </w:p>
      </w:tc>
      <w:tc>
        <w:tcPr>
          <w:tcW w:w="245" w:type="dxa"/>
          <w:tcBorders>
            <w:left w:val="nil"/>
            <w:bottom w:val="single" w:sz="12" w:space="0" w:color="auto"/>
            <w:right w:val="nil"/>
          </w:tcBorders>
        </w:tcPr>
        <w:p w:rsidR="00737304" w:rsidRDefault="00737304">
          <w:pPr>
            <w:pStyle w:val="Header"/>
            <w:spacing w:before="109"/>
          </w:pPr>
        </w:p>
      </w:tc>
      <w:tc>
        <w:tcPr>
          <w:tcW w:w="3180" w:type="dxa"/>
          <w:gridSpan w:val="2"/>
          <w:tcBorders>
            <w:left w:val="nil"/>
            <w:bottom w:val="single" w:sz="12" w:space="0" w:color="auto"/>
            <w:right w:val="nil"/>
          </w:tcBorders>
        </w:tcPr>
        <w:p w:rsidR="00737304" w:rsidRDefault="00737304">
          <w:pPr>
            <w:spacing w:before="240" w:line="240" w:lineRule="exact"/>
            <w:rPr>
              <w:rFonts w:ascii="Times New Roman"/>
            </w:rPr>
          </w:pPr>
        </w:p>
        <w:p w:rsidR="00737304" w:rsidRDefault="00737304" w:rsidP="00161A8B">
          <w:pPr>
            <w:spacing w:line="240" w:lineRule="exact"/>
            <w:rPr>
              <w:rFonts w:ascii="Times New Roman"/>
            </w:rPr>
          </w:pPr>
          <w:r>
            <w:rPr>
              <w:rFonts w:ascii="Times New Roman"/>
            </w:rPr>
            <w:t>Distr.: General</w:t>
          </w:r>
        </w:p>
        <w:p w:rsidR="00737304" w:rsidRDefault="00737304">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hint="eastAsia"/>
              <w:noProof w:val="0"/>
              <w:spacing w:val="0"/>
              <w:w w:val="100"/>
            </w:rPr>
            <w:t>23</w:t>
          </w:r>
          <w:r>
            <w:rPr>
              <w:rFonts w:ascii="Times New Roman"/>
              <w:noProof w:val="0"/>
              <w:spacing w:val="0"/>
              <w:w w:val="100"/>
            </w:rPr>
            <w:t xml:space="preserve"> </w:t>
          </w:r>
          <w:r>
            <w:rPr>
              <w:rFonts w:ascii="Times New Roman" w:hint="eastAsia"/>
              <w:noProof w:val="0"/>
              <w:spacing w:val="0"/>
              <w:w w:val="100"/>
            </w:rPr>
            <w:t xml:space="preserve">March </w:t>
          </w:r>
          <w:r>
            <w:rPr>
              <w:rFonts w:ascii="Times New Roman"/>
              <w:noProof w:val="0"/>
              <w:spacing w:val="0"/>
              <w:w w:val="100"/>
            </w:rPr>
            <w:t>200</w:t>
          </w:r>
          <w:r>
            <w:rPr>
              <w:rFonts w:ascii="Times New Roman" w:hint="eastAsia"/>
              <w:noProof w:val="0"/>
              <w:spacing w:val="0"/>
              <w:w w:val="100"/>
            </w:rPr>
            <w:t>9</w:t>
          </w:r>
        </w:p>
        <w:p w:rsidR="00737304" w:rsidRDefault="00737304">
          <w:pPr>
            <w:spacing w:line="240" w:lineRule="exact"/>
            <w:rPr>
              <w:rFonts w:ascii="Times New Roman"/>
            </w:rPr>
          </w:pPr>
          <w:r>
            <w:rPr>
              <w:rFonts w:ascii="Times New Roman"/>
            </w:rPr>
            <w:t>Chinese</w:t>
          </w:r>
        </w:p>
        <w:p w:rsidR="00737304" w:rsidRDefault="00737304">
          <w:pPr>
            <w:spacing w:line="240" w:lineRule="exact"/>
            <w:rPr>
              <w:rFonts w:ascii="Times New Roman"/>
            </w:rPr>
          </w:pPr>
          <w:r>
            <w:rPr>
              <w:rFonts w:ascii="Times New Roman"/>
            </w:rPr>
            <w:t>Original: English</w:t>
          </w:r>
        </w:p>
      </w:tc>
    </w:tr>
  </w:tbl>
  <w:p w:rsidR="00737304" w:rsidRDefault="00737304">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C8D7BBB"/>
    <w:multiLevelType w:val="hybridMultilevel"/>
    <w:tmpl w:val="E430C8DC"/>
    <w:lvl w:ilvl="0" w:tplc="97BC870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313F0ABB"/>
    <w:multiLevelType w:val="hybridMultilevel"/>
    <w:tmpl w:val="4FD8A734"/>
    <w:lvl w:ilvl="0" w:tplc="89CA9E7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3B7A6451"/>
    <w:multiLevelType w:val="hybridMultilevel"/>
    <w:tmpl w:val="08E6BB98"/>
    <w:lvl w:ilvl="0" w:tplc="6BC6201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3E1F72E8"/>
    <w:multiLevelType w:val="singleLevel"/>
    <w:tmpl w:val="E15AEEFA"/>
    <w:lvl w:ilvl="0">
      <w:start w:val="2"/>
      <w:numFmt w:val="upperLetter"/>
      <w:lvlText w:val="%1."/>
      <w:lvlJc w:val="left"/>
      <w:pPr>
        <w:tabs>
          <w:tab w:val="num" w:pos="420"/>
        </w:tabs>
        <w:ind w:left="420" w:hanging="420"/>
      </w:pPr>
      <w:rPr>
        <w:rFonts w:hint="default"/>
      </w:rPr>
    </w:lvl>
  </w:abstractNum>
  <w:abstractNum w:abstractNumId="5">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4B454FFF"/>
    <w:multiLevelType w:val="hybridMultilevel"/>
    <w:tmpl w:val="A35A59E2"/>
    <w:lvl w:ilvl="0" w:tplc="926A520C">
      <w:start w:val="1"/>
      <w:numFmt w:val="decimal"/>
      <w:lvlText w:val="%1. "/>
      <w:lvlJc w:val="left"/>
      <w:pPr>
        <w:tabs>
          <w:tab w:val="num" w:pos="1620"/>
        </w:tabs>
        <w:ind w:left="162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9">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8"/>
  </w:num>
  <w:num w:numId="3">
    <w:abstractNumId w:val="8"/>
  </w:num>
  <w:num w:numId="4">
    <w:abstractNumId w:val="8"/>
  </w:num>
  <w:num w:numId="5">
    <w:abstractNumId w:val="8"/>
  </w:num>
  <w:num w:numId="6">
    <w:abstractNumId w:val="8"/>
  </w:num>
  <w:num w:numId="7">
    <w:abstractNumId w:val="8"/>
  </w:num>
  <w:num w:numId="8">
    <w:abstractNumId w:val="8"/>
  </w:num>
  <w:num w:numId="9">
    <w:abstractNumId w:val="8"/>
  </w:num>
  <w:num w:numId="10">
    <w:abstractNumId w:val="9"/>
  </w:num>
  <w:num w:numId="11">
    <w:abstractNumId w:val="0"/>
  </w:num>
  <w:num w:numId="12">
    <w:abstractNumId w:val="6"/>
  </w:num>
  <w:num w:numId="13">
    <w:abstractNumId w:val="5"/>
  </w:num>
  <w:num w:numId="14">
    <w:abstractNumId w:val="7"/>
  </w:num>
  <w:num w:numId="15">
    <w:abstractNumId w:val="1"/>
  </w:num>
  <w:num w:numId="16">
    <w:abstractNumId w:val="3"/>
  </w:num>
  <w:num w:numId="17">
    <w:abstractNumId w:val="4"/>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activeWritingStyle w:appName="MSWord" w:lang="en-GB"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w:rsids>
    <w:rsidRoot w:val="001331A0"/>
    <w:rsid w:val="00054F7B"/>
    <w:rsid w:val="00062056"/>
    <w:rsid w:val="00115E95"/>
    <w:rsid w:val="001331A0"/>
    <w:rsid w:val="00160836"/>
    <w:rsid w:val="00161A8B"/>
    <w:rsid w:val="0017683A"/>
    <w:rsid w:val="0026302E"/>
    <w:rsid w:val="003A7E03"/>
    <w:rsid w:val="003B1416"/>
    <w:rsid w:val="00404A4A"/>
    <w:rsid w:val="0041653E"/>
    <w:rsid w:val="00496CC0"/>
    <w:rsid w:val="004A187E"/>
    <w:rsid w:val="004B5309"/>
    <w:rsid w:val="00694632"/>
    <w:rsid w:val="006D7349"/>
    <w:rsid w:val="00725D5C"/>
    <w:rsid w:val="00737304"/>
    <w:rsid w:val="008853B9"/>
    <w:rsid w:val="00A77673"/>
    <w:rsid w:val="00AB5859"/>
    <w:rsid w:val="00AB62B5"/>
    <w:rsid w:val="00AC7C30"/>
    <w:rsid w:val="00AE44C4"/>
    <w:rsid w:val="00B01BFA"/>
    <w:rsid w:val="00B43DD8"/>
    <w:rsid w:val="00B81650"/>
    <w:rsid w:val="00C10FA7"/>
    <w:rsid w:val="00C33D63"/>
    <w:rsid w:val="00D34C94"/>
    <w:rsid w:val="00F554D6"/>
    <w:rsid w:val="00F57547"/>
    <w:rsid w:val="00FC71E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martTagType w:namespaceuri="urn:schemas-microsoft-com:office:smarttags" w:name="chsdat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BalloonText1">
    <w:name w:val="Balloon Text1"/>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styleId="BalloonText">
    <w:name w:val="Balloon Text"/>
    <w:basedOn w:val="Normal"/>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1</Pages>
  <Words>1011</Words>
  <Characters>5765</Characters>
  <Application>Microsoft Office Word</Application>
  <DocSecurity>4</DocSecurity>
  <Lines>48</Lines>
  <Paragraphs>13</Paragraphs>
  <ScaleCrop>false</ScaleCrop>
  <Company>ctpc</Company>
  <LinksUpToDate>false</LinksUpToDate>
  <CharactersWithSpaces>6763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CTPU User</cp:lastModifiedBy>
  <cp:revision>23</cp:revision>
  <cp:lastPrinted>2009-03-23T09:31:00Z</cp:lastPrinted>
  <dcterms:created xsi:type="dcterms:W3CDTF">2009-03-12T11:04:00Z</dcterms:created>
  <dcterms:modified xsi:type="dcterms:W3CDTF">2009-03-23T09:32:00Z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