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C1E2F" w14:textId="77777777" w:rsidR="00601069" w:rsidRDefault="00601069" w:rsidP="00601069">
      <w:pPr>
        <w:spacing w:line="60" w:lineRule="exact"/>
        <w:rPr>
          <w:sz w:val="2"/>
        </w:rPr>
        <w:sectPr w:rsidR="00601069" w:rsidSect="0060106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d"/>
        </w:rPr>
        <w:commentReference w:id="0"/>
      </w:r>
      <w:bookmarkStart w:id="1" w:name="_GoBack"/>
      <w:bookmarkEnd w:id="1"/>
    </w:p>
    <w:p w14:paraId="50F0D40C" w14:textId="65C60FCE" w:rsidR="0015547B" w:rsidRPr="00BA140D" w:rsidRDefault="0015547B" w:rsidP="0015547B">
      <w:pPr>
        <w:pStyle w:val="ZBbody1n"/>
        <w:ind w:left="0" w:right="0"/>
        <w:jc w:val="left"/>
        <w:rPr>
          <w:sz w:val="24"/>
        </w:rPr>
      </w:pPr>
      <w:r w:rsidRPr="00BA140D">
        <w:rPr>
          <w:rStyle w:val="simhei"/>
          <w:rFonts w:hint="eastAsia"/>
          <w:sz w:val="24"/>
          <w:lang w:val="en-GB"/>
        </w:rPr>
        <w:t>消除对妇女歧视委员会</w:t>
      </w:r>
    </w:p>
    <w:p w14:paraId="4203A747" w14:textId="77777777" w:rsidR="0015547B" w:rsidRPr="00BA140D" w:rsidRDefault="0015547B" w:rsidP="0015547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rStyle w:val="simhei"/>
          <w:lang w:val="en-GB"/>
        </w:rPr>
      </w:pPr>
      <w:r w:rsidRPr="00BA140D">
        <w:rPr>
          <w:rStyle w:val="simhei"/>
          <w:lang w:val="en-GB"/>
        </w:rPr>
        <w:tab/>
      </w:r>
      <w:r w:rsidRPr="00BA140D">
        <w:rPr>
          <w:rStyle w:val="simhei"/>
          <w:lang w:val="en-GB"/>
        </w:rPr>
        <w:tab/>
      </w:r>
      <w:r w:rsidRPr="00BA140D">
        <w:rPr>
          <w:rStyle w:val="simhei"/>
          <w:rFonts w:hint="eastAsia"/>
          <w:lang w:val="en-GB"/>
        </w:rPr>
        <w:t>关于埃塞俄比亚第八次定期报告的结论性意见</w:t>
      </w:r>
      <w:r w:rsidRPr="0015547B">
        <w:rPr>
          <w:rStyle w:val="a3"/>
          <w:sz w:val="21"/>
          <w:lang w:val="en-GB"/>
        </w:rPr>
        <w:footnoteReference w:customMarkFollows="1" w:id="1"/>
        <w:t>*</w:t>
      </w:r>
    </w:p>
    <w:p w14:paraId="21351D3F" w14:textId="26D27B6F" w:rsidR="0015547B" w:rsidRPr="00BA140D" w:rsidRDefault="0015547B" w:rsidP="0015547B">
      <w:pPr>
        <w:pStyle w:val="ZBbody1n"/>
      </w:pPr>
      <w:r w:rsidRPr="00BA140D">
        <w:rPr>
          <w:lang w:val="en-GB"/>
        </w:rPr>
        <w:t>1.</w:t>
      </w:r>
      <w:r w:rsidRPr="00BA140D">
        <w:rPr>
          <w:lang w:val="en-GB"/>
        </w:rPr>
        <w:tab/>
      </w:r>
      <w:r w:rsidRPr="00BA140D">
        <w:rPr>
          <w:rFonts w:hint="eastAsia"/>
          <w:lang w:val="en-GB"/>
        </w:rPr>
        <w:t>委员会在</w:t>
      </w:r>
      <w:r w:rsidRPr="00BA140D">
        <w:rPr>
          <w:rFonts w:hint="eastAsia"/>
          <w:lang w:val="en-GB"/>
        </w:rPr>
        <w:t>2019</w:t>
      </w:r>
      <w:r w:rsidRPr="00BA140D">
        <w:rPr>
          <w:rFonts w:hint="eastAsia"/>
          <w:lang w:val="en-GB"/>
        </w:rPr>
        <w:t>年</w:t>
      </w:r>
      <w:r w:rsidRPr="00BA140D">
        <w:rPr>
          <w:rFonts w:hint="eastAsia"/>
          <w:lang w:val="en-GB"/>
        </w:rPr>
        <w:t>2</w:t>
      </w:r>
      <w:r w:rsidRPr="00BA140D">
        <w:rPr>
          <w:rFonts w:hint="eastAsia"/>
          <w:lang w:val="en-GB"/>
        </w:rPr>
        <w:t>月</w:t>
      </w:r>
      <w:r w:rsidRPr="00BA140D">
        <w:rPr>
          <w:rFonts w:hint="eastAsia"/>
          <w:lang w:val="en-GB"/>
        </w:rPr>
        <w:t>21</w:t>
      </w:r>
      <w:r w:rsidRPr="00BA140D">
        <w:rPr>
          <w:rFonts w:hint="eastAsia"/>
          <w:lang w:val="en-GB"/>
        </w:rPr>
        <w:t>日举行的第</w:t>
      </w:r>
      <w:r w:rsidRPr="00BA140D">
        <w:rPr>
          <w:rFonts w:hint="eastAsia"/>
          <w:lang w:val="en-GB"/>
        </w:rPr>
        <w:t>1665</w:t>
      </w:r>
      <w:r w:rsidRPr="00BA140D">
        <w:rPr>
          <w:rFonts w:hint="eastAsia"/>
          <w:lang w:val="en-GB"/>
        </w:rPr>
        <w:t>次和第</w:t>
      </w:r>
      <w:r w:rsidRPr="00BA140D">
        <w:rPr>
          <w:rFonts w:hint="eastAsia"/>
          <w:lang w:val="en-GB"/>
        </w:rPr>
        <w:t>1666</w:t>
      </w:r>
      <w:r w:rsidRPr="00BA140D">
        <w:rPr>
          <w:rFonts w:hint="eastAsia"/>
          <w:lang w:val="en-GB"/>
        </w:rPr>
        <w:t>次会议（见</w:t>
      </w:r>
      <w:r>
        <w:rPr>
          <w:lang w:val="en-GB"/>
        </w:rPr>
        <w:fldChar w:fldCharType="begin"/>
      </w:r>
      <w:r>
        <w:rPr>
          <w:lang w:val="en-GB"/>
        </w:rPr>
        <w:instrText xml:space="preserve"> HYPERLINK "https://undocs.org/ch/CEDAW/C/SR.1665" </w:instrText>
      </w:r>
      <w:r w:rsidR="0006663B">
        <w:rPr>
          <w:lang w:val="en-GB"/>
        </w:rPr>
      </w:r>
      <w:r>
        <w:rPr>
          <w:lang w:val="en-GB"/>
        </w:rPr>
        <w:fldChar w:fldCharType="separate"/>
      </w:r>
      <w:r w:rsidRPr="0015547B">
        <w:rPr>
          <w:rStyle w:val="af4"/>
          <w:lang w:val="en-GB"/>
        </w:rPr>
        <w:t>CEDAW/C/SR.</w:t>
      </w:r>
      <w:r w:rsidRPr="0015547B">
        <w:rPr>
          <w:rStyle w:val="af4"/>
          <w:rFonts w:hint="eastAsia"/>
          <w:lang w:val="en-GB"/>
        </w:rPr>
        <w:t>1665</w:t>
      </w:r>
      <w:r>
        <w:rPr>
          <w:lang w:val="en-GB"/>
        </w:rPr>
        <w:fldChar w:fldCharType="end"/>
      </w:r>
      <w:r w:rsidRPr="00BA140D">
        <w:rPr>
          <w:rFonts w:hint="eastAsia"/>
          <w:lang w:val="en-GB"/>
        </w:rPr>
        <w:t>和</w:t>
      </w:r>
      <w:r>
        <w:rPr>
          <w:lang w:val="en-GB"/>
        </w:rPr>
        <w:fldChar w:fldCharType="begin"/>
      </w:r>
      <w:r>
        <w:rPr>
          <w:lang w:val="en-GB"/>
        </w:rPr>
        <w:instrText xml:space="preserve"> HYPERLINK "https://undocs.org/ch/CEDAW/C/SR.1666" </w:instrText>
      </w:r>
      <w:r w:rsidR="0006663B">
        <w:rPr>
          <w:lang w:val="en-GB"/>
        </w:rPr>
      </w:r>
      <w:r>
        <w:rPr>
          <w:lang w:val="en-GB"/>
        </w:rPr>
        <w:fldChar w:fldCharType="separate"/>
      </w:r>
      <w:r w:rsidRPr="0015547B">
        <w:rPr>
          <w:rStyle w:val="af4"/>
          <w:lang w:val="en-GB"/>
        </w:rPr>
        <w:t>CEDAW/C/SR.1666</w:t>
      </w:r>
      <w:r>
        <w:rPr>
          <w:lang w:val="en-GB"/>
        </w:rPr>
        <w:fldChar w:fldCharType="end"/>
      </w:r>
      <w:r w:rsidRPr="00BA140D">
        <w:rPr>
          <w:rFonts w:hint="eastAsia"/>
          <w:lang w:val="en-GB"/>
        </w:rPr>
        <w:t>）上审议了埃塞俄比亚第八次定期报告</w:t>
      </w:r>
      <w:r w:rsidRPr="00BA140D">
        <w:t>（</w:t>
      </w:r>
      <w:hyperlink r:id="rId16" w:history="1">
        <w:r w:rsidRPr="0015547B">
          <w:rPr>
            <w:rStyle w:val="af4"/>
            <w:lang w:val="en-GB"/>
          </w:rPr>
          <w:t>CEDAW/C/</w:t>
        </w:r>
        <w:r w:rsidRPr="0015547B">
          <w:rPr>
            <w:rStyle w:val="af4"/>
            <w:rFonts w:hint="eastAsia"/>
            <w:lang w:val="en-GB"/>
          </w:rPr>
          <w:t>ETH</w:t>
        </w:r>
        <w:r w:rsidRPr="0015547B">
          <w:rPr>
            <w:rStyle w:val="af4"/>
            <w:lang w:val="en-GB"/>
          </w:rPr>
          <w:t>/</w:t>
        </w:r>
        <w:r w:rsidRPr="0015547B">
          <w:rPr>
            <w:rStyle w:val="af4"/>
            <w:rFonts w:hint="eastAsia"/>
            <w:lang w:val="en-GB"/>
          </w:rPr>
          <w:t>8</w:t>
        </w:r>
      </w:hyperlink>
      <w:r w:rsidRPr="00BA140D">
        <w:rPr>
          <w:rFonts w:hint="eastAsia"/>
        </w:rPr>
        <w:t>)</w:t>
      </w:r>
      <w:r w:rsidRPr="00BA140D">
        <w:rPr>
          <w:rFonts w:hint="eastAsia"/>
          <w:lang w:val="en-GB"/>
        </w:rPr>
        <w:t>。委员会的</w:t>
      </w:r>
      <w:r w:rsidRPr="00BA140D">
        <w:rPr>
          <w:rFonts w:hint="eastAsia"/>
        </w:rPr>
        <w:t>议题和</w:t>
      </w:r>
      <w:r w:rsidRPr="00BA140D">
        <w:rPr>
          <w:rFonts w:hint="eastAsia"/>
          <w:lang w:val="en-GB"/>
        </w:rPr>
        <w:t>问题清单载于</w:t>
      </w:r>
      <w:hyperlink r:id="rId17" w:history="1">
        <w:r w:rsidRPr="0015547B">
          <w:rPr>
            <w:rStyle w:val="af4"/>
            <w:lang w:val="en-GB"/>
          </w:rPr>
          <w:t>CEDAW/C/</w:t>
        </w:r>
        <w:r w:rsidRPr="0015547B">
          <w:rPr>
            <w:rStyle w:val="af4"/>
            <w:rFonts w:hint="eastAsia"/>
            <w:lang w:val="en-GB"/>
          </w:rPr>
          <w:t>ETH</w:t>
        </w:r>
        <w:r w:rsidRPr="0015547B">
          <w:rPr>
            <w:rStyle w:val="af4"/>
            <w:lang w:val="en-GB"/>
          </w:rPr>
          <w:t>/Q/</w:t>
        </w:r>
        <w:r w:rsidRPr="0015547B">
          <w:rPr>
            <w:rStyle w:val="af4"/>
            <w:rFonts w:hint="eastAsia"/>
            <w:lang w:val="en-GB"/>
          </w:rPr>
          <w:t>8</w:t>
        </w:r>
      </w:hyperlink>
      <w:r w:rsidRPr="00BA140D">
        <w:rPr>
          <w:rFonts w:hint="eastAsia"/>
          <w:lang w:val="en-GB"/>
        </w:rPr>
        <w:t>号文件，</w:t>
      </w:r>
      <w:r w:rsidRPr="00BA140D">
        <w:rPr>
          <w:rFonts w:hint="eastAsia"/>
        </w:rPr>
        <w:t>缔约国</w:t>
      </w:r>
      <w:r w:rsidRPr="00BA140D">
        <w:rPr>
          <w:rFonts w:hint="eastAsia"/>
          <w:lang w:val="en-GB"/>
        </w:rPr>
        <w:t>的答复载于</w:t>
      </w:r>
      <w:hyperlink r:id="rId18" w:history="1">
        <w:r w:rsidRPr="0015547B">
          <w:rPr>
            <w:rStyle w:val="af4"/>
            <w:lang w:val="en-GB"/>
          </w:rPr>
          <w:t>CEDAW/C/</w:t>
        </w:r>
        <w:r w:rsidRPr="0015547B">
          <w:rPr>
            <w:rStyle w:val="af4"/>
            <w:rFonts w:hint="eastAsia"/>
            <w:lang w:val="en-GB"/>
          </w:rPr>
          <w:t>ETH</w:t>
        </w:r>
        <w:r w:rsidRPr="0015547B">
          <w:rPr>
            <w:rStyle w:val="af4"/>
            <w:lang w:val="en-GB"/>
          </w:rPr>
          <w:t>/Q/</w:t>
        </w:r>
        <w:r w:rsidRPr="0015547B">
          <w:rPr>
            <w:rStyle w:val="af4"/>
            <w:rFonts w:hint="eastAsia"/>
            <w:lang w:val="en-GB"/>
          </w:rPr>
          <w:t>8</w:t>
        </w:r>
        <w:r w:rsidRPr="0015547B">
          <w:rPr>
            <w:rStyle w:val="af4"/>
            <w:lang w:val="en-GB"/>
          </w:rPr>
          <w:t>/Add.1</w:t>
        </w:r>
      </w:hyperlink>
      <w:r w:rsidRPr="00BA140D">
        <w:rPr>
          <w:rFonts w:hint="eastAsia"/>
          <w:lang w:val="en-GB"/>
        </w:rPr>
        <w:t>号文件。</w:t>
      </w:r>
    </w:p>
    <w:p w14:paraId="0DAFB42F" w14:textId="77777777" w:rsidR="0015547B" w:rsidRPr="00BA140D" w:rsidRDefault="0015547B" w:rsidP="0015547B">
      <w:pPr>
        <w:pStyle w:val="ZBbodyheaderM2"/>
        <w:rPr>
          <w:rStyle w:val="simhei"/>
        </w:rPr>
      </w:pPr>
      <w:r w:rsidRPr="00BA140D">
        <w:rPr>
          <w:rStyle w:val="simhei"/>
          <w:lang w:val="en-GB"/>
        </w:rPr>
        <w:tab/>
        <w:t>A.</w:t>
      </w:r>
      <w:r w:rsidRPr="00BA140D">
        <w:rPr>
          <w:rStyle w:val="simhei"/>
          <w:lang w:val="en-GB"/>
        </w:rPr>
        <w:tab/>
      </w:r>
      <w:r w:rsidRPr="00BA140D">
        <w:rPr>
          <w:rStyle w:val="simhei"/>
          <w:rFonts w:hint="eastAsia"/>
          <w:lang w:val="en-GB"/>
        </w:rPr>
        <w:t>导言</w:t>
      </w:r>
    </w:p>
    <w:p w14:paraId="28A02EB1" w14:textId="77777777" w:rsidR="0015547B" w:rsidRPr="00BA140D" w:rsidRDefault="0015547B" w:rsidP="0015547B">
      <w:pPr>
        <w:pStyle w:val="ZBbody1n"/>
        <w:rPr>
          <w:lang w:val="en-GB"/>
        </w:rPr>
      </w:pPr>
      <w:r w:rsidRPr="00BA140D">
        <w:rPr>
          <w:lang w:val="en-GB"/>
        </w:rPr>
        <w:t>2.</w:t>
      </w:r>
      <w:r w:rsidRPr="00BA140D">
        <w:rPr>
          <w:lang w:val="en-GB"/>
        </w:rPr>
        <w:tab/>
      </w:r>
      <w:r w:rsidRPr="00BA140D">
        <w:rPr>
          <w:rFonts w:hint="eastAsia"/>
          <w:lang w:val="en-GB"/>
        </w:rPr>
        <w:t>委员会感谢缔约国提交第八次定期报告。委员会还感谢缔约国对会前工作组提出的议题和问题清单</w:t>
      </w:r>
      <w:proofErr w:type="gramStart"/>
      <w:r w:rsidRPr="00BA140D">
        <w:rPr>
          <w:rFonts w:hint="eastAsia"/>
          <w:lang w:val="en-GB"/>
        </w:rPr>
        <w:t>作出</w:t>
      </w:r>
      <w:proofErr w:type="gramEnd"/>
      <w:r w:rsidRPr="00BA140D">
        <w:rPr>
          <w:rFonts w:hint="eastAsia"/>
          <w:lang w:val="en-GB"/>
        </w:rPr>
        <w:t>书面答复，并欢迎代表团在对话期间作口头介绍和对委员会口头提</w:t>
      </w:r>
      <w:r w:rsidRPr="00BA140D">
        <w:rPr>
          <w:rFonts w:hint="eastAsia"/>
        </w:rPr>
        <w:t>出的</w:t>
      </w:r>
      <w:r w:rsidRPr="00BA140D">
        <w:rPr>
          <w:rFonts w:hint="eastAsia"/>
          <w:lang w:val="en-GB"/>
        </w:rPr>
        <w:t>问</w:t>
      </w:r>
      <w:r w:rsidRPr="00BA140D">
        <w:rPr>
          <w:rFonts w:hint="eastAsia"/>
        </w:rPr>
        <w:t>题</w:t>
      </w:r>
      <w:r w:rsidRPr="00BA140D">
        <w:rPr>
          <w:rFonts w:hint="eastAsia"/>
          <w:lang w:val="en-GB"/>
        </w:rPr>
        <w:t>作进一步说明。</w:t>
      </w:r>
    </w:p>
    <w:p w14:paraId="242BF7F2" w14:textId="77777777" w:rsidR="0015547B" w:rsidRPr="00BA140D" w:rsidRDefault="0015547B" w:rsidP="0015547B">
      <w:pPr>
        <w:pStyle w:val="ZBbody1n"/>
      </w:pPr>
      <w:r w:rsidRPr="00BA140D">
        <w:rPr>
          <w:lang w:val="en-GB"/>
        </w:rPr>
        <w:t>3.</w:t>
      </w:r>
      <w:r w:rsidRPr="00BA140D">
        <w:rPr>
          <w:lang w:val="en-GB"/>
        </w:rPr>
        <w:tab/>
      </w:r>
      <w:r w:rsidRPr="00BA140D">
        <w:rPr>
          <w:rFonts w:hint="eastAsia"/>
          <w:lang w:val="en-GB"/>
        </w:rPr>
        <w:t>委员会注意到，由于财政拮据，缔约国代表团无法前往日内瓦参加报告的审议，因此对话是通过视频会议进行的。委员会赞扬缔约国派出由</w:t>
      </w:r>
      <w:r w:rsidRPr="00BA140D">
        <w:rPr>
          <w:lang w:val="en-GB"/>
        </w:rPr>
        <w:t>妇女</w:t>
      </w:r>
      <w:r w:rsidRPr="00BA140D">
        <w:rPr>
          <w:rFonts w:hint="eastAsia"/>
        </w:rPr>
        <w:t>与</w:t>
      </w:r>
      <w:r w:rsidRPr="00BA140D">
        <w:rPr>
          <w:lang w:val="en-GB"/>
        </w:rPr>
        <w:t>儿童</w:t>
      </w:r>
      <w:r w:rsidRPr="00BA140D">
        <w:rPr>
          <w:rFonts w:hint="eastAsia"/>
        </w:rPr>
        <w:t>事务</w:t>
      </w:r>
      <w:proofErr w:type="gramStart"/>
      <w:r w:rsidRPr="00BA140D">
        <w:rPr>
          <w:rFonts w:hint="eastAsia"/>
          <w:lang w:val="en-GB"/>
        </w:rPr>
        <w:t>部</w:t>
      </w:r>
      <w:proofErr w:type="gramEnd"/>
      <w:r w:rsidRPr="00BA140D">
        <w:rPr>
          <w:lang w:val="en-GB"/>
        </w:rPr>
        <w:t>部长</w:t>
      </w:r>
      <w:proofErr w:type="spellStart"/>
      <w:r w:rsidRPr="00BA140D">
        <w:rPr>
          <w:lang w:val="en-GB"/>
        </w:rPr>
        <w:t>Semegm</w:t>
      </w:r>
      <w:proofErr w:type="spellEnd"/>
      <w:r w:rsidRPr="00BA140D">
        <w:rPr>
          <w:lang w:val="en-GB"/>
        </w:rPr>
        <w:t xml:space="preserve"> </w:t>
      </w:r>
      <w:proofErr w:type="spellStart"/>
      <w:r w:rsidRPr="00BA140D">
        <w:rPr>
          <w:rFonts w:hint="eastAsia"/>
          <w:lang w:val="en-GB"/>
        </w:rPr>
        <w:t>Wube</w:t>
      </w:r>
      <w:proofErr w:type="spellEnd"/>
      <w:r w:rsidRPr="00BA140D">
        <w:rPr>
          <w:rFonts w:hint="eastAsia"/>
          <w:lang w:val="en-GB"/>
        </w:rPr>
        <w:t>率领的高级别代表团，代表团成员还包括</w:t>
      </w:r>
      <w:r w:rsidRPr="00BA140D">
        <w:rPr>
          <w:lang w:val="en-GB"/>
        </w:rPr>
        <w:t>外交部、妇女</w:t>
      </w:r>
      <w:r w:rsidRPr="00BA140D">
        <w:rPr>
          <w:rFonts w:hint="eastAsia"/>
        </w:rPr>
        <w:t>与</w:t>
      </w:r>
      <w:r w:rsidRPr="00BA140D">
        <w:rPr>
          <w:lang w:val="en-GB"/>
        </w:rPr>
        <w:t>儿童</w:t>
      </w:r>
      <w:r w:rsidRPr="00BA140D">
        <w:rPr>
          <w:rFonts w:hint="eastAsia"/>
        </w:rPr>
        <w:t>事务</w:t>
      </w:r>
      <w:r w:rsidRPr="00BA140D">
        <w:rPr>
          <w:lang w:val="en-GB"/>
        </w:rPr>
        <w:t>部、联邦总检察长办公室、教育部、劳动</w:t>
      </w:r>
      <w:r w:rsidRPr="00BA140D">
        <w:rPr>
          <w:rFonts w:hint="eastAsia"/>
          <w:lang w:val="en-GB"/>
        </w:rPr>
        <w:t>和</w:t>
      </w:r>
      <w:r w:rsidRPr="00BA140D">
        <w:rPr>
          <w:lang w:val="en-GB"/>
        </w:rPr>
        <w:t>社会事务部、卫生部</w:t>
      </w:r>
      <w:r w:rsidRPr="00BA140D">
        <w:rPr>
          <w:rFonts w:hint="eastAsia"/>
          <w:lang w:val="en-GB"/>
        </w:rPr>
        <w:t>和</w:t>
      </w:r>
      <w:r w:rsidRPr="00BA140D">
        <w:rPr>
          <w:lang w:val="en-GB"/>
        </w:rPr>
        <w:t>埃塞俄比亚人权委员会的代表，</w:t>
      </w:r>
      <w:r w:rsidRPr="00BA140D">
        <w:rPr>
          <w:rFonts w:hint="eastAsia"/>
          <w:lang w:val="en-GB"/>
        </w:rPr>
        <w:t>以及埃塞俄比亚常驻联合国日内瓦办事处和日内瓦其他国际组织</w:t>
      </w:r>
      <w:r w:rsidRPr="00BA140D">
        <w:rPr>
          <w:rFonts w:hint="eastAsia"/>
        </w:rPr>
        <w:t>副</w:t>
      </w:r>
      <w:r w:rsidRPr="00BA140D">
        <w:rPr>
          <w:rFonts w:hint="eastAsia"/>
          <w:lang w:val="en-GB"/>
        </w:rPr>
        <w:t>代表。</w:t>
      </w:r>
    </w:p>
    <w:p w14:paraId="45D3C8DE" w14:textId="77777777" w:rsidR="0015547B" w:rsidRPr="00BA140D" w:rsidRDefault="0015547B" w:rsidP="0015547B">
      <w:pPr>
        <w:pStyle w:val="ZBbodyheaderM2"/>
        <w:rPr>
          <w:rStyle w:val="simhei"/>
        </w:rPr>
      </w:pPr>
      <w:r w:rsidRPr="00BA140D">
        <w:rPr>
          <w:rStyle w:val="simhei"/>
          <w:lang w:val="en-GB"/>
        </w:rPr>
        <w:tab/>
        <w:t>B.</w:t>
      </w:r>
      <w:r w:rsidRPr="00BA140D">
        <w:rPr>
          <w:rStyle w:val="simhei"/>
          <w:lang w:val="en-GB"/>
        </w:rPr>
        <w:tab/>
      </w:r>
      <w:r w:rsidRPr="00BA140D">
        <w:rPr>
          <w:rStyle w:val="simhei"/>
          <w:rFonts w:hint="eastAsia"/>
          <w:lang w:val="en-GB"/>
        </w:rPr>
        <w:t>积极方面</w:t>
      </w:r>
    </w:p>
    <w:p w14:paraId="68CDD133" w14:textId="73D62398" w:rsidR="0015547B" w:rsidRPr="00BA140D" w:rsidRDefault="0015547B" w:rsidP="0015547B">
      <w:pPr>
        <w:pStyle w:val="ZBbody1n"/>
        <w:rPr>
          <w:lang w:val="en-GB"/>
        </w:rPr>
      </w:pPr>
      <w:r w:rsidRPr="00BA140D">
        <w:rPr>
          <w:lang w:val="en-GB"/>
        </w:rPr>
        <w:t>4.</w:t>
      </w:r>
      <w:r w:rsidRPr="00BA140D">
        <w:rPr>
          <w:lang w:val="en-GB"/>
        </w:rPr>
        <w:tab/>
      </w:r>
      <w:r w:rsidRPr="00BA140D">
        <w:rPr>
          <w:rFonts w:hint="eastAsia"/>
          <w:lang w:val="en-GB"/>
        </w:rPr>
        <w:t>委员会</w:t>
      </w:r>
      <w:proofErr w:type="gramStart"/>
      <w:r w:rsidRPr="00BA140D">
        <w:rPr>
          <w:rFonts w:hint="eastAsia"/>
          <w:lang w:val="en-GB"/>
        </w:rPr>
        <w:t>欢迎自</w:t>
      </w:r>
      <w:r w:rsidRPr="00BA140D">
        <w:rPr>
          <w:rFonts w:hint="eastAsia"/>
        </w:rPr>
        <w:t>审议</w:t>
      </w:r>
      <w:proofErr w:type="gramEnd"/>
      <w:r w:rsidRPr="00BA140D">
        <w:rPr>
          <w:rFonts w:hint="eastAsia"/>
        </w:rPr>
        <w:t>缔约国</w:t>
      </w:r>
      <w:r w:rsidRPr="00BA140D">
        <w:rPr>
          <w:rFonts w:hint="eastAsia"/>
          <w:lang w:val="en-GB"/>
        </w:rPr>
        <w:t>2011</w:t>
      </w:r>
      <w:r w:rsidRPr="00BA140D">
        <w:rPr>
          <w:rFonts w:hint="eastAsia"/>
          <w:lang w:val="en-GB"/>
        </w:rPr>
        <w:t>年第六次和第七次合并定期报告</w:t>
      </w:r>
      <w:r w:rsidRPr="00BA140D">
        <w:t>（</w:t>
      </w:r>
      <w:hyperlink r:id="rId19" w:history="1">
        <w:r w:rsidRPr="0015547B">
          <w:rPr>
            <w:rStyle w:val="af4"/>
            <w:lang w:val="en-GB"/>
          </w:rPr>
          <w:t>CEDAW/C/ETH/6-7</w:t>
        </w:r>
      </w:hyperlink>
      <w:r w:rsidRPr="00BA140D">
        <w:t>)</w:t>
      </w:r>
      <w:r w:rsidRPr="00BA140D">
        <w:rPr>
          <w:rFonts w:hint="eastAsia"/>
        </w:rPr>
        <w:t>以来</w:t>
      </w:r>
      <w:r w:rsidRPr="00BA140D">
        <w:rPr>
          <w:rFonts w:hint="eastAsia"/>
          <w:lang w:val="en-GB"/>
        </w:rPr>
        <w:t>，</w:t>
      </w:r>
      <w:r w:rsidRPr="00BA140D">
        <w:rPr>
          <w:rFonts w:hint="eastAsia"/>
        </w:rPr>
        <w:t>缔约国</w:t>
      </w:r>
      <w:r w:rsidRPr="00BA140D">
        <w:rPr>
          <w:rFonts w:hint="eastAsia"/>
          <w:lang w:val="en-GB"/>
        </w:rPr>
        <w:t>在立法改革方面取得的进展，</w:t>
      </w:r>
      <w:r w:rsidRPr="00BA140D">
        <w:rPr>
          <w:rFonts w:hint="eastAsia"/>
        </w:rPr>
        <w:t>特别</w:t>
      </w:r>
      <w:r w:rsidRPr="00BA140D">
        <w:rPr>
          <w:rFonts w:hint="eastAsia"/>
          <w:lang w:val="en-GB"/>
        </w:rPr>
        <w:t>是通过了以下</w:t>
      </w:r>
      <w:r w:rsidRPr="00BA140D">
        <w:rPr>
          <w:rFonts w:hint="eastAsia"/>
        </w:rPr>
        <w:t>各项</w:t>
      </w:r>
      <w:r w:rsidRPr="00BA140D">
        <w:rPr>
          <w:rFonts w:hint="eastAsia"/>
          <w:lang w:val="en-GB"/>
        </w:rPr>
        <w:t>：</w:t>
      </w:r>
    </w:p>
    <w:p w14:paraId="3ADF8897"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lang w:val="en-GB"/>
        </w:rPr>
        <w:t>2019</w:t>
      </w:r>
      <w:r w:rsidRPr="00BA140D">
        <w:rPr>
          <w:rFonts w:hint="eastAsia"/>
          <w:lang w:val="en-GB"/>
        </w:rPr>
        <w:t>年</w:t>
      </w:r>
      <w:r w:rsidRPr="00BA140D">
        <w:rPr>
          <w:rFonts w:hint="eastAsia"/>
          <w:lang w:val="en-GB"/>
        </w:rPr>
        <w:t>2</w:t>
      </w:r>
      <w:r w:rsidRPr="00BA140D">
        <w:rPr>
          <w:rFonts w:hint="eastAsia"/>
          <w:lang w:val="en-GB"/>
        </w:rPr>
        <w:t>月</w:t>
      </w:r>
      <w:r w:rsidRPr="00BA140D">
        <w:rPr>
          <w:rFonts w:hint="eastAsia"/>
          <w:lang w:val="en-GB"/>
        </w:rPr>
        <w:t>5</w:t>
      </w:r>
      <w:r w:rsidRPr="00BA140D">
        <w:rPr>
          <w:rFonts w:hint="eastAsia"/>
          <w:lang w:val="en-GB"/>
        </w:rPr>
        <w:t>日</w:t>
      </w:r>
      <w:r w:rsidRPr="00BA140D">
        <w:rPr>
          <w:lang w:val="en-GB"/>
        </w:rPr>
        <w:t>关于民间社会组织的第</w:t>
      </w:r>
      <w:r w:rsidRPr="00BA140D">
        <w:rPr>
          <w:lang w:val="en-GB"/>
        </w:rPr>
        <w:t>1113/2019</w:t>
      </w:r>
      <w:r w:rsidRPr="00BA140D">
        <w:rPr>
          <w:lang w:val="en-GB"/>
        </w:rPr>
        <w:t>号公告</w:t>
      </w:r>
      <w:r w:rsidRPr="00BA140D">
        <w:rPr>
          <w:rFonts w:hint="eastAsia"/>
          <w:lang w:val="en-GB"/>
        </w:rPr>
        <w:t>；</w:t>
      </w:r>
    </w:p>
    <w:p w14:paraId="2C87D462" w14:textId="77777777" w:rsidR="0015547B" w:rsidRPr="00BA140D" w:rsidRDefault="0015547B" w:rsidP="0015547B">
      <w:pPr>
        <w:pStyle w:val="ZBbody1n"/>
        <w:rPr>
          <w:lang w:val="en-GB"/>
        </w:rPr>
      </w:pPr>
      <w:r w:rsidRPr="00BA140D">
        <w:rPr>
          <w:lang w:val="en-GB"/>
        </w:rPr>
        <w:lastRenderedPageBreak/>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2019</w:t>
      </w:r>
      <w:r w:rsidRPr="00BA140D">
        <w:rPr>
          <w:rFonts w:hint="eastAsia"/>
          <w:lang w:val="en-GB"/>
        </w:rPr>
        <w:t>年</w:t>
      </w:r>
      <w:r w:rsidRPr="00BA140D">
        <w:rPr>
          <w:rFonts w:hint="eastAsia"/>
          <w:lang w:val="en-GB"/>
        </w:rPr>
        <w:t>1</w:t>
      </w:r>
      <w:r w:rsidRPr="00BA140D">
        <w:rPr>
          <w:rFonts w:hint="eastAsia"/>
          <w:lang w:val="en-GB"/>
        </w:rPr>
        <w:t>月</w:t>
      </w:r>
      <w:r w:rsidRPr="00BA140D">
        <w:rPr>
          <w:rFonts w:hint="eastAsia"/>
          <w:lang w:val="en-GB"/>
        </w:rPr>
        <w:t>17</w:t>
      </w:r>
      <w:r w:rsidRPr="00BA140D">
        <w:rPr>
          <w:rFonts w:hint="eastAsia"/>
          <w:lang w:val="en-GB"/>
        </w:rPr>
        <w:t>日关于难民的公告；</w:t>
      </w:r>
    </w:p>
    <w:p w14:paraId="71EB9109"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关于联邦公务员的第</w:t>
      </w:r>
      <w:r w:rsidRPr="00BA140D">
        <w:rPr>
          <w:lang w:val="en-GB"/>
        </w:rPr>
        <w:t>1064/2017</w:t>
      </w:r>
      <w:r w:rsidRPr="00BA140D">
        <w:rPr>
          <w:rFonts w:hint="eastAsia"/>
          <w:lang w:val="en-GB"/>
        </w:rPr>
        <w:t>号公告，</w:t>
      </w:r>
      <w:r w:rsidRPr="00BA140D">
        <w:rPr>
          <w:rFonts w:hint="eastAsia"/>
        </w:rPr>
        <w:t>其中</w:t>
      </w:r>
      <w:r w:rsidRPr="00BA140D">
        <w:rPr>
          <w:rFonts w:hint="eastAsia"/>
          <w:lang w:val="en-GB"/>
        </w:rPr>
        <w:t>规定禁止性骚扰；</w:t>
      </w:r>
    </w:p>
    <w:p w14:paraId="7527F383" w14:textId="77777777" w:rsidR="0015547B" w:rsidRPr="00BA140D" w:rsidRDefault="0015547B" w:rsidP="0015547B">
      <w:pPr>
        <w:pStyle w:val="ZBbody1n"/>
        <w:rPr>
          <w:lang w:val="en-GB"/>
        </w:rPr>
      </w:pPr>
      <w:r w:rsidRPr="00BA140D">
        <w:rPr>
          <w:rFonts w:hint="eastAsia"/>
          <w:lang w:val="en-GB"/>
        </w:rPr>
        <w:tab/>
      </w:r>
      <w:r w:rsidRPr="00BA140D">
        <w:rPr>
          <w:rFonts w:hint="eastAsia"/>
        </w:rPr>
        <w:t>(</w:t>
      </w:r>
      <w:r w:rsidRPr="00BA140D">
        <w:rPr>
          <w:lang w:val="en-GB"/>
        </w:rPr>
        <w:t>d</w:t>
      </w:r>
      <w:r w:rsidRPr="00BA140D">
        <w:rPr>
          <w:rFonts w:hint="eastAsia"/>
        </w:rPr>
        <w:t>)</w:t>
      </w:r>
      <w:r w:rsidRPr="00BA140D">
        <w:rPr>
          <w:rFonts w:hint="eastAsia"/>
          <w:lang w:val="en-GB"/>
        </w:rPr>
        <w:tab/>
      </w:r>
      <w:r w:rsidRPr="00BA140D">
        <w:rPr>
          <w:rFonts w:hint="eastAsia"/>
          <w:lang w:val="en-GB"/>
        </w:rPr>
        <w:t>关于修订人口动态事件登记和国民身份证的第</w:t>
      </w:r>
      <w:r w:rsidRPr="00BA140D">
        <w:rPr>
          <w:lang w:val="en-GB"/>
        </w:rPr>
        <w:t>1049/2017</w:t>
      </w:r>
      <w:r w:rsidRPr="00BA140D">
        <w:rPr>
          <w:rFonts w:hint="eastAsia"/>
          <w:lang w:val="en-GB"/>
        </w:rPr>
        <w:t>号公告，将标准化的人口动态事件登记制度的范围扩大至难民及非国民；</w:t>
      </w:r>
    </w:p>
    <w:p w14:paraId="18B5E280"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Fonts w:hint="eastAsia"/>
          <w:lang w:val="en-GB"/>
        </w:rPr>
        <w:t>关于海外就业的第</w:t>
      </w:r>
      <w:r w:rsidRPr="00BA140D">
        <w:rPr>
          <w:lang w:val="en-GB"/>
        </w:rPr>
        <w:t>923/2016</w:t>
      </w:r>
      <w:r w:rsidRPr="00BA140D">
        <w:rPr>
          <w:rFonts w:hint="eastAsia"/>
          <w:lang w:val="en-GB"/>
        </w:rPr>
        <w:t>号公告，保护在海外就业的埃塞俄比亚人的权利、安全和尊严；</w:t>
      </w:r>
    </w:p>
    <w:p w14:paraId="14BF105C"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f</w:t>
      </w:r>
      <w:r w:rsidRPr="00BA140D">
        <w:rPr>
          <w:rFonts w:hint="eastAsia"/>
        </w:rPr>
        <w:t>)</w:t>
      </w:r>
      <w:r w:rsidRPr="00BA140D">
        <w:rPr>
          <w:lang w:val="en-GB"/>
        </w:rPr>
        <w:tab/>
      </w:r>
      <w:r w:rsidRPr="00BA140D">
        <w:rPr>
          <w:rFonts w:hint="eastAsia"/>
          <w:lang w:val="en-GB"/>
        </w:rPr>
        <w:t>关于设立埃塞俄比亚联邦总检察长办公室的第</w:t>
      </w:r>
      <w:r w:rsidRPr="00BA140D">
        <w:rPr>
          <w:lang w:val="en-GB"/>
        </w:rPr>
        <w:t>943/2016</w:t>
      </w:r>
      <w:r w:rsidRPr="00BA140D">
        <w:rPr>
          <w:rFonts w:hint="eastAsia"/>
          <w:lang w:val="en-GB"/>
        </w:rPr>
        <w:t>号公告，其中包括向没有足够资源的妇女提供免费法律服务的规定；</w:t>
      </w:r>
    </w:p>
    <w:p w14:paraId="00E35452"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g</w:t>
      </w:r>
      <w:r w:rsidRPr="00BA140D">
        <w:rPr>
          <w:rFonts w:hint="eastAsia"/>
        </w:rPr>
        <w:t>)</w:t>
      </w:r>
      <w:r w:rsidRPr="00BA140D">
        <w:rPr>
          <w:lang w:val="en-GB"/>
        </w:rPr>
        <w:tab/>
      </w:r>
      <w:r w:rsidRPr="00BA140D">
        <w:rPr>
          <w:rFonts w:hint="eastAsia"/>
          <w:lang w:val="en-GB"/>
        </w:rPr>
        <w:t>关于修订埃塞俄比亚联邦政府财务管理公告的第</w:t>
      </w:r>
      <w:r w:rsidRPr="00BA140D">
        <w:rPr>
          <w:rFonts w:hint="eastAsia"/>
          <w:lang w:val="en-GB"/>
        </w:rPr>
        <w:t>970/2016</w:t>
      </w:r>
      <w:r w:rsidRPr="00BA140D">
        <w:rPr>
          <w:rFonts w:hint="eastAsia"/>
          <w:lang w:val="en-GB"/>
        </w:rPr>
        <w:t>号公告，将性别平等观点纳入预算</w:t>
      </w:r>
      <w:r w:rsidRPr="00BA140D">
        <w:rPr>
          <w:rFonts w:hint="eastAsia"/>
        </w:rPr>
        <w:t>方案的</w:t>
      </w:r>
      <w:r w:rsidRPr="00BA140D">
        <w:rPr>
          <w:rFonts w:hint="eastAsia"/>
          <w:lang w:val="en-GB"/>
        </w:rPr>
        <w:t>编制中；</w:t>
      </w:r>
    </w:p>
    <w:p w14:paraId="2C26786D"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h</w:t>
      </w:r>
      <w:r w:rsidRPr="00BA140D">
        <w:rPr>
          <w:rFonts w:hint="eastAsia"/>
        </w:rPr>
        <w:t>)</w:t>
      </w:r>
      <w:r w:rsidRPr="00BA140D">
        <w:rPr>
          <w:lang w:val="en-GB"/>
        </w:rPr>
        <w:tab/>
      </w:r>
      <w:r w:rsidRPr="00BA140D">
        <w:rPr>
          <w:rFonts w:hint="eastAsia"/>
          <w:lang w:val="en-GB"/>
        </w:rPr>
        <w:t>关于预防和禁止贩运人口及偷运移民的第</w:t>
      </w:r>
      <w:r w:rsidRPr="00BA140D">
        <w:rPr>
          <w:lang w:val="en-GB"/>
        </w:rPr>
        <w:t>909/2015</w:t>
      </w:r>
      <w:r w:rsidRPr="00BA140D">
        <w:rPr>
          <w:rFonts w:hint="eastAsia"/>
          <w:lang w:val="en-GB"/>
        </w:rPr>
        <w:t>号公告。</w:t>
      </w:r>
    </w:p>
    <w:p w14:paraId="5AE6AEA3" w14:textId="77777777" w:rsidR="0015547B" w:rsidRPr="00BA140D" w:rsidRDefault="0015547B" w:rsidP="0015547B">
      <w:pPr>
        <w:pStyle w:val="ZBbody1n"/>
        <w:rPr>
          <w:lang w:val="en-GB"/>
        </w:rPr>
      </w:pPr>
      <w:r w:rsidRPr="00BA140D">
        <w:rPr>
          <w:lang w:val="en-GB"/>
        </w:rPr>
        <w:t>5.</w:t>
      </w:r>
      <w:r w:rsidRPr="00BA140D">
        <w:rPr>
          <w:lang w:val="en-GB"/>
        </w:rPr>
        <w:tab/>
      </w:r>
      <w:r w:rsidRPr="00BA140D">
        <w:rPr>
          <w:rFonts w:hint="eastAsia"/>
          <w:lang w:val="en-GB"/>
        </w:rPr>
        <w:t>委员会欢迎缔约国努力改进旨在加速消除对妇女的歧视及促进性别平等的制度和政策框架，例如</w:t>
      </w:r>
      <w:r w:rsidRPr="00BA140D">
        <w:rPr>
          <w:rFonts w:hint="eastAsia"/>
        </w:rPr>
        <w:t>通过了下列各项</w:t>
      </w:r>
      <w:r w:rsidRPr="00BA140D">
        <w:rPr>
          <w:rFonts w:hint="eastAsia"/>
          <w:lang w:val="en-GB"/>
        </w:rPr>
        <w:t>：</w:t>
      </w:r>
    </w:p>
    <w:p w14:paraId="5EC67BAB"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lang w:val="en-GB"/>
        </w:rPr>
        <w:t>国家妇女发展与变革</w:t>
      </w:r>
      <w:r w:rsidRPr="00BA140D">
        <w:rPr>
          <w:rFonts w:hint="eastAsia"/>
        </w:rPr>
        <w:t>战</w:t>
      </w:r>
      <w:r w:rsidRPr="00BA140D">
        <w:rPr>
          <w:rFonts w:hint="eastAsia"/>
          <w:lang w:val="en-GB"/>
        </w:rPr>
        <w:t>略（</w:t>
      </w:r>
      <w:r w:rsidRPr="00BA140D">
        <w:rPr>
          <w:rFonts w:hint="eastAsia"/>
          <w:lang w:val="en-GB"/>
        </w:rPr>
        <w:t>2017</w:t>
      </w:r>
      <w:r w:rsidRPr="00BA140D">
        <w:rPr>
          <w:rFonts w:hint="eastAsia"/>
          <w:lang w:val="en-GB"/>
        </w:rPr>
        <w:t>年）；</w:t>
      </w:r>
    </w:p>
    <w:p w14:paraId="7F83262F"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涵盖</w:t>
      </w:r>
      <w:r w:rsidRPr="00BA140D">
        <w:rPr>
          <w:rFonts w:hint="eastAsia"/>
          <w:lang w:val="en-GB"/>
        </w:rPr>
        <w:t>2016-2020</w:t>
      </w:r>
      <w:r w:rsidRPr="00BA140D">
        <w:rPr>
          <w:rFonts w:hint="eastAsia"/>
          <w:lang w:val="en-GB"/>
        </w:rPr>
        <w:t>年期间的国家人权行动计划；</w:t>
      </w:r>
    </w:p>
    <w:p w14:paraId="655CDBD2"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涵盖</w:t>
      </w:r>
      <w:r w:rsidRPr="00BA140D">
        <w:rPr>
          <w:rFonts w:hint="eastAsia"/>
          <w:lang w:val="en-GB"/>
        </w:rPr>
        <w:t>2016-2020</w:t>
      </w:r>
      <w:r w:rsidRPr="00BA140D">
        <w:rPr>
          <w:rFonts w:hint="eastAsia"/>
          <w:lang w:val="en-GB"/>
        </w:rPr>
        <w:t>年期间的国家生殖保健战略；</w:t>
      </w:r>
    </w:p>
    <w:p w14:paraId="366A0625"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国家免费法律援助战略；</w:t>
      </w:r>
    </w:p>
    <w:p w14:paraId="1C7A80C7"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Fonts w:hint="eastAsia"/>
          <w:lang w:val="en-GB"/>
        </w:rPr>
        <w:t>国家社会保护政策（</w:t>
      </w:r>
      <w:r w:rsidRPr="00BA140D">
        <w:rPr>
          <w:rFonts w:hint="eastAsia"/>
          <w:lang w:val="en-GB"/>
        </w:rPr>
        <w:t>2014</w:t>
      </w:r>
      <w:r w:rsidRPr="00BA140D">
        <w:rPr>
          <w:rFonts w:hint="eastAsia"/>
          <w:lang w:val="en-GB"/>
        </w:rPr>
        <w:t>年）；</w:t>
      </w:r>
    </w:p>
    <w:p w14:paraId="22AB02C6"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f</w:t>
      </w:r>
      <w:r w:rsidRPr="00BA140D">
        <w:rPr>
          <w:rFonts w:hint="eastAsia"/>
        </w:rPr>
        <w:t>)</w:t>
      </w:r>
      <w:r w:rsidRPr="00BA140D">
        <w:rPr>
          <w:lang w:val="en-GB"/>
        </w:rPr>
        <w:tab/>
      </w:r>
      <w:r w:rsidRPr="00BA140D">
        <w:rPr>
          <w:rFonts w:hint="eastAsia"/>
          <w:lang w:val="en-GB"/>
        </w:rPr>
        <w:t>涵盖</w:t>
      </w:r>
      <w:r w:rsidRPr="00BA140D">
        <w:rPr>
          <w:rFonts w:hint="eastAsia"/>
          <w:lang w:val="en-GB"/>
        </w:rPr>
        <w:t>2014-2015</w:t>
      </w:r>
      <w:r w:rsidRPr="00BA140D">
        <w:rPr>
          <w:rFonts w:hint="eastAsia"/>
          <w:lang w:val="en-GB"/>
        </w:rPr>
        <w:t>年期间的教育和培训部门的性别战略；</w:t>
      </w:r>
    </w:p>
    <w:p w14:paraId="15962D6A"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rFonts w:hint="eastAsia"/>
          <w:lang w:val="en-GB"/>
        </w:rPr>
        <w:t>g</w:t>
      </w:r>
      <w:r w:rsidRPr="00BA140D">
        <w:rPr>
          <w:rFonts w:hint="eastAsia"/>
        </w:rPr>
        <w:t>)</w:t>
      </w:r>
      <w:r w:rsidRPr="00BA140D">
        <w:rPr>
          <w:lang w:val="en-GB"/>
        </w:rPr>
        <w:tab/>
      </w:r>
      <w:r w:rsidRPr="00BA140D">
        <w:rPr>
          <w:rFonts w:hint="eastAsia"/>
          <w:lang w:val="en-GB"/>
        </w:rPr>
        <w:t>关于针对妇女和儿童的有害传统习俗的国家战略和行动计划（</w:t>
      </w:r>
      <w:r w:rsidRPr="00BA140D">
        <w:rPr>
          <w:rFonts w:hint="eastAsia"/>
          <w:lang w:val="en-GB"/>
        </w:rPr>
        <w:t>2013</w:t>
      </w:r>
      <w:r w:rsidRPr="00BA140D">
        <w:rPr>
          <w:rFonts w:hint="eastAsia"/>
          <w:lang w:val="en-GB"/>
        </w:rPr>
        <w:t>年）；</w:t>
      </w:r>
    </w:p>
    <w:p w14:paraId="3D58F9EC"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h</w:t>
      </w:r>
      <w:r w:rsidRPr="00BA140D">
        <w:rPr>
          <w:rFonts w:hint="eastAsia"/>
        </w:rPr>
        <w:t>)</w:t>
      </w:r>
      <w:r w:rsidRPr="00BA140D">
        <w:rPr>
          <w:lang w:val="en-GB"/>
        </w:rPr>
        <w:tab/>
      </w:r>
      <w:r w:rsidRPr="00BA140D">
        <w:rPr>
          <w:rFonts w:hint="eastAsia"/>
          <w:lang w:val="en-GB"/>
        </w:rPr>
        <w:t>联邦最高法院</w:t>
      </w:r>
      <w:r w:rsidRPr="00BA140D">
        <w:rPr>
          <w:rFonts w:hint="eastAsia"/>
        </w:rPr>
        <w:t>经</w:t>
      </w:r>
      <w:r w:rsidRPr="00BA140D">
        <w:rPr>
          <w:rFonts w:hint="eastAsia"/>
          <w:lang w:val="en-GB"/>
        </w:rPr>
        <w:t>修订的第</w:t>
      </w:r>
      <w:r w:rsidRPr="00BA140D">
        <w:rPr>
          <w:lang w:val="en-GB"/>
        </w:rPr>
        <w:t>2/2012</w:t>
      </w:r>
      <w:r w:rsidRPr="00BA140D">
        <w:rPr>
          <w:rFonts w:hint="eastAsia"/>
          <w:lang w:val="en-GB"/>
        </w:rPr>
        <w:t>号量刑原则（</w:t>
      </w:r>
      <w:r w:rsidRPr="00BA140D">
        <w:rPr>
          <w:rFonts w:hint="eastAsia"/>
          <w:lang w:val="en-GB"/>
        </w:rPr>
        <w:t>2012</w:t>
      </w:r>
      <w:r w:rsidRPr="00BA140D">
        <w:rPr>
          <w:rFonts w:hint="eastAsia"/>
          <w:lang w:val="en-GB"/>
        </w:rPr>
        <w:t>年）；</w:t>
      </w:r>
    </w:p>
    <w:p w14:paraId="1978B857" w14:textId="77777777" w:rsidR="0015547B" w:rsidRPr="00BA140D" w:rsidRDefault="0015547B" w:rsidP="0015547B">
      <w:pPr>
        <w:pStyle w:val="ZBbody1n"/>
        <w:rPr>
          <w:lang w:val="en-GB"/>
        </w:rPr>
      </w:pPr>
      <w:r w:rsidRPr="00BA140D">
        <w:rPr>
          <w:lang w:val="en-GB"/>
        </w:rPr>
        <w:lastRenderedPageBreak/>
        <w:tab/>
      </w:r>
      <w:r w:rsidRPr="00BA140D">
        <w:rPr>
          <w:rFonts w:hint="eastAsia"/>
        </w:rPr>
        <w:t>(</w:t>
      </w:r>
      <w:proofErr w:type="spellStart"/>
      <w:r w:rsidRPr="00BA140D">
        <w:rPr>
          <w:lang w:val="en-GB"/>
        </w:rPr>
        <w:t>i</w:t>
      </w:r>
      <w:proofErr w:type="spellEnd"/>
      <w:r w:rsidRPr="00BA140D">
        <w:rPr>
          <w:rFonts w:hint="eastAsia"/>
        </w:rPr>
        <w:t>)</w:t>
      </w:r>
      <w:r w:rsidRPr="00BA140D">
        <w:rPr>
          <w:lang w:val="en-GB"/>
        </w:rPr>
        <w:tab/>
      </w:r>
      <w:r w:rsidRPr="00BA140D">
        <w:rPr>
          <w:rFonts w:hint="eastAsia"/>
          <w:lang w:val="en-GB"/>
        </w:rPr>
        <w:t>刑事司法政策（</w:t>
      </w:r>
      <w:r w:rsidRPr="00BA140D">
        <w:rPr>
          <w:rFonts w:hint="eastAsia"/>
          <w:lang w:val="en-GB"/>
        </w:rPr>
        <w:t>2011</w:t>
      </w:r>
      <w:r w:rsidRPr="00BA140D">
        <w:rPr>
          <w:rFonts w:hint="eastAsia"/>
          <w:lang w:val="en-GB"/>
        </w:rPr>
        <w:t>年），</w:t>
      </w:r>
      <w:r w:rsidRPr="00BA140D">
        <w:rPr>
          <w:rFonts w:hint="eastAsia"/>
        </w:rPr>
        <w:t>其中</w:t>
      </w:r>
      <w:r w:rsidRPr="00BA140D">
        <w:rPr>
          <w:rFonts w:hint="eastAsia"/>
          <w:lang w:val="en-GB"/>
        </w:rPr>
        <w:t>规定为妇女和儿童提供特别保护。</w:t>
      </w:r>
    </w:p>
    <w:p w14:paraId="4744A0C5" w14:textId="77777777" w:rsidR="0015547B" w:rsidRPr="00BA140D" w:rsidRDefault="0015547B" w:rsidP="0015547B">
      <w:pPr>
        <w:pStyle w:val="ZBbody1n"/>
        <w:rPr>
          <w:lang w:val="en-GB"/>
        </w:rPr>
      </w:pPr>
      <w:r w:rsidRPr="00BA140D">
        <w:rPr>
          <w:lang w:val="en-GB"/>
        </w:rPr>
        <w:t>6.</w:t>
      </w:r>
      <w:r w:rsidRPr="00BA140D">
        <w:rPr>
          <w:lang w:val="en-GB"/>
        </w:rPr>
        <w:tab/>
      </w:r>
      <w:r w:rsidRPr="00BA140D">
        <w:rPr>
          <w:rFonts w:hint="eastAsia"/>
          <w:lang w:val="en-GB"/>
        </w:rPr>
        <w:t>委员会</w:t>
      </w:r>
      <w:proofErr w:type="gramStart"/>
      <w:r w:rsidRPr="00BA140D">
        <w:rPr>
          <w:rFonts w:hint="eastAsia"/>
          <w:lang w:val="en-GB"/>
        </w:rPr>
        <w:t>欢迎自</w:t>
      </w:r>
      <w:proofErr w:type="gramEnd"/>
      <w:r w:rsidRPr="00BA140D">
        <w:rPr>
          <w:rFonts w:hint="eastAsia"/>
          <w:lang w:val="en-GB"/>
        </w:rPr>
        <w:t>上一次报告审议以来，缔约国批准或加入了以下国际文书：</w:t>
      </w:r>
    </w:p>
    <w:p w14:paraId="2ED88421"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lang w:val="en-GB"/>
        </w:rPr>
        <w:t>《儿童权利公约关于儿童卷入武装冲突的任择议定书》（</w:t>
      </w:r>
      <w:r w:rsidRPr="00BA140D">
        <w:rPr>
          <w:rFonts w:hint="eastAsia"/>
          <w:lang w:val="en-GB"/>
        </w:rPr>
        <w:t>2014</w:t>
      </w:r>
      <w:r w:rsidRPr="00BA140D">
        <w:rPr>
          <w:rFonts w:hint="eastAsia"/>
          <w:lang w:val="en-GB"/>
        </w:rPr>
        <w:t>年）；</w:t>
      </w:r>
    </w:p>
    <w:p w14:paraId="4351A24E"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《儿童权利公约关于买卖儿童、儿童卖淫和儿童色情制品问题的任择议定书》（</w:t>
      </w:r>
      <w:r w:rsidRPr="00BA140D">
        <w:rPr>
          <w:rFonts w:hint="eastAsia"/>
          <w:lang w:val="en-GB"/>
        </w:rPr>
        <w:t>2014</w:t>
      </w:r>
      <w:r w:rsidRPr="00BA140D">
        <w:rPr>
          <w:rFonts w:hint="eastAsia"/>
          <w:lang w:val="en-GB"/>
        </w:rPr>
        <w:t>年）；</w:t>
      </w:r>
    </w:p>
    <w:p w14:paraId="2DCC6CA5"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《联合国打击跨国有组织犯罪公约关于预防、禁止和惩治贩运人口特别是妇女和儿童行为的补充议定书》（</w:t>
      </w:r>
      <w:r w:rsidRPr="00BA140D">
        <w:rPr>
          <w:rFonts w:hint="eastAsia"/>
          <w:lang w:val="en-GB"/>
        </w:rPr>
        <w:t>2012</w:t>
      </w:r>
      <w:r w:rsidRPr="00BA140D">
        <w:rPr>
          <w:rFonts w:hint="eastAsia"/>
          <w:lang w:val="en-GB"/>
        </w:rPr>
        <w:t>年）；</w:t>
      </w:r>
    </w:p>
    <w:p w14:paraId="1670B569" w14:textId="77777777" w:rsidR="0015547B" w:rsidRPr="00BA140D" w:rsidRDefault="0015547B" w:rsidP="0015547B">
      <w:pPr>
        <w:pStyle w:val="ZBbody1n"/>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《联合国打击跨国有组织犯罪公约关于打击陆、海、空偷运移民的补充议定书》（</w:t>
      </w:r>
      <w:r w:rsidRPr="00BA140D">
        <w:rPr>
          <w:rFonts w:hint="eastAsia"/>
          <w:lang w:val="en-GB"/>
        </w:rPr>
        <w:t>2012</w:t>
      </w:r>
      <w:r w:rsidRPr="00BA140D">
        <w:rPr>
          <w:rFonts w:hint="eastAsia"/>
          <w:lang w:val="en-GB"/>
        </w:rPr>
        <w:t>年）。</w:t>
      </w:r>
    </w:p>
    <w:p w14:paraId="7CEC2AD9" w14:textId="77777777" w:rsidR="0015547B" w:rsidRPr="00BA140D" w:rsidRDefault="0015547B" w:rsidP="0015547B">
      <w:pPr>
        <w:pStyle w:val="ZBbodyheaderM2"/>
        <w:rPr>
          <w:rStyle w:val="simhei"/>
        </w:rPr>
      </w:pPr>
      <w:r w:rsidRPr="00BA140D">
        <w:rPr>
          <w:rStyle w:val="simhei"/>
          <w:lang w:val="en-GB"/>
        </w:rPr>
        <w:tab/>
        <w:t>C.</w:t>
      </w:r>
      <w:r w:rsidRPr="00BA140D">
        <w:rPr>
          <w:rStyle w:val="simhei"/>
          <w:lang w:val="en-GB"/>
        </w:rPr>
        <w:tab/>
      </w:r>
      <w:r w:rsidRPr="00BA140D">
        <w:rPr>
          <w:rStyle w:val="simhei"/>
          <w:rFonts w:hint="eastAsia"/>
          <w:lang w:val="en-GB"/>
        </w:rPr>
        <w:t>可持续发展目标</w:t>
      </w:r>
    </w:p>
    <w:p w14:paraId="0B34BF65" w14:textId="77777777" w:rsidR="0015547B" w:rsidRPr="00BA140D" w:rsidRDefault="0015547B" w:rsidP="0015547B">
      <w:pPr>
        <w:pStyle w:val="ZBbody1n"/>
        <w:rPr>
          <w:rStyle w:val="simhei"/>
        </w:rPr>
      </w:pPr>
      <w:r w:rsidRPr="00BA140D">
        <w:rPr>
          <w:lang w:val="en-GB"/>
        </w:rPr>
        <w:t>7.</w:t>
      </w:r>
      <w:r w:rsidRPr="00BA140D">
        <w:rPr>
          <w:lang w:val="en-GB"/>
        </w:rPr>
        <w:tab/>
      </w:r>
      <w:r w:rsidRPr="00BA140D">
        <w:rPr>
          <w:rStyle w:val="simhei"/>
          <w:rFonts w:hint="eastAsia"/>
        </w:rPr>
        <w:t>委员会欢迎国际社会为可持续发展目标提供支持，呼吁在《</w:t>
      </w:r>
      <w:r w:rsidRPr="00BA140D">
        <w:rPr>
          <w:rStyle w:val="simhei"/>
          <w:rFonts w:hint="eastAsia"/>
        </w:rPr>
        <w:t>2030</w:t>
      </w:r>
      <w:r w:rsidRPr="00BA140D">
        <w:rPr>
          <w:rStyle w:val="simhei"/>
          <w:rFonts w:hint="eastAsia"/>
        </w:rPr>
        <w:t>年可持续发展议程》的整个执行过程中，根据《公约》规定实现法律上（依法）和事实上（实质性）的性别平等。委员会忆及目标</w:t>
      </w:r>
      <w:r w:rsidRPr="00BA140D">
        <w:rPr>
          <w:rStyle w:val="simhei"/>
        </w:rPr>
        <w:t>5</w:t>
      </w:r>
      <w:r w:rsidRPr="00BA140D">
        <w:rPr>
          <w:rStyle w:val="simhei"/>
          <w:rFonts w:hint="eastAsia"/>
        </w:rPr>
        <w:t>以及将平等和不歧视原则纳入全部</w:t>
      </w:r>
      <w:r w:rsidRPr="00BA140D">
        <w:rPr>
          <w:rStyle w:val="simhei"/>
          <w:rFonts w:hint="eastAsia"/>
        </w:rPr>
        <w:t>17</w:t>
      </w:r>
      <w:r w:rsidRPr="00BA140D">
        <w:rPr>
          <w:rStyle w:val="simhei"/>
          <w:rFonts w:hint="eastAsia"/>
        </w:rPr>
        <w:t>项目标的主流的重要性。委员会建议缔约国承认妇女是缔约国可持续发展的动力，并为此通过相关的政策和战略。</w:t>
      </w:r>
    </w:p>
    <w:p w14:paraId="019F4336" w14:textId="77777777" w:rsidR="0015547B" w:rsidRPr="00BA140D" w:rsidRDefault="0015547B" w:rsidP="0015547B">
      <w:pPr>
        <w:pStyle w:val="ZBbodyheaderM2"/>
        <w:rPr>
          <w:rStyle w:val="simhei"/>
        </w:rPr>
      </w:pPr>
      <w:r w:rsidRPr="00BA140D">
        <w:rPr>
          <w:rStyle w:val="simhei"/>
          <w:lang w:val="en-GB"/>
        </w:rPr>
        <w:tab/>
        <w:t>D.</w:t>
      </w:r>
      <w:r w:rsidRPr="00BA140D">
        <w:rPr>
          <w:rStyle w:val="simhei"/>
          <w:lang w:val="en-GB"/>
        </w:rPr>
        <w:tab/>
      </w:r>
      <w:r w:rsidRPr="00BA140D">
        <w:rPr>
          <w:rStyle w:val="simhei"/>
          <w:rFonts w:hint="eastAsia"/>
          <w:lang w:val="en-GB"/>
        </w:rPr>
        <w:t>议会</w:t>
      </w:r>
    </w:p>
    <w:p w14:paraId="55E226F6" w14:textId="792068FD" w:rsidR="0015547B" w:rsidRPr="00BA140D" w:rsidRDefault="0015547B" w:rsidP="0015547B">
      <w:pPr>
        <w:pStyle w:val="ZBbody1n"/>
      </w:pPr>
      <w:r w:rsidRPr="00BA140D">
        <w:rPr>
          <w:lang w:val="en-GB"/>
        </w:rPr>
        <w:t>8.</w:t>
      </w:r>
      <w:r w:rsidRPr="00BA140D">
        <w:rPr>
          <w:lang w:val="en-GB"/>
        </w:rPr>
        <w:tab/>
      </w:r>
      <w:r w:rsidRPr="00BA140D">
        <w:rPr>
          <w:rStyle w:val="simhei"/>
          <w:rFonts w:hint="eastAsia"/>
        </w:rPr>
        <w:t>委员会强调立法权在确保充分执行《公约》方面的关键作用（见</w:t>
      </w:r>
      <w:r>
        <w:rPr>
          <w:rStyle w:val="simhei"/>
        </w:rPr>
        <w:fldChar w:fldCharType="begin"/>
      </w:r>
      <w:r>
        <w:rPr>
          <w:rStyle w:val="simhei"/>
        </w:rPr>
        <w:instrText xml:space="preserve"> HYPERLINK "https://undocs.org/ch/A/65/38" </w:instrText>
      </w:r>
      <w:r w:rsidR="0006663B">
        <w:rPr>
          <w:rStyle w:val="simhei"/>
        </w:rPr>
      </w:r>
      <w:r>
        <w:rPr>
          <w:rStyle w:val="simhei"/>
        </w:rPr>
        <w:fldChar w:fldCharType="separate"/>
      </w:r>
      <w:r w:rsidRPr="0015547B">
        <w:rPr>
          <w:rStyle w:val="af4"/>
          <w:rFonts w:eastAsia="黑体"/>
        </w:rPr>
        <w:t>A/65/38</w:t>
      </w:r>
      <w:r>
        <w:rPr>
          <w:rStyle w:val="simhei"/>
        </w:rPr>
        <w:fldChar w:fldCharType="end"/>
      </w:r>
      <w:r w:rsidRPr="00BA140D">
        <w:rPr>
          <w:rStyle w:val="simhei"/>
          <w:rFonts w:hint="eastAsia"/>
        </w:rPr>
        <w:t>，第二部分，附件六）。委员会请议会根据其任务授权，从现在起到《公约》规定的下个报告期之前执行本结论性意见采取必要步骤。</w:t>
      </w:r>
    </w:p>
    <w:p w14:paraId="5FFD9BFC" w14:textId="77777777" w:rsidR="0015547B" w:rsidRPr="00BA140D" w:rsidRDefault="0015547B" w:rsidP="0015547B">
      <w:pPr>
        <w:pStyle w:val="ZBbodyheaderM2"/>
        <w:rPr>
          <w:rStyle w:val="simhei"/>
        </w:rPr>
      </w:pPr>
      <w:r w:rsidRPr="00BA140D">
        <w:rPr>
          <w:rStyle w:val="simhei"/>
          <w:lang w:val="en-GB"/>
        </w:rPr>
        <w:tab/>
        <w:t>E.</w:t>
      </w:r>
      <w:r w:rsidRPr="00BA140D">
        <w:rPr>
          <w:rStyle w:val="simhei"/>
          <w:lang w:val="en-GB"/>
        </w:rPr>
        <w:tab/>
      </w:r>
      <w:r w:rsidRPr="00BA140D">
        <w:rPr>
          <w:rStyle w:val="simhei"/>
          <w:rFonts w:hint="eastAsia"/>
        </w:rPr>
        <w:t>关注的</w:t>
      </w:r>
      <w:r w:rsidRPr="00BA140D">
        <w:rPr>
          <w:rStyle w:val="simhei"/>
          <w:rFonts w:hint="eastAsia"/>
          <w:lang w:val="en-GB"/>
        </w:rPr>
        <w:t>主要领域</w:t>
      </w:r>
      <w:r w:rsidRPr="00BA140D">
        <w:rPr>
          <w:rStyle w:val="simhei"/>
          <w:rFonts w:hint="eastAsia"/>
        </w:rPr>
        <w:t>及</w:t>
      </w:r>
      <w:r w:rsidRPr="00BA140D">
        <w:rPr>
          <w:rStyle w:val="simhei"/>
          <w:rFonts w:hint="eastAsia"/>
          <w:lang w:val="en-GB"/>
        </w:rPr>
        <w:t>建议</w:t>
      </w:r>
    </w:p>
    <w:p w14:paraId="1F55F814" w14:textId="77777777" w:rsidR="0015547B" w:rsidRPr="00BA140D" w:rsidRDefault="0015547B" w:rsidP="0015547B">
      <w:pPr>
        <w:pStyle w:val="ZBbodyheaderM3"/>
        <w:spacing w:before="0"/>
        <w:rPr>
          <w:rStyle w:val="simhei"/>
        </w:rPr>
      </w:pPr>
      <w:r w:rsidRPr="00BA140D">
        <w:rPr>
          <w:rStyle w:val="simhei"/>
          <w:rFonts w:hint="eastAsia"/>
        </w:rPr>
        <w:t>立法框架</w:t>
      </w:r>
    </w:p>
    <w:p w14:paraId="401ACF76" w14:textId="77777777" w:rsidR="0015547B" w:rsidRPr="00BA140D" w:rsidRDefault="0015547B" w:rsidP="0015547B">
      <w:pPr>
        <w:pStyle w:val="ZBbody1n"/>
        <w:rPr>
          <w:lang w:val="en-GB"/>
        </w:rPr>
      </w:pPr>
      <w:r w:rsidRPr="00BA140D">
        <w:rPr>
          <w:lang w:val="en-GB"/>
        </w:rPr>
        <w:t>9.</w:t>
      </w:r>
      <w:r w:rsidRPr="00BA140D">
        <w:rPr>
          <w:lang w:val="en-GB"/>
        </w:rPr>
        <w:tab/>
      </w:r>
      <w:r w:rsidRPr="00BA140D">
        <w:rPr>
          <w:rFonts w:hint="eastAsia"/>
          <w:lang w:val="en-GB"/>
        </w:rPr>
        <w:t>委员会注意到，《宪法》提到了不歧视和性别平等原则，根据《宪法》第</w:t>
      </w:r>
      <w:r w:rsidRPr="00BA140D">
        <w:rPr>
          <w:lang w:val="en-GB"/>
        </w:rPr>
        <w:t>9.4</w:t>
      </w:r>
      <w:r w:rsidRPr="00BA140D">
        <w:rPr>
          <w:rFonts w:hint="eastAsia"/>
          <w:lang w:val="en-GB"/>
        </w:rPr>
        <w:t>条，缔约国批准的国际人权文书是埃塞俄比亚法律的组成部</w:t>
      </w:r>
      <w:r w:rsidRPr="00BA140D">
        <w:rPr>
          <w:rFonts w:hint="eastAsia"/>
          <w:lang w:val="en-GB"/>
        </w:rPr>
        <w:lastRenderedPageBreak/>
        <w:t>分</w:t>
      </w:r>
      <w:r w:rsidRPr="00BA140D">
        <w:rPr>
          <w:rFonts w:hint="eastAsia"/>
        </w:rPr>
        <w:t>。</w:t>
      </w:r>
      <w:r w:rsidRPr="00BA140D">
        <w:rPr>
          <w:rFonts w:hint="eastAsia"/>
          <w:lang w:val="en-GB"/>
        </w:rPr>
        <w:t>但是，为促进平等和打击对妇女的各种形式歧视</w:t>
      </w:r>
      <w:r w:rsidRPr="00BA140D">
        <w:rPr>
          <w:rFonts w:hint="eastAsia"/>
        </w:rPr>
        <w:t>所</w:t>
      </w:r>
      <w:r w:rsidRPr="00BA140D">
        <w:rPr>
          <w:rFonts w:hint="eastAsia"/>
          <w:lang w:val="en-GB"/>
        </w:rPr>
        <w:t>作的努力往往涉及战略和行动计划，而这些战略和行动计划</w:t>
      </w:r>
      <w:r w:rsidRPr="00BA140D">
        <w:rPr>
          <w:rFonts w:hint="eastAsia"/>
        </w:rPr>
        <w:t>缺乏</w:t>
      </w:r>
      <w:r w:rsidRPr="00BA140D">
        <w:rPr>
          <w:rFonts w:hint="eastAsia"/>
          <w:lang w:val="en-GB"/>
        </w:rPr>
        <w:t>具体的法律框架支持。委员会感到关切的是，包括《刑法》（</w:t>
      </w:r>
      <w:r w:rsidRPr="00BA140D">
        <w:rPr>
          <w:rFonts w:hint="eastAsia"/>
          <w:lang w:val="en-GB"/>
        </w:rPr>
        <w:t>2005</w:t>
      </w:r>
      <w:r w:rsidRPr="00BA140D">
        <w:rPr>
          <w:rFonts w:hint="eastAsia"/>
          <w:lang w:val="en-GB"/>
        </w:rPr>
        <w:t>年）在内的法律框架并未涵盖对妇女一切形式歧视，而且</w:t>
      </w:r>
      <w:r w:rsidRPr="00BA140D">
        <w:rPr>
          <w:rFonts w:hint="eastAsia"/>
        </w:rPr>
        <w:t>也</w:t>
      </w:r>
      <w:r w:rsidRPr="00BA140D">
        <w:rPr>
          <w:rFonts w:hint="eastAsia"/>
          <w:lang w:val="en-GB"/>
        </w:rPr>
        <w:t>未得到适当执行。委员会还对未能实施刑事司法政策（</w:t>
      </w:r>
      <w:r w:rsidRPr="00BA140D">
        <w:rPr>
          <w:rFonts w:hint="eastAsia"/>
          <w:lang w:val="en-GB"/>
        </w:rPr>
        <w:t>2011</w:t>
      </w:r>
      <w:r w:rsidRPr="00BA140D">
        <w:rPr>
          <w:rFonts w:hint="eastAsia"/>
          <w:lang w:val="en-GB"/>
        </w:rPr>
        <w:t>年）感到关切。</w:t>
      </w:r>
    </w:p>
    <w:p w14:paraId="5F95C48C" w14:textId="77777777" w:rsidR="0015547B" w:rsidRPr="00BA140D" w:rsidRDefault="0015547B" w:rsidP="0015547B">
      <w:pPr>
        <w:pStyle w:val="ZBbody1n"/>
        <w:rPr>
          <w:rStyle w:val="simhei"/>
        </w:rPr>
      </w:pPr>
      <w:r w:rsidRPr="00BA140D">
        <w:rPr>
          <w:lang w:val="en-GB"/>
        </w:rPr>
        <w:t>10.</w:t>
      </w:r>
      <w:r w:rsidRPr="00BA140D">
        <w:rPr>
          <w:lang w:val="en-GB"/>
        </w:rPr>
        <w:tab/>
      </w:r>
      <w:r w:rsidRPr="00BA140D">
        <w:rPr>
          <w:rStyle w:val="simhei"/>
          <w:rFonts w:hint="eastAsia"/>
        </w:rPr>
        <w:t>根据《公约》第一和第二条规定，委员会建议缔约国：</w:t>
      </w:r>
    </w:p>
    <w:p w14:paraId="0FA2112B"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a</w:t>
      </w:r>
      <w:r w:rsidRPr="00BA140D">
        <w:rPr>
          <w:rStyle w:val="simhei"/>
          <w:rFonts w:hint="eastAsia"/>
        </w:rPr>
        <w:t>)</w:t>
      </w:r>
      <w:r w:rsidRPr="00BA140D">
        <w:rPr>
          <w:rStyle w:val="simhei"/>
        </w:rPr>
        <w:tab/>
      </w:r>
      <w:r w:rsidRPr="00BA140D">
        <w:rPr>
          <w:rStyle w:val="simhei"/>
          <w:rFonts w:hint="eastAsia"/>
        </w:rPr>
        <w:t>审查并加强其立法框架，确保其涵盖对妇女一切形式歧视，并确保其得到有效实施、监测和评估；</w:t>
      </w:r>
    </w:p>
    <w:p w14:paraId="57795E16"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b</w:t>
      </w:r>
      <w:r w:rsidRPr="00BA140D">
        <w:rPr>
          <w:rStyle w:val="simhei"/>
          <w:rFonts w:hint="eastAsia"/>
        </w:rPr>
        <w:t>)</w:t>
      </w:r>
      <w:r w:rsidRPr="00BA140D">
        <w:rPr>
          <w:rStyle w:val="simhei"/>
        </w:rPr>
        <w:tab/>
      </w:r>
      <w:r w:rsidRPr="00BA140D">
        <w:rPr>
          <w:rStyle w:val="simhei"/>
          <w:rFonts w:hint="eastAsia"/>
        </w:rPr>
        <w:t>毫不拖延地实施刑事司法政策（</w:t>
      </w:r>
      <w:r w:rsidRPr="00BA140D">
        <w:rPr>
          <w:rStyle w:val="simhei"/>
          <w:rFonts w:hint="eastAsia"/>
        </w:rPr>
        <w:t>2011</w:t>
      </w:r>
      <w:r w:rsidRPr="00BA140D">
        <w:rPr>
          <w:rStyle w:val="simhei"/>
          <w:rFonts w:hint="eastAsia"/>
        </w:rPr>
        <w:t>年）；</w:t>
      </w:r>
    </w:p>
    <w:p w14:paraId="661B460F" w14:textId="77777777" w:rsidR="0015547B" w:rsidRPr="00BA140D" w:rsidRDefault="0015547B" w:rsidP="0015547B">
      <w:pPr>
        <w:pStyle w:val="ZBbody1n"/>
      </w:pPr>
      <w:r w:rsidRPr="00BA140D">
        <w:rPr>
          <w:rStyle w:val="simhei"/>
        </w:rPr>
        <w:tab/>
      </w:r>
      <w:r w:rsidRPr="00BA140D">
        <w:rPr>
          <w:rStyle w:val="simhei"/>
          <w:rFonts w:hint="eastAsia"/>
        </w:rPr>
        <w:t>(</w:t>
      </w:r>
      <w:r w:rsidRPr="00BA140D">
        <w:rPr>
          <w:rStyle w:val="simhei"/>
        </w:rPr>
        <w:t>c</w:t>
      </w:r>
      <w:r w:rsidRPr="00BA140D">
        <w:rPr>
          <w:rStyle w:val="simhei"/>
          <w:rFonts w:hint="eastAsia"/>
        </w:rPr>
        <w:t>)</w:t>
      </w:r>
      <w:r w:rsidRPr="00BA140D">
        <w:rPr>
          <w:rStyle w:val="simhei"/>
        </w:rPr>
        <w:tab/>
      </w:r>
      <w:r w:rsidRPr="00BA140D">
        <w:rPr>
          <w:rStyle w:val="simhei"/>
          <w:rFonts w:hint="eastAsia"/>
        </w:rPr>
        <w:t>修订《刑法》（</w:t>
      </w:r>
      <w:r w:rsidRPr="00BA140D">
        <w:rPr>
          <w:rStyle w:val="simhei"/>
          <w:rFonts w:hint="eastAsia"/>
        </w:rPr>
        <w:t>2005</w:t>
      </w:r>
      <w:r w:rsidRPr="00BA140D">
        <w:rPr>
          <w:rStyle w:val="simhei"/>
          <w:rFonts w:hint="eastAsia"/>
        </w:rPr>
        <w:t>年），使其包括对妇女一切形式歧视。</w:t>
      </w:r>
    </w:p>
    <w:p w14:paraId="3F5BA602" w14:textId="77777777" w:rsidR="0015547B" w:rsidRPr="00BA140D" w:rsidRDefault="0015547B" w:rsidP="0015547B">
      <w:pPr>
        <w:pStyle w:val="ZBbodyheaderM3"/>
        <w:spacing w:before="0"/>
        <w:rPr>
          <w:rStyle w:val="simhei"/>
        </w:rPr>
      </w:pPr>
      <w:r w:rsidRPr="00BA140D">
        <w:rPr>
          <w:rStyle w:val="simhei"/>
          <w:rFonts w:hint="eastAsia"/>
        </w:rPr>
        <w:t>司法救助</w:t>
      </w:r>
    </w:p>
    <w:p w14:paraId="39FC7E88" w14:textId="77777777" w:rsidR="0015547B" w:rsidRPr="00BA140D" w:rsidRDefault="0015547B" w:rsidP="0015547B">
      <w:pPr>
        <w:pStyle w:val="ZBbody1n"/>
        <w:rPr>
          <w:lang w:val="en-GB"/>
        </w:rPr>
      </w:pPr>
      <w:r w:rsidRPr="00BA140D">
        <w:rPr>
          <w:lang w:val="en-GB"/>
        </w:rPr>
        <w:t>11.</w:t>
      </w:r>
      <w:r w:rsidRPr="00BA140D">
        <w:rPr>
          <w:lang w:val="en-GB"/>
        </w:rPr>
        <w:tab/>
      </w:r>
      <w:r w:rsidRPr="00BA140D">
        <w:rPr>
          <w:rFonts w:hint="eastAsia"/>
          <w:lang w:val="en-GB"/>
        </w:rPr>
        <w:t>委员会注意到第</w:t>
      </w:r>
      <w:r w:rsidRPr="00BA140D">
        <w:rPr>
          <w:lang w:val="en-GB"/>
        </w:rPr>
        <w:t>943/2016</w:t>
      </w:r>
      <w:r w:rsidRPr="00BA140D">
        <w:rPr>
          <w:rFonts w:hint="eastAsia"/>
          <w:lang w:val="en-GB"/>
        </w:rPr>
        <w:t>号公告</w:t>
      </w:r>
      <w:r w:rsidRPr="00BA140D">
        <w:rPr>
          <w:rFonts w:hint="eastAsia"/>
        </w:rPr>
        <w:t>获得</w:t>
      </w:r>
      <w:r w:rsidRPr="00BA140D">
        <w:rPr>
          <w:rFonts w:hint="eastAsia"/>
          <w:lang w:val="en-GB"/>
        </w:rPr>
        <w:t>通过，该公告确立</w:t>
      </w:r>
      <w:r w:rsidRPr="00BA140D">
        <w:rPr>
          <w:rFonts w:hint="eastAsia"/>
        </w:rPr>
        <w:t>由</w:t>
      </w:r>
      <w:r w:rsidRPr="00BA140D">
        <w:rPr>
          <w:rFonts w:hint="eastAsia"/>
          <w:lang w:val="en-GB"/>
        </w:rPr>
        <w:t>联邦总检察长办公室负责向没有足够资金的妇女提供免费法律服务。然而，委员会感到关切的是，</w:t>
      </w:r>
      <w:r w:rsidRPr="00BA140D">
        <w:rPr>
          <w:lang w:val="en-GB"/>
        </w:rPr>
        <w:t>2015</w:t>
      </w:r>
      <w:r w:rsidRPr="00BA140D">
        <w:rPr>
          <w:rFonts w:hint="eastAsia"/>
          <w:lang w:val="en-GB"/>
        </w:rPr>
        <w:t>年制定的国家免费法律援助战略尚未</w:t>
      </w:r>
      <w:r w:rsidRPr="00BA140D">
        <w:rPr>
          <w:rFonts w:hint="eastAsia"/>
        </w:rPr>
        <w:t>获得</w:t>
      </w:r>
      <w:r w:rsidRPr="00BA140D">
        <w:rPr>
          <w:rFonts w:hint="eastAsia"/>
          <w:lang w:val="en-GB"/>
        </w:rPr>
        <w:t>通过，妇女并未充分了解她们在获得法律援助方面的权利，而且为法官提供的关于性别问题和妇女权利的培训方案没有充分考虑到培训需要适应伊斯兰</w:t>
      </w:r>
      <w:r w:rsidRPr="00BA140D">
        <w:rPr>
          <w:rFonts w:hint="eastAsia"/>
        </w:rPr>
        <w:t>法院</w:t>
      </w:r>
      <w:r w:rsidRPr="00BA140D">
        <w:rPr>
          <w:rFonts w:hint="eastAsia"/>
          <w:lang w:val="en-GB"/>
        </w:rPr>
        <w:t>和习惯法法院的具体情况。</w:t>
      </w:r>
    </w:p>
    <w:p w14:paraId="268EFF26" w14:textId="77777777" w:rsidR="0015547B" w:rsidRPr="00BA140D" w:rsidRDefault="0015547B" w:rsidP="0015547B">
      <w:pPr>
        <w:pStyle w:val="ZBbody1n"/>
        <w:rPr>
          <w:rStyle w:val="simhei"/>
        </w:rPr>
      </w:pPr>
      <w:r w:rsidRPr="00BA140D">
        <w:rPr>
          <w:lang w:val="en-GB"/>
        </w:rPr>
        <w:t>12.</w:t>
      </w:r>
      <w:r w:rsidRPr="00BA140D">
        <w:rPr>
          <w:lang w:val="en-GB"/>
        </w:rPr>
        <w:tab/>
      </w:r>
      <w:r w:rsidRPr="00BA140D">
        <w:rPr>
          <w:rStyle w:val="simhei"/>
          <w:rFonts w:hint="eastAsia"/>
        </w:rPr>
        <w:t>委员会建议缔约国：</w:t>
      </w:r>
    </w:p>
    <w:p w14:paraId="56DF232E"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a</w:t>
      </w:r>
      <w:r w:rsidRPr="00BA140D">
        <w:rPr>
          <w:rStyle w:val="simhei"/>
          <w:rFonts w:hint="eastAsia"/>
        </w:rPr>
        <w:t>)</w:t>
      </w:r>
      <w:r w:rsidRPr="00BA140D">
        <w:rPr>
          <w:rStyle w:val="simhei"/>
        </w:rPr>
        <w:tab/>
      </w:r>
      <w:r w:rsidRPr="00BA140D">
        <w:rPr>
          <w:rStyle w:val="simhei"/>
          <w:rFonts w:hint="eastAsia"/>
        </w:rPr>
        <w:t>通过</w:t>
      </w:r>
      <w:r w:rsidRPr="00BA140D">
        <w:rPr>
          <w:rStyle w:val="simhei"/>
        </w:rPr>
        <w:t>2015</w:t>
      </w:r>
      <w:r w:rsidRPr="00BA140D">
        <w:rPr>
          <w:rStyle w:val="simhei"/>
        </w:rPr>
        <w:t>年制定的国家免费法律援助战略，提供程序</w:t>
      </w:r>
      <w:r w:rsidRPr="00BA140D">
        <w:rPr>
          <w:rStyle w:val="simhei"/>
          <w:rFonts w:hint="eastAsia"/>
        </w:rPr>
        <w:t>便利</w:t>
      </w:r>
      <w:r w:rsidRPr="00BA140D">
        <w:rPr>
          <w:rStyle w:val="simhei"/>
        </w:rPr>
        <w:t>和</w:t>
      </w:r>
      <w:r w:rsidRPr="00BA140D">
        <w:rPr>
          <w:rStyle w:val="simhei"/>
          <w:rFonts w:hint="eastAsia"/>
        </w:rPr>
        <w:t>适龄措施；</w:t>
      </w:r>
    </w:p>
    <w:p w14:paraId="49557566"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b</w:t>
      </w:r>
      <w:r w:rsidRPr="00BA140D">
        <w:rPr>
          <w:rStyle w:val="simhei"/>
          <w:rFonts w:hint="eastAsia"/>
        </w:rPr>
        <w:t>)</w:t>
      </w:r>
      <w:r w:rsidRPr="00BA140D">
        <w:rPr>
          <w:rStyle w:val="simhei"/>
        </w:rPr>
        <w:tab/>
      </w:r>
      <w:r w:rsidRPr="00BA140D">
        <w:rPr>
          <w:rStyle w:val="simhei"/>
        </w:rPr>
        <w:t>确保为妇女和女童提供</w:t>
      </w:r>
      <w:r w:rsidRPr="00BA140D">
        <w:rPr>
          <w:rStyle w:val="simhei"/>
          <w:rFonts w:hint="eastAsia"/>
        </w:rPr>
        <w:t>的</w:t>
      </w:r>
      <w:r w:rsidRPr="00BA140D">
        <w:rPr>
          <w:rStyle w:val="simhei"/>
        </w:rPr>
        <w:t>法律援助</w:t>
      </w:r>
      <w:r w:rsidRPr="00BA140D">
        <w:rPr>
          <w:rStyle w:val="simhei"/>
          <w:rFonts w:hint="eastAsia"/>
        </w:rPr>
        <w:t>获得</w:t>
      </w:r>
      <w:r w:rsidRPr="00BA140D">
        <w:rPr>
          <w:rStyle w:val="simhei"/>
        </w:rPr>
        <w:t>适当</w:t>
      </w:r>
      <w:r w:rsidRPr="00BA140D">
        <w:rPr>
          <w:rStyle w:val="simhei"/>
          <w:rFonts w:hint="eastAsia"/>
        </w:rPr>
        <w:t>的预算分配</w:t>
      </w:r>
      <w:r w:rsidRPr="00BA140D">
        <w:rPr>
          <w:rStyle w:val="simhei"/>
        </w:rPr>
        <w:t>；</w:t>
      </w:r>
    </w:p>
    <w:p w14:paraId="6E85B427"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c</w:t>
      </w:r>
      <w:r w:rsidRPr="00BA140D">
        <w:rPr>
          <w:rStyle w:val="simhei"/>
          <w:rFonts w:hint="eastAsia"/>
        </w:rPr>
        <w:t>)</w:t>
      </w:r>
      <w:r w:rsidRPr="00BA140D">
        <w:rPr>
          <w:rStyle w:val="simhei"/>
        </w:rPr>
        <w:tab/>
      </w:r>
      <w:r w:rsidRPr="00BA140D">
        <w:rPr>
          <w:rStyle w:val="simhei"/>
        </w:rPr>
        <w:t>加</w:t>
      </w:r>
      <w:r w:rsidRPr="00BA140D">
        <w:rPr>
          <w:rStyle w:val="simhei"/>
          <w:rFonts w:hint="eastAsia"/>
        </w:rPr>
        <w:t>大</w:t>
      </w:r>
      <w:r w:rsidRPr="00BA140D">
        <w:rPr>
          <w:rStyle w:val="simhei"/>
        </w:rPr>
        <w:t>努力，通过提高妇女对获得法律援助的权利的认识，鼓励</w:t>
      </w:r>
      <w:r w:rsidRPr="00BA140D">
        <w:rPr>
          <w:rStyle w:val="simhei"/>
          <w:rFonts w:hint="eastAsia"/>
        </w:rPr>
        <w:t>她们</w:t>
      </w:r>
      <w:r w:rsidRPr="00BA140D">
        <w:rPr>
          <w:rStyle w:val="simhei"/>
        </w:rPr>
        <w:t>并使她们能够</w:t>
      </w:r>
      <w:r w:rsidRPr="00BA140D">
        <w:rPr>
          <w:rStyle w:val="simhei"/>
          <w:rFonts w:hint="eastAsia"/>
        </w:rPr>
        <w:t>获得司法救助</w:t>
      </w:r>
      <w:r w:rsidRPr="00BA140D">
        <w:rPr>
          <w:rStyle w:val="simhei"/>
        </w:rPr>
        <w:t>；</w:t>
      </w:r>
    </w:p>
    <w:p w14:paraId="1A5D1DCD" w14:textId="77777777" w:rsidR="0015547B" w:rsidRPr="00BA140D" w:rsidRDefault="0015547B" w:rsidP="0015547B">
      <w:pPr>
        <w:pStyle w:val="ZBbody1n"/>
        <w:rPr>
          <w:rStyle w:val="simhei"/>
        </w:rPr>
      </w:pPr>
      <w:r w:rsidRPr="00BA140D">
        <w:rPr>
          <w:rStyle w:val="simhei"/>
        </w:rPr>
        <w:lastRenderedPageBreak/>
        <w:tab/>
      </w:r>
      <w:r w:rsidRPr="00BA140D">
        <w:rPr>
          <w:rStyle w:val="simhei"/>
          <w:rFonts w:hint="eastAsia"/>
        </w:rPr>
        <w:t>(</w:t>
      </w:r>
      <w:r w:rsidRPr="00BA140D">
        <w:rPr>
          <w:rStyle w:val="simhei"/>
        </w:rPr>
        <w:t>d</w:t>
      </w:r>
      <w:r w:rsidRPr="00BA140D">
        <w:rPr>
          <w:rStyle w:val="simhei"/>
          <w:rFonts w:hint="eastAsia"/>
        </w:rPr>
        <w:t>)</w:t>
      </w:r>
      <w:r w:rsidRPr="00BA140D">
        <w:rPr>
          <w:rStyle w:val="simhei"/>
        </w:rPr>
        <w:tab/>
      </w:r>
      <w:r w:rsidRPr="00BA140D">
        <w:rPr>
          <w:rStyle w:val="simhei"/>
        </w:rPr>
        <w:t>提供关于妇女权利和</w:t>
      </w:r>
      <w:r w:rsidRPr="00BA140D">
        <w:rPr>
          <w:rStyle w:val="simhei"/>
          <w:rFonts w:hint="eastAsia"/>
        </w:rPr>
        <w:t>性别</w:t>
      </w:r>
      <w:r w:rsidRPr="00BA140D">
        <w:rPr>
          <w:rStyle w:val="simhei"/>
        </w:rPr>
        <w:t>平等的</w:t>
      </w:r>
      <w:r w:rsidRPr="00BA140D">
        <w:rPr>
          <w:rStyle w:val="simhei"/>
          <w:rFonts w:hint="eastAsia"/>
        </w:rPr>
        <w:t>适当</w:t>
      </w:r>
      <w:r w:rsidRPr="00BA140D">
        <w:rPr>
          <w:rStyle w:val="simhei"/>
        </w:rPr>
        <w:t>培训，特别</w:t>
      </w:r>
      <w:r w:rsidRPr="00BA140D">
        <w:rPr>
          <w:rStyle w:val="simhei"/>
          <w:rFonts w:hint="eastAsia"/>
        </w:rPr>
        <w:t>是适应</w:t>
      </w:r>
      <w:r w:rsidRPr="00BA140D">
        <w:rPr>
          <w:rStyle w:val="simhei"/>
        </w:rPr>
        <w:t>伊斯兰</w:t>
      </w:r>
      <w:r w:rsidRPr="00BA140D">
        <w:rPr>
          <w:rStyle w:val="simhei"/>
          <w:rFonts w:hint="eastAsia"/>
        </w:rPr>
        <w:t>法院和</w:t>
      </w:r>
      <w:r w:rsidRPr="00BA140D">
        <w:rPr>
          <w:rStyle w:val="simhei"/>
        </w:rPr>
        <w:t>习惯法</w:t>
      </w:r>
      <w:r w:rsidRPr="00BA140D">
        <w:rPr>
          <w:rStyle w:val="simhei"/>
          <w:rFonts w:hint="eastAsia"/>
        </w:rPr>
        <w:t>法</w:t>
      </w:r>
      <w:r w:rsidRPr="00BA140D">
        <w:rPr>
          <w:rStyle w:val="simhei"/>
        </w:rPr>
        <w:t>院</w:t>
      </w:r>
      <w:r w:rsidRPr="00BA140D">
        <w:rPr>
          <w:rStyle w:val="simhei"/>
          <w:rFonts w:hint="eastAsia"/>
        </w:rPr>
        <w:t>需要的培训。</w:t>
      </w:r>
    </w:p>
    <w:p w14:paraId="014D0F07" w14:textId="77777777" w:rsidR="0015547B" w:rsidRPr="00BA140D" w:rsidRDefault="0015547B" w:rsidP="0015547B">
      <w:pPr>
        <w:pStyle w:val="ZBbodyheaderM3"/>
        <w:spacing w:before="0"/>
        <w:rPr>
          <w:rStyle w:val="simhei"/>
        </w:rPr>
      </w:pPr>
      <w:r w:rsidRPr="00BA140D">
        <w:rPr>
          <w:rStyle w:val="simhei"/>
          <w:rFonts w:hint="eastAsia"/>
        </w:rPr>
        <w:t>提高妇女地位的国家机构</w:t>
      </w:r>
    </w:p>
    <w:p w14:paraId="044632F3" w14:textId="77777777" w:rsidR="0015547B" w:rsidRPr="00BA140D" w:rsidRDefault="0015547B" w:rsidP="0015547B">
      <w:pPr>
        <w:pStyle w:val="ZBbody1n"/>
        <w:rPr>
          <w:lang w:val="en-GB"/>
        </w:rPr>
      </w:pPr>
      <w:r w:rsidRPr="00BA140D">
        <w:rPr>
          <w:lang w:val="en-GB"/>
        </w:rPr>
        <w:t>13.</w:t>
      </w:r>
      <w:r w:rsidRPr="00BA140D">
        <w:rPr>
          <w:lang w:val="en-GB"/>
        </w:rPr>
        <w:tab/>
      </w:r>
      <w:r w:rsidRPr="00BA140D">
        <w:rPr>
          <w:rFonts w:hint="eastAsia"/>
          <w:lang w:val="en-GB"/>
        </w:rPr>
        <w:t>委员会注意到，</w:t>
      </w:r>
      <w:r w:rsidRPr="00BA140D">
        <w:rPr>
          <w:lang w:val="en-GB"/>
        </w:rPr>
        <w:t>负责促进</w:t>
      </w:r>
      <w:r w:rsidRPr="00BA140D">
        <w:rPr>
          <w:rFonts w:hint="eastAsia"/>
          <w:lang w:val="en-GB"/>
        </w:rPr>
        <w:t>性别</w:t>
      </w:r>
      <w:r w:rsidRPr="00BA140D">
        <w:rPr>
          <w:lang w:val="en-GB"/>
        </w:rPr>
        <w:t>平等和</w:t>
      </w:r>
      <w:r w:rsidRPr="00BA140D">
        <w:rPr>
          <w:rFonts w:hint="eastAsia"/>
          <w:lang w:val="en-GB"/>
        </w:rPr>
        <w:t>增强</w:t>
      </w:r>
      <w:r w:rsidRPr="00BA140D">
        <w:rPr>
          <w:lang w:val="en-GB"/>
        </w:rPr>
        <w:t>妇女</w:t>
      </w:r>
      <w:r w:rsidRPr="00BA140D">
        <w:rPr>
          <w:rFonts w:hint="eastAsia"/>
          <w:lang w:val="en-GB"/>
        </w:rPr>
        <w:t>权能</w:t>
      </w:r>
      <w:r w:rsidRPr="00BA140D">
        <w:rPr>
          <w:lang w:val="en-GB"/>
        </w:rPr>
        <w:t>的</w:t>
      </w:r>
      <w:r w:rsidRPr="00BA140D">
        <w:rPr>
          <w:rFonts w:hint="eastAsia"/>
          <w:lang w:val="en-GB"/>
        </w:rPr>
        <w:t>部门</w:t>
      </w:r>
      <w:r w:rsidRPr="00BA140D">
        <w:rPr>
          <w:lang w:val="en-GB"/>
        </w:rPr>
        <w:t>进行了改组，以加强对</w:t>
      </w:r>
      <w:r w:rsidRPr="00BA140D">
        <w:rPr>
          <w:rFonts w:hint="eastAsia"/>
          <w:lang w:val="en-GB"/>
        </w:rPr>
        <w:t>性别</w:t>
      </w:r>
      <w:r w:rsidRPr="00BA140D">
        <w:rPr>
          <w:lang w:val="en-GB"/>
        </w:rPr>
        <w:t>平等问题的</w:t>
      </w:r>
      <w:r w:rsidRPr="00BA140D">
        <w:rPr>
          <w:rFonts w:hint="eastAsia"/>
          <w:lang w:val="en-GB"/>
        </w:rPr>
        <w:t>关注</w:t>
      </w:r>
      <w:r w:rsidRPr="00BA140D">
        <w:rPr>
          <w:lang w:val="en-GB"/>
        </w:rPr>
        <w:t>，</w:t>
      </w:r>
      <w:r w:rsidRPr="00BA140D">
        <w:rPr>
          <w:rFonts w:hint="eastAsia"/>
        </w:rPr>
        <w:t>此外还</w:t>
      </w:r>
      <w:r w:rsidRPr="00BA140D">
        <w:rPr>
          <w:lang w:val="en-GB"/>
        </w:rPr>
        <w:t>设立了一个由副总理担任主席的高级别国家协调机构，以监督妇女和青年平等参与缔约国发展进程</w:t>
      </w:r>
      <w:r w:rsidRPr="00BA140D">
        <w:rPr>
          <w:rFonts w:hint="eastAsia"/>
        </w:rPr>
        <w:t>的情况</w:t>
      </w:r>
      <w:r w:rsidRPr="00BA140D">
        <w:rPr>
          <w:lang w:val="en-GB"/>
        </w:rPr>
        <w:t>。然而，委员会感到关切的是，该部</w:t>
      </w:r>
      <w:r w:rsidRPr="00BA140D">
        <w:rPr>
          <w:rFonts w:hint="eastAsia"/>
          <w:lang w:val="en-GB"/>
        </w:rPr>
        <w:t>门</w:t>
      </w:r>
      <w:r w:rsidRPr="00BA140D">
        <w:rPr>
          <w:lang w:val="en-GB"/>
        </w:rPr>
        <w:t>在协调和下放其活动方面仍然面临挑战，</w:t>
      </w:r>
      <w:r w:rsidRPr="00BA140D">
        <w:rPr>
          <w:rFonts w:hint="eastAsia"/>
          <w:lang w:val="en-GB"/>
        </w:rPr>
        <w:t>而且</w:t>
      </w:r>
      <w:r w:rsidRPr="00BA140D">
        <w:rPr>
          <w:lang w:val="en-GB"/>
        </w:rPr>
        <w:t>其资源和能力仍然有限。</w:t>
      </w:r>
    </w:p>
    <w:p w14:paraId="141D389F" w14:textId="6B68ABF7" w:rsidR="0015547B" w:rsidRPr="00BA140D" w:rsidRDefault="0015547B" w:rsidP="0015547B">
      <w:pPr>
        <w:pStyle w:val="ZBbody1n"/>
        <w:rPr>
          <w:rStyle w:val="simhei"/>
        </w:rPr>
      </w:pPr>
      <w:r w:rsidRPr="00BA140D">
        <w:rPr>
          <w:lang w:val="en-GB"/>
        </w:rPr>
        <w:t>14.</w:t>
      </w:r>
      <w:r w:rsidRPr="00BA140D">
        <w:rPr>
          <w:lang w:val="en-GB"/>
        </w:rPr>
        <w:tab/>
      </w:r>
      <w:r w:rsidRPr="00BA140D">
        <w:rPr>
          <w:rStyle w:val="simhei"/>
          <w:rFonts w:hint="eastAsia"/>
        </w:rPr>
        <w:t>委员会忆及之前的结论意见</w:t>
      </w:r>
      <w:r w:rsidRPr="00BA140D">
        <w:rPr>
          <w:rStyle w:val="simhei"/>
        </w:rPr>
        <w:t>（</w:t>
      </w:r>
      <w:hyperlink r:id="rId20" w:history="1">
        <w:r w:rsidRPr="0015547B">
          <w:rPr>
            <w:rStyle w:val="af4"/>
            <w:rFonts w:eastAsia="黑体"/>
          </w:rPr>
          <w:t>CEDAW/C/ETH/CO/</w:t>
        </w:r>
        <w:r w:rsidRPr="0015547B">
          <w:rPr>
            <w:rStyle w:val="af4"/>
            <w:rFonts w:eastAsia="黑体" w:hint="eastAsia"/>
          </w:rPr>
          <w:t>6</w:t>
        </w:r>
        <w:r w:rsidRPr="0015547B">
          <w:rPr>
            <w:rStyle w:val="af4"/>
            <w:rFonts w:eastAsia="黑体"/>
          </w:rPr>
          <w:t>-</w:t>
        </w:r>
        <w:r w:rsidRPr="0015547B">
          <w:rPr>
            <w:rStyle w:val="af4"/>
            <w:rFonts w:eastAsia="黑体" w:hint="eastAsia"/>
          </w:rPr>
          <w:t>7</w:t>
        </w:r>
      </w:hyperlink>
      <w:r w:rsidRPr="00BA140D">
        <w:rPr>
          <w:rStyle w:val="simhei"/>
          <w:rFonts w:hint="eastAsia"/>
        </w:rPr>
        <w:t>，第</w:t>
      </w:r>
      <w:r w:rsidRPr="00BA140D">
        <w:rPr>
          <w:rStyle w:val="simhei"/>
          <w:rFonts w:hint="eastAsia"/>
        </w:rPr>
        <w:t>17</w:t>
      </w:r>
      <w:r w:rsidRPr="00BA140D">
        <w:rPr>
          <w:rStyle w:val="simhei"/>
          <w:rFonts w:hint="eastAsia"/>
        </w:rPr>
        <w:t>段</w:t>
      </w:r>
      <w:r w:rsidRPr="00BA140D">
        <w:rPr>
          <w:rStyle w:val="simhei"/>
        </w:rPr>
        <w:t>）</w:t>
      </w:r>
      <w:r w:rsidRPr="00BA140D">
        <w:rPr>
          <w:rStyle w:val="simhei"/>
          <w:rFonts w:hint="eastAsia"/>
        </w:rPr>
        <w:t>、关于有效的国家机制和宣传的第</w:t>
      </w:r>
      <w:r w:rsidRPr="00BA140D">
        <w:rPr>
          <w:rStyle w:val="simhei"/>
        </w:rPr>
        <w:t>6</w:t>
      </w:r>
      <w:r w:rsidRPr="00BA140D">
        <w:rPr>
          <w:rStyle w:val="simhei"/>
        </w:rPr>
        <w:t>（</w:t>
      </w:r>
      <w:r w:rsidRPr="00BA140D">
        <w:rPr>
          <w:rStyle w:val="simhei"/>
        </w:rPr>
        <w:t>1988</w:t>
      </w:r>
      <w:r w:rsidRPr="00BA140D">
        <w:rPr>
          <w:rStyle w:val="simhei"/>
        </w:rPr>
        <w:t>）</w:t>
      </w:r>
      <w:r w:rsidRPr="00BA140D">
        <w:rPr>
          <w:rStyle w:val="simhei"/>
          <w:rFonts w:hint="eastAsia"/>
        </w:rPr>
        <w:t>号一般性建议，以及《北京行动纲要》规定的指导方针，尤其是关于国家机制有效运行的必要条件，建议缔约国：</w:t>
      </w:r>
    </w:p>
    <w:p w14:paraId="4011EE68"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a</w:t>
      </w:r>
      <w:r w:rsidRPr="00BA140D">
        <w:rPr>
          <w:rStyle w:val="simhei"/>
          <w:rFonts w:hint="eastAsia"/>
        </w:rPr>
        <w:t>)</w:t>
      </w:r>
      <w:r w:rsidRPr="00BA140D">
        <w:rPr>
          <w:rStyle w:val="simhei"/>
        </w:rPr>
        <w:tab/>
      </w:r>
      <w:r w:rsidRPr="00BA140D">
        <w:rPr>
          <w:rStyle w:val="simhei"/>
          <w:rFonts w:hint="eastAsia"/>
        </w:rPr>
        <w:t>加强现有的各级国家机构，为其提供适当的人力、技术和财政资源，以便提高其实效，包括在协调和监督性别平等领域立法和政策措施的拟定与执行以及将性别平等</w:t>
      </w:r>
      <w:r w:rsidRPr="00BA140D">
        <w:rPr>
          <w:rStyle w:val="simhei"/>
          <w:rFonts w:hint="eastAsia"/>
          <w:lang w:val="en-US"/>
        </w:rPr>
        <w:t>视角</w:t>
      </w:r>
      <w:r w:rsidRPr="00BA140D">
        <w:rPr>
          <w:rStyle w:val="simhei"/>
          <w:rFonts w:hint="eastAsia"/>
        </w:rPr>
        <w:t>纳入所有法律和政策主流方面的效力，并确保其涵盖全部领域：</w:t>
      </w:r>
    </w:p>
    <w:p w14:paraId="0AF3E0A9"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b</w:t>
      </w:r>
      <w:r w:rsidRPr="00BA140D">
        <w:rPr>
          <w:rStyle w:val="simhei"/>
          <w:rFonts w:hint="eastAsia"/>
        </w:rPr>
        <w:t>)</w:t>
      </w:r>
      <w:r w:rsidRPr="00BA140D">
        <w:rPr>
          <w:rStyle w:val="simhei"/>
        </w:rPr>
        <w:tab/>
      </w:r>
      <w:r w:rsidRPr="00BA140D">
        <w:rPr>
          <w:rStyle w:val="simhei"/>
        </w:rPr>
        <w:t>确保缔约国</w:t>
      </w:r>
      <w:r w:rsidRPr="00BA140D">
        <w:rPr>
          <w:rStyle w:val="simhei"/>
          <w:rFonts w:hint="eastAsia"/>
        </w:rPr>
        <w:t>内</w:t>
      </w:r>
      <w:r w:rsidRPr="00BA140D">
        <w:rPr>
          <w:rStyle w:val="simhei"/>
        </w:rPr>
        <w:t>参与打击对妇女歧视的各</w:t>
      </w:r>
      <w:r w:rsidRPr="00BA140D">
        <w:rPr>
          <w:rStyle w:val="simhei"/>
          <w:rFonts w:hint="eastAsia"/>
        </w:rPr>
        <w:t>合作</w:t>
      </w:r>
      <w:r w:rsidRPr="00BA140D">
        <w:rPr>
          <w:rStyle w:val="simhei"/>
        </w:rPr>
        <w:t>伙伴，包括联邦总检察长办公室，特别是各级政府检察官、埃塞俄比亚人权委员会、民间社会组织和大学，在执行</w:t>
      </w:r>
      <w:r w:rsidRPr="00BA140D">
        <w:rPr>
          <w:rStyle w:val="simhei"/>
          <w:rFonts w:hint="eastAsia"/>
        </w:rPr>
        <w:t>《公约》时</w:t>
      </w:r>
      <w:r w:rsidRPr="00BA140D">
        <w:rPr>
          <w:rStyle w:val="simhei"/>
        </w:rPr>
        <w:t>进行有效的协调与协作。</w:t>
      </w:r>
    </w:p>
    <w:p w14:paraId="48FE6705" w14:textId="77777777" w:rsidR="0015547B" w:rsidRPr="00BA140D" w:rsidRDefault="0015547B" w:rsidP="0015547B">
      <w:pPr>
        <w:pStyle w:val="ZBbody1n"/>
        <w:rPr>
          <w:lang w:val="en-GB"/>
        </w:rPr>
      </w:pPr>
      <w:r w:rsidRPr="00BA140D">
        <w:rPr>
          <w:lang w:val="en-GB"/>
        </w:rPr>
        <w:t>15.</w:t>
      </w:r>
      <w:r w:rsidRPr="00BA140D">
        <w:rPr>
          <w:lang w:val="en-GB"/>
        </w:rPr>
        <w:tab/>
      </w:r>
      <w:r w:rsidRPr="00BA140D">
        <w:rPr>
          <w:rFonts w:hint="eastAsia"/>
          <w:lang w:val="en-GB"/>
        </w:rPr>
        <w:t>委员会欢迎关于修订埃塞俄比亚联邦政府财务管理公告的第</w:t>
      </w:r>
      <w:r w:rsidRPr="00BA140D">
        <w:rPr>
          <w:rFonts w:hint="eastAsia"/>
          <w:lang w:val="en-GB"/>
        </w:rPr>
        <w:t>970/2016</w:t>
      </w:r>
      <w:r w:rsidRPr="00BA140D">
        <w:rPr>
          <w:rFonts w:hint="eastAsia"/>
          <w:lang w:val="en-GB"/>
        </w:rPr>
        <w:t>号公告</w:t>
      </w:r>
      <w:r w:rsidRPr="00BA140D">
        <w:rPr>
          <w:rFonts w:hint="eastAsia"/>
        </w:rPr>
        <w:t>获得通过</w:t>
      </w:r>
      <w:r w:rsidRPr="00BA140D">
        <w:rPr>
          <w:rFonts w:hint="eastAsia"/>
          <w:lang w:val="en-GB"/>
        </w:rPr>
        <w:t>，该公告将性别平等视角纳入预算</w:t>
      </w:r>
      <w:r w:rsidRPr="00BA140D">
        <w:rPr>
          <w:rFonts w:hint="eastAsia"/>
        </w:rPr>
        <w:t>方案的</w:t>
      </w:r>
      <w:r w:rsidRPr="00BA140D">
        <w:rPr>
          <w:rFonts w:hint="eastAsia"/>
          <w:lang w:val="en-GB"/>
        </w:rPr>
        <w:t>编制中。然而，</w:t>
      </w:r>
      <w:r w:rsidRPr="00BA140D">
        <w:rPr>
          <w:lang w:val="en-GB"/>
        </w:rPr>
        <w:t>委员会仍然感到关切的是，缺乏关于</w:t>
      </w:r>
      <w:r w:rsidRPr="00BA140D">
        <w:rPr>
          <w:rFonts w:hint="eastAsia"/>
          <w:lang w:val="en-GB"/>
        </w:rPr>
        <w:t>公告</w:t>
      </w:r>
      <w:r w:rsidRPr="00BA140D">
        <w:rPr>
          <w:lang w:val="en-GB"/>
        </w:rPr>
        <w:t>规定的措施执行情况的分类数据，以及</w:t>
      </w:r>
      <w:r w:rsidRPr="00BA140D">
        <w:rPr>
          <w:rFonts w:hint="eastAsia"/>
          <w:lang w:val="en-GB"/>
        </w:rPr>
        <w:t>《公告》</w:t>
      </w:r>
      <w:r w:rsidRPr="00BA140D">
        <w:rPr>
          <w:lang w:val="en-GB"/>
        </w:rPr>
        <w:t>在消除对妇女歧视方面的影响。</w:t>
      </w:r>
    </w:p>
    <w:p w14:paraId="62C30A6C" w14:textId="77777777" w:rsidR="0015547B" w:rsidRPr="00BA140D" w:rsidRDefault="0015547B" w:rsidP="0015547B">
      <w:pPr>
        <w:pStyle w:val="ZBbody1n"/>
        <w:rPr>
          <w:rStyle w:val="simhei"/>
        </w:rPr>
      </w:pPr>
      <w:r w:rsidRPr="00BA140D">
        <w:rPr>
          <w:lang w:val="en-GB"/>
        </w:rPr>
        <w:t>16.</w:t>
      </w:r>
      <w:r w:rsidRPr="00BA140D">
        <w:rPr>
          <w:lang w:val="en-GB"/>
        </w:rPr>
        <w:tab/>
      </w:r>
      <w:r w:rsidRPr="00BA140D">
        <w:rPr>
          <w:rStyle w:val="simhei"/>
        </w:rPr>
        <w:t>委员会建议缔约国</w:t>
      </w:r>
      <w:r w:rsidRPr="00BA140D">
        <w:rPr>
          <w:rStyle w:val="simhei"/>
          <w:rFonts w:hint="eastAsia"/>
        </w:rPr>
        <w:t>加紧</w:t>
      </w:r>
      <w:r w:rsidRPr="00BA140D">
        <w:rPr>
          <w:rStyle w:val="simhei"/>
        </w:rPr>
        <w:t>努力，有效执行第</w:t>
      </w:r>
      <w:r w:rsidRPr="00BA140D">
        <w:rPr>
          <w:rStyle w:val="simhei"/>
        </w:rPr>
        <w:t>970/2016</w:t>
      </w:r>
      <w:r w:rsidRPr="00BA140D">
        <w:rPr>
          <w:rStyle w:val="simhei"/>
        </w:rPr>
        <w:t>号公告，加快实现男女</w:t>
      </w:r>
      <w:r w:rsidRPr="00BA140D">
        <w:rPr>
          <w:rStyle w:val="simhei"/>
          <w:rFonts w:hint="eastAsia"/>
        </w:rPr>
        <w:t>实质性</w:t>
      </w:r>
      <w:r w:rsidRPr="00BA140D">
        <w:rPr>
          <w:rStyle w:val="simhei"/>
        </w:rPr>
        <w:t>平等，同</w:t>
      </w:r>
      <w:r w:rsidRPr="00BA140D">
        <w:rPr>
          <w:rStyle w:val="simhei"/>
        </w:rPr>
        <w:lastRenderedPageBreak/>
        <w:t>时确保向政府官员提供这方面的适当培训。委员会还建议缔约国在</w:t>
      </w:r>
      <w:r w:rsidRPr="00BA140D">
        <w:rPr>
          <w:rStyle w:val="simhei"/>
          <w:rFonts w:hint="eastAsia"/>
        </w:rPr>
        <w:t>佐证</w:t>
      </w:r>
      <w:r w:rsidRPr="00BA140D">
        <w:rPr>
          <w:rStyle w:val="simhei"/>
        </w:rPr>
        <w:t>数据的帮助下，评估第</w:t>
      </w:r>
      <w:r w:rsidRPr="00BA140D">
        <w:rPr>
          <w:rStyle w:val="simhei"/>
        </w:rPr>
        <w:t>970/2016</w:t>
      </w:r>
      <w:r w:rsidRPr="00BA140D">
        <w:rPr>
          <w:rStyle w:val="simhei"/>
        </w:rPr>
        <w:t>号公告的执行情况和</w:t>
      </w:r>
      <w:r w:rsidRPr="00BA140D">
        <w:rPr>
          <w:rStyle w:val="simhei"/>
          <w:rFonts w:hint="eastAsia"/>
        </w:rPr>
        <w:t>实效</w:t>
      </w:r>
      <w:r w:rsidRPr="00BA140D">
        <w:rPr>
          <w:rStyle w:val="simhei"/>
        </w:rPr>
        <w:t>。</w:t>
      </w:r>
    </w:p>
    <w:p w14:paraId="6F73C8BE" w14:textId="77777777" w:rsidR="0015547B" w:rsidRPr="00BA140D" w:rsidRDefault="0015547B" w:rsidP="0015547B">
      <w:pPr>
        <w:pStyle w:val="ZBbodyheaderM3"/>
        <w:spacing w:before="0"/>
        <w:rPr>
          <w:rStyle w:val="simhei"/>
        </w:rPr>
      </w:pPr>
      <w:r w:rsidRPr="00BA140D">
        <w:rPr>
          <w:rStyle w:val="simhei"/>
          <w:rFonts w:hint="eastAsia"/>
        </w:rPr>
        <w:t>国家人权机构</w:t>
      </w:r>
    </w:p>
    <w:p w14:paraId="47E9165C" w14:textId="77777777" w:rsidR="0015547B" w:rsidRPr="00BA140D" w:rsidRDefault="0015547B" w:rsidP="0015547B">
      <w:pPr>
        <w:pStyle w:val="ZBbody1n"/>
        <w:rPr>
          <w:lang w:val="en-GB"/>
        </w:rPr>
      </w:pPr>
      <w:r w:rsidRPr="00BA140D">
        <w:rPr>
          <w:lang w:val="en-GB"/>
        </w:rPr>
        <w:t>17.</w:t>
      </w:r>
      <w:r w:rsidRPr="00BA140D">
        <w:rPr>
          <w:lang w:val="en-GB"/>
        </w:rPr>
        <w:tab/>
      </w:r>
      <w:r w:rsidRPr="00BA140D">
        <w:rPr>
          <w:rFonts w:hint="eastAsia"/>
          <w:lang w:val="en-GB"/>
        </w:rPr>
        <w:t>委员会欢迎在缔约国设立埃塞俄比亚人权委员会的八个分支机构，包括妇女和儿童事务局，并与埃塞俄比亚人权委员会与大学</w:t>
      </w:r>
      <w:r w:rsidRPr="00BA140D">
        <w:rPr>
          <w:rFonts w:hint="eastAsia"/>
        </w:rPr>
        <w:t>和</w:t>
      </w:r>
      <w:r w:rsidRPr="00BA140D">
        <w:rPr>
          <w:rFonts w:hint="eastAsia"/>
          <w:lang w:val="en-GB"/>
        </w:rPr>
        <w:t>民间社会合作开设法律援助中心。委员会注意到缔约国正在审查关于设立埃塞俄比亚人权委员会的第</w:t>
      </w:r>
      <w:r w:rsidRPr="00BA140D">
        <w:rPr>
          <w:lang w:val="en-GB"/>
        </w:rPr>
        <w:t>210/2000</w:t>
      </w:r>
      <w:r w:rsidRPr="00BA140D">
        <w:rPr>
          <w:rFonts w:hint="eastAsia"/>
          <w:lang w:val="en-GB"/>
        </w:rPr>
        <w:t>号公告，以期加强该委员会。然而，委员会感到关切的是，埃塞俄比亚人权委员会缺乏独立性、公正性和</w:t>
      </w:r>
      <w:r w:rsidRPr="00BA140D">
        <w:rPr>
          <w:rFonts w:hint="eastAsia"/>
        </w:rPr>
        <w:t>各项</w:t>
      </w:r>
      <w:r w:rsidRPr="00BA140D">
        <w:rPr>
          <w:rFonts w:hint="eastAsia"/>
          <w:lang w:val="en-GB"/>
        </w:rPr>
        <w:t>资源。</w:t>
      </w:r>
    </w:p>
    <w:p w14:paraId="540BB2A5" w14:textId="77777777" w:rsidR="0015547B" w:rsidRPr="00BA140D" w:rsidRDefault="0015547B" w:rsidP="0015547B">
      <w:pPr>
        <w:pStyle w:val="ZBbody1n"/>
        <w:rPr>
          <w:lang w:val="en-GB"/>
        </w:rPr>
      </w:pPr>
      <w:r w:rsidRPr="00BA140D">
        <w:rPr>
          <w:lang w:val="en-GB"/>
        </w:rPr>
        <w:t>18.</w:t>
      </w:r>
      <w:r w:rsidRPr="00BA140D">
        <w:rPr>
          <w:lang w:val="en-GB"/>
        </w:rPr>
        <w:tab/>
      </w:r>
      <w:r w:rsidRPr="00BA140D">
        <w:rPr>
          <w:rFonts w:eastAsia="黑体"/>
          <w:lang w:val="en-GB"/>
        </w:rPr>
        <w:t>委员会建议缔约国加快修订第</w:t>
      </w:r>
      <w:r w:rsidRPr="00BA140D">
        <w:rPr>
          <w:rFonts w:eastAsia="黑体"/>
          <w:lang w:val="en-GB"/>
        </w:rPr>
        <w:t>210/2000</w:t>
      </w:r>
      <w:r w:rsidRPr="00BA140D">
        <w:rPr>
          <w:rFonts w:eastAsia="黑体"/>
          <w:lang w:val="en-GB"/>
        </w:rPr>
        <w:t>号公告的进程，以便埃塞俄比亚人权委员会能够有效、独立和完全按照《有关促进和保护人权的国家机构的地位的原则》（</w:t>
      </w:r>
      <w:r w:rsidRPr="00BA140D">
        <w:rPr>
          <w:rFonts w:eastAsia="黑体" w:hint="eastAsia"/>
          <w:lang w:val="en-GB"/>
        </w:rPr>
        <w:t>《</w:t>
      </w:r>
      <w:r w:rsidRPr="00BA140D">
        <w:rPr>
          <w:rFonts w:eastAsia="黑体"/>
          <w:lang w:val="en-GB"/>
        </w:rPr>
        <w:t>巴黎原则</w:t>
      </w:r>
      <w:r w:rsidRPr="00BA140D">
        <w:rPr>
          <w:rFonts w:eastAsia="黑体" w:hint="eastAsia"/>
          <w:lang w:val="en-GB"/>
        </w:rPr>
        <w:t>》</w:t>
      </w:r>
      <w:r w:rsidRPr="00BA140D">
        <w:rPr>
          <w:rFonts w:eastAsia="黑体"/>
          <w:lang w:val="en-GB"/>
        </w:rPr>
        <w:t>）履行其任务，并</w:t>
      </w:r>
      <w:r w:rsidRPr="00BA140D">
        <w:rPr>
          <w:rFonts w:eastAsia="黑体" w:hint="eastAsia"/>
          <w:lang w:val="en-GB"/>
        </w:rPr>
        <w:t>为</w:t>
      </w:r>
      <w:r w:rsidRPr="00BA140D">
        <w:rPr>
          <w:rFonts w:eastAsia="黑体"/>
          <w:lang w:val="en-GB"/>
        </w:rPr>
        <w:t>该委员会执行任务提供足够的人力、技术和财政资源。</w:t>
      </w:r>
    </w:p>
    <w:p w14:paraId="5FD13B02" w14:textId="77777777" w:rsidR="0015547B" w:rsidRPr="00BA140D" w:rsidRDefault="0015547B" w:rsidP="0015547B">
      <w:pPr>
        <w:pStyle w:val="ZBbodyheaderM3"/>
        <w:spacing w:before="0"/>
        <w:rPr>
          <w:rStyle w:val="simhei"/>
        </w:rPr>
      </w:pPr>
      <w:r w:rsidRPr="00BA140D">
        <w:rPr>
          <w:rStyle w:val="simhei"/>
          <w:rFonts w:hint="eastAsia"/>
        </w:rPr>
        <w:t>暂行特别措施</w:t>
      </w:r>
    </w:p>
    <w:p w14:paraId="78D1981C" w14:textId="77777777" w:rsidR="0015547B" w:rsidRPr="00BA140D" w:rsidRDefault="0015547B" w:rsidP="0015547B">
      <w:pPr>
        <w:pStyle w:val="ZBbody1n"/>
        <w:rPr>
          <w:lang w:val="en-GB"/>
        </w:rPr>
      </w:pPr>
      <w:r w:rsidRPr="00BA140D">
        <w:rPr>
          <w:lang w:val="en-GB"/>
        </w:rPr>
        <w:t>19.</w:t>
      </w:r>
      <w:r w:rsidRPr="00BA140D">
        <w:rPr>
          <w:lang w:val="en-GB"/>
        </w:rPr>
        <w:tab/>
      </w:r>
      <w:r w:rsidRPr="00BA140D">
        <w:rPr>
          <w:rFonts w:hint="eastAsia"/>
          <w:lang w:val="en-GB"/>
        </w:rPr>
        <w:t>委员会注意到《宪法》</w:t>
      </w:r>
      <w:r w:rsidRPr="00BA140D">
        <w:rPr>
          <w:rFonts w:hint="eastAsia"/>
        </w:rPr>
        <w:t>为</w:t>
      </w:r>
      <w:r w:rsidRPr="00BA140D">
        <w:rPr>
          <w:rFonts w:hint="eastAsia"/>
          <w:lang w:val="en-GB"/>
        </w:rPr>
        <w:t>暂行特别措施</w:t>
      </w:r>
      <w:r w:rsidRPr="00BA140D">
        <w:rPr>
          <w:rFonts w:hint="eastAsia"/>
        </w:rPr>
        <w:t>提供保障</w:t>
      </w:r>
      <w:r w:rsidRPr="00BA140D">
        <w:rPr>
          <w:rFonts w:hint="eastAsia"/>
          <w:lang w:val="en-GB"/>
        </w:rPr>
        <w:t>，</w:t>
      </w:r>
      <w:r w:rsidRPr="00BA140D">
        <w:rPr>
          <w:rFonts w:hint="eastAsia"/>
        </w:rPr>
        <w:t>并注意到</w:t>
      </w:r>
      <w:r w:rsidRPr="00BA140D">
        <w:rPr>
          <w:rFonts w:hint="eastAsia"/>
          <w:lang w:val="en-GB"/>
        </w:rPr>
        <w:t>缔约国在政治、教育、就业和住房方面实施了这些措施</w:t>
      </w:r>
      <w:r w:rsidRPr="00BA140D">
        <w:rPr>
          <w:rFonts w:hint="eastAsia"/>
        </w:rPr>
        <w:t>。</w:t>
      </w:r>
      <w:r w:rsidRPr="00BA140D">
        <w:rPr>
          <w:rFonts w:hint="eastAsia"/>
          <w:lang w:val="en-GB"/>
        </w:rPr>
        <w:t>委员会感到关切的是，</w:t>
      </w:r>
      <w:r w:rsidRPr="00BA140D">
        <w:rPr>
          <w:rFonts w:hint="eastAsia"/>
        </w:rPr>
        <w:t>缔约国</w:t>
      </w:r>
      <w:r w:rsidRPr="00BA140D">
        <w:rPr>
          <w:rFonts w:hint="eastAsia"/>
          <w:lang w:val="en-GB"/>
        </w:rPr>
        <w:t>没有监管框架来确保在选举制度中系统地实施暂行特别措施，以及缺乏制度化</w:t>
      </w:r>
      <w:r w:rsidRPr="00BA140D">
        <w:rPr>
          <w:rFonts w:hint="eastAsia"/>
        </w:rPr>
        <w:t>的体系来</w:t>
      </w:r>
      <w:r w:rsidRPr="00BA140D">
        <w:rPr>
          <w:rFonts w:hint="eastAsia"/>
          <w:lang w:val="en-GB"/>
        </w:rPr>
        <w:t>促进女性在决策职位上的代表权。委员会还感到关切的是，没有将特别措施扩大到</w:t>
      </w:r>
      <w:r w:rsidRPr="00BA140D">
        <w:rPr>
          <w:rFonts w:hint="eastAsia"/>
          <w:spacing w:val="-2"/>
          <w:lang w:val="en-GB"/>
        </w:rPr>
        <w:t>妇女</w:t>
      </w:r>
      <w:r w:rsidRPr="00BA140D">
        <w:rPr>
          <w:rFonts w:hint="eastAsia"/>
          <w:spacing w:val="-2"/>
        </w:rPr>
        <w:t>未得到</w:t>
      </w:r>
      <w:r w:rsidRPr="00BA140D">
        <w:rPr>
          <w:rFonts w:hint="eastAsia"/>
          <w:spacing w:val="-2"/>
          <w:lang w:val="en-GB"/>
        </w:rPr>
        <w:t>充分代表的其他领域，以及对采取的特别措施缺乏适当的监督和评估。</w:t>
      </w:r>
    </w:p>
    <w:p w14:paraId="1BC568F4" w14:textId="77777777" w:rsidR="0015547B" w:rsidRPr="00BA140D" w:rsidRDefault="0015547B" w:rsidP="0015547B">
      <w:pPr>
        <w:pStyle w:val="ZBbody1n"/>
        <w:rPr>
          <w:lang w:val="en-GB"/>
        </w:rPr>
      </w:pPr>
      <w:r w:rsidRPr="00BA140D">
        <w:rPr>
          <w:lang w:val="en-GB"/>
        </w:rPr>
        <w:t>20.</w:t>
      </w:r>
      <w:r w:rsidRPr="00BA140D">
        <w:rPr>
          <w:lang w:val="en-GB"/>
        </w:rPr>
        <w:tab/>
      </w:r>
      <w:r w:rsidRPr="00BA140D">
        <w:rPr>
          <w:rStyle w:val="simhei"/>
          <w:rFonts w:hint="eastAsia"/>
          <w:lang w:val="en-GB"/>
        </w:rPr>
        <w:t>委员会建议缔约国：</w:t>
      </w:r>
    </w:p>
    <w:p w14:paraId="7F581900" w14:textId="77777777" w:rsidR="0015547B" w:rsidRPr="00BA140D" w:rsidRDefault="0015547B" w:rsidP="0015547B">
      <w:pPr>
        <w:pStyle w:val="ZBbody1n"/>
        <w:rPr>
          <w:rStyle w:val="simhei"/>
        </w:rPr>
      </w:pPr>
      <w:r w:rsidRPr="00BA140D">
        <w:tab/>
      </w:r>
      <w:r w:rsidRPr="00BA140D">
        <w:rPr>
          <w:rStyle w:val="simhei"/>
          <w:rFonts w:hint="eastAsia"/>
        </w:rPr>
        <w:t>(</w:t>
      </w:r>
      <w:r w:rsidRPr="00BA140D">
        <w:rPr>
          <w:rStyle w:val="simhei"/>
        </w:rPr>
        <w:t>a</w:t>
      </w:r>
      <w:r w:rsidRPr="00BA140D">
        <w:rPr>
          <w:rStyle w:val="simhei"/>
          <w:rFonts w:hint="eastAsia"/>
        </w:rPr>
        <w:t>)</w:t>
      </w:r>
      <w:r w:rsidRPr="00BA140D">
        <w:rPr>
          <w:rStyle w:val="simhei"/>
        </w:rPr>
        <w:tab/>
      </w:r>
      <w:r w:rsidRPr="00BA140D">
        <w:rPr>
          <w:rStyle w:val="simhei"/>
          <w:rFonts w:hint="eastAsia"/>
        </w:rPr>
        <w:t>采用一个监管框架来确保暂行特别措施得到有效、协调及强制执行，以实现男女实质性平等，特别是在政治和公共生活中的平等，同时确保</w:t>
      </w:r>
      <w:proofErr w:type="gramStart"/>
      <w:r w:rsidRPr="00BA140D">
        <w:rPr>
          <w:rStyle w:val="simhei"/>
          <w:rFonts w:hint="eastAsia"/>
        </w:rPr>
        <w:t>建立问</w:t>
      </w:r>
      <w:proofErr w:type="gramEnd"/>
      <w:r w:rsidRPr="00BA140D">
        <w:rPr>
          <w:rStyle w:val="simhei"/>
          <w:rFonts w:hint="eastAsia"/>
        </w:rPr>
        <w:t>责机制以监督遵守情况</w:t>
      </w:r>
    </w:p>
    <w:p w14:paraId="71C41653"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b</w:t>
      </w:r>
      <w:r w:rsidRPr="00BA140D">
        <w:rPr>
          <w:rStyle w:val="simhei"/>
          <w:rFonts w:hint="eastAsia"/>
        </w:rPr>
        <w:t>)</w:t>
      </w:r>
      <w:r w:rsidRPr="00BA140D">
        <w:rPr>
          <w:rStyle w:val="simhei"/>
        </w:rPr>
        <w:tab/>
      </w:r>
      <w:r w:rsidRPr="00BA140D">
        <w:rPr>
          <w:rStyle w:val="simhei"/>
          <w:rFonts w:hint="eastAsia"/>
        </w:rPr>
        <w:t>开展关于暂行特别措施的非歧视性和重要性的能力建设方案，以期实现男女在所有领域的实质性平等。</w:t>
      </w:r>
    </w:p>
    <w:p w14:paraId="0A995BC7" w14:textId="77777777" w:rsidR="0015547B" w:rsidRPr="00BA140D" w:rsidRDefault="0015547B" w:rsidP="0015547B">
      <w:pPr>
        <w:pStyle w:val="ZBbodyheaderM3"/>
        <w:spacing w:before="0"/>
        <w:rPr>
          <w:rStyle w:val="simhei"/>
        </w:rPr>
      </w:pPr>
      <w:r w:rsidRPr="00BA140D">
        <w:rPr>
          <w:rStyle w:val="simhei"/>
          <w:rFonts w:hint="eastAsia"/>
        </w:rPr>
        <w:lastRenderedPageBreak/>
        <w:t>歧视性的性别陈规定型观念和有害习俗</w:t>
      </w:r>
    </w:p>
    <w:p w14:paraId="38628AE1" w14:textId="77777777" w:rsidR="0015547B" w:rsidRPr="00BA140D" w:rsidRDefault="0015547B" w:rsidP="0015547B">
      <w:pPr>
        <w:pStyle w:val="ZBbody1n"/>
        <w:rPr>
          <w:lang w:val="en-GB"/>
        </w:rPr>
      </w:pPr>
      <w:r w:rsidRPr="00BA140D">
        <w:rPr>
          <w:lang w:val="en-GB"/>
        </w:rPr>
        <w:t>21.</w:t>
      </w:r>
      <w:r w:rsidRPr="00BA140D">
        <w:rPr>
          <w:lang w:val="en-GB"/>
        </w:rPr>
        <w:tab/>
      </w:r>
      <w:r w:rsidRPr="00BA140D">
        <w:rPr>
          <w:rFonts w:hint="eastAsia"/>
          <w:lang w:val="en-GB"/>
        </w:rPr>
        <w:t>委员会表示关切的是，</w:t>
      </w:r>
      <w:r w:rsidRPr="00BA140D">
        <w:rPr>
          <w:rFonts w:hint="eastAsia"/>
        </w:rPr>
        <w:t>为</w:t>
      </w:r>
      <w:r w:rsidRPr="00BA140D">
        <w:rPr>
          <w:rFonts w:hint="eastAsia"/>
          <w:lang w:val="en-GB"/>
        </w:rPr>
        <w:t>打击切割女性生殖器、童婚和绑架行为</w:t>
      </w:r>
      <w:r w:rsidRPr="00BA140D">
        <w:rPr>
          <w:rFonts w:hint="eastAsia"/>
        </w:rPr>
        <w:t>于</w:t>
      </w:r>
      <w:r w:rsidRPr="00BA140D">
        <w:rPr>
          <w:rFonts w:hint="eastAsia"/>
          <w:lang w:val="en-GB"/>
        </w:rPr>
        <w:t>2013</w:t>
      </w:r>
      <w:r w:rsidRPr="00BA140D">
        <w:rPr>
          <w:rFonts w:hint="eastAsia"/>
          <w:lang w:val="en-GB"/>
        </w:rPr>
        <w:t>年通过的关于针对妇女和儿童的有害传统习俗的国家战略和行动计划仍缺乏适当的实施、监管和评估，而且根据《刑法》（</w:t>
      </w:r>
      <w:r w:rsidRPr="00BA140D">
        <w:rPr>
          <w:rFonts w:hint="eastAsia"/>
          <w:lang w:val="en-GB"/>
        </w:rPr>
        <w:t>2005</w:t>
      </w:r>
      <w:r w:rsidRPr="00BA140D">
        <w:rPr>
          <w:rFonts w:hint="eastAsia"/>
          <w:lang w:val="en-GB"/>
        </w:rPr>
        <w:t>年）（第</w:t>
      </w:r>
      <w:r w:rsidRPr="00BA140D">
        <w:rPr>
          <w:lang w:val="en-GB"/>
        </w:rPr>
        <w:t>561</w:t>
      </w:r>
      <w:r w:rsidRPr="00BA140D">
        <w:rPr>
          <w:rFonts w:hint="eastAsia"/>
          <w:lang w:val="en-GB"/>
        </w:rPr>
        <w:t>、</w:t>
      </w:r>
      <w:r w:rsidRPr="00BA140D">
        <w:rPr>
          <w:lang w:val="en-GB"/>
        </w:rPr>
        <w:t>562</w:t>
      </w:r>
      <w:r w:rsidRPr="00BA140D">
        <w:rPr>
          <w:rFonts w:hint="eastAsia"/>
          <w:lang w:val="en-GB"/>
        </w:rPr>
        <w:t>、</w:t>
      </w:r>
      <w:r w:rsidRPr="00BA140D">
        <w:rPr>
          <w:lang w:val="en-GB"/>
        </w:rPr>
        <w:t>567</w:t>
      </w:r>
      <w:r w:rsidRPr="00BA140D">
        <w:rPr>
          <w:rFonts w:hint="eastAsia"/>
          <w:lang w:val="en-GB"/>
        </w:rPr>
        <w:t>、</w:t>
      </w:r>
      <w:r w:rsidRPr="00BA140D">
        <w:rPr>
          <w:lang w:val="en-GB"/>
        </w:rPr>
        <w:t>569</w:t>
      </w:r>
      <w:r w:rsidRPr="00BA140D">
        <w:rPr>
          <w:rFonts w:hint="eastAsia"/>
          <w:lang w:val="en-GB"/>
        </w:rPr>
        <w:t>和</w:t>
      </w:r>
      <w:r w:rsidRPr="00BA140D">
        <w:rPr>
          <w:lang w:val="en-GB"/>
        </w:rPr>
        <w:t>570</w:t>
      </w:r>
      <w:r w:rsidRPr="00BA140D">
        <w:rPr>
          <w:rFonts w:hint="eastAsia"/>
          <w:lang w:val="en-GB"/>
        </w:rPr>
        <w:t>条）对切割女性生殖器行为加大刑罚的设想并未得到实施。</w:t>
      </w:r>
      <w:r w:rsidRPr="00BA140D">
        <w:rPr>
          <w:lang w:val="en-GB"/>
        </w:rPr>
        <w:t>委员会还感到关切的是，切割女性生殖器和童婚现象普遍存在，</w:t>
      </w:r>
      <w:r w:rsidRPr="00BA140D">
        <w:rPr>
          <w:rFonts w:hint="eastAsia"/>
          <w:lang w:val="en-GB"/>
        </w:rPr>
        <w:t>并且</w:t>
      </w:r>
      <w:r w:rsidRPr="00BA140D">
        <w:rPr>
          <w:rFonts w:hint="eastAsia"/>
        </w:rPr>
        <w:t>对</w:t>
      </w:r>
      <w:r w:rsidRPr="00BA140D">
        <w:rPr>
          <w:rFonts w:hint="eastAsia"/>
          <w:lang w:val="en-GB"/>
        </w:rPr>
        <w:t>有关</w:t>
      </w:r>
      <w:r w:rsidRPr="00BA140D">
        <w:rPr>
          <w:lang w:val="en-GB"/>
        </w:rPr>
        <w:t>童婚、切割女性生殖器和绑架等传统有害习俗的举报不足。委员会还感到关切的是，根深蒂固的文化价值观、态度和传统，包括其他交叉形式的歧视</w:t>
      </w:r>
      <w:r w:rsidRPr="00BA140D">
        <w:rPr>
          <w:rFonts w:hint="eastAsia"/>
          <w:lang w:val="en-GB"/>
        </w:rPr>
        <w:t>（</w:t>
      </w:r>
      <w:r w:rsidRPr="00BA140D">
        <w:rPr>
          <w:lang w:val="en-GB"/>
        </w:rPr>
        <w:t>包括</w:t>
      </w:r>
      <w:r w:rsidRPr="00BA140D">
        <w:rPr>
          <w:rFonts w:hint="eastAsia"/>
          <w:lang w:val="en-GB"/>
        </w:rPr>
        <w:t>对</w:t>
      </w:r>
      <w:r w:rsidRPr="00BA140D">
        <w:rPr>
          <w:lang w:val="en-GB"/>
        </w:rPr>
        <w:t>白化病患者的歧视</w:t>
      </w:r>
      <w:r w:rsidRPr="00BA140D">
        <w:rPr>
          <w:rFonts w:hint="eastAsia"/>
          <w:lang w:val="en-GB"/>
        </w:rPr>
        <w:t>）、</w:t>
      </w:r>
      <w:r w:rsidRPr="00BA140D">
        <w:rPr>
          <w:lang w:val="en-GB"/>
        </w:rPr>
        <w:t>性别</w:t>
      </w:r>
      <w:r w:rsidRPr="00BA140D">
        <w:rPr>
          <w:spacing w:val="-2"/>
          <w:lang w:val="en-GB"/>
        </w:rPr>
        <w:t>陈规定型观念的持续存在和妇女社会</w:t>
      </w:r>
      <w:r w:rsidRPr="00BA140D">
        <w:rPr>
          <w:rFonts w:hint="eastAsia"/>
          <w:spacing w:val="-2"/>
          <w:lang w:val="en-GB"/>
        </w:rPr>
        <w:t>角色</w:t>
      </w:r>
      <w:r w:rsidRPr="00BA140D">
        <w:rPr>
          <w:spacing w:val="-2"/>
          <w:lang w:val="en-GB"/>
        </w:rPr>
        <w:t>的限制，仍然是</w:t>
      </w:r>
      <w:r w:rsidRPr="00BA140D">
        <w:rPr>
          <w:rFonts w:hint="eastAsia"/>
          <w:spacing w:val="-2"/>
        </w:rPr>
        <w:t>消除</w:t>
      </w:r>
      <w:r w:rsidRPr="00BA140D">
        <w:rPr>
          <w:spacing w:val="-2"/>
          <w:lang w:val="en-GB"/>
        </w:rPr>
        <w:t>对妇女歧视的障碍。</w:t>
      </w:r>
    </w:p>
    <w:p w14:paraId="3776AC4F" w14:textId="299A1EE3" w:rsidR="0015547B" w:rsidRPr="00BA140D" w:rsidRDefault="0015547B" w:rsidP="0015547B">
      <w:pPr>
        <w:pStyle w:val="ZBbody1n"/>
        <w:rPr>
          <w:rStyle w:val="simhei"/>
          <w:lang w:val="en-GB"/>
        </w:rPr>
      </w:pPr>
      <w:r w:rsidRPr="00BA140D">
        <w:rPr>
          <w:lang w:val="en-GB"/>
        </w:rPr>
        <w:t>22.</w:t>
      </w:r>
      <w:r w:rsidRPr="00BA140D">
        <w:rPr>
          <w:lang w:val="en-GB"/>
        </w:rPr>
        <w:tab/>
      </w:r>
      <w:r w:rsidRPr="00BA140D">
        <w:rPr>
          <w:rFonts w:hint="eastAsia"/>
          <w:lang w:val="en-GB"/>
        </w:rPr>
        <w:t>委员会</w:t>
      </w:r>
      <w:r w:rsidRPr="00BA140D">
        <w:rPr>
          <w:rFonts w:hint="eastAsia"/>
        </w:rPr>
        <w:t>忆及</w:t>
      </w:r>
      <w:r w:rsidRPr="00BA140D">
        <w:rPr>
          <w:rFonts w:hint="eastAsia"/>
          <w:lang w:val="en-GB"/>
        </w:rPr>
        <w:t>之前的结论性意见（</w:t>
      </w:r>
      <w:hyperlink r:id="rId21" w:history="1">
        <w:r w:rsidRPr="0015547B">
          <w:rPr>
            <w:rStyle w:val="af4"/>
            <w:lang w:val="en-GB"/>
          </w:rPr>
          <w:t>CEDAW/C/ETH/CO/6-7</w:t>
        </w:r>
      </w:hyperlink>
      <w:r w:rsidRPr="00BA140D">
        <w:rPr>
          <w:rFonts w:hint="eastAsia"/>
          <w:lang w:val="en-GB"/>
        </w:rPr>
        <w:t>，第</w:t>
      </w:r>
      <w:r w:rsidRPr="00BA140D">
        <w:rPr>
          <w:rFonts w:hint="eastAsia"/>
          <w:lang w:val="en-GB"/>
        </w:rPr>
        <w:t>19</w:t>
      </w:r>
      <w:r w:rsidRPr="00BA140D">
        <w:rPr>
          <w:rFonts w:hint="eastAsia"/>
          <w:lang w:val="en-GB"/>
        </w:rPr>
        <w:t>段），建议缔约国</w:t>
      </w:r>
      <w:r w:rsidRPr="00BA140D">
        <w:rPr>
          <w:rStyle w:val="simhei"/>
          <w:rFonts w:hint="eastAsia"/>
          <w:lang w:val="en-GB"/>
        </w:rPr>
        <w:t>：</w:t>
      </w:r>
    </w:p>
    <w:p w14:paraId="5EBD32FB" w14:textId="77777777" w:rsidR="0015547B" w:rsidRPr="00BA140D" w:rsidRDefault="0015547B" w:rsidP="0015547B">
      <w:pPr>
        <w:pStyle w:val="ZBbody1n"/>
        <w:rPr>
          <w:rStyle w:val="simhei"/>
        </w:rPr>
      </w:pPr>
      <w:r w:rsidRPr="00BA140D">
        <w:rPr>
          <w:lang w:val="en-GB"/>
        </w:rPr>
        <w:tab/>
      </w:r>
      <w:r w:rsidRPr="00BA140D">
        <w:rPr>
          <w:rStyle w:val="simhei"/>
          <w:rFonts w:hint="eastAsia"/>
        </w:rPr>
        <w:t>(</w:t>
      </w:r>
      <w:r w:rsidRPr="00BA140D">
        <w:rPr>
          <w:rStyle w:val="simhei"/>
        </w:rPr>
        <w:t>a</w:t>
      </w:r>
      <w:r w:rsidRPr="00BA140D">
        <w:rPr>
          <w:rStyle w:val="simhei"/>
          <w:rFonts w:hint="eastAsia"/>
        </w:rPr>
        <w:t>)</w:t>
      </w:r>
      <w:r w:rsidRPr="00BA140D">
        <w:rPr>
          <w:rStyle w:val="simhei"/>
        </w:rPr>
        <w:tab/>
      </w:r>
      <w:r w:rsidRPr="00BA140D">
        <w:rPr>
          <w:rStyle w:val="simhei"/>
          <w:rFonts w:hint="eastAsia"/>
        </w:rPr>
        <w:t>确保充分执行根据《刑法》（</w:t>
      </w:r>
      <w:r w:rsidRPr="00BA140D">
        <w:rPr>
          <w:rStyle w:val="simhei"/>
          <w:rFonts w:hint="eastAsia"/>
        </w:rPr>
        <w:t>2005</w:t>
      </w:r>
      <w:r w:rsidRPr="00BA140D">
        <w:rPr>
          <w:rStyle w:val="simhei"/>
          <w:rFonts w:hint="eastAsia"/>
        </w:rPr>
        <w:t>年）（第</w:t>
      </w:r>
      <w:r w:rsidRPr="00BA140D">
        <w:rPr>
          <w:rStyle w:val="simhei"/>
        </w:rPr>
        <w:t>561</w:t>
      </w:r>
      <w:r w:rsidRPr="00BA140D">
        <w:rPr>
          <w:rStyle w:val="simhei"/>
          <w:rFonts w:hint="eastAsia"/>
        </w:rPr>
        <w:t>、</w:t>
      </w:r>
      <w:r w:rsidRPr="00BA140D">
        <w:rPr>
          <w:rStyle w:val="simhei"/>
        </w:rPr>
        <w:t>562</w:t>
      </w:r>
      <w:r w:rsidRPr="00BA140D">
        <w:rPr>
          <w:rStyle w:val="simhei"/>
          <w:rFonts w:hint="eastAsia"/>
        </w:rPr>
        <w:t>、</w:t>
      </w:r>
      <w:r w:rsidRPr="00BA140D">
        <w:rPr>
          <w:rStyle w:val="simhei"/>
        </w:rPr>
        <w:t>567</w:t>
      </w:r>
      <w:r w:rsidRPr="00BA140D">
        <w:rPr>
          <w:rStyle w:val="simhei"/>
          <w:rFonts w:hint="eastAsia"/>
        </w:rPr>
        <w:t>、</w:t>
      </w:r>
      <w:r w:rsidRPr="00BA140D">
        <w:rPr>
          <w:rStyle w:val="simhei"/>
        </w:rPr>
        <w:t>569</w:t>
      </w:r>
      <w:r w:rsidRPr="00BA140D">
        <w:rPr>
          <w:rStyle w:val="simhei"/>
          <w:rFonts w:hint="eastAsia"/>
        </w:rPr>
        <w:t>和</w:t>
      </w:r>
      <w:r w:rsidRPr="00BA140D">
        <w:rPr>
          <w:rStyle w:val="simhei"/>
        </w:rPr>
        <w:t>570</w:t>
      </w:r>
      <w:r w:rsidRPr="00BA140D">
        <w:rPr>
          <w:rStyle w:val="simhei"/>
          <w:rFonts w:hint="eastAsia"/>
        </w:rPr>
        <w:t>条）设想的对切割女性生殖器行为的修订处罚；</w:t>
      </w:r>
    </w:p>
    <w:p w14:paraId="1B59B0AF"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b</w:t>
      </w:r>
      <w:r w:rsidRPr="00BA140D">
        <w:rPr>
          <w:rStyle w:val="simhei"/>
          <w:rFonts w:hint="eastAsia"/>
        </w:rPr>
        <w:t xml:space="preserve">)  </w:t>
      </w:r>
      <w:r w:rsidRPr="00BA140D">
        <w:rPr>
          <w:rStyle w:val="simhei"/>
          <w:rFonts w:hint="eastAsia"/>
        </w:rPr>
        <w:t>有效实施关于针对妇女和儿童的有害传统习俗的国家战略和行动计划，并评估其影响，以查明不足并相应地</w:t>
      </w:r>
      <w:proofErr w:type="gramStart"/>
      <w:r w:rsidRPr="00BA140D">
        <w:rPr>
          <w:rStyle w:val="simhei"/>
          <w:rFonts w:hint="eastAsia"/>
        </w:rPr>
        <w:t>作出</w:t>
      </w:r>
      <w:proofErr w:type="gramEnd"/>
      <w:r w:rsidRPr="00BA140D">
        <w:rPr>
          <w:rStyle w:val="simhei"/>
          <w:rFonts w:hint="eastAsia"/>
        </w:rPr>
        <w:t>改进；</w:t>
      </w:r>
    </w:p>
    <w:p w14:paraId="5ADBF9D2"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c</w:t>
      </w:r>
      <w:r w:rsidRPr="00BA140D">
        <w:rPr>
          <w:rStyle w:val="simhei"/>
          <w:rFonts w:hint="eastAsia"/>
        </w:rPr>
        <w:t>)</w:t>
      </w:r>
      <w:r w:rsidRPr="00BA140D">
        <w:rPr>
          <w:rStyle w:val="simhei"/>
        </w:rPr>
        <w:tab/>
      </w:r>
      <w:r w:rsidRPr="00BA140D">
        <w:rPr>
          <w:rStyle w:val="simhei"/>
          <w:rFonts w:hint="eastAsia"/>
        </w:rPr>
        <w:t>采取全面和包容性战略，消除关于男女在家庭和社会中的作用和责任的歧视性的性别陈规定型观念，并定期监测和评估为消除歧视性的性别陈规定型观念和有害习俗而采取的措施；</w:t>
      </w:r>
    </w:p>
    <w:p w14:paraId="440BDBBC"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d</w:t>
      </w:r>
      <w:r w:rsidRPr="00BA140D">
        <w:rPr>
          <w:rStyle w:val="simhei"/>
          <w:rFonts w:hint="eastAsia"/>
        </w:rPr>
        <w:t>)</w:t>
      </w:r>
      <w:r w:rsidRPr="00BA140D">
        <w:rPr>
          <w:rStyle w:val="simhei"/>
        </w:rPr>
        <w:tab/>
      </w:r>
      <w:r w:rsidRPr="00BA140D">
        <w:rPr>
          <w:rStyle w:val="simhei"/>
        </w:rPr>
        <w:t>扩大关于歧视性陈规定型观念的公共教育方案，重点</w:t>
      </w:r>
      <w:r w:rsidRPr="00BA140D">
        <w:rPr>
          <w:rStyle w:val="simhei"/>
          <w:rFonts w:hint="eastAsia"/>
        </w:rPr>
        <w:t>为</w:t>
      </w:r>
      <w:r w:rsidRPr="00BA140D">
        <w:rPr>
          <w:rStyle w:val="simhei"/>
        </w:rPr>
        <w:t>宗教领袖</w:t>
      </w:r>
      <w:r w:rsidRPr="00BA140D">
        <w:rPr>
          <w:rStyle w:val="simhei"/>
          <w:rFonts w:hint="eastAsia"/>
        </w:rPr>
        <w:t>；</w:t>
      </w:r>
    </w:p>
    <w:p w14:paraId="15F98B19" w14:textId="77777777" w:rsidR="0015547B" w:rsidRPr="00BA140D" w:rsidRDefault="0015547B" w:rsidP="0015547B">
      <w:pPr>
        <w:pStyle w:val="ZBbody1n"/>
        <w:rPr>
          <w:rStyle w:val="simhei"/>
        </w:rPr>
      </w:pPr>
      <w:r w:rsidRPr="00BA140D">
        <w:rPr>
          <w:rStyle w:val="simhei"/>
        </w:rPr>
        <w:tab/>
      </w:r>
      <w:r w:rsidRPr="00BA140D">
        <w:rPr>
          <w:rStyle w:val="simhei"/>
          <w:rFonts w:hint="eastAsia"/>
        </w:rPr>
        <w:t>(</w:t>
      </w:r>
      <w:r w:rsidRPr="00BA140D">
        <w:rPr>
          <w:rStyle w:val="simhei"/>
        </w:rPr>
        <w:t>e</w:t>
      </w:r>
      <w:r w:rsidRPr="00BA140D">
        <w:rPr>
          <w:rStyle w:val="simhei"/>
          <w:rFonts w:hint="eastAsia"/>
        </w:rPr>
        <w:t>)</w:t>
      </w:r>
      <w:r w:rsidRPr="00BA140D">
        <w:rPr>
          <w:rStyle w:val="simhei"/>
        </w:rPr>
        <w:tab/>
      </w:r>
      <w:r w:rsidRPr="00BA140D">
        <w:rPr>
          <w:rStyle w:val="simhei"/>
          <w:rFonts w:hint="eastAsia"/>
        </w:rPr>
        <w:t>加强与媒体的协同努力，以具有包容性和易获得的方式提高公众对社会各阶层持续存在的性别陈规定型观念的认识，以期消除这些陈规定型观念。</w:t>
      </w:r>
    </w:p>
    <w:p w14:paraId="215A02B8" w14:textId="77777777" w:rsidR="0015547B" w:rsidRPr="00BA140D" w:rsidRDefault="0015547B" w:rsidP="0015547B">
      <w:pPr>
        <w:pStyle w:val="ZBbodyheaderM3"/>
        <w:spacing w:before="0"/>
        <w:rPr>
          <w:rStyle w:val="simhei"/>
        </w:rPr>
      </w:pPr>
      <w:r w:rsidRPr="00BA140D">
        <w:rPr>
          <w:rStyle w:val="simhei"/>
          <w:rFonts w:hint="eastAsia"/>
        </w:rPr>
        <w:t>基于性别的暴力侵害妇女行为</w:t>
      </w:r>
    </w:p>
    <w:p w14:paraId="15270F02" w14:textId="77777777" w:rsidR="0015547B" w:rsidRPr="00BA140D" w:rsidRDefault="0015547B" w:rsidP="0015547B">
      <w:pPr>
        <w:pStyle w:val="ZBbody1n"/>
        <w:rPr>
          <w:lang w:val="en-GB"/>
        </w:rPr>
      </w:pPr>
      <w:r w:rsidRPr="00BA140D">
        <w:rPr>
          <w:lang w:val="en-GB"/>
        </w:rPr>
        <w:t>23.</w:t>
      </w:r>
      <w:r w:rsidRPr="00BA140D">
        <w:rPr>
          <w:lang w:val="en-GB"/>
        </w:rPr>
        <w:tab/>
      </w:r>
      <w:r w:rsidRPr="00BA140D">
        <w:rPr>
          <w:lang w:val="en-GB"/>
        </w:rPr>
        <w:t>委员会注意到</w:t>
      </w:r>
      <w:r w:rsidRPr="00BA140D">
        <w:rPr>
          <w:rFonts w:hint="eastAsia"/>
          <w:lang w:val="en-GB"/>
        </w:rPr>
        <w:t>，在埃塞俄比亚对</w:t>
      </w:r>
      <w:r w:rsidRPr="00BA140D">
        <w:rPr>
          <w:lang w:val="en-GB"/>
        </w:rPr>
        <w:t>暴力侵害妇女和儿童行为及儿童司法</w:t>
      </w:r>
      <w:r w:rsidRPr="00BA140D">
        <w:rPr>
          <w:rFonts w:hint="eastAsia"/>
          <w:lang w:val="en-GB"/>
        </w:rPr>
        <w:t>采取了综合</w:t>
      </w:r>
      <w:r w:rsidRPr="00BA140D">
        <w:rPr>
          <w:rFonts w:hint="eastAsia"/>
        </w:rPr>
        <w:t>和</w:t>
      </w:r>
      <w:r w:rsidRPr="00BA140D">
        <w:rPr>
          <w:rFonts w:hint="eastAsia"/>
          <w:lang w:val="en-GB"/>
        </w:rPr>
        <w:t>多部门应对战略计划，</w:t>
      </w:r>
      <w:r w:rsidRPr="00BA140D">
        <w:rPr>
          <w:lang w:val="en-GB"/>
        </w:rPr>
        <w:t>并修订了第</w:t>
      </w:r>
      <w:r w:rsidRPr="00BA140D">
        <w:rPr>
          <w:lang w:val="en-GB"/>
        </w:rPr>
        <w:t>2/2012</w:t>
      </w:r>
      <w:r w:rsidRPr="00BA140D">
        <w:rPr>
          <w:lang w:val="en-GB"/>
        </w:rPr>
        <w:t>号</w:t>
      </w:r>
      <w:r w:rsidRPr="00BA140D">
        <w:rPr>
          <w:rFonts w:hint="eastAsia"/>
          <w:lang w:val="en-GB"/>
        </w:rPr>
        <w:t>量刑原则</w:t>
      </w:r>
      <w:r w:rsidRPr="00BA140D">
        <w:rPr>
          <w:lang w:val="en-GB"/>
        </w:rPr>
        <w:t>，</w:t>
      </w:r>
      <w:r w:rsidRPr="00BA140D">
        <w:rPr>
          <w:rFonts w:hint="eastAsia"/>
          <w:lang w:val="en-GB"/>
        </w:rPr>
        <w:t>该原则</w:t>
      </w:r>
      <w:r w:rsidRPr="00BA140D">
        <w:rPr>
          <w:lang w:val="en-GB"/>
        </w:rPr>
        <w:t>要求法官在对</w:t>
      </w:r>
      <w:r w:rsidRPr="00BA140D">
        <w:rPr>
          <w:rFonts w:hint="eastAsia"/>
          <w:lang w:val="en-GB"/>
        </w:rPr>
        <w:t>《刑法》</w:t>
      </w:r>
      <w:r w:rsidRPr="00BA140D">
        <w:rPr>
          <w:lang w:val="en-GB"/>
        </w:rPr>
        <w:t>所涵盖的基于性别的暴力和性暴力罪行</w:t>
      </w:r>
      <w:proofErr w:type="gramStart"/>
      <w:r w:rsidRPr="00BA140D">
        <w:rPr>
          <w:lang w:val="en-GB"/>
        </w:rPr>
        <w:t>作出</w:t>
      </w:r>
      <w:proofErr w:type="gramEnd"/>
      <w:r w:rsidRPr="00BA140D">
        <w:rPr>
          <w:lang w:val="en-GB"/>
        </w:rPr>
        <w:t>判决时，提高较低的刑罚门槛。委员会还注意到，在警察和司法办公室以及处理性暴力问题的专门法院设立了儿童</w:t>
      </w:r>
      <w:r w:rsidRPr="00BA140D">
        <w:rPr>
          <w:rFonts w:hint="eastAsia"/>
          <w:lang w:val="en-GB"/>
        </w:rPr>
        <w:t>及</w:t>
      </w:r>
      <w:r w:rsidRPr="00BA140D">
        <w:rPr>
          <w:lang w:val="en-GB"/>
        </w:rPr>
        <w:t>保护</w:t>
      </w:r>
      <w:r w:rsidRPr="00BA140D">
        <w:rPr>
          <w:rFonts w:hint="eastAsia"/>
          <w:lang w:val="en-GB"/>
        </w:rPr>
        <w:t>机构</w:t>
      </w:r>
      <w:r w:rsidRPr="00BA140D">
        <w:rPr>
          <w:lang w:val="en-GB"/>
        </w:rPr>
        <w:t>，并</w:t>
      </w:r>
      <w:r w:rsidRPr="00BA140D">
        <w:rPr>
          <w:rFonts w:hint="eastAsia"/>
        </w:rPr>
        <w:t>且还</w:t>
      </w:r>
      <w:r w:rsidRPr="00BA140D">
        <w:rPr>
          <w:lang w:val="en-GB"/>
        </w:rPr>
        <w:t>设立了一站式中心。委员会还注意到，</w:t>
      </w:r>
      <w:r w:rsidRPr="00BA140D">
        <w:rPr>
          <w:lang w:val="en-GB"/>
        </w:rPr>
        <w:t>2016</w:t>
      </w:r>
      <w:r w:rsidRPr="00BA140D">
        <w:rPr>
          <w:lang w:val="en-GB"/>
        </w:rPr>
        <w:t>年埃塞俄比亚人口和健康调查</w:t>
      </w:r>
      <w:r w:rsidRPr="00BA140D">
        <w:rPr>
          <w:rFonts w:hint="eastAsia"/>
          <w:lang w:val="en-GB"/>
        </w:rPr>
        <w:t>将</w:t>
      </w:r>
      <w:r w:rsidRPr="00BA140D">
        <w:rPr>
          <w:lang w:val="en-GB"/>
        </w:rPr>
        <w:t>暴力侵害妇女</w:t>
      </w:r>
      <w:r w:rsidRPr="00BA140D">
        <w:rPr>
          <w:rFonts w:hint="eastAsia"/>
          <w:lang w:val="en-GB"/>
        </w:rPr>
        <w:t>行为</w:t>
      </w:r>
      <w:r w:rsidRPr="00BA140D">
        <w:rPr>
          <w:lang w:val="en-GB"/>
        </w:rPr>
        <w:t>、童婚和切割女性生殖器</w:t>
      </w:r>
      <w:r w:rsidRPr="00BA140D">
        <w:rPr>
          <w:rFonts w:hint="eastAsia"/>
          <w:lang w:val="en-GB"/>
        </w:rPr>
        <w:t>纳入了调查</w:t>
      </w:r>
      <w:r w:rsidRPr="00BA140D">
        <w:rPr>
          <w:lang w:val="en-GB"/>
        </w:rPr>
        <w:t>单元。然而，委员会仍然感到关切的是，妇女继续面临基于性别的暴力，包括家庭暴力、婚内强奸</w:t>
      </w:r>
      <w:r w:rsidRPr="00BA140D">
        <w:rPr>
          <w:rFonts w:hint="eastAsia"/>
          <w:lang w:val="en-GB"/>
        </w:rPr>
        <w:t>，</w:t>
      </w:r>
      <w:proofErr w:type="gramStart"/>
      <w:r w:rsidRPr="00BA140D">
        <w:rPr>
          <w:rFonts w:hint="eastAsia"/>
          <w:lang w:val="en-GB"/>
        </w:rPr>
        <w:t>以及泼酸</w:t>
      </w:r>
      <w:r w:rsidRPr="00BA140D">
        <w:rPr>
          <w:lang w:val="en-GB"/>
        </w:rPr>
        <w:t>攻击</w:t>
      </w:r>
      <w:proofErr w:type="gramEnd"/>
      <w:r w:rsidRPr="00BA140D">
        <w:rPr>
          <w:lang w:val="en-GB"/>
        </w:rPr>
        <w:t>和轮奸等新形式的暴力。委员会还感到关切的是：</w:t>
      </w:r>
    </w:p>
    <w:p w14:paraId="1677821E"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lang w:val="en-GB"/>
        </w:rPr>
        <w:t>缺乏关于基于性别的暴力</w:t>
      </w:r>
      <w:r w:rsidRPr="00BA140D">
        <w:rPr>
          <w:rFonts w:hint="eastAsia"/>
          <w:lang w:val="en-GB"/>
        </w:rPr>
        <w:t>行为</w:t>
      </w:r>
      <w:r w:rsidRPr="00BA140D">
        <w:rPr>
          <w:lang w:val="en-GB"/>
        </w:rPr>
        <w:t>的全面和包容性法律，婚内强奸仍未</w:t>
      </w:r>
      <w:r w:rsidRPr="00BA140D">
        <w:rPr>
          <w:rFonts w:hint="eastAsia"/>
          <w:lang w:val="en-GB"/>
        </w:rPr>
        <w:t>构</w:t>
      </w:r>
      <w:r w:rsidRPr="00BA140D">
        <w:rPr>
          <w:rFonts w:hint="eastAsia"/>
          <w:spacing w:val="-2"/>
          <w:lang w:val="en-GB"/>
        </w:rPr>
        <w:t>成</w:t>
      </w:r>
      <w:r w:rsidRPr="00BA140D">
        <w:rPr>
          <w:rFonts w:hint="eastAsia"/>
          <w:spacing w:val="-2"/>
        </w:rPr>
        <w:t>刑事</w:t>
      </w:r>
      <w:r w:rsidRPr="00BA140D">
        <w:rPr>
          <w:rFonts w:hint="eastAsia"/>
          <w:spacing w:val="-2"/>
          <w:lang w:val="en-GB"/>
        </w:rPr>
        <w:t>犯罪</w:t>
      </w:r>
      <w:r w:rsidRPr="00BA140D">
        <w:rPr>
          <w:spacing w:val="-2"/>
          <w:lang w:val="en-GB"/>
        </w:rPr>
        <w:t>，</w:t>
      </w:r>
      <w:r w:rsidRPr="00BA140D">
        <w:rPr>
          <w:rFonts w:hint="eastAsia"/>
          <w:spacing w:val="-2"/>
          <w:lang w:val="en-GB"/>
        </w:rPr>
        <w:t>《刑法》</w:t>
      </w:r>
      <w:r w:rsidRPr="00BA140D">
        <w:rPr>
          <w:spacing w:val="-2"/>
          <w:lang w:val="en-GB"/>
        </w:rPr>
        <w:t>第</w:t>
      </w:r>
      <w:r w:rsidRPr="00BA140D">
        <w:rPr>
          <w:spacing w:val="-2"/>
          <w:lang w:val="en-GB"/>
        </w:rPr>
        <w:t>557</w:t>
      </w:r>
      <w:r w:rsidRPr="00BA140D">
        <w:rPr>
          <w:spacing w:val="-2"/>
        </w:rPr>
        <w:t>(</w:t>
      </w:r>
      <w:r w:rsidRPr="00BA140D">
        <w:rPr>
          <w:spacing w:val="-2"/>
          <w:lang w:val="en-GB"/>
        </w:rPr>
        <w:t>1</w:t>
      </w:r>
      <w:r w:rsidRPr="00BA140D">
        <w:rPr>
          <w:spacing w:val="-2"/>
        </w:rPr>
        <w:t>)(</w:t>
      </w:r>
      <w:r w:rsidRPr="00BA140D">
        <w:rPr>
          <w:rFonts w:hint="eastAsia"/>
          <w:spacing w:val="-2"/>
          <w:lang w:val="en-GB"/>
        </w:rPr>
        <w:t>b</w:t>
      </w:r>
      <w:r w:rsidRPr="00BA140D">
        <w:rPr>
          <w:spacing w:val="-2"/>
        </w:rPr>
        <w:t>)</w:t>
      </w:r>
      <w:r w:rsidRPr="00BA140D">
        <w:rPr>
          <w:spacing w:val="-2"/>
          <w:lang w:val="en-GB"/>
        </w:rPr>
        <w:t>条规定的</w:t>
      </w:r>
      <w:r w:rsidRPr="00BA140D">
        <w:rPr>
          <w:rFonts w:hint="eastAsia"/>
          <w:spacing w:val="-2"/>
          <w:lang w:val="en-GB"/>
        </w:rPr>
        <w:t>从轻处罚</w:t>
      </w:r>
      <w:r w:rsidRPr="00BA140D">
        <w:rPr>
          <w:spacing w:val="-2"/>
          <w:lang w:val="en-GB"/>
        </w:rPr>
        <w:t>情节仍然适用于家庭暴力案件；</w:t>
      </w:r>
    </w:p>
    <w:p w14:paraId="01C769D5"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在实施战略计划</w:t>
      </w:r>
      <w:r w:rsidRPr="00BA140D">
        <w:rPr>
          <w:rFonts w:hint="eastAsia"/>
        </w:rPr>
        <w:t>并</w:t>
      </w:r>
      <w:r w:rsidRPr="00BA140D">
        <w:rPr>
          <w:rFonts w:hint="eastAsia"/>
          <w:lang w:val="en-GB"/>
        </w:rPr>
        <w:t>评估实效后，缺乏切实的成果；</w:t>
      </w:r>
    </w:p>
    <w:p w14:paraId="5A33B4F1"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未能有效实施</w:t>
      </w:r>
      <w:r w:rsidRPr="00BA140D">
        <w:rPr>
          <w:rFonts w:hint="eastAsia"/>
        </w:rPr>
        <w:t>经</w:t>
      </w:r>
      <w:r w:rsidRPr="00BA140D">
        <w:rPr>
          <w:rFonts w:hint="eastAsia"/>
          <w:lang w:val="en-GB"/>
        </w:rPr>
        <w:t>修订的量刑原则；</w:t>
      </w:r>
    </w:p>
    <w:p w14:paraId="0CB173F9"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司法部门、检察官、警察和其他执法官员缺乏有关基于性别的暴力方面的充分培训；</w:t>
      </w:r>
    </w:p>
    <w:p w14:paraId="0EBAC996"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lang w:val="en-GB"/>
        </w:rPr>
        <w:t>缺乏</w:t>
      </w:r>
      <w:r w:rsidRPr="00BA140D">
        <w:rPr>
          <w:rFonts w:hint="eastAsia"/>
          <w:lang w:val="en-GB"/>
        </w:rPr>
        <w:t>关于</w:t>
      </w:r>
      <w:r w:rsidRPr="00BA140D">
        <w:rPr>
          <w:lang w:val="en-GB"/>
        </w:rPr>
        <w:t>基于性别的暴力侵害妇女行为的分类数据。</w:t>
      </w:r>
    </w:p>
    <w:p w14:paraId="2ED446D3" w14:textId="77777777" w:rsidR="0015547B" w:rsidRPr="00BA140D" w:rsidRDefault="0015547B" w:rsidP="0015547B">
      <w:pPr>
        <w:pStyle w:val="ZBbody1n"/>
        <w:rPr>
          <w:rStyle w:val="simhei"/>
          <w:lang w:val="en-GB"/>
        </w:rPr>
      </w:pPr>
      <w:r w:rsidRPr="00BA140D">
        <w:rPr>
          <w:lang w:val="en-GB"/>
        </w:rPr>
        <w:t>24.</w:t>
      </w:r>
      <w:r w:rsidRPr="00BA140D">
        <w:rPr>
          <w:lang w:val="en-GB"/>
        </w:rPr>
        <w:tab/>
      </w:r>
      <w:r w:rsidRPr="00BA140D">
        <w:rPr>
          <w:rStyle w:val="simhei"/>
          <w:rFonts w:hint="eastAsia"/>
          <w:lang w:val="en-GB"/>
        </w:rPr>
        <w:t>委员会建议缔约国：</w:t>
      </w:r>
    </w:p>
    <w:p w14:paraId="20ADE37F"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lang w:val="en-GB"/>
        </w:rPr>
        <w:t>通过一项关于基于性别的暴力的全面</w:t>
      </w:r>
      <w:r w:rsidRPr="00BA140D">
        <w:rPr>
          <w:rStyle w:val="simhei"/>
          <w:rFonts w:hint="eastAsia"/>
          <w:lang w:val="en-GB"/>
        </w:rPr>
        <w:t>和</w:t>
      </w:r>
      <w:r w:rsidRPr="00BA140D">
        <w:rPr>
          <w:rStyle w:val="simhei"/>
          <w:lang w:val="en-GB"/>
        </w:rPr>
        <w:t>包容性法律，处理一切形式的暴力侵害妇女行为，</w:t>
      </w:r>
      <w:proofErr w:type="gramStart"/>
      <w:r w:rsidRPr="00BA140D">
        <w:rPr>
          <w:rStyle w:val="simhei"/>
          <w:lang w:val="en-GB"/>
        </w:rPr>
        <w:t>包括</w:t>
      </w:r>
      <w:r w:rsidRPr="00BA140D">
        <w:rPr>
          <w:rStyle w:val="simhei"/>
          <w:rFonts w:hint="eastAsia"/>
          <w:lang w:val="en-GB"/>
        </w:rPr>
        <w:t>泼酸</w:t>
      </w:r>
      <w:r w:rsidRPr="00BA140D">
        <w:rPr>
          <w:rStyle w:val="simhei"/>
          <w:lang w:val="en-GB"/>
        </w:rPr>
        <w:t>攻击</w:t>
      </w:r>
      <w:proofErr w:type="gramEnd"/>
      <w:r w:rsidRPr="00BA140D">
        <w:rPr>
          <w:rStyle w:val="simhei"/>
          <w:lang w:val="en-GB"/>
        </w:rPr>
        <w:t>、家庭暴力、强奸、婚内强奸、轮奸和其他形式的性暴力；</w:t>
      </w:r>
    </w:p>
    <w:p w14:paraId="49FD469E" w14:textId="189FC38F"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rPr>
        <w:t>落实</w:t>
      </w:r>
      <w:r w:rsidRPr="00BA140D">
        <w:rPr>
          <w:rStyle w:val="simhei"/>
          <w:rFonts w:hint="eastAsia"/>
          <w:lang w:val="en-GB"/>
        </w:rPr>
        <w:t>本委员会之前</w:t>
      </w:r>
      <w:r w:rsidRPr="00BA140D">
        <w:rPr>
          <w:rStyle w:val="simhei"/>
          <w:rFonts w:hint="eastAsia"/>
        </w:rPr>
        <w:t>提出</w:t>
      </w:r>
      <w:r w:rsidRPr="00BA140D">
        <w:rPr>
          <w:rStyle w:val="simhei"/>
          <w:rFonts w:hint="eastAsia"/>
          <w:lang w:val="en-GB"/>
        </w:rPr>
        <w:t>的建议（</w:t>
      </w:r>
      <w:hyperlink r:id="rId22" w:history="1">
        <w:r w:rsidRPr="0015547B">
          <w:rPr>
            <w:rStyle w:val="af4"/>
            <w:rFonts w:eastAsia="黑体"/>
            <w:lang w:val="en-GB"/>
          </w:rPr>
          <w:t>CEDAW/C/ETH/CO/6-7</w:t>
        </w:r>
      </w:hyperlink>
      <w:r w:rsidRPr="00BA140D">
        <w:rPr>
          <w:rStyle w:val="simhei"/>
          <w:rFonts w:hint="eastAsia"/>
          <w:lang w:val="en-GB"/>
        </w:rPr>
        <w:t>，第</w:t>
      </w:r>
      <w:r w:rsidRPr="00BA140D">
        <w:rPr>
          <w:rStyle w:val="simhei"/>
          <w:rFonts w:hint="eastAsia"/>
          <w:lang w:val="en-GB"/>
        </w:rPr>
        <w:t>21</w:t>
      </w:r>
      <w:r w:rsidRPr="00BA140D">
        <w:rPr>
          <w:rStyle w:val="simhei"/>
          <w:rFonts w:hint="eastAsia"/>
        </w:rPr>
        <w:t>(</w:t>
      </w:r>
      <w:r w:rsidRPr="00BA140D">
        <w:rPr>
          <w:rStyle w:val="simhei"/>
          <w:rFonts w:hint="eastAsia"/>
          <w:lang w:val="en-GB"/>
        </w:rPr>
        <w:t>a</w:t>
      </w:r>
      <w:r w:rsidRPr="00BA140D">
        <w:rPr>
          <w:rStyle w:val="simhei"/>
          <w:rFonts w:hint="eastAsia"/>
        </w:rPr>
        <w:t>)</w:t>
      </w:r>
      <w:r w:rsidRPr="00BA140D">
        <w:rPr>
          <w:rStyle w:val="simhei"/>
          <w:rFonts w:hint="eastAsia"/>
          <w:lang w:val="en-GB"/>
        </w:rPr>
        <w:t>段）</w:t>
      </w:r>
      <w:r w:rsidRPr="00BA140D">
        <w:rPr>
          <w:rStyle w:val="simhei"/>
          <w:rFonts w:hint="eastAsia"/>
          <w:lang w:val="en-GB"/>
        </w:rPr>
        <w:t>,</w:t>
      </w:r>
      <w:r w:rsidRPr="00BA140D">
        <w:rPr>
          <w:rStyle w:val="simhei"/>
          <w:rFonts w:hint="eastAsia"/>
        </w:rPr>
        <w:t>修订《刑法》</w:t>
      </w:r>
      <w:r w:rsidRPr="00BA140D">
        <w:rPr>
          <w:rStyle w:val="simhei"/>
        </w:rPr>
        <w:t>（</w:t>
      </w:r>
      <w:r w:rsidRPr="00BA140D">
        <w:rPr>
          <w:rStyle w:val="simhei"/>
        </w:rPr>
        <w:t>2005</w:t>
      </w:r>
      <w:r w:rsidRPr="00BA140D">
        <w:rPr>
          <w:rStyle w:val="simhei"/>
          <w:rFonts w:hint="eastAsia"/>
        </w:rPr>
        <w:t>年</w:t>
      </w:r>
      <w:r w:rsidRPr="00BA140D">
        <w:rPr>
          <w:rStyle w:val="simhei"/>
        </w:rPr>
        <w:t>）</w:t>
      </w:r>
      <w:r w:rsidRPr="00BA140D">
        <w:rPr>
          <w:rStyle w:val="simhei"/>
          <w:rFonts w:hint="eastAsia"/>
        </w:rPr>
        <w:t>，以期加大第</w:t>
      </w:r>
      <w:r w:rsidRPr="00BA140D">
        <w:rPr>
          <w:rStyle w:val="simhei"/>
        </w:rPr>
        <w:t>561</w:t>
      </w:r>
      <w:r w:rsidRPr="00BA140D">
        <w:rPr>
          <w:rStyle w:val="simhei"/>
          <w:rFonts w:hint="eastAsia"/>
        </w:rPr>
        <w:t>、</w:t>
      </w:r>
      <w:r w:rsidRPr="00BA140D">
        <w:rPr>
          <w:rStyle w:val="simhei"/>
        </w:rPr>
        <w:t>562</w:t>
      </w:r>
      <w:r w:rsidRPr="00BA140D">
        <w:rPr>
          <w:rStyle w:val="simhei"/>
          <w:rFonts w:hint="eastAsia"/>
        </w:rPr>
        <w:t>、</w:t>
      </w:r>
      <w:r w:rsidRPr="00BA140D">
        <w:rPr>
          <w:rStyle w:val="simhei"/>
        </w:rPr>
        <w:t>567</w:t>
      </w:r>
      <w:r w:rsidRPr="00BA140D">
        <w:rPr>
          <w:rStyle w:val="simhei"/>
          <w:rFonts w:hint="eastAsia"/>
        </w:rPr>
        <w:t>、</w:t>
      </w:r>
      <w:r w:rsidRPr="00BA140D">
        <w:rPr>
          <w:rStyle w:val="simhei"/>
        </w:rPr>
        <w:t>569</w:t>
      </w:r>
      <w:r w:rsidRPr="00BA140D">
        <w:rPr>
          <w:rStyle w:val="simhei"/>
          <w:rFonts w:hint="eastAsia"/>
        </w:rPr>
        <w:t>和</w:t>
      </w:r>
      <w:r w:rsidRPr="00BA140D">
        <w:rPr>
          <w:rStyle w:val="simhei"/>
        </w:rPr>
        <w:t>570</w:t>
      </w:r>
      <w:r w:rsidRPr="00BA140D">
        <w:rPr>
          <w:rStyle w:val="simhei"/>
          <w:rFonts w:hint="eastAsia"/>
        </w:rPr>
        <w:t>条中对切割女性生殖器行为的处罚，</w:t>
      </w:r>
      <w:r w:rsidRPr="00BA140D">
        <w:rPr>
          <w:rStyle w:val="simhei"/>
          <w:lang w:val="en-GB"/>
        </w:rPr>
        <w:t>废除第</w:t>
      </w:r>
      <w:r w:rsidRPr="00BA140D">
        <w:rPr>
          <w:rStyle w:val="simhei"/>
          <w:lang w:val="en-GB"/>
        </w:rPr>
        <w:t>563</w:t>
      </w:r>
      <w:r w:rsidRPr="00BA140D">
        <w:rPr>
          <w:rStyle w:val="simhei"/>
          <w:lang w:val="en-GB"/>
        </w:rPr>
        <w:t>条，将婚内强奸定</w:t>
      </w:r>
      <w:r w:rsidRPr="00BA140D">
        <w:rPr>
          <w:rStyle w:val="simhei"/>
          <w:rFonts w:hint="eastAsia"/>
        </w:rPr>
        <w:t>为</w:t>
      </w:r>
      <w:r w:rsidRPr="00BA140D">
        <w:rPr>
          <w:rStyle w:val="simhei"/>
          <w:rFonts w:hint="eastAsia"/>
          <w:lang w:val="en-GB"/>
        </w:rPr>
        <w:t>刑事犯罪</w:t>
      </w:r>
      <w:r w:rsidRPr="00BA140D">
        <w:rPr>
          <w:rStyle w:val="simhei"/>
          <w:lang w:val="en-GB"/>
        </w:rPr>
        <w:t>，排除在家庭暴力案件中适用第</w:t>
      </w:r>
      <w:r w:rsidRPr="00BA140D">
        <w:rPr>
          <w:rStyle w:val="simhei"/>
          <w:lang w:val="en-GB"/>
        </w:rPr>
        <w:t>557</w:t>
      </w:r>
      <w:r w:rsidRPr="00BA140D">
        <w:rPr>
          <w:rStyle w:val="simhei"/>
        </w:rPr>
        <w:t>(</w:t>
      </w:r>
      <w:r w:rsidRPr="00BA140D">
        <w:rPr>
          <w:rStyle w:val="simhei"/>
          <w:lang w:val="en-GB"/>
        </w:rPr>
        <w:t>1</w:t>
      </w:r>
      <w:r w:rsidRPr="00BA140D">
        <w:rPr>
          <w:rStyle w:val="simhei"/>
        </w:rPr>
        <w:t>)(</w:t>
      </w:r>
      <w:r w:rsidRPr="00BA140D">
        <w:rPr>
          <w:rStyle w:val="simhei"/>
          <w:rFonts w:hint="eastAsia"/>
          <w:lang w:val="en-GB"/>
        </w:rPr>
        <w:t>b</w:t>
      </w:r>
      <w:r w:rsidRPr="00BA140D">
        <w:rPr>
          <w:rStyle w:val="simhei"/>
        </w:rPr>
        <w:t>)</w:t>
      </w:r>
      <w:r w:rsidRPr="00BA140D">
        <w:rPr>
          <w:rStyle w:val="simhei"/>
          <w:lang w:val="en-GB"/>
        </w:rPr>
        <w:t>条规定的</w:t>
      </w:r>
      <w:r w:rsidRPr="00BA140D">
        <w:rPr>
          <w:rStyle w:val="simhei"/>
          <w:rFonts w:hint="eastAsia"/>
          <w:lang w:val="en-GB"/>
        </w:rPr>
        <w:t>从轻处罚</w:t>
      </w:r>
      <w:r w:rsidRPr="00BA140D">
        <w:rPr>
          <w:rStyle w:val="simhei"/>
          <w:lang w:val="en-GB"/>
        </w:rPr>
        <w:t>情节</w:t>
      </w:r>
      <w:r w:rsidRPr="00BA140D">
        <w:rPr>
          <w:rStyle w:val="simhei"/>
          <w:rFonts w:hint="eastAsia"/>
          <w:lang w:val="en-GB"/>
        </w:rPr>
        <w:t>；</w:t>
      </w:r>
    </w:p>
    <w:p w14:paraId="148B002E"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有效实施</w:t>
      </w:r>
      <w:r w:rsidRPr="00BA140D">
        <w:rPr>
          <w:rStyle w:val="simhei"/>
          <w:rFonts w:hint="eastAsia"/>
        </w:rPr>
        <w:t>经</w:t>
      </w:r>
      <w:r w:rsidRPr="00BA140D">
        <w:rPr>
          <w:rStyle w:val="simhei"/>
          <w:rFonts w:hint="eastAsia"/>
          <w:lang w:val="en-GB"/>
        </w:rPr>
        <w:t>修订的第</w:t>
      </w:r>
      <w:r w:rsidRPr="00BA140D">
        <w:rPr>
          <w:rStyle w:val="simhei"/>
          <w:lang w:val="en-GB"/>
        </w:rPr>
        <w:t>2/2012</w:t>
      </w:r>
      <w:r w:rsidRPr="00BA140D">
        <w:rPr>
          <w:rStyle w:val="simhei"/>
          <w:rFonts w:hint="eastAsia"/>
          <w:lang w:val="en-GB"/>
        </w:rPr>
        <w:t>号量刑原则；</w:t>
      </w:r>
    </w:p>
    <w:p w14:paraId="3392A3F4"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加速并促进实施对在埃塞俄比亚暴力侵害妇女和儿童行为及儿童司法采取综合</w:t>
      </w:r>
      <w:r w:rsidRPr="00BA140D">
        <w:rPr>
          <w:rStyle w:val="simhei"/>
          <w:rFonts w:hint="eastAsia"/>
        </w:rPr>
        <w:t>和</w:t>
      </w:r>
      <w:r w:rsidRPr="00BA140D">
        <w:rPr>
          <w:rStyle w:val="simhei"/>
          <w:rFonts w:hint="eastAsia"/>
          <w:lang w:val="en-GB"/>
        </w:rPr>
        <w:t>多部门应对战略计划，并定期监测和审查依据该计划执行的措施；</w:t>
      </w:r>
    </w:p>
    <w:p w14:paraId="1BA886CF"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Style w:val="simhei"/>
          <w:rFonts w:hint="eastAsia"/>
          <w:lang w:val="en-GB"/>
        </w:rPr>
        <w:t>进一步向司法机关人员、检察官、警务人员和其他执法人员提供关于妇女权利的适当培训，以及关于基于性别的暴力侵害妇女案件中的性别敏感调查和审讯程序的培训；</w:t>
      </w:r>
    </w:p>
    <w:p w14:paraId="2B486B66"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f</w:t>
      </w:r>
      <w:r w:rsidRPr="00BA140D">
        <w:rPr>
          <w:rFonts w:hint="eastAsia"/>
        </w:rPr>
        <w:t>)</w:t>
      </w:r>
      <w:r w:rsidRPr="00BA140D">
        <w:rPr>
          <w:lang w:val="en-GB"/>
        </w:rPr>
        <w:tab/>
      </w:r>
      <w:r w:rsidRPr="00BA140D">
        <w:rPr>
          <w:rStyle w:val="simhei"/>
          <w:rFonts w:hint="eastAsia"/>
          <w:lang w:val="en-GB"/>
        </w:rPr>
        <w:t>按年龄、民族、种族、地理位置和残疾情况分类，收集基于性别的暴力侵害妇女行为的数据，包括暴力侵害妇女案件和提出投诉的数量、对</w:t>
      </w:r>
      <w:r w:rsidRPr="00BA140D">
        <w:rPr>
          <w:rStyle w:val="simhei"/>
          <w:rFonts w:hint="eastAsia"/>
        </w:rPr>
        <w:t>犯罪</w:t>
      </w:r>
      <w:r w:rsidRPr="00BA140D">
        <w:rPr>
          <w:rStyle w:val="simhei"/>
          <w:rFonts w:hint="eastAsia"/>
          <w:lang w:val="en-GB"/>
        </w:rPr>
        <w:t>者的制裁、</w:t>
      </w:r>
      <w:r w:rsidRPr="00BA140D">
        <w:rPr>
          <w:rStyle w:val="simhei"/>
          <w:lang w:val="en-GB"/>
        </w:rPr>
        <w:t>获得法律援助和相关</w:t>
      </w:r>
      <w:r w:rsidRPr="00BA140D">
        <w:rPr>
          <w:rStyle w:val="simhei"/>
          <w:rFonts w:hint="eastAsia"/>
          <w:lang w:val="en-GB"/>
        </w:rPr>
        <w:t>支援</w:t>
      </w:r>
      <w:r w:rsidRPr="00BA140D">
        <w:rPr>
          <w:rStyle w:val="simhei"/>
          <w:lang w:val="en-GB"/>
        </w:rPr>
        <w:t>服务的暴力行为受害妇女人数</w:t>
      </w:r>
      <w:r w:rsidRPr="00BA140D">
        <w:rPr>
          <w:rStyle w:val="simhei"/>
          <w:rFonts w:hint="eastAsia"/>
          <w:lang w:val="en-GB"/>
        </w:rPr>
        <w:t>，</w:t>
      </w:r>
      <w:r w:rsidRPr="00BA140D">
        <w:rPr>
          <w:rStyle w:val="simhei"/>
          <w:lang w:val="en-GB"/>
        </w:rPr>
        <w:t>以及已获得赔偿的暴力</w:t>
      </w:r>
      <w:r w:rsidRPr="00BA140D">
        <w:rPr>
          <w:rStyle w:val="simhei"/>
          <w:rFonts w:hint="eastAsia"/>
          <w:lang w:val="en-GB"/>
        </w:rPr>
        <w:t>行为</w:t>
      </w:r>
      <w:r w:rsidRPr="00BA140D">
        <w:rPr>
          <w:rStyle w:val="simhei"/>
          <w:lang w:val="en-GB"/>
        </w:rPr>
        <w:t>受害妇女人数</w:t>
      </w:r>
      <w:r w:rsidRPr="00BA140D">
        <w:rPr>
          <w:rStyle w:val="simhei"/>
          <w:rFonts w:hint="eastAsia"/>
          <w:lang w:val="en-GB"/>
        </w:rPr>
        <w:t>。</w:t>
      </w:r>
    </w:p>
    <w:p w14:paraId="144CE460" w14:textId="77777777" w:rsidR="0015547B" w:rsidRPr="00BA140D" w:rsidRDefault="0015547B" w:rsidP="0015547B">
      <w:pPr>
        <w:pStyle w:val="ZBbodyheaderM3"/>
        <w:spacing w:before="0"/>
        <w:rPr>
          <w:rStyle w:val="simhei"/>
        </w:rPr>
      </w:pPr>
      <w:r w:rsidRPr="00BA140D">
        <w:rPr>
          <w:rStyle w:val="simhei"/>
          <w:rFonts w:hint="eastAsia"/>
        </w:rPr>
        <w:t>贩运人口及利用妇女卖淫意图营利</w:t>
      </w:r>
    </w:p>
    <w:p w14:paraId="64E1F2D1" w14:textId="77777777" w:rsidR="0015547B" w:rsidRPr="00BA140D" w:rsidRDefault="0015547B" w:rsidP="0015547B">
      <w:pPr>
        <w:pStyle w:val="ZBbody1n"/>
        <w:rPr>
          <w:lang w:val="en-GB"/>
        </w:rPr>
      </w:pPr>
      <w:r w:rsidRPr="00BA140D">
        <w:rPr>
          <w:lang w:val="en-GB"/>
        </w:rPr>
        <w:t>25.</w:t>
      </w:r>
      <w:r w:rsidRPr="00BA140D">
        <w:rPr>
          <w:lang w:val="en-GB"/>
        </w:rPr>
        <w:tab/>
      </w:r>
      <w:r w:rsidRPr="00BA140D">
        <w:rPr>
          <w:rFonts w:hint="eastAsia"/>
          <w:lang w:val="en-GB"/>
        </w:rPr>
        <w:t>委员会感到关切的是，修订关于预防</w:t>
      </w:r>
      <w:r w:rsidRPr="00BA140D">
        <w:rPr>
          <w:rFonts w:hint="eastAsia"/>
        </w:rPr>
        <w:t>和</w:t>
      </w:r>
      <w:r w:rsidRPr="00BA140D">
        <w:rPr>
          <w:rFonts w:hint="eastAsia"/>
          <w:lang w:val="en-GB"/>
        </w:rPr>
        <w:t>禁止贩运人口和偷运移民的第</w:t>
      </w:r>
      <w:r w:rsidRPr="00BA140D">
        <w:rPr>
          <w:lang w:val="en-GB"/>
        </w:rPr>
        <w:t>909/2015</w:t>
      </w:r>
      <w:r w:rsidRPr="00BA140D">
        <w:rPr>
          <w:rFonts w:hint="eastAsia"/>
          <w:lang w:val="en-GB"/>
        </w:rPr>
        <w:t>号公告的法案仍有待通过。委员会还对以下问题表示关切：</w:t>
      </w:r>
    </w:p>
    <w:p w14:paraId="4B2D21C1" w14:textId="77777777" w:rsidR="0015547B" w:rsidRPr="00BA140D" w:rsidRDefault="0015547B" w:rsidP="0015547B">
      <w:pPr>
        <w:pStyle w:val="ZBbody1n"/>
      </w:pPr>
      <w:r w:rsidRPr="00BA140D">
        <w:tab/>
      </w:r>
      <w:r w:rsidRPr="00BA140D">
        <w:rPr>
          <w:rFonts w:hint="eastAsia"/>
        </w:rPr>
        <w:t>(</w:t>
      </w:r>
      <w:r w:rsidRPr="00BA140D">
        <w:t>a</w:t>
      </w:r>
      <w:r w:rsidRPr="00BA140D">
        <w:rPr>
          <w:rFonts w:hint="eastAsia"/>
        </w:rPr>
        <w:t>)</w:t>
      </w:r>
      <w:r w:rsidRPr="00BA140D">
        <w:tab/>
      </w:r>
      <w:r w:rsidRPr="00BA140D">
        <w:rPr>
          <w:rFonts w:hint="eastAsia"/>
        </w:rPr>
        <w:t>关于在缔约国贩运妇女和女童的数据有限，并缺乏关于利用妇女和女童卖淫营利程度的数据；</w:t>
      </w:r>
    </w:p>
    <w:p w14:paraId="1D74BD2F" w14:textId="77777777" w:rsidR="0015547B" w:rsidRPr="00BA140D" w:rsidRDefault="0015547B" w:rsidP="0015547B">
      <w:pPr>
        <w:pStyle w:val="ZBbody1n"/>
      </w:pPr>
      <w:r w:rsidRPr="00BA140D">
        <w:tab/>
      </w:r>
      <w:r w:rsidRPr="00BA140D">
        <w:rPr>
          <w:rFonts w:hint="eastAsia"/>
        </w:rPr>
        <w:t>(</w:t>
      </w:r>
      <w:r w:rsidRPr="00BA140D">
        <w:t>b</w:t>
      </w:r>
      <w:r w:rsidRPr="00BA140D">
        <w:rPr>
          <w:rFonts w:hint="eastAsia"/>
        </w:rPr>
        <w:t>)</w:t>
      </w:r>
      <w:r w:rsidRPr="00BA140D">
        <w:tab/>
      </w:r>
      <w:r w:rsidRPr="00BA140D">
        <w:rPr>
          <w:rFonts w:hint="eastAsia"/>
          <w:spacing w:val="-4"/>
        </w:rPr>
        <w:t>缺乏为遭受人口贩运和卖淫剥削的妇女和女童的利益而实施的方案资料；</w:t>
      </w:r>
    </w:p>
    <w:p w14:paraId="228A8646"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对贩运人口的</w:t>
      </w:r>
      <w:r w:rsidRPr="00BA140D">
        <w:rPr>
          <w:rFonts w:hint="eastAsia"/>
        </w:rPr>
        <w:t>管</w:t>
      </w:r>
      <w:r w:rsidRPr="00BA140D">
        <w:rPr>
          <w:rFonts w:hint="eastAsia"/>
          <w:lang w:val="en-GB"/>
        </w:rPr>
        <w:t>制和检查不足，以及对在缔约国内成为人口贩运活动</w:t>
      </w:r>
      <w:r w:rsidRPr="00BA140D">
        <w:rPr>
          <w:rFonts w:hint="eastAsia"/>
        </w:rPr>
        <w:t>受</w:t>
      </w:r>
      <w:r w:rsidRPr="00BA140D">
        <w:rPr>
          <w:rFonts w:hint="eastAsia"/>
          <w:lang w:val="en-GB"/>
        </w:rPr>
        <w:t>害</w:t>
      </w:r>
      <w:r w:rsidRPr="00BA140D">
        <w:rPr>
          <w:rFonts w:hint="eastAsia"/>
        </w:rPr>
        <w:t>者</w:t>
      </w:r>
      <w:r w:rsidRPr="00BA140D">
        <w:rPr>
          <w:rFonts w:hint="eastAsia"/>
          <w:lang w:val="en-GB"/>
        </w:rPr>
        <w:t>的埃塞俄比亚妇女和女童的保护有限；</w:t>
      </w:r>
    </w:p>
    <w:p w14:paraId="374DE8DF" w14:textId="77777777" w:rsidR="0015547B" w:rsidRPr="00BA140D" w:rsidRDefault="0015547B" w:rsidP="0015547B">
      <w:pPr>
        <w:pStyle w:val="ZBbody1n"/>
      </w:pPr>
      <w:r w:rsidRPr="00BA140D">
        <w:tab/>
      </w:r>
      <w:r w:rsidRPr="00BA140D">
        <w:rPr>
          <w:rFonts w:hint="eastAsia"/>
        </w:rPr>
        <w:t>(</w:t>
      </w:r>
      <w:r w:rsidRPr="00BA140D">
        <w:t>d</w:t>
      </w:r>
      <w:r w:rsidRPr="00BA140D">
        <w:rPr>
          <w:rFonts w:hint="eastAsia"/>
        </w:rPr>
        <w:t>)</w:t>
      </w:r>
      <w:r w:rsidRPr="00BA140D">
        <w:tab/>
      </w:r>
      <w:r w:rsidRPr="00BA140D">
        <w:rPr>
          <w:spacing w:val="-2"/>
        </w:rPr>
        <w:t>关于贩运妇女和</w:t>
      </w:r>
      <w:r w:rsidRPr="00BA140D">
        <w:rPr>
          <w:rFonts w:hint="eastAsia"/>
          <w:spacing w:val="-2"/>
        </w:rPr>
        <w:t>女童</w:t>
      </w:r>
      <w:r w:rsidRPr="00BA140D">
        <w:rPr>
          <w:spacing w:val="-2"/>
        </w:rPr>
        <w:t>的区域</w:t>
      </w:r>
      <w:r w:rsidRPr="00BA140D">
        <w:rPr>
          <w:rFonts w:hint="eastAsia"/>
          <w:spacing w:val="-2"/>
        </w:rPr>
        <w:t>和</w:t>
      </w:r>
      <w:r w:rsidRPr="00BA140D">
        <w:rPr>
          <w:spacing w:val="-2"/>
        </w:rPr>
        <w:t>国际合作、培训</w:t>
      </w:r>
      <w:r w:rsidRPr="00BA140D">
        <w:rPr>
          <w:rFonts w:hint="eastAsia"/>
          <w:spacing w:val="-2"/>
        </w:rPr>
        <w:t>以及</w:t>
      </w:r>
      <w:r w:rsidRPr="00BA140D">
        <w:rPr>
          <w:spacing w:val="-2"/>
        </w:rPr>
        <w:t>提高认识</w:t>
      </w:r>
      <w:r w:rsidRPr="00BA140D">
        <w:rPr>
          <w:rFonts w:hint="eastAsia"/>
          <w:spacing w:val="-2"/>
        </w:rPr>
        <w:t>的</w:t>
      </w:r>
      <w:r w:rsidRPr="00BA140D">
        <w:rPr>
          <w:spacing w:val="-2"/>
        </w:rPr>
        <w:t>方案不足</w:t>
      </w:r>
      <w:r w:rsidRPr="00BA140D">
        <w:rPr>
          <w:rFonts w:hint="eastAsia"/>
          <w:spacing w:val="-2"/>
        </w:rPr>
        <w:t>。</w:t>
      </w:r>
    </w:p>
    <w:p w14:paraId="42EB8AC1" w14:textId="77777777" w:rsidR="0015547B" w:rsidRPr="00BA140D" w:rsidRDefault="0015547B" w:rsidP="0015547B">
      <w:pPr>
        <w:pStyle w:val="ZBbody1n"/>
        <w:rPr>
          <w:rStyle w:val="simhei"/>
          <w:lang w:val="en-GB"/>
        </w:rPr>
      </w:pPr>
      <w:r w:rsidRPr="00BA140D">
        <w:rPr>
          <w:lang w:val="en-GB"/>
        </w:rPr>
        <w:t>26.</w:t>
      </w:r>
      <w:r w:rsidRPr="00BA140D">
        <w:rPr>
          <w:lang w:val="en-GB"/>
        </w:rPr>
        <w:tab/>
      </w:r>
      <w:r w:rsidRPr="00BA140D">
        <w:rPr>
          <w:rStyle w:val="simhei"/>
          <w:rFonts w:hint="eastAsia"/>
          <w:lang w:val="en-GB"/>
        </w:rPr>
        <w:t>委员会建议缔约国：</w:t>
      </w:r>
    </w:p>
    <w:p w14:paraId="6136DC7D"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作为优先事项，根据《联合国打击跨国有组织犯罪公约》和《联合国打击跨国有组织犯罪公约关于预防、禁止和惩治贩运人口特别是妇女和儿童行为的补充议定书》</w:t>
      </w:r>
      <w:r w:rsidRPr="00BA140D">
        <w:rPr>
          <w:rStyle w:val="simhei"/>
          <w:rFonts w:hint="eastAsia"/>
          <w:lang w:val="en-GB"/>
        </w:rPr>
        <w:t>,</w:t>
      </w:r>
      <w:r w:rsidRPr="00BA140D">
        <w:rPr>
          <w:rStyle w:val="simhei"/>
          <w:rFonts w:hint="eastAsia"/>
          <w:lang w:val="en-GB"/>
        </w:rPr>
        <w:t>通过修订关于防止和禁止贩运人口和偷运移民的第</w:t>
      </w:r>
      <w:r w:rsidRPr="00BA140D">
        <w:rPr>
          <w:rStyle w:val="simhei"/>
          <w:lang w:val="en-GB"/>
        </w:rPr>
        <w:t>909/2015</w:t>
      </w:r>
      <w:r w:rsidRPr="00BA140D">
        <w:rPr>
          <w:rStyle w:val="simhei"/>
          <w:rFonts w:hint="eastAsia"/>
          <w:lang w:val="en-GB"/>
        </w:rPr>
        <w:t>号公告的法案，同时澄清其适用于难民和埃塞俄比亚公民；</w:t>
      </w:r>
    </w:p>
    <w:p w14:paraId="10B5811A"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对已成为人口贩运活动</w:t>
      </w:r>
      <w:r w:rsidRPr="00BA140D">
        <w:rPr>
          <w:rStyle w:val="simhei"/>
          <w:rFonts w:hint="eastAsia"/>
        </w:rPr>
        <w:t>受害者</w:t>
      </w:r>
      <w:r w:rsidRPr="00BA140D">
        <w:rPr>
          <w:rStyle w:val="simhei"/>
          <w:rFonts w:hint="eastAsia"/>
          <w:lang w:val="en-GB"/>
        </w:rPr>
        <w:t>的妇女和女童（包括埃塞俄比亚公民和难民）加强保护，向她们提供免费和</w:t>
      </w:r>
      <w:r w:rsidRPr="00BA140D">
        <w:rPr>
          <w:rStyle w:val="simhei"/>
          <w:rFonts w:hint="eastAsia"/>
        </w:rPr>
        <w:t>即时</w:t>
      </w:r>
      <w:r w:rsidRPr="00BA140D">
        <w:rPr>
          <w:rStyle w:val="simhei"/>
          <w:rFonts w:hint="eastAsia"/>
          <w:lang w:val="en-GB"/>
        </w:rPr>
        <w:t>的专门庇护所、医疗</w:t>
      </w:r>
      <w:r w:rsidRPr="00BA140D">
        <w:rPr>
          <w:rStyle w:val="simhei"/>
          <w:rFonts w:hint="eastAsia"/>
        </w:rPr>
        <w:t>护理</w:t>
      </w:r>
      <w:r w:rsidRPr="00BA140D">
        <w:rPr>
          <w:rStyle w:val="simhei"/>
          <w:rFonts w:hint="eastAsia"/>
          <w:lang w:val="en-GB"/>
        </w:rPr>
        <w:t>、心理咨询、法律援助以及康复和重返社会的服务，并提供</w:t>
      </w:r>
      <w:r w:rsidRPr="00BA140D">
        <w:rPr>
          <w:rStyle w:val="simhei"/>
          <w:rFonts w:hint="eastAsia"/>
        </w:rPr>
        <w:t>充足</w:t>
      </w:r>
      <w:r w:rsidRPr="00BA140D">
        <w:rPr>
          <w:rStyle w:val="simhei"/>
          <w:rFonts w:hint="eastAsia"/>
          <w:lang w:val="en-GB"/>
        </w:rPr>
        <w:t>资源</w:t>
      </w:r>
      <w:r w:rsidRPr="00BA140D">
        <w:rPr>
          <w:rStyle w:val="simhei"/>
          <w:rFonts w:hint="eastAsia"/>
        </w:rPr>
        <w:t>以促进包容性支持和便利服务</w:t>
      </w:r>
      <w:r w:rsidRPr="00BA140D">
        <w:rPr>
          <w:rStyle w:val="simhei"/>
          <w:rFonts w:hint="eastAsia"/>
          <w:lang w:val="en-GB"/>
        </w:rPr>
        <w:t>；</w:t>
      </w:r>
    </w:p>
    <w:p w14:paraId="1E26862F" w14:textId="77777777" w:rsidR="0015547B" w:rsidRPr="00BA140D" w:rsidRDefault="0015547B" w:rsidP="0015547B">
      <w:pPr>
        <w:pStyle w:val="ZBbody1n"/>
        <w:rPr>
          <w:rStyle w:val="simhei"/>
          <w:spacing w:val="2"/>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继续提高对贩运妇女和女童</w:t>
      </w:r>
      <w:r w:rsidRPr="00BA140D">
        <w:rPr>
          <w:rStyle w:val="simhei"/>
          <w:rFonts w:hint="eastAsia"/>
        </w:rPr>
        <w:t>活动</w:t>
      </w:r>
      <w:r w:rsidRPr="00BA140D">
        <w:rPr>
          <w:rStyle w:val="simhei"/>
          <w:rFonts w:hint="eastAsia"/>
          <w:lang w:val="en-GB"/>
        </w:rPr>
        <w:t>的认识，并向执法人员和边境官员提供培训，使其及早</w:t>
      </w:r>
      <w:r w:rsidRPr="00BA140D">
        <w:rPr>
          <w:rStyle w:val="simhei"/>
          <w:rFonts w:hint="eastAsia"/>
        </w:rPr>
        <w:t>识别</w:t>
      </w:r>
      <w:r w:rsidRPr="00BA140D">
        <w:rPr>
          <w:rStyle w:val="simhei"/>
          <w:rFonts w:hint="eastAsia"/>
          <w:lang w:val="en-GB"/>
        </w:rPr>
        <w:t>被贩运的妇女和女童，将其转到适当的服务机构，严格执</w:t>
      </w:r>
      <w:r w:rsidRPr="00BA140D">
        <w:rPr>
          <w:rStyle w:val="simhei"/>
          <w:rFonts w:hint="eastAsia"/>
          <w:spacing w:val="2"/>
          <w:lang w:val="en-GB"/>
        </w:rPr>
        <w:t>行相关的刑法规定，并确保为向受害者提供帮助的社会工作者和医护人员提供培训；</w:t>
      </w:r>
    </w:p>
    <w:p w14:paraId="46F67458"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为预防贩运人口，加强双边、区域及国际合作。</w:t>
      </w:r>
    </w:p>
    <w:p w14:paraId="77DA2171" w14:textId="77777777" w:rsidR="0015547B" w:rsidRPr="00BA140D" w:rsidRDefault="0015547B" w:rsidP="0015547B">
      <w:pPr>
        <w:pStyle w:val="ZBbodyheaderM3"/>
        <w:spacing w:before="0"/>
        <w:rPr>
          <w:rStyle w:val="simhei"/>
        </w:rPr>
      </w:pPr>
      <w:r w:rsidRPr="00BA140D">
        <w:rPr>
          <w:rStyle w:val="simhei"/>
          <w:rFonts w:hint="eastAsia"/>
        </w:rPr>
        <w:t>参与政治和公共生活</w:t>
      </w:r>
    </w:p>
    <w:p w14:paraId="0641E537" w14:textId="77777777" w:rsidR="0015547B" w:rsidRPr="00BA140D" w:rsidRDefault="0015547B" w:rsidP="0015547B">
      <w:pPr>
        <w:pStyle w:val="ZBbody1n"/>
      </w:pPr>
      <w:r w:rsidRPr="00BA140D">
        <w:rPr>
          <w:lang w:val="en-GB"/>
        </w:rPr>
        <w:t>27.</w:t>
      </w:r>
      <w:r w:rsidRPr="00BA140D">
        <w:rPr>
          <w:lang w:val="en-GB"/>
        </w:rPr>
        <w:tab/>
      </w:r>
      <w:r w:rsidRPr="00BA140D">
        <w:rPr>
          <w:rFonts w:hint="eastAsia"/>
          <w:lang w:val="en-GB"/>
        </w:rPr>
        <w:t>委员会欢迎</w:t>
      </w:r>
      <w:r w:rsidRPr="00BA140D">
        <w:rPr>
          <w:rFonts w:hint="eastAsia"/>
        </w:rPr>
        <w:t>为</w:t>
      </w:r>
      <w:r w:rsidRPr="00BA140D">
        <w:rPr>
          <w:rFonts w:hint="eastAsia"/>
          <w:lang w:val="en-GB"/>
        </w:rPr>
        <w:t>增加妇女的参与、包括</w:t>
      </w:r>
      <w:r w:rsidRPr="00BA140D">
        <w:rPr>
          <w:rFonts w:hint="eastAsia"/>
        </w:rPr>
        <w:t>妇女</w:t>
      </w:r>
      <w:r w:rsidRPr="00BA140D">
        <w:rPr>
          <w:rFonts w:hint="eastAsia"/>
          <w:lang w:val="en-GB"/>
        </w:rPr>
        <w:t>在议会中的参与，</w:t>
      </w:r>
      <w:r w:rsidRPr="00BA140D">
        <w:rPr>
          <w:rFonts w:hint="eastAsia"/>
        </w:rPr>
        <w:t>以及</w:t>
      </w:r>
      <w:r w:rsidRPr="00BA140D">
        <w:rPr>
          <w:rFonts w:hint="eastAsia"/>
          <w:lang w:val="en-GB"/>
        </w:rPr>
        <w:t>通过任命第一位女总统以及任命妇女</w:t>
      </w:r>
      <w:r w:rsidRPr="00BA140D">
        <w:rPr>
          <w:rFonts w:hint="eastAsia"/>
        </w:rPr>
        <w:t>担任</w:t>
      </w:r>
      <w:r w:rsidRPr="00BA140D">
        <w:rPr>
          <w:rFonts w:hint="eastAsia"/>
          <w:lang w:val="en-GB"/>
        </w:rPr>
        <w:t>联邦最高法院院长和国家选举委员会主席</w:t>
      </w:r>
      <w:r w:rsidRPr="00BA140D">
        <w:rPr>
          <w:rFonts w:hint="eastAsia"/>
        </w:rPr>
        <w:t>以</w:t>
      </w:r>
      <w:r w:rsidRPr="00BA140D">
        <w:rPr>
          <w:rFonts w:hint="eastAsia"/>
          <w:lang w:val="en-GB"/>
        </w:rPr>
        <w:t>提高内阁中的性别平等</w:t>
      </w:r>
      <w:r w:rsidRPr="00BA140D">
        <w:rPr>
          <w:rFonts w:hint="eastAsia"/>
        </w:rPr>
        <w:t>而采取的措施</w:t>
      </w:r>
      <w:r w:rsidRPr="00BA140D">
        <w:rPr>
          <w:rFonts w:hint="eastAsia"/>
          <w:lang w:val="en-GB"/>
        </w:rPr>
        <w:t>。然而，委员会关切地注意到，妇女在</w:t>
      </w:r>
      <w:r w:rsidRPr="00BA140D">
        <w:rPr>
          <w:rFonts w:hint="eastAsia"/>
        </w:rPr>
        <w:t>常任</w:t>
      </w:r>
      <w:r w:rsidRPr="00BA140D">
        <w:rPr>
          <w:rFonts w:hint="eastAsia"/>
          <w:lang w:val="en-GB"/>
        </w:rPr>
        <w:t>公务员</w:t>
      </w:r>
      <w:r w:rsidRPr="00BA140D">
        <w:rPr>
          <w:rFonts w:hint="eastAsia"/>
        </w:rPr>
        <w:t>职位</w:t>
      </w:r>
      <w:r w:rsidRPr="00BA140D">
        <w:rPr>
          <w:rFonts w:hint="eastAsia"/>
          <w:lang w:val="en-GB"/>
        </w:rPr>
        <w:t>、管理职位以及外交和司法部门的代表人数仍然不足。</w:t>
      </w:r>
    </w:p>
    <w:p w14:paraId="29031785" w14:textId="77777777" w:rsidR="0015547B" w:rsidRPr="00BA140D" w:rsidRDefault="0015547B" w:rsidP="0015547B">
      <w:pPr>
        <w:pStyle w:val="ZBbodyheaderM3"/>
        <w:rPr>
          <w:rStyle w:val="simhei"/>
          <w:lang w:val="en-GB"/>
        </w:rPr>
      </w:pPr>
      <w:r w:rsidRPr="00BA140D">
        <w:rPr>
          <w:lang w:val="en-GB"/>
        </w:rPr>
        <w:t>28.</w:t>
      </w:r>
      <w:r w:rsidRPr="00BA140D">
        <w:rPr>
          <w:lang w:val="en-GB"/>
        </w:rPr>
        <w:tab/>
      </w:r>
      <w:r w:rsidRPr="00BA140D">
        <w:rPr>
          <w:rStyle w:val="simhei"/>
          <w:rFonts w:hint="eastAsia"/>
          <w:lang w:val="en-GB"/>
        </w:rPr>
        <w:t>委员会建议缔约国</w:t>
      </w:r>
    </w:p>
    <w:p w14:paraId="76AA070E"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继续确保按照《公约》第</w:t>
      </w:r>
      <w:r w:rsidRPr="00BA140D">
        <w:rPr>
          <w:rStyle w:val="simhei"/>
          <w:rFonts w:hint="eastAsia"/>
        </w:rPr>
        <w:t>四</w:t>
      </w:r>
      <w:r w:rsidRPr="00BA140D">
        <w:rPr>
          <w:rStyle w:val="simhei"/>
          <w:rFonts w:hint="eastAsia"/>
          <w:lang w:val="en-GB"/>
        </w:rPr>
        <w:t>条</w:t>
      </w:r>
      <w:r w:rsidRPr="00BA140D">
        <w:rPr>
          <w:rStyle w:val="simhei"/>
          <w:rFonts w:hint="eastAsia"/>
        </w:rPr>
        <w:t>第</w:t>
      </w:r>
      <w:r w:rsidRPr="00BA140D">
        <w:rPr>
          <w:rStyle w:val="simhei"/>
          <w:rFonts w:hint="eastAsia"/>
        </w:rPr>
        <w:t>1</w:t>
      </w:r>
      <w:r w:rsidRPr="00BA140D">
        <w:rPr>
          <w:rStyle w:val="simhei"/>
          <w:rFonts w:hint="eastAsia"/>
        </w:rPr>
        <w:t>款</w:t>
      </w:r>
      <w:r w:rsidRPr="00BA140D">
        <w:rPr>
          <w:rStyle w:val="simhei"/>
          <w:rFonts w:hint="eastAsia"/>
          <w:lang w:val="en-GB"/>
        </w:rPr>
        <w:t>、委员会关于暂行特别措施的第</w:t>
      </w:r>
      <w:r w:rsidRPr="00BA140D">
        <w:rPr>
          <w:rStyle w:val="simhei"/>
          <w:lang w:val="en-GB"/>
        </w:rPr>
        <w:t>25</w:t>
      </w:r>
      <w:r w:rsidRPr="00BA140D">
        <w:rPr>
          <w:rStyle w:val="simhei"/>
          <w:rFonts w:hint="eastAsia"/>
          <w:lang w:val="en-GB"/>
        </w:rPr>
        <w:t>（</w:t>
      </w:r>
      <w:r w:rsidRPr="00BA140D">
        <w:rPr>
          <w:rStyle w:val="simhei"/>
          <w:lang w:val="en-GB"/>
        </w:rPr>
        <w:t>2004</w:t>
      </w:r>
      <w:r w:rsidRPr="00BA140D">
        <w:rPr>
          <w:rStyle w:val="simhei"/>
          <w:rFonts w:hint="eastAsia"/>
          <w:lang w:val="en-GB"/>
        </w:rPr>
        <w:t>）号一般</w:t>
      </w:r>
      <w:r w:rsidRPr="00BA140D">
        <w:rPr>
          <w:rStyle w:val="simhei"/>
          <w:rFonts w:hint="eastAsia"/>
        </w:rPr>
        <w:t>性</w:t>
      </w:r>
      <w:r w:rsidRPr="00BA140D">
        <w:rPr>
          <w:rStyle w:val="simhei"/>
          <w:rFonts w:hint="eastAsia"/>
          <w:lang w:val="en-GB"/>
        </w:rPr>
        <w:t>建议和关于妇女参与政治和公共生活的第</w:t>
      </w:r>
      <w:r w:rsidRPr="00BA140D">
        <w:rPr>
          <w:rStyle w:val="simhei"/>
          <w:lang w:val="en-GB"/>
        </w:rPr>
        <w:t>23</w:t>
      </w:r>
      <w:r w:rsidRPr="00BA140D">
        <w:rPr>
          <w:rStyle w:val="simhei"/>
          <w:rFonts w:hint="eastAsia"/>
          <w:lang w:val="en-GB"/>
        </w:rPr>
        <w:t>（</w:t>
      </w:r>
      <w:r w:rsidRPr="00BA140D">
        <w:rPr>
          <w:rStyle w:val="simhei"/>
          <w:lang w:val="en-GB"/>
        </w:rPr>
        <w:t>1997</w:t>
      </w:r>
      <w:r w:rsidRPr="00BA140D">
        <w:rPr>
          <w:rStyle w:val="simhei"/>
          <w:rFonts w:hint="eastAsia"/>
          <w:lang w:val="en-GB"/>
        </w:rPr>
        <w:t>）号一般</w:t>
      </w:r>
      <w:r w:rsidRPr="00BA140D">
        <w:rPr>
          <w:rStyle w:val="simhei"/>
          <w:rFonts w:hint="eastAsia"/>
        </w:rPr>
        <w:t>性</w:t>
      </w:r>
      <w:r w:rsidRPr="00BA140D">
        <w:rPr>
          <w:rStyle w:val="simhei"/>
          <w:rFonts w:hint="eastAsia"/>
          <w:lang w:val="en-GB"/>
        </w:rPr>
        <w:t>建议实施暂行特别措施，并加强这类措施的执行，特别是在公务员、管理职务、外交和司法职务领域</w:t>
      </w:r>
      <w:r w:rsidRPr="00BA140D">
        <w:rPr>
          <w:rStyle w:val="simhei"/>
          <w:rFonts w:hint="eastAsia"/>
        </w:rPr>
        <w:t>的执行</w:t>
      </w:r>
      <w:r w:rsidRPr="00BA140D">
        <w:rPr>
          <w:rStyle w:val="simhei"/>
          <w:rFonts w:hint="eastAsia"/>
          <w:lang w:val="en-GB"/>
        </w:rPr>
        <w:t>；</w:t>
      </w:r>
    </w:p>
    <w:p w14:paraId="73DD97B3"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采取具体措施提高女</w:t>
      </w:r>
      <w:r w:rsidRPr="00BA140D">
        <w:rPr>
          <w:rStyle w:val="simhei"/>
          <w:rFonts w:hint="eastAsia"/>
        </w:rPr>
        <w:t>性</w:t>
      </w:r>
      <w:r w:rsidRPr="00BA140D">
        <w:rPr>
          <w:rStyle w:val="simhei"/>
          <w:rFonts w:hint="eastAsia"/>
          <w:lang w:val="en-GB"/>
        </w:rPr>
        <w:t>候选人的能力，</w:t>
      </w:r>
      <w:r w:rsidRPr="00BA140D">
        <w:rPr>
          <w:rStyle w:val="simhei"/>
          <w:lang w:val="en-GB"/>
        </w:rPr>
        <w:t>并提供奖励措施</w:t>
      </w:r>
      <w:r w:rsidRPr="00BA140D">
        <w:rPr>
          <w:rStyle w:val="simhei"/>
          <w:rFonts w:hint="eastAsia"/>
          <w:lang w:val="en-GB"/>
        </w:rPr>
        <w:t>以</w:t>
      </w:r>
      <w:r w:rsidRPr="00BA140D">
        <w:rPr>
          <w:rStyle w:val="simhei"/>
          <w:lang w:val="en-GB"/>
        </w:rPr>
        <w:t>鼓励各政党提名</w:t>
      </w:r>
      <w:r w:rsidRPr="00BA140D">
        <w:rPr>
          <w:rStyle w:val="simhei"/>
          <w:rFonts w:hint="eastAsia"/>
          <w:lang w:val="en-GB"/>
        </w:rPr>
        <w:t>男女人数相等的候选人参加选举；</w:t>
      </w:r>
    </w:p>
    <w:p w14:paraId="1711925C"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提高妇女在国际</w:t>
      </w:r>
      <w:r w:rsidRPr="00BA140D">
        <w:rPr>
          <w:rStyle w:val="simhei"/>
          <w:rFonts w:hint="eastAsia"/>
        </w:rPr>
        <w:t>层面</w:t>
      </w:r>
      <w:r w:rsidRPr="00BA140D">
        <w:rPr>
          <w:rStyle w:val="simhei"/>
          <w:rFonts w:hint="eastAsia"/>
          <w:lang w:val="en-GB"/>
        </w:rPr>
        <w:t>和外交职位上的代表性；</w:t>
      </w:r>
    </w:p>
    <w:p w14:paraId="18288F4B"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为政治</w:t>
      </w:r>
      <w:r w:rsidRPr="00BA140D">
        <w:rPr>
          <w:rStyle w:val="simhei"/>
          <w:rFonts w:hint="eastAsia"/>
        </w:rPr>
        <w:t>人士</w:t>
      </w:r>
      <w:r w:rsidRPr="00BA140D">
        <w:rPr>
          <w:rStyle w:val="simhei"/>
          <w:rFonts w:hint="eastAsia"/>
          <w:lang w:val="en-GB"/>
        </w:rPr>
        <w:t>、社区和宗教领袖、媒体和公众开展提高认识活动，宣传妇女参与政治生活和决策职位的重要性。</w:t>
      </w:r>
    </w:p>
    <w:p w14:paraId="670DE8BD" w14:textId="77777777" w:rsidR="0015547B" w:rsidRPr="00BA140D" w:rsidRDefault="0015547B" w:rsidP="0015547B">
      <w:pPr>
        <w:pStyle w:val="ZBbody1n"/>
        <w:rPr>
          <w:lang w:val="en-GB"/>
        </w:rPr>
      </w:pPr>
      <w:r w:rsidRPr="00BA140D">
        <w:rPr>
          <w:lang w:val="en-GB"/>
        </w:rPr>
        <w:t>29.</w:t>
      </w:r>
      <w:r w:rsidRPr="00BA140D">
        <w:rPr>
          <w:lang w:val="en-GB"/>
        </w:rPr>
        <w:tab/>
      </w:r>
      <w:r w:rsidRPr="00BA140D">
        <w:rPr>
          <w:rFonts w:hint="eastAsia"/>
          <w:lang w:val="en-GB"/>
        </w:rPr>
        <w:t>委员会欢迎</w:t>
      </w:r>
      <w:r w:rsidRPr="00BA140D">
        <w:rPr>
          <w:lang w:val="en-GB"/>
        </w:rPr>
        <w:t>2019</w:t>
      </w:r>
      <w:r w:rsidRPr="00BA140D">
        <w:rPr>
          <w:rFonts w:hint="eastAsia"/>
          <w:lang w:val="en-GB"/>
        </w:rPr>
        <w:t>年</w:t>
      </w:r>
      <w:r w:rsidRPr="00BA140D">
        <w:rPr>
          <w:lang w:val="en-GB"/>
        </w:rPr>
        <w:t>2</w:t>
      </w:r>
      <w:r w:rsidRPr="00BA140D">
        <w:rPr>
          <w:rFonts w:hint="eastAsia"/>
          <w:lang w:val="en-GB"/>
        </w:rPr>
        <w:t>月</w:t>
      </w:r>
      <w:r w:rsidRPr="00BA140D">
        <w:rPr>
          <w:lang w:val="en-GB"/>
        </w:rPr>
        <w:t>5</w:t>
      </w:r>
      <w:r w:rsidRPr="00BA140D">
        <w:rPr>
          <w:rFonts w:hint="eastAsia"/>
          <w:lang w:val="en-GB"/>
        </w:rPr>
        <w:t>日关于民间社会组织的第</w:t>
      </w:r>
      <w:r w:rsidRPr="00BA140D">
        <w:rPr>
          <w:lang w:val="en-GB"/>
        </w:rPr>
        <w:t>1113/2019</w:t>
      </w:r>
      <w:r w:rsidRPr="00BA140D">
        <w:rPr>
          <w:rFonts w:hint="eastAsia"/>
          <w:lang w:val="en-GB"/>
        </w:rPr>
        <w:t>号公告</w:t>
      </w:r>
      <w:r w:rsidRPr="00BA140D">
        <w:rPr>
          <w:rFonts w:hint="eastAsia"/>
        </w:rPr>
        <w:t>获得通过</w:t>
      </w:r>
      <w:r w:rsidRPr="00BA140D">
        <w:rPr>
          <w:rFonts w:hint="eastAsia"/>
          <w:lang w:val="en-GB"/>
        </w:rPr>
        <w:t>。但</w:t>
      </w:r>
      <w:r w:rsidRPr="00BA140D">
        <w:rPr>
          <w:rFonts w:hint="eastAsia"/>
        </w:rPr>
        <w:t>除其他外</w:t>
      </w:r>
      <w:r w:rsidRPr="00BA140D">
        <w:rPr>
          <w:rFonts w:hint="eastAsia"/>
          <w:lang w:val="en-GB"/>
        </w:rPr>
        <w:t>，委员会</w:t>
      </w:r>
      <w:r w:rsidRPr="00BA140D">
        <w:rPr>
          <w:rFonts w:hint="eastAsia"/>
        </w:rPr>
        <w:t>对</w:t>
      </w:r>
      <w:r w:rsidRPr="00BA140D">
        <w:rPr>
          <w:rFonts w:hint="eastAsia"/>
          <w:lang w:val="en-GB"/>
        </w:rPr>
        <w:t>国际非政府组织活动范围的局限和新法律下存在的行政障碍</w:t>
      </w:r>
      <w:r w:rsidRPr="00BA140D">
        <w:rPr>
          <w:rFonts w:hint="eastAsia"/>
        </w:rPr>
        <w:t>表示关切</w:t>
      </w:r>
      <w:r w:rsidRPr="00BA140D">
        <w:rPr>
          <w:rFonts w:hint="eastAsia"/>
          <w:lang w:val="en-GB"/>
        </w:rPr>
        <w:t>。</w:t>
      </w:r>
    </w:p>
    <w:p w14:paraId="1BA69937" w14:textId="77777777" w:rsidR="0015547B" w:rsidRPr="00BA140D" w:rsidRDefault="0015547B" w:rsidP="0015547B">
      <w:pPr>
        <w:pStyle w:val="ZBbody1n"/>
        <w:rPr>
          <w:rStyle w:val="simhei"/>
        </w:rPr>
      </w:pPr>
      <w:r w:rsidRPr="00BA140D">
        <w:rPr>
          <w:lang w:val="en-GB"/>
        </w:rPr>
        <w:t>30.</w:t>
      </w:r>
      <w:r w:rsidRPr="00BA140D">
        <w:rPr>
          <w:lang w:val="en-GB"/>
        </w:rPr>
        <w:tab/>
      </w:r>
      <w:r w:rsidRPr="00BA140D">
        <w:rPr>
          <w:rStyle w:val="simhei"/>
          <w:rFonts w:hint="eastAsia"/>
          <w:lang w:val="en-GB"/>
        </w:rPr>
        <w:t>委员会建议缔约国确保民间社会组织，包括妇女人权维护者和活动家，能够自由地开展保护妇女人权的工作。</w:t>
      </w:r>
    </w:p>
    <w:p w14:paraId="6150A4CD" w14:textId="77777777" w:rsidR="0015547B" w:rsidRPr="00BA140D" w:rsidRDefault="0015547B" w:rsidP="0015547B">
      <w:pPr>
        <w:pStyle w:val="ZBbodyheaderM3"/>
        <w:spacing w:before="0"/>
        <w:rPr>
          <w:rStyle w:val="simhei"/>
        </w:rPr>
      </w:pPr>
      <w:r w:rsidRPr="00BA140D">
        <w:rPr>
          <w:rStyle w:val="simhei"/>
          <w:rFonts w:hint="eastAsia"/>
        </w:rPr>
        <w:t>国籍</w:t>
      </w:r>
    </w:p>
    <w:p w14:paraId="6DCF33CC" w14:textId="77777777" w:rsidR="0015547B" w:rsidRPr="00BA140D" w:rsidRDefault="0015547B" w:rsidP="0015547B">
      <w:pPr>
        <w:pStyle w:val="ZBbody1n"/>
        <w:rPr>
          <w:lang w:val="en-GB"/>
        </w:rPr>
      </w:pPr>
      <w:r w:rsidRPr="00BA140D">
        <w:rPr>
          <w:lang w:val="en-GB"/>
        </w:rPr>
        <w:t>31.</w:t>
      </w:r>
      <w:r w:rsidRPr="00BA140D">
        <w:rPr>
          <w:lang w:val="en-GB"/>
        </w:rPr>
        <w:tab/>
      </w:r>
      <w:r w:rsidRPr="00BA140D">
        <w:rPr>
          <w:rFonts w:hint="eastAsia"/>
          <w:lang w:val="en-GB"/>
        </w:rPr>
        <w:t>委员会注意到缔约国在建立标准化的人口动态事件登记制度方面取得的进展，包括</w:t>
      </w:r>
      <w:r w:rsidRPr="00BA140D">
        <w:rPr>
          <w:rFonts w:hint="eastAsia"/>
        </w:rPr>
        <w:t>其</w:t>
      </w:r>
      <w:r w:rsidRPr="00BA140D">
        <w:rPr>
          <w:rFonts w:hint="eastAsia"/>
          <w:lang w:val="en-GB"/>
        </w:rPr>
        <w:t>通过</w:t>
      </w:r>
      <w:r w:rsidRPr="00BA140D">
        <w:rPr>
          <w:rFonts w:hint="eastAsia"/>
        </w:rPr>
        <w:t>了</w:t>
      </w:r>
      <w:r w:rsidRPr="00BA140D">
        <w:rPr>
          <w:rFonts w:hint="eastAsia"/>
          <w:lang w:val="en-GB"/>
        </w:rPr>
        <w:t>关于人口动态事件登记和公民身份证的第</w:t>
      </w:r>
      <w:r w:rsidRPr="00BA140D">
        <w:rPr>
          <w:lang w:val="en-GB"/>
        </w:rPr>
        <w:t>760/2012</w:t>
      </w:r>
      <w:r w:rsidRPr="00BA140D">
        <w:rPr>
          <w:rFonts w:hint="eastAsia"/>
          <w:lang w:val="en-GB"/>
        </w:rPr>
        <w:t>号公告，其中规定</w:t>
      </w:r>
      <w:r w:rsidRPr="00BA140D">
        <w:rPr>
          <w:rFonts w:hint="eastAsia"/>
        </w:rPr>
        <w:t>必须</w:t>
      </w:r>
      <w:r w:rsidRPr="00BA140D">
        <w:rPr>
          <w:rFonts w:hint="eastAsia"/>
          <w:lang w:val="en-GB"/>
        </w:rPr>
        <w:t>对人口动态事件</w:t>
      </w:r>
      <w:r w:rsidRPr="00BA140D">
        <w:rPr>
          <w:rFonts w:hint="eastAsia"/>
        </w:rPr>
        <w:t>进行</w:t>
      </w:r>
      <w:r w:rsidRPr="00BA140D">
        <w:rPr>
          <w:rFonts w:hint="eastAsia"/>
          <w:lang w:val="en-GB"/>
        </w:rPr>
        <w:t>强制、永久及普遍登记和认证，以及根据第</w:t>
      </w:r>
      <w:r w:rsidRPr="00BA140D">
        <w:rPr>
          <w:lang w:val="en-GB"/>
        </w:rPr>
        <w:t>278/2013</w:t>
      </w:r>
      <w:r w:rsidRPr="00BA140D">
        <w:rPr>
          <w:rFonts w:hint="eastAsia"/>
          <w:lang w:val="en-GB"/>
        </w:rPr>
        <w:t>号条例设立</w:t>
      </w:r>
      <w:r w:rsidRPr="00BA140D">
        <w:rPr>
          <w:rFonts w:hint="eastAsia"/>
        </w:rPr>
        <w:t>了</w:t>
      </w:r>
      <w:r w:rsidRPr="00BA140D">
        <w:rPr>
          <w:rFonts w:hint="eastAsia"/>
          <w:lang w:val="en-GB"/>
        </w:rPr>
        <w:t>人口动态事件登记机构。委员会表示关切的是，人口动态登记制度在覆盖适当区域特别是偏远地区方面所面临的挑战，以及伪造可能影响妇女和女童权利的民事身份文件相关的风险。委员会还关切的是，缔约国尚未签署《关于无国籍人地位的公约》（</w:t>
      </w:r>
      <w:r w:rsidRPr="00BA140D">
        <w:rPr>
          <w:rFonts w:hint="eastAsia"/>
          <w:lang w:val="en-GB"/>
        </w:rPr>
        <w:t>1954</w:t>
      </w:r>
      <w:r w:rsidRPr="00BA140D">
        <w:rPr>
          <w:rFonts w:hint="eastAsia"/>
          <w:lang w:val="en-GB"/>
        </w:rPr>
        <w:t>年）和《减少无国籍状态公约》（</w:t>
      </w:r>
      <w:r w:rsidRPr="00BA140D">
        <w:rPr>
          <w:rFonts w:hint="eastAsia"/>
          <w:lang w:val="en-GB"/>
        </w:rPr>
        <w:t>1961</w:t>
      </w:r>
      <w:r w:rsidRPr="00BA140D">
        <w:rPr>
          <w:rFonts w:hint="eastAsia"/>
          <w:lang w:val="en-GB"/>
        </w:rPr>
        <w:t>年）。</w:t>
      </w:r>
    </w:p>
    <w:p w14:paraId="41030575" w14:textId="77777777" w:rsidR="0015547B" w:rsidRPr="00BA140D" w:rsidRDefault="0015547B" w:rsidP="0015547B">
      <w:pPr>
        <w:pStyle w:val="ZBbody1n"/>
        <w:rPr>
          <w:rStyle w:val="simhei"/>
          <w:lang w:val="en-GB"/>
        </w:rPr>
      </w:pPr>
      <w:r w:rsidRPr="00BA140D">
        <w:rPr>
          <w:lang w:val="en-GB"/>
        </w:rPr>
        <w:t>32.</w:t>
      </w:r>
      <w:r w:rsidRPr="00BA140D">
        <w:rPr>
          <w:lang w:val="en-GB"/>
        </w:rPr>
        <w:tab/>
      </w:r>
      <w:r w:rsidRPr="00BA140D">
        <w:rPr>
          <w:rStyle w:val="simhei"/>
          <w:rFonts w:hint="eastAsia"/>
          <w:lang w:val="en-GB"/>
        </w:rPr>
        <w:t>委员会建议缔约国：</w:t>
      </w:r>
    </w:p>
    <w:p w14:paraId="2BF52628" w14:textId="77777777" w:rsidR="0015547B" w:rsidRPr="00BA140D" w:rsidRDefault="0015547B" w:rsidP="0015547B">
      <w:pPr>
        <w:pStyle w:val="ZBbody1n"/>
        <w:rPr>
          <w:rStyle w:val="simhei"/>
          <w:lang w:val="en-GB"/>
        </w:rPr>
      </w:pPr>
      <w:r w:rsidRPr="00BA140D">
        <w:rPr>
          <w:rStyle w:val="simhei"/>
          <w:lang w:val="en-GB"/>
        </w:rPr>
        <w:tab/>
      </w:r>
      <w:r w:rsidRPr="00BA140D">
        <w:rPr>
          <w:rFonts w:hint="eastAsia"/>
        </w:rPr>
        <w:t>(</w:t>
      </w:r>
      <w:r w:rsidRPr="00BA140D">
        <w:rPr>
          <w:lang w:val="en-GB"/>
        </w:rPr>
        <w:t>a</w:t>
      </w:r>
      <w:r w:rsidRPr="00BA140D">
        <w:rPr>
          <w:rFonts w:hint="eastAsia"/>
        </w:rPr>
        <w:t>)</w:t>
      </w:r>
      <w:r w:rsidRPr="00BA140D">
        <w:rPr>
          <w:rStyle w:val="simhei"/>
          <w:lang w:val="en-GB"/>
        </w:rPr>
        <w:tab/>
      </w:r>
      <w:r w:rsidRPr="00BA140D">
        <w:rPr>
          <w:rStyle w:val="simhei"/>
          <w:rFonts w:hint="eastAsia"/>
          <w:lang w:val="en-GB"/>
        </w:rPr>
        <w:t>确保人口动态登记制度覆盖适当区域；</w:t>
      </w:r>
    </w:p>
    <w:p w14:paraId="76C59F66" w14:textId="77777777" w:rsidR="0015547B" w:rsidRPr="00BA140D" w:rsidRDefault="0015547B" w:rsidP="0015547B">
      <w:pPr>
        <w:pStyle w:val="ZBbody1n"/>
        <w:rPr>
          <w:rStyle w:val="simhei"/>
          <w:lang w:val="en-GB"/>
        </w:rPr>
      </w:pPr>
      <w:r w:rsidRPr="00BA140D">
        <w:rPr>
          <w:rStyle w:val="simhei"/>
          <w:lang w:val="en-GB"/>
        </w:rPr>
        <w:tab/>
      </w:r>
      <w:r w:rsidRPr="00BA140D">
        <w:rPr>
          <w:rFonts w:hint="eastAsia"/>
        </w:rPr>
        <w:t>(</w:t>
      </w:r>
      <w:r w:rsidRPr="00BA140D">
        <w:rPr>
          <w:lang w:val="en-GB"/>
        </w:rPr>
        <w:t>b</w:t>
      </w:r>
      <w:r w:rsidRPr="00BA140D">
        <w:rPr>
          <w:rFonts w:hint="eastAsia"/>
        </w:rPr>
        <w:t>)</w:t>
      </w:r>
      <w:r w:rsidRPr="00BA140D">
        <w:rPr>
          <w:rStyle w:val="simhei"/>
          <w:lang w:val="en-GB"/>
        </w:rPr>
        <w:tab/>
      </w:r>
      <w:r w:rsidRPr="00BA140D">
        <w:rPr>
          <w:rStyle w:val="simhei"/>
          <w:rFonts w:hint="eastAsia"/>
          <w:lang w:val="en-GB"/>
        </w:rPr>
        <w:t>确保登记制度的安全，以防止伪造居民身份文件；</w:t>
      </w:r>
    </w:p>
    <w:p w14:paraId="16810837" w14:textId="77777777" w:rsidR="0015547B" w:rsidRPr="00BA140D" w:rsidRDefault="0015547B" w:rsidP="0015547B">
      <w:pPr>
        <w:pStyle w:val="ZBbody1n"/>
        <w:rPr>
          <w:rStyle w:val="simhei"/>
        </w:rPr>
      </w:pPr>
      <w:r w:rsidRPr="00BA140D">
        <w:rPr>
          <w:rStyle w:val="simhei"/>
          <w:lang w:val="en-GB"/>
        </w:rPr>
        <w:tab/>
      </w:r>
      <w:r w:rsidRPr="00BA140D">
        <w:rPr>
          <w:rFonts w:hint="eastAsia"/>
        </w:rPr>
        <w:t>(</w:t>
      </w:r>
      <w:r w:rsidRPr="00BA140D">
        <w:rPr>
          <w:lang w:val="en-GB"/>
        </w:rPr>
        <w:t>c</w:t>
      </w:r>
      <w:r w:rsidRPr="00BA140D">
        <w:rPr>
          <w:rFonts w:hint="eastAsia"/>
        </w:rPr>
        <w:t>)</w:t>
      </w:r>
      <w:r w:rsidRPr="00BA140D">
        <w:rPr>
          <w:rStyle w:val="simhei"/>
          <w:lang w:val="en-GB"/>
        </w:rPr>
        <w:tab/>
      </w:r>
      <w:r w:rsidRPr="00BA140D">
        <w:rPr>
          <w:rStyle w:val="simhei"/>
          <w:rFonts w:hint="eastAsia"/>
          <w:lang w:val="en-GB"/>
        </w:rPr>
        <w:t>考虑</w:t>
      </w:r>
      <w:r w:rsidRPr="00BA140D">
        <w:rPr>
          <w:rStyle w:val="simhei"/>
          <w:rFonts w:hint="eastAsia"/>
        </w:rPr>
        <w:t>批准</w:t>
      </w:r>
      <w:r w:rsidRPr="00BA140D">
        <w:rPr>
          <w:rStyle w:val="simhei"/>
          <w:rFonts w:hint="eastAsia"/>
          <w:lang w:val="en-GB"/>
        </w:rPr>
        <w:t>《关于无国籍人地位的公约》（</w:t>
      </w:r>
      <w:r w:rsidRPr="00BA140D">
        <w:rPr>
          <w:rStyle w:val="simhei"/>
          <w:rFonts w:hint="eastAsia"/>
          <w:lang w:val="en-GB"/>
        </w:rPr>
        <w:t>1954</w:t>
      </w:r>
      <w:r w:rsidRPr="00BA140D">
        <w:rPr>
          <w:rStyle w:val="simhei"/>
          <w:rFonts w:hint="eastAsia"/>
          <w:lang w:val="en-GB"/>
        </w:rPr>
        <w:t>年）和《减少无国籍状态公约》（</w:t>
      </w:r>
      <w:r w:rsidRPr="00BA140D">
        <w:rPr>
          <w:rStyle w:val="simhei"/>
          <w:rFonts w:hint="eastAsia"/>
          <w:lang w:val="en-GB"/>
        </w:rPr>
        <w:t>1961</w:t>
      </w:r>
      <w:r w:rsidRPr="00BA140D">
        <w:rPr>
          <w:rStyle w:val="simhei"/>
          <w:rFonts w:hint="eastAsia"/>
          <w:lang w:val="en-GB"/>
        </w:rPr>
        <w:t>年）。</w:t>
      </w:r>
    </w:p>
    <w:p w14:paraId="6F24D8B4" w14:textId="77777777" w:rsidR="0015547B" w:rsidRPr="00BA140D" w:rsidRDefault="0015547B" w:rsidP="0015547B">
      <w:pPr>
        <w:pStyle w:val="ZBbodyheaderM3"/>
        <w:spacing w:before="0"/>
        <w:rPr>
          <w:rStyle w:val="simhei"/>
        </w:rPr>
      </w:pPr>
      <w:r w:rsidRPr="00BA140D">
        <w:rPr>
          <w:rStyle w:val="simhei"/>
          <w:rFonts w:hint="eastAsia"/>
        </w:rPr>
        <w:t>教育</w:t>
      </w:r>
    </w:p>
    <w:p w14:paraId="739A7077" w14:textId="77777777" w:rsidR="0015547B" w:rsidRPr="00BA140D" w:rsidRDefault="0015547B" w:rsidP="0015547B">
      <w:pPr>
        <w:pStyle w:val="ZBbody1n"/>
        <w:rPr>
          <w:lang w:val="en-GB"/>
        </w:rPr>
      </w:pPr>
      <w:r w:rsidRPr="00BA140D">
        <w:rPr>
          <w:lang w:val="en-GB"/>
        </w:rPr>
        <w:t>33.</w:t>
      </w:r>
      <w:r w:rsidRPr="00BA140D">
        <w:rPr>
          <w:lang w:val="en-GB"/>
        </w:rPr>
        <w:tab/>
      </w:r>
      <w:r w:rsidRPr="00BA140D">
        <w:rPr>
          <w:rFonts w:hint="eastAsia"/>
          <w:lang w:val="en-GB"/>
        </w:rPr>
        <w:t>委员会注意到涵盖</w:t>
      </w:r>
      <w:r w:rsidRPr="00BA140D">
        <w:rPr>
          <w:lang w:val="en-GB"/>
        </w:rPr>
        <w:t>2015</w:t>
      </w:r>
      <w:r w:rsidRPr="00BA140D">
        <w:rPr>
          <w:rFonts w:hint="eastAsia"/>
          <w:lang w:val="en-GB"/>
        </w:rPr>
        <w:t>-20</w:t>
      </w:r>
      <w:r w:rsidRPr="00BA140D">
        <w:rPr>
          <w:lang w:val="en-GB"/>
        </w:rPr>
        <w:t>16</w:t>
      </w:r>
      <w:r w:rsidRPr="00BA140D">
        <w:rPr>
          <w:rFonts w:hint="eastAsia"/>
          <w:lang w:val="en-GB"/>
        </w:rPr>
        <w:t>年</w:t>
      </w:r>
      <w:r w:rsidRPr="00BA140D">
        <w:rPr>
          <w:rFonts w:hint="eastAsia"/>
        </w:rPr>
        <w:t>和</w:t>
      </w:r>
      <w:r w:rsidRPr="00BA140D">
        <w:rPr>
          <w:lang w:val="en-GB"/>
        </w:rPr>
        <w:t>2019</w:t>
      </w:r>
      <w:r w:rsidRPr="00BA140D">
        <w:rPr>
          <w:rFonts w:hint="eastAsia"/>
          <w:lang w:val="en-GB"/>
        </w:rPr>
        <w:t>-20</w:t>
      </w:r>
      <w:r w:rsidRPr="00BA140D">
        <w:rPr>
          <w:lang w:val="en-GB"/>
        </w:rPr>
        <w:t>20</w:t>
      </w:r>
      <w:r w:rsidRPr="00BA140D">
        <w:rPr>
          <w:rFonts w:hint="eastAsia"/>
          <w:lang w:val="en-GB"/>
        </w:rPr>
        <w:t>年期间</w:t>
      </w:r>
      <w:r w:rsidRPr="00BA140D">
        <w:rPr>
          <w:rFonts w:hint="eastAsia"/>
        </w:rPr>
        <w:t>的</w:t>
      </w:r>
      <w:r w:rsidRPr="00BA140D">
        <w:rPr>
          <w:rFonts w:hint="eastAsia"/>
          <w:lang w:val="en-GB"/>
        </w:rPr>
        <w:t>第五个教育部门发展方案，以及旨在消除教育中的性别障碍</w:t>
      </w:r>
      <w:r w:rsidRPr="00BA140D">
        <w:rPr>
          <w:rFonts w:hint="eastAsia"/>
        </w:rPr>
        <w:t>的</w:t>
      </w:r>
      <w:r w:rsidRPr="00BA140D">
        <w:rPr>
          <w:rFonts w:hint="eastAsia"/>
          <w:lang w:val="en-GB"/>
        </w:rPr>
        <w:t>教育部门</w:t>
      </w:r>
      <w:r w:rsidRPr="00BA140D">
        <w:rPr>
          <w:rFonts w:hint="eastAsia"/>
        </w:rPr>
        <w:t>经</w:t>
      </w:r>
      <w:r w:rsidRPr="00BA140D">
        <w:rPr>
          <w:rFonts w:hint="eastAsia"/>
          <w:lang w:val="en-GB"/>
        </w:rPr>
        <w:t>修订的性别战略。但是，委员会仍对以下问题表示关切：</w:t>
      </w:r>
    </w:p>
    <w:p w14:paraId="06D987D6"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rPr>
        <w:t>小学</w:t>
      </w:r>
      <w:r w:rsidRPr="00BA140D">
        <w:rPr>
          <w:rFonts w:hint="eastAsia"/>
          <w:lang w:val="en-GB"/>
        </w:rPr>
        <w:t>仍不</w:t>
      </w:r>
      <w:r w:rsidRPr="00BA140D">
        <w:rPr>
          <w:rFonts w:hint="eastAsia"/>
        </w:rPr>
        <w:t>属于</w:t>
      </w:r>
      <w:r w:rsidRPr="00BA140D">
        <w:rPr>
          <w:rFonts w:hint="eastAsia"/>
          <w:lang w:val="en-GB"/>
        </w:rPr>
        <w:t>义务教育</w:t>
      </w:r>
      <w:r w:rsidRPr="00BA140D">
        <w:rPr>
          <w:rFonts w:hint="eastAsia"/>
        </w:rPr>
        <w:t>范围</w:t>
      </w:r>
      <w:r w:rsidRPr="00BA140D">
        <w:rPr>
          <w:rFonts w:hint="eastAsia"/>
          <w:lang w:val="en-GB"/>
        </w:rPr>
        <w:t>，女童</w:t>
      </w:r>
      <w:r w:rsidRPr="00BA140D">
        <w:rPr>
          <w:rFonts w:hint="eastAsia"/>
        </w:rPr>
        <w:t>从小学</w:t>
      </w:r>
      <w:r w:rsidRPr="00BA140D">
        <w:rPr>
          <w:rFonts w:hint="eastAsia"/>
          <w:lang w:val="en-GB"/>
        </w:rPr>
        <w:t>辍学</w:t>
      </w:r>
      <w:r w:rsidRPr="00BA140D">
        <w:rPr>
          <w:rFonts w:hint="eastAsia"/>
        </w:rPr>
        <w:t>的比例</w:t>
      </w:r>
      <w:r w:rsidRPr="00BA140D">
        <w:rPr>
          <w:rFonts w:hint="eastAsia"/>
          <w:lang w:val="en-GB"/>
        </w:rPr>
        <w:t>高，并且女童的毕业率远低于男孩；</w:t>
      </w:r>
    </w:p>
    <w:p w14:paraId="623CC0EE"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lang w:val="en-GB"/>
        </w:rPr>
        <w:t>学校基础设施没有充分考虑到</w:t>
      </w:r>
      <w:r w:rsidRPr="00BA140D">
        <w:rPr>
          <w:rFonts w:hint="eastAsia"/>
          <w:lang w:val="en-GB"/>
        </w:rPr>
        <w:t>女童</w:t>
      </w:r>
      <w:r w:rsidRPr="00BA140D">
        <w:rPr>
          <w:lang w:val="en-GB"/>
        </w:rPr>
        <w:t>的需要，没有为</w:t>
      </w:r>
      <w:r w:rsidRPr="00BA140D">
        <w:rPr>
          <w:rFonts w:hint="eastAsia"/>
        </w:rPr>
        <w:t>男女儿</w:t>
      </w:r>
      <w:r w:rsidRPr="00BA140D">
        <w:rPr>
          <w:rFonts w:hint="eastAsia"/>
          <w:lang w:val="en-GB"/>
        </w:rPr>
        <w:t>童</w:t>
      </w:r>
      <w:r w:rsidRPr="00BA140D">
        <w:rPr>
          <w:lang w:val="en-GB"/>
        </w:rPr>
        <w:t>提供足够清洁</w:t>
      </w:r>
      <w:r w:rsidRPr="00BA140D">
        <w:rPr>
          <w:rFonts w:hint="eastAsia"/>
        </w:rPr>
        <w:t>的</w:t>
      </w:r>
      <w:r w:rsidRPr="00BA140D">
        <w:rPr>
          <w:lang w:val="en-GB"/>
        </w:rPr>
        <w:t>和单独的卫生设施</w:t>
      </w:r>
      <w:r w:rsidRPr="00BA140D">
        <w:rPr>
          <w:rFonts w:hint="eastAsia"/>
          <w:lang w:val="en-GB"/>
        </w:rPr>
        <w:t>；</w:t>
      </w:r>
    </w:p>
    <w:p w14:paraId="4FC26066"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与男性相比，妇女的文盲率依然较高；</w:t>
      </w:r>
    </w:p>
    <w:p w14:paraId="6EF8FF25"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歧视性的陈规定性观念持续存在，使男性在科学、技术、工程和数学领域一直占有主导地位；</w:t>
      </w:r>
    </w:p>
    <w:p w14:paraId="61612354"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Fonts w:hint="eastAsia"/>
          <w:lang w:val="en-GB"/>
        </w:rPr>
        <w:t>包括学校</w:t>
      </w:r>
      <w:r w:rsidRPr="00BA140D">
        <w:rPr>
          <w:rFonts w:hint="eastAsia"/>
        </w:rPr>
        <w:t>主管部门实施</w:t>
      </w:r>
      <w:r w:rsidRPr="00BA140D">
        <w:rPr>
          <w:rFonts w:hint="eastAsia"/>
          <w:lang w:val="en-GB"/>
        </w:rPr>
        <w:t>的</w:t>
      </w:r>
      <w:r w:rsidRPr="00BA140D">
        <w:rPr>
          <w:rFonts w:hint="eastAsia"/>
        </w:rPr>
        <w:t>校园</w:t>
      </w:r>
      <w:r w:rsidRPr="00BA140D">
        <w:rPr>
          <w:rFonts w:hint="eastAsia"/>
          <w:lang w:val="en-GB"/>
        </w:rPr>
        <w:t>性骚扰、虐待和基于性别的歧视。</w:t>
      </w:r>
    </w:p>
    <w:p w14:paraId="66953524" w14:textId="441DF74D" w:rsidR="0015547B" w:rsidRPr="00BA140D" w:rsidRDefault="0015547B" w:rsidP="0015547B">
      <w:pPr>
        <w:pStyle w:val="ZBbody1n"/>
        <w:rPr>
          <w:lang w:val="en-GB"/>
        </w:rPr>
      </w:pPr>
      <w:r w:rsidRPr="00BA140D">
        <w:rPr>
          <w:lang w:val="en-GB"/>
        </w:rPr>
        <w:t>34.</w:t>
      </w:r>
      <w:r w:rsidRPr="00BA140D">
        <w:rPr>
          <w:lang w:val="en-GB"/>
        </w:rPr>
        <w:tab/>
      </w:r>
      <w:r w:rsidRPr="00BA140D">
        <w:rPr>
          <w:rStyle w:val="simhei"/>
          <w:rFonts w:hint="eastAsia"/>
        </w:rPr>
        <w:t>委员会忆及</w:t>
      </w:r>
      <w:r w:rsidRPr="00BA140D">
        <w:rPr>
          <w:rStyle w:val="simhei"/>
          <w:rFonts w:hint="eastAsia"/>
          <w:lang w:val="en-GB"/>
        </w:rPr>
        <w:t>关于女童和妇女受教育权的第</w:t>
      </w:r>
      <w:r w:rsidRPr="00BA140D">
        <w:rPr>
          <w:rStyle w:val="simhei"/>
          <w:lang w:val="en-GB"/>
        </w:rPr>
        <w:t>36</w:t>
      </w:r>
      <w:r w:rsidRPr="00BA140D">
        <w:rPr>
          <w:rStyle w:val="simhei"/>
        </w:rPr>
        <w:t>（</w:t>
      </w:r>
      <w:r w:rsidRPr="00BA140D">
        <w:rPr>
          <w:rStyle w:val="simhei"/>
          <w:lang w:val="en-GB"/>
        </w:rPr>
        <w:t>2017</w:t>
      </w:r>
      <w:r w:rsidRPr="00BA140D">
        <w:rPr>
          <w:rStyle w:val="simhei"/>
        </w:rPr>
        <w:t>）</w:t>
      </w:r>
      <w:r w:rsidRPr="00BA140D">
        <w:rPr>
          <w:rStyle w:val="simhei"/>
          <w:rFonts w:hint="eastAsia"/>
          <w:lang w:val="en-GB"/>
        </w:rPr>
        <w:t>号一般性建议，以及之前的结论性意见（</w:t>
      </w:r>
      <w:r w:rsidR="0006663B">
        <w:rPr>
          <w:rStyle w:val="af4"/>
          <w:rFonts w:eastAsia="黑体"/>
          <w:lang w:val="en-GB"/>
        </w:rPr>
        <w:fldChar w:fldCharType="begin"/>
      </w:r>
      <w:r w:rsidR="0006663B">
        <w:rPr>
          <w:rStyle w:val="af4"/>
          <w:rFonts w:eastAsia="黑体"/>
          <w:lang w:val="en-GB"/>
        </w:rPr>
        <w:instrText xml:space="preserve"> HYPERLINK "https://undocs.org/ch/CEDAW/C/ETH/CO/6-7" </w:instrText>
      </w:r>
      <w:r w:rsidR="0006663B">
        <w:rPr>
          <w:rStyle w:val="af4"/>
          <w:rFonts w:eastAsia="黑体"/>
          <w:lang w:val="en-GB"/>
        </w:rPr>
      </w:r>
      <w:r w:rsidR="0006663B">
        <w:rPr>
          <w:rStyle w:val="af4"/>
          <w:rFonts w:eastAsia="黑体"/>
          <w:lang w:val="en-GB"/>
        </w:rPr>
        <w:fldChar w:fldCharType="separate"/>
      </w:r>
      <w:r w:rsidRPr="0015547B">
        <w:rPr>
          <w:rStyle w:val="af4"/>
          <w:rFonts w:eastAsia="黑体"/>
          <w:lang w:val="en-GB"/>
        </w:rPr>
        <w:t>CEDAW/C/ETH/CO/6-7</w:t>
      </w:r>
      <w:r w:rsidR="0006663B">
        <w:rPr>
          <w:rStyle w:val="af4"/>
          <w:rFonts w:eastAsia="黑体"/>
          <w:lang w:val="en-GB"/>
        </w:rPr>
        <w:fldChar w:fldCharType="end"/>
      </w:r>
      <w:r w:rsidRPr="00BA140D">
        <w:rPr>
          <w:rStyle w:val="simhei"/>
          <w:rFonts w:hint="eastAsia"/>
          <w:lang w:val="en-GB"/>
        </w:rPr>
        <w:t>，第</w:t>
      </w:r>
      <w:r w:rsidRPr="00BA140D">
        <w:rPr>
          <w:rStyle w:val="simhei"/>
          <w:lang w:val="en-GB"/>
        </w:rPr>
        <w:t>31</w:t>
      </w:r>
      <w:r w:rsidRPr="00BA140D">
        <w:rPr>
          <w:rStyle w:val="simhei"/>
          <w:rFonts w:hint="eastAsia"/>
          <w:lang w:val="en-GB"/>
        </w:rPr>
        <w:t>段），建议提升各级女童教育的重要性作为增强其权能的基础，并且：</w:t>
      </w:r>
    </w:p>
    <w:p w14:paraId="052487F0"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确保初等教育</w:t>
      </w:r>
      <w:r w:rsidRPr="00BA140D">
        <w:rPr>
          <w:rStyle w:val="simhei"/>
          <w:rFonts w:hint="eastAsia"/>
        </w:rPr>
        <w:t>成</w:t>
      </w:r>
      <w:r w:rsidRPr="00BA140D">
        <w:rPr>
          <w:rStyle w:val="simhei"/>
          <w:rFonts w:hint="eastAsia"/>
          <w:lang w:val="en-GB"/>
        </w:rPr>
        <w:t>为</w:t>
      </w:r>
      <w:r w:rsidRPr="00BA140D">
        <w:rPr>
          <w:rStyle w:val="simhei"/>
          <w:rFonts w:hint="eastAsia"/>
        </w:rPr>
        <w:t>面向</w:t>
      </w:r>
      <w:r w:rsidRPr="00BA140D">
        <w:rPr>
          <w:rStyle w:val="simhei"/>
          <w:rFonts w:hint="eastAsia"/>
          <w:lang w:val="en-GB"/>
        </w:rPr>
        <w:t>所有儿童的义务教育并减少学校教育的间接费用，以期消除这些费用；</w:t>
      </w:r>
    </w:p>
    <w:p w14:paraId="657FBE34"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加</w:t>
      </w:r>
      <w:r w:rsidRPr="00BA140D">
        <w:rPr>
          <w:rStyle w:val="simhei"/>
          <w:rFonts w:hint="eastAsia"/>
        </w:rPr>
        <w:t>大</w:t>
      </w:r>
      <w:r w:rsidRPr="00BA140D">
        <w:rPr>
          <w:rStyle w:val="simhei"/>
          <w:rFonts w:hint="eastAsia"/>
          <w:lang w:val="en-GB"/>
        </w:rPr>
        <w:t>努力，提高各级教育中妇女和女童的入学率、</w:t>
      </w:r>
      <w:proofErr w:type="gramStart"/>
      <w:r w:rsidRPr="00BA140D">
        <w:rPr>
          <w:rStyle w:val="simhei"/>
          <w:rFonts w:hint="eastAsia"/>
        </w:rPr>
        <w:t>留校</w:t>
      </w:r>
      <w:r w:rsidRPr="00BA140D">
        <w:rPr>
          <w:rStyle w:val="simhei"/>
          <w:rFonts w:hint="eastAsia"/>
          <w:lang w:val="en-GB"/>
        </w:rPr>
        <w:t>率</w:t>
      </w:r>
      <w:proofErr w:type="gramEnd"/>
      <w:r w:rsidRPr="00BA140D">
        <w:rPr>
          <w:rStyle w:val="simhei"/>
          <w:rFonts w:hint="eastAsia"/>
          <w:lang w:val="en-GB"/>
        </w:rPr>
        <w:t>和毕业率；</w:t>
      </w:r>
    </w:p>
    <w:p w14:paraId="70B0BDAF"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lang w:val="en-GB"/>
        </w:rPr>
        <w:t>确保每所学校都为</w:t>
      </w:r>
      <w:r w:rsidRPr="00BA140D">
        <w:rPr>
          <w:rStyle w:val="simhei"/>
          <w:rFonts w:hint="eastAsia"/>
          <w:lang w:val="en-GB"/>
        </w:rPr>
        <w:t>女童</w:t>
      </w:r>
      <w:r w:rsidRPr="00BA140D">
        <w:rPr>
          <w:rStyle w:val="simhei"/>
          <w:lang w:val="en-GB"/>
        </w:rPr>
        <w:t>提供充足和</w:t>
      </w:r>
      <w:r w:rsidRPr="00BA140D">
        <w:rPr>
          <w:rStyle w:val="simhei"/>
          <w:rFonts w:hint="eastAsia"/>
          <w:lang w:val="en-GB"/>
        </w:rPr>
        <w:t>便利</w:t>
      </w:r>
      <w:r w:rsidRPr="00BA140D">
        <w:rPr>
          <w:rStyle w:val="simhei"/>
          <w:lang w:val="en-GB"/>
        </w:rPr>
        <w:t>的卫生设施，以防止她们因</w:t>
      </w:r>
      <w:r w:rsidRPr="00BA140D">
        <w:rPr>
          <w:rStyle w:val="simhei"/>
          <w:rFonts w:hint="eastAsia"/>
          <w:lang w:val="en-GB"/>
        </w:rPr>
        <w:t>经期管理困难</w:t>
      </w:r>
      <w:r w:rsidRPr="00BA140D">
        <w:rPr>
          <w:rStyle w:val="simhei"/>
          <w:lang w:val="en-GB"/>
        </w:rPr>
        <w:t>而失学或辍学；</w:t>
      </w:r>
    </w:p>
    <w:p w14:paraId="4769D8E3"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lang w:val="en-GB"/>
        </w:rPr>
        <w:t>确保为女童提供安全的学校环境，并加强有效的报告和问责机制，以调查和起诉校内对女童的性虐待和性骚扰案件；</w:t>
      </w:r>
    </w:p>
    <w:p w14:paraId="42B24F1C"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Style w:val="simhei"/>
          <w:lang w:val="en-GB"/>
        </w:rPr>
        <w:t>加大扫盲力度，缩小男女文盲率差距</w:t>
      </w:r>
      <w:r w:rsidRPr="00BA140D">
        <w:rPr>
          <w:rStyle w:val="simhei"/>
          <w:rFonts w:hint="eastAsia"/>
          <w:lang w:val="en-GB"/>
        </w:rPr>
        <w:t>；</w:t>
      </w:r>
    </w:p>
    <w:p w14:paraId="4D91CC6C" w14:textId="77777777" w:rsidR="0015547B" w:rsidRPr="00BA140D" w:rsidRDefault="0015547B" w:rsidP="0015547B">
      <w:pPr>
        <w:pStyle w:val="ZBbody1n"/>
      </w:pPr>
      <w:r w:rsidRPr="00BA140D">
        <w:rPr>
          <w:lang w:val="en-GB"/>
        </w:rPr>
        <w:tab/>
      </w:r>
      <w:r w:rsidRPr="00BA140D">
        <w:rPr>
          <w:rFonts w:hint="eastAsia"/>
        </w:rPr>
        <w:t>(</w:t>
      </w:r>
      <w:r w:rsidRPr="00BA140D">
        <w:rPr>
          <w:lang w:val="en-GB"/>
        </w:rPr>
        <w:t>f</w:t>
      </w:r>
      <w:r w:rsidRPr="00BA140D">
        <w:rPr>
          <w:rFonts w:hint="eastAsia"/>
        </w:rPr>
        <w:t>)</w:t>
      </w:r>
      <w:r w:rsidRPr="00BA140D">
        <w:rPr>
          <w:lang w:val="en-GB"/>
        </w:rPr>
        <w:tab/>
      </w:r>
      <w:r w:rsidRPr="00BA140D">
        <w:rPr>
          <w:rStyle w:val="simhei"/>
          <w:lang w:val="en-GB"/>
        </w:rPr>
        <w:t>加强措施，消除歧视性的性别陈规定型观念和阻碍</w:t>
      </w:r>
      <w:r w:rsidRPr="00BA140D">
        <w:rPr>
          <w:rStyle w:val="simhei"/>
          <w:rFonts w:hint="eastAsia"/>
          <w:lang w:val="en-GB"/>
        </w:rPr>
        <w:t>女童</w:t>
      </w:r>
      <w:r w:rsidRPr="00BA140D">
        <w:rPr>
          <w:rStyle w:val="simhei"/>
          <w:lang w:val="en-GB"/>
        </w:rPr>
        <w:t>进入科学、技术、工程和数学等非传统教育领域以及数字领域</w:t>
      </w:r>
      <w:r w:rsidRPr="00BA140D">
        <w:rPr>
          <w:rStyle w:val="simhei"/>
          <w:rFonts w:hint="eastAsia"/>
        </w:rPr>
        <w:t>学习</w:t>
      </w:r>
      <w:r w:rsidRPr="00BA140D">
        <w:rPr>
          <w:rStyle w:val="simhei"/>
          <w:lang w:val="en-GB"/>
        </w:rPr>
        <w:t>的结构性障碍，但不能以牺牲艺术和社会科学为代价。</w:t>
      </w:r>
    </w:p>
    <w:p w14:paraId="6D5C309C" w14:textId="77777777" w:rsidR="0015547B" w:rsidRPr="00BA140D" w:rsidRDefault="0015547B" w:rsidP="0015547B">
      <w:pPr>
        <w:pStyle w:val="ZBbodyheaderM3"/>
        <w:spacing w:before="0"/>
        <w:rPr>
          <w:rStyle w:val="simhei"/>
        </w:rPr>
      </w:pPr>
      <w:r w:rsidRPr="00BA140D">
        <w:rPr>
          <w:rStyle w:val="simhei"/>
          <w:rFonts w:hint="eastAsia"/>
        </w:rPr>
        <w:t>就业</w:t>
      </w:r>
    </w:p>
    <w:p w14:paraId="04C1C7A9" w14:textId="77777777" w:rsidR="0015547B" w:rsidRPr="00BA140D" w:rsidRDefault="0015547B" w:rsidP="0015547B">
      <w:pPr>
        <w:pStyle w:val="ZBbody1n"/>
        <w:rPr>
          <w:lang w:val="en-GB"/>
        </w:rPr>
      </w:pPr>
      <w:r w:rsidRPr="00BA140D">
        <w:rPr>
          <w:lang w:val="en-GB"/>
        </w:rPr>
        <w:t>35.</w:t>
      </w:r>
      <w:r w:rsidRPr="00BA140D">
        <w:rPr>
          <w:lang w:val="en-GB"/>
        </w:rPr>
        <w:tab/>
      </w:r>
      <w:r w:rsidRPr="00BA140D">
        <w:rPr>
          <w:rFonts w:hint="eastAsia"/>
          <w:lang w:val="en-GB"/>
        </w:rPr>
        <w:t>委员会注意到关于联邦公务员的第</w:t>
      </w:r>
      <w:r w:rsidRPr="00BA140D">
        <w:rPr>
          <w:lang w:val="en-GB"/>
        </w:rPr>
        <w:t>1064/2017</w:t>
      </w:r>
      <w:r w:rsidRPr="00BA140D">
        <w:rPr>
          <w:rFonts w:hint="eastAsia"/>
          <w:lang w:val="en-GB"/>
        </w:rPr>
        <w:t>号公告的执行情况，该公告规定了禁止公共场所性骚扰，并保证妇女享有四个月的产假。委员会还注意</w:t>
      </w:r>
      <w:r w:rsidRPr="00BA140D">
        <w:rPr>
          <w:lang w:val="en-GB"/>
        </w:rPr>
        <w:t>2014</w:t>
      </w:r>
      <w:r w:rsidRPr="00BA140D">
        <w:rPr>
          <w:rFonts w:hint="eastAsia"/>
          <w:lang w:val="en-GB"/>
        </w:rPr>
        <w:t>年通过了《国家社会保护政策》，</w:t>
      </w:r>
      <w:r w:rsidRPr="00BA140D">
        <w:rPr>
          <w:rFonts w:hint="eastAsia"/>
        </w:rPr>
        <w:t>其</w:t>
      </w:r>
      <w:r w:rsidRPr="00BA140D">
        <w:rPr>
          <w:rFonts w:hint="eastAsia"/>
          <w:lang w:val="en-GB"/>
        </w:rPr>
        <w:t>目标是促进妇女的社会经济权利，并实施促进妇女就业的暂行特别措施。然而，委员会还</w:t>
      </w:r>
      <w:r w:rsidRPr="00BA140D">
        <w:rPr>
          <w:rFonts w:hint="eastAsia"/>
        </w:rPr>
        <w:t>对</w:t>
      </w:r>
      <w:r w:rsidRPr="00BA140D">
        <w:rPr>
          <w:rFonts w:hint="eastAsia"/>
          <w:lang w:val="en-GB"/>
        </w:rPr>
        <w:t>以下方面</w:t>
      </w:r>
      <w:r w:rsidRPr="00BA140D">
        <w:rPr>
          <w:rFonts w:hint="eastAsia"/>
        </w:rPr>
        <w:t>感到关切</w:t>
      </w:r>
      <w:r w:rsidRPr="00BA140D">
        <w:rPr>
          <w:rFonts w:hint="eastAsia"/>
          <w:lang w:val="en-GB"/>
        </w:rPr>
        <w:t>：</w:t>
      </w:r>
    </w:p>
    <w:p w14:paraId="191562F5"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lang w:val="en-GB"/>
        </w:rPr>
        <w:t>私营部门男女之间的性别工资差异，以及大量妇女集中在未得到社会和劳动保护的非正规部门；</w:t>
      </w:r>
    </w:p>
    <w:p w14:paraId="64820C32"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对特别容易受到虐待和剥削的家庭女工缺乏适当的保护；</w:t>
      </w:r>
    </w:p>
    <w:p w14:paraId="6C1AC708"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在工作场所对女性的偏见、歧视和性骚扰；</w:t>
      </w:r>
    </w:p>
    <w:p w14:paraId="5A527B2F"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在公共和私营部门缺乏足够的儿童保育设施。</w:t>
      </w:r>
    </w:p>
    <w:p w14:paraId="294CAEE4" w14:textId="77777777" w:rsidR="0015547B" w:rsidRPr="00BA140D" w:rsidRDefault="0015547B" w:rsidP="0015547B">
      <w:pPr>
        <w:pStyle w:val="ZBbody1n"/>
        <w:rPr>
          <w:rStyle w:val="simhei"/>
          <w:lang w:val="en-GB"/>
        </w:rPr>
      </w:pPr>
      <w:r w:rsidRPr="00BA140D">
        <w:rPr>
          <w:lang w:val="en-GB"/>
        </w:rPr>
        <w:t>36.</w:t>
      </w:r>
      <w:r w:rsidRPr="00BA140D">
        <w:rPr>
          <w:lang w:val="en-GB"/>
        </w:rPr>
        <w:tab/>
      </w:r>
      <w:r w:rsidRPr="00BA140D">
        <w:rPr>
          <w:rStyle w:val="simhei"/>
          <w:rFonts w:hint="eastAsia"/>
          <w:lang w:val="en-GB"/>
        </w:rPr>
        <w:t>委员会建议缔约国：</w:t>
      </w:r>
    </w:p>
    <w:p w14:paraId="7DDE1B1E"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继续实施暂行特别措施，有效打击公共和私营部门的横向和纵向职业隔离；</w:t>
      </w:r>
    </w:p>
    <w:p w14:paraId="4CC35A3D" w14:textId="77777777" w:rsidR="0015547B" w:rsidRPr="00BA140D" w:rsidRDefault="0015547B" w:rsidP="0015547B">
      <w:pPr>
        <w:pStyle w:val="ZBbody1n"/>
        <w:rPr>
          <w:rStyle w:val="simhei"/>
          <w:spacing w:val="-4"/>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spacing w:val="-4"/>
          <w:lang w:val="en-GB"/>
        </w:rPr>
        <w:t>特别是在私营部门有效落实同工同酬原则，以缩小</w:t>
      </w:r>
      <w:r w:rsidRPr="00BA140D">
        <w:rPr>
          <w:rStyle w:val="simhei"/>
          <w:rFonts w:hint="eastAsia"/>
          <w:spacing w:val="-4"/>
        </w:rPr>
        <w:t>及弥合</w:t>
      </w:r>
      <w:r w:rsidRPr="00BA140D">
        <w:rPr>
          <w:rStyle w:val="simhei"/>
          <w:rFonts w:hint="eastAsia"/>
          <w:spacing w:val="-4"/>
          <w:lang w:val="en-GB"/>
        </w:rPr>
        <w:t>性别工资差异；</w:t>
      </w:r>
    </w:p>
    <w:p w14:paraId="7D69B83D"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加快通过关于商业和人权的国家行动法案，旨在加强在私营部门的人权保护，包括</w:t>
      </w:r>
      <w:r w:rsidRPr="00BA140D">
        <w:rPr>
          <w:rStyle w:val="simhei"/>
          <w:rFonts w:hint="eastAsia"/>
        </w:rPr>
        <w:t>对</w:t>
      </w:r>
      <w:r w:rsidRPr="00BA140D">
        <w:rPr>
          <w:rStyle w:val="simhei"/>
          <w:rFonts w:hint="eastAsia"/>
          <w:lang w:val="en-GB"/>
        </w:rPr>
        <w:t>妇女权利</w:t>
      </w:r>
      <w:r w:rsidRPr="00BA140D">
        <w:rPr>
          <w:rStyle w:val="simhei"/>
          <w:rFonts w:hint="eastAsia"/>
        </w:rPr>
        <w:t>的保护</w:t>
      </w:r>
      <w:r w:rsidRPr="00BA140D">
        <w:rPr>
          <w:rStyle w:val="simhei"/>
          <w:rFonts w:hint="eastAsia"/>
          <w:lang w:val="en-GB"/>
        </w:rPr>
        <w:t>；</w:t>
      </w:r>
    </w:p>
    <w:p w14:paraId="5BCDF372"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增加妇女获得体面工作的机会，促进她们向正规部门过渡，并确保在非正规部门就业的妇女得到有效的社会和劳动保护；</w:t>
      </w:r>
    </w:p>
    <w:p w14:paraId="07013CDA"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Style w:val="simhei"/>
          <w:lang w:val="en-GB"/>
        </w:rPr>
        <w:t>有效执行第</w:t>
      </w:r>
      <w:r w:rsidRPr="00BA140D">
        <w:rPr>
          <w:rStyle w:val="simhei"/>
          <w:lang w:val="en-GB"/>
        </w:rPr>
        <w:t>1064/2017</w:t>
      </w:r>
      <w:r w:rsidRPr="00BA140D">
        <w:rPr>
          <w:rStyle w:val="simhei"/>
          <w:lang w:val="en-GB"/>
        </w:rPr>
        <w:t>号公告，包括确保工作场所性骚扰受害者能够</w:t>
      </w:r>
      <w:r w:rsidRPr="00BA140D">
        <w:rPr>
          <w:rStyle w:val="simhei"/>
          <w:rFonts w:hint="eastAsia"/>
        </w:rPr>
        <w:t>诉诸</w:t>
      </w:r>
      <w:r w:rsidRPr="00BA140D">
        <w:rPr>
          <w:rStyle w:val="simhei"/>
          <w:lang w:val="en-GB"/>
        </w:rPr>
        <w:t>有效的投诉程序</w:t>
      </w:r>
      <w:r w:rsidRPr="00BA140D">
        <w:rPr>
          <w:rStyle w:val="simhei"/>
          <w:rFonts w:hint="eastAsia"/>
          <w:lang w:val="en-GB"/>
        </w:rPr>
        <w:t>和</w:t>
      </w:r>
      <w:r w:rsidRPr="00BA140D">
        <w:rPr>
          <w:rStyle w:val="simhei"/>
          <w:lang w:val="en-GB"/>
        </w:rPr>
        <w:t>保护措施</w:t>
      </w:r>
      <w:r w:rsidRPr="00BA140D">
        <w:rPr>
          <w:rStyle w:val="simhei"/>
          <w:rFonts w:hint="eastAsia"/>
          <w:lang w:val="en-GB"/>
        </w:rPr>
        <w:t>，并寻求补救措施</w:t>
      </w:r>
      <w:r w:rsidRPr="00BA140D">
        <w:rPr>
          <w:rStyle w:val="simhei"/>
          <w:lang w:val="en-GB"/>
        </w:rPr>
        <w:t>，</w:t>
      </w:r>
      <w:r w:rsidRPr="00BA140D">
        <w:rPr>
          <w:rStyle w:val="simhei"/>
          <w:rFonts w:hint="eastAsia"/>
        </w:rPr>
        <w:t>同时</w:t>
      </w:r>
      <w:r w:rsidRPr="00BA140D">
        <w:rPr>
          <w:rStyle w:val="simhei"/>
          <w:lang w:val="en-GB"/>
        </w:rPr>
        <w:t>确保</w:t>
      </w:r>
      <w:r w:rsidRPr="00BA140D">
        <w:rPr>
          <w:rStyle w:val="simhei"/>
          <w:rFonts w:hint="eastAsia"/>
        </w:rPr>
        <w:t>犯罪</w:t>
      </w:r>
      <w:r w:rsidRPr="00BA140D">
        <w:rPr>
          <w:rStyle w:val="simhei"/>
          <w:lang w:val="en-GB"/>
        </w:rPr>
        <w:t>者</w:t>
      </w:r>
      <w:r w:rsidRPr="00BA140D">
        <w:rPr>
          <w:rStyle w:val="simhei"/>
          <w:rFonts w:hint="eastAsia"/>
          <w:lang w:val="en-GB"/>
        </w:rPr>
        <w:t>被起诉</w:t>
      </w:r>
      <w:r w:rsidRPr="00BA140D">
        <w:rPr>
          <w:rStyle w:val="simhei"/>
          <w:rFonts w:hint="eastAsia"/>
        </w:rPr>
        <w:t>并</w:t>
      </w:r>
      <w:r w:rsidRPr="00BA140D">
        <w:rPr>
          <w:rStyle w:val="simhei"/>
          <w:rFonts w:hint="eastAsia"/>
          <w:lang w:val="en-GB"/>
        </w:rPr>
        <w:t>受到相应的处罚；</w:t>
      </w:r>
    </w:p>
    <w:p w14:paraId="558821E7"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f</w:t>
      </w:r>
      <w:r w:rsidRPr="00BA140D">
        <w:rPr>
          <w:rFonts w:hint="eastAsia"/>
        </w:rPr>
        <w:t>)</w:t>
      </w:r>
      <w:r w:rsidRPr="00BA140D">
        <w:rPr>
          <w:lang w:val="en-GB"/>
        </w:rPr>
        <w:tab/>
      </w:r>
      <w:r w:rsidRPr="00BA140D">
        <w:rPr>
          <w:rStyle w:val="simhei"/>
          <w:rFonts w:hint="eastAsia"/>
          <w:lang w:val="en-GB"/>
        </w:rPr>
        <w:t>确保家庭女工得到与其他劳动者同等水平的保护和福利，加</w:t>
      </w:r>
      <w:r w:rsidRPr="00BA140D">
        <w:rPr>
          <w:rStyle w:val="simhei"/>
          <w:rFonts w:hint="eastAsia"/>
        </w:rPr>
        <w:t>大努力</w:t>
      </w:r>
      <w:r w:rsidRPr="00BA140D">
        <w:rPr>
          <w:rStyle w:val="simhei"/>
          <w:rFonts w:hint="eastAsia"/>
          <w:lang w:val="en-GB"/>
        </w:rPr>
        <w:t>使她们</w:t>
      </w:r>
      <w:r w:rsidRPr="00BA140D">
        <w:rPr>
          <w:rStyle w:val="simhei"/>
          <w:rFonts w:hint="eastAsia"/>
        </w:rPr>
        <w:t>免于在</w:t>
      </w:r>
      <w:r w:rsidRPr="00BA140D">
        <w:rPr>
          <w:rStyle w:val="simhei"/>
          <w:rFonts w:hint="eastAsia"/>
          <w:lang w:val="en-GB"/>
        </w:rPr>
        <w:t>虐待</w:t>
      </w:r>
      <w:r w:rsidRPr="00BA140D">
        <w:rPr>
          <w:rStyle w:val="simhei"/>
          <w:rFonts w:hint="eastAsia"/>
        </w:rPr>
        <w:t>性</w:t>
      </w:r>
      <w:r w:rsidRPr="00BA140D">
        <w:rPr>
          <w:rStyle w:val="simhei"/>
          <w:rFonts w:hint="eastAsia"/>
          <w:lang w:val="en-GB"/>
        </w:rPr>
        <w:t>和剥削性</w:t>
      </w:r>
      <w:r w:rsidRPr="00BA140D">
        <w:rPr>
          <w:rStyle w:val="simhei"/>
          <w:rFonts w:hint="eastAsia"/>
        </w:rPr>
        <w:t>的</w:t>
      </w:r>
      <w:r w:rsidRPr="00BA140D">
        <w:rPr>
          <w:rStyle w:val="simhei"/>
          <w:rFonts w:hint="eastAsia"/>
          <w:lang w:val="en-GB"/>
        </w:rPr>
        <w:t>劳动条件</w:t>
      </w:r>
      <w:r w:rsidRPr="00BA140D">
        <w:rPr>
          <w:rStyle w:val="simhei"/>
          <w:rFonts w:hint="eastAsia"/>
        </w:rPr>
        <w:t>下工作</w:t>
      </w:r>
      <w:r w:rsidRPr="00BA140D">
        <w:rPr>
          <w:rStyle w:val="simhei"/>
          <w:rFonts w:hint="eastAsia"/>
          <w:lang w:val="en-GB"/>
        </w:rPr>
        <w:t>；</w:t>
      </w:r>
    </w:p>
    <w:p w14:paraId="62898949"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g</w:t>
      </w:r>
      <w:r w:rsidRPr="00BA140D">
        <w:rPr>
          <w:rFonts w:hint="eastAsia"/>
        </w:rPr>
        <w:t>)</w:t>
      </w:r>
      <w:r w:rsidRPr="00BA140D">
        <w:rPr>
          <w:lang w:val="en-GB"/>
        </w:rPr>
        <w:tab/>
      </w:r>
      <w:r w:rsidRPr="00BA140D">
        <w:rPr>
          <w:rStyle w:val="simhei"/>
          <w:rFonts w:hint="eastAsia"/>
          <w:lang w:val="en-GB"/>
        </w:rPr>
        <w:t>有效实施产妇保护，提供充分和适当的儿童保育设施，并确保向私营部门扩展；</w:t>
      </w:r>
    </w:p>
    <w:p w14:paraId="5164A4B6"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h</w:t>
      </w:r>
      <w:r w:rsidRPr="00BA140D">
        <w:rPr>
          <w:rFonts w:hint="eastAsia"/>
        </w:rPr>
        <w:t>)</w:t>
      </w:r>
      <w:r w:rsidRPr="00BA140D">
        <w:rPr>
          <w:lang w:val="en-GB"/>
        </w:rPr>
        <w:tab/>
      </w:r>
      <w:r w:rsidRPr="00BA140D">
        <w:rPr>
          <w:rStyle w:val="simhei"/>
          <w:rFonts w:hint="eastAsia"/>
          <w:lang w:val="en-GB"/>
        </w:rPr>
        <w:t>继续加强关于妇女就业方面</w:t>
      </w:r>
      <w:r w:rsidRPr="00BA140D">
        <w:rPr>
          <w:rStyle w:val="simhei"/>
          <w:rFonts w:hint="eastAsia"/>
        </w:rPr>
        <w:t>纳入</w:t>
      </w:r>
      <w:r w:rsidRPr="00BA140D">
        <w:rPr>
          <w:rStyle w:val="simhei"/>
          <w:rFonts w:hint="eastAsia"/>
          <w:lang w:val="en-GB"/>
        </w:rPr>
        <w:t>性别</w:t>
      </w:r>
      <w:r w:rsidRPr="00BA140D">
        <w:rPr>
          <w:rStyle w:val="simhei"/>
          <w:rFonts w:hint="eastAsia"/>
        </w:rPr>
        <w:t>方面</w:t>
      </w:r>
      <w:proofErr w:type="gramStart"/>
      <w:r w:rsidRPr="00BA140D">
        <w:rPr>
          <w:rStyle w:val="simhei"/>
          <w:rFonts w:hint="eastAsia"/>
        </w:rPr>
        <w:t>考量</w:t>
      </w:r>
      <w:proofErr w:type="gramEnd"/>
      <w:r w:rsidRPr="00BA140D">
        <w:rPr>
          <w:rStyle w:val="simhei"/>
          <w:rFonts w:hint="eastAsia"/>
        </w:rPr>
        <w:t>的</w:t>
      </w:r>
      <w:r w:rsidRPr="00BA140D">
        <w:rPr>
          <w:rStyle w:val="simhei"/>
          <w:rFonts w:hint="eastAsia"/>
          <w:lang w:val="en-GB"/>
        </w:rPr>
        <w:t>数据收集系统。</w:t>
      </w:r>
    </w:p>
    <w:p w14:paraId="1D0FC93D" w14:textId="77777777" w:rsidR="0015547B" w:rsidRPr="00BA140D" w:rsidRDefault="0015547B" w:rsidP="0015547B">
      <w:pPr>
        <w:pStyle w:val="ZBbodyheaderM3"/>
        <w:spacing w:before="0"/>
        <w:rPr>
          <w:rStyle w:val="simhei"/>
        </w:rPr>
      </w:pPr>
      <w:r w:rsidRPr="00BA140D">
        <w:rPr>
          <w:rStyle w:val="simhei"/>
          <w:rFonts w:hint="eastAsia"/>
        </w:rPr>
        <w:t>保健</w:t>
      </w:r>
    </w:p>
    <w:p w14:paraId="01A7EAF4" w14:textId="77777777" w:rsidR="0015547B" w:rsidRPr="00BA140D" w:rsidRDefault="0015547B" w:rsidP="0015547B">
      <w:pPr>
        <w:pStyle w:val="ZBbody1n"/>
        <w:rPr>
          <w:lang w:val="en-GB"/>
        </w:rPr>
      </w:pPr>
      <w:r w:rsidRPr="00BA140D">
        <w:rPr>
          <w:lang w:val="en-GB"/>
        </w:rPr>
        <w:t>37.</w:t>
      </w:r>
      <w:r w:rsidRPr="00BA140D">
        <w:rPr>
          <w:lang w:val="en-GB"/>
        </w:rPr>
        <w:tab/>
      </w:r>
      <w:r w:rsidRPr="00BA140D">
        <w:rPr>
          <w:rFonts w:hint="eastAsia"/>
          <w:lang w:val="en-GB"/>
        </w:rPr>
        <w:t>委员会欢迎缔约国为改善保健状况所作的努力，包括启动</w:t>
      </w:r>
      <w:r w:rsidRPr="00BA140D">
        <w:rPr>
          <w:rFonts w:hint="eastAsia"/>
        </w:rPr>
        <w:t>了</w:t>
      </w:r>
      <w:r w:rsidRPr="00BA140D">
        <w:rPr>
          <w:rFonts w:hint="eastAsia"/>
          <w:lang w:val="en-GB"/>
        </w:rPr>
        <w:t>涵盖</w:t>
      </w:r>
      <w:r w:rsidRPr="00BA140D">
        <w:rPr>
          <w:lang w:val="en-GB"/>
        </w:rPr>
        <w:t>2016</w:t>
      </w:r>
      <w:r w:rsidRPr="00BA140D">
        <w:rPr>
          <w:rFonts w:hint="eastAsia"/>
          <w:lang w:val="en-GB"/>
        </w:rPr>
        <w:t>-</w:t>
      </w:r>
      <w:r w:rsidRPr="00BA140D">
        <w:rPr>
          <w:lang w:val="en-GB"/>
        </w:rPr>
        <w:t>2020</w:t>
      </w:r>
      <w:r w:rsidRPr="00BA140D">
        <w:rPr>
          <w:rFonts w:hint="eastAsia"/>
          <w:lang w:val="en-GB"/>
        </w:rPr>
        <w:t>五年</w:t>
      </w:r>
      <w:r w:rsidRPr="00BA140D">
        <w:rPr>
          <w:rFonts w:hint="eastAsia"/>
        </w:rPr>
        <w:t>期</w:t>
      </w:r>
      <w:r w:rsidRPr="00BA140D">
        <w:rPr>
          <w:rFonts w:hint="eastAsia"/>
          <w:lang w:val="en-GB"/>
        </w:rPr>
        <w:t>卫生部门转型计划和国家生殖健康战略。委员会注意到社区健康保险和社会健康保险计划。但是，委员会仍然关切的是：</w:t>
      </w:r>
    </w:p>
    <w:p w14:paraId="21ED3230"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Fonts w:hint="eastAsia"/>
          <w:lang w:val="en-GB"/>
        </w:rPr>
        <w:t>保健服务和计划生育服务的费用、可得性与可及性</w:t>
      </w:r>
      <w:r w:rsidRPr="00BA140D">
        <w:rPr>
          <w:rFonts w:hint="eastAsia"/>
        </w:rPr>
        <w:t>在不同地区存在</w:t>
      </w:r>
      <w:r w:rsidRPr="00BA140D">
        <w:rPr>
          <w:rFonts w:hint="eastAsia"/>
          <w:lang w:val="en-GB"/>
        </w:rPr>
        <w:t>差异，医生和助产士人数也十分有限，</w:t>
      </w:r>
      <w:r w:rsidRPr="00BA140D">
        <w:rPr>
          <w:rFonts w:hint="eastAsia"/>
        </w:rPr>
        <w:t>尤其是在农村地区</w:t>
      </w:r>
      <w:r w:rsidRPr="00BA140D">
        <w:rPr>
          <w:rFonts w:hint="eastAsia"/>
          <w:lang w:val="en-GB"/>
        </w:rPr>
        <w:t>；</w:t>
      </w:r>
    </w:p>
    <w:p w14:paraId="23AB20F9"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Fonts w:hint="eastAsia"/>
          <w:lang w:val="en-GB"/>
        </w:rPr>
        <w:t>缺乏</w:t>
      </w:r>
      <w:r w:rsidRPr="00BA140D">
        <w:rPr>
          <w:rFonts w:hint="eastAsia"/>
          <w:lang w:val="en-GB"/>
        </w:rPr>
        <w:t>2005-2015</w:t>
      </w:r>
      <w:r w:rsidRPr="00BA140D">
        <w:rPr>
          <w:rFonts w:hint="eastAsia"/>
          <w:lang w:val="en-GB"/>
        </w:rPr>
        <w:t>年期间国家生殖保健战略的评估和结果方面的信息；</w:t>
      </w:r>
    </w:p>
    <w:p w14:paraId="771CC503"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Fonts w:hint="eastAsia"/>
          <w:lang w:val="en-GB"/>
        </w:rPr>
        <w:t>缺乏关于实施</w:t>
      </w:r>
      <w:r w:rsidRPr="00BA140D">
        <w:rPr>
          <w:rFonts w:hint="eastAsia"/>
          <w:lang w:val="en-GB"/>
        </w:rPr>
        <w:t>2016-2020</w:t>
      </w:r>
      <w:r w:rsidRPr="00BA140D">
        <w:rPr>
          <w:rFonts w:hint="eastAsia"/>
          <w:lang w:val="en-GB"/>
        </w:rPr>
        <w:t>年期间国家生殖保健战略的预算拨款信息；</w:t>
      </w:r>
    </w:p>
    <w:p w14:paraId="25BEF067"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Fonts w:hint="eastAsia"/>
          <w:lang w:val="en-GB"/>
        </w:rPr>
        <w:t>缺乏适当的瘘管治疗方案，有资格进行堕胎手术的医务人员不足；</w:t>
      </w:r>
    </w:p>
    <w:p w14:paraId="2919554B"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lang w:val="en-GB"/>
        </w:rPr>
        <w:t>妇女特别是残疾妇女难以获得生殖保健服务，保健系统往往不能适当提供这类服务，也不能确保为残疾妇女提供</w:t>
      </w:r>
      <w:r w:rsidRPr="00BA140D">
        <w:rPr>
          <w:rFonts w:hint="eastAsia"/>
          <w:lang w:val="en-GB"/>
        </w:rPr>
        <w:t>合理的便利</w:t>
      </w:r>
      <w:r w:rsidRPr="00BA140D">
        <w:rPr>
          <w:lang w:val="en-GB"/>
        </w:rPr>
        <w:t>。</w:t>
      </w:r>
    </w:p>
    <w:p w14:paraId="4BE9E8B9" w14:textId="77777777" w:rsidR="0015547B" w:rsidRPr="00BA140D" w:rsidRDefault="0015547B" w:rsidP="0015547B">
      <w:pPr>
        <w:pStyle w:val="ZBbody1n"/>
        <w:rPr>
          <w:rStyle w:val="simhei"/>
          <w:lang w:val="en-GB"/>
        </w:rPr>
      </w:pPr>
      <w:r w:rsidRPr="00BA140D">
        <w:rPr>
          <w:lang w:val="en-GB"/>
        </w:rPr>
        <w:t>38.</w:t>
      </w:r>
      <w:r w:rsidRPr="00BA140D">
        <w:rPr>
          <w:lang w:val="en-GB"/>
        </w:rPr>
        <w:tab/>
      </w:r>
      <w:r w:rsidRPr="00BA140D">
        <w:rPr>
          <w:rStyle w:val="simhei"/>
          <w:rFonts w:hint="eastAsia"/>
          <w:lang w:val="en-GB"/>
        </w:rPr>
        <w:t>委员会建议缔约国：</w:t>
      </w:r>
    </w:p>
    <w:p w14:paraId="6791F02C"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为建立医院、特别是在农村和边远地区</w:t>
      </w:r>
      <w:r w:rsidRPr="00BA140D">
        <w:rPr>
          <w:rStyle w:val="simhei"/>
          <w:rFonts w:hint="eastAsia"/>
        </w:rPr>
        <w:t>的医院</w:t>
      </w:r>
      <w:r w:rsidRPr="00BA140D">
        <w:rPr>
          <w:rStyle w:val="simhei"/>
          <w:rFonts w:hint="eastAsia"/>
          <w:lang w:val="en-GB"/>
        </w:rPr>
        <w:t>分配足够的预算资源，在其</w:t>
      </w:r>
      <w:proofErr w:type="gramStart"/>
      <w:r w:rsidRPr="00BA140D">
        <w:rPr>
          <w:rStyle w:val="simhei"/>
          <w:rFonts w:hint="eastAsia"/>
        </w:rPr>
        <w:t>境</w:t>
      </w:r>
      <w:r w:rsidRPr="00BA140D">
        <w:rPr>
          <w:rStyle w:val="simhei"/>
          <w:rFonts w:hint="eastAsia"/>
          <w:lang w:val="en-GB"/>
        </w:rPr>
        <w:t>内提高</w:t>
      </w:r>
      <w:proofErr w:type="gramEnd"/>
      <w:r w:rsidRPr="00BA140D">
        <w:rPr>
          <w:rStyle w:val="simhei"/>
          <w:rFonts w:hint="eastAsia"/>
          <w:lang w:val="en-GB"/>
        </w:rPr>
        <w:t>保健服务的覆盖率，</w:t>
      </w:r>
      <w:r w:rsidRPr="00BA140D">
        <w:rPr>
          <w:rStyle w:val="simhei"/>
          <w:rFonts w:hint="eastAsia"/>
        </w:rPr>
        <w:t>增加人们以较低费用</w:t>
      </w:r>
      <w:r w:rsidRPr="00BA140D">
        <w:rPr>
          <w:rStyle w:val="simhei"/>
          <w:rFonts w:hint="eastAsia"/>
          <w:lang w:val="en-GB"/>
        </w:rPr>
        <w:t>获得保健服务的机会。这些医院应配备医生和足够的设施，以确保妇女获得高质量和便利的保健服务，尤其是产科服务，包括堕胎方面的服务；</w:t>
      </w:r>
    </w:p>
    <w:p w14:paraId="64B7C88F"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spacing w:val="4"/>
          <w:lang w:val="en-GB"/>
        </w:rPr>
        <w:t>提供更多资源，确保受</w:t>
      </w:r>
      <w:proofErr w:type="gramStart"/>
      <w:r w:rsidRPr="00BA140D">
        <w:rPr>
          <w:rStyle w:val="simhei"/>
          <w:spacing w:val="4"/>
          <w:lang w:val="en-GB"/>
        </w:rPr>
        <w:t>瘘管病</w:t>
      </w:r>
      <w:proofErr w:type="gramEnd"/>
      <w:r w:rsidRPr="00BA140D">
        <w:rPr>
          <w:rStyle w:val="simhei"/>
          <w:spacing w:val="4"/>
          <w:lang w:val="en-GB"/>
        </w:rPr>
        <w:t>影响的妇女受益于适当的方案和保健服务</w:t>
      </w:r>
      <w:r w:rsidRPr="00BA140D">
        <w:rPr>
          <w:rStyle w:val="simhei"/>
          <w:rFonts w:hint="eastAsia"/>
          <w:spacing w:val="4"/>
          <w:lang w:val="en-GB"/>
        </w:rPr>
        <w:t>；</w:t>
      </w:r>
    </w:p>
    <w:p w14:paraId="79960A76"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lang w:val="en-GB"/>
        </w:rPr>
        <w:t>根据包容和</w:t>
      </w:r>
      <w:r w:rsidRPr="00BA140D">
        <w:rPr>
          <w:rStyle w:val="simhei"/>
          <w:rFonts w:hint="eastAsia"/>
          <w:lang w:val="en-GB"/>
        </w:rPr>
        <w:t>可及性</w:t>
      </w:r>
      <w:r w:rsidRPr="00BA140D">
        <w:rPr>
          <w:rStyle w:val="simhei"/>
          <w:lang w:val="en-GB"/>
        </w:rPr>
        <w:t>原则，增加和改善向妇女和</w:t>
      </w:r>
      <w:r w:rsidRPr="00BA140D">
        <w:rPr>
          <w:rStyle w:val="simhei"/>
          <w:rFonts w:hint="eastAsia"/>
          <w:lang w:val="en-GB"/>
        </w:rPr>
        <w:t>女童、</w:t>
      </w:r>
      <w:r w:rsidRPr="00BA140D">
        <w:rPr>
          <w:rStyle w:val="simhei"/>
          <w:rFonts w:hint="eastAsia"/>
        </w:rPr>
        <w:t>包括农村地区的妇女和女童</w:t>
      </w:r>
      <w:r w:rsidRPr="00BA140D">
        <w:rPr>
          <w:rStyle w:val="simhei"/>
          <w:lang w:val="en-GB"/>
        </w:rPr>
        <w:t>提供性</w:t>
      </w:r>
      <w:r w:rsidRPr="00BA140D">
        <w:rPr>
          <w:rStyle w:val="simhei"/>
          <w:rFonts w:hint="eastAsia"/>
          <w:lang w:val="en-GB"/>
        </w:rPr>
        <w:t>保健、</w:t>
      </w:r>
      <w:r w:rsidRPr="00BA140D">
        <w:rPr>
          <w:rStyle w:val="simhei"/>
          <w:lang w:val="en-GB"/>
        </w:rPr>
        <w:t>生殖</w:t>
      </w:r>
      <w:r w:rsidRPr="00BA140D">
        <w:rPr>
          <w:rStyle w:val="simhei"/>
          <w:rFonts w:hint="eastAsia"/>
          <w:lang w:val="en-GB"/>
        </w:rPr>
        <w:t>保健</w:t>
      </w:r>
      <w:r w:rsidRPr="00BA140D">
        <w:rPr>
          <w:rStyle w:val="simhei"/>
          <w:lang w:val="en-GB"/>
        </w:rPr>
        <w:t>信息和服务</w:t>
      </w:r>
      <w:r w:rsidRPr="00BA140D">
        <w:rPr>
          <w:rStyle w:val="simhei"/>
          <w:rFonts w:hint="eastAsia"/>
          <w:lang w:val="en-GB"/>
        </w:rPr>
        <w:t>；</w:t>
      </w:r>
    </w:p>
    <w:p w14:paraId="0C1C3C05"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确保所有残疾妇女和女童可获得保健服务，包括性保健和生殖保健服务，并获得合理的便利；</w:t>
      </w:r>
    </w:p>
    <w:p w14:paraId="323735B4"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e</w:t>
      </w:r>
      <w:r w:rsidRPr="00BA140D">
        <w:rPr>
          <w:rFonts w:hint="eastAsia"/>
        </w:rPr>
        <w:t>)</w:t>
      </w:r>
      <w:r w:rsidRPr="00BA140D">
        <w:rPr>
          <w:lang w:val="en-GB"/>
        </w:rPr>
        <w:tab/>
      </w:r>
      <w:r w:rsidRPr="00BA140D">
        <w:rPr>
          <w:rStyle w:val="simhei"/>
          <w:rFonts w:hint="eastAsia"/>
          <w:lang w:val="en-GB"/>
        </w:rPr>
        <w:t>在第九</w:t>
      </w:r>
      <w:r w:rsidRPr="00BA140D">
        <w:rPr>
          <w:rStyle w:val="simhei"/>
          <w:rFonts w:hint="eastAsia"/>
        </w:rPr>
        <w:t>次</w:t>
      </w:r>
      <w:r w:rsidRPr="00BA140D">
        <w:rPr>
          <w:rStyle w:val="simhei"/>
          <w:rFonts w:hint="eastAsia"/>
          <w:lang w:val="en-GB"/>
        </w:rPr>
        <w:t>定期报告中提供更多信息，说明为实施《</w:t>
      </w:r>
      <w:r w:rsidRPr="00BA140D">
        <w:rPr>
          <w:rStyle w:val="simhei"/>
          <w:lang w:val="en-GB"/>
        </w:rPr>
        <w:t>2016-2020</w:t>
      </w:r>
      <w:r w:rsidRPr="00BA140D">
        <w:rPr>
          <w:rStyle w:val="simhei"/>
          <w:rFonts w:hint="eastAsia"/>
          <w:lang w:val="en-GB"/>
        </w:rPr>
        <w:t>年国家生殖健康战略》而分配的预算，以及为评估之前的战略</w:t>
      </w:r>
      <w:r w:rsidRPr="00BA140D">
        <w:rPr>
          <w:rStyle w:val="simhei"/>
          <w:rFonts w:hint="eastAsia"/>
        </w:rPr>
        <w:t>而</w:t>
      </w:r>
      <w:r w:rsidRPr="00BA140D">
        <w:rPr>
          <w:rStyle w:val="simhei"/>
          <w:rFonts w:hint="eastAsia"/>
          <w:lang w:val="en-GB"/>
        </w:rPr>
        <w:t>采取的措施</w:t>
      </w:r>
      <w:r w:rsidRPr="00BA140D">
        <w:rPr>
          <w:rStyle w:val="simhei"/>
          <w:rFonts w:hint="eastAsia"/>
        </w:rPr>
        <w:t>及</w:t>
      </w:r>
      <w:r w:rsidRPr="00BA140D">
        <w:rPr>
          <w:rStyle w:val="simhei"/>
          <w:rFonts w:hint="eastAsia"/>
          <w:lang w:val="en-GB"/>
        </w:rPr>
        <w:t>其评估结果。</w:t>
      </w:r>
    </w:p>
    <w:p w14:paraId="0B14027A" w14:textId="77777777" w:rsidR="0015547B" w:rsidRPr="00BA140D" w:rsidRDefault="0015547B" w:rsidP="0015547B">
      <w:pPr>
        <w:pStyle w:val="ZBbody1n"/>
        <w:rPr>
          <w:lang w:val="en-GB"/>
        </w:rPr>
      </w:pPr>
      <w:r w:rsidRPr="00BA140D">
        <w:rPr>
          <w:lang w:val="en-GB"/>
        </w:rPr>
        <w:t>39.</w:t>
      </w:r>
      <w:r w:rsidRPr="00BA140D">
        <w:rPr>
          <w:lang w:val="en-GB"/>
        </w:rPr>
        <w:tab/>
      </w:r>
      <w:r w:rsidRPr="00BA140D">
        <w:rPr>
          <w:rFonts w:hint="eastAsia"/>
          <w:lang w:val="en-GB"/>
        </w:rPr>
        <w:t>委员会</w:t>
      </w:r>
      <w:r w:rsidRPr="00BA140D">
        <w:rPr>
          <w:rFonts w:hint="eastAsia"/>
        </w:rPr>
        <w:t>尽管</w:t>
      </w:r>
      <w:r w:rsidRPr="00BA140D">
        <w:rPr>
          <w:rFonts w:hint="eastAsia"/>
          <w:lang w:val="en-GB"/>
        </w:rPr>
        <w:t>注意到缔约国已采取措施，促</w:t>
      </w:r>
      <w:r w:rsidRPr="00BA140D">
        <w:rPr>
          <w:rFonts w:hint="eastAsia"/>
        </w:rPr>
        <w:t>使</w:t>
      </w:r>
      <w:r w:rsidRPr="00BA140D">
        <w:rPr>
          <w:rFonts w:hint="eastAsia"/>
          <w:lang w:val="en-GB"/>
        </w:rPr>
        <w:t>受麻风病影响的妇女和女童能够获得保健服务，</w:t>
      </w:r>
      <w:r w:rsidRPr="00BA140D">
        <w:rPr>
          <w:rFonts w:hint="eastAsia"/>
        </w:rPr>
        <w:t>但其仍对</w:t>
      </w:r>
      <w:r w:rsidRPr="00BA140D">
        <w:rPr>
          <w:rFonts w:hint="eastAsia"/>
          <w:lang w:val="en-GB"/>
        </w:rPr>
        <w:t>受影响的妇女和女童</w:t>
      </w:r>
      <w:r w:rsidRPr="00BA140D">
        <w:rPr>
          <w:rFonts w:hint="eastAsia"/>
        </w:rPr>
        <w:t>遭受</w:t>
      </w:r>
      <w:r w:rsidRPr="00BA140D">
        <w:rPr>
          <w:rFonts w:hint="eastAsia"/>
          <w:lang w:val="en-GB"/>
        </w:rPr>
        <w:t>歧视、侮辱和社会排斥</w:t>
      </w:r>
      <w:r w:rsidRPr="00BA140D">
        <w:rPr>
          <w:rFonts w:hint="eastAsia"/>
        </w:rPr>
        <w:t>感到关切。</w:t>
      </w:r>
      <w:r w:rsidRPr="00BA140D">
        <w:rPr>
          <w:rFonts w:hint="eastAsia"/>
          <w:lang w:val="en-GB"/>
        </w:rPr>
        <w:t>委员会还关切的是，缺乏足够的关于预防麻风病</w:t>
      </w:r>
      <w:r w:rsidRPr="00BA140D">
        <w:rPr>
          <w:rFonts w:hint="eastAsia"/>
        </w:rPr>
        <w:t>并</w:t>
      </w:r>
      <w:r w:rsidRPr="00BA140D">
        <w:rPr>
          <w:rFonts w:hint="eastAsia"/>
          <w:lang w:val="en-GB"/>
        </w:rPr>
        <w:t>提高认识</w:t>
      </w:r>
      <w:r w:rsidRPr="00BA140D">
        <w:rPr>
          <w:rFonts w:hint="eastAsia"/>
        </w:rPr>
        <w:t>的</w:t>
      </w:r>
      <w:r w:rsidRPr="00BA140D">
        <w:rPr>
          <w:rFonts w:hint="eastAsia"/>
          <w:lang w:val="en-GB"/>
        </w:rPr>
        <w:t>方案。</w:t>
      </w:r>
    </w:p>
    <w:p w14:paraId="19AFABC2" w14:textId="77777777" w:rsidR="0015547B" w:rsidRPr="00BA140D" w:rsidRDefault="0015547B" w:rsidP="0015547B">
      <w:pPr>
        <w:pStyle w:val="ZBbody1n"/>
        <w:rPr>
          <w:rStyle w:val="simhei"/>
          <w:lang w:val="en-GB"/>
        </w:rPr>
      </w:pPr>
      <w:r w:rsidRPr="00BA140D">
        <w:rPr>
          <w:lang w:val="en-GB"/>
        </w:rPr>
        <w:t>40.</w:t>
      </w:r>
      <w:r w:rsidRPr="00BA140D">
        <w:rPr>
          <w:lang w:val="en-GB"/>
        </w:rPr>
        <w:tab/>
      </w:r>
      <w:r w:rsidRPr="00BA140D">
        <w:rPr>
          <w:rStyle w:val="simhei"/>
          <w:rFonts w:hint="eastAsia"/>
          <w:lang w:val="en-GB"/>
        </w:rPr>
        <w:t>委员会建议缔约国：</w:t>
      </w:r>
    </w:p>
    <w:p w14:paraId="035CF61D"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实施方案，消除对受麻风病影响的妇女和女童的歧视；</w:t>
      </w:r>
    </w:p>
    <w:p w14:paraId="205A78B3"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在政治、社会和经济生活中，给予受麻风病影响的妇女和女童平等的权利和机会；</w:t>
      </w:r>
    </w:p>
    <w:p w14:paraId="49D52D6A"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实施关于预防麻风病</w:t>
      </w:r>
      <w:r w:rsidRPr="00BA140D">
        <w:rPr>
          <w:rStyle w:val="simhei"/>
          <w:rFonts w:hint="eastAsia"/>
        </w:rPr>
        <w:t>并</w:t>
      </w:r>
      <w:r w:rsidRPr="00BA140D">
        <w:rPr>
          <w:rStyle w:val="simhei"/>
          <w:rFonts w:hint="eastAsia"/>
          <w:lang w:val="en-GB"/>
        </w:rPr>
        <w:t>提高认识</w:t>
      </w:r>
      <w:r w:rsidRPr="00BA140D">
        <w:rPr>
          <w:rStyle w:val="simhei"/>
          <w:rFonts w:hint="eastAsia"/>
        </w:rPr>
        <w:t>的</w:t>
      </w:r>
      <w:r w:rsidRPr="00BA140D">
        <w:rPr>
          <w:rStyle w:val="simhei"/>
          <w:rFonts w:hint="eastAsia"/>
          <w:lang w:val="en-GB"/>
        </w:rPr>
        <w:t>方案。</w:t>
      </w:r>
    </w:p>
    <w:p w14:paraId="123C12CD" w14:textId="77777777" w:rsidR="0015547B" w:rsidRPr="00BA140D" w:rsidRDefault="0015547B" w:rsidP="0015547B">
      <w:pPr>
        <w:pStyle w:val="ZBbodyheaderM3"/>
        <w:spacing w:before="0"/>
        <w:rPr>
          <w:rStyle w:val="simhei"/>
        </w:rPr>
      </w:pPr>
      <w:r w:rsidRPr="00BA140D">
        <w:rPr>
          <w:rStyle w:val="simhei"/>
          <w:rFonts w:hint="eastAsia"/>
        </w:rPr>
        <w:t>增强妇女权能和经济社会福利</w:t>
      </w:r>
    </w:p>
    <w:p w14:paraId="25AA0D67" w14:textId="77777777" w:rsidR="0015547B" w:rsidRPr="00BA140D" w:rsidRDefault="0015547B" w:rsidP="0015547B">
      <w:pPr>
        <w:pStyle w:val="ZBbody1n"/>
        <w:rPr>
          <w:lang w:val="en-GB"/>
        </w:rPr>
      </w:pPr>
      <w:r w:rsidRPr="00BA140D">
        <w:rPr>
          <w:lang w:val="en-GB"/>
        </w:rPr>
        <w:t>41.</w:t>
      </w:r>
      <w:r w:rsidRPr="00BA140D">
        <w:rPr>
          <w:lang w:val="en-GB"/>
        </w:rPr>
        <w:tab/>
      </w:r>
      <w:r w:rsidRPr="00BA140D">
        <w:rPr>
          <w:rFonts w:hint="eastAsia"/>
          <w:lang w:val="en-GB"/>
        </w:rPr>
        <w:t>委员会注意到，国家妇女发展和变革战略于</w:t>
      </w:r>
      <w:r w:rsidRPr="00BA140D">
        <w:rPr>
          <w:rFonts w:hint="eastAsia"/>
          <w:lang w:val="en-GB"/>
        </w:rPr>
        <w:t>2017</w:t>
      </w:r>
      <w:r w:rsidRPr="00BA140D">
        <w:rPr>
          <w:rFonts w:hint="eastAsia"/>
          <w:lang w:val="en-GB"/>
        </w:rPr>
        <w:t>年生效，该战略旨在</w:t>
      </w:r>
      <w:r w:rsidRPr="00BA140D">
        <w:rPr>
          <w:rFonts w:hint="eastAsia"/>
        </w:rPr>
        <w:t>提高</w:t>
      </w:r>
      <w:r w:rsidRPr="00BA140D">
        <w:rPr>
          <w:rFonts w:hint="eastAsia"/>
          <w:lang w:val="en-GB"/>
        </w:rPr>
        <w:t>妇女的参与和增强妇女权能</w:t>
      </w:r>
      <w:r w:rsidRPr="00BA140D">
        <w:rPr>
          <w:rFonts w:hint="eastAsia"/>
        </w:rPr>
        <w:t>。</w:t>
      </w:r>
      <w:r w:rsidRPr="00BA140D">
        <w:rPr>
          <w:rFonts w:hint="eastAsia"/>
          <w:lang w:val="en-GB"/>
        </w:rPr>
        <w:t>然而，委员会感到关切的是，受益于小额信贷服务和大</w:t>
      </w:r>
      <w:r w:rsidRPr="00BA140D">
        <w:rPr>
          <w:rFonts w:hint="eastAsia"/>
        </w:rPr>
        <w:t>额</w:t>
      </w:r>
      <w:r w:rsidRPr="00BA140D">
        <w:rPr>
          <w:rFonts w:hint="eastAsia"/>
          <w:lang w:val="en-GB"/>
        </w:rPr>
        <w:t>贷款的妇女人数仍然很少，而且没有对已经实施的小额信贷服务的影响进行评估</w:t>
      </w:r>
      <w:r w:rsidRPr="00BA140D">
        <w:rPr>
          <w:rFonts w:hint="eastAsia"/>
        </w:rPr>
        <w:t>。</w:t>
      </w:r>
      <w:r w:rsidRPr="00BA140D">
        <w:rPr>
          <w:rFonts w:hint="eastAsia"/>
          <w:lang w:val="en-GB"/>
        </w:rPr>
        <w:t>委员会还关切的是，在联邦一级</w:t>
      </w:r>
      <w:r w:rsidRPr="00BA140D">
        <w:rPr>
          <w:rFonts w:hint="eastAsia"/>
        </w:rPr>
        <w:t>没有对</w:t>
      </w:r>
      <w:r w:rsidRPr="00BA140D">
        <w:rPr>
          <w:rFonts w:hint="eastAsia"/>
          <w:lang w:val="en-GB"/>
        </w:rPr>
        <w:t>小额信贷服务监督</w:t>
      </w:r>
      <w:r w:rsidRPr="00BA140D">
        <w:rPr>
          <w:rFonts w:hint="eastAsia"/>
        </w:rPr>
        <w:t>机构</w:t>
      </w:r>
      <w:r w:rsidRPr="00BA140D">
        <w:rPr>
          <w:rFonts w:hint="eastAsia"/>
          <w:lang w:val="en-GB"/>
        </w:rPr>
        <w:t>之间</w:t>
      </w:r>
      <w:r w:rsidRPr="00BA140D">
        <w:rPr>
          <w:rFonts w:hint="eastAsia"/>
        </w:rPr>
        <w:t>进行</w:t>
      </w:r>
      <w:r w:rsidRPr="00BA140D">
        <w:rPr>
          <w:rFonts w:hint="eastAsia"/>
          <w:lang w:val="en-GB"/>
        </w:rPr>
        <w:t>协调</w:t>
      </w:r>
      <w:r w:rsidRPr="00BA140D">
        <w:rPr>
          <w:rFonts w:hint="eastAsia"/>
        </w:rPr>
        <w:t>的</w:t>
      </w:r>
      <w:r w:rsidRPr="00BA140D">
        <w:rPr>
          <w:rFonts w:hint="eastAsia"/>
          <w:lang w:val="en-GB"/>
        </w:rPr>
        <w:t>机制。</w:t>
      </w:r>
    </w:p>
    <w:p w14:paraId="07D0F479" w14:textId="77777777" w:rsidR="0015547B" w:rsidRPr="00BA140D" w:rsidRDefault="0015547B" w:rsidP="0015547B">
      <w:pPr>
        <w:pStyle w:val="ZBbody1n"/>
        <w:rPr>
          <w:rStyle w:val="simhei"/>
        </w:rPr>
      </w:pPr>
      <w:r w:rsidRPr="00BA140D">
        <w:rPr>
          <w:lang w:val="en-GB"/>
        </w:rPr>
        <w:t>42.</w:t>
      </w:r>
      <w:r w:rsidRPr="00BA140D">
        <w:rPr>
          <w:lang w:val="en-GB"/>
        </w:rPr>
        <w:tab/>
      </w:r>
      <w:r w:rsidRPr="00BA140D">
        <w:rPr>
          <w:rStyle w:val="simhei"/>
          <w:rFonts w:hint="eastAsia"/>
          <w:lang w:val="en-GB"/>
        </w:rPr>
        <w:t>委员会建议缔约国增加妇女获得贷款和其他形式资金的机会，包括向她们提供软贷款和增加她们的商业</w:t>
      </w:r>
      <w:r w:rsidRPr="00BA140D">
        <w:rPr>
          <w:rStyle w:val="simhei"/>
          <w:rFonts w:hint="eastAsia"/>
        </w:rPr>
        <w:t>和</w:t>
      </w:r>
      <w:r w:rsidRPr="00BA140D">
        <w:rPr>
          <w:rStyle w:val="simhei"/>
          <w:rFonts w:hint="eastAsia"/>
          <w:lang w:val="en-GB"/>
        </w:rPr>
        <w:t>金融知识，并促进她们</w:t>
      </w:r>
      <w:r w:rsidRPr="00BA140D">
        <w:rPr>
          <w:rStyle w:val="simhei"/>
          <w:rFonts w:hint="eastAsia"/>
        </w:rPr>
        <w:t>开展</w:t>
      </w:r>
      <w:r w:rsidRPr="00BA140D">
        <w:rPr>
          <w:rStyle w:val="simhei"/>
          <w:rFonts w:hint="eastAsia"/>
          <w:lang w:val="en-GB"/>
        </w:rPr>
        <w:t>创收活动，例如建立小企业和销售本地生产的商品。</w:t>
      </w:r>
    </w:p>
    <w:p w14:paraId="763F8771" w14:textId="77777777" w:rsidR="0015547B" w:rsidRPr="00BA140D" w:rsidRDefault="0015547B" w:rsidP="0015547B">
      <w:pPr>
        <w:pStyle w:val="ZBbodyheaderM3"/>
        <w:spacing w:before="0"/>
        <w:rPr>
          <w:rStyle w:val="simhei"/>
        </w:rPr>
      </w:pPr>
      <w:r w:rsidRPr="00BA140D">
        <w:rPr>
          <w:rStyle w:val="simhei"/>
          <w:rFonts w:hint="eastAsia"/>
        </w:rPr>
        <w:t>农村妇女</w:t>
      </w:r>
    </w:p>
    <w:p w14:paraId="7E3BF0CF" w14:textId="77777777" w:rsidR="0015547B" w:rsidRPr="00BA140D" w:rsidRDefault="0015547B" w:rsidP="0015547B">
      <w:pPr>
        <w:pStyle w:val="ZBbody1n"/>
        <w:rPr>
          <w:lang w:val="en-GB"/>
        </w:rPr>
      </w:pPr>
      <w:r w:rsidRPr="00BA140D">
        <w:rPr>
          <w:lang w:val="en-GB"/>
        </w:rPr>
        <w:t>43.</w:t>
      </w:r>
      <w:r w:rsidRPr="00BA140D">
        <w:rPr>
          <w:lang w:val="en-GB"/>
        </w:rPr>
        <w:tab/>
      </w:r>
      <w:r w:rsidRPr="00BA140D">
        <w:rPr>
          <w:lang w:val="en-GB"/>
        </w:rPr>
        <w:t>委员会注意到缔约国努力确保农村地区获得</w:t>
      </w:r>
      <w:r w:rsidRPr="00BA140D">
        <w:rPr>
          <w:rFonts w:hint="eastAsia"/>
        </w:rPr>
        <w:t>各项</w:t>
      </w:r>
      <w:r w:rsidRPr="00BA140D">
        <w:rPr>
          <w:lang w:val="en-GB"/>
        </w:rPr>
        <w:t>服务和基础设施，包括保健、教育、住房、水和卫生设施，</w:t>
      </w:r>
      <w:r w:rsidRPr="00BA140D">
        <w:rPr>
          <w:rFonts w:hint="eastAsia"/>
        </w:rPr>
        <w:t>并且</w:t>
      </w:r>
      <w:r w:rsidRPr="00BA140D">
        <w:rPr>
          <w:rFonts w:hint="eastAsia"/>
          <w:lang w:val="en-GB"/>
        </w:rPr>
        <w:t>通过牧区社区发展（</w:t>
      </w:r>
      <w:r w:rsidRPr="00BA140D">
        <w:rPr>
          <w:rFonts w:hint="eastAsia"/>
        </w:rPr>
        <w:t>包括妇女权利</w:t>
      </w:r>
      <w:r w:rsidRPr="00BA140D">
        <w:rPr>
          <w:rFonts w:hint="eastAsia"/>
          <w:lang w:val="en-GB"/>
        </w:rPr>
        <w:t>）方案</w:t>
      </w:r>
      <w:r w:rsidRPr="00BA140D">
        <w:rPr>
          <w:rFonts w:hint="eastAsia"/>
        </w:rPr>
        <w:t>接触</w:t>
      </w:r>
      <w:r w:rsidRPr="00BA140D">
        <w:rPr>
          <w:rFonts w:hint="eastAsia"/>
          <w:lang w:val="en-GB"/>
        </w:rPr>
        <w:t>牧区妇女。</w:t>
      </w:r>
      <w:r w:rsidRPr="00BA140D">
        <w:rPr>
          <w:lang w:val="en-GB"/>
        </w:rPr>
        <w:t>委员会还注意到对土地所有权法的拟议修订</w:t>
      </w:r>
      <w:r w:rsidRPr="00BA140D">
        <w:rPr>
          <w:rFonts w:hint="eastAsia"/>
          <w:lang w:val="en-GB"/>
        </w:rPr>
        <w:t>。然而，委员会依然关切的是，农村妇女、</w:t>
      </w:r>
      <w:r w:rsidRPr="00BA140D">
        <w:rPr>
          <w:rFonts w:hint="eastAsia"/>
        </w:rPr>
        <w:t>特别是牧区妇女</w:t>
      </w:r>
      <w:r w:rsidRPr="00BA140D">
        <w:rPr>
          <w:rFonts w:hint="eastAsia"/>
          <w:lang w:val="en-GB"/>
        </w:rPr>
        <w:t>无法获得或很难获得多</w:t>
      </w:r>
      <w:r w:rsidRPr="00BA140D">
        <w:rPr>
          <w:rFonts w:hint="eastAsia"/>
        </w:rPr>
        <w:t>项</w:t>
      </w:r>
      <w:r w:rsidRPr="00BA140D">
        <w:rPr>
          <w:rFonts w:hint="eastAsia"/>
          <w:lang w:val="en-GB"/>
        </w:rPr>
        <w:t>服务，以及农村地区贫穷妇女人数增加的问题。委员会还关切的是，联合土地证</w:t>
      </w:r>
      <w:r w:rsidRPr="00BA140D">
        <w:rPr>
          <w:rFonts w:hint="eastAsia"/>
        </w:rPr>
        <w:t>书</w:t>
      </w:r>
      <w:r w:rsidRPr="00BA140D">
        <w:rPr>
          <w:rFonts w:hint="eastAsia"/>
          <w:lang w:val="en-GB"/>
        </w:rPr>
        <w:t>进程尚未充分实现，无法增</w:t>
      </w:r>
      <w:r w:rsidRPr="00BA140D">
        <w:rPr>
          <w:rFonts w:hint="eastAsia"/>
        </w:rPr>
        <w:t>强</w:t>
      </w:r>
      <w:r w:rsidRPr="00BA140D">
        <w:rPr>
          <w:rFonts w:hint="eastAsia"/>
          <w:lang w:val="en-GB"/>
        </w:rPr>
        <w:t>农村妇女的经济权能。</w:t>
      </w:r>
    </w:p>
    <w:p w14:paraId="5C9231A7" w14:textId="77777777" w:rsidR="0015547B" w:rsidRPr="00BA140D" w:rsidRDefault="0015547B" w:rsidP="0015547B">
      <w:pPr>
        <w:pStyle w:val="ZBbody1n"/>
        <w:rPr>
          <w:rStyle w:val="simhei"/>
          <w:lang w:val="en-GB"/>
        </w:rPr>
      </w:pPr>
      <w:r w:rsidRPr="00BA140D">
        <w:rPr>
          <w:lang w:val="en-GB"/>
        </w:rPr>
        <w:t>44.</w:t>
      </w:r>
      <w:r w:rsidRPr="00BA140D">
        <w:rPr>
          <w:lang w:val="en-GB"/>
        </w:rPr>
        <w:tab/>
      </w:r>
      <w:r w:rsidRPr="00BA140D">
        <w:rPr>
          <w:rStyle w:val="simhei"/>
          <w:rFonts w:hint="eastAsia"/>
          <w:lang w:val="en-GB"/>
        </w:rPr>
        <w:t>根据关于农村妇女权利的第</w:t>
      </w:r>
      <w:r w:rsidRPr="00BA140D">
        <w:rPr>
          <w:rStyle w:val="simhei"/>
          <w:lang w:val="en-GB"/>
        </w:rPr>
        <w:t>34</w:t>
      </w:r>
      <w:r w:rsidRPr="00BA140D">
        <w:rPr>
          <w:rStyle w:val="simhei"/>
          <w:rFonts w:hint="eastAsia"/>
          <w:lang w:val="en-GB"/>
        </w:rPr>
        <w:t>（</w:t>
      </w:r>
      <w:r w:rsidRPr="00BA140D">
        <w:rPr>
          <w:rStyle w:val="simhei"/>
          <w:lang w:val="en-GB"/>
        </w:rPr>
        <w:t>2016</w:t>
      </w:r>
      <w:r w:rsidRPr="00BA140D">
        <w:rPr>
          <w:rStyle w:val="simhei"/>
          <w:rFonts w:hint="eastAsia"/>
          <w:lang w:val="en-GB"/>
        </w:rPr>
        <w:t>）号一般性建议，委员会建议缔约国：</w:t>
      </w:r>
    </w:p>
    <w:p w14:paraId="6F87C8A1"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确保拟议修订的土地所有权法符合《公约》</w:t>
      </w:r>
      <w:r w:rsidRPr="00BA140D">
        <w:rPr>
          <w:rStyle w:val="simhei"/>
          <w:rFonts w:hint="eastAsia"/>
        </w:rPr>
        <w:t>规定</w:t>
      </w:r>
      <w:r w:rsidRPr="00BA140D">
        <w:rPr>
          <w:rStyle w:val="simhei"/>
          <w:rFonts w:hint="eastAsia"/>
          <w:lang w:val="en-GB"/>
        </w:rPr>
        <w:t>，解决对妇女包括农村妇女的歧视问题；</w:t>
      </w:r>
    </w:p>
    <w:p w14:paraId="4728B715"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加</w:t>
      </w:r>
      <w:r w:rsidRPr="00BA140D">
        <w:rPr>
          <w:rStyle w:val="simhei"/>
          <w:rFonts w:hint="eastAsia"/>
        </w:rPr>
        <w:t>大</w:t>
      </w:r>
      <w:r w:rsidRPr="00BA140D">
        <w:rPr>
          <w:rStyle w:val="simhei"/>
          <w:rFonts w:hint="eastAsia"/>
          <w:lang w:val="en-GB"/>
        </w:rPr>
        <w:t>努力，确保农村（特别是牧区）妇女有效获得保健、教育、就业、住房、安全用水、足够的卫生设施和计划生育服务；</w:t>
      </w:r>
    </w:p>
    <w:p w14:paraId="00047E5E"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继续加强和确保有效实施现行增强妇女经济权能的政策和方案，包括进一步促进</w:t>
      </w:r>
      <w:r w:rsidRPr="00BA140D">
        <w:rPr>
          <w:rStyle w:val="simhei"/>
          <w:rFonts w:hint="eastAsia"/>
        </w:rPr>
        <w:t>妇女的</w:t>
      </w:r>
      <w:r w:rsidRPr="00BA140D">
        <w:rPr>
          <w:rStyle w:val="simhei"/>
          <w:rFonts w:hint="eastAsia"/>
          <w:lang w:val="en-GB"/>
        </w:rPr>
        <w:t>土地所有权和加强</w:t>
      </w:r>
      <w:r w:rsidRPr="00BA140D">
        <w:rPr>
          <w:rStyle w:val="simhei"/>
          <w:rFonts w:hint="eastAsia"/>
        </w:rPr>
        <w:t>对其</w:t>
      </w:r>
      <w:r w:rsidRPr="00BA140D">
        <w:rPr>
          <w:rStyle w:val="simhei"/>
          <w:rFonts w:hint="eastAsia"/>
          <w:lang w:val="en-GB"/>
        </w:rPr>
        <w:t>土地使用权</w:t>
      </w:r>
      <w:r w:rsidRPr="00BA140D">
        <w:rPr>
          <w:rStyle w:val="simhei"/>
          <w:rFonts w:hint="eastAsia"/>
        </w:rPr>
        <w:t>的</w:t>
      </w:r>
      <w:r w:rsidRPr="00BA140D">
        <w:rPr>
          <w:rStyle w:val="simhei"/>
          <w:rFonts w:hint="eastAsia"/>
          <w:lang w:val="en-GB"/>
        </w:rPr>
        <w:t>保障，确保农村妇女参与农业政策（包括土地使用决策）的</w:t>
      </w:r>
      <w:r w:rsidRPr="00BA140D">
        <w:rPr>
          <w:rStyle w:val="simhei"/>
          <w:rFonts w:hint="eastAsia"/>
        </w:rPr>
        <w:t>制定</w:t>
      </w:r>
      <w:r w:rsidRPr="00BA140D">
        <w:rPr>
          <w:rStyle w:val="simhei"/>
          <w:rFonts w:hint="eastAsia"/>
          <w:lang w:val="en-GB"/>
        </w:rPr>
        <w:t>和实施；</w:t>
      </w:r>
    </w:p>
    <w:p w14:paraId="4770988A" w14:textId="77777777" w:rsidR="0015547B" w:rsidRPr="00BA140D" w:rsidRDefault="0015547B" w:rsidP="0015547B">
      <w:pPr>
        <w:pStyle w:val="ZBbody1n"/>
        <w:rPr>
          <w:spacing w:val="-2"/>
          <w:lang w:val="en-GB"/>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spacing w:val="-2"/>
        </w:rPr>
        <w:t>增加</w:t>
      </w:r>
      <w:r w:rsidRPr="00BA140D">
        <w:rPr>
          <w:rStyle w:val="simhei"/>
          <w:rFonts w:hint="eastAsia"/>
          <w:spacing w:val="-2"/>
          <w:lang w:val="en-GB"/>
        </w:rPr>
        <w:t>农村妇女低</w:t>
      </w:r>
      <w:r w:rsidRPr="00BA140D">
        <w:rPr>
          <w:rStyle w:val="simhei"/>
          <w:rFonts w:hint="eastAsia"/>
          <w:spacing w:val="-2"/>
        </w:rPr>
        <w:t>息</w:t>
      </w:r>
      <w:r w:rsidRPr="00BA140D">
        <w:rPr>
          <w:rStyle w:val="simhei"/>
          <w:rFonts w:hint="eastAsia"/>
          <w:spacing w:val="-2"/>
          <w:lang w:val="en-GB"/>
        </w:rPr>
        <w:t>获得小额融资和小额信贷的机会，使她们能够从事创收活动并创办自己的企业，以期在农村妇女中消除贫困并促进</w:t>
      </w:r>
      <w:r w:rsidRPr="00BA140D">
        <w:rPr>
          <w:rStyle w:val="simhei"/>
          <w:rFonts w:hint="eastAsia"/>
          <w:spacing w:val="-2"/>
        </w:rPr>
        <w:t>提高</w:t>
      </w:r>
      <w:r w:rsidRPr="00BA140D">
        <w:rPr>
          <w:rStyle w:val="simhei"/>
          <w:rFonts w:hint="eastAsia"/>
          <w:spacing w:val="-2"/>
          <w:lang w:val="en-GB"/>
        </w:rPr>
        <w:t>她们</w:t>
      </w:r>
      <w:r w:rsidRPr="00BA140D">
        <w:rPr>
          <w:rStyle w:val="simhei"/>
          <w:rFonts w:hint="eastAsia"/>
          <w:spacing w:val="-2"/>
        </w:rPr>
        <w:t>的地位</w:t>
      </w:r>
      <w:r w:rsidRPr="00BA140D">
        <w:rPr>
          <w:rStyle w:val="simhei"/>
          <w:rFonts w:hint="eastAsia"/>
          <w:spacing w:val="-2"/>
          <w:lang w:val="en-GB"/>
        </w:rPr>
        <w:t>。</w:t>
      </w:r>
    </w:p>
    <w:p w14:paraId="4598CF69" w14:textId="77777777" w:rsidR="0015547B" w:rsidRPr="00BA140D" w:rsidRDefault="0015547B" w:rsidP="0015547B">
      <w:pPr>
        <w:pStyle w:val="ZBbody1n"/>
        <w:rPr>
          <w:lang w:val="en-GB"/>
        </w:rPr>
      </w:pPr>
      <w:r w:rsidRPr="00BA140D">
        <w:rPr>
          <w:lang w:val="en-GB"/>
        </w:rPr>
        <w:t>45.</w:t>
      </w:r>
      <w:r w:rsidRPr="00BA140D">
        <w:rPr>
          <w:lang w:val="en-GB"/>
        </w:rPr>
        <w:tab/>
      </w:r>
      <w:r w:rsidRPr="00BA140D">
        <w:rPr>
          <w:rFonts w:hint="eastAsia"/>
          <w:lang w:val="en-GB"/>
        </w:rPr>
        <w:t>委员会注意到缔约国暂时关闭了</w:t>
      </w:r>
      <w:r w:rsidRPr="00BA140D">
        <w:rPr>
          <w:lang w:val="en-GB"/>
        </w:rPr>
        <w:t>奥罗莫</w:t>
      </w:r>
      <w:r w:rsidRPr="00BA140D">
        <w:rPr>
          <w:rFonts w:hint="eastAsia"/>
          <w:lang w:val="en-GB"/>
        </w:rPr>
        <w:t>地区的</w:t>
      </w:r>
      <w:r w:rsidRPr="00BA140D">
        <w:rPr>
          <w:lang w:val="en-GB"/>
        </w:rPr>
        <w:t xml:space="preserve">Lega </w:t>
      </w:r>
      <w:proofErr w:type="spellStart"/>
      <w:r w:rsidRPr="00BA140D">
        <w:rPr>
          <w:lang w:val="en-GB"/>
        </w:rPr>
        <w:t>Dembi</w:t>
      </w:r>
      <w:proofErr w:type="spellEnd"/>
      <w:r w:rsidRPr="00BA140D">
        <w:rPr>
          <w:rFonts w:hint="eastAsia"/>
          <w:lang w:val="en-GB"/>
        </w:rPr>
        <w:t>矿，并且正在评估关闭</w:t>
      </w:r>
      <w:r w:rsidRPr="00BA140D">
        <w:rPr>
          <w:rFonts w:hint="eastAsia"/>
        </w:rPr>
        <w:t>该矿</w:t>
      </w:r>
      <w:r w:rsidRPr="00BA140D">
        <w:rPr>
          <w:rFonts w:hint="eastAsia"/>
          <w:lang w:val="en-GB"/>
        </w:rPr>
        <w:t>的影响。但委员会关切的是，采矿作业对古吉地区农村妇女</w:t>
      </w:r>
      <w:r w:rsidRPr="00BA140D">
        <w:rPr>
          <w:rFonts w:hint="eastAsia"/>
        </w:rPr>
        <w:t>及其</w:t>
      </w:r>
      <w:r w:rsidRPr="00BA140D">
        <w:rPr>
          <w:rFonts w:hint="eastAsia"/>
          <w:lang w:val="en-GB"/>
        </w:rPr>
        <w:t>家庭在保健、环境和社会经济方面</w:t>
      </w:r>
      <w:r w:rsidRPr="00BA140D">
        <w:rPr>
          <w:rFonts w:hint="eastAsia"/>
        </w:rPr>
        <w:t>造成了</w:t>
      </w:r>
      <w:r w:rsidRPr="00BA140D">
        <w:rPr>
          <w:rFonts w:hint="eastAsia"/>
          <w:lang w:val="en-GB"/>
        </w:rPr>
        <w:t>重大影响。</w:t>
      </w:r>
    </w:p>
    <w:p w14:paraId="1259B85A" w14:textId="77777777" w:rsidR="0015547B" w:rsidRPr="00BA140D" w:rsidRDefault="0015547B" w:rsidP="0015547B">
      <w:pPr>
        <w:pStyle w:val="ZBbody1n"/>
        <w:rPr>
          <w:rStyle w:val="simhei"/>
        </w:rPr>
      </w:pPr>
      <w:r w:rsidRPr="00BA140D">
        <w:rPr>
          <w:lang w:val="en-GB"/>
        </w:rPr>
        <w:t>46.</w:t>
      </w:r>
      <w:r w:rsidRPr="00BA140D">
        <w:rPr>
          <w:lang w:val="en-GB"/>
        </w:rPr>
        <w:tab/>
      </w:r>
      <w:r w:rsidRPr="00BA140D">
        <w:rPr>
          <w:rStyle w:val="simhei"/>
          <w:rFonts w:hint="eastAsia"/>
          <w:lang w:val="en-GB"/>
        </w:rPr>
        <w:t>委员会建议缔约国在评估过程中确保其充分透明和独立，包括公布评估结果并与古吉人分享，解决</w:t>
      </w:r>
      <w:r w:rsidRPr="00BA140D">
        <w:rPr>
          <w:rStyle w:val="simhei"/>
          <w:rFonts w:hint="eastAsia"/>
        </w:rPr>
        <w:t>对</w:t>
      </w:r>
      <w:r w:rsidRPr="00BA140D">
        <w:rPr>
          <w:rStyle w:val="simhei"/>
          <w:rFonts w:hint="eastAsia"/>
          <w:lang w:val="en-GB"/>
        </w:rPr>
        <w:t>环境和健康造成的损害，并向受害者提供适当的赔偿和补偿。</w:t>
      </w:r>
    </w:p>
    <w:p w14:paraId="170219EF" w14:textId="77777777" w:rsidR="0015547B" w:rsidRPr="00BA140D" w:rsidRDefault="0015547B" w:rsidP="0015547B">
      <w:pPr>
        <w:pStyle w:val="ZBbodyheaderM3"/>
        <w:spacing w:before="0"/>
        <w:rPr>
          <w:rStyle w:val="simhei"/>
        </w:rPr>
      </w:pPr>
      <w:r w:rsidRPr="00BA140D">
        <w:rPr>
          <w:rStyle w:val="simhei"/>
        </w:rPr>
        <w:tab/>
      </w:r>
      <w:r w:rsidRPr="00BA140D">
        <w:rPr>
          <w:rStyle w:val="simhei"/>
          <w:rFonts w:hint="eastAsia"/>
        </w:rPr>
        <w:t>拉斯塔法里教妇女</w:t>
      </w:r>
    </w:p>
    <w:p w14:paraId="46A99302" w14:textId="77777777" w:rsidR="0015547B" w:rsidRPr="00BA140D" w:rsidRDefault="0015547B" w:rsidP="0015547B">
      <w:pPr>
        <w:pStyle w:val="ZBbody1n"/>
        <w:rPr>
          <w:lang w:val="en-GB"/>
        </w:rPr>
      </w:pPr>
      <w:r w:rsidRPr="00BA140D">
        <w:rPr>
          <w:lang w:val="en-GB"/>
        </w:rPr>
        <w:t>47.</w:t>
      </w:r>
      <w:r w:rsidRPr="00BA140D">
        <w:rPr>
          <w:lang w:val="en-GB"/>
        </w:rPr>
        <w:tab/>
      </w:r>
      <w:r w:rsidRPr="00BA140D">
        <w:rPr>
          <w:lang w:val="en-GB"/>
        </w:rPr>
        <w:t>委员会注意到</w:t>
      </w:r>
      <w:r w:rsidRPr="00BA140D">
        <w:rPr>
          <w:rFonts w:hint="eastAsia"/>
          <w:lang w:val="en-GB"/>
        </w:rPr>
        <w:t>，在</w:t>
      </w:r>
      <w:r w:rsidRPr="00BA140D">
        <w:rPr>
          <w:lang w:val="en-GB"/>
        </w:rPr>
        <w:t>2017</w:t>
      </w:r>
      <w:r w:rsidRPr="00BA140D">
        <w:rPr>
          <w:lang w:val="en-GB"/>
        </w:rPr>
        <w:t>年向一些拉斯塔法里</w:t>
      </w:r>
      <w:r w:rsidRPr="00BA140D">
        <w:rPr>
          <w:rFonts w:hint="eastAsia"/>
          <w:lang w:val="en-GB"/>
        </w:rPr>
        <w:t>教徒</w:t>
      </w:r>
      <w:r w:rsidRPr="00BA140D">
        <w:rPr>
          <w:lang w:val="en-GB"/>
        </w:rPr>
        <w:t>提供了</w:t>
      </w:r>
      <w:r w:rsidRPr="00BA140D">
        <w:rPr>
          <w:rFonts w:hint="eastAsia"/>
          <w:lang w:val="en-GB"/>
        </w:rPr>
        <w:t>公民登记卡</w:t>
      </w:r>
      <w:r w:rsidRPr="00BA140D">
        <w:rPr>
          <w:lang w:val="en-GB"/>
        </w:rPr>
        <w:t>，但拉斯塔法里</w:t>
      </w:r>
      <w:r w:rsidRPr="00BA140D">
        <w:rPr>
          <w:rFonts w:hint="eastAsia"/>
          <w:lang w:val="en-GB"/>
        </w:rPr>
        <w:t>教</w:t>
      </w:r>
      <w:r w:rsidRPr="00BA140D">
        <w:rPr>
          <w:lang w:val="en-GB"/>
        </w:rPr>
        <w:t>妇女获得基本社会服务的机会有限，并面临歧视和基于性别的暴力。</w:t>
      </w:r>
    </w:p>
    <w:p w14:paraId="72797B81" w14:textId="77777777" w:rsidR="0015547B" w:rsidRPr="00BA140D" w:rsidRDefault="0015547B" w:rsidP="0015547B">
      <w:pPr>
        <w:pStyle w:val="ZBbody1n"/>
        <w:rPr>
          <w:rStyle w:val="simhei"/>
        </w:rPr>
      </w:pPr>
      <w:r w:rsidRPr="00BA140D">
        <w:rPr>
          <w:lang w:val="en-GB"/>
        </w:rPr>
        <w:t>48.</w:t>
      </w:r>
      <w:r w:rsidRPr="00BA140D">
        <w:rPr>
          <w:lang w:val="en-GB"/>
        </w:rPr>
        <w:tab/>
      </w:r>
      <w:r w:rsidRPr="00BA140D">
        <w:rPr>
          <w:rStyle w:val="simhei"/>
          <w:rFonts w:hint="eastAsia"/>
          <w:lang w:val="en-GB"/>
        </w:rPr>
        <w:t>委员会建议缔约国解决出生在埃塞俄比亚的拉斯塔法里教妇女和女童的国籍问题，并实施措施消除对她们的歧视并保护</w:t>
      </w:r>
      <w:r w:rsidRPr="00BA140D">
        <w:rPr>
          <w:rStyle w:val="simhei"/>
          <w:rFonts w:hint="eastAsia"/>
        </w:rPr>
        <w:t>她</w:t>
      </w:r>
      <w:r w:rsidRPr="00BA140D">
        <w:rPr>
          <w:rStyle w:val="simhei"/>
          <w:rFonts w:hint="eastAsia"/>
          <w:lang w:val="en-GB"/>
        </w:rPr>
        <w:t>们免受暴力。</w:t>
      </w:r>
    </w:p>
    <w:p w14:paraId="39840484" w14:textId="77777777" w:rsidR="0015547B" w:rsidRPr="00BA140D" w:rsidRDefault="0015547B" w:rsidP="0015547B">
      <w:pPr>
        <w:pStyle w:val="ZBbodyheaderM3"/>
        <w:spacing w:before="0"/>
        <w:rPr>
          <w:rStyle w:val="simhei"/>
        </w:rPr>
      </w:pPr>
      <w:r w:rsidRPr="00BA140D">
        <w:rPr>
          <w:rStyle w:val="simhei"/>
        </w:rPr>
        <w:tab/>
      </w:r>
      <w:r w:rsidRPr="00BA140D">
        <w:rPr>
          <w:rStyle w:val="simhei"/>
          <w:rFonts w:hint="eastAsia"/>
        </w:rPr>
        <w:t>残疾妇女和女童</w:t>
      </w:r>
    </w:p>
    <w:p w14:paraId="18AE1126" w14:textId="77777777" w:rsidR="0015547B" w:rsidRPr="00BA140D" w:rsidRDefault="0015547B" w:rsidP="0015547B">
      <w:pPr>
        <w:pStyle w:val="ZBbody1n"/>
        <w:rPr>
          <w:lang w:val="en-GB"/>
        </w:rPr>
      </w:pPr>
      <w:r w:rsidRPr="00BA140D">
        <w:rPr>
          <w:lang w:val="en-GB"/>
        </w:rPr>
        <w:t>49.</w:t>
      </w:r>
      <w:r w:rsidRPr="00BA140D">
        <w:rPr>
          <w:lang w:val="en-GB"/>
        </w:rPr>
        <w:tab/>
      </w:r>
      <w:r w:rsidRPr="00BA140D">
        <w:rPr>
          <w:rFonts w:hint="eastAsia"/>
          <w:lang w:val="en-GB"/>
        </w:rPr>
        <w:t>委员会感到关切的是，残疾妇女和女童遭受多种形式的歧视，缺乏关于她们生活各方面情况的充分信息，</w:t>
      </w:r>
      <w:r w:rsidRPr="00BA140D">
        <w:rPr>
          <w:lang w:val="en-GB"/>
        </w:rPr>
        <w:t>她们的法律行为能力受到限制，</w:t>
      </w:r>
      <w:r w:rsidRPr="00BA140D">
        <w:rPr>
          <w:rFonts w:hint="eastAsia"/>
          <w:lang w:val="en-GB"/>
        </w:rPr>
        <w:t>而且</w:t>
      </w:r>
      <w:r w:rsidRPr="00BA140D">
        <w:rPr>
          <w:lang w:val="en-GB"/>
        </w:rPr>
        <w:t>遭受暴力和虐待的可能性增加。</w:t>
      </w:r>
    </w:p>
    <w:p w14:paraId="68D4A66F" w14:textId="77777777" w:rsidR="0015547B" w:rsidRPr="00BA140D" w:rsidRDefault="0015547B" w:rsidP="0015547B">
      <w:pPr>
        <w:pStyle w:val="ZBbody1n"/>
        <w:rPr>
          <w:rStyle w:val="simhei"/>
          <w:lang w:val="en-GB"/>
        </w:rPr>
      </w:pPr>
      <w:r w:rsidRPr="00BA140D">
        <w:rPr>
          <w:lang w:val="en-GB"/>
        </w:rPr>
        <w:t>50.</w:t>
      </w:r>
      <w:r w:rsidRPr="00BA140D">
        <w:rPr>
          <w:lang w:val="en-GB"/>
        </w:rPr>
        <w:tab/>
      </w:r>
      <w:r w:rsidRPr="00BA140D">
        <w:rPr>
          <w:rStyle w:val="simhei"/>
          <w:rFonts w:hint="eastAsia"/>
        </w:rPr>
        <w:t>委员会忆及</w:t>
      </w:r>
      <w:r w:rsidRPr="00BA140D">
        <w:rPr>
          <w:rStyle w:val="simhei"/>
          <w:rFonts w:hint="eastAsia"/>
          <w:lang w:val="en-GB"/>
        </w:rPr>
        <w:t>关于残疾妇女的第</w:t>
      </w:r>
      <w:r w:rsidRPr="00BA140D">
        <w:rPr>
          <w:rStyle w:val="simhei"/>
          <w:rFonts w:hint="eastAsia"/>
          <w:lang w:val="en-GB"/>
        </w:rPr>
        <w:t>18</w:t>
      </w:r>
      <w:r w:rsidRPr="00BA140D">
        <w:rPr>
          <w:rStyle w:val="simhei"/>
          <w:rFonts w:hint="eastAsia"/>
          <w:lang w:val="en-GB"/>
        </w:rPr>
        <w:t>（</w:t>
      </w:r>
      <w:r w:rsidRPr="00BA140D">
        <w:rPr>
          <w:rStyle w:val="simhei"/>
          <w:rFonts w:hint="eastAsia"/>
          <w:lang w:val="en-GB"/>
        </w:rPr>
        <w:t>1991</w:t>
      </w:r>
      <w:r w:rsidRPr="00BA140D">
        <w:rPr>
          <w:rStyle w:val="simhei"/>
          <w:rFonts w:hint="eastAsia"/>
          <w:lang w:val="en-GB"/>
        </w:rPr>
        <w:t>）号一般性建议，建议缔约国：</w:t>
      </w:r>
    </w:p>
    <w:p w14:paraId="4101E30A"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在下一次定期报告中提供关于残疾妇女的详细信息，以及为处理她们在生活各方面的状况而采取的措施；</w:t>
      </w:r>
    </w:p>
    <w:p w14:paraId="006FD3FF"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与代表组织协商，将残疾妇女和女童的权利纳入关于性别平等的立法的主流；</w:t>
      </w:r>
    </w:p>
    <w:p w14:paraId="5D249D8D"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lang w:val="en-GB"/>
        </w:rPr>
        <w:t>废除</w:t>
      </w:r>
      <w:r w:rsidRPr="00BA140D">
        <w:rPr>
          <w:rStyle w:val="simhei"/>
          <w:rFonts w:hint="eastAsia"/>
          <w:lang w:val="en-GB"/>
        </w:rPr>
        <w:t>《民法</w:t>
      </w:r>
      <w:r w:rsidRPr="00BA140D">
        <w:rPr>
          <w:rStyle w:val="simhei"/>
          <w:rFonts w:hint="eastAsia"/>
        </w:rPr>
        <w:t>典</w:t>
      </w:r>
      <w:r w:rsidRPr="00BA140D">
        <w:rPr>
          <w:rStyle w:val="simhei"/>
          <w:rFonts w:hint="eastAsia"/>
          <w:lang w:val="en-GB"/>
        </w:rPr>
        <w:t>》</w:t>
      </w:r>
      <w:r w:rsidRPr="00BA140D">
        <w:rPr>
          <w:rStyle w:val="simhei"/>
          <w:lang w:val="en-GB"/>
        </w:rPr>
        <w:t>和其他立法中限制残疾人法律行为能力的任何规定；</w:t>
      </w:r>
    </w:p>
    <w:p w14:paraId="60BD01BD"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保证残疾妇女能获得适当的司法保护。</w:t>
      </w:r>
    </w:p>
    <w:p w14:paraId="4DF89AF5" w14:textId="77777777" w:rsidR="0015547B" w:rsidRPr="00BA140D" w:rsidRDefault="0015547B" w:rsidP="0015547B">
      <w:pPr>
        <w:pStyle w:val="ZBbodyheaderM3"/>
        <w:spacing w:before="0"/>
        <w:rPr>
          <w:rStyle w:val="simhei"/>
        </w:rPr>
      </w:pPr>
      <w:r w:rsidRPr="00BA140D">
        <w:rPr>
          <w:rStyle w:val="simhei"/>
        </w:rPr>
        <w:t>难民、寻求庇护者和境内流离失所者</w:t>
      </w:r>
    </w:p>
    <w:p w14:paraId="555D870A" w14:textId="77777777" w:rsidR="0015547B" w:rsidRPr="00BA140D" w:rsidRDefault="0015547B" w:rsidP="0015547B">
      <w:pPr>
        <w:pStyle w:val="ZBbody1n"/>
        <w:rPr>
          <w:lang w:val="en-GB"/>
        </w:rPr>
      </w:pPr>
      <w:r w:rsidRPr="00BA140D">
        <w:rPr>
          <w:lang w:val="en-GB"/>
        </w:rPr>
        <w:t>51.</w:t>
      </w:r>
      <w:r w:rsidRPr="00BA140D">
        <w:rPr>
          <w:lang w:val="en-GB"/>
        </w:rPr>
        <w:tab/>
      </w:r>
      <w:r w:rsidRPr="00BA140D">
        <w:rPr>
          <w:rFonts w:hint="eastAsia"/>
          <w:lang w:val="en-GB"/>
        </w:rPr>
        <w:t>委员会欢迎</w:t>
      </w:r>
      <w:r w:rsidRPr="00BA140D">
        <w:rPr>
          <w:lang w:val="en-GB"/>
        </w:rPr>
        <w:t>2019</w:t>
      </w:r>
      <w:r w:rsidRPr="00BA140D">
        <w:rPr>
          <w:rFonts w:hint="eastAsia"/>
          <w:lang w:val="en-GB"/>
        </w:rPr>
        <w:t>年</w:t>
      </w:r>
      <w:r w:rsidRPr="00BA140D">
        <w:rPr>
          <w:lang w:val="en-GB"/>
        </w:rPr>
        <w:t>1</w:t>
      </w:r>
      <w:r w:rsidRPr="00BA140D">
        <w:rPr>
          <w:rFonts w:hint="eastAsia"/>
          <w:lang w:val="en-GB"/>
        </w:rPr>
        <w:t>月</w:t>
      </w:r>
      <w:r w:rsidRPr="00BA140D">
        <w:rPr>
          <w:lang w:val="en-GB"/>
        </w:rPr>
        <w:t>17</w:t>
      </w:r>
      <w:r w:rsidRPr="00BA140D">
        <w:rPr>
          <w:rFonts w:hint="eastAsia"/>
          <w:lang w:val="en-GB"/>
        </w:rPr>
        <w:t>日</w:t>
      </w:r>
      <w:r w:rsidRPr="00BA140D">
        <w:rPr>
          <w:rFonts w:hint="eastAsia"/>
        </w:rPr>
        <w:t>经</w:t>
      </w:r>
      <w:r w:rsidRPr="00BA140D">
        <w:rPr>
          <w:rFonts w:hint="eastAsia"/>
          <w:lang w:val="en-GB"/>
        </w:rPr>
        <w:t>修订的《难民公告》</w:t>
      </w:r>
      <w:r w:rsidRPr="00BA140D">
        <w:rPr>
          <w:rFonts w:hint="eastAsia"/>
        </w:rPr>
        <w:t>获得通过</w:t>
      </w:r>
      <w:r w:rsidRPr="00BA140D">
        <w:rPr>
          <w:rFonts w:hint="eastAsia"/>
          <w:lang w:val="en-GB"/>
        </w:rPr>
        <w:t>，其中包括一项非歧视条款</w:t>
      </w:r>
      <w:r w:rsidRPr="00BA140D">
        <w:rPr>
          <w:rFonts w:hint="eastAsia"/>
        </w:rPr>
        <w:t>和</w:t>
      </w:r>
      <w:r w:rsidRPr="00BA140D">
        <w:rPr>
          <w:rFonts w:hint="eastAsia"/>
          <w:lang w:val="en-GB"/>
        </w:rPr>
        <w:t>关于妇女享有平等权利和保护的若干规定，包括保护她们不受基于性别的暴力伤害的具体措施。委员会还注意到第</w:t>
      </w:r>
      <w:r w:rsidRPr="00BA140D">
        <w:rPr>
          <w:lang w:val="en-GB"/>
        </w:rPr>
        <w:t>1049/2017</w:t>
      </w:r>
      <w:r w:rsidRPr="00BA140D">
        <w:rPr>
          <w:rFonts w:hint="eastAsia"/>
          <w:lang w:val="en-GB"/>
        </w:rPr>
        <w:t>号公告，该公告将标准化人口动态事件登记制度的范围扩大到难民和其他非国民。但是，委员会关切的是，难民妇女和女童继续面临基于性别的暴力，包括性暴力。委员会还表示关切的是，在被迫流离失所的情况下，女童的辍学率特别高。委员会还</w:t>
      </w:r>
      <w:proofErr w:type="gramStart"/>
      <w:r w:rsidRPr="00BA140D">
        <w:rPr>
          <w:rFonts w:hint="eastAsia"/>
          <w:lang w:val="en-GB"/>
        </w:rPr>
        <w:t>关切在</w:t>
      </w:r>
      <w:proofErr w:type="gramEnd"/>
      <w:r w:rsidRPr="00BA140D">
        <w:rPr>
          <w:rFonts w:hint="eastAsia"/>
          <w:lang w:val="en-GB"/>
        </w:rPr>
        <w:t>一些地区，如索马里地区，缺乏证明文件可能会导致童婚和</w:t>
      </w:r>
      <w:r w:rsidRPr="00BA140D">
        <w:rPr>
          <w:rFonts w:hint="eastAsia"/>
        </w:rPr>
        <w:t>强迫婚姻</w:t>
      </w:r>
      <w:r w:rsidRPr="00BA140D">
        <w:rPr>
          <w:rFonts w:hint="eastAsia"/>
          <w:lang w:val="en-GB"/>
        </w:rPr>
        <w:t>，由于女童的年龄可能</w:t>
      </w:r>
      <w:r w:rsidRPr="00BA140D">
        <w:rPr>
          <w:rFonts w:hint="eastAsia"/>
        </w:rPr>
        <w:t>无从知晓</w:t>
      </w:r>
      <w:r w:rsidRPr="00BA140D">
        <w:rPr>
          <w:rFonts w:hint="eastAsia"/>
          <w:lang w:val="en-GB"/>
        </w:rPr>
        <w:t>，因而</w:t>
      </w:r>
      <w:r w:rsidRPr="00BA140D">
        <w:rPr>
          <w:rFonts w:hint="eastAsia"/>
        </w:rPr>
        <w:t>该问题会遭到</w:t>
      </w:r>
      <w:r w:rsidRPr="00BA140D">
        <w:rPr>
          <w:rFonts w:hint="eastAsia"/>
          <w:lang w:val="en-GB"/>
        </w:rPr>
        <w:t>忽视。</w:t>
      </w:r>
    </w:p>
    <w:p w14:paraId="001262E7" w14:textId="77777777" w:rsidR="0015547B" w:rsidRPr="00BA140D" w:rsidRDefault="0015547B" w:rsidP="0015547B">
      <w:pPr>
        <w:pStyle w:val="ZBbody1n"/>
        <w:rPr>
          <w:rStyle w:val="simhei"/>
          <w:lang w:val="en-GB"/>
        </w:rPr>
      </w:pPr>
      <w:r w:rsidRPr="00BA140D">
        <w:rPr>
          <w:lang w:val="en-GB"/>
        </w:rPr>
        <w:t>52.</w:t>
      </w:r>
      <w:r w:rsidRPr="00BA140D">
        <w:rPr>
          <w:lang w:val="en-GB"/>
        </w:rPr>
        <w:tab/>
      </w:r>
      <w:r w:rsidRPr="00BA140D">
        <w:rPr>
          <w:rStyle w:val="simhei"/>
          <w:rFonts w:hint="eastAsia"/>
          <w:lang w:val="en-GB"/>
        </w:rPr>
        <w:t>委员会建议缔约国：</w:t>
      </w:r>
    </w:p>
    <w:p w14:paraId="5C68EA58" w14:textId="77777777" w:rsidR="0015547B" w:rsidRPr="00BA140D" w:rsidRDefault="0015547B" w:rsidP="0015547B">
      <w:pPr>
        <w:pStyle w:val="ZBbody1n"/>
        <w:rPr>
          <w:rStyle w:val="simhei"/>
          <w:lang w:val="en-GB"/>
        </w:rPr>
      </w:pPr>
      <w:r w:rsidRPr="00BA140D">
        <w:tab/>
      </w:r>
      <w:r w:rsidRPr="00BA140D">
        <w:rPr>
          <w:rFonts w:hint="eastAsia"/>
        </w:rPr>
        <w:t>(</w:t>
      </w:r>
      <w:r w:rsidRPr="00BA140D">
        <w:rPr>
          <w:lang w:val="en-GB"/>
        </w:rPr>
        <w:t>a</w:t>
      </w:r>
      <w:r w:rsidRPr="00BA140D">
        <w:rPr>
          <w:rFonts w:hint="eastAsia"/>
        </w:rPr>
        <w:t>)</w:t>
      </w:r>
      <w:r w:rsidRPr="00BA140D">
        <w:tab/>
      </w:r>
      <w:r w:rsidRPr="00BA140D">
        <w:rPr>
          <w:rStyle w:val="simhei"/>
          <w:rFonts w:hint="eastAsia"/>
          <w:lang w:val="en-GB"/>
        </w:rPr>
        <w:t>有效调查和起诉基于性别的暴力行为案件，包括针对难民妇女和女童的性暴力行为案件，以及流离失所妇女和女童中涉及童婚和强迫婚姻的案件，并将</w:t>
      </w:r>
      <w:r w:rsidRPr="00BA140D">
        <w:rPr>
          <w:rStyle w:val="simhei"/>
          <w:rFonts w:hint="eastAsia"/>
        </w:rPr>
        <w:t>犯罪</w:t>
      </w:r>
      <w:r w:rsidRPr="00BA140D">
        <w:rPr>
          <w:rStyle w:val="simhei"/>
          <w:rFonts w:hint="eastAsia"/>
          <w:lang w:val="en-GB"/>
        </w:rPr>
        <w:t>者绳之以法；</w:t>
      </w:r>
    </w:p>
    <w:p w14:paraId="3FF3152D"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lang w:val="en-GB"/>
        </w:rPr>
        <w:t>为包括边境官员在内的政府官员提供适当的培训，使其了解适合性别</w:t>
      </w:r>
      <w:r w:rsidRPr="00BA140D">
        <w:rPr>
          <w:rStyle w:val="simhei"/>
          <w:rFonts w:hint="eastAsia"/>
          <w:lang w:val="en-GB"/>
        </w:rPr>
        <w:t>的</w:t>
      </w:r>
      <w:r w:rsidRPr="00BA140D">
        <w:rPr>
          <w:rStyle w:val="simhei"/>
          <w:rFonts w:hint="eastAsia"/>
        </w:rPr>
        <w:t>以及对</w:t>
      </w:r>
      <w:r w:rsidRPr="00BA140D">
        <w:rPr>
          <w:rStyle w:val="simhei"/>
          <w:rFonts w:hint="eastAsia"/>
          <w:lang w:val="en-GB"/>
        </w:rPr>
        <w:t>文化</w:t>
      </w:r>
      <w:r w:rsidRPr="00BA140D">
        <w:rPr>
          <w:rStyle w:val="simhei"/>
          <w:rFonts w:hint="eastAsia"/>
        </w:rPr>
        <w:t>和年龄</w:t>
      </w:r>
      <w:r w:rsidRPr="00BA140D">
        <w:rPr>
          <w:rStyle w:val="simhei"/>
          <w:rFonts w:hint="eastAsia"/>
          <w:lang w:val="en-GB"/>
        </w:rPr>
        <w:t>敏感的个人筛查</w:t>
      </w:r>
      <w:r w:rsidRPr="00BA140D">
        <w:rPr>
          <w:rStyle w:val="simhei"/>
          <w:lang w:val="en-GB"/>
        </w:rPr>
        <w:t>和评估程序，以确保</w:t>
      </w:r>
      <w:r w:rsidRPr="00BA140D">
        <w:rPr>
          <w:rStyle w:val="simhei"/>
          <w:rFonts w:hint="eastAsia"/>
        </w:rPr>
        <w:t>尽早</w:t>
      </w:r>
      <w:r w:rsidRPr="00BA140D">
        <w:rPr>
          <w:rStyle w:val="simhei"/>
          <w:lang w:val="en-GB"/>
        </w:rPr>
        <w:t>系统</w:t>
      </w:r>
      <w:r w:rsidRPr="00BA140D">
        <w:rPr>
          <w:rStyle w:val="simhei"/>
          <w:rFonts w:hint="eastAsia"/>
        </w:rPr>
        <w:t>性</w:t>
      </w:r>
      <w:r w:rsidRPr="00BA140D">
        <w:rPr>
          <w:rStyle w:val="simhei"/>
          <w:rFonts w:hint="eastAsia"/>
          <w:lang w:val="en-GB"/>
        </w:rPr>
        <w:t>地</w:t>
      </w:r>
      <w:r w:rsidRPr="00BA140D">
        <w:rPr>
          <w:rStyle w:val="simhei"/>
          <w:lang w:val="en-GB"/>
        </w:rPr>
        <w:t>识别难民和寻求庇护者，特别是已成为</w:t>
      </w:r>
      <w:r w:rsidRPr="00BA140D">
        <w:rPr>
          <w:rStyle w:val="simhei"/>
          <w:rFonts w:hint="eastAsia"/>
          <w:lang w:val="en-GB"/>
        </w:rPr>
        <w:t>基于</w:t>
      </w:r>
      <w:r w:rsidRPr="00BA140D">
        <w:rPr>
          <w:rStyle w:val="simhei"/>
          <w:lang w:val="en-GB"/>
        </w:rPr>
        <w:t>性别</w:t>
      </w:r>
      <w:r w:rsidRPr="00BA140D">
        <w:rPr>
          <w:rStyle w:val="simhei"/>
          <w:rFonts w:hint="eastAsia"/>
          <w:lang w:val="en-GB"/>
        </w:rPr>
        <w:t>的</w:t>
      </w:r>
      <w:r w:rsidRPr="00BA140D">
        <w:rPr>
          <w:rStyle w:val="simhei"/>
          <w:lang w:val="en-GB"/>
        </w:rPr>
        <w:t>暴力</w:t>
      </w:r>
      <w:r w:rsidRPr="00BA140D">
        <w:rPr>
          <w:rStyle w:val="simhei"/>
          <w:rFonts w:hint="eastAsia"/>
          <w:lang w:val="en-GB"/>
        </w:rPr>
        <w:t>行为</w:t>
      </w:r>
      <w:r w:rsidRPr="00BA140D">
        <w:rPr>
          <w:rStyle w:val="simhei"/>
          <w:lang w:val="en-GB"/>
        </w:rPr>
        <w:t>受害者</w:t>
      </w:r>
      <w:r w:rsidRPr="00BA140D">
        <w:rPr>
          <w:rStyle w:val="simhei"/>
          <w:rFonts w:hint="eastAsia"/>
          <w:lang w:val="en-GB"/>
        </w:rPr>
        <w:t>的妇女和女童，</w:t>
      </w:r>
      <w:r w:rsidRPr="00BA140D">
        <w:rPr>
          <w:rStyle w:val="simhei"/>
          <w:lang w:val="en-GB"/>
        </w:rPr>
        <w:t>或</w:t>
      </w:r>
      <w:r w:rsidRPr="00BA140D">
        <w:rPr>
          <w:rStyle w:val="simhei"/>
          <w:rFonts w:hint="eastAsia"/>
          <w:lang w:val="en-GB"/>
        </w:rPr>
        <w:t>面临此种风险的妇女和女童；</w:t>
      </w:r>
    </w:p>
    <w:p w14:paraId="6B803357"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lang w:val="en-GB"/>
        </w:rPr>
        <w:t>增加特别</w:t>
      </w:r>
      <w:r w:rsidRPr="00BA140D">
        <w:rPr>
          <w:rStyle w:val="simhei"/>
          <w:rFonts w:hint="eastAsia"/>
        </w:rPr>
        <w:t>是针对</w:t>
      </w:r>
      <w:r w:rsidRPr="00BA140D">
        <w:rPr>
          <w:rStyle w:val="simhei"/>
          <w:lang w:val="en-GB"/>
        </w:rPr>
        <w:t>境内流离失所妇女</w:t>
      </w:r>
      <w:r w:rsidRPr="00BA140D">
        <w:rPr>
          <w:rStyle w:val="simhei"/>
          <w:rFonts w:hint="eastAsia"/>
        </w:rPr>
        <w:t>的</w:t>
      </w:r>
      <w:r w:rsidRPr="00BA140D">
        <w:rPr>
          <w:rStyle w:val="simhei"/>
          <w:lang w:val="en-GB"/>
        </w:rPr>
        <w:t>关于童婚和强迫</w:t>
      </w:r>
      <w:r w:rsidRPr="00BA140D">
        <w:rPr>
          <w:rStyle w:val="simhei"/>
          <w:rFonts w:hint="eastAsia"/>
        </w:rPr>
        <w:t>婚姻</w:t>
      </w:r>
      <w:r w:rsidRPr="00BA140D">
        <w:rPr>
          <w:rStyle w:val="simhei"/>
          <w:lang w:val="en-GB"/>
        </w:rPr>
        <w:t>对</w:t>
      </w:r>
      <w:r w:rsidRPr="00BA140D">
        <w:rPr>
          <w:rStyle w:val="simhei"/>
          <w:rFonts w:hint="eastAsia"/>
          <w:lang w:val="en-GB"/>
        </w:rPr>
        <w:t>女童</w:t>
      </w:r>
      <w:r w:rsidRPr="00BA140D">
        <w:rPr>
          <w:rStyle w:val="simhei"/>
          <w:lang w:val="en-GB"/>
        </w:rPr>
        <w:t>健康、发展和教育的有害影响的提高认识方案</w:t>
      </w:r>
      <w:r w:rsidRPr="00BA140D">
        <w:rPr>
          <w:rStyle w:val="simhei"/>
          <w:rFonts w:hint="eastAsia"/>
          <w:lang w:val="en-GB"/>
        </w:rPr>
        <w:t>数量</w:t>
      </w:r>
      <w:r w:rsidRPr="00BA140D">
        <w:rPr>
          <w:rStyle w:val="simhei"/>
          <w:lang w:val="en-GB"/>
        </w:rPr>
        <w:t>，并采取必要措施，确保境内流离失所</w:t>
      </w:r>
      <w:r w:rsidRPr="00BA140D">
        <w:rPr>
          <w:rStyle w:val="simhei"/>
          <w:rFonts w:hint="eastAsia"/>
          <w:lang w:val="en-GB"/>
        </w:rPr>
        <w:t>女童能接受教育</w:t>
      </w:r>
      <w:r w:rsidRPr="00BA140D">
        <w:rPr>
          <w:rStyle w:val="simhei"/>
          <w:lang w:val="en-GB"/>
        </w:rPr>
        <w:t>；</w:t>
      </w:r>
    </w:p>
    <w:p w14:paraId="303E8233"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d</w:t>
      </w:r>
      <w:r w:rsidRPr="00BA140D">
        <w:rPr>
          <w:rFonts w:hint="eastAsia"/>
        </w:rPr>
        <w:t>)</w:t>
      </w:r>
      <w:r w:rsidRPr="00BA140D">
        <w:rPr>
          <w:lang w:val="en-GB"/>
        </w:rPr>
        <w:tab/>
      </w:r>
      <w:r w:rsidRPr="00BA140D">
        <w:rPr>
          <w:rStyle w:val="simhei"/>
          <w:rFonts w:hint="eastAsia"/>
          <w:lang w:val="en-GB"/>
        </w:rPr>
        <w:t>加快已经在审批中的</w:t>
      </w:r>
      <w:r w:rsidRPr="00BA140D">
        <w:rPr>
          <w:rStyle w:val="simhei"/>
          <w:lang w:val="en-GB"/>
        </w:rPr>
        <w:t>《非洲联盟保护</w:t>
      </w:r>
      <w:proofErr w:type="gramStart"/>
      <w:r w:rsidRPr="00BA140D">
        <w:rPr>
          <w:rStyle w:val="simhei"/>
          <w:lang w:val="en-GB"/>
        </w:rPr>
        <w:t>和援</w:t>
      </w:r>
      <w:proofErr w:type="gramEnd"/>
      <w:r w:rsidRPr="00BA140D">
        <w:rPr>
          <w:rStyle w:val="simhei"/>
          <w:lang w:val="en-GB"/>
        </w:rPr>
        <w:t>助非洲境内流离失所者公约》</w:t>
      </w:r>
      <w:r w:rsidRPr="00BA140D">
        <w:rPr>
          <w:rStyle w:val="simhei"/>
          <w:rFonts w:hint="eastAsia"/>
          <w:lang w:val="en-GB"/>
        </w:rPr>
        <w:t>（</w:t>
      </w:r>
      <w:r w:rsidRPr="00BA140D">
        <w:rPr>
          <w:rStyle w:val="simhei"/>
          <w:rFonts w:hint="eastAsia"/>
          <w:lang w:val="en-GB"/>
        </w:rPr>
        <w:t>2009</w:t>
      </w:r>
      <w:r w:rsidRPr="00BA140D">
        <w:rPr>
          <w:rStyle w:val="simhei"/>
          <w:rFonts w:hint="eastAsia"/>
          <w:lang w:val="en-GB"/>
        </w:rPr>
        <w:t>年）的批准进程。</w:t>
      </w:r>
    </w:p>
    <w:p w14:paraId="6915A016" w14:textId="77777777" w:rsidR="0015547B" w:rsidRPr="00BA140D" w:rsidRDefault="0015547B" w:rsidP="0015547B">
      <w:pPr>
        <w:pStyle w:val="ZBbodyheaderM3"/>
        <w:spacing w:before="0"/>
        <w:rPr>
          <w:rStyle w:val="simhei"/>
        </w:rPr>
      </w:pPr>
      <w:r w:rsidRPr="00BA140D">
        <w:rPr>
          <w:rStyle w:val="simhei"/>
          <w:rFonts w:hint="eastAsia"/>
        </w:rPr>
        <w:t>移民妇女</w:t>
      </w:r>
    </w:p>
    <w:p w14:paraId="7DAB69B8" w14:textId="77777777" w:rsidR="0015547B" w:rsidRPr="00BA140D" w:rsidRDefault="0015547B" w:rsidP="0015547B">
      <w:pPr>
        <w:pStyle w:val="ZBbody1n"/>
        <w:rPr>
          <w:lang w:val="en-GB"/>
        </w:rPr>
      </w:pPr>
      <w:r w:rsidRPr="00BA140D">
        <w:rPr>
          <w:lang w:val="en-GB"/>
        </w:rPr>
        <w:t>53.</w:t>
      </w:r>
      <w:r w:rsidRPr="00BA140D">
        <w:rPr>
          <w:lang w:val="en-GB"/>
        </w:rPr>
        <w:tab/>
      </w:r>
      <w:r w:rsidRPr="00BA140D">
        <w:rPr>
          <w:rFonts w:hint="eastAsia"/>
          <w:lang w:val="en-GB"/>
        </w:rPr>
        <w:t>委员会注意到关于海外就业的第</w:t>
      </w:r>
      <w:r w:rsidRPr="00BA140D">
        <w:rPr>
          <w:lang w:val="en-GB"/>
        </w:rPr>
        <w:t>923/2016</w:t>
      </w:r>
      <w:r w:rsidRPr="00BA140D">
        <w:rPr>
          <w:rFonts w:hint="eastAsia"/>
          <w:lang w:val="en-GB"/>
        </w:rPr>
        <w:t>号公告</w:t>
      </w:r>
      <w:r w:rsidRPr="00BA140D">
        <w:rPr>
          <w:rFonts w:hint="eastAsia"/>
        </w:rPr>
        <w:t>获得</w:t>
      </w:r>
      <w:r w:rsidRPr="00BA140D">
        <w:rPr>
          <w:rFonts w:hint="eastAsia"/>
          <w:lang w:val="en-GB"/>
        </w:rPr>
        <w:t>通过，</w:t>
      </w:r>
      <w:r w:rsidRPr="00BA140D">
        <w:rPr>
          <w:rFonts w:hint="eastAsia"/>
        </w:rPr>
        <w:t>其</w:t>
      </w:r>
      <w:r w:rsidRPr="00BA140D">
        <w:rPr>
          <w:rFonts w:hint="eastAsia"/>
          <w:lang w:val="en-GB"/>
        </w:rPr>
        <w:t>旨在保护在海外就业的埃塞俄比亚移</w:t>
      </w:r>
      <w:r w:rsidRPr="00BA140D">
        <w:rPr>
          <w:rFonts w:hint="eastAsia"/>
        </w:rPr>
        <w:t>民</w:t>
      </w:r>
      <w:r w:rsidRPr="00BA140D">
        <w:rPr>
          <w:rFonts w:hint="eastAsia"/>
          <w:lang w:val="en-GB"/>
        </w:rPr>
        <w:t>的权利。委员会注意到，缔约国取消了关于前往中东旅行的禁令，这项禁令是为了防止作为家庭女工或护理人员前往该地区的埃塞俄比亚妇女</w:t>
      </w:r>
      <w:r w:rsidRPr="00BA140D">
        <w:rPr>
          <w:rFonts w:hint="eastAsia"/>
        </w:rPr>
        <w:t>遭受</w:t>
      </w:r>
      <w:r w:rsidRPr="00BA140D">
        <w:rPr>
          <w:rFonts w:hint="eastAsia"/>
          <w:lang w:val="en-GB"/>
        </w:rPr>
        <w:t>虐待。委员会还注意到，缔约国与三个接受国缔结了双边协定，并开设了培训中心，为潜在移</w:t>
      </w:r>
      <w:r w:rsidRPr="00BA140D">
        <w:rPr>
          <w:rFonts w:hint="eastAsia"/>
        </w:rPr>
        <w:t>民</w:t>
      </w:r>
      <w:r w:rsidRPr="00BA140D">
        <w:rPr>
          <w:rFonts w:hint="eastAsia"/>
          <w:lang w:val="en-GB"/>
        </w:rPr>
        <w:t>提供</w:t>
      </w:r>
      <w:r w:rsidRPr="00BA140D">
        <w:rPr>
          <w:rFonts w:hint="eastAsia"/>
        </w:rPr>
        <w:t>自我</w:t>
      </w:r>
      <w:r w:rsidRPr="00BA140D">
        <w:rPr>
          <w:rFonts w:hint="eastAsia"/>
          <w:lang w:val="en-GB"/>
        </w:rPr>
        <w:t>保护技能。委员会关</w:t>
      </w:r>
      <w:r w:rsidRPr="00BA140D">
        <w:rPr>
          <w:rFonts w:hint="eastAsia"/>
        </w:rPr>
        <w:t>切</w:t>
      </w:r>
      <w:r w:rsidRPr="00BA140D">
        <w:rPr>
          <w:rFonts w:hint="eastAsia"/>
          <w:lang w:val="en-GB"/>
        </w:rPr>
        <w:t>的是，缺乏关于</w:t>
      </w:r>
      <w:r w:rsidRPr="00BA140D">
        <w:rPr>
          <w:rFonts w:hint="eastAsia"/>
        </w:rPr>
        <w:t>移民</w:t>
      </w:r>
      <w:r w:rsidRPr="00BA140D">
        <w:rPr>
          <w:rFonts w:hint="eastAsia"/>
          <w:lang w:val="en-GB"/>
        </w:rPr>
        <w:t>妇女和女童的信息，包括非正</w:t>
      </w:r>
      <w:r w:rsidRPr="00BA140D">
        <w:rPr>
          <w:rFonts w:hint="eastAsia"/>
        </w:rPr>
        <w:t>常移民</w:t>
      </w:r>
      <w:r w:rsidRPr="00BA140D">
        <w:rPr>
          <w:rFonts w:hint="eastAsia"/>
          <w:lang w:val="en-GB"/>
        </w:rPr>
        <w:t>的信息，以及缺乏解决对她们</w:t>
      </w:r>
      <w:r w:rsidRPr="00BA140D">
        <w:rPr>
          <w:rFonts w:hint="eastAsia"/>
        </w:rPr>
        <w:t>的</w:t>
      </w:r>
      <w:r w:rsidRPr="00BA140D">
        <w:rPr>
          <w:rFonts w:hint="eastAsia"/>
          <w:lang w:val="en-GB"/>
        </w:rPr>
        <w:t>歧视问题的方案。</w:t>
      </w:r>
    </w:p>
    <w:p w14:paraId="3403B01B" w14:textId="77777777" w:rsidR="0015547B" w:rsidRPr="00BA140D" w:rsidRDefault="0015547B" w:rsidP="0015547B">
      <w:pPr>
        <w:pStyle w:val="ZBbodyheaderM3"/>
        <w:rPr>
          <w:rStyle w:val="simhei"/>
          <w:lang w:val="en-GB"/>
        </w:rPr>
      </w:pPr>
      <w:r w:rsidRPr="00BA140D">
        <w:rPr>
          <w:lang w:val="en-GB"/>
        </w:rPr>
        <w:t>54.</w:t>
      </w:r>
      <w:r w:rsidRPr="00BA140D">
        <w:rPr>
          <w:lang w:val="en-GB"/>
        </w:rPr>
        <w:tab/>
      </w:r>
      <w:r w:rsidRPr="00BA140D">
        <w:rPr>
          <w:rStyle w:val="simhei"/>
          <w:rFonts w:hint="eastAsia"/>
          <w:lang w:val="en-GB"/>
        </w:rPr>
        <w:t>委员会建议缔约国批准《保护所有移</w:t>
      </w:r>
      <w:proofErr w:type="gramStart"/>
      <w:r w:rsidRPr="00BA140D">
        <w:rPr>
          <w:rStyle w:val="simhei"/>
          <w:rFonts w:hint="eastAsia"/>
          <w:lang w:val="en-GB"/>
        </w:rPr>
        <w:t>徙工</w:t>
      </w:r>
      <w:proofErr w:type="gramEnd"/>
      <w:r w:rsidRPr="00BA140D">
        <w:rPr>
          <w:rStyle w:val="simhei"/>
          <w:rFonts w:hint="eastAsia"/>
          <w:lang w:val="en-GB"/>
        </w:rPr>
        <w:t>人及其家庭成员权利国际公约》，并提供关于正</w:t>
      </w:r>
      <w:r w:rsidRPr="00BA140D">
        <w:rPr>
          <w:rStyle w:val="simhei"/>
          <w:rFonts w:hint="eastAsia"/>
        </w:rPr>
        <w:t>常</w:t>
      </w:r>
      <w:r w:rsidRPr="00BA140D">
        <w:rPr>
          <w:rStyle w:val="simhei"/>
          <w:rFonts w:hint="eastAsia"/>
          <w:lang w:val="en-GB"/>
        </w:rPr>
        <w:t>和非正</w:t>
      </w:r>
      <w:r w:rsidRPr="00BA140D">
        <w:rPr>
          <w:rStyle w:val="simhei"/>
          <w:rFonts w:hint="eastAsia"/>
        </w:rPr>
        <w:t>常移民</w:t>
      </w:r>
      <w:r w:rsidRPr="00BA140D">
        <w:rPr>
          <w:rStyle w:val="simhei"/>
          <w:rFonts w:hint="eastAsia"/>
          <w:lang w:val="en-GB"/>
        </w:rPr>
        <w:t>妇女和女童情况的更多信息</w:t>
      </w:r>
    </w:p>
    <w:p w14:paraId="0C87C3D1" w14:textId="77777777" w:rsidR="0015547B" w:rsidRPr="00BA140D" w:rsidRDefault="0015547B" w:rsidP="0015547B">
      <w:pPr>
        <w:pStyle w:val="ZBbodyheaderM3"/>
        <w:spacing w:before="0"/>
        <w:rPr>
          <w:rStyle w:val="simhei"/>
        </w:rPr>
      </w:pPr>
      <w:r w:rsidRPr="00BA140D">
        <w:rPr>
          <w:rStyle w:val="simhei"/>
          <w:rFonts w:hint="eastAsia"/>
        </w:rPr>
        <w:t>被拘留妇女</w:t>
      </w:r>
    </w:p>
    <w:p w14:paraId="4F6FF1C1" w14:textId="77777777" w:rsidR="0015547B" w:rsidRPr="00BA140D" w:rsidRDefault="0015547B" w:rsidP="0015547B">
      <w:pPr>
        <w:pStyle w:val="ZBbody1n"/>
        <w:rPr>
          <w:lang w:val="en-GB"/>
        </w:rPr>
      </w:pPr>
      <w:r w:rsidRPr="00BA140D">
        <w:rPr>
          <w:lang w:val="en-GB"/>
        </w:rPr>
        <w:t>55.</w:t>
      </w:r>
      <w:r w:rsidRPr="00BA140D">
        <w:rPr>
          <w:lang w:val="en-GB"/>
        </w:rPr>
        <w:tab/>
      </w:r>
      <w:r w:rsidRPr="00BA140D">
        <w:rPr>
          <w:rFonts w:hint="eastAsia"/>
          <w:lang w:val="en-GB"/>
        </w:rPr>
        <w:t>委员会注意到，包括妇女在内的数千名政治犯已经获释，《宪法》和法律禁止</w:t>
      </w:r>
      <w:r w:rsidRPr="00BA140D">
        <w:rPr>
          <w:rFonts w:hint="eastAsia"/>
        </w:rPr>
        <w:t>实施</w:t>
      </w:r>
      <w:r w:rsidRPr="00BA140D">
        <w:rPr>
          <w:rFonts w:hint="eastAsia"/>
          <w:lang w:val="en-GB"/>
        </w:rPr>
        <w:t>任意拘留。然而，委员会感到关切的是，拘留期间针对妇女的基于性别的暴力行为、特别是强奸普遍存在，并且有报告</w:t>
      </w:r>
      <w:r w:rsidRPr="00BA140D">
        <w:rPr>
          <w:rFonts w:hint="eastAsia"/>
        </w:rPr>
        <w:t>称</w:t>
      </w:r>
      <w:r w:rsidRPr="00BA140D">
        <w:rPr>
          <w:rFonts w:hint="eastAsia"/>
          <w:lang w:val="en-GB"/>
        </w:rPr>
        <w:t>，在某些情况下，政府安全部队在拘留场所对妇女实施了酷刑、虐待和强奸。委员会还关切的是：</w:t>
      </w:r>
      <w:r w:rsidRPr="00BA140D">
        <w:rPr>
          <w:rFonts w:hint="eastAsia"/>
        </w:rPr>
        <w:t>(</w:t>
      </w:r>
      <w:r w:rsidRPr="00BA140D">
        <w:rPr>
          <w:lang w:val="en-GB"/>
        </w:rPr>
        <w:t>a</w:t>
      </w:r>
      <w:r w:rsidRPr="00BA140D">
        <w:rPr>
          <w:rFonts w:hint="eastAsia"/>
        </w:rPr>
        <w:t>)</w:t>
      </w:r>
      <w:r w:rsidRPr="00BA140D">
        <w:rPr>
          <w:rFonts w:hint="eastAsia"/>
          <w:lang w:val="en-GB"/>
        </w:rPr>
        <w:t>据报道，政治犯和良心</w:t>
      </w:r>
      <w:proofErr w:type="gramStart"/>
      <w:r w:rsidRPr="00BA140D">
        <w:rPr>
          <w:rFonts w:hint="eastAsia"/>
          <w:lang w:val="en-GB"/>
        </w:rPr>
        <w:t>犯面临</w:t>
      </w:r>
      <w:proofErr w:type="gramEnd"/>
      <w:r w:rsidRPr="00BA140D">
        <w:rPr>
          <w:rFonts w:hint="eastAsia"/>
          <w:lang w:val="en-GB"/>
        </w:rPr>
        <w:t>恶劣的条件，无法获得基本服务；</w:t>
      </w:r>
      <w:r w:rsidRPr="00BA140D">
        <w:rPr>
          <w:rFonts w:hint="eastAsia"/>
        </w:rPr>
        <w:t>(</w:t>
      </w:r>
      <w:r w:rsidRPr="00BA140D">
        <w:rPr>
          <w:lang w:val="en-GB"/>
        </w:rPr>
        <w:t>b</w:t>
      </w:r>
      <w:r w:rsidRPr="00BA140D">
        <w:rPr>
          <w:rFonts w:hint="eastAsia"/>
        </w:rPr>
        <w:t>)</w:t>
      </w:r>
      <w:r w:rsidRPr="00BA140D">
        <w:rPr>
          <w:rFonts w:hint="eastAsia"/>
          <w:lang w:val="en-GB"/>
        </w:rPr>
        <w:t>在一些拘留中心，妇女和男性被关押在一起；以及</w:t>
      </w:r>
      <w:r w:rsidRPr="00BA140D">
        <w:rPr>
          <w:rFonts w:hint="eastAsia"/>
        </w:rPr>
        <w:t>(</w:t>
      </w:r>
      <w:r w:rsidRPr="00BA140D">
        <w:rPr>
          <w:lang w:val="en-GB"/>
        </w:rPr>
        <w:t>c</w:t>
      </w:r>
      <w:r w:rsidRPr="00BA140D">
        <w:rPr>
          <w:rFonts w:hint="eastAsia"/>
        </w:rPr>
        <w:t>)</w:t>
      </w:r>
      <w:r w:rsidRPr="00BA140D">
        <w:rPr>
          <w:rFonts w:hint="eastAsia"/>
          <w:lang w:val="en-GB"/>
        </w:rPr>
        <w:t>没有关于被拘留妇女人数的公开数据。</w:t>
      </w:r>
    </w:p>
    <w:p w14:paraId="149A683C" w14:textId="77777777" w:rsidR="0015547B" w:rsidRPr="00BA140D" w:rsidRDefault="0015547B" w:rsidP="0015547B">
      <w:pPr>
        <w:pStyle w:val="ZBbody1n"/>
        <w:rPr>
          <w:rStyle w:val="simhei"/>
          <w:lang w:val="en-GB"/>
        </w:rPr>
      </w:pPr>
      <w:r w:rsidRPr="00BA140D">
        <w:rPr>
          <w:lang w:val="en-GB"/>
        </w:rPr>
        <w:t>56.</w:t>
      </w:r>
      <w:r w:rsidRPr="00BA140D">
        <w:rPr>
          <w:lang w:val="en-GB"/>
        </w:rPr>
        <w:tab/>
      </w:r>
      <w:r w:rsidRPr="00BA140D">
        <w:rPr>
          <w:rStyle w:val="simhei"/>
          <w:rFonts w:hint="eastAsia"/>
          <w:lang w:val="en-GB"/>
        </w:rPr>
        <w:t>委员会建议缔约国：</w:t>
      </w:r>
    </w:p>
    <w:p w14:paraId="029D8797" w14:textId="77777777" w:rsidR="0015547B" w:rsidRPr="00BA140D" w:rsidRDefault="0015547B" w:rsidP="0015547B">
      <w:pPr>
        <w:pStyle w:val="ZBbody1n"/>
        <w:rPr>
          <w:lang w:val="en-GB"/>
        </w:rPr>
      </w:pPr>
      <w:r w:rsidRPr="00BA140D">
        <w:rPr>
          <w:lang w:val="en-GB"/>
        </w:rPr>
        <w:tab/>
      </w:r>
      <w:r w:rsidRPr="00BA140D">
        <w:rPr>
          <w:rFonts w:hint="eastAsia"/>
        </w:rPr>
        <w:t>(</w:t>
      </w:r>
      <w:r w:rsidRPr="00BA140D">
        <w:rPr>
          <w:lang w:val="en-GB"/>
        </w:rPr>
        <w:t>a</w:t>
      </w:r>
      <w:r w:rsidRPr="00BA140D">
        <w:rPr>
          <w:rFonts w:hint="eastAsia"/>
        </w:rPr>
        <w:t>)</w:t>
      </w:r>
      <w:r w:rsidRPr="00BA140D">
        <w:rPr>
          <w:lang w:val="en-GB"/>
        </w:rPr>
        <w:tab/>
      </w:r>
      <w:r w:rsidRPr="00BA140D">
        <w:rPr>
          <w:rStyle w:val="simhei"/>
          <w:rFonts w:hint="eastAsia"/>
          <w:lang w:val="en-GB"/>
        </w:rPr>
        <w:t>迅速调查所有被指控的包括</w:t>
      </w:r>
      <w:r w:rsidRPr="00BA140D">
        <w:rPr>
          <w:rStyle w:val="simhei"/>
          <w:rFonts w:hint="eastAsia"/>
        </w:rPr>
        <w:t>由</w:t>
      </w:r>
      <w:r w:rsidRPr="00BA140D">
        <w:rPr>
          <w:rStyle w:val="simhei"/>
          <w:rFonts w:hint="eastAsia"/>
          <w:lang w:val="en-GB"/>
        </w:rPr>
        <w:t>政府安全部队</w:t>
      </w:r>
      <w:r w:rsidRPr="00BA140D">
        <w:rPr>
          <w:rStyle w:val="simhei"/>
          <w:rFonts w:hint="eastAsia"/>
        </w:rPr>
        <w:t>对</w:t>
      </w:r>
      <w:r w:rsidRPr="00BA140D">
        <w:rPr>
          <w:rStyle w:val="simhei"/>
          <w:rFonts w:hint="eastAsia"/>
          <w:lang w:val="en-GB"/>
        </w:rPr>
        <w:t>被拘留妇女</w:t>
      </w:r>
      <w:r w:rsidRPr="00BA140D">
        <w:rPr>
          <w:rStyle w:val="simhei"/>
          <w:rFonts w:hint="eastAsia"/>
        </w:rPr>
        <w:t>实施</w:t>
      </w:r>
      <w:r w:rsidRPr="00BA140D">
        <w:rPr>
          <w:rStyle w:val="simhei"/>
          <w:rFonts w:hint="eastAsia"/>
          <w:lang w:val="en-GB"/>
        </w:rPr>
        <w:t>虐待、酷刑、强奸和暴力</w:t>
      </w:r>
      <w:r w:rsidRPr="00BA140D">
        <w:rPr>
          <w:rStyle w:val="simhei"/>
          <w:rFonts w:hint="eastAsia"/>
        </w:rPr>
        <w:t>的</w:t>
      </w:r>
      <w:r w:rsidRPr="00BA140D">
        <w:rPr>
          <w:rStyle w:val="simhei"/>
          <w:rFonts w:hint="eastAsia"/>
          <w:lang w:val="en-GB"/>
        </w:rPr>
        <w:t>案件，并确保被拘留妇女（包括政治犯和良心犯）能够使用正当程序及获得法律咨询；</w:t>
      </w:r>
    </w:p>
    <w:p w14:paraId="70674B66" w14:textId="77777777" w:rsidR="0015547B" w:rsidRPr="00BA140D" w:rsidRDefault="0015547B" w:rsidP="0015547B">
      <w:pPr>
        <w:pStyle w:val="ZBbody1n"/>
        <w:rPr>
          <w:rStyle w:val="simhei"/>
          <w:lang w:val="en-GB"/>
        </w:rPr>
      </w:pPr>
      <w:r w:rsidRPr="00BA140D">
        <w:rPr>
          <w:lang w:val="en-GB"/>
        </w:rPr>
        <w:tab/>
      </w:r>
      <w:r w:rsidRPr="00BA140D">
        <w:rPr>
          <w:rFonts w:hint="eastAsia"/>
        </w:rPr>
        <w:t>(</w:t>
      </w:r>
      <w:r w:rsidRPr="00BA140D">
        <w:rPr>
          <w:lang w:val="en-GB"/>
        </w:rPr>
        <w:t>b</w:t>
      </w:r>
      <w:r w:rsidRPr="00BA140D">
        <w:rPr>
          <w:rFonts w:hint="eastAsia"/>
        </w:rPr>
        <w:t>)</w:t>
      </w:r>
      <w:r w:rsidRPr="00BA140D">
        <w:rPr>
          <w:lang w:val="en-GB"/>
        </w:rPr>
        <w:tab/>
      </w:r>
      <w:r w:rsidRPr="00BA140D">
        <w:rPr>
          <w:rStyle w:val="simhei"/>
          <w:rFonts w:hint="eastAsia"/>
          <w:lang w:val="en-GB"/>
        </w:rPr>
        <w:t>确保被拘留的妇女能适当获得健康保健、营养和卫生，并确保妇女和男性在所有拘留设施中</w:t>
      </w:r>
      <w:r w:rsidRPr="00BA140D">
        <w:rPr>
          <w:rStyle w:val="simhei"/>
          <w:rFonts w:hint="eastAsia"/>
        </w:rPr>
        <w:t>被</w:t>
      </w:r>
      <w:r w:rsidRPr="00BA140D">
        <w:rPr>
          <w:rStyle w:val="simhei"/>
          <w:rFonts w:hint="eastAsia"/>
          <w:lang w:val="en-GB"/>
        </w:rPr>
        <w:t>分开</w:t>
      </w:r>
      <w:r w:rsidRPr="00BA140D">
        <w:rPr>
          <w:rStyle w:val="simhei"/>
          <w:rFonts w:hint="eastAsia"/>
        </w:rPr>
        <w:t>关押</w:t>
      </w:r>
      <w:r w:rsidRPr="00BA140D">
        <w:rPr>
          <w:rStyle w:val="simhei"/>
          <w:rFonts w:hint="eastAsia"/>
          <w:lang w:val="en-GB"/>
        </w:rPr>
        <w:t>；</w:t>
      </w:r>
    </w:p>
    <w:p w14:paraId="45C473F4" w14:textId="77777777" w:rsidR="0015547B" w:rsidRPr="00BA140D" w:rsidRDefault="0015547B" w:rsidP="0015547B">
      <w:pPr>
        <w:pStyle w:val="ZBbody1n"/>
        <w:rPr>
          <w:rStyle w:val="simhei"/>
        </w:rPr>
      </w:pPr>
      <w:r w:rsidRPr="00BA140D">
        <w:rPr>
          <w:lang w:val="en-GB"/>
        </w:rPr>
        <w:tab/>
      </w:r>
      <w:r w:rsidRPr="00BA140D">
        <w:rPr>
          <w:rFonts w:hint="eastAsia"/>
        </w:rPr>
        <w:t>(</w:t>
      </w:r>
      <w:r w:rsidRPr="00BA140D">
        <w:rPr>
          <w:lang w:val="en-GB"/>
        </w:rPr>
        <w:t>c</w:t>
      </w:r>
      <w:r w:rsidRPr="00BA140D">
        <w:rPr>
          <w:rFonts w:hint="eastAsia"/>
        </w:rPr>
        <w:t>)</w:t>
      </w:r>
      <w:r w:rsidRPr="00BA140D">
        <w:rPr>
          <w:lang w:val="en-GB"/>
        </w:rPr>
        <w:tab/>
      </w:r>
      <w:r w:rsidRPr="00BA140D">
        <w:rPr>
          <w:rStyle w:val="simhei"/>
          <w:rFonts w:hint="eastAsia"/>
          <w:lang w:val="en-GB"/>
        </w:rPr>
        <w:t>允许埃塞俄比亚人权委员会充分有效地</w:t>
      </w:r>
      <w:r w:rsidRPr="00BA140D">
        <w:rPr>
          <w:rStyle w:val="simhei"/>
          <w:rFonts w:hint="eastAsia"/>
        </w:rPr>
        <w:t>进入</w:t>
      </w:r>
      <w:r w:rsidRPr="00BA140D">
        <w:rPr>
          <w:rStyle w:val="simhei"/>
          <w:rFonts w:hint="eastAsia"/>
          <w:lang w:val="en-GB"/>
        </w:rPr>
        <w:t>拘留设施，以监测妇女的拘留条件。</w:t>
      </w:r>
    </w:p>
    <w:p w14:paraId="1CA137C7" w14:textId="77777777" w:rsidR="0015547B" w:rsidRPr="00BA140D" w:rsidRDefault="0015547B" w:rsidP="0015547B">
      <w:pPr>
        <w:pStyle w:val="ZBbodyheaderM3"/>
        <w:spacing w:before="0"/>
        <w:rPr>
          <w:rStyle w:val="simhei"/>
        </w:rPr>
      </w:pPr>
      <w:r w:rsidRPr="00BA140D">
        <w:rPr>
          <w:rStyle w:val="simhei"/>
          <w:rFonts w:hint="eastAsia"/>
        </w:rPr>
        <w:t>婚姻及家庭关系</w:t>
      </w:r>
    </w:p>
    <w:p w14:paraId="6FE5827D" w14:textId="77777777" w:rsidR="0015547B" w:rsidRPr="00BA140D" w:rsidRDefault="0015547B" w:rsidP="0015547B">
      <w:pPr>
        <w:pStyle w:val="ZBbody1n"/>
        <w:rPr>
          <w:lang w:val="en-GB"/>
        </w:rPr>
      </w:pPr>
      <w:r w:rsidRPr="00BA140D">
        <w:rPr>
          <w:lang w:val="en-GB"/>
        </w:rPr>
        <w:t>57.</w:t>
      </w:r>
      <w:r w:rsidRPr="00BA140D">
        <w:rPr>
          <w:lang w:val="en-GB"/>
        </w:rPr>
        <w:tab/>
      </w:r>
      <w:r w:rsidRPr="00BA140D">
        <w:rPr>
          <w:rFonts w:hint="eastAsia"/>
          <w:lang w:val="en-GB"/>
        </w:rPr>
        <w:t>委员会注意到缔约国为消除童婚而采取的立法措施，包括《宪法》第</w:t>
      </w:r>
      <w:r w:rsidRPr="00BA140D">
        <w:rPr>
          <w:lang w:val="en-GB"/>
        </w:rPr>
        <w:t>35</w:t>
      </w:r>
      <w:r w:rsidRPr="00BA140D">
        <w:rPr>
          <w:rFonts w:hint="eastAsia"/>
        </w:rPr>
        <w:t>(</w:t>
      </w:r>
      <w:r w:rsidRPr="00BA140D">
        <w:rPr>
          <w:lang w:val="en-GB"/>
        </w:rPr>
        <w:t>4</w:t>
      </w:r>
      <w:r w:rsidRPr="00BA140D">
        <w:rPr>
          <w:rFonts w:hint="eastAsia"/>
        </w:rPr>
        <w:t>)</w:t>
      </w:r>
      <w:r w:rsidRPr="00BA140D">
        <w:rPr>
          <w:rFonts w:hint="eastAsia"/>
          <w:lang w:val="en-GB"/>
        </w:rPr>
        <w:t>条、</w:t>
      </w:r>
      <w:r w:rsidRPr="00BA140D">
        <w:rPr>
          <w:rFonts w:hint="eastAsia"/>
        </w:rPr>
        <w:t>经</w:t>
      </w:r>
      <w:r w:rsidRPr="00BA140D">
        <w:rPr>
          <w:rFonts w:hint="eastAsia"/>
          <w:lang w:val="en-GB"/>
        </w:rPr>
        <w:t>修订的《刑法》（</w:t>
      </w:r>
      <w:r w:rsidRPr="00BA140D">
        <w:rPr>
          <w:rFonts w:hint="eastAsia"/>
          <w:lang w:val="en-GB"/>
        </w:rPr>
        <w:t>2005</w:t>
      </w:r>
      <w:r w:rsidRPr="00BA140D">
        <w:rPr>
          <w:rFonts w:hint="eastAsia"/>
          <w:lang w:val="en-GB"/>
        </w:rPr>
        <w:t>年）第</w:t>
      </w:r>
      <w:r w:rsidRPr="00BA140D">
        <w:rPr>
          <w:lang w:val="en-GB"/>
        </w:rPr>
        <w:t>648</w:t>
      </w:r>
      <w:r w:rsidRPr="00BA140D">
        <w:rPr>
          <w:rFonts w:hint="eastAsia"/>
          <w:lang w:val="en-GB"/>
        </w:rPr>
        <w:t>条和</w:t>
      </w:r>
      <w:r w:rsidRPr="00BA140D">
        <w:rPr>
          <w:rFonts w:hint="eastAsia"/>
        </w:rPr>
        <w:t>经</w:t>
      </w:r>
      <w:r w:rsidRPr="00BA140D">
        <w:rPr>
          <w:rFonts w:hint="eastAsia"/>
          <w:lang w:val="en-GB"/>
        </w:rPr>
        <w:t>修订</w:t>
      </w:r>
      <w:r w:rsidRPr="00BA140D">
        <w:rPr>
          <w:rFonts w:hint="eastAsia"/>
        </w:rPr>
        <w:t>的</w:t>
      </w:r>
      <w:r w:rsidRPr="00BA140D">
        <w:rPr>
          <w:rFonts w:hint="eastAsia"/>
          <w:lang w:val="en-GB"/>
        </w:rPr>
        <w:t>《家庭法》（</w:t>
      </w:r>
      <w:r w:rsidRPr="00BA140D">
        <w:rPr>
          <w:rFonts w:hint="eastAsia"/>
          <w:lang w:val="en-GB"/>
        </w:rPr>
        <w:t>2000</w:t>
      </w:r>
      <w:r w:rsidRPr="00BA140D">
        <w:rPr>
          <w:rFonts w:hint="eastAsia"/>
          <w:lang w:val="en-GB"/>
        </w:rPr>
        <w:t>年）。委员会注意到关于人口动态事件登记和公民身份证公告</w:t>
      </w:r>
      <w:r w:rsidRPr="00BA140D">
        <w:rPr>
          <w:rFonts w:hint="eastAsia"/>
        </w:rPr>
        <w:t>得到</w:t>
      </w:r>
      <w:r w:rsidRPr="00BA140D">
        <w:rPr>
          <w:rFonts w:hint="eastAsia"/>
          <w:lang w:val="en-GB"/>
        </w:rPr>
        <w:t>实施，</w:t>
      </w:r>
      <w:r w:rsidRPr="00BA140D">
        <w:rPr>
          <w:rFonts w:hint="eastAsia"/>
        </w:rPr>
        <w:t>该公告</w:t>
      </w:r>
      <w:r w:rsidRPr="00BA140D">
        <w:rPr>
          <w:rFonts w:hint="eastAsia"/>
          <w:lang w:val="en-GB"/>
        </w:rPr>
        <w:t>要求</w:t>
      </w:r>
      <w:r w:rsidRPr="00BA140D">
        <w:rPr>
          <w:rFonts w:hint="eastAsia"/>
        </w:rPr>
        <w:t>对</w:t>
      </w:r>
      <w:r w:rsidRPr="00BA140D">
        <w:rPr>
          <w:rFonts w:hint="eastAsia"/>
          <w:lang w:val="en-GB"/>
        </w:rPr>
        <w:t>所有出生、</w:t>
      </w:r>
      <w:r w:rsidRPr="00BA140D">
        <w:rPr>
          <w:rFonts w:hint="eastAsia"/>
        </w:rPr>
        <w:t>结</w:t>
      </w:r>
      <w:r w:rsidRPr="00BA140D">
        <w:rPr>
          <w:rFonts w:hint="eastAsia"/>
          <w:lang w:val="en-GB"/>
        </w:rPr>
        <w:t>婚、离婚和死亡</w:t>
      </w:r>
      <w:r w:rsidRPr="00BA140D">
        <w:rPr>
          <w:rFonts w:hint="eastAsia"/>
        </w:rPr>
        <w:t>信息进行登记</w:t>
      </w:r>
      <w:r w:rsidRPr="00BA140D">
        <w:rPr>
          <w:rFonts w:hint="eastAsia"/>
          <w:lang w:val="en-GB"/>
        </w:rPr>
        <w:t>，预计</w:t>
      </w:r>
      <w:r w:rsidRPr="00BA140D">
        <w:rPr>
          <w:rFonts w:hint="eastAsia"/>
        </w:rPr>
        <w:t>这</w:t>
      </w:r>
      <w:r w:rsidRPr="00BA140D">
        <w:rPr>
          <w:rFonts w:hint="eastAsia"/>
          <w:lang w:val="en-GB"/>
        </w:rPr>
        <w:t>将</w:t>
      </w:r>
      <w:r w:rsidRPr="00BA140D">
        <w:rPr>
          <w:rFonts w:hint="eastAsia"/>
        </w:rPr>
        <w:t>会</w:t>
      </w:r>
      <w:r w:rsidRPr="00BA140D">
        <w:rPr>
          <w:rFonts w:hint="eastAsia"/>
          <w:lang w:val="en-GB"/>
        </w:rPr>
        <w:t>加强缔约国消除童婚的努力。委员会关切的是，</w:t>
      </w:r>
      <w:r w:rsidRPr="00BA140D">
        <w:rPr>
          <w:rFonts w:hint="eastAsia"/>
        </w:rPr>
        <w:t>经</w:t>
      </w:r>
      <w:r w:rsidRPr="00BA140D">
        <w:rPr>
          <w:rFonts w:hint="eastAsia"/>
          <w:lang w:val="en-GB"/>
        </w:rPr>
        <w:t>修订的《家庭法》第</w:t>
      </w:r>
      <w:r w:rsidRPr="00BA140D">
        <w:rPr>
          <w:lang w:val="en-GB"/>
        </w:rPr>
        <w:t>7</w:t>
      </w:r>
      <w:r w:rsidRPr="00BA140D">
        <w:rPr>
          <w:rFonts w:hint="eastAsia"/>
          <w:lang w:val="en-GB"/>
        </w:rPr>
        <w:t>条仍然包含一项关于</w:t>
      </w:r>
      <w:r w:rsidRPr="00BA140D">
        <w:rPr>
          <w:lang w:val="en-GB"/>
        </w:rPr>
        <w:t>18</w:t>
      </w:r>
      <w:r w:rsidRPr="00BA140D">
        <w:rPr>
          <w:rFonts w:hint="eastAsia"/>
          <w:lang w:val="en-GB"/>
        </w:rPr>
        <w:t>岁最低</w:t>
      </w:r>
      <w:r w:rsidRPr="00BA140D">
        <w:rPr>
          <w:rFonts w:hint="eastAsia"/>
        </w:rPr>
        <w:t>结婚</w:t>
      </w:r>
      <w:r w:rsidRPr="00BA140D">
        <w:rPr>
          <w:rFonts w:hint="eastAsia"/>
          <w:lang w:val="en-GB"/>
        </w:rPr>
        <w:t>年龄的例外情况，</w:t>
      </w:r>
      <w:r w:rsidRPr="00BA140D">
        <w:rPr>
          <w:rFonts w:hint="eastAsia"/>
        </w:rPr>
        <w:t>并且</w:t>
      </w:r>
      <w:r w:rsidRPr="00BA140D">
        <w:rPr>
          <w:rFonts w:hint="eastAsia"/>
          <w:lang w:val="en-GB"/>
        </w:rPr>
        <w:t>有关重婚和</w:t>
      </w:r>
      <w:proofErr w:type="gramStart"/>
      <w:r w:rsidRPr="00BA140D">
        <w:rPr>
          <w:rFonts w:hint="eastAsia"/>
          <w:lang w:val="en-GB"/>
        </w:rPr>
        <w:t>一</w:t>
      </w:r>
      <w:proofErr w:type="gramEnd"/>
      <w:r w:rsidRPr="00BA140D">
        <w:rPr>
          <w:rFonts w:hint="eastAsia"/>
          <w:lang w:val="en-GB"/>
        </w:rPr>
        <w:t>夫多妻婚姻的法律规定</w:t>
      </w:r>
      <w:r w:rsidRPr="00BA140D">
        <w:rPr>
          <w:rFonts w:hint="eastAsia"/>
        </w:rPr>
        <w:t>未在联邦一级达成统一</w:t>
      </w:r>
      <w:r w:rsidRPr="00BA140D">
        <w:rPr>
          <w:rFonts w:hint="eastAsia"/>
          <w:lang w:val="en-GB"/>
        </w:rPr>
        <w:t>。委员会重申其关切的是，阿法尔和索马里地区尚未</w:t>
      </w:r>
      <w:r w:rsidRPr="00BA140D">
        <w:rPr>
          <w:rFonts w:hint="eastAsia"/>
        </w:rPr>
        <w:t>颁布符合经</w:t>
      </w:r>
      <w:r w:rsidRPr="00BA140D">
        <w:rPr>
          <w:rFonts w:hint="eastAsia"/>
          <w:lang w:val="en-GB"/>
        </w:rPr>
        <w:t>修订的《家庭法》</w:t>
      </w:r>
      <w:r w:rsidRPr="00BA140D">
        <w:rPr>
          <w:rFonts w:hint="eastAsia"/>
        </w:rPr>
        <w:t>规定的</w:t>
      </w:r>
      <w:r w:rsidRPr="00BA140D">
        <w:rPr>
          <w:rFonts w:hint="eastAsia"/>
          <w:lang w:val="en-GB"/>
        </w:rPr>
        <w:t>家庭法律。</w:t>
      </w:r>
    </w:p>
    <w:p w14:paraId="52CBF443" w14:textId="4CA52135" w:rsidR="0015547B" w:rsidRPr="00BA140D" w:rsidRDefault="0015547B" w:rsidP="0015547B">
      <w:pPr>
        <w:pStyle w:val="ZBbody1n"/>
        <w:rPr>
          <w:rStyle w:val="simhei"/>
        </w:rPr>
      </w:pPr>
      <w:r w:rsidRPr="00BA140D">
        <w:rPr>
          <w:lang w:val="en-GB"/>
        </w:rPr>
        <w:t>58.</w:t>
      </w:r>
      <w:r w:rsidRPr="00BA140D">
        <w:rPr>
          <w:lang w:val="en-GB"/>
        </w:rPr>
        <w:tab/>
      </w:r>
      <w:r w:rsidRPr="00BA140D">
        <w:rPr>
          <w:rStyle w:val="simhei"/>
          <w:rFonts w:hint="eastAsia"/>
          <w:lang w:val="en-GB"/>
        </w:rPr>
        <w:t>委员会建议缔约国：</w:t>
      </w:r>
      <w:r w:rsidRPr="00BA140D">
        <w:rPr>
          <w:rStyle w:val="simhei"/>
          <w:rFonts w:hint="eastAsia"/>
        </w:rPr>
        <w:t>(</w:t>
      </w:r>
      <w:r w:rsidRPr="00BA140D">
        <w:rPr>
          <w:rStyle w:val="simhei"/>
          <w:lang w:val="en-GB"/>
        </w:rPr>
        <w:t>a</w:t>
      </w:r>
      <w:r w:rsidRPr="00BA140D">
        <w:rPr>
          <w:rStyle w:val="simhei"/>
          <w:rFonts w:hint="eastAsia"/>
        </w:rPr>
        <w:t>)</w:t>
      </w:r>
      <w:r w:rsidRPr="00BA140D">
        <w:rPr>
          <w:rStyle w:val="simhei"/>
          <w:rFonts w:hint="eastAsia"/>
          <w:lang w:val="en-GB"/>
        </w:rPr>
        <w:t>取消对童婚最低年龄的例外规定；</w:t>
      </w:r>
      <w:r w:rsidRPr="00BA140D">
        <w:rPr>
          <w:rStyle w:val="simhei"/>
          <w:rFonts w:hint="eastAsia"/>
        </w:rPr>
        <w:t>(</w:t>
      </w:r>
      <w:r w:rsidRPr="00BA140D">
        <w:rPr>
          <w:rStyle w:val="simhei"/>
          <w:lang w:val="en-GB"/>
        </w:rPr>
        <w:t>b</w:t>
      </w:r>
      <w:r w:rsidRPr="00BA140D">
        <w:rPr>
          <w:rStyle w:val="simhei"/>
          <w:rFonts w:hint="eastAsia"/>
        </w:rPr>
        <w:t>)</w:t>
      </w:r>
      <w:r w:rsidRPr="00BA140D">
        <w:rPr>
          <w:rStyle w:val="simhei"/>
          <w:rFonts w:hint="eastAsia"/>
          <w:lang w:val="en-GB"/>
        </w:rPr>
        <w:t>在联邦一级统一有关重婚和一夫多妻制婚姻的法律规定；以及</w:t>
      </w:r>
      <w:r w:rsidRPr="00BA140D">
        <w:rPr>
          <w:rStyle w:val="simhei"/>
          <w:rFonts w:hint="eastAsia"/>
        </w:rPr>
        <w:t>(</w:t>
      </w:r>
      <w:r w:rsidRPr="00BA140D">
        <w:rPr>
          <w:rStyle w:val="simhei"/>
          <w:lang w:val="en-GB"/>
        </w:rPr>
        <w:t>c</w:t>
      </w:r>
      <w:r w:rsidRPr="00BA140D">
        <w:rPr>
          <w:rStyle w:val="simhei"/>
          <w:rFonts w:hint="eastAsia"/>
        </w:rPr>
        <w:t>)</w:t>
      </w:r>
      <w:r w:rsidRPr="00BA140D">
        <w:rPr>
          <w:rStyle w:val="simhei"/>
          <w:rFonts w:hint="eastAsia"/>
          <w:lang w:val="en-GB"/>
        </w:rPr>
        <w:t>取消</w:t>
      </w:r>
      <w:proofErr w:type="gramStart"/>
      <w:r w:rsidRPr="00BA140D">
        <w:rPr>
          <w:rStyle w:val="simhei"/>
          <w:lang w:val="en-GB"/>
        </w:rPr>
        <w:t>《非洲人权和民族权宪章关于非洲妇女权利的议定书》</w:t>
      </w:r>
      <w:r w:rsidRPr="00BA140D">
        <w:rPr>
          <w:rStyle w:val="simhei"/>
          <w:rFonts w:hint="eastAsia"/>
        </w:rPr>
        <w:t>对</w:t>
      </w:r>
      <w:r w:rsidRPr="00BA140D">
        <w:rPr>
          <w:rStyle w:val="simhei"/>
          <w:rFonts w:hint="eastAsia"/>
          <w:lang w:val="en-GB"/>
        </w:rPr>
        <w:t>婚内</w:t>
      </w:r>
      <w:proofErr w:type="gramEnd"/>
      <w:r w:rsidRPr="00BA140D">
        <w:rPr>
          <w:rStyle w:val="simhei"/>
          <w:rFonts w:hint="eastAsia"/>
          <w:lang w:val="en-GB"/>
        </w:rPr>
        <w:t>强奸和一夫多</w:t>
      </w:r>
      <w:proofErr w:type="gramStart"/>
      <w:r w:rsidRPr="00BA140D">
        <w:rPr>
          <w:rStyle w:val="simhei"/>
          <w:rFonts w:hint="eastAsia"/>
          <w:lang w:val="en-GB"/>
        </w:rPr>
        <w:t>妻内</w:t>
      </w:r>
      <w:proofErr w:type="gramEnd"/>
      <w:r w:rsidRPr="00BA140D">
        <w:rPr>
          <w:rStyle w:val="simhei"/>
          <w:rFonts w:hint="eastAsia"/>
          <w:lang w:val="en-GB"/>
        </w:rPr>
        <w:t>容的保留。委员会</w:t>
      </w:r>
      <w:r w:rsidRPr="00BA140D">
        <w:rPr>
          <w:rStyle w:val="simhei"/>
          <w:rFonts w:hint="eastAsia"/>
        </w:rPr>
        <w:t>忆及</w:t>
      </w:r>
      <w:r w:rsidRPr="00BA140D">
        <w:rPr>
          <w:rStyle w:val="simhei"/>
          <w:rFonts w:hint="eastAsia"/>
          <w:lang w:val="en-GB"/>
        </w:rPr>
        <w:t>之前的建议（</w:t>
      </w:r>
      <w:hyperlink r:id="rId23" w:history="1">
        <w:r w:rsidRPr="0015547B">
          <w:rPr>
            <w:rStyle w:val="af4"/>
            <w:rFonts w:eastAsia="黑体"/>
            <w:lang w:val="en-GB"/>
          </w:rPr>
          <w:t>CEDAW/C/ETH/CO/6-7</w:t>
        </w:r>
      </w:hyperlink>
      <w:r w:rsidRPr="00BA140D">
        <w:rPr>
          <w:rStyle w:val="simhei"/>
          <w:rFonts w:hint="eastAsia"/>
          <w:lang w:val="en-GB"/>
        </w:rPr>
        <w:t>，第</w:t>
      </w:r>
      <w:r w:rsidRPr="00BA140D">
        <w:rPr>
          <w:rStyle w:val="simhei"/>
          <w:lang w:val="en-GB"/>
        </w:rPr>
        <w:t>15</w:t>
      </w:r>
      <w:r w:rsidRPr="00BA140D">
        <w:rPr>
          <w:rStyle w:val="simhei"/>
          <w:rFonts w:hint="eastAsia"/>
          <w:lang w:val="en-GB"/>
        </w:rPr>
        <w:t>段），并吁请缔约国确保阿法尔和索马里地区</w:t>
      </w:r>
      <w:r w:rsidRPr="00BA140D">
        <w:rPr>
          <w:rStyle w:val="simhei"/>
          <w:rFonts w:hint="eastAsia"/>
        </w:rPr>
        <w:t>通过符合</w:t>
      </w:r>
      <w:r w:rsidRPr="00BA140D">
        <w:rPr>
          <w:rStyle w:val="simhei"/>
          <w:rFonts w:hint="eastAsia"/>
          <w:lang w:val="en-GB"/>
        </w:rPr>
        <w:t>《家庭法》和《公约》</w:t>
      </w:r>
      <w:r w:rsidRPr="00BA140D">
        <w:rPr>
          <w:rStyle w:val="simhei"/>
          <w:rFonts w:hint="eastAsia"/>
        </w:rPr>
        <w:t>的</w:t>
      </w:r>
      <w:r w:rsidRPr="00BA140D">
        <w:rPr>
          <w:rStyle w:val="simhei"/>
          <w:rFonts w:hint="eastAsia"/>
          <w:lang w:val="en-GB"/>
        </w:rPr>
        <w:t>家庭法律，并采取措施，包括提高认识和培训举措，提高民众的认识，使公职人员能够有效执行经修订的《家庭法》。</w:t>
      </w:r>
    </w:p>
    <w:p w14:paraId="75669C1B" w14:textId="77777777" w:rsidR="0015547B" w:rsidRPr="00BA140D" w:rsidRDefault="0015547B" w:rsidP="0015547B">
      <w:pPr>
        <w:pStyle w:val="ZBbodyheaderM3"/>
        <w:spacing w:before="0"/>
        <w:rPr>
          <w:rStyle w:val="simhei"/>
        </w:rPr>
      </w:pPr>
      <w:r w:rsidRPr="00BA140D">
        <w:rPr>
          <w:rStyle w:val="simhei"/>
          <w:rFonts w:hint="eastAsia"/>
        </w:rPr>
        <w:t>《公约任择议定书》和《公约》第二十条第</w:t>
      </w:r>
      <w:r w:rsidRPr="00BA140D">
        <w:rPr>
          <w:rStyle w:val="simhei"/>
          <w:rFonts w:hint="eastAsia"/>
        </w:rPr>
        <w:t>1</w:t>
      </w:r>
      <w:r w:rsidRPr="00BA140D">
        <w:rPr>
          <w:rStyle w:val="simhei"/>
          <w:rFonts w:hint="eastAsia"/>
        </w:rPr>
        <w:t>款修正案</w:t>
      </w:r>
    </w:p>
    <w:p w14:paraId="7C7FBBFB" w14:textId="77777777" w:rsidR="0015547B" w:rsidRPr="00BA140D" w:rsidRDefault="0015547B" w:rsidP="0015547B">
      <w:pPr>
        <w:pStyle w:val="ZBbody1n"/>
        <w:rPr>
          <w:rStyle w:val="simhei"/>
          <w:lang w:val="en-GB"/>
        </w:rPr>
      </w:pPr>
      <w:r w:rsidRPr="00BA140D">
        <w:rPr>
          <w:lang w:val="en-GB"/>
        </w:rPr>
        <w:t>59.</w:t>
      </w:r>
      <w:r w:rsidRPr="00BA140D">
        <w:rPr>
          <w:lang w:val="en-GB"/>
        </w:rPr>
        <w:tab/>
      </w:r>
      <w:r w:rsidRPr="00BA140D">
        <w:rPr>
          <w:rStyle w:val="simhei"/>
          <w:rFonts w:hint="eastAsia"/>
          <w:lang w:val="en-GB"/>
        </w:rPr>
        <w:t>委员会鼓励缔约国批准《公约任择议定书》并尽快接受关于委员会会议时间的《公约》第二十条第</w:t>
      </w:r>
      <w:r w:rsidRPr="00BA140D">
        <w:rPr>
          <w:rStyle w:val="simhei"/>
          <w:rFonts w:hint="eastAsia"/>
          <w:lang w:val="en-GB"/>
        </w:rPr>
        <w:t>1</w:t>
      </w:r>
      <w:r w:rsidRPr="00BA140D">
        <w:rPr>
          <w:rStyle w:val="simhei"/>
          <w:rFonts w:hint="eastAsia"/>
          <w:lang w:val="en-GB"/>
        </w:rPr>
        <w:t>款修正案。</w:t>
      </w:r>
    </w:p>
    <w:p w14:paraId="4B5B75E8" w14:textId="77777777" w:rsidR="0015547B" w:rsidRPr="00BA140D" w:rsidRDefault="0015547B" w:rsidP="0015547B">
      <w:pPr>
        <w:pStyle w:val="ZBbodyheaderM3"/>
        <w:spacing w:before="0"/>
        <w:rPr>
          <w:rStyle w:val="simhei"/>
        </w:rPr>
      </w:pPr>
      <w:r w:rsidRPr="00BA140D">
        <w:rPr>
          <w:rStyle w:val="simhei"/>
        </w:rPr>
        <w:t>《北京宣言</w:t>
      </w:r>
      <w:r w:rsidRPr="00BA140D">
        <w:rPr>
          <w:rStyle w:val="simhei"/>
          <w:rFonts w:hint="eastAsia"/>
        </w:rPr>
        <w:t>》</w:t>
      </w:r>
      <w:r w:rsidRPr="00BA140D">
        <w:rPr>
          <w:rStyle w:val="simhei"/>
        </w:rPr>
        <w:t>和</w:t>
      </w:r>
      <w:r w:rsidRPr="00BA140D">
        <w:rPr>
          <w:rStyle w:val="simhei"/>
          <w:rFonts w:hint="eastAsia"/>
        </w:rPr>
        <w:t>《</w:t>
      </w:r>
      <w:r w:rsidRPr="00BA140D">
        <w:rPr>
          <w:rStyle w:val="simhei"/>
        </w:rPr>
        <w:t>行动纲</w:t>
      </w:r>
      <w:r w:rsidRPr="00BA140D">
        <w:rPr>
          <w:rStyle w:val="simhei"/>
          <w:rFonts w:hint="eastAsia"/>
        </w:rPr>
        <w:t>要</w:t>
      </w:r>
      <w:r w:rsidRPr="00BA140D">
        <w:rPr>
          <w:rStyle w:val="simhei"/>
        </w:rPr>
        <w:t>》</w:t>
      </w:r>
    </w:p>
    <w:p w14:paraId="0EC72A83" w14:textId="77777777" w:rsidR="0015547B" w:rsidRPr="00BA140D" w:rsidRDefault="0015547B" w:rsidP="0015547B">
      <w:pPr>
        <w:pStyle w:val="ZBbody1n"/>
        <w:rPr>
          <w:rStyle w:val="simhei"/>
        </w:rPr>
      </w:pPr>
      <w:r w:rsidRPr="00BA140D">
        <w:rPr>
          <w:lang w:val="en-GB"/>
        </w:rPr>
        <w:t>60.</w:t>
      </w:r>
      <w:r w:rsidRPr="00BA140D">
        <w:rPr>
          <w:lang w:val="en-GB"/>
        </w:rPr>
        <w:tab/>
      </w:r>
      <w:r w:rsidRPr="00BA140D">
        <w:rPr>
          <w:rStyle w:val="simhei"/>
          <w:rFonts w:hint="eastAsia"/>
          <w:lang w:val="en-GB"/>
        </w:rPr>
        <w:t>委员会吁请缔约国在努力执行《公约》条款的过程中使用《北京宣言》和《行动纲要》。</w:t>
      </w:r>
    </w:p>
    <w:p w14:paraId="09B6A648" w14:textId="77777777" w:rsidR="0015547B" w:rsidRPr="00BA140D" w:rsidRDefault="0015547B" w:rsidP="0015547B">
      <w:pPr>
        <w:pStyle w:val="ZBbodyheaderM3"/>
        <w:spacing w:before="0"/>
        <w:rPr>
          <w:rStyle w:val="simhei"/>
        </w:rPr>
      </w:pPr>
      <w:r w:rsidRPr="00BA140D">
        <w:rPr>
          <w:rStyle w:val="simhei"/>
          <w:rFonts w:hint="eastAsia"/>
        </w:rPr>
        <w:t>传播</w:t>
      </w:r>
    </w:p>
    <w:p w14:paraId="3F15BE98" w14:textId="77777777" w:rsidR="0015547B" w:rsidRPr="00BA140D" w:rsidRDefault="0015547B" w:rsidP="0015547B">
      <w:pPr>
        <w:pStyle w:val="ZBbody1n"/>
        <w:rPr>
          <w:rStyle w:val="simhei"/>
        </w:rPr>
      </w:pPr>
      <w:r w:rsidRPr="00BA140D">
        <w:rPr>
          <w:lang w:val="en-GB"/>
        </w:rPr>
        <w:t>61.</w:t>
      </w:r>
      <w:r w:rsidRPr="00BA140D">
        <w:rPr>
          <w:lang w:val="en-GB"/>
        </w:rPr>
        <w:tab/>
      </w:r>
      <w:r w:rsidRPr="00BA140D">
        <w:rPr>
          <w:rStyle w:val="simhei"/>
          <w:rFonts w:hint="eastAsia"/>
          <w:lang w:val="en-GB"/>
        </w:rPr>
        <w:t>委员会请缔约国确保以官方语言向（国家、地区和地方）各级相关国家机构，尤其是向政府、议会和司法部门及时传播本结论性意见，使之得到充分落实。</w:t>
      </w:r>
    </w:p>
    <w:p w14:paraId="403DAE07" w14:textId="77777777" w:rsidR="0015547B" w:rsidRPr="00BA140D" w:rsidRDefault="0015547B" w:rsidP="0015547B">
      <w:pPr>
        <w:pStyle w:val="ZBbodyheaderM3"/>
        <w:spacing w:before="0"/>
        <w:rPr>
          <w:rStyle w:val="simhei"/>
        </w:rPr>
      </w:pPr>
      <w:r w:rsidRPr="00BA140D">
        <w:rPr>
          <w:rStyle w:val="simhei"/>
          <w:rFonts w:hint="eastAsia"/>
        </w:rPr>
        <w:t>技术援助</w:t>
      </w:r>
    </w:p>
    <w:p w14:paraId="194A1019" w14:textId="77777777" w:rsidR="0015547B" w:rsidRPr="00BA140D" w:rsidRDefault="0015547B" w:rsidP="0015547B">
      <w:pPr>
        <w:pStyle w:val="ZBbody1n"/>
      </w:pPr>
      <w:r w:rsidRPr="00BA140D">
        <w:rPr>
          <w:lang w:val="en-GB"/>
        </w:rPr>
        <w:t>62.</w:t>
      </w:r>
      <w:r w:rsidRPr="00BA140D">
        <w:rPr>
          <w:lang w:val="en-GB"/>
        </w:rPr>
        <w:tab/>
      </w:r>
      <w:r w:rsidRPr="00BA140D">
        <w:rPr>
          <w:rStyle w:val="simhei"/>
          <w:rFonts w:hint="eastAsia"/>
          <w:lang w:val="en-GB"/>
        </w:rPr>
        <w:t>委员会建议缔约国将《公约》的执行工作与本国的发展努力联系起来，并寻求这方面的区域或国际技术援助。</w:t>
      </w:r>
    </w:p>
    <w:p w14:paraId="05E115DB" w14:textId="77777777" w:rsidR="00054B38" w:rsidRDefault="00054B38">
      <w:pPr>
        <w:spacing w:line="240" w:lineRule="auto"/>
        <w:jc w:val="left"/>
        <w:rPr>
          <w:rStyle w:val="simhei"/>
          <w:rFonts w:cstheme="majorBidi"/>
          <w:snapToGrid w:val="0"/>
          <w:color w:val="000000" w:themeColor="text1"/>
          <w:kern w:val="0"/>
        </w:rPr>
      </w:pPr>
      <w:r>
        <w:rPr>
          <w:rStyle w:val="simhei"/>
        </w:rPr>
        <w:br w:type="page"/>
      </w:r>
    </w:p>
    <w:p w14:paraId="4958427C" w14:textId="7C5FE4FF" w:rsidR="0015547B" w:rsidRPr="00BA140D" w:rsidRDefault="0015547B" w:rsidP="0015547B">
      <w:pPr>
        <w:pStyle w:val="ZBbodyheaderM3"/>
        <w:spacing w:before="0"/>
        <w:rPr>
          <w:rStyle w:val="simhei"/>
        </w:rPr>
      </w:pPr>
      <w:r w:rsidRPr="00BA140D">
        <w:rPr>
          <w:rStyle w:val="simhei"/>
          <w:rFonts w:hint="eastAsia"/>
        </w:rPr>
        <w:t>批准其他条约</w:t>
      </w:r>
    </w:p>
    <w:p w14:paraId="59FB59C0" w14:textId="77777777" w:rsidR="0015547B" w:rsidRPr="00BA140D" w:rsidRDefault="0015547B" w:rsidP="0015547B">
      <w:pPr>
        <w:pStyle w:val="ZBbody1n"/>
        <w:rPr>
          <w:rStyle w:val="simhei"/>
        </w:rPr>
      </w:pPr>
      <w:r w:rsidRPr="00BA140D">
        <w:rPr>
          <w:lang w:val="en-GB"/>
        </w:rPr>
        <w:t>63.</w:t>
      </w:r>
      <w:r w:rsidRPr="00BA140D">
        <w:rPr>
          <w:lang w:val="en-GB"/>
        </w:rPr>
        <w:tab/>
      </w:r>
      <w:r w:rsidRPr="00BA140D">
        <w:rPr>
          <w:rStyle w:val="simhei"/>
          <w:rFonts w:hint="eastAsia"/>
          <w:lang w:val="en-GB"/>
        </w:rPr>
        <w:t>委员会指出，缔约国如能遵守九大国际人权文书</w:t>
      </w:r>
      <w:r w:rsidRPr="0015547B">
        <w:rPr>
          <w:rStyle w:val="superscript"/>
        </w:rPr>
        <w:footnoteReference w:id="2"/>
      </w:r>
      <w:r w:rsidRPr="00BA140D">
        <w:rPr>
          <w:rStyle w:val="simhei"/>
          <w:rFonts w:hint="eastAsia"/>
          <w:lang w:val="en-GB"/>
        </w:rPr>
        <w:t>，便可以促进妇女在生活各方面享有人权和基本自由。因此，委员会鼓励缔约国批准其尚未加入的</w:t>
      </w:r>
      <w:r w:rsidRPr="00BA140D">
        <w:rPr>
          <w:rStyle w:val="simhei"/>
          <w:lang w:val="en-GB"/>
        </w:rPr>
        <w:t>《保护所有移</w:t>
      </w:r>
      <w:proofErr w:type="gramStart"/>
      <w:r w:rsidRPr="00BA140D">
        <w:rPr>
          <w:rStyle w:val="simhei"/>
          <w:lang w:val="en-GB"/>
        </w:rPr>
        <w:t>徙工</w:t>
      </w:r>
      <w:proofErr w:type="gramEnd"/>
      <w:r w:rsidRPr="00BA140D">
        <w:rPr>
          <w:rStyle w:val="simhei"/>
          <w:lang w:val="en-GB"/>
        </w:rPr>
        <w:t>人及其家庭成员权利公约》</w:t>
      </w:r>
      <w:r w:rsidRPr="00BA140D">
        <w:rPr>
          <w:rStyle w:val="simhei"/>
          <w:rFonts w:hint="eastAsia"/>
          <w:lang w:val="en-GB"/>
        </w:rPr>
        <w:t>和《保护所有人免遭</w:t>
      </w:r>
      <w:r w:rsidRPr="00BA140D">
        <w:rPr>
          <w:rStyle w:val="simhei"/>
          <w:lang w:val="en-GB"/>
        </w:rPr>
        <w:t>强迫失踪问题国际公约》</w:t>
      </w:r>
    </w:p>
    <w:p w14:paraId="1AAEF843" w14:textId="77777777" w:rsidR="0015547B" w:rsidRPr="00BA140D" w:rsidRDefault="0015547B" w:rsidP="0015547B">
      <w:pPr>
        <w:pStyle w:val="ZBbodyheaderM3"/>
        <w:spacing w:before="0"/>
        <w:rPr>
          <w:rStyle w:val="simhei"/>
        </w:rPr>
      </w:pPr>
      <w:r w:rsidRPr="00BA140D">
        <w:rPr>
          <w:rStyle w:val="simhei"/>
          <w:rFonts w:hint="eastAsia"/>
        </w:rPr>
        <w:t>后续落实结论性意见</w:t>
      </w:r>
    </w:p>
    <w:p w14:paraId="4576F031" w14:textId="77777777" w:rsidR="0015547B" w:rsidRPr="00BA140D" w:rsidRDefault="0015547B" w:rsidP="0015547B">
      <w:pPr>
        <w:pStyle w:val="ZBbody1n"/>
        <w:rPr>
          <w:rStyle w:val="simhei"/>
        </w:rPr>
      </w:pPr>
      <w:r w:rsidRPr="00BA140D">
        <w:rPr>
          <w:lang w:val="en-GB"/>
        </w:rPr>
        <w:t>64.</w:t>
      </w:r>
      <w:r w:rsidRPr="00BA140D">
        <w:rPr>
          <w:lang w:val="en-GB"/>
        </w:rPr>
        <w:tab/>
      </w:r>
      <w:r w:rsidRPr="00BA140D">
        <w:rPr>
          <w:rStyle w:val="simhei"/>
          <w:rFonts w:hint="eastAsia"/>
          <w:lang w:val="en-GB"/>
        </w:rPr>
        <w:t>委员会请缔约国在</w:t>
      </w:r>
      <w:r w:rsidRPr="00BA140D">
        <w:rPr>
          <w:rStyle w:val="simhei"/>
          <w:rFonts w:hint="eastAsia"/>
          <w:lang w:val="en-GB"/>
        </w:rPr>
        <w:t>2</w:t>
      </w:r>
      <w:r w:rsidRPr="00BA140D">
        <w:rPr>
          <w:rStyle w:val="simhei"/>
          <w:rFonts w:hint="eastAsia"/>
          <w:lang w:val="en-GB"/>
        </w:rPr>
        <w:t>年内提供书面材料，说明为执行上文第</w:t>
      </w:r>
      <w:r w:rsidRPr="00BA140D">
        <w:rPr>
          <w:rStyle w:val="simhei"/>
          <w:lang w:val="en-GB"/>
        </w:rPr>
        <w:t xml:space="preserve">22 </w:t>
      </w:r>
      <w:r w:rsidRPr="00BA140D">
        <w:rPr>
          <w:rStyle w:val="simhei"/>
          <w:rFonts w:hint="eastAsia"/>
        </w:rPr>
        <w:t>(</w:t>
      </w:r>
      <w:r w:rsidRPr="00BA140D">
        <w:rPr>
          <w:rStyle w:val="simhei"/>
          <w:lang w:val="en-GB"/>
        </w:rPr>
        <w:t>a</w:t>
      </w:r>
      <w:r w:rsidRPr="00BA140D">
        <w:rPr>
          <w:rStyle w:val="simhei"/>
          <w:rFonts w:hint="eastAsia"/>
        </w:rPr>
        <w:t>)</w:t>
      </w:r>
      <w:r w:rsidRPr="00BA140D">
        <w:rPr>
          <w:rStyle w:val="simhei"/>
          <w:rFonts w:hint="eastAsia"/>
          <w:lang w:val="en-GB"/>
        </w:rPr>
        <w:t>和</w:t>
      </w:r>
      <w:r w:rsidRPr="00BA140D">
        <w:rPr>
          <w:rStyle w:val="simhei"/>
          <w:rFonts w:hint="eastAsia"/>
        </w:rPr>
        <w:t>(</w:t>
      </w:r>
      <w:r w:rsidRPr="00BA140D">
        <w:rPr>
          <w:rStyle w:val="simhei"/>
          <w:lang w:val="en-GB"/>
        </w:rPr>
        <w:t>b</w:t>
      </w:r>
      <w:r w:rsidRPr="00BA140D">
        <w:rPr>
          <w:rStyle w:val="simhei"/>
          <w:rFonts w:hint="eastAsia"/>
        </w:rPr>
        <w:t>)</w:t>
      </w:r>
      <w:r w:rsidRPr="00BA140D">
        <w:rPr>
          <w:rStyle w:val="simhei"/>
          <w:rFonts w:hint="eastAsia"/>
          <w:lang w:val="en-GB"/>
        </w:rPr>
        <w:t>和第</w:t>
      </w:r>
      <w:r w:rsidRPr="00BA140D">
        <w:rPr>
          <w:rStyle w:val="simhei"/>
          <w:lang w:val="en-GB"/>
        </w:rPr>
        <w:t xml:space="preserve">24 </w:t>
      </w:r>
      <w:r w:rsidRPr="00BA140D">
        <w:rPr>
          <w:rStyle w:val="simhei"/>
          <w:rFonts w:hint="eastAsia"/>
        </w:rPr>
        <w:t>(</w:t>
      </w:r>
      <w:r w:rsidRPr="00BA140D">
        <w:rPr>
          <w:rStyle w:val="simhei"/>
          <w:lang w:val="en-GB"/>
        </w:rPr>
        <w:t>a</w:t>
      </w:r>
      <w:r w:rsidRPr="00BA140D">
        <w:rPr>
          <w:rStyle w:val="simhei"/>
          <w:rFonts w:hint="eastAsia"/>
        </w:rPr>
        <w:t>)</w:t>
      </w:r>
      <w:r w:rsidRPr="00BA140D">
        <w:rPr>
          <w:rStyle w:val="simhei"/>
          <w:rFonts w:hint="eastAsia"/>
          <w:lang w:val="en-GB"/>
        </w:rPr>
        <w:t>和</w:t>
      </w:r>
      <w:r w:rsidRPr="00BA140D">
        <w:rPr>
          <w:rStyle w:val="simhei"/>
          <w:lang w:val="en-GB"/>
        </w:rPr>
        <w:t xml:space="preserve"> </w:t>
      </w:r>
      <w:r w:rsidRPr="00BA140D">
        <w:rPr>
          <w:rStyle w:val="simhei"/>
          <w:rFonts w:hint="eastAsia"/>
        </w:rPr>
        <w:t>(</w:t>
      </w:r>
      <w:r w:rsidRPr="00BA140D">
        <w:rPr>
          <w:rStyle w:val="simhei"/>
          <w:lang w:val="en-GB"/>
        </w:rPr>
        <w:t>b</w:t>
      </w:r>
      <w:r w:rsidRPr="00BA140D">
        <w:rPr>
          <w:rStyle w:val="simhei"/>
          <w:rFonts w:hint="eastAsia"/>
        </w:rPr>
        <w:t>)</w:t>
      </w:r>
      <w:r w:rsidRPr="00BA140D">
        <w:rPr>
          <w:rStyle w:val="simhei"/>
          <w:rFonts w:hint="eastAsia"/>
          <w:lang w:val="en-GB"/>
        </w:rPr>
        <w:t>段所载建议而采取的步骤。</w:t>
      </w:r>
    </w:p>
    <w:p w14:paraId="7EE95712" w14:textId="77777777" w:rsidR="0015547B" w:rsidRPr="00BA140D" w:rsidRDefault="0015547B" w:rsidP="0015547B">
      <w:pPr>
        <w:pStyle w:val="ZBbodyheaderM3"/>
        <w:spacing w:before="0"/>
        <w:rPr>
          <w:rStyle w:val="simhei"/>
        </w:rPr>
      </w:pPr>
      <w:r w:rsidRPr="00BA140D">
        <w:rPr>
          <w:rStyle w:val="simhei"/>
          <w:rFonts w:hint="eastAsia"/>
        </w:rPr>
        <w:t>编写下次报告</w:t>
      </w:r>
    </w:p>
    <w:p w14:paraId="58BE547C" w14:textId="77777777" w:rsidR="0015547B" w:rsidRPr="00BA140D" w:rsidRDefault="0015547B" w:rsidP="0015547B">
      <w:pPr>
        <w:pStyle w:val="ZBbody1n"/>
        <w:rPr>
          <w:rStyle w:val="simhei"/>
          <w:lang w:val="en-GB"/>
        </w:rPr>
      </w:pPr>
      <w:r w:rsidRPr="00BA140D">
        <w:rPr>
          <w:lang w:val="en-GB"/>
        </w:rPr>
        <w:t>65.</w:t>
      </w:r>
      <w:r w:rsidRPr="00BA140D">
        <w:rPr>
          <w:lang w:val="en-GB"/>
        </w:rPr>
        <w:tab/>
      </w:r>
      <w:r w:rsidRPr="00BA140D">
        <w:rPr>
          <w:rStyle w:val="simhei"/>
          <w:rFonts w:hint="eastAsia"/>
          <w:lang w:val="en-GB"/>
        </w:rPr>
        <w:t>委员会请缔约国于</w:t>
      </w:r>
      <w:r w:rsidRPr="00BA140D">
        <w:rPr>
          <w:rStyle w:val="simhei"/>
          <w:rFonts w:hint="eastAsia"/>
          <w:lang w:val="en-GB"/>
        </w:rPr>
        <w:t>2023</w:t>
      </w:r>
      <w:r w:rsidRPr="00BA140D">
        <w:rPr>
          <w:rStyle w:val="simhei"/>
          <w:rFonts w:hint="eastAsia"/>
          <w:lang w:val="en-GB"/>
        </w:rPr>
        <w:t>年</w:t>
      </w:r>
      <w:r w:rsidRPr="00BA140D">
        <w:rPr>
          <w:rStyle w:val="simhei"/>
          <w:rFonts w:hint="eastAsia"/>
          <w:lang w:val="en-GB"/>
        </w:rPr>
        <w:t>3</w:t>
      </w:r>
      <w:r w:rsidRPr="00BA140D">
        <w:rPr>
          <w:rStyle w:val="simhei"/>
          <w:rFonts w:hint="eastAsia"/>
          <w:lang w:val="en-GB"/>
        </w:rPr>
        <w:t>月提交其</w:t>
      </w:r>
      <w:r w:rsidRPr="00BA140D">
        <w:rPr>
          <w:rStyle w:val="simhei"/>
          <w:rFonts w:hint="eastAsia"/>
          <w:lang w:val="en-GB" w:eastAsia="ja-JP"/>
        </w:rPr>
        <w:t>第</w:t>
      </w:r>
      <w:r w:rsidRPr="00BA140D">
        <w:rPr>
          <w:rStyle w:val="simhei"/>
          <w:rFonts w:hint="eastAsia"/>
          <w:lang w:val="en-GB"/>
        </w:rPr>
        <w:t>九</w:t>
      </w:r>
      <w:r w:rsidRPr="00BA140D">
        <w:rPr>
          <w:rStyle w:val="simhei"/>
          <w:rFonts w:hint="eastAsia"/>
          <w:lang w:val="en-GB" w:eastAsia="ja-JP"/>
        </w:rPr>
        <w:t>次定期报告</w:t>
      </w:r>
      <w:r w:rsidRPr="00BA140D">
        <w:rPr>
          <w:rStyle w:val="simhei"/>
          <w:rFonts w:hint="eastAsia"/>
        </w:rPr>
        <w:t>。</w:t>
      </w:r>
      <w:proofErr w:type="gramStart"/>
      <w:r w:rsidRPr="00BA140D">
        <w:rPr>
          <w:rStyle w:val="simhei"/>
          <w:rFonts w:hint="eastAsia"/>
        </w:rPr>
        <w:t>若报告</w:t>
      </w:r>
      <w:proofErr w:type="gramEnd"/>
      <w:r w:rsidRPr="00BA140D">
        <w:rPr>
          <w:rStyle w:val="simhei"/>
          <w:rFonts w:hint="eastAsia"/>
        </w:rPr>
        <w:t>迟交，报告涵盖的期限应截至提交前为止。</w:t>
      </w:r>
    </w:p>
    <w:p w14:paraId="18BBF822" w14:textId="2665308F" w:rsidR="0015547B" w:rsidRPr="00BA140D" w:rsidRDefault="0015547B" w:rsidP="0015547B">
      <w:pPr>
        <w:pStyle w:val="ZBbody1n"/>
        <w:rPr>
          <w:rStyle w:val="simhei"/>
          <w:lang w:val="en-GB"/>
        </w:rPr>
      </w:pPr>
      <w:r w:rsidRPr="00BA140D">
        <w:rPr>
          <w:lang w:val="en-GB"/>
        </w:rPr>
        <w:t>66.</w:t>
      </w:r>
      <w:r w:rsidRPr="00BA140D">
        <w:rPr>
          <w:lang w:val="en-GB"/>
        </w:rPr>
        <w:tab/>
      </w:r>
      <w:r w:rsidRPr="00BA140D">
        <w:rPr>
          <w:rStyle w:val="simhei"/>
          <w:rFonts w:hint="eastAsia"/>
          <w:lang w:val="en-GB"/>
        </w:rPr>
        <w:t>委员会请缔约国遵守《包括共同核心文件和条约专要文件准则在内的根据国际人权条约提交报告的协调准则》（见</w:t>
      </w:r>
      <w:hyperlink r:id="rId24" w:history="1">
        <w:r w:rsidRPr="0015547B">
          <w:rPr>
            <w:rStyle w:val="af4"/>
            <w:rFonts w:eastAsia="黑体"/>
            <w:lang w:val="en-GB"/>
          </w:rPr>
          <w:t>HRI/GEN/2/Rev.6</w:t>
        </w:r>
      </w:hyperlink>
      <w:r w:rsidRPr="00BA140D">
        <w:rPr>
          <w:rStyle w:val="simhei"/>
          <w:rFonts w:hint="eastAsia"/>
          <w:lang w:val="en-GB"/>
        </w:rPr>
        <w:t>，第一章）。</w:t>
      </w:r>
    </w:p>
    <w:p w14:paraId="1AB325FC" w14:textId="2DF9985F" w:rsidR="0015547B" w:rsidRPr="0015547B" w:rsidRDefault="0015547B" w:rsidP="0015547B">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5B574249" wp14:editId="3C676E1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E37B52"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15547B" w:rsidRPr="0015547B" w:rsidSect="00601069">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4T14:56:00Z" w:initials="Start">
    <w:p w14:paraId="6B89A4C9" w14:textId="77777777" w:rsidR="00601069" w:rsidRDefault="00601069">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NO&gt;&gt;N1907213C&lt;&lt;ODS JOB NO&gt;&gt;</w:t>
      </w:r>
    </w:p>
    <w:p w14:paraId="1A83AB22" w14:textId="77777777" w:rsidR="00601069" w:rsidRDefault="00601069">
      <w:pPr>
        <w:pStyle w:val="a9"/>
      </w:pPr>
      <w:r>
        <w:t>&lt;&lt;ODS DOC SYMBOL1&gt;&gt;CEDAW/C/ETH/CO/8&lt;&lt;ODS DOC SYMBOL1&gt;&gt;</w:t>
      </w:r>
    </w:p>
    <w:p w14:paraId="4848F16C" w14:textId="77777777" w:rsidR="00601069" w:rsidRDefault="00601069">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48F16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4448B" w14:textId="77777777" w:rsidR="00AF6CD4" w:rsidRDefault="00AF6CD4">
      <w:r>
        <w:separator/>
      </w:r>
    </w:p>
  </w:endnote>
  <w:endnote w:type="continuationSeparator" w:id="0">
    <w:p w14:paraId="19AC51F7" w14:textId="77777777" w:rsidR="00AF6CD4" w:rsidRDefault="00AF6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1069" w14:paraId="5E727D61" w14:textId="77777777" w:rsidTr="00601069">
      <w:tc>
        <w:tcPr>
          <w:tcW w:w="4920" w:type="dxa"/>
          <w:shd w:val="clear" w:color="auto" w:fill="auto"/>
        </w:tcPr>
        <w:p w14:paraId="3A67A650" w14:textId="03FCF6B2" w:rsidR="00601069" w:rsidRPr="00601069" w:rsidRDefault="00601069" w:rsidP="00601069">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663B">
            <w:rPr>
              <w:b w:val="0"/>
              <w:w w:val="103"/>
              <w:sz w:val="14"/>
            </w:rPr>
            <w:t>19-04282</w:t>
          </w:r>
          <w:r>
            <w:rPr>
              <w:b w:val="0"/>
              <w:w w:val="103"/>
              <w:sz w:val="14"/>
            </w:rPr>
            <w:fldChar w:fldCharType="end"/>
          </w:r>
        </w:p>
      </w:tc>
      <w:tc>
        <w:tcPr>
          <w:tcW w:w="4920" w:type="dxa"/>
          <w:shd w:val="clear" w:color="auto" w:fill="auto"/>
        </w:tcPr>
        <w:p w14:paraId="35642880" w14:textId="77777777" w:rsidR="00601069" w:rsidRPr="00601069" w:rsidRDefault="00601069" w:rsidP="00601069">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40EBFF" w14:textId="77777777" w:rsidR="00601069" w:rsidRPr="00601069" w:rsidRDefault="00601069" w:rsidP="0060106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1069" w14:paraId="14803A2B" w14:textId="77777777" w:rsidTr="00601069">
      <w:tc>
        <w:tcPr>
          <w:tcW w:w="4920" w:type="dxa"/>
          <w:shd w:val="clear" w:color="auto" w:fill="auto"/>
        </w:tcPr>
        <w:p w14:paraId="7877C1FF" w14:textId="77777777" w:rsidR="00601069" w:rsidRPr="00601069" w:rsidRDefault="00601069" w:rsidP="00601069">
          <w:pPr>
            <w:pStyle w:val="af2"/>
            <w:jc w:val="right"/>
          </w:pPr>
          <w:r>
            <w:fldChar w:fldCharType="begin"/>
          </w:r>
          <w:r>
            <w:instrText xml:space="preserve"> PAGE  \* Arabic  \* MERGEFORMAT </w:instrText>
          </w:r>
          <w:r>
            <w:fldChar w:fldCharType="separate"/>
          </w:r>
          <w:r>
            <w:t>2</w:t>
          </w:r>
          <w:r>
            <w:fldChar w:fldCharType="end"/>
          </w:r>
          <w:r>
            <w:t>/</w:t>
          </w:r>
          <w:r w:rsidR="0006663B">
            <w:fldChar w:fldCharType="begin"/>
          </w:r>
          <w:r w:rsidR="0006663B">
            <w:instrText xml:space="preserve"> NUMPAGES  \* Arabic  \* MERGEFORMAT </w:instrText>
          </w:r>
          <w:r w:rsidR="0006663B">
            <w:fldChar w:fldCharType="separate"/>
          </w:r>
          <w:r>
            <w:t>3</w:t>
          </w:r>
          <w:r w:rsidR="0006663B">
            <w:fldChar w:fldCharType="end"/>
          </w:r>
        </w:p>
      </w:tc>
      <w:tc>
        <w:tcPr>
          <w:tcW w:w="4920" w:type="dxa"/>
          <w:shd w:val="clear" w:color="auto" w:fill="auto"/>
        </w:tcPr>
        <w:p w14:paraId="255A4E72" w14:textId="404DE08F" w:rsidR="00601069" w:rsidRPr="00601069" w:rsidRDefault="00601069" w:rsidP="00601069">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663B">
            <w:rPr>
              <w:b w:val="0"/>
              <w:w w:val="103"/>
              <w:sz w:val="14"/>
            </w:rPr>
            <w:t>19-04282</w:t>
          </w:r>
          <w:r>
            <w:rPr>
              <w:b w:val="0"/>
              <w:w w:val="103"/>
              <w:sz w:val="14"/>
            </w:rPr>
            <w:fldChar w:fldCharType="end"/>
          </w:r>
        </w:p>
      </w:tc>
    </w:tr>
  </w:tbl>
  <w:p w14:paraId="1644336E" w14:textId="77777777" w:rsidR="00601069" w:rsidRPr="00601069" w:rsidRDefault="00601069" w:rsidP="00601069">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601069" w14:paraId="6F1E14BB" w14:textId="77777777" w:rsidTr="00601069">
      <w:tc>
        <w:tcPr>
          <w:tcW w:w="3744" w:type="dxa"/>
        </w:tcPr>
        <w:p w14:paraId="318C2F60" w14:textId="233571E1" w:rsidR="00601069" w:rsidRDefault="00601069" w:rsidP="00601069">
          <w:pPr>
            <w:pStyle w:val="Release"/>
          </w:pPr>
          <w:r>
            <w:rPr>
              <w:noProof/>
            </w:rPr>
            <w:drawing>
              <wp:anchor distT="0" distB="0" distL="114300" distR="114300" simplePos="0" relativeHeight="251658240" behindDoc="0" locked="0" layoutInCell="1" allowOverlap="1" wp14:anchorId="05CE21B9" wp14:editId="4FF06C74">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ETH/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67B6F" w:rsidRPr="00267B6F">
            <w:t xml:space="preserve">19-04282 </w:t>
          </w:r>
          <w:r w:rsidR="00267B6F">
            <w:rPr>
              <w:rFonts w:hint="eastAsia"/>
            </w:rPr>
            <w:t>X</w:t>
          </w:r>
          <w:r w:rsidR="00267B6F">
            <w:t xml:space="preserve"> </w:t>
          </w:r>
          <w:r w:rsidR="00267B6F" w:rsidRPr="00267B6F">
            <w:t>(C)</w:t>
          </w:r>
          <w:r>
            <w:t xml:space="preserve">    2</w:t>
          </w:r>
          <w:r w:rsidR="0015547B">
            <w:t>2</w:t>
          </w:r>
          <w:r>
            <w:t>0419    2</w:t>
          </w:r>
          <w:r w:rsidR="0015547B">
            <w:t>5</w:t>
          </w:r>
          <w:r>
            <w:t>0419</w:t>
          </w:r>
        </w:p>
        <w:p w14:paraId="6A023B08" w14:textId="77777777" w:rsidR="00601069" w:rsidRPr="00601069" w:rsidRDefault="00601069" w:rsidP="00601069">
          <w:pPr>
            <w:spacing w:before="80" w:line="210" w:lineRule="exact"/>
            <w:rPr>
              <w:rFonts w:ascii="Barcode 3 of 9 by request" w:hAnsi="Barcode 3 of 9 by request"/>
              <w:sz w:val="24"/>
            </w:rPr>
          </w:pPr>
          <w:r>
            <w:rPr>
              <w:rFonts w:ascii="Barcode 3 of 9 by request" w:hAnsi="Barcode 3 of 9 by request"/>
              <w:b/>
              <w:sz w:val="24"/>
            </w:rPr>
            <w:t>*1904282*</w:t>
          </w:r>
        </w:p>
      </w:tc>
      <w:tc>
        <w:tcPr>
          <w:tcW w:w="4920" w:type="dxa"/>
        </w:tcPr>
        <w:p w14:paraId="729F94D8" w14:textId="77777777" w:rsidR="00601069" w:rsidRDefault="00601069" w:rsidP="00601069">
          <w:pPr>
            <w:pStyle w:val="af2"/>
            <w:jc w:val="right"/>
            <w:rPr>
              <w:b w:val="0"/>
              <w:sz w:val="21"/>
            </w:rPr>
          </w:pPr>
          <w:r>
            <w:rPr>
              <w:b w:val="0"/>
              <w:sz w:val="21"/>
            </w:rPr>
            <w:drawing>
              <wp:inline distT="0" distB="0" distL="0" distR="0" wp14:anchorId="557D8B76" wp14:editId="4C5C083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00E4A48" w14:textId="77777777" w:rsidR="00601069" w:rsidRPr="00601069" w:rsidRDefault="00601069" w:rsidP="00601069">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3D7B5" w14:textId="283FD048" w:rsidR="00AF6CD4" w:rsidRPr="0015547B" w:rsidRDefault="0015547B" w:rsidP="0015547B">
      <w:pPr>
        <w:pStyle w:val="af2"/>
        <w:spacing w:after="80"/>
        <w:ind w:left="792"/>
        <w:rPr>
          <w:sz w:val="16"/>
        </w:rPr>
      </w:pPr>
      <w:r w:rsidRPr="0015547B">
        <w:rPr>
          <w:sz w:val="16"/>
        </w:rPr>
        <w:t>__________________</w:t>
      </w:r>
    </w:p>
  </w:footnote>
  <w:footnote w:type="continuationSeparator" w:id="0">
    <w:p w14:paraId="66215A3F" w14:textId="5747619D" w:rsidR="00AF6CD4" w:rsidRPr="0015547B" w:rsidRDefault="0015547B" w:rsidP="0015547B">
      <w:pPr>
        <w:pStyle w:val="af2"/>
        <w:spacing w:after="80"/>
        <w:ind w:left="792"/>
        <w:rPr>
          <w:sz w:val="16"/>
        </w:rPr>
      </w:pPr>
      <w:r w:rsidRPr="0015547B">
        <w:rPr>
          <w:sz w:val="16"/>
        </w:rPr>
        <w:t>__________________</w:t>
      </w:r>
    </w:p>
  </w:footnote>
  <w:footnote w:id="1">
    <w:p w14:paraId="7E2AF715" w14:textId="77777777" w:rsidR="0015547B" w:rsidRPr="00232EDA" w:rsidRDefault="0015547B" w:rsidP="0015547B">
      <w:pPr>
        <w:pStyle w:val="ZBfootnotes1"/>
        <w:tabs>
          <w:tab w:val="clear" w:pos="1077"/>
          <w:tab w:val="right" w:pos="1195"/>
          <w:tab w:val="left" w:pos="1264"/>
          <w:tab w:val="left" w:pos="1695"/>
          <w:tab w:val="left" w:pos="2126"/>
          <w:tab w:val="left" w:pos="2557"/>
        </w:tabs>
        <w:ind w:left="1264" w:hanging="432"/>
        <w:rPr>
          <w:rFonts w:eastAsiaTheme="minorEastAsia"/>
          <w:lang w:val="en-GB"/>
        </w:rPr>
      </w:pPr>
      <w:r>
        <w:rPr>
          <w:rStyle w:val="a3"/>
        </w:rPr>
        <w:t>*</w:t>
      </w:r>
      <w:r>
        <w:t xml:space="preserve"> </w:t>
      </w:r>
      <w:r w:rsidRPr="0015547B">
        <w:rPr>
          <w:rFonts w:hint="eastAsia"/>
          <w:szCs w:val="20"/>
          <w:lang w:val="en-US"/>
        </w:rPr>
        <w:t>委员会第七十二届会议（</w:t>
      </w:r>
      <w:r w:rsidRPr="0015547B">
        <w:rPr>
          <w:rFonts w:hint="eastAsia"/>
          <w:szCs w:val="20"/>
          <w:lang w:val="en-US"/>
        </w:rPr>
        <w:t>2019</w:t>
      </w:r>
      <w:r w:rsidRPr="0015547B">
        <w:rPr>
          <w:rFonts w:hint="eastAsia"/>
          <w:szCs w:val="20"/>
          <w:lang w:val="en-US"/>
        </w:rPr>
        <w:t>年</w:t>
      </w:r>
      <w:r w:rsidRPr="0015547B">
        <w:rPr>
          <w:rFonts w:hint="eastAsia"/>
          <w:szCs w:val="20"/>
          <w:lang w:val="en-US"/>
        </w:rPr>
        <w:t>2</w:t>
      </w:r>
      <w:r w:rsidRPr="0015547B">
        <w:rPr>
          <w:rFonts w:hint="eastAsia"/>
          <w:szCs w:val="20"/>
          <w:lang w:val="en-US"/>
        </w:rPr>
        <w:t>月</w:t>
      </w:r>
      <w:r w:rsidRPr="0015547B">
        <w:rPr>
          <w:rFonts w:hint="eastAsia"/>
          <w:szCs w:val="20"/>
          <w:lang w:val="en-US"/>
        </w:rPr>
        <w:t>18</w:t>
      </w:r>
      <w:r w:rsidRPr="0015547B">
        <w:rPr>
          <w:rFonts w:hint="eastAsia"/>
          <w:szCs w:val="20"/>
          <w:lang w:val="en-US"/>
        </w:rPr>
        <w:t>日至</w:t>
      </w:r>
      <w:r w:rsidRPr="0015547B">
        <w:rPr>
          <w:rFonts w:hint="eastAsia"/>
          <w:szCs w:val="20"/>
          <w:lang w:val="en-US"/>
        </w:rPr>
        <w:t>3</w:t>
      </w:r>
      <w:r w:rsidRPr="0015547B">
        <w:rPr>
          <w:rFonts w:hint="eastAsia"/>
          <w:szCs w:val="20"/>
          <w:lang w:val="en-US"/>
        </w:rPr>
        <w:t>月</w:t>
      </w:r>
      <w:r w:rsidRPr="0015547B">
        <w:rPr>
          <w:rFonts w:hint="eastAsia"/>
          <w:szCs w:val="20"/>
          <w:lang w:val="en-US"/>
        </w:rPr>
        <w:t>8</w:t>
      </w:r>
      <w:r w:rsidRPr="0015547B">
        <w:rPr>
          <w:rFonts w:hint="eastAsia"/>
          <w:szCs w:val="20"/>
          <w:lang w:val="en-US"/>
        </w:rPr>
        <w:t>日）通过。</w:t>
      </w:r>
    </w:p>
  </w:footnote>
  <w:footnote w:id="2">
    <w:p w14:paraId="5155CC73" w14:textId="77777777" w:rsidR="0015547B" w:rsidRDefault="0015547B" w:rsidP="0015547B">
      <w:pPr>
        <w:pStyle w:val="a5"/>
        <w:tabs>
          <w:tab w:val="clear" w:pos="418"/>
          <w:tab w:val="right" w:pos="1195"/>
          <w:tab w:val="left" w:pos="1264"/>
          <w:tab w:val="left" w:pos="1695"/>
          <w:tab w:val="left" w:pos="2126"/>
          <w:tab w:val="left" w:pos="2557"/>
        </w:tabs>
        <w:ind w:left="1264" w:right="1264" w:hanging="432"/>
        <w:rPr>
          <w:rFonts w:eastAsiaTheme="minorEastAsia"/>
        </w:rPr>
      </w:pPr>
      <w:r>
        <w:tab/>
      </w:r>
      <w:r>
        <w:rPr>
          <w:rStyle w:val="a3"/>
        </w:rPr>
        <w:footnoteRef/>
      </w:r>
      <w:r>
        <w:tab/>
      </w:r>
      <w: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w:t>
      </w:r>
      <w:r>
        <w:rPr>
          <w:rFonts w:hint="eastAsia"/>
        </w:rPr>
        <w:t>和</w:t>
      </w:r>
      <w:r>
        <w:t>《残疾人权利公约》</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01069" w14:paraId="47BBBA2F" w14:textId="77777777" w:rsidTr="00601069">
      <w:trPr>
        <w:trHeight w:hRule="exact" w:val="864"/>
      </w:trPr>
      <w:tc>
        <w:tcPr>
          <w:tcW w:w="4925" w:type="dxa"/>
          <w:shd w:val="clear" w:color="auto" w:fill="auto"/>
          <w:vAlign w:val="bottom"/>
        </w:tcPr>
        <w:p w14:paraId="2CFC5034" w14:textId="03EE871A" w:rsidR="00601069" w:rsidRPr="00601069" w:rsidRDefault="00601069" w:rsidP="00601069">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6663B">
            <w:rPr>
              <w:b/>
              <w:sz w:val="17"/>
            </w:rPr>
            <w:t>CEDAW/C/ETH/CO/8</w:t>
          </w:r>
          <w:r>
            <w:rPr>
              <w:b/>
              <w:sz w:val="17"/>
            </w:rPr>
            <w:fldChar w:fldCharType="end"/>
          </w:r>
        </w:p>
      </w:tc>
      <w:tc>
        <w:tcPr>
          <w:tcW w:w="4920" w:type="dxa"/>
          <w:shd w:val="clear" w:color="auto" w:fill="auto"/>
          <w:vAlign w:val="bottom"/>
        </w:tcPr>
        <w:p w14:paraId="669D9DCD" w14:textId="77777777" w:rsidR="00601069" w:rsidRDefault="00601069" w:rsidP="00601069">
          <w:pPr>
            <w:pStyle w:val="af0"/>
          </w:pPr>
        </w:p>
      </w:tc>
    </w:tr>
  </w:tbl>
  <w:p w14:paraId="07E26875" w14:textId="77777777" w:rsidR="00601069" w:rsidRPr="00601069" w:rsidRDefault="00601069" w:rsidP="00601069">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01069" w14:paraId="710D2B85" w14:textId="77777777" w:rsidTr="00601069">
      <w:trPr>
        <w:trHeight w:hRule="exact" w:val="864"/>
      </w:trPr>
      <w:tc>
        <w:tcPr>
          <w:tcW w:w="4925" w:type="dxa"/>
          <w:shd w:val="clear" w:color="auto" w:fill="auto"/>
          <w:vAlign w:val="bottom"/>
        </w:tcPr>
        <w:p w14:paraId="5FEED7B3" w14:textId="77777777" w:rsidR="00601069" w:rsidRDefault="00601069" w:rsidP="00601069">
          <w:pPr>
            <w:pStyle w:val="af0"/>
          </w:pPr>
        </w:p>
      </w:tc>
      <w:tc>
        <w:tcPr>
          <w:tcW w:w="4920" w:type="dxa"/>
          <w:shd w:val="clear" w:color="auto" w:fill="auto"/>
          <w:vAlign w:val="bottom"/>
        </w:tcPr>
        <w:p w14:paraId="68D5E709" w14:textId="51EDCD0F" w:rsidR="00601069" w:rsidRPr="00601069" w:rsidRDefault="00601069" w:rsidP="00601069">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6663B">
            <w:rPr>
              <w:b/>
              <w:sz w:val="17"/>
            </w:rPr>
            <w:t>CEDAW/C/ETH/CO/8</w:t>
          </w:r>
          <w:r>
            <w:rPr>
              <w:b/>
              <w:sz w:val="17"/>
            </w:rPr>
            <w:fldChar w:fldCharType="end"/>
          </w:r>
        </w:p>
      </w:tc>
    </w:tr>
  </w:tbl>
  <w:p w14:paraId="214B72B2" w14:textId="77777777" w:rsidR="00601069" w:rsidRPr="00601069" w:rsidRDefault="00601069" w:rsidP="00601069">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01069" w14:paraId="4244F21E" w14:textId="77777777" w:rsidTr="00601069">
      <w:trPr>
        <w:trHeight w:hRule="exact" w:val="864"/>
      </w:trPr>
      <w:tc>
        <w:tcPr>
          <w:tcW w:w="1267" w:type="dxa"/>
          <w:tcBorders>
            <w:bottom w:val="single" w:sz="4" w:space="0" w:color="auto"/>
          </w:tcBorders>
          <w:shd w:val="clear" w:color="auto" w:fill="auto"/>
          <w:vAlign w:val="bottom"/>
        </w:tcPr>
        <w:p w14:paraId="2B3DFFDD" w14:textId="77777777" w:rsidR="00601069" w:rsidRDefault="00601069" w:rsidP="00601069">
          <w:pPr>
            <w:pStyle w:val="af0"/>
            <w:spacing w:after="120"/>
          </w:pPr>
        </w:p>
      </w:tc>
      <w:tc>
        <w:tcPr>
          <w:tcW w:w="1872" w:type="dxa"/>
          <w:tcBorders>
            <w:bottom w:val="single" w:sz="4" w:space="0" w:color="auto"/>
          </w:tcBorders>
          <w:shd w:val="clear" w:color="auto" w:fill="auto"/>
          <w:vAlign w:val="bottom"/>
        </w:tcPr>
        <w:p w14:paraId="048D7D28" w14:textId="77777777" w:rsidR="00601069" w:rsidRPr="00601069" w:rsidRDefault="00601069" w:rsidP="0060106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3072007" w14:textId="77777777" w:rsidR="00601069" w:rsidRDefault="00601069" w:rsidP="00601069">
          <w:pPr>
            <w:pStyle w:val="af0"/>
            <w:spacing w:after="120"/>
          </w:pPr>
        </w:p>
      </w:tc>
      <w:tc>
        <w:tcPr>
          <w:tcW w:w="6437" w:type="dxa"/>
          <w:gridSpan w:val="3"/>
          <w:tcBorders>
            <w:bottom w:val="single" w:sz="4" w:space="0" w:color="auto"/>
          </w:tcBorders>
          <w:shd w:val="clear" w:color="auto" w:fill="auto"/>
          <w:vAlign w:val="bottom"/>
        </w:tcPr>
        <w:p w14:paraId="036484BD" w14:textId="77777777" w:rsidR="00601069" w:rsidRPr="00601069" w:rsidRDefault="00601069" w:rsidP="00601069">
          <w:pPr>
            <w:spacing w:after="80" w:line="240" w:lineRule="auto"/>
            <w:jc w:val="right"/>
            <w:rPr>
              <w:position w:val="-4"/>
            </w:rPr>
          </w:pPr>
          <w:r>
            <w:rPr>
              <w:position w:val="-4"/>
              <w:sz w:val="40"/>
            </w:rPr>
            <w:t>CEDAW</w:t>
          </w:r>
          <w:r>
            <w:rPr>
              <w:position w:val="-4"/>
            </w:rPr>
            <w:t>/C/ETH/CO/8</w:t>
          </w:r>
        </w:p>
      </w:tc>
    </w:tr>
    <w:tr w:rsidR="00601069" w:rsidRPr="00601069" w14:paraId="23295ED9" w14:textId="77777777" w:rsidTr="00601069">
      <w:trPr>
        <w:trHeight w:hRule="exact" w:val="2880"/>
      </w:trPr>
      <w:tc>
        <w:tcPr>
          <w:tcW w:w="1267" w:type="dxa"/>
          <w:tcBorders>
            <w:top w:val="single" w:sz="4" w:space="0" w:color="auto"/>
            <w:bottom w:val="single" w:sz="12" w:space="0" w:color="auto"/>
          </w:tcBorders>
          <w:shd w:val="clear" w:color="auto" w:fill="auto"/>
        </w:tcPr>
        <w:p w14:paraId="6A095039" w14:textId="77777777" w:rsidR="00601069" w:rsidRPr="00601069" w:rsidRDefault="00601069" w:rsidP="00601069">
          <w:pPr>
            <w:pStyle w:val="af0"/>
            <w:spacing w:before="109"/>
            <w:ind w:left="-72"/>
          </w:pPr>
          <w:r>
            <w:t xml:space="preserve"> </w:t>
          </w:r>
          <w:r>
            <w:drawing>
              <wp:inline distT="0" distB="0" distL="0" distR="0" wp14:anchorId="6F9EA1D6" wp14:editId="33B36FA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57870F" w14:textId="77777777" w:rsidR="00601069" w:rsidRPr="00601069" w:rsidRDefault="00601069" w:rsidP="0060106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2E4F096" w14:textId="77777777" w:rsidR="00601069" w:rsidRPr="00601069" w:rsidRDefault="00601069" w:rsidP="00601069">
          <w:pPr>
            <w:pStyle w:val="af0"/>
            <w:spacing w:before="109"/>
          </w:pPr>
        </w:p>
      </w:tc>
      <w:tc>
        <w:tcPr>
          <w:tcW w:w="3080" w:type="dxa"/>
          <w:tcBorders>
            <w:top w:val="single" w:sz="4" w:space="0" w:color="auto"/>
            <w:bottom w:val="single" w:sz="12" w:space="0" w:color="auto"/>
          </w:tcBorders>
          <w:shd w:val="clear" w:color="auto" w:fill="auto"/>
        </w:tcPr>
        <w:p w14:paraId="53EE95CA" w14:textId="77777777" w:rsidR="00601069" w:rsidRDefault="00601069" w:rsidP="00601069">
          <w:pPr>
            <w:pStyle w:val="Distr"/>
          </w:pPr>
          <w:r>
            <w:t>Distr.: General</w:t>
          </w:r>
        </w:p>
        <w:p w14:paraId="02F55B80" w14:textId="77777777" w:rsidR="00601069" w:rsidRDefault="00601069" w:rsidP="00601069">
          <w:pPr>
            <w:pStyle w:val="Publication"/>
          </w:pPr>
          <w:r>
            <w:t>14 March 2019</w:t>
          </w:r>
        </w:p>
        <w:p w14:paraId="19C3ED4F" w14:textId="77777777" w:rsidR="00601069" w:rsidRDefault="00601069" w:rsidP="00601069">
          <w:pPr>
            <w:spacing w:line="240" w:lineRule="exact"/>
          </w:pPr>
          <w:r>
            <w:t>Chinese</w:t>
          </w:r>
        </w:p>
        <w:p w14:paraId="0C739ED6" w14:textId="77777777" w:rsidR="00601069" w:rsidRDefault="00601069" w:rsidP="00601069">
          <w:pPr>
            <w:pStyle w:val="Original"/>
          </w:pPr>
          <w:r>
            <w:t>Original: English</w:t>
          </w:r>
        </w:p>
        <w:p w14:paraId="4AA12586" w14:textId="77777777" w:rsidR="00601069" w:rsidRPr="00601069" w:rsidRDefault="00601069" w:rsidP="00601069"/>
      </w:tc>
    </w:tr>
  </w:tbl>
  <w:p w14:paraId="05286428" w14:textId="77777777" w:rsidR="00601069" w:rsidRPr="00601069" w:rsidRDefault="00601069" w:rsidP="00601069">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FFFFFF88"/>
    <w:multiLevelType w:val="singleLevel"/>
    <w:tmpl w:val="EFD0BFB2"/>
    <w:lvl w:ilvl="0">
      <w:start w:val="1"/>
      <w:numFmt w:val="decimal"/>
      <w:lvlText w:val="%1."/>
      <w:lvlJc w:val="left"/>
      <w:pPr>
        <w:tabs>
          <w:tab w:val="num" w:pos="360"/>
        </w:tabs>
        <w:ind w:left="360" w:hanging="360"/>
      </w:pPr>
    </w:lvl>
  </w:abstractNum>
  <w:abstractNum w:abstractNumId="3"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4" w15:restartNumberingAfterBreak="0">
    <w:nsid w:val="06C25DAB"/>
    <w:multiLevelType w:val="hybridMultilevel"/>
    <w:tmpl w:val="56A44400"/>
    <w:lvl w:ilvl="0" w:tplc="C58AE538">
      <w:start w:val="1"/>
      <w:numFmt w:val="decimal"/>
      <w:pStyle w:val="ZBbody1"/>
      <w:lvlText w:val="%1."/>
      <w:lvlJc w:val="left"/>
      <w:pPr>
        <w:ind w:left="720" w:hanging="360"/>
      </w:pPr>
      <w:rPr>
        <w:rFonts w:asciiTheme="majorBidi" w:hAnsiTheme="majorBidi" w:cstheme="maj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15:restartNumberingAfterBreak="0">
    <w:nsid w:val="0C356DAB"/>
    <w:multiLevelType w:val="hybridMultilevel"/>
    <w:tmpl w:val="AA26E156"/>
    <w:lvl w:ilvl="0" w:tplc="4B406632">
      <w:start w:val="1"/>
      <w:numFmt w:val="decimal"/>
      <w:pStyle w:val="ZBbodyheader3No"/>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822654"/>
    <w:multiLevelType w:val="hybridMultilevel"/>
    <w:tmpl w:val="3D1CE878"/>
    <w:lvl w:ilvl="0" w:tplc="0EA096DE">
      <w:start w:val="1"/>
      <w:numFmt w:val="lowerLetter"/>
      <w:pStyle w:val="ZBbody1abc"/>
      <w:lvlText w:val="(%1)"/>
      <w:lvlJc w:val="left"/>
      <w:pPr>
        <w:ind w:left="1684" w:hanging="420"/>
      </w:pPr>
      <w:rPr>
        <w:rFonts w:ascii="Times New Roman" w:eastAsia="黑体" w:hAnsi="Times New Roman" w:cstheme="majorBidi" w:hint="default"/>
        <w:b/>
        <w:i w:val="0"/>
        <w:caps w:val="0"/>
        <w:strike w:val="0"/>
        <w:dstrike w:val="0"/>
        <w:snapToGrid w:val="0"/>
        <w:vanish w:val="0"/>
        <w:color w:val="000000"/>
        <w:spacing w:val="0"/>
        <w:w w:val="100"/>
        <w:kern w:val="0"/>
        <w:position w:val="0"/>
        <w:vertAlign w:val="baseline"/>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8" w15:restartNumberingAfterBreak="0">
    <w:nsid w:val="20330AD0"/>
    <w:multiLevelType w:val="multilevel"/>
    <w:tmpl w:val="20330AD0"/>
    <w:lvl w:ilvl="0">
      <w:start w:val="1"/>
      <w:numFmt w:val="bullet"/>
      <w:lvlText w:val=""/>
      <w:lvlJc w:val="left"/>
      <w:pPr>
        <w:ind w:left="2807" w:hanging="360"/>
      </w:pPr>
      <w:rPr>
        <w:rFonts w:ascii="Symbol" w:hAnsi="Symbol" w:hint="default"/>
        <w:sz w:val="14"/>
      </w:rPr>
    </w:lvl>
    <w:lvl w:ilvl="1">
      <w:start w:val="1"/>
      <w:numFmt w:val="bullet"/>
      <w:lvlText w:val="o"/>
      <w:lvlJc w:val="left"/>
      <w:pPr>
        <w:ind w:left="3527" w:hanging="360"/>
      </w:pPr>
      <w:rPr>
        <w:rFonts w:ascii="Courier New" w:hAnsi="Courier New" w:cs="Courier New" w:hint="default"/>
      </w:rPr>
    </w:lvl>
    <w:lvl w:ilvl="2">
      <w:start w:val="1"/>
      <w:numFmt w:val="bullet"/>
      <w:lvlText w:val=""/>
      <w:lvlJc w:val="left"/>
      <w:pPr>
        <w:ind w:left="4247" w:hanging="360"/>
      </w:pPr>
      <w:rPr>
        <w:rFonts w:ascii="Wingdings" w:hAnsi="Wingdings" w:hint="default"/>
      </w:rPr>
    </w:lvl>
    <w:lvl w:ilvl="3">
      <w:start w:val="1"/>
      <w:numFmt w:val="bullet"/>
      <w:lvlText w:val=""/>
      <w:lvlJc w:val="left"/>
      <w:pPr>
        <w:ind w:left="4967" w:hanging="360"/>
      </w:pPr>
      <w:rPr>
        <w:rFonts w:ascii="Symbol" w:hAnsi="Symbol" w:hint="default"/>
      </w:rPr>
    </w:lvl>
    <w:lvl w:ilvl="4">
      <w:start w:val="1"/>
      <w:numFmt w:val="bullet"/>
      <w:lvlText w:val="o"/>
      <w:lvlJc w:val="left"/>
      <w:pPr>
        <w:ind w:left="5687" w:hanging="360"/>
      </w:pPr>
      <w:rPr>
        <w:rFonts w:ascii="Courier New" w:hAnsi="Courier New" w:cs="Courier New" w:hint="default"/>
      </w:rPr>
    </w:lvl>
    <w:lvl w:ilvl="5">
      <w:start w:val="1"/>
      <w:numFmt w:val="bullet"/>
      <w:lvlText w:val=""/>
      <w:lvlJc w:val="left"/>
      <w:pPr>
        <w:ind w:left="6407" w:hanging="360"/>
      </w:pPr>
      <w:rPr>
        <w:rFonts w:ascii="Wingdings" w:hAnsi="Wingdings" w:hint="default"/>
      </w:rPr>
    </w:lvl>
    <w:lvl w:ilvl="6">
      <w:start w:val="1"/>
      <w:numFmt w:val="bullet"/>
      <w:lvlText w:val=""/>
      <w:lvlJc w:val="left"/>
      <w:pPr>
        <w:ind w:left="7127" w:hanging="360"/>
      </w:pPr>
      <w:rPr>
        <w:rFonts w:ascii="Symbol" w:hAnsi="Symbol" w:hint="default"/>
      </w:rPr>
    </w:lvl>
    <w:lvl w:ilvl="7">
      <w:start w:val="1"/>
      <w:numFmt w:val="bullet"/>
      <w:lvlText w:val="o"/>
      <w:lvlJc w:val="left"/>
      <w:pPr>
        <w:ind w:left="7847" w:hanging="360"/>
      </w:pPr>
      <w:rPr>
        <w:rFonts w:ascii="Courier New" w:hAnsi="Courier New" w:cs="Courier New" w:hint="default"/>
      </w:rPr>
    </w:lvl>
    <w:lvl w:ilvl="8">
      <w:start w:val="1"/>
      <w:numFmt w:val="bullet"/>
      <w:lvlText w:val=""/>
      <w:lvlJc w:val="left"/>
      <w:pPr>
        <w:ind w:left="8567" w:hanging="360"/>
      </w:pPr>
      <w:rPr>
        <w:rFonts w:ascii="Wingdings" w:hAnsi="Wingdings" w:hint="default"/>
      </w:rPr>
    </w:lvl>
  </w:abstractNum>
  <w:abstractNum w:abstractNumId="9" w15:restartNumberingAfterBreak="0">
    <w:nsid w:val="29985919"/>
    <w:multiLevelType w:val="hybridMultilevel"/>
    <w:tmpl w:val="5B785E2C"/>
    <w:lvl w:ilvl="0" w:tplc="2F7AABD4">
      <w:start w:val="1"/>
      <w:numFmt w:val="upperLetter"/>
      <w:pStyle w:val="ZBbodyheader2"/>
      <w:lvlText w:val="%1."/>
      <w:lvlJc w:val="right"/>
      <w:pPr>
        <w:ind w:left="420" w:hanging="420"/>
      </w:pPr>
      <w:rPr>
        <w:rFonts w:ascii="Times New Roman" w:eastAsia="宋体" w:hAnsi="Times New Roman" w:hint="default"/>
        <w:b w:val="0"/>
        <w:i w:val="0"/>
        <w:snapToGrid w:val="0"/>
        <w:spacing w:val="0"/>
        <w:w w:val="100"/>
        <w:kern w:val="0"/>
        <w:position w:val="0"/>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1"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2" w15:restartNumberingAfterBreak="0">
    <w:nsid w:val="32231741"/>
    <w:multiLevelType w:val="hybridMultilevel"/>
    <w:tmpl w:val="ADC61610"/>
    <w:lvl w:ilvl="0" w:tplc="76F65940">
      <w:start w:val="1"/>
      <w:numFmt w:val="upperLetter"/>
      <w:pStyle w:val="ZBbodyheader2abc"/>
      <w:lvlText w:val="%1."/>
      <w:lvlJc w:val="right"/>
      <w:pPr>
        <w:ind w:left="1508" w:hanging="420"/>
      </w:pPr>
      <w:rPr>
        <w:rFonts w:ascii="Times New Roman" w:eastAsia="黑体" w:hAnsi="Times New Roman" w:hint="default"/>
        <w:b/>
        <w:i w:val="0"/>
        <w:caps w:val="0"/>
        <w:strike w:val="0"/>
        <w:dstrike w:val="0"/>
        <w:snapToGrid w:val="0"/>
        <w:vanish w:val="0"/>
        <w:spacing w:val="0"/>
        <w:w w:val="100"/>
        <w:kern w:val="0"/>
        <w:position w:val="0"/>
        <w:vertAlign w:val="baseline"/>
      </w:rPr>
    </w:lvl>
    <w:lvl w:ilvl="1" w:tplc="04090019" w:tentative="1">
      <w:start w:val="1"/>
      <w:numFmt w:val="lowerLetter"/>
      <w:lvlText w:val="%2)"/>
      <w:lvlJc w:val="left"/>
      <w:pPr>
        <w:ind w:left="1928" w:hanging="420"/>
      </w:pPr>
    </w:lvl>
    <w:lvl w:ilvl="2" w:tplc="0409001B" w:tentative="1">
      <w:start w:val="1"/>
      <w:numFmt w:val="lowerRoman"/>
      <w:lvlText w:val="%3."/>
      <w:lvlJc w:val="right"/>
      <w:pPr>
        <w:ind w:left="2348" w:hanging="420"/>
      </w:pPr>
    </w:lvl>
    <w:lvl w:ilvl="3" w:tplc="0409000F" w:tentative="1">
      <w:start w:val="1"/>
      <w:numFmt w:val="decimal"/>
      <w:lvlText w:val="%4."/>
      <w:lvlJc w:val="left"/>
      <w:pPr>
        <w:ind w:left="2768" w:hanging="420"/>
      </w:pPr>
    </w:lvl>
    <w:lvl w:ilvl="4" w:tplc="04090019" w:tentative="1">
      <w:start w:val="1"/>
      <w:numFmt w:val="lowerLetter"/>
      <w:lvlText w:val="%5)"/>
      <w:lvlJc w:val="left"/>
      <w:pPr>
        <w:ind w:left="3188" w:hanging="420"/>
      </w:pPr>
    </w:lvl>
    <w:lvl w:ilvl="5" w:tplc="0409001B" w:tentative="1">
      <w:start w:val="1"/>
      <w:numFmt w:val="lowerRoman"/>
      <w:lvlText w:val="%6."/>
      <w:lvlJc w:val="right"/>
      <w:pPr>
        <w:ind w:left="3608" w:hanging="420"/>
      </w:pPr>
    </w:lvl>
    <w:lvl w:ilvl="6" w:tplc="0409000F" w:tentative="1">
      <w:start w:val="1"/>
      <w:numFmt w:val="decimal"/>
      <w:lvlText w:val="%7."/>
      <w:lvlJc w:val="left"/>
      <w:pPr>
        <w:ind w:left="4028" w:hanging="420"/>
      </w:pPr>
    </w:lvl>
    <w:lvl w:ilvl="7" w:tplc="04090019" w:tentative="1">
      <w:start w:val="1"/>
      <w:numFmt w:val="lowerLetter"/>
      <w:lvlText w:val="%8)"/>
      <w:lvlJc w:val="left"/>
      <w:pPr>
        <w:ind w:left="4448" w:hanging="420"/>
      </w:pPr>
    </w:lvl>
    <w:lvl w:ilvl="8" w:tplc="0409001B" w:tentative="1">
      <w:start w:val="1"/>
      <w:numFmt w:val="lowerRoman"/>
      <w:lvlText w:val="%9."/>
      <w:lvlJc w:val="right"/>
      <w:pPr>
        <w:ind w:left="4868" w:hanging="420"/>
      </w:pPr>
    </w:lvl>
  </w:abstractNum>
  <w:abstractNum w:abstractNumId="13"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15:restartNumberingAfterBreak="0">
    <w:nsid w:val="3C456276"/>
    <w:multiLevelType w:val="multilevel"/>
    <w:tmpl w:val="3C456276"/>
    <w:lvl w:ilvl="0">
      <w:start w:val="1"/>
      <w:numFmt w:val="bullet"/>
      <w:lvlText w:val=""/>
      <w:lvlJc w:val="left"/>
      <w:pPr>
        <w:ind w:left="3283" w:hanging="360"/>
      </w:pPr>
      <w:rPr>
        <w:rFonts w:ascii="Symbol" w:hAnsi="Symbol" w:cs="Symbol" w:hint="default"/>
        <w:sz w:val="14"/>
        <w:szCs w:val="14"/>
      </w:rPr>
    </w:lvl>
    <w:lvl w:ilvl="1">
      <w:start w:val="1"/>
      <w:numFmt w:val="bullet"/>
      <w:lvlText w:val="o"/>
      <w:lvlJc w:val="left"/>
      <w:pPr>
        <w:ind w:left="4003" w:hanging="360"/>
      </w:pPr>
      <w:rPr>
        <w:rFonts w:ascii="Courier New" w:hAnsi="Courier New" w:cs="Courier New" w:hint="default"/>
      </w:rPr>
    </w:lvl>
    <w:lvl w:ilvl="2">
      <w:start w:val="1"/>
      <w:numFmt w:val="bullet"/>
      <w:lvlText w:val=""/>
      <w:lvlJc w:val="left"/>
      <w:pPr>
        <w:ind w:left="4723" w:hanging="360"/>
      </w:pPr>
      <w:rPr>
        <w:rFonts w:ascii="Wingdings" w:hAnsi="Wingdings" w:hint="default"/>
      </w:rPr>
    </w:lvl>
    <w:lvl w:ilvl="3">
      <w:start w:val="1"/>
      <w:numFmt w:val="bullet"/>
      <w:lvlText w:val=""/>
      <w:lvlJc w:val="left"/>
      <w:pPr>
        <w:ind w:left="5443" w:hanging="360"/>
      </w:pPr>
      <w:rPr>
        <w:rFonts w:ascii="Symbol" w:hAnsi="Symbol" w:hint="default"/>
      </w:rPr>
    </w:lvl>
    <w:lvl w:ilvl="4">
      <w:start w:val="1"/>
      <w:numFmt w:val="bullet"/>
      <w:lvlText w:val="o"/>
      <w:lvlJc w:val="left"/>
      <w:pPr>
        <w:ind w:left="6163" w:hanging="360"/>
      </w:pPr>
      <w:rPr>
        <w:rFonts w:ascii="Courier New" w:hAnsi="Courier New" w:cs="Courier New" w:hint="default"/>
      </w:rPr>
    </w:lvl>
    <w:lvl w:ilvl="5">
      <w:start w:val="1"/>
      <w:numFmt w:val="bullet"/>
      <w:lvlText w:val=""/>
      <w:lvlJc w:val="left"/>
      <w:pPr>
        <w:ind w:left="6883" w:hanging="360"/>
      </w:pPr>
      <w:rPr>
        <w:rFonts w:ascii="Wingdings" w:hAnsi="Wingdings" w:hint="default"/>
      </w:rPr>
    </w:lvl>
    <w:lvl w:ilvl="6">
      <w:start w:val="1"/>
      <w:numFmt w:val="bullet"/>
      <w:lvlText w:val=""/>
      <w:lvlJc w:val="left"/>
      <w:pPr>
        <w:ind w:left="7603" w:hanging="360"/>
      </w:pPr>
      <w:rPr>
        <w:rFonts w:ascii="Symbol" w:hAnsi="Symbol" w:hint="default"/>
      </w:rPr>
    </w:lvl>
    <w:lvl w:ilvl="7">
      <w:start w:val="1"/>
      <w:numFmt w:val="bullet"/>
      <w:lvlText w:val="o"/>
      <w:lvlJc w:val="left"/>
      <w:pPr>
        <w:ind w:left="8323" w:hanging="360"/>
      </w:pPr>
      <w:rPr>
        <w:rFonts w:ascii="Courier New" w:hAnsi="Courier New" w:cs="Courier New" w:hint="default"/>
      </w:rPr>
    </w:lvl>
    <w:lvl w:ilvl="8">
      <w:start w:val="1"/>
      <w:numFmt w:val="bullet"/>
      <w:lvlText w:val=""/>
      <w:lvlJc w:val="left"/>
      <w:pPr>
        <w:ind w:left="9043" w:hanging="360"/>
      </w:pPr>
      <w:rPr>
        <w:rFonts w:ascii="Wingdings" w:hAnsi="Wingdings" w:hint="default"/>
      </w:rPr>
    </w:lvl>
  </w:abstractNum>
  <w:abstractNum w:abstractNumId="15" w15:restartNumberingAfterBreak="0">
    <w:nsid w:val="4CE669A5"/>
    <w:multiLevelType w:val="multilevel"/>
    <w:tmpl w:val="4CE669A5"/>
    <w:lvl w:ilvl="0">
      <w:start w:val="1"/>
      <w:numFmt w:val="bullet"/>
      <w:pStyle w:val="NormalBullet"/>
      <w:lvlText w:val=""/>
      <w:lvlJc w:val="left"/>
      <w:pPr>
        <w:tabs>
          <w:tab w:val="left" w:pos="2376"/>
        </w:tabs>
        <w:ind w:left="2218" w:hanging="202"/>
      </w:pPr>
      <w:rPr>
        <w:rFonts w:ascii="Symbol" w:hAnsi="Symbol" w:hint="default"/>
      </w:rPr>
    </w:lvl>
    <w:lvl w:ilvl="1">
      <w:start w:val="1"/>
      <w:numFmt w:val="lowerLetter"/>
      <w:lvlText w:val="%2)"/>
      <w:lvlJc w:val="left"/>
      <w:pPr>
        <w:tabs>
          <w:tab w:val="left" w:pos="2736"/>
        </w:tabs>
        <w:ind w:left="2736" w:hanging="360"/>
      </w:pPr>
      <w:rPr>
        <w:rFonts w:hint="default"/>
      </w:rPr>
    </w:lvl>
    <w:lvl w:ilvl="2">
      <w:start w:val="1"/>
      <w:numFmt w:val="lowerRoman"/>
      <w:lvlText w:val="%3)"/>
      <w:lvlJc w:val="left"/>
      <w:pPr>
        <w:tabs>
          <w:tab w:val="left" w:pos="3096"/>
        </w:tabs>
        <w:ind w:left="3096" w:hanging="360"/>
      </w:pPr>
      <w:rPr>
        <w:rFonts w:hint="default"/>
      </w:rPr>
    </w:lvl>
    <w:lvl w:ilvl="3">
      <w:start w:val="1"/>
      <w:numFmt w:val="decimal"/>
      <w:lvlText w:val="(%4)"/>
      <w:lvlJc w:val="left"/>
      <w:pPr>
        <w:tabs>
          <w:tab w:val="left" w:pos="3456"/>
        </w:tabs>
        <w:ind w:left="3456" w:hanging="360"/>
      </w:pPr>
      <w:rPr>
        <w:rFonts w:hint="default"/>
      </w:rPr>
    </w:lvl>
    <w:lvl w:ilvl="4">
      <w:start w:val="1"/>
      <w:numFmt w:val="lowerLetter"/>
      <w:lvlText w:val="(%5)"/>
      <w:lvlJc w:val="left"/>
      <w:pPr>
        <w:tabs>
          <w:tab w:val="left" w:pos="3816"/>
        </w:tabs>
        <w:ind w:left="3816" w:hanging="360"/>
      </w:pPr>
      <w:rPr>
        <w:rFonts w:hint="default"/>
      </w:rPr>
    </w:lvl>
    <w:lvl w:ilvl="5">
      <w:start w:val="1"/>
      <w:numFmt w:val="lowerRoman"/>
      <w:lvlText w:val="(%6)"/>
      <w:lvlJc w:val="left"/>
      <w:pPr>
        <w:tabs>
          <w:tab w:val="left" w:pos="4176"/>
        </w:tabs>
        <w:ind w:left="4176" w:hanging="360"/>
      </w:pPr>
      <w:rPr>
        <w:rFonts w:hint="default"/>
      </w:rPr>
    </w:lvl>
    <w:lvl w:ilvl="6">
      <w:start w:val="1"/>
      <w:numFmt w:val="decimal"/>
      <w:lvlText w:val="%7."/>
      <w:lvlJc w:val="left"/>
      <w:pPr>
        <w:tabs>
          <w:tab w:val="left" w:pos="4536"/>
        </w:tabs>
        <w:ind w:left="4536" w:hanging="360"/>
      </w:pPr>
      <w:rPr>
        <w:rFonts w:hint="default"/>
      </w:rPr>
    </w:lvl>
    <w:lvl w:ilvl="7">
      <w:start w:val="1"/>
      <w:numFmt w:val="lowerLetter"/>
      <w:lvlText w:val="%8."/>
      <w:lvlJc w:val="left"/>
      <w:pPr>
        <w:tabs>
          <w:tab w:val="left" w:pos="4896"/>
        </w:tabs>
        <w:ind w:left="4896" w:hanging="360"/>
      </w:pPr>
      <w:rPr>
        <w:rFonts w:hint="default"/>
      </w:rPr>
    </w:lvl>
    <w:lvl w:ilvl="8">
      <w:start w:val="1"/>
      <w:numFmt w:val="lowerRoman"/>
      <w:lvlText w:val="%9."/>
      <w:lvlJc w:val="left"/>
      <w:pPr>
        <w:tabs>
          <w:tab w:val="left" w:pos="5256"/>
        </w:tabs>
        <w:ind w:left="5256" w:hanging="360"/>
      </w:pPr>
      <w:rPr>
        <w:rFonts w:hint="default"/>
      </w:rPr>
    </w:lvl>
  </w:abstractNum>
  <w:abstractNum w:abstractNumId="16" w15:restartNumberingAfterBreak="0">
    <w:nsid w:val="64F14A04"/>
    <w:multiLevelType w:val="multilevel"/>
    <w:tmpl w:val="64F14A04"/>
    <w:lvl w:ilvl="0">
      <w:start w:val="1"/>
      <w:numFmt w:val="bullet"/>
      <w:lvlText w:val=""/>
      <w:lvlJc w:val="left"/>
      <w:pPr>
        <w:ind w:left="1976" w:hanging="360"/>
      </w:pPr>
      <w:rPr>
        <w:rFonts w:ascii="Symbol" w:hAnsi="Symbol" w:cs="Symbol" w:hint="default"/>
        <w:sz w:val="14"/>
      </w:rPr>
    </w:lvl>
    <w:lvl w:ilvl="1">
      <w:start w:val="1"/>
      <w:numFmt w:val="bullet"/>
      <w:lvlText w:val="o"/>
      <w:lvlJc w:val="left"/>
      <w:pPr>
        <w:ind w:left="3056" w:hanging="360"/>
      </w:pPr>
      <w:rPr>
        <w:rFonts w:ascii="Courier New" w:hAnsi="Courier New" w:cs="Courier New" w:hint="default"/>
      </w:rPr>
    </w:lvl>
    <w:lvl w:ilvl="2">
      <w:start w:val="1"/>
      <w:numFmt w:val="bullet"/>
      <w:lvlText w:val=""/>
      <w:lvlJc w:val="left"/>
      <w:pPr>
        <w:ind w:left="3776" w:hanging="360"/>
      </w:pPr>
      <w:rPr>
        <w:rFonts w:ascii="Wingdings" w:hAnsi="Wingdings" w:hint="default"/>
      </w:rPr>
    </w:lvl>
    <w:lvl w:ilvl="3">
      <w:start w:val="1"/>
      <w:numFmt w:val="bullet"/>
      <w:lvlText w:val=""/>
      <w:lvlJc w:val="left"/>
      <w:pPr>
        <w:ind w:left="4496" w:hanging="360"/>
      </w:pPr>
      <w:rPr>
        <w:rFonts w:ascii="Symbol" w:hAnsi="Symbol" w:hint="default"/>
      </w:rPr>
    </w:lvl>
    <w:lvl w:ilvl="4">
      <w:start w:val="1"/>
      <w:numFmt w:val="bullet"/>
      <w:lvlText w:val="o"/>
      <w:lvlJc w:val="left"/>
      <w:pPr>
        <w:ind w:left="5216" w:hanging="360"/>
      </w:pPr>
      <w:rPr>
        <w:rFonts w:ascii="Courier New" w:hAnsi="Courier New" w:cs="Courier New" w:hint="default"/>
      </w:rPr>
    </w:lvl>
    <w:lvl w:ilvl="5">
      <w:start w:val="1"/>
      <w:numFmt w:val="bullet"/>
      <w:lvlText w:val=""/>
      <w:lvlJc w:val="left"/>
      <w:pPr>
        <w:ind w:left="5936" w:hanging="360"/>
      </w:pPr>
      <w:rPr>
        <w:rFonts w:ascii="Wingdings" w:hAnsi="Wingdings" w:hint="default"/>
      </w:rPr>
    </w:lvl>
    <w:lvl w:ilvl="6">
      <w:start w:val="1"/>
      <w:numFmt w:val="bullet"/>
      <w:lvlText w:val=""/>
      <w:lvlJc w:val="left"/>
      <w:pPr>
        <w:ind w:left="6656" w:hanging="360"/>
      </w:pPr>
      <w:rPr>
        <w:rFonts w:ascii="Symbol" w:hAnsi="Symbol" w:hint="default"/>
      </w:rPr>
    </w:lvl>
    <w:lvl w:ilvl="7">
      <w:start w:val="1"/>
      <w:numFmt w:val="bullet"/>
      <w:lvlText w:val="o"/>
      <w:lvlJc w:val="left"/>
      <w:pPr>
        <w:ind w:left="7376" w:hanging="360"/>
      </w:pPr>
      <w:rPr>
        <w:rFonts w:ascii="Courier New" w:hAnsi="Courier New" w:cs="Courier New" w:hint="default"/>
      </w:rPr>
    </w:lvl>
    <w:lvl w:ilvl="8">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10"/>
  </w:num>
  <w:num w:numId="5">
    <w:abstractNumId w:val="11"/>
  </w:num>
  <w:num w:numId="6">
    <w:abstractNumId w:val="5"/>
  </w:num>
  <w:num w:numId="7">
    <w:abstractNumId w:val="13"/>
  </w:num>
  <w:num w:numId="8">
    <w:abstractNumId w:val="9"/>
  </w:num>
  <w:num w:numId="9">
    <w:abstractNumId w:val="7"/>
  </w:num>
  <w:num w:numId="10">
    <w:abstractNumId w:val="12"/>
  </w:num>
  <w:num w:numId="11">
    <w:abstractNumId w:val="6"/>
    <w:lvlOverride w:ilvl="0">
      <w:lvl w:ilvl="0" w:tplc="4B406632">
        <w:start w:val="1"/>
        <w:numFmt w:val="decimal"/>
        <w:pStyle w:val="ZBbodyheader3No"/>
        <w:lvlText w:val="%1."/>
        <w:lvlJc w:val="right"/>
        <w:pPr>
          <w:ind w:left="420" w:hanging="420"/>
        </w:pPr>
        <w:rPr>
          <w:rFonts w:ascii="Times New Roman" w:eastAsia="黑体" w:hAnsi="Times New Roman" w:hint="default"/>
          <w:b/>
          <w:i w:val="0"/>
          <w:caps w:val="0"/>
          <w:strike w:val="0"/>
          <w:dstrike w:val="0"/>
          <w:snapToGrid w:val="0"/>
          <w:vanish w:val="0"/>
          <w:spacing w:val="0"/>
          <w:w w:val="100"/>
          <w:kern w:val="0"/>
          <w:position w:val="0"/>
          <w:vertAlign w:val="baseline"/>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 w:numId="12">
    <w:abstractNumId w:val="4"/>
    <w:lvlOverride w:ilvl="0">
      <w:lvl w:ilvl="0" w:tplc="C58AE538">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 w:numId="13">
    <w:abstractNumId w:val="4"/>
    <w:lvlOverride w:ilvl="0">
      <w:lvl w:ilvl="0" w:tplc="C58AE538">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 w:numId="14">
    <w:abstractNumId w:val="2"/>
  </w:num>
  <w:num w:numId="15">
    <w:abstractNumId w:val="16"/>
  </w:num>
  <w:num w:numId="16">
    <w:abstractNumId w:val="8"/>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2*"/>
    <w:docVar w:name="CreationDt" w:val="24/04/2019 14:56:32"/>
    <w:docVar w:name="DocCategory" w:val="Doc"/>
    <w:docVar w:name="DocType" w:val="Final"/>
    <w:docVar w:name="DutyStation" w:val="New York"/>
    <w:docVar w:name="FooterJN" w:val="19-04282"/>
    <w:docVar w:name="jobn" w:val="19-04282 (C)"/>
    <w:docVar w:name="jobnDT" w:val="19-04282 (C)   240419"/>
    <w:docVar w:name="jobnDTDT" w:val="19-04282 (C)   240419   240419"/>
    <w:docVar w:name="JobNo" w:val="1904282C"/>
    <w:docVar w:name="LocalDrive" w:val="0"/>
    <w:docVar w:name="OandT" w:val="wu"/>
    <w:docVar w:name="sss1" w:val="CEDAW/C/ETH/CO/8"/>
    <w:docVar w:name="sss2" w:val="-"/>
    <w:docVar w:name="Symbol1" w:val="CEDAW/C/ETH/CO/8"/>
    <w:docVar w:name="Symbol2" w:val="-"/>
  </w:docVars>
  <w:rsids>
    <w:rsidRoot w:val="00AF6CD4"/>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4B38"/>
    <w:rsid w:val="00056952"/>
    <w:rsid w:val="000571F8"/>
    <w:rsid w:val="0006608A"/>
    <w:rsid w:val="0006663B"/>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547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67B6F"/>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069"/>
    <w:rsid w:val="0060128A"/>
    <w:rsid w:val="00601DF9"/>
    <w:rsid w:val="00602C6C"/>
    <w:rsid w:val="006101D0"/>
    <w:rsid w:val="006107DE"/>
    <w:rsid w:val="00610CF2"/>
    <w:rsid w:val="00612F6E"/>
    <w:rsid w:val="00615A9C"/>
    <w:rsid w:val="00617802"/>
    <w:rsid w:val="006201CE"/>
    <w:rsid w:val="00632644"/>
    <w:rsid w:val="006328DE"/>
    <w:rsid w:val="006353DE"/>
    <w:rsid w:val="0063732F"/>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A737D"/>
    <w:rsid w:val="007B2492"/>
    <w:rsid w:val="007B394B"/>
    <w:rsid w:val="007B6BAE"/>
    <w:rsid w:val="007B730D"/>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AF6CD4"/>
    <w:rsid w:val="00B014C7"/>
    <w:rsid w:val="00B01FB8"/>
    <w:rsid w:val="00B0250B"/>
    <w:rsid w:val="00B02C51"/>
    <w:rsid w:val="00B0371A"/>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087E"/>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2BDE"/>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4BD7"/>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E5CB5"/>
    <w:rsid w:val="00DF0456"/>
    <w:rsid w:val="00DF2A07"/>
    <w:rsid w:val="00DF5B53"/>
    <w:rsid w:val="00DF742A"/>
    <w:rsid w:val="00E030F5"/>
    <w:rsid w:val="00E03A9B"/>
    <w:rsid w:val="00E041F4"/>
    <w:rsid w:val="00E050BA"/>
    <w:rsid w:val="00E06CBE"/>
    <w:rsid w:val="00E076AC"/>
    <w:rsid w:val="00E16655"/>
    <w:rsid w:val="00E16A6B"/>
    <w:rsid w:val="00E21275"/>
    <w:rsid w:val="00E22001"/>
    <w:rsid w:val="00E25442"/>
    <w:rsid w:val="00E25A1F"/>
    <w:rsid w:val="00E25D27"/>
    <w:rsid w:val="00E26E4A"/>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8E2"/>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5ACE"/>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B49B86"/>
  <w15:chartTrackingRefBased/>
  <w15:docId w15:val="{8CF6A9EE-380B-4E47-8F1F-84AA82FF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qFormat="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0"/>
    <w:uiPriority w:val="9"/>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uiPriority w:val="9"/>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uiPriority w:val="9"/>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qFormat/>
    <w:rsid w:val="0015547B"/>
    <w:pPr>
      <w:tabs>
        <w:tab w:val="num" w:pos="1728"/>
      </w:tabs>
      <w:suppressAutoHyphens/>
      <w:spacing w:line="240" w:lineRule="auto"/>
      <w:ind w:left="1728" w:hanging="648"/>
      <w:jc w:val="left"/>
      <w:outlineLvl w:val="3"/>
    </w:pPr>
    <w:rPr>
      <w:rFonts w:eastAsiaTheme="minorEastAsia"/>
      <w:kern w:val="0"/>
      <w:sz w:val="20"/>
      <w:lang w:val="en-GB" w:eastAsia="en-US"/>
    </w:rPr>
  </w:style>
  <w:style w:type="paragraph" w:styleId="5">
    <w:name w:val="heading 5"/>
    <w:basedOn w:val="a"/>
    <w:next w:val="a"/>
    <w:link w:val="50"/>
    <w:uiPriority w:val="9"/>
    <w:qFormat/>
    <w:rsid w:val="0015547B"/>
    <w:pPr>
      <w:tabs>
        <w:tab w:val="num"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
    <w:next w:val="a"/>
    <w:link w:val="60"/>
    <w:uiPriority w:val="9"/>
    <w:qFormat/>
    <w:rsid w:val="0015547B"/>
    <w:pPr>
      <w:tabs>
        <w:tab w:val="num"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
    <w:next w:val="a"/>
    <w:link w:val="70"/>
    <w:uiPriority w:val="9"/>
    <w:qFormat/>
    <w:rsid w:val="0015547B"/>
    <w:pPr>
      <w:tabs>
        <w:tab w:val="num"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
    <w:next w:val="a"/>
    <w:link w:val="80"/>
    <w:uiPriority w:val="9"/>
    <w:qFormat/>
    <w:rsid w:val="0015547B"/>
    <w:pPr>
      <w:tabs>
        <w:tab w:val="num"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
    <w:next w:val="a"/>
    <w:link w:val="90"/>
    <w:uiPriority w:val="9"/>
    <w:qFormat/>
    <w:rsid w:val="0015547B"/>
    <w:pPr>
      <w:tabs>
        <w:tab w:val="num" w:pos="4320"/>
      </w:tabs>
      <w:suppressAutoHyphens/>
      <w:spacing w:line="240" w:lineRule="auto"/>
      <w:ind w:left="4320" w:hanging="1440"/>
      <w:jc w:val="left"/>
      <w:outlineLvl w:val="8"/>
    </w:pPr>
    <w:rPr>
      <w:rFonts w:eastAsiaTheme="minorEastAsia"/>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a6"/>
    <w:qFormat/>
    <w:rsid w:val="001E5A51"/>
    <w:pPr>
      <w:tabs>
        <w:tab w:val="right" w:pos="418"/>
      </w:tabs>
      <w:spacing w:after="120" w:line="240" w:lineRule="exact"/>
      <w:ind w:left="170" w:hanging="170"/>
    </w:pPr>
    <w:rPr>
      <w:noProof/>
      <w:sz w:val="18"/>
    </w:rPr>
  </w:style>
  <w:style w:type="paragraph" w:styleId="a7">
    <w:name w:val="endnote text"/>
    <w:basedOn w:val="a5"/>
    <w:link w:val="a8"/>
    <w:semiHidden/>
    <w:rsid w:val="001E5A51"/>
  </w:style>
  <w:style w:type="paragraph" w:styleId="a9">
    <w:name w:val="annotation text"/>
    <w:basedOn w:val="a"/>
    <w:link w:val="aa"/>
    <w:uiPriority w:val="99"/>
    <w:semiHidden/>
    <w:qFormat/>
    <w:rsid w:val="001E5A51"/>
  </w:style>
  <w:style w:type="paragraph" w:styleId="ab">
    <w:name w:val="annotation subject"/>
    <w:basedOn w:val="a9"/>
    <w:next w:val="a9"/>
    <w:link w:val="ac"/>
    <w:uiPriority w:val="99"/>
    <w:semiHidden/>
    <w:rsid w:val="001E5A51"/>
    <w:rPr>
      <w:b/>
      <w:bCs/>
    </w:rPr>
  </w:style>
  <w:style w:type="character" w:styleId="ad">
    <w:name w:val="annotation reference"/>
    <w:basedOn w:val="a0"/>
    <w:semiHidden/>
    <w:qFormat/>
    <w:rsid w:val="001E5A51"/>
    <w:rPr>
      <w:sz w:val="21"/>
      <w:szCs w:val="21"/>
    </w:rPr>
  </w:style>
  <w:style w:type="paragraph" w:styleId="ae">
    <w:name w:val="Balloon Text"/>
    <w:basedOn w:val="a"/>
    <w:link w:val="af"/>
    <w:semiHidden/>
    <w:qFormat/>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f0">
    <w:name w:val="header"/>
    <w:link w:val="af1"/>
    <w:qFormat/>
    <w:rsid w:val="001E5A51"/>
    <w:pPr>
      <w:tabs>
        <w:tab w:val="center" w:pos="4320"/>
        <w:tab w:val="right" w:pos="8640"/>
      </w:tabs>
      <w:jc w:val="both"/>
    </w:pPr>
    <w:rPr>
      <w:noProof/>
      <w:sz w:val="18"/>
      <w:lang w:val="en-US"/>
    </w:rPr>
  </w:style>
  <w:style w:type="paragraph" w:styleId="af2">
    <w:name w:val="footer"/>
    <w:link w:val="af3"/>
    <w:qFormat/>
    <w:rsid w:val="001E5A51"/>
    <w:pPr>
      <w:tabs>
        <w:tab w:val="center" w:pos="4320"/>
        <w:tab w:val="right" w:pos="8640"/>
      </w:tabs>
      <w:jc w:val="both"/>
    </w:pPr>
    <w:rPr>
      <w:b/>
      <w:noProof/>
      <w:sz w:val="18"/>
      <w:szCs w:val="18"/>
      <w:lang w:val="en-US"/>
    </w:rPr>
  </w:style>
  <w:style w:type="character" w:styleId="af4">
    <w:name w:val="Hyperlink"/>
    <w:basedOn w:val="a0"/>
    <w:rsid w:val="00036F1B"/>
    <w:rPr>
      <w:color w:val="0000FF"/>
      <w:u w:val="none"/>
    </w:rPr>
  </w:style>
  <w:style w:type="character" w:styleId="af5">
    <w:name w:val="FollowedHyperlink"/>
    <w:basedOn w:val="a0"/>
    <w:uiPriority w:val="99"/>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6"/>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6">
    <w:name w:val="Normal (Web)"/>
    <w:basedOn w:val="a"/>
    <w:rsid w:val="001944A4"/>
    <w:rPr>
      <w:sz w:val="24"/>
      <w:szCs w:val="24"/>
    </w:rPr>
  </w:style>
  <w:style w:type="character" w:customStyle="1" w:styleId="10">
    <w:name w:val="标题 1 字符"/>
    <w:aliases w:val="Table_G 字符"/>
    <w:basedOn w:val="a0"/>
    <w:link w:val="1"/>
    <w:uiPriority w:val="9"/>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uiPriority w:val="9"/>
    <w:qFormat/>
    <w:rsid w:val="005B04F3"/>
    <w:rPr>
      <w:rFonts w:ascii="黑体" w:eastAsiaTheme="majorEastAsia" w:hAnsi="黑体" w:cstheme="majorBidi"/>
      <w:b/>
      <w:bCs/>
      <w:kern w:val="14"/>
      <w:sz w:val="28"/>
      <w:szCs w:val="26"/>
      <w:lang w:val="en-US"/>
    </w:rPr>
  </w:style>
  <w:style w:type="character" w:customStyle="1" w:styleId="30">
    <w:name w:val="标题 3 字符"/>
    <w:basedOn w:val="a0"/>
    <w:link w:val="3"/>
    <w:uiPriority w:val="9"/>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1">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40">
    <w:name w:val="标题 4 字符"/>
    <w:basedOn w:val="a0"/>
    <w:link w:val="4"/>
    <w:uiPriority w:val="9"/>
    <w:qFormat/>
    <w:rsid w:val="0015547B"/>
    <w:rPr>
      <w:lang w:eastAsia="en-US"/>
    </w:rPr>
  </w:style>
  <w:style w:type="character" w:customStyle="1" w:styleId="50">
    <w:name w:val="标题 5 字符"/>
    <w:basedOn w:val="a0"/>
    <w:link w:val="5"/>
    <w:uiPriority w:val="9"/>
    <w:qFormat/>
    <w:rsid w:val="0015547B"/>
    <w:rPr>
      <w:lang w:eastAsia="en-US"/>
    </w:rPr>
  </w:style>
  <w:style w:type="character" w:customStyle="1" w:styleId="60">
    <w:name w:val="标题 6 字符"/>
    <w:basedOn w:val="a0"/>
    <w:link w:val="6"/>
    <w:uiPriority w:val="9"/>
    <w:qFormat/>
    <w:rsid w:val="0015547B"/>
    <w:rPr>
      <w:lang w:eastAsia="en-US"/>
    </w:rPr>
  </w:style>
  <w:style w:type="character" w:customStyle="1" w:styleId="70">
    <w:name w:val="标题 7 字符"/>
    <w:basedOn w:val="a0"/>
    <w:link w:val="7"/>
    <w:uiPriority w:val="9"/>
    <w:qFormat/>
    <w:rsid w:val="0015547B"/>
    <w:rPr>
      <w:lang w:eastAsia="en-US"/>
    </w:rPr>
  </w:style>
  <w:style w:type="character" w:customStyle="1" w:styleId="80">
    <w:name w:val="标题 8 字符"/>
    <w:basedOn w:val="a0"/>
    <w:link w:val="8"/>
    <w:uiPriority w:val="9"/>
    <w:qFormat/>
    <w:rsid w:val="0015547B"/>
    <w:rPr>
      <w:lang w:eastAsia="en-US"/>
    </w:rPr>
  </w:style>
  <w:style w:type="character" w:customStyle="1" w:styleId="90">
    <w:name w:val="标题 9 字符"/>
    <w:basedOn w:val="a0"/>
    <w:link w:val="9"/>
    <w:uiPriority w:val="9"/>
    <w:qFormat/>
    <w:rsid w:val="0015547B"/>
    <w:rPr>
      <w:lang w:eastAsia="en-US"/>
    </w:rPr>
  </w:style>
  <w:style w:type="character" w:customStyle="1" w:styleId="af">
    <w:name w:val="批注框文本 字符"/>
    <w:basedOn w:val="a0"/>
    <w:link w:val="ae"/>
    <w:semiHidden/>
    <w:qFormat/>
    <w:rsid w:val="0015547B"/>
    <w:rPr>
      <w:rFonts w:eastAsia="宋体"/>
      <w:kern w:val="14"/>
      <w:sz w:val="18"/>
      <w:szCs w:val="18"/>
      <w:lang w:val="en-US"/>
    </w:rPr>
  </w:style>
  <w:style w:type="paragraph" w:customStyle="1" w:styleId="ZBbody1">
    <w:name w:val="ZB_body_1"/>
    <w:qFormat/>
    <w:rsid w:val="0015547B"/>
    <w:pPr>
      <w:numPr>
        <w:numId w:val="12"/>
      </w:numPr>
      <w:tabs>
        <w:tab w:val="left" w:pos="1741"/>
      </w:tabs>
      <w:overflowPunct w:val="0"/>
      <w:autoSpaceDE w:val="0"/>
      <w:autoSpaceDN w:val="0"/>
      <w:adjustRightInd w:val="0"/>
      <w:snapToGrid w:val="0"/>
      <w:spacing w:after="140" w:line="320" w:lineRule="exact"/>
      <w:ind w:left="1264" w:right="1264" w:firstLine="0"/>
    </w:pPr>
    <w:rPr>
      <w:rFonts w:eastAsia="宋体"/>
      <w:snapToGrid w:val="0"/>
      <w:color w:val="000000"/>
      <w:sz w:val="21"/>
      <w:lang w:val="zh-CN"/>
    </w:rPr>
  </w:style>
  <w:style w:type="paragraph" w:customStyle="1" w:styleId="ZBbody1abc">
    <w:name w:val="ZB_body_1_abc"/>
    <w:basedOn w:val="ZBbody1"/>
    <w:qFormat/>
    <w:rsid w:val="0015547B"/>
    <w:pPr>
      <w:numPr>
        <w:numId w:val="9"/>
      </w:numPr>
      <w:tabs>
        <w:tab w:val="num" w:leader="heavy" w:pos="2729"/>
      </w:tabs>
    </w:pPr>
  </w:style>
  <w:style w:type="paragraph" w:customStyle="1" w:styleId="ZBbody1n">
    <w:name w:val="ZB_body_1_n"/>
    <w:basedOn w:val="ZBbody1"/>
    <w:qFormat/>
    <w:rsid w:val="0015547B"/>
    <w:pPr>
      <w:numPr>
        <w:numId w:val="0"/>
      </w:numPr>
      <w:tabs>
        <w:tab w:val="left" w:pos="2217"/>
      </w:tabs>
      <w:ind w:left="1264"/>
      <w:jc w:val="both"/>
    </w:pPr>
    <w:rPr>
      <w:bCs/>
      <w:iCs/>
    </w:rPr>
  </w:style>
  <w:style w:type="paragraph" w:customStyle="1" w:styleId="ZBbody1nDate">
    <w:name w:val="ZB_body_1_n_Date"/>
    <w:basedOn w:val="ZBbody1n"/>
    <w:qFormat/>
    <w:rsid w:val="0015547B"/>
    <w:pPr>
      <w:jc w:val="right"/>
    </w:pPr>
    <w:rPr>
      <w:rFonts w:eastAsia="楷体"/>
    </w:rPr>
  </w:style>
  <w:style w:type="paragraph" w:customStyle="1" w:styleId="ZBbodyheader2">
    <w:name w:val="ZB_body_header_2"/>
    <w:qFormat/>
    <w:rsid w:val="0015547B"/>
    <w:pPr>
      <w:keepNext/>
      <w:keepLines/>
      <w:numPr>
        <w:numId w:val="8"/>
      </w:numPr>
      <w:tabs>
        <w:tab w:val="right" w:pos="1021"/>
        <w:tab w:val="left" w:pos="1264"/>
      </w:tabs>
      <w:overflowPunct w:val="0"/>
      <w:snapToGrid w:val="0"/>
      <w:spacing w:after="120" w:line="320" w:lineRule="exact"/>
      <w:outlineLvl w:val="1"/>
    </w:pPr>
    <w:rPr>
      <w:rFonts w:eastAsia="黑体" w:cstheme="majorBidi"/>
      <w:snapToGrid w:val="0"/>
      <w:color w:val="000000"/>
      <w:sz w:val="24"/>
      <w:szCs w:val="24"/>
      <w:lang w:val="zh-CN" w:eastAsia="ja-JP"/>
    </w:rPr>
  </w:style>
  <w:style w:type="paragraph" w:customStyle="1" w:styleId="ZBbodyheader2abc">
    <w:name w:val="ZB_body_header_2_abc"/>
    <w:basedOn w:val="ZBbodyheader2"/>
    <w:qFormat/>
    <w:rsid w:val="0015547B"/>
    <w:pPr>
      <w:numPr>
        <w:numId w:val="10"/>
      </w:numPr>
      <w:tabs>
        <w:tab w:val="clear" w:pos="1021"/>
        <w:tab w:val="clear" w:pos="1264"/>
      </w:tabs>
    </w:pPr>
  </w:style>
  <w:style w:type="paragraph" w:customStyle="1" w:styleId="ZBbodyheader3">
    <w:name w:val="ZB_body_header_3"/>
    <w:qFormat/>
    <w:rsid w:val="0015547B"/>
    <w:pPr>
      <w:keepNext/>
      <w:keepLines/>
      <w:tabs>
        <w:tab w:val="left" w:pos="1021"/>
        <w:tab w:val="left" w:pos="1264"/>
      </w:tabs>
      <w:overflowPunct w:val="0"/>
      <w:adjustRightInd w:val="0"/>
      <w:snapToGrid w:val="0"/>
      <w:spacing w:after="120" w:line="320" w:lineRule="exact"/>
      <w:ind w:left="1264" w:right="1264"/>
    </w:pPr>
    <w:rPr>
      <w:rFonts w:eastAsia="黑体" w:cstheme="majorBidi"/>
      <w:snapToGrid w:val="0"/>
      <w:color w:val="000000"/>
      <w:sz w:val="21"/>
      <w:szCs w:val="24"/>
      <w:lang w:val="zh-CN" w:eastAsia="ja-JP"/>
    </w:rPr>
  </w:style>
  <w:style w:type="paragraph" w:customStyle="1" w:styleId="ZBbodyheader3No">
    <w:name w:val="ZB_body_header_3_No."/>
    <w:basedOn w:val="ZBbodyheader3"/>
    <w:qFormat/>
    <w:rsid w:val="0015547B"/>
    <w:pPr>
      <w:numPr>
        <w:numId w:val="11"/>
      </w:numPr>
      <w:tabs>
        <w:tab w:val="clear" w:pos="1021"/>
        <w:tab w:val="clear" w:pos="1264"/>
      </w:tabs>
      <w:spacing w:after="140"/>
      <w:ind w:leftChars="486" w:left="486"/>
      <w:outlineLvl w:val="2"/>
    </w:pPr>
  </w:style>
  <w:style w:type="paragraph" w:customStyle="1" w:styleId="ZBbodyheaderM">
    <w:name w:val="ZB_body_header_M"/>
    <w:qFormat/>
    <w:rsid w:val="0015547B"/>
    <w:pPr>
      <w:keepNext/>
      <w:keepLines/>
      <w:tabs>
        <w:tab w:val="right" w:pos="1021"/>
      </w:tabs>
      <w:overflowPunct w:val="0"/>
      <w:adjustRightInd w:val="0"/>
      <w:snapToGrid w:val="0"/>
      <w:spacing w:before="240" w:after="240" w:line="400" w:lineRule="exact"/>
      <w:ind w:left="1264" w:right="1264" w:hanging="1264"/>
      <w:jc w:val="both"/>
      <w:outlineLvl w:val="0"/>
    </w:pPr>
    <w:rPr>
      <w:rFonts w:eastAsia="黑体" w:cstheme="majorBidi"/>
      <w:snapToGrid w:val="0"/>
      <w:color w:val="000000"/>
      <w:sz w:val="28"/>
      <w:szCs w:val="24"/>
      <w:lang w:val="en-US"/>
    </w:rPr>
  </w:style>
  <w:style w:type="paragraph" w:customStyle="1" w:styleId="ZBbodyheaderM2">
    <w:name w:val="ZB_body_header_M_2"/>
    <w:basedOn w:val="ZBbodyheaderM"/>
    <w:qFormat/>
    <w:rsid w:val="0015547B"/>
    <w:pPr>
      <w:spacing w:before="0" w:after="140" w:line="320" w:lineRule="exact"/>
      <w:outlineLvl w:val="1"/>
    </w:pPr>
    <w:rPr>
      <w:sz w:val="24"/>
    </w:rPr>
  </w:style>
  <w:style w:type="paragraph" w:customStyle="1" w:styleId="ZBbodyheaderM3">
    <w:name w:val="ZB_body_header_M_3"/>
    <w:basedOn w:val="ZBbodyheaderM"/>
    <w:qFormat/>
    <w:rsid w:val="0015547B"/>
    <w:pPr>
      <w:tabs>
        <w:tab w:val="clear" w:pos="1021"/>
      </w:tabs>
      <w:spacing w:after="140" w:line="320" w:lineRule="exact"/>
      <w:ind w:firstLine="0"/>
      <w:jc w:val="left"/>
      <w:outlineLvl w:val="2"/>
    </w:pPr>
    <w:rPr>
      <w:color w:val="000000" w:themeColor="text1"/>
      <w:sz w:val="21"/>
    </w:rPr>
  </w:style>
  <w:style w:type="paragraph" w:customStyle="1" w:styleId="ZBbodyheaderM4">
    <w:name w:val="ZB_body_header_M_4"/>
    <w:basedOn w:val="ZBbodyheaderM"/>
    <w:qFormat/>
    <w:rsid w:val="0015547B"/>
    <w:pPr>
      <w:tabs>
        <w:tab w:val="clear" w:pos="1021"/>
      </w:tabs>
      <w:spacing w:after="140" w:line="320" w:lineRule="exact"/>
      <w:ind w:firstLine="0"/>
      <w:outlineLvl w:val="3"/>
    </w:pPr>
    <w:rPr>
      <w:rFonts w:eastAsia="楷体_GB2312"/>
      <w:sz w:val="21"/>
    </w:rPr>
  </w:style>
  <w:style w:type="paragraph" w:customStyle="1" w:styleId="ZBbodyheaderM4t">
    <w:name w:val="ZB_body_header_M_4_t"/>
    <w:basedOn w:val="ZBbodyheaderM4"/>
    <w:qFormat/>
    <w:rsid w:val="0015547B"/>
    <w:pPr>
      <w:tabs>
        <w:tab w:val="left" w:pos="1741"/>
      </w:tabs>
      <w:spacing w:before="140"/>
    </w:pPr>
  </w:style>
  <w:style w:type="paragraph" w:customStyle="1" w:styleId="ZBbodyref">
    <w:name w:val="ZB_body_ref"/>
    <w:basedOn w:val="ZBbody1"/>
    <w:qFormat/>
    <w:rsid w:val="0015547B"/>
    <w:pPr>
      <w:numPr>
        <w:numId w:val="0"/>
      </w:numPr>
      <w:spacing w:line="240" w:lineRule="exact"/>
      <w:ind w:left="1264"/>
    </w:pPr>
    <w:rPr>
      <w:rFonts w:eastAsia="楷体"/>
      <w:sz w:val="18"/>
    </w:rPr>
  </w:style>
  <w:style w:type="paragraph" w:customStyle="1" w:styleId="ZBfootnotes1">
    <w:name w:val="ZB_footnotes_1"/>
    <w:qFormat/>
    <w:rsid w:val="0015547B"/>
    <w:pPr>
      <w:keepLines/>
      <w:tabs>
        <w:tab w:val="right" w:pos="1077"/>
      </w:tabs>
      <w:overflowPunct w:val="0"/>
      <w:adjustRightInd w:val="0"/>
      <w:snapToGrid w:val="0"/>
      <w:spacing w:after="120" w:line="240" w:lineRule="exact"/>
      <w:ind w:left="1265" w:right="1264" w:hanging="414"/>
      <w:jc w:val="both"/>
    </w:pPr>
    <w:rPr>
      <w:rFonts w:eastAsia="宋体"/>
      <w:noProof/>
      <w:kern w:val="14"/>
      <w:sz w:val="18"/>
      <w:szCs w:val="17"/>
      <w:lang w:val="zh-CN"/>
    </w:rPr>
  </w:style>
  <w:style w:type="paragraph" w:customStyle="1" w:styleId="ZBtablebody">
    <w:name w:val="ZB_table_body"/>
    <w:qFormat/>
    <w:rsid w:val="0015547B"/>
    <w:pPr>
      <w:adjustRightInd w:val="0"/>
      <w:snapToGrid w:val="0"/>
    </w:pPr>
    <w:rPr>
      <w:rFonts w:eastAsia="宋体"/>
      <w:snapToGrid w:val="0"/>
      <w:color w:val="000000"/>
      <w:sz w:val="18"/>
      <w:lang w:val="zh-CN"/>
    </w:rPr>
  </w:style>
  <w:style w:type="table" w:customStyle="1" w:styleId="ZBtablestyle">
    <w:name w:val="ZB_table_style"/>
    <w:basedOn w:val="a1"/>
    <w:uiPriority w:val="99"/>
    <w:rsid w:val="0015547B"/>
    <w:pPr>
      <w:adjustRightInd w:val="0"/>
      <w:snapToGrid w:val="0"/>
      <w:jc w:val="both"/>
    </w:pPr>
    <w:rPr>
      <w:rFonts w:eastAsia="宋体"/>
      <w:sz w:val="18"/>
    </w:rPr>
    <w:tblPr>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Mar>
        <w:top w:w="57" w:type="dxa"/>
        <w:bottom w:w="57" w:type="dxa"/>
      </w:tcMar>
    </w:tcPr>
    <w:tblStylePr w:type="firstRow">
      <w:pPr>
        <w:wordWrap/>
        <w:adjustRightInd w:val="0"/>
        <w:snapToGrid w:val="0"/>
        <w:jc w:val="center"/>
      </w:pPr>
      <w:rPr>
        <w:rFonts w:ascii="Times New Roman" w:eastAsia="黑体"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character" w:customStyle="1" w:styleId="af3">
    <w:name w:val="页脚 字符"/>
    <w:basedOn w:val="a0"/>
    <w:link w:val="af2"/>
    <w:qFormat/>
    <w:rsid w:val="0015547B"/>
    <w:rPr>
      <w:b/>
      <w:noProof/>
      <w:sz w:val="18"/>
      <w:szCs w:val="18"/>
      <w:lang w:val="en-US"/>
    </w:rPr>
  </w:style>
  <w:style w:type="paragraph" w:styleId="af7">
    <w:name w:val="Revision"/>
    <w:hidden/>
    <w:uiPriority w:val="99"/>
    <w:semiHidden/>
    <w:rsid w:val="0015547B"/>
    <w:rPr>
      <w:rFonts w:asciiTheme="minorHAnsi" w:hAnsiTheme="minorHAnsi"/>
      <w:kern w:val="2"/>
      <w:sz w:val="24"/>
      <w:szCs w:val="24"/>
      <w:lang w:eastAsia="en-US"/>
    </w:rPr>
  </w:style>
  <w:style w:type="character" w:customStyle="1" w:styleId="aa">
    <w:name w:val="批注文字 字符"/>
    <w:basedOn w:val="a0"/>
    <w:link w:val="a9"/>
    <w:uiPriority w:val="99"/>
    <w:semiHidden/>
    <w:qFormat/>
    <w:rsid w:val="0015547B"/>
    <w:rPr>
      <w:rFonts w:eastAsia="宋体"/>
      <w:kern w:val="14"/>
      <w:sz w:val="21"/>
      <w:lang w:val="en-US"/>
    </w:rPr>
  </w:style>
  <w:style w:type="character" w:customStyle="1" w:styleId="Italic">
    <w:name w:val="Italic"/>
    <w:uiPriority w:val="1"/>
    <w:qFormat/>
    <w:rsid w:val="0015547B"/>
    <w:rPr>
      <w:rFonts w:cs="宋体"/>
      <w:bCs/>
      <w:i/>
      <w:szCs w:val="20"/>
      <w:lang w:val="en-GB"/>
    </w:rPr>
  </w:style>
  <w:style w:type="character" w:customStyle="1" w:styleId="kaiti">
    <w:name w:val="kaiti"/>
    <w:uiPriority w:val="1"/>
    <w:qFormat/>
    <w:rsid w:val="0015547B"/>
    <w:rPr>
      <w:rFonts w:eastAsia="楷体"/>
    </w:rPr>
  </w:style>
  <w:style w:type="character" w:customStyle="1" w:styleId="simhei">
    <w:name w:val="simhei"/>
    <w:uiPriority w:val="1"/>
    <w:qFormat/>
    <w:rsid w:val="0015547B"/>
    <w:rPr>
      <w:rFonts w:eastAsia="黑体"/>
      <w:szCs w:val="20"/>
      <w:lang w:val="zh-CN"/>
    </w:rPr>
  </w:style>
  <w:style w:type="character" w:customStyle="1" w:styleId="superscript">
    <w:name w:val="superscript"/>
    <w:uiPriority w:val="1"/>
    <w:qFormat/>
    <w:rsid w:val="0015547B"/>
    <w:rPr>
      <w:color w:val="000000"/>
      <w:kern w:val="0"/>
      <w:szCs w:val="26"/>
      <w:vertAlign w:val="superscript"/>
    </w:rPr>
  </w:style>
  <w:style w:type="paragraph" w:customStyle="1" w:styleId="ZBbody1n2">
    <w:name w:val="ZB_body_1_n_2"/>
    <w:basedOn w:val="ZBbody1n"/>
    <w:qFormat/>
    <w:rsid w:val="0015547B"/>
    <w:pPr>
      <w:tabs>
        <w:tab w:val="left" w:pos="2693"/>
      </w:tabs>
      <w:ind w:left="1741"/>
    </w:pPr>
  </w:style>
  <w:style w:type="paragraph" w:customStyle="1" w:styleId="ZBbodyheaderM3t">
    <w:name w:val="ZB_body_header_M_3_t"/>
    <w:basedOn w:val="ZBbodyheaderM3"/>
    <w:qFormat/>
    <w:rsid w:val="0015547B"/>
    <w:pPr>
      <w:tabs>
        <w:tab w:val="right" w:pos="1021"/>
      </w:tabs>
      <w:ind w:hanging="1264"/>
    </w:pPr>
  </w:style>
  <w:style w:type="numbering" w:customStyle="1" w:styleId="12">
    <w:name w:val="无列表1"/>
    <w:next w:val="a2"/>
    <w:uiPriority w:val="99"/>
    <w:semiHidden/>
    <w:unhideWhenUsed/>
    <w:rsid w:val="0015547B"/>
  </w:style>
  <w:style w:type="paragraph" w:styleId="af8">
    <w:name w:val="caption"/>
    <w:basedOn w:val="a"/>
    <w:next w:val="a"/>
    <w:uiPriority w:val="35"/>
    <w:semiHidden/>
    <w:unhideWhenUsed/>
    <w:qFormat/>
    <w:rsid w:val="0015547B"/>
    <w:pPr>
      <w:suppressAutoHyphens/>
      <w:spacing w:line="240" w:lineRule="auto"/>
      <w:jc w:val="left"/>
    </w:pPr>
    <w:rPr>
      <w:rFonts w:eastAsiaTheme="minorHAnsi"/>
      <w:b/>
      <w:bCs/>
      <w:color w:val="4F81BD"/>
      <w:spacing w:val="4"/>
      <w:w w:val="103"/>
      <w:sz w:val="18"/>
      <w:szCs w:val="18"/>
      <w:lang w:val="en-GB" w:eastAsia="en-US"/>
    </w:rPr>
  </w:style>
  <w:style w:type="paragraph" w:styleId="af9">
    <w:name w:val="Plain Text"/>
    <w:basedOn w:val="a"/>
    <w:link w:val="afa"/>
    <w:qFormat/>
    <w:rsid w:val="0015547B"/>
    <w:pPr>
      <w:spacing w:line="240" w:lineRule="auto"/>
      <w:jc w:val="left"/>
    </w:pPr>
    <w:rPr>
      <w:rFonts w:ascii="Courier New" w:eastAsia="Times New Roman" w:hAnsi="Courier New"/>
      <w:kern w:val="0"/>
      <w:sz w:val="20"/>
      <w:lang w:eastAsia="en-GB"/>
    </w:rPr>
  </w:style>
  <w:style w:type="character" w:customStyle="1" w:styleId="afa">
    <w:name w:val="纯文本 字符"/>
    <w:basedOn w:val="a0"/>
    <w:link w:val="af9"/>
    <w:rsid w:val="0015547B"/>
    <w:rPr>
      <w:rFonts w:ascii="Courier New" w:eastAsia="Times New Roman" w:hAnsi="Courier New"/>
      <w:lang w:val="en-US" w:eastAsia="en-GB"/>
    </w:rPr>
  </w:style>
  <w:style w:type="character" w:customStyle="1" w:styleId="a8">
    <w:name w:val="尾注文本 字符"/>
    <w:basedOn w:val="a0"/>
    <w:link w:val="a7"/>
    <w:semiHidden/>
    <w:qFormat/>
    <w:rsid w:val="0015547B"/>
    <w:rPr>
      <w:rFonts w:eastAsia="宋体"/>
      <w:noProof/>
      <w:kern w:val="14"/>
      <w:sz w:val="18"/>
      <w:lang w:val="en-US"/>
    </w:rPr>
  </w:style>
  <w:style w:type="character" w:customStyle="1" w:styleId="a6">
    <w:name w:val="脚注文本 字符"/>
    <w:basedOn w:val="a0"/>
    <w:link w:val="a5"/>
    <w:rsid w:val="0015547B"/>
    <w:rPr>
      <w:rFonts w:eastAsia="宋体"/>
      <w:noProof/>
      <w:kern w:val="14"/>
      <w:sz w:val="18"/>
      <w:lang w:val="en-US"/>
    </w:rPr>
  </w:style>
  <w:style w:type="character" w:customStyle="1" w:styleId="af1">
    <w:name w:val="页眉 字符"/>
    <w:basedOn w:val="a0"/>
    <w:link w:val="af0"/>
    <w:qFormat/>
    <w:rsid w:val="0015547B"/>
    <w:rPr>
      <w:noProof/>
      <w:sz w:val="18"/>
      <w:lang w:val="en-US"/>
    </w:rPr>
  </w:style>
  <w:style w:type="character" w:customStyle="1" w:styleId="ac">
    <w:name w:val="批注主题 字符"/>
    <w:basedOn w:val="aa"/>
    <w:link w:val="ab"/>
    <w:uiPriority w:val="99"/>
    <w:semiHidden/>
    <w:qFormat/>
    <w:rsid w:val="0015547B"/>
    <w:rPr>
      <w:rFonts w:eastAsia="宋体"/>
      <w:b/>
      <w:bCs/>
      <w:kern w:val="14"/>
      <w:sz w:val="21"/>
      <w:lang w:val="en-US"/>
    </w:rPr>
  </w:style>
  <w:style w:type="table" w:styleId="afb">
    <w:name w:val="Table Grid"/>
    <w:basedOn w:val="a1"/>
    <w:rsid w:val="0015547B"/>
    <w:pPr>
      <w:suppressAutoHyphens/>
      <w:spacing w:line="240" w:lineRule="exact"/>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line number"/>
    <w:rsid w:val="0015547B"/>
    <w:rPr>
      <w:sz w:val="14"/>
    </w:rPr>
  </w:style>
  <w:style w:type="paragraph" w:customStyle="1" w:styleId="7P">
    <w:name w:val="_ 7_ P"/>
    <w:basedOn w:val="a"/>
    <w:next w:val="a"/>
    <w:qFormat/>
    <w:rsid w:val="001554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customStyle="1" w:styleId="Distribution">
    <w:name w:val="Distribution"/>
    <w:next w:val="a"/>
    <w:qFormat/>
    <w:rsid w:val="0015547B"/>
    <w:pPr>
      <w:spacing w:before="240"/>
    </w:pPr>
    <w:rPr>
      <w:rFonts w:eastAsiaTheme="minorHAnsi"/>
      <w:spacing w:val="4"/>
      <w:w w:val="103"/>
      <w:kern w:val="14"/>
      <w:lang w:eastAsia="en-US"/>
    </w:rPr>
  </w:style>
  <w:style w:type="paragraph" w:customStyle="1" w:styleId="HdBanner">
    <w:name w:val="Hd Banner"/>
    <w:basedOn w:val="a"/>
    <w:next w:val="a"/>
    <w:qFormat/>
    <w:rsid w:val="0015547B"/>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
    <w:next w:val="a"/>
    <w:qFormat/>
    <w:rsid w:val="0015547B"/>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
    <w:qFormat/>
    <w:rsid w:val="0015547B"/>
    <w:pPr>
      <w:spacing w:before="240"/>
    </w:pPr>
    <w:rPr>
      <w:b/>
      <w:spacing w:val="-2"/>
      <w:w w:val="100"/>
    </w:rPr>
  </w:style>
  <w:style w:type="paragraph" w:customStyle="1" w:styleId="HdChapterBdLg">
    <w:name w:val="Hd Chapter Bd Lg"/>
    <w:basedOn w:val="HdChapterBD"/>
    <w:next w:val="a"/>
    <w:qFormat/>
    <w:rsid w:val="0015547B"/>
    <w:rPr>
      <w:spacing w:val="-3"/>
      <w:w w:val="99"/>
      <w:kern w:val="14"/>
      <w:sz w:val="34"/>
      <w:szCs w:val="34"/>
    </w:rPr>
  </w:style>
  <w:style w:type="paragraph" w:customStyle="1" w:styleId="JournalHeading1">
    <w:name w:val="Journal_Heading1"/>
    <w:basedOn w:val="a"/>
    <w:next w:val="a"/>
    <w:qFormat/>
    <w:rsid w:val="0015547B"/>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
    <w:next w:val="a"/>
    <w:qFormat/>
    <w:rsid w:val="0015547B"/>
    <w:pPr>
      <w:keepNext/>
      <w:keepLines/>
      <w:suppressAutoHyphens/>
      <w:spacing w:before="240" w:line="240" w:lineRule="exact"/>
      <w:jc w:val="left"/>
      <w:outlineLvl w:val="1"/>
    </w:pPr>
    <w:rPr>
      <w:rFonts w:eastAsiaTheme="minorHAnsi"/>
      <w:b/>
      <w:spacing w:val="2"/>
      <w:w w:val="103"/>
      <w:sz w:val="20"/>
      <w:lang w:val="en-GB" w:eastAsia="en-US"/>
    </w:rPr>
  </w:style>
  <w:style w:type="paragraph" w:customStyle="1" w:styleId="JournalHeading4">
    <w:name w:val="Journal_Heading4"/>
    <w:basedOn w:val="a"/>
    <w:next w:val="a"/>
    <w:qFormat/>
    <w:rsid w:val="0015547B"/>
    <w:pPr>
      <w:keepNext/>
      <w:keepLines/>
      <w:suppressAutoHyphens/>
      <w:spacing w:before="240" w:line="240" w:lineRule="exact"/>
      <w:jc w:val="left"/>
      <w:outlineLvl w:val="3"/>
    </w:pPr>
    <w:rPr>
      <w:rFonts w:eastAsiaTheme="minorHAnsi"/>
      <w:i/>
      <w:spacing w:val="4"/>
      <w:w w:val="103"/>
      <w:sz w:val="20"/>
      <w:lang w:val="en-GB" w:eastAsia="en-US"/>
    </w:rPr>
  </w:style>
  <w:style w:type="paragraph" w:styleId="afd">
    <w:name w:val="No Spacing"/>
    <w:basedOn w:val="a"/>
    <w:uiPriority w:val="1"/>
    <w:qFormat/>
    <w:rsid w:val="0015547B"/>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
    <w:next w:val="a"/>
    <w:qFormat/>
    <w:rsid w:val="0015547B"/>
    <w:pPr>
      <w:keepLines/>
      <w:numPr>
        <w:numId w:val="18"/>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
    <w:next w:val="a"/>
    <w:qFormat/>
    <w:rsid w:val="0015547B"/>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Original0">
    <w:name w:val="Original"/>
    <w:next w:val="a"/>
    <w:rsid w:val="0015547B"/>
    <w:rPr>
      <w:rFonts w:eastAsiaTheme="minorHAnsi"/>
      <w:spacing w:val="4"/>
      <w:w w:val="103"/>
      <w:kern w:val="14"/>
      <w:lang w:eastAsia="en-US"/>
    </w:rPr>
  </w:style>
  <w:style w:type="paragraph" w:customStyle="1" w:styleId="Publication0">
    <w:name w:val="Publication"/>
    <w:next w:val="a"/>
    <w:rsid w:val="0015547B"/>
    <w:rPr>
      <w:rFonts w:eastAsiaTheme="minorHAnsi"/>
      <w:spacing w:val="4"/>
      <w:w w:val="103"/>
      <w:kern w:val="14"/>
      <w:lang w:eastAsia="en-US"/>
    </w:rPr>
  </w:style>
  <w:style w:type="paragraph" w:customStyle="1" w:styleId="ReleaseDate">
    <w:name w:val="ReleaseDate"/>
    <w:next w:val="af2"/>
    <w:qFormat/>
    <w:rsid w:val="0015547B"/>
    <w:rPr>
      <w:rFonts w:eastAsiaTheme="minorHAnsi"/>
      <w:spacing w:val="4"/>
      <w:w w:val="103"/>
      <w:szCs w:val="22"/>
      <w:lang w:val="es-ES" w:eastAsia="en-US"/>
    </w:rPr>
  </w:style>
  <w:style w:type="paragraph" w:customStyle="1" w:styleId="TOC1">
    <w:name w:val="TOC 标题1"/>
    <w:basedOn w:val="1"/>
    <w:next w:val="a"/>
    <w:uiPriority w:val="39"/>
    <w:semiHidden/>
    <w:unhideWhenUsed/>
    <w:qFormat/>
    <w:rsid w:val="0015547B"/>
    <w:pPr>
      <w:keepLines w:val="0"/>
      <w:tabs>
        <w:tab w:val="clear" w:pos="1021"/>
        <w:tab w:val="clear" w:pos="1264"/>
        <w:tab w:val="clear" w:pos="1695"/>
        <w:tab w:val="clear" w:pos="2126"/>
        <w:tab w:val="clear" w:pos="2557"/>
      </w:tabs>
      <w:suppressAutoHyphens/>
      <w:spacing w:before="240" w:after="60" w:line="240" w:lineRule="exact"/>
      <w:ind w:left="0" w:right="0" w:firstLine="0"/>
      <w:jc w:val="left"/>
      <w:outlineLvl w:val="9"/>
    </w:pPr>
    <w:rPr>
      <w:rFonts w:ascii="Arial" w:eastAsiaTheme="majorEastAsia" w:hAnsi="Arial"/>
      <w:b/>
      <w:spacing w:val="4"/>
      <w:w w:val="103"/>
      <w:kern w:val="32"/>
      <w:sz w:val="32"/>
      <w:lang w:val="en-GB" w:eastAsia="en-US" w:bidi="en-US"/>
    </w:rPr>
  </w:style>
  <w:style w:type="paragraph" w:customStyle="1" w:styleId="ReleaseDate0">
    <w:name w:val="Release Date"/>
    <w:next w:val="af2"/>
    <w:rsid w:val="0015547B"/>
    <w:rPr>
      <w:rFonts w:eastAsiaTheme="minorHAnsi"/>
      <w:spacing w:val="4"/>
      <w:w w:val="103"/>
      <w:kern w:val="14"/>
      <w:lang w:eastAsia="en-US"/>
    </w:rPr>
  </w:style>
  <w:style w:type="character" w:customStyle="1" w:styleId="13">
    <w:name w:val="未处理的提及1"/>
    <w:basedOn w:val="a0"/>
    <w:uiPriority w:val="99"/>
    <w:semiHidden/>
    <w:unhideWhenUsed/>
    <w:rsid w:val="0015547B"/>
    <w:rPr>
      <w:color w:val="808080"/>
      <w:shd w:val="clear" w:color="auto" w:fill="E6E6E6"/>
    </w:rPr>
  </w:style>
  <w:style w:type="paragraph" w:customStyle="1" w:styleId="14">
    <w:name w:val="修订1"/>
    <w:hidden/>
    <w:uiPriority w:val="99"/>
    <w:semiHidden/>
    <w:qFormat/>
    <w:rsid w:val="0015547B"/>
    <w:rPr>
      <w:rFonts w:eastAsiaTheme="minorHAnsi"/>
      <w:spacing w:val="4"/>
      <w:w w:val="103"/>
      <w:kern w:val="14"/>
      <w:lang w:eastAsia="en-US"/>
    </w:rPr>
  </w:style>
  <w:style w:type="paragraph" w:customStyle="1" w:styleId="Default">
    <w:name w:val="Default"/>
    <w:qFormat/>
    <w:rsid w:val="0015547B"/>
    <w:pPr>
      <w:widowControl w:val="0"/>
      <w:autoSpaceDE w:val="0"/>
      <w:autoSpaceDN w:val="0"/>
      <w:adjustRightInd w:val="0"/>
    </w:pPr>
    <w:rPr>
      <w:color w:val="000000"/>
      <w:sz w:val="24"/>
      <w:szCs w:val="24"/>
      <w:lang w:val="en-US"/>
    </w:rPr>
  </w:style>
  <w:style w:type="character" w:styleId="afe">
    <w:name w:val="Placeholder Text"/>
    <w:basedOn w:val="a0"/>
    <w:uiPriority w:val="99"/>
    <w:semiHidden/>
    <w:rsid w:val="0015547B"/>
    <w:rPr>
      <w:color w:val="808080"/>
    </w:rPr>
  </w:style>
  <w:style w:type="character" w:styleId="aff">
    <w:name w:val="Unresolved Mention"/>
    <w:basedOn w:val="a0"/>
    <w:uiPriority w:val="99"/>
    <w:semiHidden/>
    <w:unhideWhenUsed/>
    <w:rsid w:val="00155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ETH/Q/8/Add.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ETH/CO/6-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ETH/Q/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ETH/8" TargetMode="External"/><Relationship Id="rId20" Type="http://schemas.openxmlformats.org/officeDocument/2006/relationships/hyperlink" Target="https://undocs.org/ch/CEDAW/C/ETH/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ETH/CO/6-7" TargetMode="External"/><Relationship Id="rId10" Type="http://schemas.openxmlformats.org/officeDocument/2006/relationships/footer" Target="footer1.xml"/><Relationship Id="rId19" Type="http://schemas.openxmlformats.org/officeDocument/2006/relationships/hyperlink" Target="https://undocs.org/ch/CEDAW/C/ETH/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ETH/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993C3-50E0-4BA6-8599-8184438D9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2084</Words>
  <Characters>11885</Characters>
  <Application>Microsoft Office Word</Application>
  <DocSecurity>0</DocSecurity>
  <Lines>99</Lines>
  <Paragraphs>27</Paragraphs>
  <ScaleCrop>false</ScaleCrop>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2019-04-25T14:08:00Z</cp:lastPrinted>
  <dcterms:created xsi:type="dcterms:W3CDTF">2019-04-25T14:06:00Z</dcterms:created>
  <dcterms:modified xsi:type="dcterms:W3CDTF">2019-04-25T14:09:00Z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1904282</vt:lpwstr>
  </property>
  <property fmtid="{D5CDD505-2E9C-101B-9397-08002B2CF9AE}" pid="3" name="ODSRefJobNo">
    <vt:lpwstr>1907213C</vt:lpwstr>
  </property>
  <property fmtid="{D5CDD505-2E9C-101B-9397-08002B2CF9AE}" pid="4" name="Symbol1">
    <vt:lpwstr>CEDAW/C/ETH/CO/8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
  </property>
  <property fmtid="{D5CDD505-2E9C-101B-9397-08002B2CF9AE}" pid="13" name="Title1">
    <vt:lpwstr>		关于埃塞俄比亚第八次定期报告的结论性意见*_x000d_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