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3EB2D8" w14:textId="77777777" w:rsidR="00DF556A" w:rsidRPr="00107AB7" w:rsidRDefault="00DF556A" w:rsidP="00DF556A">
      <w:pPr>
        <w:spacing w:line="240" w:lineRule="auto"/>
        <w:rPr>
          <w:sz w:val="2"/>
          <w:lang w:val="fr-FR"/>
        </w:rPr>
        <w:sectPr w:rsidR="00DF556A" w:rsidRPr="00107AB7" w:rsidSect="00BF002A">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107AB7">
        <w:rPr>
          <w:rStyle w:val="CommentReference"/>
          <w:lang w:val="fr-FR"/>
        </w:rPr>
        <w:commentReference w:id="0"/>
      </w:r>
    </w:p>
    <w:p w14:paraId="033744F3" w14:textId="172D8AE0" w:rsidR="006A4709" w:rsidRPr="00107AB7" w:rsidRDefault="006A4709" w:rsidP="006A470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710"/>
        <w:rPr>
          <w:lang w:val="fr-FR"/>
        </w:rPr>
      </w:pPr>
      <w:r w:rsidRPr="00107AB7">
        <w:rPr>
          <w:lang w:val="fr-FR"/>
        </w:rPr>
        <w:t>Comité pour l’élimination de la discrimination à l’égard des femmes</w:t>
      </w:r>
    </w:p>
    <w:p w14:paraId="7A5CD32C" w14:textId="77777777" w:rsidR="006A4709" w:rsidRPr="00107AB7" w:rsidRDefault="006A4709" w:rsidP="006A4709">
      <w:pPr>
        <w:pStyle w:val="Session"/>
      </w:pPr>
      <w:r w:rsidRPr="00107AB7">
        <w:t>Quatre-vingt-troisième session</w:t>
      </w:r>
    </w:p>
    <w:p w14:paraId="222C0FC3" w14:textId="77777777" w:rsidR="006A4709" w:rsidRPr="00107AB7" w:rsidRDefault="006A4709" w:rsidP="006A470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07AB7">
        <w:rPr>
          <w:lang w:val="fr-FR"/>
        </w:rPr>
        <w:t>10-28 octobre 2022</w:t>
      </w:r>
    </w:p>
    <w:p w14:paraId="62C9AD55" w14:textId="1BA84A03" w:rsidR="006A4709" w:rsidRPr="00107AB7" w:rsidRDefault="006A4709" w:rsidP="006A4709">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107AB7">
        <w:rPr>
          <w:lang w:val="fr-FR"/>
        </w:rPr>
        <w:t>Point 4 de l’ordre du jour provisoire</w:t>
      </w:r>
    </w:p>
    <w:p w14:paraId="6404BD2E" w14:textId="43A9E713" w:rsidR="006A4709" w:rsidRPr="00107AB7" w:rsidRDefault="006A4709" w:rsidP="006A4709">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lang w:val="fr-FR"/>
        </w:rPr>
      </w:pPr>
      <w:r w:rsidRPr="00107AB7">
        <w:rPr>
          <w:lang w:val="fr-FR"/>
        </w:rPr>
        <w:t>Examen des rapports soumis par les États parties en application de l’article 18 de la Convention sur l’élimination de toutes les formes de discrimination à l’égard des femmes</w:t>
      </w:r>
    </w:p>
    <w:p w14:paraId="6064A3B7" w14:textId="77777777" w:rsidR="006A4709" w:rsidRPr="00107AB7" w:rsidRDefault="006A4709" w:rsidP="006A4709">
      <w:pPr>
        <w:pStyle w:val="SingleTxt"/>
        <w:spacing w:after="0" w:line="120" w:lineRule="exact"/>
        <w:rPr>
          <w:sz w:val="10"/>
          <w:lang w:val="fr-FR"/>
        </w:rPr>
      </w:pPr>
    </w:p>
    <w:p w14:paraId="6F403514" w14:textId="77777777" w:rsidR="006A4709" w:rsidRPr="00107AB7" w:rsidRDefault="006A4709" w:rsidP="006A4709">
      <w:pPr>
        <w:pStyle w:val="SingleTxt"/>
        <w:spacing w:after="0" w:line="120" w:lineRule="exact"/>
        <w:rPr>
          <w:sz w:val="10"/>
          <w:lang w:val="fr-FR"/>
        </w:rPr>
      </w:pPr>
    </w:p>
    <w:p w14:paraId="1BEE465C" w14:textId="77777777" w:rsidR="006A4709" w:rsidRPr="00107AB7" w:rsidRDefault="006A4709" w:rsidP="006A4709">
      <w:pPr>
        <w:pStyle w:val="SingleTxt"/>
        <w:spacing w:after="0" w:line="120" w:lineRule="exact"/>
        <w:rPr>
          <w:sz w:val="10"/>
          <w:lang w:val="fr-FR"/>
        </w:rPr>
      </w:pPr>
    </w:p>
    <w:p w14:paraId="24DA6CF2" w14:textId="4A77117B" w:rsidR="006A4709" w:rsidRPr="00107AB7" w:rsidRDefault="006A4709" w:rsidP="006A4709">
      <w:pPr>
        <w:pStyle w:val="TitleHCH"/>
        <w:ind w:right="1260"/>
        <w:rPr>
          <w:lang w:val="fr-FR"/>
        </w:rPr>
      </w:pPr>
      <w:r w:rsidRPr="00107AB7">
        <w:rPr>
          <w:lang w:val="fr-FR"/>
        </w:rPr>
        <w:tab/>
      </w:r>
      <w:r w:rsidRPr="00107AB7">
        <w:rPr>
          <w:lang w:val="fr-FR"/>
        </w:rPr>
        <w:tab/>
        <w:t>Réponse du Honduras à la liste de points et de questions concernant son neuvième rapport périodique</w:t>
      </w:r>
      <w:r w:rsidRPr="00107AB7">
        <w:rPr>
          <w:b w:val="0"/>
          <w:bCs/>
          <w:sz w:val="20"/>
          <w:szCs w:val="20"/>
          <w:lang w:val="fr-FR"/>
        </w:rPr>
        <w:footnoteReference w:customMarkFollows="1" w:id="1"/>
        <w:t>*</w:t>
      </w:r>
    </w:p>
    <w:p w14:paraId="11C4A84D" w14:textId="77777777" w:rsidR="006A4709" w:rsidRPr="00107AB7" w:rsidRDefault="006A4709" w:rsidP="006A4709">
      <w:pPr>
        <w:pStyle w:val="SingleTxt"/>
        <w:spacing w:after="0" w:line="120" w:lineRule="exact"/>
        <w:rPr>
          <w:sz w:val="10"/>
          <w:lang w:val="fr-FR"/>
        </w:rPr>
      </w:pPr>
    </w:p>
    <w:p w14:paraId="0B63B0AC" w14:textId="77777777" w:rsidR="006A4709" w:rsidRPr="00107AB7" w:rsidRDefault="006A4709" w:rsidP="006A4709">
      <w:pPr>
        <w:pStyle w:val="SingleTxt"/>
        <w:spacing w:after="0" w:line="120" w:lineRule="exact"/>
        <w:rPr>
          <w:sz w:val="10"/>
          <w:lang w:val="fr-FR"/>
        </w:rPr>
      </w:pPr>
    </w:p>
    <w:p w14:paraId="6A925495" w14:textId="40795FF9" w:rsidR="006A4709" w:rsidRPr="00107AB7" w:rsidRDefault="006A4709" w:rsidP="006A4709">
      <w:pPr>
        <w:pStyle w:val="SingleTxt"/>
        <w:jc w:val="right"/>
        <w:rPr>
          <w:lang w:val="fr-FR"/>
        </w:rPr>
      </w:pPr>
      <w:r w:rsidRPr="00107AB7">
        <w:rPr>
          <w:lang w:val="fr-FR"/>
        </w:rPr>
        <w:t>[Date de réception : 29 novembre 2021]</w:t>
      </w:r>
    </w:p>
    <w:p w14:paraId="0AC3BBB6" w14:textId="77777777" w:rsidR="006A4709" w:rsidRPr="00107AB7" w:rsidRDefault="006A4709" w:rsidP="006A4709">
      <w:pPr>
        <w:pStyle w:val="SingleTxt"/>
        <w:rPr>
          <w:lang w:val="fr-FR"/>
        </w:rPr>
      </w:pPr>
      <w:r w:rsidRPr="00107AB7">
        <w:rPr>
          <w:lang w:val="fr-FR"/>
        </w:rPr>
        <w:br w:type="page"/>
      </w:r>
    </w:p>
    <w:p w14:paraId="59125381" w14:textId="743FDE85" w:rsidR="00B81CDD" w:rsidRPr="00107AB7" w:rsidRDefault="00B81CDD" w:rsidP="006A470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07AB7">
        <w:rPr>
          <w:lang w:val="fr-FR"/>
        </w:rPr>
        <w:lastRenderedPageBreak/>
        <w:tab/>
        <w:t>I.</w:t>
      </w:r>
      <w:r w:rsidRPr="00107AB7">
        <w:rPr>
          <w:lang w:val="fr-FR"/>
        </w:rPr>
        <w:tab/>
        <w:t>Introduction</w:t>
      </w:r>
    </w:p>
    <w:p w14:paraId="51489318" w14:textId="683FE671" w:rsidR="006A4709" w:rsidRPr="00107AB7" w:rsidRDefault="006A4709" w:rsidP="006A4709">
      <w:pPr>
        <w:pStyle w:val="SingleTxt"/>
        <w:spacing w:after="0" w:line="120" w:lineRule="exact"/>
        <w:rPr>
          <w:sz w:val="10"/>
          <w:lang w:val="fr-FR"/>
        </w:rPr>
      </w:pPr>
    </w:p>
    <w:p w14:paraId="76787E60" w14:textId="427108C8" w:rsidR="006A4709" w:rsidRPr="00107AB7" w:rsidRDefault="006A4709" w:rsidP="006A4709">
      <w:pPr>
        <w:pStyle w:val="SingleTxt"/>
        <w:spacing w:after="0" w:line="120" w:lineRule="exact"/>
        <w:rPr>
          <w:sz w:val="10"/>
          <w:lang w:val="fr-FR"/>
        </w:rPr>
      </w:pPr>
    </w:p>
    <w:p w14:paraId="4281FC7C" w14:textId="5AA3C661" w:rsidR="006A4709" w:rsidRPr="00A13A26" w:rsidRDefault="00B81CDD" w:rsidP="00EA4F94">
      <w:pPr>
        <w:pStyle w:val="SingleTxt"/>
        <w:numPr>
          <w:ilvl w:val="0"/>
          <w:numId w:val="21"/>
        </w:numPr>
        <w:spacing w:line="240" w:lineRule="exact"/>
        <w:ind w:left="1267"/>
        <w:rPr>
          <w:lang w:val="fr-FR"/>
        </w:rPr>
      </w:pPr>
      <w:r w:rsidRPr="00107AB7">
        <w:rPr>
          <w:lang w:val="fr-FR"/>
        </w:rPr>
        <w:t xml:space="preserve">Conformément au document </w:t>
      </w:r>
      <w:hyperlink r:id="rId17" w:history="1">
        <w:r w:rsidRPr="00A13A26">
          <w:rPr>
            <w:rStyle w:val="Hyperlink"/>
            <w:lang w:val="fr-FR"/>
          </w:rPr>
          <w:t>CEDAW/C/HND/Q/9</w:t>
        </w:r>
      </w:hyperlink>
      <w:r w:rsidRPr="00107AB7">
        <w:rPr>
          <w:lang w:val="fr-FR"/>
        </w:rPr>
        <w:t xml:space="preserve"> du 16 juillet 2021 et aux directives pour l</w:t>
      </w:r>
      <w:r w:rsidR="006A4709" w:rsidRPr="00A13A26">
        <w:rPr>
          <w:lang w:val="fr-FR"/>
        </w:rPr>
        <w:t>’</w:t>
      </w:r>
      <w:r w:rsidRPr="00A13A26">
        <w:rPr>
          <w:lang w:val="fr-FR"/>
        </w:rPr>
        <w:t>établissement des rapports, la République du Honduras soumet au Comité pour l</w:t>
      </w:r>
      <w:r w:rsidR="006A4709" w:rsidRPr="00A13A26">
        <w:rPr>
          <w:lang w:val="fr-FR"/>
        </w:rPr>
        <w:t>’</w:t>
      </w:r>
      <w:r w:rsidRPr="00A13A26">
        <w:rPr>
          <w:lang w:val="fr-FR"/>
        </w:rPr>
        <w:t>élimination de la discrimination à l</w:t>
      </w:r>
      <w:r w:rsidR="006A4709" w:rsidRPr="00A13A26">
        <w:rPr>
          <w:lang w:val="fr-FR"/>
        </w:rPr>
        <w:t>’</w:t>
      </w:r>
      <w:r w:rsidRPr="00A13A26">
        <w:rPr>
          <w:lang w:val="fr-FR"/>
        </w:rPr>
        <w:t>égard des femmes ses réponses à la liste de points et de questions concernant son neuvième rapport périodique.</w:t>
      </w:r>
    </w:p>
    <w:p w14:paraId="53DA7EB2" w14:textId="41B1753F" w:rsidR="006A4709" w:rsidRPr="00DB2BC8" w:rsidRDefault="00B81CDD" w:rsidP="00EA4F94">
      <w:pPr>
        <w:pStyle w:val="SingleTxt"/>
        <w:numPr>
          <w:ilvl w:val="0"/>
          <w:numId w:val="21"/>
        </w:numPr>
        <w:spacing w:line="240" w:lineRule="exact"/>
        <w:ind w:left="1267"/>
        <w:rPr>
          <w:lang w:val="fr-FR"/>
        </w:rPr>
      </w:pPr>
      <w:r w:rsidRPr="00A13A26">
        <w:rPr>
          <w:lang w:val="fr-FR"/>
        </w:rPr>
        <w:t>Le processus de rédaction a été mené à bien par l</w:t>
      </w:r>
      <w:r w:rsidR="006A4709" w:rsidRPr="00A13A26">
        <w:rPr>
          <w:lang w:val="fr-FR"/>
        </w:rPr>
        <w:t>’</w:t>
      </w:r>
      <w:r w:rsidRPr="00A13A26">
        <w:rPr>
          <w:lang w:val="fr-FR"/>
        </w:rPr>
        <w:t>Institut national des femmes, institution chef de file des politiques publiques relatives aux droits de la femme, en liaison avec le Ministère des droits de l</w:t>
      </w:r>
      <w:r w:rsidR="006A4709" w:rsidRPr="00A13A26">
        <w:rPr>
          <w:lang w:val="fr-FR"/>
        </w:rPr>
        <w:t>’</w:t>
      </w:r>
      <w:r w:rsidRPr="00A13A26">
        <w:rPr>
          <w:lang w:val="fr-FR"/>
        </w:rPr>
        <w:t>homme</w:t>
      </w:r>
      <w:r w:rsidRPr="00107AB7">
        <w:rPr>
          <w:vertAlign w:val="superscript"/>
          <w:lang w:val="fr-FR"/>
        </w:rPr>
        <w:footnoteReference w:id="2"/>
      </w:r>
      <w:r w:rsidRPr="00107AB7">
        <w:rPr>
          <w:lang w:val="fr-FR"/>
        </w:rPr>
        <w:t xml:space="preserve"> qui coordonne l</w:t>
      </w:r>
      <w:r w:rsidR="006A4709" w:rsidRPr="00DB2BC8">
        <w:rPr>
          <w:lang w:val="fr-FR"/>
        </w:rPr>
        <w:t>’</w:t>
      </w:r>
      <w:r w:rsidRPr="001F5CAF">
        <w:rPr>
          <w:lang w:val="fr-FR"/>
        </w:rPr>
        <w:t>élaborat</w:t>
      </w:r>
      <w:r w:rsidRPr="00A13A26">
        <w:rPr>
          <w:lang w:val="fr-FR"/>
        </w:rPr>
        <w:t>ion des rapports soumis aux organes conventionnels chargés des droits de l</w:t>
      </w:r>
      <w:r w:rsidR="006A4709" w:rsidRPr="00A13A26">
        <w:rPr>
          <w:lang w:val="fr-FR"/>
        </w:rPr>
        <w:t>’</w:t>
      </w:r>
      <w:r w:rsidRPr="00A13A26">
        <w:rPr>
          <w:lang w:val="fr-FR"/>
        </w:rPr>
        <w:t>homme des systèmes universel et régional, avec l</w:t>
      </w:r>
      <w:r w:rsidR="006A4709" w:rsidRPr="00A13A26">
        <w:rPr>
          <w:lang w:val="fr-FR"/>
        </w:rPr>
        <w:t>’</w:t>
      </w:r>
      <w:r w:rsidRPr="00A13A26">
        <w:rPr>
          <w:lang w:val="fr-FR"/>
        </w:rPr>
        <w:t>appui du Groupe spécial d</w:t>
      </w:r>
      <w:r w:rsidR="006A4709" w:rsidRPr="00A13A26">
        <w:rPr>
          <w:lang w:val="fr-FR"/>
        </w:rPr>
        <w:t>’</w:t>
      </w:r>
      <w:r w:rsidRPr="00A13A26">
        <w:rPr>
          <w:lang w:val="fr-FR"/>
        </w:rPr>
        <w:t>intervention dans le domaine des droits de l</w:t>
      </w:r>
      <w:r w:rsidR="006A4709" w:rsidRPr="00A13A26">
        <w:rPr>
          <w:lang w:val="fr-FR"/>
        </w:rPr>
        <w:t>’</w:t>
      </w:r>
      <w:r w:rsidRPr="00A13A26">
        <w:rPr>
          <w:lang w:val="fr-FR"/>
        </w:rPr>
        <w:t>homme, composé des agents de liaison du système hondurien de suivi des recommandations en matière de droits de l</w:t>
      </w:r>
      <w:r w:rsidR="006A4709" w:rsidRPr="00A13A26">
        <w:rPr>
          <w:lang w:val="fr-FR"/>
        </w:rPr>
        <w:t>’</w:t>
      </w:r>
      <w:r w:rsidRPr="00A13A26">
        <w:rPr>
          <w:lang w:val="fr-FR"/>
        </w:rPr>
        <w:t>homme</w:t>
      </w:r>
      <w:r w:rsidRPr="00107AB7">
        <w:rPr>
          <w:vertAlign w:val="superscript"/>
          <w:lang w:val="fr-FR"/>
        </w:rPr>
        <w:footnoteReference w:id="3"/>
      </w:r>
      <w:r w:rsidRPr="00107AB7">
        <w:rPr>
          <w:lang w:val="fr-FR"/>
        </w:rPr>
        <w:t>.</w:t>
      </w:r>
    </w:p>
    <w:p w14:paraId="026A8473" w14:textId="4FEBC37C" w:rsidR="00B81CDD" w:rsidRPr="00A13A26" w:rsidRDefault="00B81CDD" w:rsidP="00EA4F94">
      <w:pPr>
        <w:pStyle w:val="SingleTxt"/>
        <w:numPr>
          <w:ilvl w:val="0"/>
          <w:numId w:val="21"/>
        </w:numPr>
        <w:spacing w:line="240" w:lineRule="exact"/>
        <w:ind w:left="1267"/>
        <w:rPr>
          <w:lang w:val="fr-FR"/>
        </w:rPr>
      </w:pPr>
      <w:r w:rsidRPr="00A13A26">
        <w:rPr>
          <w:lang w:val="fr-FR"/>
        </w:rPr>
        <w:t>Avec le présent rapport, l</w:t>
      </w:r>
      <w:r w:rsidR="006A4709" w:rsidRPr="00A13A26">
        <w:rPr>
          <w:lang w:val="fr-FR"/>
        </w:rPr>
        <w:t>’</w:t>
      </w:r>
      <w:r w:rsidRPr="00A13A26">
        <w:rPr>
          <w:lang w:val="fr-FR"/>
        </w:rPr>
        <w:t>État réaffirme son engagement en faveur des femmes, des filles et des organisations de femmes, qu</w:t>
      </w:r>
      <w:r w:rsidR="006A4709" w:rsidRPr="00A13A26">
        <w:rPr>
          <w:lang w:val="fr-FR"/>
        </w:rPr>
        <w:t>’</w:t>
      </w:r>
      <w:r w:rsidRPr="00A13A26">
        <w:rPr>
          <w:lang w:val="fr-FR"/>
        </w:rPr>
        <w:t>il remercie pour leurs efforts et leur collaboration dans le contexte actuel de la pandémie de COVID-19 qui a exacerbé la violence à l</w:t>
      </w:r>
      <w:r w:rsidR="006A4709" w:rsidRPr="00A13A26">
        <w:rPr>
          <w:lang w:val="fr-FR"/>
        </w:rPr>
        <w:t>’</w:t>
      </w:r>
      <w:r w:rsidRPr="00A13A26">
        <w:rPr>
          <w:lang w:val="fr-FR"/>
        </w:rPr>
        <w:t>égard des femmes et des filles. L</w:t>
      </w:r>
      <w:r w:rsidR="006A4709" w:rsidRPr="00A13A26">
        <w:rPr>
          <w:lang w:val="fr-FR"/>
        </w:rPr>
        <w:t>’</w:t>
      </w:r>
      <w:r w:rsidRPr="00A13A26">
        <w:rPr>
          <w:lang w:val="fr-FR"/>
        </w:rPr>
        <w:t>adoption de mesures appropriées en vue d</w:t>
      </w:r>
      <w:r w:rsidR="006A4709" w:rsidRPr="00A13A26">
        <w:rPr>
          <w:lang w:val="fr-FR"/>
        </w:rPr>
        <w:t>’</w:t>
      </w:r>
      <w:r w:rsidRPr="00A13A26">
        <w:rPr>
          <w:lang w:val="fr-FR"/>
        </w:rPr>
        <w:t>éliminer cette violence est par conséquent une grande priorité de l</w:t>
      </w:r>
      <w:r w:rsidR="006A4709" w:rsidRPr="00A13A26">
        <w:rPr>
          <w:lang w:val="fr-FR"/>
        </w:rPr>
        <w:t>’</w:t>
      </w:r>
      <w:r w:rsidRPr="00A13A26">
        <w:rPr>
          <w:lang w:val="fr-FR"/>
        </w:rPr>
        <w:t>État, qui réaffirme également son engagement de rendre compte de son action à la société hondurienne et aux organisations internationales.</w:t>
      </w:r>
    </w:p>
    <w:p w14:paraId="01C84EF6" w14:textId="77777777" w:rsidR="00A16644" w:rsidRPr="00A13A26" w:rsidRDefault="00A16644" w:rsidP="00A16644">
      <w:pPr>
        <w:pStyle w:val="SingleTxt"/>
        <w:spacing w:after="0" w:line="120" w:lineRule="exact"/>
        <w:rPr>
          <w:sz w:val="10"/>
          <w:lang w:val="fr-FR"/>
        </w:rPr>
      </w:pPr>
    </w:p>
    <w:p w14:paraId="4F67354B" w14:textId="77777777" w:rsidR="00A16644" w:rsidRPr="00A13A26" w:rsidRDefault="00A16644" w:rsidP="00A16644">
      <w:pPr>
        <w:pStyle w:val="SingleTxt"/>
        <w:spacing w:after="0" w:line="120" w:lineRule="exact"/>
        <w:rPr>
          <w:sz w:val="10"/>
          <w:lang w:val="fr-FR"/>
        </w:rPr>
      </w:pPr>
    </w:p>
    <w:p w14:paraId="4B67ED71" w14:textId="6BC5126C" w:rsidR="00B81CDD" w:rsidRPr="00A13A26" w:rsidRDefault="00B81CDD" w:rsidP="00A1664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3A26">
        <w:rPr>
          <w:lang w:val="fr-FR"/>
        </w:rPr>
        <w:tab/>
        <w:t>II.</w:t>
      </w:r>
      <w:r w:rsidRPr="00A13A26">
        <w:rPr>
          <w:lang w:val="fr-FR"/>
        </w:rPr>
        <w:tab/>
        <w:t>Visibilité de la Convention et du Protocole facultatif s</w:t>
      </w:r>
      <w:r w:rsidR="006A4709" w:rsidRPr="00A13A26">
        <w:rPr>
          <w:lang w:val="fr-FR"/>
        </w:rPr>
        <w:t>’</w:t>
      </w:r>
      <w:r w:rsidRPr="00A13A26">
        <w:rPr>
          <w:lang w:val="fr-FR"/>
        </w:rPr>
        <w:t>y</w:t>
      </w:r>
      <w:r w:rsidR="00A16644" w:rsidRPr="00A13A26">
        <w:rPr>
          <w:lang w:val="fr-FR"/>
        </w:rPr>
        <w:t> </w:t>
      </w:r>
      <w:r w:rsidRPr="00A13A26">
        <w:rPr>
          <w:lang w:val="fr-FR"/>
        </w:rPr>
        <w:t>rapportant</w:t>
      </w:r>
    </w:p>
    <w:p w14:paraId="0260B0F9" w14:textId="5271FE1F" w:rsidR="00A16644" w:rsidRPr="00A13A26" w:rsidRDefault="00A16644" w:rsidP="00A16644">
      <w:pPr>
        <w:pStyle w:val="SingleTxt"/>
        <w:spacing w:after="0" w:line="120" w:lineRule="exact"/>
        <w:rPr>
          <w:sz w:val="10"/>
          <w:lang w:val="fr-FR"/>
        </w:rPr>
      </w:pPr>
    </w:p>
    <w:p w14:paraId="7A2ED7E8" w14:textId="721DDEA8" w:rsidR="00A16644" w:rsidRPr="00A13A26" w:rsidRDefault="00A16644" w:rsidP="00A16644">
      <w:pPr>
        <w:pStyle w:val="SingleTxt"/>
        <w:spacing w:after="0" w:line="120" w:lineRule="exact"/>
        <w:rPr>
          <w:sz w:val="10"/>
          <w:lang w:val="fr-FR"/>
        </w:rPr>
      </w:pPr>
    </w:p>
    <w:p w14:paraId="6D0CF4B2" w14:textId="54D1CB7B" w:rsidR="00B81CDD" w:rsidRPr="00A13A26" w:rsidRDefault="00B81CDD" w:rsidP="00EA4F94">
      <w:pPr>
        <w:pStyle w:val="SingleTxt"/>
        <w:numPr>
          <w:ilvl w:val="0"/>
          <w:numId w:val="21"/>
        </w:numPr>
        <w:spacing w:line="240" w:lineRule="exact"/>
        <w:ind w:left="1267"/>
        <w:rPr>
          <w:lang w:val="fr-FR"/>
        </w:rPr>
      </w:pPr>
      <w:r w:rsidRPr="00A13A26">
        <w:rPr>
          <w:bCs/>
          <w:iCs/>
          <w:lang w:val="fr-FR"/>
        </w:rPr>
        <w:t xml:space="preserve">En réponse à la </w:t>
      </w:r>
      <w:r w:rsidRPr="00A13A26">
        <w:rPr>
          <w:b/>
          <w:bCs/>
          <w:i/>
          <w:iCs/>
          <w:lang w:val="fr-FR"/>
        </w:rPr>
        <w:t xml:space="preserve">question 1 </w:t>
      </w:r>
      <w:r w:rsidRPr="00A13A26">
        <w:rPr>
          <w:lang w:val="fr-FR"/>
        </w:rPr>
        <w:t>relative à la ratification du Protocole facultatif à la Convention, l</w:t>
      </w:r>
      <w:r w:rsidR="006A4709" w:rsidRPr="00A13A26">
        <w:rPr>
          <w:lang w:val="fr-FR"/>
        </w:rPr>
        <w:t>’</w:t>
      </w:r>
      <w:r w:rsidRPr="00A13A26">
        <w:rPr>
          <w:lang w:val="fr-FR"/>
        </w:rPr>
        <w:t>État rappelle les informations présentées dans son neuvième rapport périodique.</w:t>
      </w:r>
    </w:p>
    <w:p w14:paraId="7ECA58D5" w14:textId="5D49BEB1" w:rsidR="006A4709" w:rsidRPr="00A13A26" w:rsidRDefault="00B81CDD" w:rsidP="00EA4F94">
      <w:pPr>
        <w:pStyle w:val="SingleTxt"/>
        <w:numPr>
          <w:ilvl w:val="0"/>
          <w:numId w:val="21"/>
        </w:numPr>
        <w:spacing w:line="240" w:lineRule="exact"/>
        <w:ind w:left="1267"/>
        <w:rPr>
          <w:lang w:val="fr-FR"/>
        </w:rPr>
      </w:pPr>
      <w:r w:rsidRPr="00A13A26">
        <w:rPr>
          <w:b/>
          <w:bCs/>
          <w:i/>
          <w:iCs/>
          <w:lang w:val="fr-FR"/>
        </w:rPr>
        <w:t>Question 2, alinéa a)</w:t>
      </w:r>
      <w:r w:rsidR="006A4709" w:rsidRPr="00A13A26">
        <w:rPr>
          <w:lang w:val="fr-FR"/>
        </w:rPr>
        <w:t> :</w:t>
      </w:r>
      <w:r w:rsidRPr="00A13A26">
        <w:rPr>
          <w:lang w:val="fr-FR"/>
        </w:rPr>
        <w:t xml:space="preserve"> mesures visant à favoriser une prise de conscience de leurs droits chez les femmes en situation de vulnérabilité</w:t>
      </w:r>
      <w:r w:rsidR="006A4709" w:rsidRPr="00A13A26">
        <w:rPr>
          <w:lang w:val="fr-FR"/>
        </w:rPr>
        <w:t> :</w:t>
      </w:r>
    </w:p>
    <w:p w14:paraId="174F87BF" w14:textId="1CAA889D" w:rsidR="00B81CDD" w:rsidRPr="00A13A26" w:rsidRDefault="00B81CDD" w:rsidP="00B81CDD">
      <w:pPr>
        <w:pStyle w:val="SingleTxt"/>
        <w:rPr>
          <w:lang w:val="fr-FR"/>
        </w:rPr>
      </w:pPr>
      <w:r w:rsidRPr="00A13A26">
        <w:rPr>
          <w:lang w:val="fr-FR"/>
        </w:rPr>
        <w:tab/>
        <w:t>a)</w:t>
      </w:r>
      <w:r w:rsidRPr="00A13A26">
        <w:rPr>
          <w:lang w:val="fr-FR"/>
        </w:rPr>
        <w:tab/>
        <w:t>l</w:t>
      </w:r>
      <w:r w:rsidR="006A4709" w:rsidRPr="00A13A26">
        <w:rPr>
          <w:lang w:val="fr-FR"/>
        </w:rPr>
        <w:t>’</w:t>
      </w:r>
      <w:r w:rsidRPr="00A13A26">
        <w:rPr>
          <w:lang w:val="fr-FR"/>
        </w:rPr>
        <w:t>Institut national des femmes assure la diffusion des réglementations internationales et nationales relatives aux droits humains des femmes sur son campus virtuel</w:t>
      </w:r>
      <w:r w:rsidRPr="00107AB7">
        <w:rPr>
          <w:vertAlign w:val="superscript"/>
          <w:lang w:val="fr-FR"/>
        </w:rPr>
        <w:footnoteReference w:id="4"/>
      </w:r>
      <w:r w:rsidRPr="00107AB7">
        <w:rPr>
          <w:lang w:val="fr-FR"/>
        </w:rPr>
        <w:t>, qui propose notamment des modules de formation tels que le cours sur le cadre juridique inte</w:t>
      </w:r>
      <w:r w:rsidRPr="00A13A26">
        <w:rPr>
          <w:lang w:val="fr-FR"/>
        </w:rPr>
        <w:t>rnational et national pour la mise en œuvre de politiques de lutte contre les féminicides et autres formes de violence à l</w:t>
      </w:r>
      <w:r w:rsidR="006A4709" w:rsidRPr="00A13A26">
        <w:rPr>
          <w:lang w:val="fr-FR"/>
        </w:rPr>
        <w:t>’</w:t>
      </w:r>
      <w:r w:rsidRPr="00A13A26">
        <w:rPr>
          <w:lang w:val="fr-FR"/>
        </w:rPr>
        <w:t>égard des femmes et des filles. Il conçoit également des programmes de formation sur les engagements et les conseils relatifs au respect de la Convention, à l</w:t>
      </w:r>
      <w:r w:rsidR="006A4709" w:rsidRPr="00A13A26">
        <w:rPr>
          <w:lang w:val="fr-FR"/>
        </w:rPr>
        <w:t>’</w:t>
      </w:r>
      <w:r w:rsidRPr="00A13A26">
        <w:rPr>
          <w:lang w:val="fr-FR"/>
        </w:rPr>
        <w:t>intention des fonctionnaires et des agents publics chargés de la planification et des mécanismes institutionnels en matière de genre</w:t>
      </w:r>
      <w:r w:rsidR="006A4709" w:rsidRPr="00A13A26">
        <w:rPr>
          <w:lang w:val="fr-FR"/>
        </w:rPr>
        <w:t> ;</w:t>
      </w:r>
    </w:p>
    <w:p w14:paraId="3CC90FB7" w14:textId="387A2A08" w:rsidR="006A4709" w:rsidRPr="00A13A26" w:rsidRDefault="00B81CDD" w:rsidP="00B81CDD">
      <w:pPr>
        <w:pStyle w:val="SingleTxt"/>
        <w:rPr>
          <w:lang w:val="fr-FR"/>
        </w:rPr>
      </w:pPr>
      <w:r w:rsidRPr="00A13A26">
        <w:rPr>
          <w:lang w:val="fr-FR"/>
        </w:rPr>
        <w:tab/>
        <w:t>b)</w:t>
      </w:r>
      <w:r w:rsidRPr="00A13A26">
        <w:rPr>
          <w:lang w:val="fr-FR"/>
        </w:rPr>
        <w:tab/>
        <w:t>la Direction des droits de l</w:t>
      </w:r>
      <w:r w:rsidR="006A4709" w:rsidRPr="00A13A26">
        <w:rPr>
          <w:lang w:val="fr-FR"/>
        </w:rPr>
        <w:t>’</w:t>
      </w:r>
      <w:r w:rsidRPr="00A13A26">
        <w:rPr>
          <w:lang w:val="fr-FR"/>
        </w:rPr>
        <w:t>homme et des services aux migrants de l</w:t>
      </w:r>
      <w:r w:rsidR="006A4709" w:rsidRPr="00A13A26">
        <w:rPr>
          <w:lang w:val="fr-FR"/>
        </w:rPr>
        <w:t>’</w:t>
      </w:r>
      <w:r w:rsidRPr="00A13A26">
        <w:rPr>
          <w:lang w:val="fr-FR"/>
        </w:rPr>
        <w:t>Institut national des migrations organise des formations sur les droits des femmes dans les contextes de migration ainsi que des cours pour les fonctionnaires en poste aux frontières. Elle communique les directives pour la prise en charge et la protection des femmes migrantes, et distribue aux personnes migrantes des documents d</w:t>
      </w:r>
      <w:r w:rsidR="006A4709" w:rsidRPr="00A13A26">
        <w:rPr>
          <w:lang w:val="fr-FR"/>
        </w:rPr>
        <w:t>’</w:t>
      </w:r>
      <w:r w:rsidRPr="00A13A26">
        <w:rPr>
          <w:lang w:val="fr-FR"/>
        </w:rPr>
        <w:t>information</w:t>
      </w:r>
      <w:r w:rsidRPr="00107AB7">
        <w:rPr>
          <w:vertAlign w:val="superscript"/>
          <w:lang w:val="fr-FR"/>
        </w:rPr>
        <w:footnoteReference w:id="5"/>
      </w:r>
      <w:r w:rsidRPr="00107AB7">
        <w:rPr>
          <w:lang w:val="fr-FR"/>
        </w:rPr>
        <w:t xml:space="preserve"> sur les risques liés à la migration, sur leurs droits et sur les ressources à leur disposition</w:t>
      </w:r>
      <w:r w:rsidR="006A4709" w:rsidRPr="00A13A26">
        <w:rPr>
          <w:lang w:val="fr-FR"/>
        </w:rPr>
        <w:t> ;</w:t>
      </w:r>
    </w:p>
    <w:p w14:paraId="5972CDB4" w14:textId="33BEE0F6" w:rsidR="00B81CDD" w:rsidRPr="00A13A26" w:rsidRDefault="00B81CDD" w:rsidP="00B81CDD">
      <w:pPr>
        <w:pStyle w:val="SingleTxt"/>
        <w:rPr>
          <w:lang w:val="fr-FR"/>
        </w:rPr>
      </w:pPr>
      <w:r w:rsidRPr="00A13A26">
        <w:rPr>
          <w:lang w:val="fr-FR"/>
        </w:rPr>
        <w:lastRenderedPageBreak/>
        <w:tab/>
        <w:t>c)</w:t>
      </w:r>
      <w:r w:rsidRPr="00A13A26">
        <w:rPr>
          <w:lang w:val="fr-FR"/>
        </w:rPr>
        <w:tab/>
        <w:t>le Ministère du développement et de l</w:t>
      </w:r>
      <w:r w:rsidR="006A4709" w:rsidRPr="00A13A26">
        <w:rPr>
          <w:lang w:val="fr-FR"/>
        </w:rPr>
        <w:t>’</w:t>
      </w:r>
      <w:r w:rsidRPr="00A13A26">
        <w:rPr>
          <w:lang w:val="fr-FR"/>
        </w:rPr>
        <w:t>inclusion sociale organise la sensibilisation aux droits des femmes, à la santé sexuelle, à la prévention de la violence à l</w:t>
      </w:r>
      <w:r w:rsidR="006A4709" w:rsidRPr="00A13A26">
        <w:rPr>
          <w:lang w:val="fr-FR"/>
        </w:rPr>
        <w:t>’</w:t>
      </w:r>
      <w:r w:rsidRPr="00A13A26">
        <w:rPr>
          <w:lang w:val="fr-FR"/>
        </w:rPr>
        <w:t>égard des femmes âgées. Il a collaboré avec le Ministère des droits de l</w:t>
      </w:r>
      <w:r w:rsidR="006A4709" w:rsidRPr="00A13A26">
        <w:rPr>
          <w:lang w:val="fr-FR"/>
        </w:rPr>
        <w:t>’</w:t>
      </w:r>
      <w:r w:rsidRPr="00A13A26">
        <w:rPr>
          <w:lang w:val="fr-FR"/>
        </w:rPr>
        <w:t>homme pour soutenir les personnes déplacées à l</w:t>
      </w:r>
      <w:r w:rsidR="006A4709" w:rsidRPr="00A13A26">
        <w:rPr>
          <w:lang w:val="fr-FR"/>
        </w:rPr>
        <w:t>’</w:t>
      </w:r>
      <w:r w:rsidRPr="00A13A26">
        <w:rPr>
          <w:lang w:val="fr-FR"/>
        </w:rPr>
        <w:t>intérieur du pays à la suite de violences et, avec l</w:t>
      </w:r>
      <w:r w:rsidR="006A4709" w:rsidRPr="00A13A26">
        <w:rPr>
          <w:lang w:val="fr-FR"/>
        </w:rPr>
        <w:t>’</w:t>
      </w:r>
      <w:r w:rsidRPr="00A13A26">
        <w:rPr>
          <w:lang w:val="fr-FR"/>
        </w:rPr>
        <w:t>appui des organismes de coopération, il renforce l</w:t>
      </w:r>
      <w:r w:rsidR="006A4709" w:rsidRPr="00A13A26">
        <w:rPr>
          <w:lang w:val="fr-FR"/>
        </w:rPr>
        <w:t>’</w:t>
      </w:r>
      <w:r w:rsidRPr="00A13A26">
        <w:rPr>
          <w:lang w:val="fr-FR"/>
        </w:rPr>
        <w:t>autonomisation des femmes, des adolescentes et des filles handicapées qui subissent des violences.</w:t>
      </w:r>
    </w:p>
    <w:p w14:paraId="244A64E2" w14:textId="52E5A3B3" w:rsidR="00B81CDD" w:rsidRPr="00107AB7" w:rsidRDefault="00B81CDD" w:rsidP="00EA4F94">
      <w:pPr>
        <w:pStyle w:val="SingleTxt"/>
        <w:numPr>
          <w:ilvl w:val="0"/>
          <w:numId w:val="21"/>
        </w:numPr>
        <w:spacing w:line="240" w:lineRule="exact"/>
        <w:ind w:left="1267"/>
        <w:rPr>
          <w:lang w:val="fr-FR"/>
        </w:rPr>
      </w:pPr>
      <w:r w:rsidRPr="00A13A26">
        <w:rPr>
          <w:bCs/>
          <w:iCs/>
          <w:lang w:val="fr-FR"/>
        </w:rPr>
        <w:t>En ce qui concerne l</w:t>
      </w:r>
      <w:r w:rsidR="006A4709" w:rsidRPr="00A13A26">
        <w:rPr>
          <w:bCs/>
          <w:iCs/>
          <w:lang w:val="fr-FR"/>
        </w:rPr>
        <w:t>’</w:t>
      </w:r>
      <w:r w:rsidRPr="00A13A26">
        <w:rPr>
          <w:b/>
          <w:bCs/>
          <w:i/>
          <w:iCs/>
          <w:lang w:val="fr-FR"/>
        </w:rPr>
        <w:t>alinéa b)</w:t>
      </w:r>
      <w:r w:rsidRPr="00A13A26">
        <w:rPr>
          <w:i/>
          <w:iCs/>
          <w:lang w:val="fr-FR"/>
        </w:rPr>
        <w:t>,</w:t>
      </w:r>
      <w:r w:rsidRPr="00A13A26">
        <w:rPr>
          <w:lang w:val="fr-FR"/>
        </w:rPr>
        <w:t xml:space="preserve"> relatif aux décisions dans lesquelles les juges ont invoqué les dispositions de la Convention, le système judiciaire prend en compte les instruments internationaux relatifs </w:t>
      </w:r>
      <w:r w:rsidR="00952DD9" w:rsidRPr="00A13A26">
        <w:rPr>
          <w:lang w:val="fr-FR"/>
        </w:rPr>
        <w:t>aux droits</w:t>
      </w:r>
      <w:r w:rsidRPr="00A13A26">
        <w:rPr>
          <w:lang w:val="fr-FR"/>
        </w:rPr>
        <w:t xml:space="preserve"> humains dans ses jugements, comme en témoigne une décision emblématique concernant le recours en inconstitutionnalité contestant l</w:t>
      </w:r>
      <w:r w:rsidR="006A4709" w:rsidRPr="00A13A26">
        <w:rPr>
          <w:lang w:val="fr-FR"/>
        </w:rPr>
        <w:t>’</w:t>
      </w:r>
      <w:r w:rsidRPr="00A13A26">
        <w:rPr>
          <w:lang w:val="fr-FR"/>
        </w:rPr>
        <w:t>article 45 de la loi relative au Registre national des personnes qui imposait la prééminence du nom paternel sur le nom maternel en violation du droit à l</w:t>
      </w:r>
      <w:r w:rsidR="006A4709" w:rsidRPr="00A13A26">
        <w:rPr>
          <w:lang w:val="fr-FR"/>
        </w:rPr>
        <w:t>’</w:t>
      </w:r>
      <w:r w:rsidRPr="00A13A26">
        <w:rPr>
          <w:lang w:val="fr-FR"/>
        </w:rPr>
        <w:t>égalité, et qui a permis de choisir librement l</w:t>
      </w:r>
      <w:r w:rsidR="006A4709" w:rsidRPr="00A13A26">
        <w:rPr>
          <w:lang w:val="fr-FR"/>
        </w:rPr>
        <w:t>’</w:t>
      </w:r>
      <w:r w:rsidRPr="00A13A26">
        <w:rPr>
          <w:lang w:val="fr-FR"/>
        </w:rPr>
        <w:t>ordre des noms de famille lors de la déclaration de naissance des enfants</w:t>
      </w:r>
      <w:r w:rsidRPr="00107AB7">
        <w:rPr>
          <w:vertAlign w:val="superscript"/>
          <w:lang w:val="fr-FR"/>
        </w:rPr>
        <w:footnoteReference w:id="6"/>
      </w:r>
      <w:r w:rsidRPr="00107AB7">
        <w:rPr>
          <w:lang w:val="fr-FR"/>
        </w:rPr>
        <w:t>.</w:t>
      </w:r>
    </w:p>
    <w:p w14:paraId="455FF30A" w14:textId="77777777" w:rsidR="00A16644" w:rsidRPr="00A13A26" w:rsidRDefault="00A16644" w:rsidP="00A16644">
      <w:pPr>
        <w:pStyle w:val="SingleTxt"/>
        <w:spacing w:after="0" w:line="120" w:lineRule="exact"/>
        <w:rPr>
          <w:sz w:val="10"/>
          <w:lang w:val="fr-FR"/>
        </w:rPr>
      </w:pPr>
    </w:p>
    <w:p w14:paraId="297973F6" w14:textId="77777777" w:rsidR="00A16644" w:rsidRPr="00A13A26" w:rsidRDefault="00A16644" w:rsidP="00A16644">
      <w:pPr>
        <w:pStyle w:val="SingleTxt"/>
        <w:spacing w:after="0" w:line="120" w:lineRule="exact"/>
        <w:rPr>
          <w:sz w:val="10"/>
          <w:lang w:val="fr-FR"/>
        </w:rPr>
      </w:pPr>
    </w:p>
    <w:p w14:paraId="550CFA8E" w14:textId="21E0AE3C" w:rsidR="00B81CDD" w:rsidRPr="00A13A26" w:rsidRDefault="00B81CDD" w:rsidP="00A1664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3A26">
        <w:rPr>
          <w:lang w:val="fr-FR"/>
        </w:rPr>
        <w:tab/>
        <w:t>III.</w:t>
      </w:r>
      <w:r w:rsidRPr="00A13A26">
        <w:rPr>
          <w:lang w:val="fr-FR"/>
        </w:rPr>
        <w:tab/>
        <w:t>Droits des femmes et égalité des genres dans le contexte de</w:t>
      </w:r>
      <w:r w:rsidR="00A16644" w:rsidRPr="00A13A26">
        <w:rPr>
          <w:lang w:val="fr-FR"/>
        </w:rPr>
        <w:t> </w:t>
      </w:r>
      <w:r w:rsidRPr="00A13A26">
        <w:rPr>
          <w:lang w:val="fr-FR"/>
        </w:rPr>
        <w:t>la pandémie</w:t>
      </w:r>
    </w:p>
    <w:p w14:paraId="43890A6A" w14:textId="7B615D72" w:rsidR="00A16644" w:rsidRPr="00A13A26" w:rsidRDefault="00A16644" w:rsidP="00A16644">
      <w:pPr>
        <w:pStyle w:val="SingleTxt"/>
        <w:spacing w:after="0" w:line="120" w:lineRule="exact"/>
        <w:rPr>
          <w:sz w:val="10"/>
          <w:lang w:val="fr-FR"/>
        </w:rPr>
      </w:pPr>
    </w:p>
    <w:p w14:paraId="614ACF8E" w14:textId="0E095F38" w:rsidR="00A16644" w:rsidRPr="00A13A26" w:rsidRDefault="00A16644" w:rsidP="00A16644">
      <w:pPr>
        <w:pStyle w:val="SingleTxt"/>
        <w:spacing w:after="0" w:line="120" w:lineRule="exact"/>
        <w:rPr>
          <w:sz w:val="10"/>
          <w:lang w:val="fr-FR"/>
        </w:rPr>
      </w:pPr>
    </w:p>
    <w:p w14:paraId="6DF50C39" w14:textId="665D3FAA" w:rsidR="00B81CDD" w:rsidRPr="00A13A26" w:rsidRDefault="00B81CDD" w:rsidP="00EA4F94">
      <w:pPr>
        <w:pStyle w:val="SingleTxt"/>
        <w:numPr>
          <w:ilvl w:val="0"/>
          <w:numId w:val="21"/>
        </w:numPr>
        <w:spacing w:line="240" w:lineRule="exact"/>
        <w:ind w:left="1267"/>
        <w:rPr>
          <w:lang w:val="fr-FR"/>
        </w:rPr>
      </w:pPr>
      <w:r w:rsidRPr="00A13A26">
        <w:rPr>
          <w:b/>
          <w:bCs/>
          <w:i/>
          <w:iCs/>
          <w:lang w:val="fr-FR"/>
        </w:rPr>
        <w:t>Question 3, alinéa a)</w:t>
      </w:r>
      <w:r w:rsidR="006A4709" w:rsidRPr="00A13A26">
        <w:rPr>
          <w:b/>
          <w:bCs/>
          <w:lang w:val="fr-FR"/>
        </w:rPr>
        <w:t> </w:t>
      </w:r>
      <w:r w:rsidR="006A4709" w:rsidRPr="00A13A26">
        <w:rPr>
          <w:lang w:val="fr-FR"/>
        </w:rPr>
        <w:t>:</w:t>
      </w:r>
      <w:r w:rsidRPr="00A13A26">
        <w:rPr>
          <w:b/>
          <w:bCs/>
          <w:lang w:val="fr-FR"/>
        </w:rPr>
        <w:t xml:space="preserve"> </w:t>
      </w:r>
      <w:r w:rsidRPr="00A13A26">
        <w:rPr>
          <w:lang w:val="fr-FR"/>
        </w:rPr>
        <w:t>mesures prises à la suite de la crise de la COVID-19 pour combattre la violence domestique et fondée sur le genre ainsi que les féminicides</w:t>
      </w:r>
      <w:r w:rsidR="006A4709" w:rsidRPr="00A13A26">
        <w:rPr>
          <w:lang w:val="fr-FR"/>
        </w:rPr>
        <w:t> :</w:t>
      </w:r>
    </w:p>
    <w:p w14:paraId="4BE3896C" w14:textId="5FF6953A" w:rsidR="006A4709" w:rsidRPr="00A13A26" w:rsidRDefault="00B81CDD" w:rsidP="00A16644">
      <w:pPr>
        <w:pStyle w:val="SingleTxt"/>
        <w:ind w:left="1742" w:hanging="475"/>
        <w:rPr>
          <w:lang w:val="fr-FR"/>
        </w:rPr>
      </w:pPr>
      <w:r w:rsidRPr="00A13A26">
        <w:rPr>
          <w:lang w:val="fr-FR"/>
        </w:rPr>
        <w:tab/>
        <w:t>i)</w:t>
      </w:r>
      <w:r w:rsidRPr="00A13A26">
        <w:rPr>
          <w:lang w:val="fr-FR"/>
        </w:rPr>
        <w:tab/>
        <w:t>face à l</w:t>
      </w:r>
      <w:r w:rsidR="006A4709" w:rsidRPr="00A13A26">
        <w:rPr>
          <w:lang w:val="fr-FR"/>
        </w:rPr>
        <w:t>’</w:t>
      </w:r>
      <w:r w:rsidRPr="00A13A26">
        <w:rPr>
          <w:lang w:val="fr-FR"/>
        </w:rPr>
        <w:t>augmentation des violences à l</w:t>
      </w:r>
      <w:r w:rsidR="006A4709" w:rsidRPr="00A13A26">
        <w:rPr>
          <w:lang w:val="fr-FR"/>
        </w:rPr>
        <w:t>’</w:t>
      </w:r>
      <w:r w:rsidRPr="00A13A26">
        <w:rPr>
          <w:lang w:val="fr-FR"/>
        </w:rPr>
        <w:t>égard des femmes et des filles, des campagnes d</w:t>
      </w:r>
      <w:r w:rsidR="006A4709" w:rsidRPr="00A13A26">
        <w:rPr>
          <w:lang w:val="fr-FR"/>
        </w:rPr>
        <w:t>’</w:t>
      </w:r>
      <w:r w:rsidRPr="00A13A26">
        <w:rPr>
          <w:lang w:val="fr-FR"/>
        </w:rPr>
        <w:t>information et de sensibilisation contre toutes les formes de violence ont été lancées dans le cadre de la loi d</w:t>
      </w:r>
      <w:r w:rsidR="006A4709" w:rsidRPr="00A13A26">
        <w:rPr>
          <w:lang w:val="fr-FR"/>
        </w:rPr>
        <w:t>’</w:t>
      </w:r>
      <w:r w:rsidRPr="00A13A26">
        <w:rPr>
          <w:lang w:val="fr-FR"/>
        </w:rPr>
        <w:t>urgence pour les femmes pendant la pandémie de COVID-19</w:t>
      </w:r>
      <w:r w:rsidRPr="00107AB7">
        <w:rPr>
          <w:vertAlign w:val="superscript"/>
          <w:lang w:val="fr-FR"/>
        </w:rPr>
        <w:footnoteReference w:id="7"/>
      </w:r>
      <w:r w:rsidRPr="00107AB7">
        <w:rPr>
          <w:lang w:val="fr-FR"/>
        </w:rPr>
        <w:t>, par exemple la diffusion quotidienne de messages d</w:t>
      </w:r>
      <w:r w:rsidR="006A4709" w:rsidRPr="00A13A26">
        <w:rPr>
          <w:lang w:val="fr-FR"/>
        </w:rPr>
        <w:t>’</w:t>
      </w:r>
      <w:r w:rsidRPr="00A13A26">
        <w:rPr>
          <w:lang w:val="fr-FR"/>
        </w:rPr>
        <w:t>avertissement sur les chaînes de télévision et de radio pendant la pandémie</w:t>
      </w:r>
      <w:r w:rsidR="006A4709" w:rsidRPr="00A13A26">
        <w:rPr>
          <w:lang w:val="fr-FR"/>
        </w:rPr>
        <w:t> ;</w:t>
      </w:r>
    </w:p>
    <w:p w14:paraId="573D1057" w14:textId="360C24F2" w:rsidR="00B81CDD" w:rsidRPr="00A13A26" w:rsidRDefault="00B81CDD" w:rsidP="00A16644">
      <w:pPr>
        <w:pStyle w:val="SingleTxt"/>
        <w:ind w:left="1742" w:hanging="475"/>
        <w:rPr>
          <w:lang w:val="fr-FR"/>
        </w:rPr>
      </w:pPr>
      <w:r w:rsidRPr="00A13A26">
        <w:rPr>
          <w:lang w:val="fr-FR"/>
        </w:rPr>
        <w:tab/>
        <w:t>ii)</w:t>
      </w:r>
      <w:r w:rsidRPr="00A13A26">
        <w:rPr>
          <w:lang w:val="fr-FR"/>
        </w:rPr>
        <w:tab/>
        <w:t>la plateforme CONECTA</w:t>
      </w:r>
      <w:r w:rsidRPr="00107AB7">
        <w:rPr>
          <w:vertAlign w:val="superscript"/>
          <w:lang w:val="fr-FR"/>
        </w:rPr>
        <w:footnoteReference w:id="8"/>
      </w:r>
      <w:r w:rsidRPr="00107AB7">
        <w:rPr>
          <w:lang w:val="fr-FR"/>
        </w:rPr>
        <w:t xml:space="preserve"> de l</w:t>
      </w:r>
      <w:r w:rsidR="006A4709" w:rsidRPr="00107AB7">
        <w:rPr>
          <w:lang w:val="fr-FR"/>
        </w:rPr>
        <w:t>’</w:t>
      </w:r>
      <w:r w:rsidRPr="00107AB7">
        <w:rPr>
          <w:lang w:val="fr-FR"/>
        </w:rPr>
        <w:t>Institut national des femmes a pour but de lever les obstacles à l</w:t>
      </w:r>
      <w:r w:rsidR="006A4709" w:rsidRPr="00A13A26">
        <w:rPr>
          <w:lang w:val="fr-FR"/>
        </w:rPr>
        <w:t>’</w:t>
      </w:r>
      <w:r w:rsidRPr="00A13A26">
        <w:rPr>
          <w:lang w:val="fr-FR"/>
        </w:rPr>
        <w:t>accès aux services d</w:t>
      </w:r>
      <w:r w:rsidR="006A4709" w:rsidRPr="00A13A26">
        <w:rPr>
          <w:lang w:val="fr-FR"/>
        </w:rPr>
        <w:t>’</w:t>
      </w:r>
      <w:r w:rsidRPr="00A13A26">
        <w:rPr>
          <w:lang w:val="fr-FR"/>
        </w:rPr>
        <w:t>assistance en cas de violence à l</w:t>
      </w:r>
      <w:r w:rsidR="006A4709" w:rsidRPr="00A13A26">
        <w:rPr>
          <w:lang w:val="fr-FR"/>
        </w:rPr>
        <w:t>’</w:t>
      </w:r>
      <w:r w:rsidRPr="00A13A26">
        <w:rPr>
          <w:lang w:val="fr-FR"/>
        </w:rPr>
        <w:t>égard des femmes, en offrant gratuitement et de manière confidentielle des conseils d</w:t>
      </w:r>
      <w:r w:rsidR="006A4709" w:rsidRPr="00A13A26">
        <w:rPr>
          <w:lang w:val="fr-FR"/>
        </w:rPr>
        <w:t>’</w:t>
      </w:r>
      <w:r w:rsidRPr="00A13A26">
        <w:rPr>
          <w:lang w:val="fr-FR"/>
        </w:rPr>
        <w:t>ordre général, un soutien psychologique et social ainsi qu</w:t>
      </w:r>
      <w:r w:rsidR="006A4709" w:rsidRPr="00A13A26">
        <w:rPr>
          <w:lang w:val="fr-FR"/>
        </w:rPr>
        <w:t>’</w:t>
      </w:r>
      <w:r w:rsidRPr="00A13A26">
        <w:rPr>
          <w:lang w:val="fr-FR"/>
        </w:rPr>
        <w:t>une assistance juridique aux femmes victimes de violence ou risquant de subir des violences. De décembre 2020 à ce jour, la plateforme a pris en charge 3 692 demandes et assuré 4 100 prestations</w:t>
      </w:r>
      <w:r w:rsidR="006A4709" w:rsidRPr="00A13A26">
        <w:rPr>
          <w:lang w:val="fr-FR"/>
        </w:rPr>
        <w:t> ;</w:t>
      </w:r>
    </w:p>
    <w:p w14:paraId="0B227312" w14:textId="04FED23C" w:rsidR="006A4709" w:rsidRPr="00107AB7" w:rsidRDefault="00B81CDD" w:rsidP="00A16644">
      <w:pPr>
        <w:pStyle w:val="SingleTxt"/>
        <w:ind w:left="1742" w:hanging="475"/>
        <w:rPr>
          <w:lang w:val="fr-FR"/>
        </w:rPr>
      </w:pPr>
      <w:r w:rsidRPr="00A13A26">
        <w:rPr>
          <w:lang w:val="fr-FR"/>
        </w:rPr>
        <w:tab/>
        <w:t>iii)</w:t>
      </w:r>
      <w:r w:rsidRPr="00A13A26">
        <w:rPr>
          <w:lang w:val="fr-FR"/>
        </w:rPr>
        <w:tab/>
        <w:t>en 2021, le périmètre du programme Ciudad Mujer a été étendu avec l</w:t>
      </w:r>
      <w:r w:rsidR="006A4709" w:rsidRPr="00A13A26">
        <w:rPr>
          <w:lang w:val="fr-FR"/>
        </w:rPr>
        <w:t>’</w:t>
      </w:r>
      <w:r w:rsidRPr="00A13A26">
        <w:rPr>
          <w:lang w:val="fr-FR"/>
        </w:rPr>
        <w:t>ouverture du sixième centre Ciudad Mujer à Choluteca, pour un investissement de 136 millions de lempiras. Ces centres disposent d</w:t>
      </w:r>
      <w:r w:rsidR="006A4709" w:rsidRPr="00A13A26">
        <w:rPr>
          <w:lang w:val="fr-FR"/>
        </w:rPr>
        <w:t>’</w:t>
      </w:r>
      <w:r w:rsidRPr="00A13A26">
        <w:rPr>
          <w:lang w:val="fr-FR"/>
        </w:rPr>
        <w:t>une unité d</w:t>
      </w:r>
      <w:r w:rsidR="006A4709" w:rsidRPr="00A13A26">
        <w:rPr>
          <w:lang w:val="fr-FR"/>
        </w:rPr>
        <w:t>’</w:t>
      </w:r>
      <w:r w:rsidRPr="00A13A26">
        <w:rPr>
          <w:lang w:val="fr-FR"/>
        </w:rPr>
        <w:t>assistance et de protection des droits des femmes qui vient en aide aux femmes victimes de violence</w:t>
      </w:r>
      <w:r w:rsidRPr="00107AB7">
        <w:rPr>
          <w:vertAlign w:val="superscript"/>
          <w:lang w:val="fr-FR"/>
        </w:rPr>
        <w:footnoteReference w:id="9"/>
      </w:r>
      <w:r w:rsidR="006A4709" w:rsidRPr="00107AB7">
        <w:rPr>
          <w:lang w:val="fr-FR"/>
        </w:rPr>
        <w:t> ;</w:t>
      </w:r>
    </w:p>
    <w:p w14:paraId="4F9FA696" w14:textId="63EE6E86" w:rsidR="00B81CDD" w:rsidRPr="00A13A26" w:rsidRDefault="00B81CDD" w:rsidP="00A16644">
      <w:pPr>
        <w:pStyle w:val="SingleTxt"/>
        <w:ind w:left="1742" w:hanging="475"/>
        <w:rPr>
          <w:lang w:val="fr-FR"/>
        </w:rPr>
      </w:pPr>
      <w:r w:rsidRPr="00A13A26">
        <w:rPr>
          <w:lang w:val="fr-FR"/>
        </w:rPr>
        <w:tab/>
        <w:t>iv)</w:t>
      </w:r>
      <w:r w:rsidRPr="00A13A26">
        <w:rPr>
          <w:lang w:val="fr-FR"/>
        </w:rPr>
        <w:tab/>
        <w:t>la Direction de l</w:t>
      </w:r>
      <w:r w:rsidR="006A4709" w:rsidRPr="00A13A26">
        <w:rPr>
          <w:lang w:val="fr-FR"/>
        </w:rPr>
        <w:t>’</w:t>
      </w:r>
      <w:r w:rsidRPr="00A13A26">
        <w:rPr>
          <w:lang w:val="fr-FR"/>
        </w:rPr>
        <w:t>enfance, de l</w:t>
      </w:r>
      <w:r w:rsidR="006A4709" w:rsidRPr="00A13A26">
        <w:rPr>
          <w:lang w:val="fr-FR"/>
        </w:rPr>
        <w:t>’</w:t>
      </w:r>
      <w:r w:rsidRPr="00A13A26">
        <w:rPr>
          <w:lang w:val="fr-FR"/>
        </w:rPr>
        <w:t>adolescence et de la famille, par l</w:t>
      </w:r>
      <w:r w:rsidR="006A4709" w:rsidRPr="00A13A26">
        <w:rPr>
          <w:lang w:val="fr-FR"/>
        </w:rPr>
        <w:t>’</w:t>
      </w:r>
      <w:r w:rsidRPr="00A13A26">
        <w:rPr>
          <w:lang w:val="fr-FR"/>
        </w:rPr>
        <w:t>intermédiaire des unités de prise en charge des adolescentes des centres Ciudad Mujer, prodigue un soutien psychologique et des conseils de manière virtuelle, afin de couvrir les zones qui ne disposent pas de tels services sur place. Elle organise des sessions de formation sur l</w:t>
      </w:r>
      <w:r w:rsidR="006A4709" w:rsidRPr="00A13A26">
        <w:rPr>
          <w:lang w:val="fr-FR"/>
        </w:rPr>
        <w:t>’</w:t>
      </w:r>
      <w:r w:rsidRPr="00A13A26">
        <w:rPr>
          <w:lang w:val="fr-FR"/>
        </w:rPr>
        <w:t xml:space="preserve">autonomisation et les droits des femmes, les compétences utiles dans la vie quotidienne, les mesures de sécurité biologique et de prévention de la COVID-19, la santé mentale et la résilience. Pendant le confinement, elle a maintenu son offre de services en présentiel pour </w:t>
      </w:r>
      <w:r w:rsidRPr="00A13A26">
        <w:rPr>
          <w:lang w:val="fr-FR"/>
        </w:rPr>
        <w:lastRenderedPageBreak/>
        <w:t>le soutien psychologique individuel, les conseils en matière de santé sexuelle et reproductive et les soins de médecine générale et gynécologique</w:t>
      </w:r>
      <w:r w:rsidR="006A4709" w:rsidRPr="00A13A26">
        <w:rPr>
          <w:lang w:val="fr-FR"/>
        </w:rPr>
        <w:t> ;</w:t>
      </w:r>
    </w:p>
    <w:p w14:paraId="34C22CD9" w14:textId="6C760A37" w:rsidR="006A4709" w:rsidRPr="00A13A26" w:rsidRDefault="00B81CDD" w:rsidP="00A16644">
      <w:pPr>
        <w:pStyle w:val="SingleTxt"/>
        <w:ind w:left="1742" w:hanging="475"/>
        <w:rPr>
          <w:lang w:val="fr-FR"/>
        </w:rPr>
      </w:pPr>
      <w:r w:rsidRPr="00A13A26">
        <w:rPr>
          <w:lang w:val="fr-FR"/>
        </w:rPr>
        <w:tab/>
        <w:t>v)</w:t>
      </w:r>
      <w:r w:rsidRPr="00A13A26">
        <w:rPr>
          <w:lang w:val="fr-FR"/>
        </w:rPr>
        <w:tab/>
        <w:t>dans le cadre du projet « Justice pour les victimes de violences sexuelles et fondées sur le genre », et sous les auspices de l</w:t>
      </w:r>
      <w:r w:rsidR="006A4709" w:rsidRPr="00A13A26">
        <w:rPr>
          <w:lang w:val="fr-FR"/>
        </w:rPr>
        <w:t>’</w:t>
      </w:r>
      <w:r w:rsidRPr="00A13A26">
        <w:rPr>
          <w:lang w:val="fr-FR"/>
        </w:rPr>
        <w:t>organisation non gouvernementale Justice Education Society, la Commission interinstitutions de suivi des enquêtes sur les morts violentes de femmes et les dossiers de féminicide a élaboré des programmes de formation, à l</w:t>
      </w:r>
      <w:r w:rsidR="006A4709" w:rsidRPr="00A13A26">
        <w:rPr>
          <w:lang w:val="fr-FR"/>
        </w:rPr>
        <w:t>’</w:t>
      </w:r>
      <w:r w:rsidRPr="00A13A26">
        <w:rPr>
          <w:lang w:val="fr-FR"/>
        </w:rPr>
        <w:t>image des II</w:t>
      </w:r>
      <w:r w:rsidRPr="00A13A26">
        <w:rPr>
          <w:vertAlign w:val="superscript"/>
          <w:lang w:val="fr-FR"/>
        </w:rPr>
        <w:t>e</w:t>
      </w:r>
      <w:r w:rsidRPr="00A13A26">
        <w:rPr>
          <w:lang w:val="fr-FR"/>
        </w:rPr>
        <w:t xml:space="preserve"> et III</w:t>
      </w:r>
      <w:r w:rsidRPr="00A13A26">
        <w:rPr>
          <w:vertAlign w:val="superscript"/>
          <w:lang w:val="fr-FR"/>
        </w:rPr>
        <w:t>e</w:t>
      </w:r>
      <w:r w:rsidRPr="00A13A26">
        <w:rPr>
          <w:lang w:val="fr-FR"/>
        </w:rPr>
        <w:t> séminaires sur les enquêtes criminelles relatives au crime de féminicide, ainsi que des modules de formation destinés aux juges sur l</w:t>
      </w:r>
      <w:r w:rsidR="006A4709" w:rsidRPr="00A13A26">
        <w:rPr>
          <w:lang w:val="fr-FR"/>
        </w:rPr>
        <w:t>’</w:t>
      </w:r>
      <w:r w:rsidRPr="00A13A26">
        <w:rPr>
          <w:lang w:val="fr-FR"/>
        </w:rPr>
        <w:t>accès à la justice pour les filles, les femmes et les personnes issues de la diversité sexuelle victimes de délits de violence sexuelle et fondée sur le genre</w:t>
      </w:r>
      <w:r w:rsidR="006A4709" w:rsidRPr="00A13A26">
        <w:rPr>
          <w:lang w:val="fr-FR"/>
        </w:rPr>
        <w:t> ;</w:t>
      </w:r>
    </w:p>
    <w:p w14:paraId="4F86A12D" w14:textId="58FBCBB1" w:rsidR="006A4709" w:rsidRPr="00A13A26" w:rsidRDefault="00B81CDD" w:rsidP="00A16644">
      <w:pPr>
        <w:pStyle w:val="SingleTxt"/>
        <w:ind w:left="1742" w:hanging="475"/>
        <w:rPr>
          <w:lang w:val="fr-FR"/>
        </w:rPr>
      </w:pPr>
      <w:r w:rsidRPr="00A13A26">
        <w:rPr>
          <w:lang w:val="fr-FR"/>
        </w:rPr>
        <w:tab/>
        <w:t>vi)</w:t>
      </w:r>
      <w:r w:rsidRPr="00A13A26">
        <w:rPr>
          <w:lang w:val="fr-FR"/>
        </w:rPr>
        <w:tab/>
        <w:t>le Ministère de la santé a maintenu son offre d</w:t>
      </w:r>
      <w:r w:rsidR="006A4709" w:rsidRPr="00A13A26">
        <w:rPr>
          <w:lang w:val="fr-FR"/>
        </w:rPr>
        <w:t>’</w:t>
      </w:r>
      <w:r w:rsidRPr="00A13A26">
        <w:rPr>
          <w:lang w:val="fr-FR"/>
        </w:rPr>
        <w:t>assistance aux victimes de violence sexuelle, par l</w:t>
      </w:r>
      <w:r w:rsidR="006A4709" w:rsidRPr="00A13A26">
        <w:rPr>
          <w:lang w:val="fr-FR"/>
        </w:rPr>
        <w:t>’</w:t>
      </w:r>
      <w:r w:rsidRPr="00A13A26">
        <w:rPr>
          <w:lang w:val="fr-FR"/>
        </w:rPr>
        <w:t>intermédiaire des 25 services de prise en charge intégrale qui disposent de personnel formé à la gestion clinique de la violence sexuelle, à la recherche d</w:t>
      </w:r>
      <w:r w:rsidR="006A4709" w:rsidRPr="00A13A26">
        <w:rPr>
          <w:lang w:val="fr-FR"/>
        </w:rPr>
        <w:t>’</w:t>
      </w:r>
      <w:r w:rsidRPr="00A13A26">
        <w:rPr>
          <w:lang w:val="fr-FR"/>
        </w:rPr>
        <w:t>antécédents médicaux, à la réalisation d</w:t>
      </w:r>
      <w:r w:rsidR="006A4709" w:rsidRPr="00A13A26">
        <w:rPr>
          <w:lang w:val="fr-FR"/>
        </w:rPr>
        <w:t>’</w:t>
      </w:r>
      <w:r w:rsidRPr="00A13A26">
        <w:rPr>
          <w:lang w:val="fr-FR"/>
        </w:rPr>
        <w:t>examens physiques, aux plans de prise en charge thérapeutique et aux circuits d</w:t>
      </w:r>
      <w:r w:rsidR="006A4709" w:rsidRPr="00A13A26">
        <w:rPr>
          <w:lang w:val="fr-FR"/>
        </w:rPr>
        <w:t>’</w:t>
      </w:r>
      <w:r w:rsidRPr="00A13A26">
        <w:rPr>
          <w:lang w:val="fr-FR"/>
        </w:rPr>
        <w:t>orientation pour le soutien psycho-émotionnel des femmes et des filles victimes de violence sexuelle. Ce personnel utilise un schéma de soins conforme aux protocoles à appliquer dans les 72 premières heures suivant l</w:t>
      </w:r>
      <w:r w:rsidR="006A4709" w:rsidRPr="00A13A26">
        <w:rPr>
          <w:lang w:val="fr-FR"/>
        </w:rPr>
        <w:t>’</w:t>
      </w:r>
      <w:r w:rsidRPr="00A13A26">
        <w:rPr>
          <w:lang w:val="fr-FR"/>
        </w:rPr>
        <w:t>exposition (prévention des infections sexuellement transmissibles, vaccination, premiers soins psychologiques, orientation vers un soutien psycho-émotionnel)</w:t>
      </w:r>
      <w:r w:rsidR="006A4709" w:rsidRPr="00A13A26">
        <w:rPr>
          <w:lang w:val="fr-FR"/>
        </w:rPr>
        <w:t> ;</w:t>
      </w:r>
    </w:p>
    <w:p w14:paraId="7DF2782B" w14:textId="183F4D56" w:rsidR="00B81CDD" w:rsidRPr="00A13A26" w:rsidRDefault="00B81CDD" w:rsidP="00A16644">
      <w:pPr>
        <w:pStyle w:val="SingleTxt"/>
        <w:ind w:left="1742" w:hanging="475"/>
        <w:rPr>
          <w:lang w:val="fr-FR"/>
        </w:rPr>
      </w:pPr>
      <w:r w:rsidRPr="00A13A26">
        <w:rPr>
          <w:lang w:val="fr-FR"/>
        </w:rPr>
        <w:tab/>
        <w:t>vii)</w:t>
      </w:r>
      <w:r w:rsidRPr="00A13A26">
        <w:rPr>
          <w:lang w:val="fr-FR"/>
        </w:rPr>
        <w:tab/>
        <w:t>le Ministère de la santé, Médecins sans frontières, l</w:t>
      </w:r>
      <w:r w:rsidR="006A4709" w:rsidRPr="00A13A26">
        <w:rPr>
          <w:lang w:val="fr-FR"/>
        </w:rPr>
        <w:t>’</w:t>
      </w:r>
      <w:r w:rsidRPr="00A13A26">
        <w:rPr>
          <w:lang w:val="fr-FR"/>
        </w:rPr>
        <w:t>Institut national des femmes et le ministère public coordonnent les services prioritaires dans les municipalités de Distrito Central et de Choloma pour les femmes victimes de violences sexuelles, en particulier les traitements médicaux, la prophylaxie post-exposition pour prévenir les infections par le VIH et l</w:t>
      </w:r>
      <w:r w:rsidR="006A4709" w:rsidRPr="00A13A26">
        <w:rPr>
          <w:lang w:val="fr-FR"/>
        </w:rPr>
        <w:t>’</w:t>
      </w:r>
      <w:r w:rsidRPr="00A13A26">
        <w:rPr>
          <w:lang w:val="fr-FR"/>
        </w:rPr>
        <w:t>hépatite B, le traitement des infections sexuellement transmissibles, le conseil, les thérapies de groupe et les premiers soins psychologiques.</w:t>
      </w:r>
    </w:p>
    <w:p w14:paraId="59F8F631" w14:textId="6BFC102C" w:rsidR="00B81CDD" w:rsidRPr="00A13A26" w:rsidRDefault="00B81CDD" w:rsidP="00EA4F94">
      <w:pPr>
        <w:pStyle w:val="SingleTxt"/>
        <w:numPr>
          <w:ilvl w:val="0"/>
          <w:numId w:val="21"/>
        </w:numPr>
        <w:spacing w:line="240" w:lineRule="exact"/>
        <w:ind w:left="1267"/>
        <w:rPr>
          <w:lang w:val="fr-FR"/>
        </w:rPr>
      </w:pPr>
      <w:r w:rsidRPr="00A13A26">
        <w:rPr>
          <w:b/>
          <w:bCs/>
          <w:i/>
          <w:iCs/>
          <w:lang w:val="fr-FR"/>
        </w:rPr>
        <w:t>Alinéa b)</w:t>
      </w:r>
      <w:r w:rsidR="00BC0160" w:rsidRPr="00A13A26">
        <w:rPr>
          <w:bCs/>
          <w:iCs/>
          <w:lang w:val="fr-FR"/>
        </w:rPr>
        <w:t> :</w:t>
      </w:r>
      <w:r w:rsidRPr="00A13A26">
        <w:rPr>
          <w:lang w:val="fr-FR"/>
        </w:rPr>
        <w:t xml:space="preserve"> mesures visant à garantir une participation égalitaire à la vie publique, à la prise de décisions, à l</w:t>
      </w:r>
      <w:r w:rsidR="006A4709" w:rsidRPr="00A13A26">
        <w:rPr>
          <w:lang w:val="fr-FR"/>
        </w:rPr>
        <w:t>’</w:t>
      </w:r>
      <w:r w:rsidRPr="00A13A26">
        <w:rPr>
          <w:lang w:val="fr-FR"/>
        </w:rPr>
        <w:t>autonomisation économique et à la mise en œuvre des programmes de relèvement</w:t>
      </w:r>
      <w:r w:rsidR="006A4709" w:rsidRPr="00A13A26">
        <w:rPr>
          <w:lang w:val="fr-FR"/>
        </w:rPr>
        <w:t> :</w:t>
      </w:r>
    </w:p>
    <w:p w14:paraId="4EF49CDE" w14:textId="08179AEB" w:rsidR="006A4709" w:rsidRPr="00107AB7" w:rsidRDefault="00B81CDD" w:rsidP="00A16644">
      <w:pPr>
        <w:pStyle w:val="SingleTxt"/>
        <w:ind w:left="1742" w:hanging="475"/>
        <w:rPr>
          <w:lang w:val="fr-FR"/>
        </w:rPr>
      </w:pPr>
      <w:r w:rsidRPr="00A13A26">
        <w:rPr>
          <w:lang w:val="fr-FR"/>
        </w:rPr>
        <w:tab/>
        <w:t>i)</w:t>
      </w:r>
      <w:r w:rsidRPr="00A13A26">
        <w:rPr>
          <w:lang w:val="fr-FR"/>
        </w:rPr>
        <w:tab/>
        <w:t xml:space="preserve">le Congrès national a approuvé la loi relative aux femmes en période de </w:t>
      </w:r>
      <w:r w:rsidRPr="00A13A26">
        <w:rPr>
          <w:bCs/>
          <w:lang w:val="fr-FR"/>
        </w:rPr>
        <w:t>COVID-19</w:t>
      </w:r>
      <w:r w:rsidRPr="00A13A26">
        <w:rPr>
          <w:lang w:val="fr-FR"/>
        </w:rPr>
        <w:t>, portée par la Commission pour l</w:t>
      </w:r>
      <w:r w:rsidR="006A4709" w:rsidRPr="00A13A26">
        <w:rPr>
          <w:lang w:val="fr-FR"/>
        </w:rPr>
        <w:t>’</w:t>
      </w:r>
      <w:r w:rsidRPr="00A13A26">
        <w:rPr>
          <w:lang w:val="fr-FR"/>
        </w:rPr>
        <w:t>équité des genres, ainsi que la nouvelle loi électorale du Honduras</w:t>
      </w:r>
      <w:r w:rsidRPr="00107AB7">
        <w:rPr>
          <w:vertAlign w:val="superscript"/>
          <w:lang w:val="fr-FR"/>
        </w:rPr>
        <w:footnoteReference w:id="10"/>
      </w:r>
      <w:r w:rsidR="006A4709" w:rsidRPr="00107AB7">
        <w:rPr>
          <w:lang w:val="fr-FR"/>
        </w:rPr>
        <w:t> ;</w:t>
      </w:r>
    </w:p>
    <w:p w14:paraId="6DFD8B0E" w14:textId="4549257A" w:rsidR="00B81CDD" w:rsidRPr="00A13A26" w:rsidRDefault="00B81CDD" w:rsidP="00A16644">
      <w:pPr>
        <w:pStyle w:val="SingleTxt"/>
        <w:ind w:left="1742" w:hanging="475"/>
        <w:rPr>
          <w:lang w:val="fr-FR"/>
        </w:rPr>
      </w:pPr>
      <w:r w:rsidRPr="00A13A26">
        <w:rPr>
          <w:lang w:val="fr-FR"/>
        </w:rPr>
        <w:tab/>
        <w:t>ii)</w:t>
      </w:r>
      <w:r w:rsidRPr="00A13A26">
        <w:rPr>
          <w:lang w:val="fr-FR"/>
        </w:rPr>
        <w:tab/>
        <w:t>jusqu</w:t>
      </w:r>
      <w:r w:rsidR="006A4709" w:rsidRPr="00A13A26">
        <w:rPr>
          <w:lang w:val="fr-FR"/>
        </w:rPr>
        <w:t>’</w:t>
      </w:r>
      <w:r w:rsidRPr="00A13A26">
        <w:rPr>
          <w:lang w:val="fr-FR"/>
        </w:rPr>
        <w:t>en 2020, les unités d</w:t>
      </w:r>
      <w:r w:rsidR="006A4709" w:rsidRPr="00A13A26">
        <w:rPr>
          <w:lang w:val="fr-FR"/>
        </w:rPr>
        <w:t>’</w:t>
      </w:r>
      <w:r w:rsidRPr="00A13A26">
        <w:rPr>
          <w:lang w:val="fr-FR"/>
        </w:rPr>
        <w:t>autonomie économique des centres Ciudad Mujer ont aidé 77 458 femmes et assuré 165 148 prestations dans les domaines du conseil aux entreprises, de la préparation de plans de développement commercial, des procédures de régularisation, de l</w:t>
      </w:r>
      <w:r w:rsidR="006A4709" w:rsidRPr="00A13A26">
        <w:rPr>
          <w:lang w:val="fr-FR"/>
        </w:rPr>
        <w:t>’</w:t>
      </w:r>
      <w:r w:rsidRPr="00A13A26">
        <w:rPr>
          <w:lang w:val="fr-FR"/>
        </w:rPr>
        <w:t>adossement financier, des diagnostics d</w:t>
      </w:r>
      <w:r w:rsidR="006A4709" w:rsidRPr="00A13A26">
        <w:rPr>
          <w:lang w:val="fr-FR"/>
        </w:rPr>
        <w:t>’</w:t>
      </w:r>
      <w:r w:rsidRPr="00A13A26">
        <w:rPr>
          <w:lang w:val="fr-FR"/>
        </w:rPr>
        <w:t>entreprise, de l</w:t>
      </w:r>
      <w:r w:rsidR="006A4709" w:rsidRPr="00A13A26">
        <w:rPr>
          <w:lang w:val="fr-FR"/>
        </w:rPr>
        <w:t>’</w:t>
      </w:r>
      <w:r w:rsidRPr="00A13A26">
        <w:rPr>
          <w:lang w:val="fr-FR"/>
        </w:rPr>
        <w:t>octroi de crédit et de la formation, entre autres. En outre, 1 300 femmes ont été inscrites à des bourses à l</w:t>
      </w:r>
      <w:r w:rsidR="006A4709" w:rsidRPr="00A13A26">
        <w:rPr>
          <w:lang w:val="fr-FR"/>
        </w:rPr>
        <w:t>’</w:t>
      </w:r>
      <w:r w:rsidRPr="00A13A26">
        <w:rPr>
          <w:lang w:val="fr-FR"/>
        </w:rPr>
        <w:t>emploi, 101 prêts ont été accordés et 42 femmes ont été formées à la gestion d</w:t>
      </w:r>
      <w:r w:rsidR="006A4709" w:rsidRPr="00A13A26">
        <w:rPr>
          <w:lang w:val="fr-FR"/>
        </w:rPr>
        <w:t>’</w:t>
      </w:r>
      <w:r w:rsidRPr="00A13A26">
        <w:rPr>
          <w:lang w:val="fr-FR"/>
        </w:rPr>
        <w:t>une microentreprise</w:t>
      </w:r>
      <w:r w:rsidR="006A4709" w:rsidRPr="00A13A26">
        <w:rPr>
          <w:lang w:val="fr-FR"/>
        </w:rPr>
        <w:t> ;</w:t>
      </w:r>
    </w:p>
    <w:p w14:paraId="4C6C70A2" w14:textId="18D0DF2D" w:rsidR="006A4709" w:rsidRPr="00A13A26" w:rsidRDefault="00B81CDD" w:rsidP="00A16644">
      <w:pPr>
        <w:pStyle w:val="SingleTxt"/>
        <w:ind w:left="1742" w:hanging="475"/>
        <w:rPr>
          <w:lang w:val="fr-FR"/>
        </w:rPr>
      </w:pPr>
      <w:r w:rsidRPr="00A13A26">
        <w:rPr>
          <w:lang w:val="fr-FR"/>
        </w:rPr>
        <w:tab/>
        <w:t>iii)</w:t>
      </w:r>
      <w:r w:rsidRPr="00A13A26">
        <w:rPr>
          <w:lang w:val="fr-FR"/>
        </w:rPr>
        <w:tab/>
        <w:t>le Ministère du travail et de la sécurité sociale a renforcé la garantie du maintien dans l</w:t>
      </w:r>
      <w:r w:rsidR="006A4709" w:rsidRPr="00A13A26">
        <w:rPr>
          <w:lang w:val="fr-FR"/>
        </w:rPr>
        <w:t>’</w:t>
      </w:r>
      <w:r w:rsidRPr="00A13A26">
        <w:rPr>
          <w:lang w:val="fr-FR"/>
        </w:rPr>
        <w:t>emploi pendant la grossesse, en incluant ce droit dans les dispositions légales et les protocoles de sécurité biologique afin que les femmes enceintes puissent télétravailler</w:t>
      </w:r>
      <w:r w:rsidR="006A4709" w:rsidRPr="00A13A26">
        <w:rPr>
          <w:lang w:val="fr-FR"/>
        </w:rPr>
        <w:t> ;</w:t>
      </w:r>
    </w:p>
    <w:p w14:paraId="1BD0159C" w14:textId="77777777" w:rsidR="006A4709" w:rsidRPr="00A13A26" w:rsidRDefault="00B81CDD" w:rsidP="00A16644">
      <w:pPr>
        <w:pStyle w:val="SingleTxt"/>
        <w:ind w:left="1742" w:hanging="475"/>
        <w:rPr>
          <w:lang w:val="fr-FR"/>
        </w:rPr>
      </w:pPr>
      <w:r w:rsidRPr="00A13A26">
        <w:rPr>
          <w:lang w:val="fr-FR"/>
        </w:rPr>
        <w:tab/>
        <w:t>iv)</w:t>
      </w:r>
      <w:r w:rsidRPr="00A13A26">
        <w:rPr>
          <w:lang w:val="fr-FR"/>
        </w:rPr>
        <w:tab/>
        <w:t xml:space="preserve">le Plan pour la reconstruction et le développement durable 2020-2021, conçu en intégrant une perspective de genre, prévoit des mesures destinées à </w:t>
      </w:r>
      <w:r w:rsidRPr="00A13A26">
        <w:rPr>
          <w:lang w:val="fr-FR"/>
        </w:rPr>
        <w:lastRenderedPageBreak/>
        <w:t>organiser le relèvement matériel, social et productif face aux conséquences des ouragans Eta et Iota.</w:t>
      </w:r>
    </w:p>
    <w:p w14:paraId="3A863F19" w14:textId="350FBE92" w:rsidR="00B81CDD" w:rsidRPr="00A13A26" w:rsidRDefault="00B81CDD" w:rsidP="00EA4F94">
      <w:pPr>
        <w:pStyle w:val="SingleTxt"/>
        <w:numPr>
          <w:ilvl w:val="0"/>
          <w:numId w:val="21"/>
        </w:numPr>
        <w:spacing w:line="240" w:lineRule="exact"/>
        <w:ind w:left="1267"/>
        <w:rPr>
          <w:lang w:val="fr-FR"/>
        </w:rPr>
      </w:pPr>
      <w:r w:rsidRPr="00A13A26">
        <w:rPr>
          <w:bCs/>
          <w:iCs/>
          <w:lang w:val="fr-FR"/>
        </w:rPr>
        <w:t>En ce qui concerne l</w:t>
      </w:r>
      <w:r w:rsidR="006A4709" w:rsidRPr="00A13A26">
        <w:rPr>
          <w:bCs/>
          <w:iCs/>
          <w:lang w:val="fr-FR"/>
        </w:rPr>
        <w:t>’</w:t>
      </w:r>
      <w:r w:rsidRPr="00A13A26">
        <w:rPr>
          <w:b/>
          <w:bCs/>
          <w:i/>
          <w:iCs/>
          <w:lang w:val="fr-FR"/>
        </w:rPr>
        <w:t>alinéa c)</w:t>
      </w:r>
      <w:r w:rsidRPr="00A13A26">
        <w:rPr>
          <w:i/>
          <w:iCs/>
          <w:lang w:val="fr-FR"/>
        </w:rPr>
        <w:t>,</w:t>
      </w:r>
      <w:r w:rsidRPr="00A13A26">
        <w:rPr>
          <w:lang w:val="fr-FR"/>
        </w:rPr>
        <w:t xml:space="preserve"> relatif aux mesures d</w:t>
      </w:r>
      <w:r w:rsidR="006A4709" w:rsidRPr="00A13A26">
        <w:rPr>
          <w:lang w:val="fr-FR"/>
        </w:rPr>
        <w:t>’</w:t>
      </w:r>
      <w:r w:rsidRPr="00A13A26">
        <w:rPr>
          <w:lang w:val="fr-FR"/>
        </w:rPr>
        <w:t>aide financière destinée aux personnes dispensant des soins non rémunérés dans le contexte de la COVID-19, il n</w:t>
      </w:r>
      <w:r w:rsidR="006A4709" w:rsidRPr="00A13A26">
        <w:rPr>
          <w:lang w:val="fr-FR"/>
        </w:rPr>
        <w:t>’</w:t>
      </w:r>
      <w:r w:rsidRPr="00A13A26">
        <w:rPr>
          <w:lang w:val="fr-FR"/>
        </w:rPr>
        <w:t>est pas prévu de telles incitations.</w:t>
      </w:r>
    </w:p>
    <w:p w14:paraId="4B2F7254" w14:textId="5FF40BC4" w:rsidR="00B81CDD" w:rsidRPr="00A13A26" w:rsidRDefault="00B81CDD" w:rsidP="00EA4F94">
      <w:pPr>
        <w:pStyle w:val="SingleTxt"/>
        <w:numPr>
          <w:ilvl w:val="0"/>
          <w:numId w:val="21"/>
        </w:numPr>
        <w:spacing w:line="240" w:lineRule="exact"/>
        <w:ind w:left="1267"/>
        <w:rPr>
          <w:lang w:val="fr-FR"/>
        </w:rPr>
      </w:pPr>
      <w:r w:rsidRPr="00A13A26">
        <w:rPr>
          <w:lang w:val="fr-FR"/>
        </w:rPr>
        <w:t>Mesures visant à garantir aux femmes l</w:t>
      </w:r>
      <w:r w:rsidR="006A4709" w:rsidRPr="00A13A26">
        <w:rPr>
          <w:lang w:val="fr-FR"/>
        </w:rPr>
        <w:t>’</w:t>
      </w:r>
      <w:r w:rsidRPr="00A13A26">
        <w:rPr>
          <w:lang w:val="fr-FR"/>
        </w:rPr>
        <w:t>accès aux services suivants pendant les restrictions de circulation liées à la pandémie</w:t>
      </w:r>
      <w:r w:rsidR="006A4709" w:rsidRPr="00A13A26">
        <w:rPr>
          <w:lang w:val="fr-FR"/>
        </w:rPr>
        <w:t> :</w:t>
      </w:r>
    </w:p>
    <w:p w14:paraId="7641EEF5" w14:textId="69EBC30C" w:rsidR="00B81CDD" w:rsidRPr="00A13A26" w:rsidRDefault="00B81CDD" w:rsidP="00A16644">
      <w:pPr>
        <w:pStyle w:val="SingleTxt"/>
        <w:ind w:left="1742" w:hanging="475"/>
        <w:rPr>
          <w:lang w:val="fr-FR"/>
        </w:rPr>
      </w:pPr>
      <w:r w:rsidRPr="00A13A26">
        <w:rPr>
          <w:lang w:val="fr-FR"/>
        </w:rPr>
        <w:tab/>
        <w:t>i)</w:t>
      </w:r>
      <w:r w:rsidRPr="00A13A26">
        <w:rPr>
          <w:lang w:val="fr-FR"/>
        </w:rPr>
        <w:tab/>
        <w:t>le Ministère de l</w:t>
      </w:r>
      <w:r w:rsidR="006A4709" w:rsidRPr="00A13A26">
        <w:rPr>
          <w:lang w:val="fr-FR"/>
        </w:rPr>
        <w:t>’</w:t>
      </w:r>
      <w:r w:rsidRPr="00A13A26">
        <w:rPr>
          <w:lang w:val="fr-FR"/>
        </w:rPr>
        <w:t>éducation a déployé le programme « Te queremos Estudiando en Casa en Tiempos de COVID-19 » (Nous voulons que tu puisses étudier à la maison pendant la COVID-19) afin d</w:t>
      </w:r>
      <w:r w:rsidR="006A4709" w:rsidRPr="00A13A26">
        <w:rPr>
          <w:lang w:val="fr-FR"/>
        </w:rPr>
        <w:t>’</w:t>
      </w:r>
      <w:r w:rsidRPr="00A13A26">
        <w:rPr>
          <w:lang w:val="fr-FR"/>
        </w:rPr>
        <w:t>assurer la continuité de l</w:t>
      </w:r>
      <w:r w:rsidR="006A4709" w:rsidRPr="00A13A26">
        <w:rPr>
          <w:lang w:val="fr-FR"/>
        </w:rPr>
        <w:t>’</w:t>
      </w:r>
      <w:r w:rsidRPr="00A13A26">
        <w:rPr>
          <w:lang w:val="fr-FR"/>
        </w:rPr>
        <w:t>enseignement</w:t>
      </w:r>
      <w:r w:rsidR="006A4709" w:rsidRPr="00A13A26">
        <w:rPr>
          <w:lang w:val="fr-FR"/>
        </w:rPr>
        <w:t> ;</w:t>
      </w:r>
    </w:p>
    <w:p w14:paraId="774013D9" w14:textId="5836B8F9" w:rsidR="006A4709" w:rsidRPr="00A13A26" w:rsidRDefault="00B81CDD" w:rsidP="00A16644">
      <w:pPr>
        <w:pStyle w:val="SingleTxt"/>
        <w:ind w:left="1742" w:hanging="475"/>
        <w:rPr>
          <w:lang w:val="fr-FR"/>
        </w:rPr>
      </w:pPr>
      <w:r w:rsidRPr="00A13A26">
        <w:rPr>
          <w:lang w:val="fr-FR"/>
        </w:rPr>
        <w:tab/>
        <w:t>ii)</w:t>
      </w:r>
      <w:r w:rsidRPr="00A13A26">
        <w:rPr>
          <w:lang w:val="fr-FR"/>
        </w:rPr>
        <w:tab/>
        <w:t>le Ministère de la santé, avec l</w:t>
      </w:r>
      <w:r w:rsidR="006A4709" w:rsidRPr="00A13A26">
        <w:rPr>
          <w:lang w:val="fr-FR"/>
        </w:rPr>
        <w:t>’</w:t>
      </w:r>
      <w:r w:rsidRPr="00A13A26">
        <w:rPr>
          <w:lang w:val="fr-FR"/>
        </w:rPr>
        <w:t>appui du Fonds des Nations Unies pour la population, a mis en place des actions visant à sauver des vies, à protéger les personnels de santé, à freiner la propagation de maladies telles que la COVID-19 et à promouvoir les soins de santé sexuelle et reproductive, notamment la santé maternelle et néonatale et la planification familiale</w:t>
      </w:r>
      <w:r w:rsidR="006A4709" w:rsidRPr="00A13A26">
        <w:rPr>
          <w:lang w:val="fr-FR"/>
        </w:rPr>
        <w:t> ;</w:t>
      </w:r>
    </w:p>
    <w:p w14:paraId="7446ED54" w14:textId="6324A3B2" w:rsidR="00B81CDD" w:rsidRPr="00A13A26" w:rsidRDefault="00B81CDD" w:rsidP="00A16644">
      <w:pPr>
        <w:pStyle w:val="SingleTxt"/>
        <w:ind w:left="1742" w:hanging="475"/>
        <w:rPr>
          <w:lang w:val="fr-FR"/>
        </w:rPr>
      </w:pPr>
      <w:r w:rsidRPr="00A13A26">
        <w:rPr>
          <w:lang w:val="fr-FR"/>
        </w:rPr>
        <w:tab/>
        <w:t>iii)</w:t>
      </w:r>
      <w:r w:rsidRPr="00A13A26">
        <w:rPr>
          <w:lang w:val="fr-FR"/>
        </w:rPr>
        <w:tab/>
        <w:t>les capacités nécessaires pour assurer la continuité des services lors de l</w:t>
      </w:r>
      <w:r w:rsidR="006A4709" w:rsidRPr="00A13A26">
        <w:rPr>
          <w:lang w:val="fr-FR"/>
        </w:rPr>
        <w:t>’</w:t>
      </w:r>
      <w:r w:rsidRPr="00A13A26">
        <w:rPr>
          <w:lang w:val="fr-FR"/>
        </w:rPr>
        <w:t>urgence consécutive aux ouragans Eta et Iota ont été renforcées, en priorité pour les municipalités de La Lima, Villanueva, Puerto Cortés et San Pedro Sula, dans le département de Cortés, grâce à la formation de 266 spécialistes de services de santé sexuelle et reproductive et de 130 collaborateurs bénévoles</w:t>
      </w:r>
      <w:r w:rsidR="006A4709" w:rsidRPr="00A13A26">
        <w:rPr>
          <w:lang w:val="fr-FR"/>
        </w:rPr>
        <w:t> ;</w:t>
      </w:r>
    </w:p>
    <w:p w14:paraId="600B9F02" w14:textId="5C013B6A" w:rsidR="00B81CDD" w:rsidRPr="00A13A26" w:rsidRDefault="00B81CDD" w:rsidP="00A16644">
      <w:pPr>
        <w:pStyle w:val="SingleTxt"/>
        <w:ind w:left="1742" w:hanging="475"/>
        <w:rPr>
          <w:lang w:val="fr-FR"/>
        </w:rPr>
      </w:pPr>
      <w:r w:rsidRPr="00A13A26">
        <w:rPr>
          <w:lang w:val="fr-FR"/>
        </w:rPr>
        <w:tab/>
        <w:t>iv)</w:t>
      </w:r>
      <w:r w:rsidRPr="00A13A26">
        <w:rPr>
          <w:lang w:val="fr-FR"/>
        </w:rPr>
        <w:tab/>
        <w:t>les groupes vulnérables ont été vaccinés en priorité contre la COVID-19, notamment les femmes enceintes et les jeunes mères, les personnes âgées, les personnes handicapées et les personnes privées de liberté</w:t>
      </w:r>
      <w:r w:rsidR="006A4709" w:rsidRPr="00A13A26">
        <w:rPr>
          <w:lang w:val="fr-FR"/>
        </w:rPr>
        <w:t> ;</w:t>
      </w:r>
    </w:p>
    <w:p w14:paraId="565B41A8" w14:textId="66FAF8D5" w:rsidR="006A4709" w:rsidRPr="00A13A26" w:rsidRDefault="00B81CDD" w:rsidP="00A16644">
      <w:pPr>
        <w:pStyle w:val="SingleTxt"/>
        <w:ind w:left="1742" w:hanging="475"/>
        <w:rPr>
          <w:lang w:val="fr-FR"/>
        </w:rPr>
      </w:pPr>
      <w:r w:rsidRPr="00A13A26">
        <w:rPr>
          <w:lang w:val="fr-FR"/>
        </w:rPr>
        <w:tab/>
        <w:t>v)</w:t>
      </w:r>
      <w:r w:rsidRPr="00A13A26">
        <w:rPr>
          <w:lang w:val="fr-FR"/>
        </w:rPr>
        <w:tab/>
        <w:t>les services de santé sexuelle et reproductive ont été maintenus dans trois hôpitaux et 48 centres de santé des municipalités prioritaires, y compris les trois services de santé maternelle et infantile de Cortés où 43 équipes médicales ont été constituées. En moyenne 8 717 personnes ont été prises en charge et les services suivants ont été fournis</w:t>
      </w:r>
      <w:r w:rsidR="006A4709" w:rsidRPr="00A13A26">
        <w:rPr>
          <w:lang w:val="fr-FR"/>
        </w:rPr>
        <w:t> :</w:t>
      </w:r>
      <w:r w:rsidRPr="00A13A26">
        <w:rPr>
          <w:lang w:val="fr-FR"/>
        </w:rPr>
        <w:t xml:space="preserve"> santé sexuelle et reproductive pour 620 patientes, conseils en planification familiale à 377 personnes, visites prénatales pour 32 femmes, implantation de dispositifs contraceptifs de longue durée d</w:t>
      </w:r>
      <w:r w:rsidR="006A4709" w:rsidRPr="00A13A26">
        <w:rPr>
          <w:lang w:val="fr-FR"/>
        </w:rPr>
        <w:t>’</w:t>
      </w:r>
      <w:r w:rsidRPr="00A13A26">
        <w:rPr>
          <w:lang w:val="fr-FR"/>
        </w:rPr>
        <w:t>action (dispositifs intra-utérins et implant sous-cutané progestatif) pour 131 femmes, fourniture de contraceptifs de courte durée d</w:t>
      </w:r>
      <w:r w:rsidR="006A4709" w:rsidRPr="00A13A26">
        <w:rPr>
          <w:lang w:val="fr-FR"/>
        </w:rPr>
        <w:t>’</w:t>
      </w:r>
      <w:r w:rsidRPr="00A13A26">
        <w:rPr>
          <w:lang w:val="fr-FR"/>
        </w:rPr>
        <w:t>action à 235 femmes (dont 119 nouvelles patientes) et passage de 247 femmes d</w:t>
      </w:r>
      <w:r w:rsidR="006A4709" w:rsidRPr="00A13A26">
        <w:rPr>
          <w:lang w:val="fr-FR"/>
        </w:rPr>
        <w:t>’</w:t>
      </w:r>
      <w:r w:rsidRPr="00A13A26">
        <w:rPr>
          <w:lang w:val="fr-FR"/>
        </w:rPr>
        <w:t>une méthode contraceptive de courte durée à un dispositif de longue durée d</w:t>
      </w:r>
      <w:r w:rsidR="006A4709" w:rsidRPr="00A13A26">
        <w:rPr>
          <w:lang w:val="fr-FR"/>
        </w:rPr>
        <w:t>’</w:t>
      </w:r>
      <w:r w:rsidRPr="00A13A26">
        <w:rPr>
          <w:lang w:val="fr-FR"/>
        </w:rPr>
        <w:t>action, après une consultation permettant aux patientes de prendre une décision éclairée et consentie</w:t>
      </w:r>
      <w:r w:rsidR="006A4709" w:rsidRPr="00A13A26">
        <w:rPr>
          <w:lang w:val="fr-FR"/>
        </w:rPr>
        <w:t> ;</w:t>
      </w:r>
    </w:p>
    <w:p w14:paraId="4A401FC4" w14:textId="12300E41" w:rsidR="006A4709" w:rsidRPr="00A13A26" w:rsidRDefault="00B81CDD" w:rsidP="00A16644">
      <w:pPr>
        <w:pStyle w:val="SingleTxt"/>
        <w:ind w:left="1742" w:hanging="475"/>
        <w:rPr>
          <w:lang w:val="fr-FR"/>
        </w:rPr>
      </w:pPr>
      <w:r w:rsidRPr="00A13A26">
        <w:rPr>
          <w:lang w:val="fr-FR"/>
        </w:rPr>
        <w:tab/>
        <w:t>vi)</w:t>
      </w:r>
      <w:r w:rsidRPr="00A13A26">
        <w:rPr>
          <w:lang w:val="fr-FR"/>
        </w:rPr>
        <w:tab/>
        <w:t>en raison de la pandémie, la demande de prise en charge hospitalière des accouchements a diminué et 88</w:t>
      </w:r>
      <w:r w:rsidR="006A4709" w:rsidRPr="00A13A26">
        <w:rPr>
          <w:lang w:val="fr-FR"/>
        </w:rPr>
        <w:t> %</w:t>
      </w:r>
      <w:r w:rsidRPr="00A13A26">
        <w:rPr>
          <w:lang w:val="fr-FR"/>
        </w:rPr>
        <w:t xml:space="preserve"> des établissements de santé dans les municipalités prioritaires du département de Cortés ont signalé des accouchements à domicile. Face à cette situation, il a fallu renforcer d</w:t>
      </w:r>
      <w:r w:rsidR="006A4709" w:rsidRPr="00A13A26">
        <w:rPr>
          <w:lang w:val="fr-FR"/>
        </w:rPr>
        <w:t>’</w:t>
      </w:r>
      <w:r w:rsidRPr="00A13A26">
        <w:rPr>
          <w:lang w:val="fr-FR"/>
        </w:rPr>
        <w:t>urgence les capacités techniques des bénévoles et des accoucheuses traditionnelles, ainsi que l</w:t>
      </w:r>
      <w:r w:rsidR="006A4709" w:rsidRPr="00A13A26">
        <w:rPr>
          <w:lang w:val="fr-FR"/>
        </w:rPr>
        <w:t>’</w:t>
      </w:r>
      <w:r w:rsidRPr="00A13A26">
        <w:rPr>
          <w:lang w:val="fr-FR"/>
        </w:rPr>
        <w:t>organisation du soutien logistique pour aider à la prise en charge des accouchements au domicile.</w:t>
      </w:r>
    </w:p>
    <w:p w14:paraId="05847FDA" w14:textId="77777777" w:rsidR="00A16644" w:rsidRPr="00A13A26" w:rsidRDefault="00A16644" w:rsidP="00A16644">
      <w:pPr>
        <w:pStyle w:val="SingleTxt"/>
        <w:spacing w:after="0" w:line="120" w:lineRule="exact"/>
        <w:rPr>
          <w:sz w:val="10"/>
          <w:lang w:val="fr-FR"/>
        </w:rPr>
      </w:pPr>
    </w:p>
    <w:p w14:paraId="1D5AE0ED" w14:textId="77777777" w:rsidR="00A16644" w:rsidRPr="00A13A26" w:rsidRDefault="00A16644" w:rsidP="00A16644">
      <w:pPr>
        <w:pStyle w:val="SingleTxt"/>
        <w:spacing w:after="0" w:line="120" w:lineRule="exact"/>
        <w:rPr>
          <w:sz w:val="10"/>
          <w:lang w:val="fr-FR"/>
        </w:rPr>
      </w:pPr>
    </w:p>
    <w:p w14:paraId="6CDD8CF9" w14:textId="3CB6D18B" w:rsidR="00B81CDD" w:rsidRPr="00A13A26" w:rsidRDefault="00A16644" w:rsidP="00A1664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3A26">
        <w:rPr>
          <w:lang w:val="fr-FR"/>
        </w:rPr>
        <w:tab/>
      </w:r>
      <w:r w:rsidR="00B81CDD" w:rsidRPr="00A13A26">
        <w:rPr>
          <w:lang w:val="fr-FR"/>
        </w:rPr>
        <w:t>IV.</w:t>
      </w:r>
      <w:r w:rsidR="00B81CDD" w:rsidRPr="00A13A26">
        <w:rPr>
          <w:lang w:val="fr-FR"/>
        </w:rPr>
        <w:tab/>
        <w:t>Cadre législatif et définition de la discrimination</w:t>
      </w:r>
    </w:p>
    <w:p w14:paraId="4C9188C1" w14:textId="063823FE" w:rsidR="00A16644" w:rsidRPr="00A13A26" w:rsidRDefault="00A16644" w:rsidP="00A16644">
      <w:pPr>
        <w:pStyle w:val="SingleTxt"/>
        <w:spacing w:after="0" w:line="120" w:lineRule="exact"/>
        <w:rPr>
          <w:sz w:val="10"/>
          <w:lang w:val="fr-FR"/>
        </w:rPr>
      </w:pPr>
    </w:p>
    <w:p w14:paraId="32C96C84" w14:textId="13EC991A" w:rsidR="00A16644" w:rsidRPr="00A13A26" w:rsidRDefault="00A16644" w:rsidP="00A16644">
      <w:pPr>
        <w:pStyle w:val="SingleTxt"/>
        <w:spacing w:after="0" w:line="120" w:lineRule="exact"/>
        <w:rPr>
          <w:sz w:val="10"/>
          <w:lang w:val="fr-FR"/>
        </w:rPr>
      </w:pPr>
    </w:p>
    <w:p w14:paraId="0A7630A3" w14:textId="1D0BEA1A" w:rsidR="00B81CDD" w:rsidRPr="00A13A26" w:rsidRDefault="00B81CDD" w:rsidP="00EA4F94">
      <w:pPr>
        <w:pStyle w:val="SingleTxt"/>
        <w:numPr>
          <w:ilvl w:val="0"/>
          <w:numId w:val="21"/>
        </w:numPr>
        <w:spacing w:line="240" w:lineRule="exact"/>
        <w:ind w:left="1267"/>
        <w:rPr>
          <w:lang w:val="fr-FR"/>
        </w:rPr>
      </w:pPr>
      <w:r w:rsidRPr="00A13A26">
        <w:rPr>
          <w:b/>
          <w:bCs/>
          <w:i/>
          <w:iCs/>
          <w:lang w:val="fr-FR"/>
        </w:rPr>
        <w:t>Question 4, alinéa a)</w:t>
      </w:r>
      <w:r w:rsidRPr="00A13A26">
        <w:rPr>
          <w:lang w:val="fr-FR"/>
        </w:rPr>
        <w:t xml:space="preserve"> relatif aux mesures prises pour garantir la participation et la non-discrimination des femmes dans la vie politique et publique</w:t>
      </w:r>
      <w:r w:rsidR="006A4709" w:rsidRPr="00A13A26">
        <w:rPr>
          <w:lang w:val="fr-FR"/>
        </w:rPr>
        <w:t> :</w:t>
      </w:r>
      <w:r w:rsidRPr="00A13A26">
        <w:rPr>
          <w:lang w:val="fr-FR"/>
        </w:rPr>
        <w:t xml:space="preserve"> la nouvelle loi électorale instaure le principe de parité et d</w:t>
      </w:r>
      <w:r w:rsidR="006A4709" w:rsidRPr="00A13A26">
        <w:rPr>
          <w:lang w:val="fr-FR"/>
        </w:rPr>
        <w:t>’</w:t>
      </w:r>
      <w:r w:rsidRPr="00A13A26">
        <w:rPr>
          <w:lang w:val="fr-FR"/>
        </w:rPr>
        <w:t xml:space="preserve">alternance dans le processus électoral, </w:t>
      </w:r>
      <w:r w:rsidRPr="00A13A26">
        <w:rPr>
          <w:lang w:val="fr-FR"/>
        </w:rPr>
        <w:lastRenderedPageBreak/>
        <w:t>ainsi que pour la constitution des listes et équipes de candidats et candidates aux élections soumises au scrutin populaire et pour la désignation des instances de direction des partis politiques.</w:t>
      </w:r>
    </w:p>
    <w:p w14:paraId="7334914A" w14:textId="26647A43" w:rsidR="00B81CDD" w:rsidRPr="00A13A26" w:rsidRDefault="00B81CDD" w:rsidP="00EA4F94">
      <w:pPr>
        <w:pStyle w:val="SingleTxt"/>
        <w:numPr>
          <w:ilvl w:val="0"/>
          <w:numId w:val="21"/>
        </w:numPr>
        <w:spacing w:line="240" w:lineRule="exact"/>
        <w:ind w:left="1267"/>
        <w:rPr>
          <w:lang w:val="fr-FR"/>
        </w:rPr>
      </w:pPr>
      <w:r w:rsidRPr="00A13A26">
        <w:rPr>
          <w:b/>
          <w:bCs/>
          <w:i/>
          <w:iCs/>
          <w:lang w:val="fr-FR"/>
        </w:rPr>
        <w:t>Alinéa c)</w:t>
      </w:r>
      <w:r w:rsidR="00BC0160" w:rsidRPr="00A13A26">
        <w:rPr>
          <w:bCs/>
          <w:iCs/>
          <w:lang w:val="fr-FR"/>
        </w:rPr>
        <w:t> :</w:t>
      </w:r>
      <w:r w:rsidRPr="00A13A26">
        <w:rPr>
          <w:b/>
          <w:bCs/>
          <w:lang w:val="fr-FR"/>
        </w:rPr>
        <w:t xml:space="preserve"> </w:t>
      </w:r>
      <w:r w:rsidRPr="00A13A26">
        <w:rPr>
          <w:lang w:val="fr-FR"/>
        </w:rPr>
        <w:t>le projet de loi générale contre les violences à l</w:t>
      </w:r>
      <w:r w:rsidR="006A4709" w:rsidRPr="00A13A26">
        <w:rPr>
          <w:lang w:val="fr-FR"/>
        </w:rPr>
        <w:t>’</w:t>
      </w:r>
      <w:r w:rsidRPr="00A13A26">
        <w:rPr>
          <w:lang w:val="fr-FR"/>
        </w:rPr>
        <w:t>égard des femmes, préparé par l</w:t>
      </w:r>
      <w:r w:rsidR="006A4709" w:rsidRPr="00A13A26">
        <w:rPr>
          <w:lang w:val="fr-FR"/>
        </w:rPr>
        <w:t>’</w:t>
      </w:r>
      <w:r w:rsidRPr="00A13A26">
        <w:rPr>
          <w:lang w:val="fr-FR"/>
        </w:rPr>
        <w:t>Institut national des femmes et des organisations de femmes, est en phase de révision et la rédaction du projet de loi sur les centres d</w:t>
      </w:r>
      <w:r w:rsidR="006A4709" w:rsidRPr="00A13A26">
        <w:rPr>
          <w:lang w:val="fr-FR"/>
        </w:rPr>
        <w:t>’</w:t>
      </w:r>
      <w:r w:rsidRPr="00A13A26">
        <w:rPr>
          <w:lang w:val="fr-FR"/>
        </w:rPr>
        <w:t>accueil est achevée.</w:t>
      </w:r>
    </w:p>
    <w:p w14:paraId="42B6A6F0" w14:textId="7D2372AA" w:rsidR="00B81CDD" w:rsidRPr="00A13A26" w:rsidRDefault="00B81CDD" w:rsidP="00EA4F94">
      <w:pPr>
        <w:pStyle w:val="SingleTxt"/>
        <w:numPr>
          <w:ilvl w:val="0"/>
          <w:numId w:val="21"/>
        </w:numPr>
        <w:spacing w:line="240" w:lineRule="exact"/>
        <w:ind w:left="1267"/>
        <w:rPr>
          <w:lang w:val="fr-FR"/>
        </w:rPr>
      </w:pPr>
      <w:r w:rsidRPr="00A13A26">
        <w:rPr>
          <w:b/>
          <w:bCs/>
          <w:i/>
          <w:iCs/>
          <w:lang w:val="fr-FR"/>
        </w:rPr>
        <w:t>Question 5</w:t>
      </w:r>
      <w:r w:rsidRPr="00A13A26">
        <w:rPr>
          <w:lang w:val="fr-FR"/>
        </w:rPr>
        <w:t xml:space="preserve"> relative à la modification de l</w:t>
      </w:r>
      <w:r w:rsidR="006A4709" w:rsidRPr="00A13A26">
        <w:rPr>
          <w:lang w:val="fr-FR"/>
        </w:rPr>
        <w:t>’</w:t>
      </w:r>
      <w:r w:rsidRPr="00A13A26">
        <w:rPr>
          <w:lang w:val="fr-FR"/>
        </w:rPr>
        <w:t>interdiction de l</w:t>
      </w:r>
      <w:r w:rsidR="006A4709" w:rsidRPr="00A13A26">
        <w:rPr>
          <w:lang w:val="fr-FR"/>
        </w:rPr>
        <w:t>’</w:t>
      </w:r>
      <w:r w:rsidRPr="00A13A26">
        <w:rPr>
          <w:lang w:val="fr-FR"/>
        </w:rPr>
        <w:t>avortement prévue dans la Constitution de la République</w:t>
      </w:r>
      <w:r w:rsidR="006A4709" w:rsidRPr="00A13A26">
        <w:rPr>
          <w:lang w:val="fr-FR"/>
        </w:rPr>
        <w:t> :</w:t>
      </w:r>
      <w:r w:rsidRPr="00A13A26">
        <w:rPr>
          <w:lang w:val="fr-FR"/>
        </w:rPr>
        <w:t xml:space="preserve"> en juin 2021, la Chambre constitutionnelle de la Cour supérieure de justice a fait droit au recours en inconstitutionnalité contre l</w:t>
      </w:r>
      <w:r w:rsidR="006A4709" w:rsidRPr="00A13A26">
        <w:rPr>
          <w:lang w:val="fr-FR"/>
        </w:rPr>
        <w:t>’</w:t>
      </w:r>
      <w:r w:rsidRPr="00A13A26">
        <w:rPr>
          <w:lang w:val="fr-FR"/>
        </w:rPr>
        <w:t>article 67 de la Constitution et l</w:t>
      </w:r>
      <w:r w:rsidR="006A4709" w:rsidRPr="00A13A26">
        <w:rPr>
          <w:lang w:val="fr-FR"/>
        </w:rPr>
        <w:t>’</w:t>
      </w:r>
      <w:r w:rsidRPr="00A13A26">
        <w:rPr>
          <w:lang w:val="fr-FR"/>
        </w:rPr>
        <w:t>article 196 du Code pénal, présenté par des organisations de la société civile afin de dépénaliser l</w:t>
      </w:r>
      <w:r w:rsidR="006A4709" w:rsidRPr="00A13A26">
        <w:rPr>
          <w:lang w:val="fr-FR"/>
        </w:rPr>
        <w:t>’</w:t>
      </w:r>
      <w:r w:rsidRPr="00A13A26">
        <w:rPr>
          <w:lang w:val="fr-FR"/>
        </w:rPr>
        <w:t>avortement pour trois motifs.</w:t>
      </w:r>
    </w:p>
    <w:p w14:paraId="742F241E" w14:textId="5B0EDD41" w:rsidR="00B81CDD" w:rsidRPr="00A13A26" w:rsidRDefault="00B81CDD" w:rsidP="00EA4F94">
      <w:pPr>
        <w:pStyle w:val="SingleTxt"/>
        <w:numPr>
          <w:ilvl w:val="0"/>
          <w:numId w:val="21"/>
        </w:numPr>
        <w:spacing w:line="240" w:lineRule="exact"/>
        <w:ind w:left="1267"/>
        <w:rPr>
          <w:lang w:val="fr-FR"/>
        </w:rPr>
      </w:pPr>
      <w:r w:rsidRPr="00A13A26">
        <w:rPr>
          <w:lang w:val="fr-FR"/>
        </w:rPr>
        <w:t>Pour prévenir la mortalité maternelle, il a été mis en place un comité de surveillance de la mortalité maternelle qui officie dans 12 régions, 15 hôpitaux et 37 commissions municipales qui disposent d</w:t>
      </w:r>
      <w:r w:rsidR="006A4709" w:rsidRPr="00A13A26">
        <w:rPr>
          <w:lang w:val="fr-FR"/>
        </w:rPr>
        <w:t>’</w:t>
      </w:r>
      <w:r w:rsidRPr="00A13A26">
        <w:rPr>
          <w:lang w:val="fr-FR"/>
        </w:rPr>
        <w:t>un plan d</w:t>
      </w:r>
      <w:r w:rsidR="006A4709" w:rsidRPr="00A13A26">
        <w:rPr>
          <w:lang w:val="fr-FR"/>
        </w:rPr>
        <w:t>’</w:t>
      </w:r>
      <w:r w:rsidRPr="00A13A26">
        <w:rPr>
          <w:lang w:val="fr-FR"/>
        </w:rPr>
        <w:t>intervention visant à réduire la mortalité maternelle.</w:t>
      </w:r>
    </w:p>
    <w:p w14:paraId="4F89986C" w14:textId="644AF85A" w:rsidR="00B81CDD" w:rsidRPr="00A13A26" w:rsidRDefault="00B81CDD" w:rsidP="00EA4F94">
      <w:pPr>
        <w:pStyle w:val="SingleTxt"/>
        <w:numPr>
          <w:ilvl w:val="0"/>
          <w:numId w:val="21"/>
        </w:numPr>
        <w:spacing w:line="240" w:lineRule="exact"/>
        <w:ind w:left="1267"/>
        <w:rPr>
          <w:lang w:val="fr-FR"/>
        </w:rPr>
      </w:pPr>
      <w:r w:rsidRPr="00A13A26">
        <w:rPr>
          <w:lang w:val="fr-FR"/>
        </w:rPr>
        <w:t>Il n</w:t>
      </w:r>
      <w:r w:rsidR="006A4709" w:rsidRPr="00A13A26">
        <w:rPr>
          <w:lang w:val="fr-FR"/>
        </w:rPr>
        <w:t>’</w:t>
      </w:r>
      <w:r w:rsidRPr="00A13A26">
        <w:rPr>
          <w:lang w:val="fr-FR"/>
        </w:rPr>
        <w:t>est pas établi de statistiques spécifiques sur l</w:t>
      </w:r>
      <w:r w:rsidR="006A4709" w:rsidRPr="00A13A26">
        <w:rPr>
          <w:lang w:val="fr-FR"/>
        </w:rPr>
        <w:t>’</w:t>
      </w:r>
      <w:r w:rsidRPr="00A13A26">
        <w:rPr>
          <w:lang w:val="fr-FR"/>
        </w:rPr>
        <w:t>impact des restrictions au recours à l</w:t>
      </w:r>
      <w:r w:rsidR="006A4709" w:rsidRPr="00A13A26">
        <w:rPr>
          <w:lang w:val="fr-FR"/>
        </w:rPr>
        <w:t>’</w:t>
      </w:r>
      <w:r w:rsidRPr="00A13A26">
        <w:rPr>
          <w:lang w:val="fr-FR"/>
        </w:rPr>
        <w:t>avortement.</w:t>
      </w:r>
    </w:p>
    <w:p w14:paraId="4C8CCE08" w14:textId="77777777" w:rsidR="00E56488" w:rsidRPr="00A13A26" w:rsidRDefault="00E56488" w:rsidP="00E56488">
      <w:pPr>
        <w:pStyle w:val="SingleTxt"/>
        <w:spacing w:after="0" w:line="120" w:lineRule="exact"/>
        <w:rPr>
          <w:sz w:val="10"/>
          <w:lang w:val="fr-FR"/>
        </w:rPr>
      </w:pPr>
    </w:p>
    <w:p w14:paraId="443CBBBE" w14:textId="77777777" w:rsidR="00E56488" w:rsidRPr="00A13A26" w:rsidRDefault="00E56488" w:rsidP="00E56488">
      <w:pPr>
        <w:pStyle w:val="SingleTxt"/>
        <w:spacing w:after="0" w:line="120" w:lineRule="exact"/>
        <w:rPr>
          <w:sz w:val="10"/>
          <w:lang w:val="fr-FR"/>
        </w:rPr>
      </w:pPr>
    </w:p>
    <w:p w14:paraId="6CA93515" w14:textId="68FB3BF1" w:rsidR="00B81CDD" w:rsidRPr="00A13A26" w:rsidRDefault="00B81CDD" w:rsidP="00E5648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3A26">
        <w:rPr>
          <w:lang w:val="fr-FR"/>
        </w:rPr>
        <w:tab/>
        <w:t>V.</w:t>
      </w:r>
      <w:r w:rsidRPr="00A13A26">
        <w:rPr>
          <w:lang w:val="fr-FR"/>
        </w:rPr>
        <w:tab/>
        <w:t>Accès à la justice</w:t>
      </w:r>
    </w:p>
    <w:p w14:paraId="0937772D" w14:textId="2FE3BF08" w:rsidR="00E56488" w:rsidRPr="00A13A26" w:rsidRDefault="00E56488" w:rsidP="00E56488">
      <w:pPr>
        <w:pStyle w:val="SingleTxt"/>
        <w:spacing w:after="0" w:line="120" w:lineRule="exact"/>
        <w:rPr>
          <w:sz w:val="10"/>
          <w:lang w:val="fr-FR"/>
        </w:rPr>
      </w:pPr>
    </w:p>
    <w:p w14:paraId="4F246CE6" w14:textId="437288F9" w:rsidR="00E56488" w:rsidRPr="00A13A26" w:rsidRDefault="00E56488" w:rsidP="00E56488">
      <w:pPr>
        <w:pStyle w:val="SingleTxt"/>
        <w:spacing w:after="0" w:line="120" w:lineRule="exact"/>
        <w:rPr>
          <w:sz w:val="10"/>
          <w:lang w:val="fr-FR"/>
        </w:rPr>
      </w:pPr>
    </w:p>
    <w:p w14:paraId="32665C44" w14:textId="59804AFD" w:rsidR="00B81CDD" w:rsidRPr="00A13A26" w:rsidRDefault="00B81CDD" w:rsidP="00EA4F94">
      <w:pPr>
        <w:pStyle w:val="SingleTxt"/>
        <w:numPr>
          <w:ilvl w:val="0"/>
          <w:numId w:val="21"/>
        </w:numPr>
        <w:spacing w:line="240" w:lineRule="exact"/>
        <w:ind w:left="1267"/>
        <w:rPr>
          <w:lang w:val="fr-FR"/>
        </w:rPr>
      </w:pPr>
      <w:r w:rsidRPr="00A13A26">
        <w:rPr>
          <w:b/>
          <w:bCs/>
          <w:i/>
          <w:iCs/>
          <w:lang w:val="fr-FR"/>
        </w:rPr>
        <w:t xml:space="preserve">Question 6, alinéa a) </w:t>
      </w:r>
      <w:r w:rsidRPr="00A13A26">
        <w:rPr>
          <w:lang w:val="fr-FR"/>
        </w:rPr>
        <w:t>relatif aux mesures instaurées pour accélérer le processus judiciaire et garantir l</w:t>
      </w:r>
      <w:r w:rsidR="006A4709" w:rsidRPr="00A13A26">
        <w:rPr>
          <w:lang w:val="fr-FR"/>
        </w:rPr>
        <w:t>’</w:t>
      </w:r>
      <w:r w:rsidRPr="00A13A26">
        <w:rPr>
          <w:lang w:val="fr-FR"/>
        </w:rPr>
        <w:t>accès à la justice</w:t>
      </w:r>
      <w:r w:rsidR="006A4709" w:rsidRPr="00A13A26">
        <w:rPr>
          <w:lang w:val="fr-FR"/>
        </w:rPr>
        <w:t> :</w:t>
      </w:r>
    </w:p>
    <w:p w14:paraId="04A5E630" w14:textId="4F6774BA" w:rsidR="006A4709" w:rsidRPr="00A13A26" w:rsidRDefault="00B81CDD" w:rsidP="00E56488">
      <w:pPr>
        <w:pStyle w:val="SingleTxt"/>
        <w:ind w:left="1742" w:hanging="475"/>
        <w:rPr>
          <w:lang w:val="fr-FR"/>
        </w:rPr>
      </w:pPr>
      <w:r w:rsidRPr="00A13A26">
        <w:rPr>
          <w:lang w:val="fr-FR"/>
        </w:rPr>
        <w:tab/>
        <w:t>i)</w:t>
      </w:r>
      <w:r w:rsidRPr="00A13A26">
        <w:rPr>
          <w:lang w:val="fr-FR"/>
        </w:rPr>
        <w:tab/>
        <w:t>dans le cadre de la modernisation du système judiciaire, l</w:t>
      </w:r>
      <w:r w:rsidR="006A4709" w:rsidRPr="00A13A26">
        <w:rPr>
          <w:lang w:val="fr-FR"/>
        </w:rPr>
        <w:t>’</w:t>
      </w:r>
      <w:r w:rsidRPr="00A13A26">
        <w:rPr>
          <w:lang w:val="fr-FR"/>
        </w:rPr>
        <w:t>année 2021 a vu l</w:t>
      </w:r>
      <w:r w:rsidR="006A4709" w:rsidRPr="00A13A26">
        <w:rPr>
          <w:lang w:val="fr-FR"/>
        </w:rPr>
        <w:t>’</w:t>
      </w:r>
      <w:r w:rsidRPr="00A13A26">
        <w:rPr>
          <w:lang w:val="fr-FR"/>
        </w:rPr>
        <w:t>inauguration de sept nouveaux palais de justice dans des municipalités où il n</w:t>
      </w:r>
      <w:r w:rsidR="006A4709" w:rsidRPr="00A13A26">
        <w:rPr>
          <w:lang w:val="fr-FR"/>
        </w:rPr>
        <w:t>’</w:t>
      </w:r>
      <w:r w:rsidRPr="00A13A26">
        <w:rPr>
          <w:lang w:val="fr-FR"/>
        </w:rPr>
        <w:t>y avait pas de tribunal</w:t>
      </w:r>
      <w:r w:rsidRPr="00107AB7">
        <w:rPr>
          <w:vertAlign w:val="superscript"/>
          <w:lang w:val="fr-FR"/>
        </w:rPr>
        <w:footnoteReference w:id="11"/>
      </w:r>
      <w:r w:rsidRPr="00107AB7">
        <w:rPr>
          <w:lang w:val="fr-FR"/>
        </w:rPr>
        <w:t xml:space="preserve"> et cinq autres créations sont prévues d</w:t>
      </w:r>
      <w:r w:rsidR="006A4709" w:rsidRPr="00107AB7">
        <w:rPr>
          <w:lang w:val="fr-FR"/>
        </w:rPr>
        <w:t>’</w:t>
      </w:r>
      <w:r w:rsidRPr="00107AB7">
        <w:rPr>
          <w:lang w:val="fr-FR"/>
        </w:rPr>
        <w:t>ici la fin de l</w:t>
      </w:r>
      <w:r w:rsidR="006A4709" w:rsidRPr="00A13A26">
        <w:rPr>
          <w:lang w:val="fr-FR"/>
        </w:rPr>
        <w:t>’</w:t>
      </w:r>
      <w:r w:rsidRPr="00A13A26">
        <w:rPr>
          <w:lang w:val="fr-FR"/>
        </w:rPr>
        <w:t>année</w:t>
      </w:r>
      <w:r w:rsidR="006A4709" w:rsidRPr="00A13A26">
        <w:rPr>
          <w:lang w:val="fr-FR"/>
        </w:rPr>
        <w:t> ;</w:t>
      </w:r>
    </w:p>
    <w:p w14:paraId="274EF846" w14:textId="486FC000" w:rsidR="00B81CDD" w:rsidRPr="00107AB7" w:rsidRDefault="00B81CDD" w:rsidP="00E56488">
      <w:pPr>
        <w:pStyle w:val="SingleTxt"/>
        <w:ind w:left="1742" w:hanging="475"/>
        <w:rPr>
          <w:lang w:val="fr-FR"/>
        </w:rPr>
      </w:pPr>
      <w:r w:rsidRPr="00A13A26">
        <w:rPr>
          <w:lang w:val="fr-FR"/>
        </w:rPr>
        <w:tab/>
        <w:t>ii)</w:t>
      </w:r>
      <w:r w:rsidRPr="00A13A26">
        <w:rPr>
          <w:lang w:val="fr-FR"/>
        </w:rPr>
        <w:tab/>
        <w:t>afin de mesurer le degré d</w:t>
      </w:r>
      <w:r w:rsidR="006A4709" w:rsidRPr="00A13A26">
        <w:rPr>
          <w:lang w:val="fr-FR"/>
        </w:rPr>
        <w:t>’</w:t>
      </w:r>
      <w:r w:rsidRPr="00A13A26">
        <w:rPr>
          <w:lang w:val="fr-FR"/>
        </w:rPr>
        <w:t>assistance apportée aux groupes vulnérables, le système judiciaire a intégré des indicateurs relatifs aux personnes en situation de vulnérabilité</w:t>
      </w:r>
      <w:r w:rsidRPr="00107AB7">
        <w:rPr>
          <w:vertAlign w:val="superscript"/>
          <w:lang w:val="fr-FR"/>
        </w:rPr>
        <w:footnoteReference w:id="12"/>
      </w:r>
      <w:r w:rsidR="006A4709" w:rsidRPr="00107AB7">
        <w:rPr>
          <w:lang w:val="fr-FR"/>
        </w:rPr>
        <w:t> ;</w:t>
      </w:r>
    </w:p>
    <w:p w14:paraId="1D6BAE0C" w14:textId="75555840" w:rsidR="006A4709" w:rsidRPr="00A13A26" w:rsidRDefault="00B81CDD" w:rsidP="00E56488">
      <w:pPr>
        <w:pStyle w:val="SingleTxt"/>
        <w:ind w:left="1742" w:hanging="475"/>
        <w:rPr>
          <w:lang w:val="fr-FR"/>
        </w:rPr>
      </w:pPr>
      <w:r w:rsidRPr="00A13A26">
        <w:rPr>
          <w:lang w:val="fr-FR"/>
        </w:rPr>
        <w:tab/>
        <w:t>iii)</w:t>
      </w:r>
      <w:r w:rsidRPr="00A13A26">
        <w:rPr>
          <w:lang w:val="fr-FR"/>
        </w:rPr>
        <w:tab/>
        <w:t>il a été décidé que la formation et la sensibilisation des facilitateurs et facilitatrices judiciaires seraient assurées dans les langues des groupes ethniques. Chaque année, les juges de paix organisent une formation des facilitateurs et facilitatrices sur des sujets tels que la violence domestique et la violence fondée sur le genre</w:t>
      </w:r>
      <w:r w:rsidR="006A4709" w:rsidRPr="00A13A26">
        <w:rPr>
          <w:lang w:val="fr-FR"/>
        </w:rPr>
        <w:t> ;</w:t>
      </w:r>
    </w:p>
    <w:p w14:paraId="166FF6F9" w14:textId="6B7C5F94" w:rsidR="00B81CDD" w:rsidRPr="00107AB7" w:rsidRDefault="00B81CDD" w:rsidP="00E56488">
      <w:pPr>
        <w:pStyle w:val="SingleTxt"/>
        <w:ind w:left="1742" w:hanging="475"/>
        <w:rPr>
          <w:lang w:val="fr-FR"/>
        </w:rPr>
      </w:pPr>
      <w:r w:rsidRPr="00A13A26">
        <w:rPr>
          <w:lang w:val="fr-FR"/>
        </w:rPr>
        <w:tab/>
        <w:t>iv)</w:t>
      </w:r>
      <w:r w:rsidRPr="00A13A26">
        <w:rPr>
          <w:lang w:val="fr-FR"/>
        </w:rPr>
        <w:tab/>
        <w:t>le Plan national pour l</w:t>
      </w:r>
      <w:r w:rsidR="006A4709" w:rsidRPr="00A13A26">
        <w:rPr>
          <w:lang w:val="fr-FR"/>
        </w:rPr>
        <w:t>’</w:t>
      </w:r>
      <w:r w:rsidRPr="00A13A26">
        <w:rPr>
          <w:lang w:val="fr-FR"/>
        </w:rPr>
        <w:t>éradication des lenteurs judiciaires a pour objectif de réduire progressivement les retards dans l</w:t>
      </w:r>
      <w:r w:rsidR="006A4709" w:rsidRPr="00A13A26">
        <w:rPr>
          <w:lang w:val="fr-FR"/>
        </w:rPr>
        <w:t>’</w:t>
      </w:r>
      <w:r w:rsidRPr="00A13A26">
        <w:rPr>
          <w:lang w:val="fr-FR"/>
        </w:rPr>
        <w:t>administration de la justice à l</w:t>
      </w:r>
      <w:r w:rsidR="006A4709" w:rsidRPr="00A13A26">
        <w:rPr>
          <w:lang w:val="fr-FR"/>
        </w:rPr>
        <w:t>’</w:t>
      </w:r>
      <w:r w:rsidRPr="00A13A26">
        <w:rPr>
          <w:lang w:val="fr-FR"/>
        </w:rPr>
        <w:t>échelle nationale</w:t>
      </w:r>
      <w:r w:rsidRPr="00107AB7">
        <w:rPr>
          <w:vertAlign w:val="superscript"/>
          <w:lang w:val="fr-FR"/>
        </w:rPr>
        <w:footnoteReference w:id="13"/>
      </w:r>
      <w:r w:rsidRPr="00107AB7">
        <w:rPr>
          <w:lang w:val="fr-FR"/>
        </w:rPr>
        <w:t>.</w:t>
      </w:r>
    </w:p>
    <w:p w14:paraId="60626920" w14:textId="442D8758" w:rsidR="00B81CDD" w:rsidRPr="00A13A26" w:rsidRDefault="00B81CDD" w:rsidP="00EA4F94">
      <w:pPr>
        <w:pStyle w:val="SingleTxt"/>
        <w:numPr>
          <w:ilvl w:val="0"/>
          <w:numId w:val="21"/>
        </w:numPr>
        <w:spacing w:line="240" w:lineRule="exact"/>
        <w:ind w:left="1267"/>
        <w:rPr>
          <w:lang w:val="fr-FR"/>
        </w:rPr>
      </w:pPr>
      <w:r w:rsidRPr="00A13A26">
        <w:rPr>
          <w:lang w:val="fr-FR"/>
        </w:rPr>
        <w:t>Avec le projet de renforcement de l</w:t>
      </w:r>
      <w:r w:rsidR="006A4709" w:rsidRPr="00A13A26">
        <w:rPr>
          <w:lang w:val="fr-FR"/>
        </w:rPr>
        <w:t>’</w:t>
      </w:r>
      <w:r w:rsidRPr="00A13A26">
        <w:rPr>
          <w:lang w:val="fr-FR"/>
        </w:rPr>
        <w:t>accès à la justice des communautés autochtones et afro-honduriennes au Honduras, le ministère public entend promouvoir le respect, la reconnaissance, la représentation et la défense des droits desdites communautés, y compris des femmes appartenant à des peuples autochtones et afro-honduriens, et faciliter l</w:t>
      </w:r>
      <w:r w:rsidR="006A4709" w:rsidRPr="00A13A26">
        <w:rPr>
          <w:lang w:val="fr-FR"/>
        </w:rPr>
        <w:t>’</w:t>
      </w:r>
      <w:r w:rsidRPr="00A13A26">
        <w:rPr>
          <w:lang w:val="fr-FR"/>
        </w:rPr>
        <w:t xml:space="preserve">accès à une justice différenciée, et ce grâce au soutien </w:t>
      </w:r>
      <w:r w:rsidRPr="00A13A26">
        <w:rPr>
          <w:lang w:val="fr-FR"/>
        </w:rPr>
        <w:lastRenderedPageBreak/>
        <w:t>financier de l</w:t>
      </w:r>
      <w:r w:rsidR="006A4709" w:rsidRPr="00A13A26">
        <w:rPr>
          <w:lang w:val="fr-FR"/>
        </w:rPr>
        <w:t>’</w:t>
      </w:r>
      <w:r w:rsidRPr="00A13A26">
        <w:rPr>
          <w:bCs/>
          <w:lang w:val="fr-FR"/>
        </w:rPr>
        <w:t>Agence espagnole de la coopération internationale pour le développement</w:t>
      </w:r>
      <w:r w:rsidRPr="00A13A26">
        <w:rPr>
          <w:lang w:val="fr-FR"/>
        </w:rPr>
        <w:t>).</w:t>
      </w:r>
    </w:p>
    <w:p w14:paraId="055775DC" w14:textId="21AE1F4D" w:rsidR="006A4709" w:rsidRPr="00A13A26" w:rsidRDefault="00B81CDD" w:rsidP="00EA4F94">
      <w:pPr>
        <w:pStyle w:val="SingleTxt"/>
        <w:numPr>
          <w:ilvl w:val="0"/>
          <w:numId w:val="21"/>
        </w:numPr>
        <w:spacing w:line="240" w:lineRule="exact"/>
        <w:ind w:left="1267"/>
        <w:rPr>
          <w:lang w:val="fr-FR"/>
        </w:rPr>
      </w:pPr>
      <w:r w:rsidRPr="00A13A26">
        <w:rPr>
          <w:lang w:val="fr-FR"/>
        </w:rPr>
        <w:t>Sont présentées ci-dessous les statistiques des cas de violence à l</w:t>
      </w:r>
      <w:r w:rsidR="006A4709" w:rsidRPr="00A13A26">
        <w:rPr>
          <w:lang w:val="fr-FR"/>
        </w:rPr>
        <w:t>’</w:t>
      </w:r>
      <w:r w:rsidRPr="00A13A26">
        <w:rPr>
          <w:lang w:val="fr-FR"/>
        </w:rPr>
        <w:t>égard des femmes en 2020</w:t>
      </w:r>
      <w:r w:rsidR="006A4709" w:rsidRPr="00A13A26">
        <w:rPr>
          <w:lang w:val="fr-FR"/>
        </w:rPr>
        <w:t> :</w:t>
      </w:r>
    </w:p>
    <w:p w14:paraId="3C199A08" w14:textId="179493EF" w:rsidR="00B81CDD" w:rsidRPr="00A13A26" w:rsidRDefault="00B81CDD" w:rsidP="00B81CDD">
      <w:pPr>
        <w:pStyle w:val="SingleTxt"/>
        <w:rPr>
          <w:lang w:val="fr-FR"/>
        </w:rPr>
      </w:pPr>
      <w:r w:rsidRPr="00A13A26">
        <w:rPr>
          <w:lang w:val="fr-FR"/>
        </w:rPr>
        <w:tab/>
        <w:t>a)</w:t>
      </w:r>
      <w:r w:rsidRPr="00A13A26">
        <w:rPr>
          <w:lang w:val="fr-FR"/>
        </w:rPr>
        <w:tab/>
        <w:t>le ministère public a assuré la prise en charge directe de 19 569 femmes victimes de violence domestique et dressé 771 actes d</w:t>
      </w:r>
      <w:r w:rsidR="006A4709" w:rsidRPr="00A13A26">
        <w:rPr>
          <w:lang w:val="fr-FR"/>
        </w:rPr>
        <w:t>’</w:t>
      </w:r>
      <w:r w:rsidRPr="00A13A26">
        <w:rPr>
          <w:lang w:val="fr-FR"/>
        </w:rPr>
        <w:t>accusation pour des délits de violence intrafamiliale et de désobéissance</w:t>
      </w:r>
      <w:r w:rsidR="006A4709" w:rsidRPr="00A13A26">
        <w:rPr>
          <w:lang w:val="fr-FR"/>
        </w:rPr>
        <w:t> ;</w:t>
      </w:r>
    </w:p>
    <w:p w14:paraId="51F2C1C6" w14:textId="144D2ECE" w:rsidR="006A4709" w:rsidRPr="00A13A26" w:rsidRDefault="00B81CDD" w:rsidP="00B81CDD">
      <w:pPr>
        <w:pStyle w:val="SingleTxt"/>
        <w:rPr>
          <w:lang w:val="fr-FR"/>
        </w:rPr>
      </w:pPr>
      <w:r w:rsidRPr="00A13A26">
        <w:rPr>
          <w:lang w:val="fr-FR"/>
        </w:rPr>
        <w:tab/>
        <w:t>b)</w:t>
      </w:r>
      <w:r w:rsidRPr="00A13A26">
        <w:rPr>
          <w:lang w:val="fr-FR"/>
        </w:rPr>
        <w:tab/>
        <w:t>1 315 condamnations ont été prononcées, dont 1 109 pour violence domestique, 134 pour violence intrafamiliale et désobéissance, et 72 pour infractions sexuelles</w:t>
      </w:r>
      <w:r w:rsidRPr="00107AB7">
        <w:rPr>
          <w:vertAlign w:val="superscript"/>
          <w:lang w:val="fr-FR"/>
        </w:rPr>
        <w:footnoteReference w:id="14"/>
      </w:r>
      <w:r w:rsidRPr="00107AB7">
        <w:rPr>
          <w:lang w:val="fr-FR"/>
        </w:rPr>
        <w:t>. En outre, 657 réparations ont été accordées à des victimes de violences domestiques</w:t>
      </w:r>
      <w:r w:rsidR="006A4709" w:rsidRPr="00A13A26">
        <w:rPr>
          <w:lang w:val="fr-FR"/>
        </w:rPr>
        <w:t> ;</w:t>
      </w:r>
    </w:p>
    <w:p w14:paraId="7FBE2F3D" w14:textId="327230D8" w:rsidR="00B81CDD" w:rsidRPr="00A13A26" w:rsidRDefault="00B81CDD" w:rsidP="00B81CDD">
      <w:pPr>
        <w:pStyle w:val="SingleTxt"/>
        <w:rPr>
          <w:lang w:val="fr-FR"/>
        </w:rPr>
      </w:pPr>
      <w:r w:rsidRPr="00A13A26">
        <w:rPr>
          <w:lang w:val="fr-FR"/>
        </w:rPr>
        <w:tab/>
        <w:t>c)</w:t>
      </w:r>
      <w:r w:rsidRPr="00A13A26">
        <w:rPr>
          <w:lang w:val="fr-FR"/>
        </w:rPr>
        <w:tab/>
        <w:t>à l</w:t>
      </w:r>
      <w:r w:rsidR="006A4709" w:rsidRPr="00A13A26">
        <w:rPr>
          <w:lang w:val="fr-FR"/>
        </w:rPr>
        <w:t>’</w:t>
      </w:r>
      <w:r w:rsidRPr="00A13A26">
        <w:rPr>
          <w:lang w:val="fr-FR"/>
        </w:rPr>
        <w:t>échelon national, les juges professionnels et les juges de paix ont été saisis de 15 125 affaires de violence domestique et ils ont prononcé 9 770 décisions</w:t>
      </w:r>
      <w:r w:rsidR="006A4709" w:rsidRPr="00A13A26">
        <w:rPr>
          <w:lang w:val="fr-FR"/>
        </w:rPr>
        <w:t> ;</w:t>
      </w:r>
    </w:p>
    <w:p w14:paraId="5BCF8A70" w14:textId="77777777" w:rsidR="006A4709" w:rsidRPr="00A13A26" w:rsidRDefault="00B81CDD" w:rsidP="00B81CDD">
      <w:pPr>
        <w:pStyle w:val="SingleTxt"/>
        <w:rPr>
          <w:lang w:val="fr-FR"/>
        </w:rPr>
      </w:pPr>
      <w:r w:rsidRPr="00A13A26">
        <w:rPr>
          <w:lang w:val="fr-FR"/>
        </w:rPr>
        <w:tab/>
        <w:t>d)</w:t>
      </w:r>
      <w:r w:rsidRPr="00A13A26">
        <w:rPr>
          <w:lang w:val="fr-FR"/>
        </w:rPr>
        <w:tab/>
        <w:t>en ce qui concerne la violence intrafamiliale, 1 433 affaires ont été traitées à l</w:t>
      </w:r>
      <w:r w:rsidR="006A4709" w:rsidRPr="00A13A26">
        <w:rPr>
          <w:lang w:val="fr-FR"/>
        </w:rPr>
        <w:t>’</w:t>
      </w:r>
      <w:r w:rsidRPr="00A13A26">
        <w:rPr>
          <w:lang w:val="fr-FR"/>
        </w:rPr>
        <w:t>échelon national, 112 jugements ont été prononcés selon la procédure simplifiée, 130 affaires ont fait l</w:t>
      </w:r>
      <w:r w:rsidR="006A4709" w:rsidRPr="00A13A26">
        <w:rPr>
          <w:lang w:val="fr-FR"/>
        </w:rPr>
        <w:t>’</w:t>
      </w:r>
      <w:r w:rsidRPr="00A13A26">
        <w:rPr>
          <w:lang w:val="fr-FR"/>
        </w:rPr>
        <w:t>objet d</w:t>
      </w:r>
      <w:r w:rsidR="006A4709" w:rsidRPr="00A13A26">
        <w:rPr>
          <w:lang w:val="fr-FR"/>
        </w:rPr>
        <w:t>’</w:t>
      </w:r>
      <w:r w:rsidRPr="00A13A26">
        <w:rPr>
          <w:lang w:val="fr-FR"/>
        </w:rPr>
        <w:t>un jugement provisoire, 754 ont abouti à un non-lieu, 19 à l</w:t>
      </w:r>
      <w:r w:rsidR="006A4709" w:rsidRPr="00A13A26">
        <w:rPr>
          <w:lang w:val="fr-FR"/>
        </w:rPr>
        <w:t>’</w:t>
      </w:r>
      <w:r w:rsidRPr="00A13A26">
        <w:rPr>
          <w:lang w:val="fr-FR"/>
        </w:rPr>
        <w:t>arrêt des poursuites pénales, 796 ont été résolues après conciliation et 104 ont donné lieu à une ordonnance de renvoi devant les tribunaux, pour un total de 1 940 décisions.</w:t>
      </w:r>
    </w:p>
    <w:p w14:paraId="01F3D791" w14:textId="2D02249F" w:rsidR="00B81CDD" w:rsidRPr="00A13A26" w:rsidRDefault="00B81CDD" w:rsidP="00EA4F94">
      <w:pPr>
        <w:pStyle w:val="SingleTxt"/>
        <w:numPr>
          <w:ilvl w:val="0"/>
          <w:numId w:val="21"/>
        </w:numPr>
        <w:spacing w:line="240" w:lineRule="exact"/>
        <w:ind w:left="1267"/>
        <w:rPr>
          <w:lang w:val="fr-FR"/>
        </w:rPr>
      </w:pPr>
      <w:r w:rsidRPr="00A13A26">
        <w:rPr>
          <w:b/>
          <w:bCs/>
          <w:i/>
          <w:iCs/>
          <w:lang w:val="fr-FR"/>
        </w:rPr>
        <w:t>Alinéa c)</w:t>
      </w:r>
      <w:r w:rsidR="00BC0160" w:rsidRPr="00A13A26">
        <w:rPr>
          <w:bCs/>
          <w:iCs/>
          <w:lang w:val="fr-FR"/>
        </w:rPr>
        <w:t> :</w:t>
      </w:r>
      <w:r w:rsidRPr="00A13A26">
        <w:rPr>
          <w:lang w:val="fr-FR"/>
        </w:rPr>
        <w:t xml:space="preserve"> pour assurer la protection des femmes victimes de violence et leur accès à une assistance juridique, le ministère public s</w:t>
      </w:r>
      <w:r w:rsidR="006A4709" w:rsidRPr="00A13A26">
        <w:rPr>
          <w:lang w:val="fr-FR"/>
        </w:rPr>
        <w:t>’</w:t>
      </w:r>
      <w:r w:rsidRPr="00A13A26">
        <w:rPr>
          <w:lang w:val="fr-FR"/>
        </w:rPr>
        <w:t>appuie sur les unités de prise en charge globale spécialisées et sur une unité mobile qui fournissent une assistance globale aux victimes de violence et proposent des services dans les domaines juridique, sanitaire, médico-légal et psychologique.</w:t>
      </w:r>
    </w:p>
    <w:p w14:paraId="02A18F60" w14:textId="37F78238" w:rsidR="00B81CDD" w:rsidRPr="00A13A26" w:rsidRDefault="00B81CDD" w:rsidP="00EA4F94">
      <w:pPr>
        <w:pStyle w:val="SingleTxt"/>
        <w:numPr>
          <w:ilvl w:val="0"/>
          <w:numId w:val="21"/>
        </w:numPr>
        <w:spacing w:line="240" w:lineRule="exact"/>
        <w:ind w:left="1267"/>
        <w:rPr>
          <w:lang w:val="fr-FR"/>
        </w:rPr>
      </w:pPr>
      <w:r w:rsidRPr="00A13A26">
        <w:rPr>
          <w:lang w:val="fr-FR"/>
        </w:rPr>
        <w:t>Les unités d</w:t>
      </w:r>
      <w:r w:rsidR="006A4709" w:rsidRPr="00A13A26">
        <w:rPr>
          <w:lang w:val="fr-FR"/>
        </w:rPr>
        <w:t>’</w:t>
      </w:r>
      <w:r w:rsidRPr="00A13A26">
        <w:rPr>
          <w:lang w:val="fr-FR"/>
        </w:rPr>
        <w:t>assistance et de protection des droits des femmes des centres Ciudad Mujer assurent l</w:t>
      </w:r>
      <w:r w:rsidR="006A4709" w:rsidRPr="00A13A26">
        <w:rPr>
          <w:lang w:val="fr-FR"/>
        </w:rPr>
        <w:t>’</w:t>
      </w:r>
      <w:r w:rsidRPr="00A13A26">
        <w:rPr>
          <w:lang w:val="fr-FR"/>
        </w:rPr>
        <w:t>information et la prise en charge globale des femmes victimes de violence, en matière de recours et de conseils juridiques, de soins médicaux et psychologiques, d</w:t>
      </w:r>
      <w:r w:rsidR="006A4709" w:rsidRPr="00A13A26">
        <w:rPr>
          <w:lang w:val="fr-FR"/>
        </w:rPr>
        <w:t>’</w:t>
      </w:r>
      <w:r w:rsidRPr="00A13A26">
        <w:rPr>
          <w:lang w:val="fr-FR"/>
        </w:rPr>
        <w:t>autonomisation économique et d</w:t>
      </w:r>
      <w:r w:rsidR="006A4709" w:rsidRPr="00A13A26">
        <w:rPr>
          <w:lang w:val="fr-FR"/>
        </w:rPr>
        <w:t>’</w:t>
      </w:r>
      <w:r w:rsidRPr="00A13A26">
        <w:rPr>
          <w:lang w:val="fr-FR"/>
        </w:rPr>
        <w:t>éducation. Depuis 2017 et jusqu</w:t>
      </w:r>
      <w:r w:rsidR="006A4709" w:rsidRPr="00A13A26">
        <w:rPr>
          <w:lang w:val="fr-FR"/>
        </w:rPr>
        <w:t>’</w:t>
      </w:r>
      <w:r w:rsidRPr="00A13A26">
        <w:rPr>
          <w:lang w:val="fr-FR"/>
        </w:rPr>
        <w:t>à juillet 2021, elles ont assuré 42 327 prises en charge pour violence fondée sur le genre et fourni environ 65 000 prestations.</w:t>
      </w:r>
    </w:p>
    <w:p w14:paraId="0B06041D" w14:textId="30BD3EBD" w:rsidR="00B81CDD" w:rsidRPr="00A13A26" w:rsidRDefault="00B81CDD" w:rsidP="00EA4F94">
      <w:pPr>
        <w:pStyle w:val="SingleTxt"/>
        <w:numPr>
          <w:ilvl w:val="0"/>
          <w:numId w:val="21"/>
        </w:numPr>
        <w:spacing w:line="240" w:lineRule="exact"/>
        <w:ind w:left="1267"/>
        <w:rPr>
          <w:lang w:val="fr-FR"/>
        </w:rPr>
      </w:pPr>
      <w:r w:rsidRPr="00A13A26">
        <w:rPr>
          <w:b/>
          <w:bCs/>
          <w:i/>
          <w:iCs/>
          <w:lang w:val="fr-FR"/>
        </w:rPr>
        <w:t>Alinéa d)</w:t>
      </w:r>
      <w:r w:rsidR="00BC0160" w:rsidRPr="00A13A26">
        <w:rPr>
          <w:bCs/>
          <w:iCs/>
          <w:lang w:val="fr-FR"/>
        </w:rPr>
        <w:t> :</w:t>
      </w:r>
      <w:r w:rsidRPr="00A13A26">
        <w:rPr>
          <w:lang w:val="fr-FR"/>
        </w:rPr>
        <w:t xml:space="preserve"> le Bureau du procureur spécial pour les droits de l</w:t>
      </w:r>
      <w:r w:rsidR="006A4709" w:rsidRPr="00A13A26">
        <w:rPr>
          <w:lang w:val="fr-FR"/>
        </w:rPr>
        <w:t>’</w:t>
      </w:r>
      <w:r w:rsidRPr="00A13A26">
        <w:rPr>
          <w:lang w:val="fr-FR"/>
        </w:rPr>
        <w:t>homme n</w:t>
      </w:r>
      <w:r w:rsidR="006A4709" w:rsidRPr="00A13A26">
        <w:rPr>
          <w:lang w:val="fr-FR"/>
        </w:rPr>
        <w:t>’</w:t>
      </w:r>
      <w:r w:rsidRPr="00A13A26">
        <w:rPr>
          <w:lang w:val="fr-FR"/>
        </w:rPr>
        <w:t>a pas reçu de plainte pour discrimination à l</w:t>
      </w:r>
      <w:r w:rsidR="006A4709" w:rsidRPr="00A13A26">
        <w:rPr>
          <w:lang w:val="fr-FR"/>
        </w:rPr>
        <w:t>’</w:t>
      </w:r>
      <w:r w:rsidRPr="00A13A26">
        <w:rPr>
          <w:lang w:val="fr-FR"/>
        </w:rPr>
        <w:t>égard des femmes fondée sur le genre au cours des dernières années.</w:t>
      </w:r>
    </w:p>
    <w:p w14:paraId="00D8736C" w14:textId="13D065D7" w:rsidR="00B81CDD" w:rsidRPr="00A13A26" w:rsidRDefault="00B81CDD" w:rsidP="00EA4F94">
      <w:pPr>
        <w:pStyle w:val="SingleTxt"/>
        <w:numPr>
          <w:ilvl w:val="0"/>
          <w:numId w:val="21"/>
        </w:numPr>
        <w:spacing w:line="240" w:lineRule="exact"/>
        <w:ind w:left="1267"/>
        <w:rPr>
          <w:lang w:val="fr-FR"/>
        </w:rPr>
      </w:pPr>
      <w:r w:rsidRPr="00A13A26">
        <w:rPr>
          <w:lang w:val="fr-FR"/>
        </w:rPr>
        <w:t>Entre 2016 et 2020, la Commission nationale des droits de l</w:t>
      </w:r>
      <w:r w:rsidR="006A4709" w:rsidRPr="00A13A26">
        <w:rPr>
          <w:lang w:val="fr-FR"/>
        </w:rPr>
        <w:t>’</w:t>
      </w:r>
      <w:r w:rsidRPr="00A13A26">
        <w:rPr>
          <w:lang w:val="fr-FR"/>
        </w:rPr>
        <w:t>homme a reçu 17 398 plaintes déposées par des femmes, dont 2 822 concernaient l</w:t>
      </w:r>
      <w:r w:rsidR="006A4709" w:rsidRPr="00A13A26">
        <w:rPr>
          <w:lang w:val="fr-FR"/>
        </w:rPr>
        <w:t>’</w:t>
      </w:r>
      <w:r w:rsidRPr="00A13A26">
        <w:rPr>
          <w:lang w:val="fr-FR"/>
        </w:rPr>
        <w:t>accès à la justice, la régularité de la procédure judiciaire ou de l</w:t>
      </w:r>
      <w:r w:rsidR="006A4709" w:rsidRPr="00A13A26">
        <w:rPr>
          <w:lang w:val="fr-FR"/>
        </w:rPr>
        <w:t>’</w:t>
      </w:r>
      <w:r w:rsidRPr="00A13A26">
        <w:rPr>
          <w:lang w:val="fr-FR"/>
        </w:rPr>
        <w:t>enregistrement de la plainte, le délai d</w:t>
      </w:r>
      <w:r w:rsidR="006A4709" w:rsidRPr="00A13A26">
        <w:rPr>
          <w:lang w:val="fr-FR"/>
        </w:rPr>
        <w:t>’</w:t>
      </w:r>
      <w:r w:rsidRPr="00A13A26">
        <w:rPr>
          <w:lang w:val="fr-FR"/>
        </w:rPr>
        <w:t>acceptation de la recevabilité d</w:t>
      </w:r>
      <w:r w:rsidR="006A4709" w:rsidRPr="00A13A26">
        <w:rPr>
          <w:lang w:val="fr-FR"/>
        </w:rPr>
        <w:t>’</w:t>
      </w:r>
      <w:r w:rsidRPr="00A13A26">
        <w:rPr>
          <w:lang w:val="fr-FR"/>
        </w:rPr>
        <w:t>un recours, l</w:t>
      </w:r>
      <w:r w:rsidR="006A4709" w:rsidRPr="00A13A26">
        <w:rPr>
          <w:lang w:val="fr-FR"/>
        </w:rPr>
        <w:t>’</w:t>
      </w:r>
      <w:r w:rsidRPr="00A13A26">
        <w:rPr>
          <w:lang w:val="fr-FR"/>
        </w:rPr>
        <w:t>abus d</w:t>
      </w:r>
      <w:r w:rsidR="006A4709" w:rsidRPr="00A13A26">
        <w:rPr>
          <w:lang w:val="fr-FR"/>
        </w:rPr>
        <w:t>’</w:t>
      </w:r>
      <w:r w:rsidRPr="00A13A26">
        <w:rPr>
          <w:lang w:val="fr-FR"/>
        </w:rPr>
        <w:t>autorité, l</w:t>
      </w:r>
      <w:r w:rsidR="006A4709" w:rsidRPr="00A13A26">
        <w:rPr>
          <w:lang w:val="fr-FR"/>
        </w:rPr>
        <w:t>’</w:t>
      </w:r>
      <w:r w:rsidRPr="00A13A26">
        <w:rPr>
          <w:lang w:val="fr-FR"/>
        </w:rPr>
        <w:t>exercice inapproprié de son autorité par un agent public, la négligence dans l</w:t>
      </w:r>
      <w:r w:rsidR="006A4709" w:rsidRPr="00A13A26">
        <w:rPr>
          <w:lang w:val="fr-FR"/>
        </w:rPr>
        <w:t>’</w:t>
      </w:r>
      <w:r w:rsidRPr="00A13A26">
        <w:rPr>
          <w:lang w:val="fr-FR"/>
        </w:rPr>
        <w:t>instruction préliminaire de la plainte, la prévarication dans le prononcé d</w:t>
      </w:r>
      <w:r w:rsidR="006A4709" w:rsidRPr="00A13A26">
        <w:rPr>
          <w:lang w:val="fr-FR"/>
        </w:rPr>
        <w:t>’</w:t>
      </w:r>
      <w:r w:rsidRPr="00A13A26">
        <w:rPr>
          <w:lang w:val="fr-FR"/>
        </w:rPr>
        <w:t>un jugement, le retard pris dans l</w:t>
      </w:r>
      <w:r w:rsidR="006A4709" w:rsidRPr="00A13A26">
        <w:rPr>
          <w:lang w:val="fr-FR"/>
        </w:rPr>
        <w:t>’</w:t>
      </w:r>
      <w:r w:rsidRPr="00A13A26">
        <w:rPr>
          <w:lang w:val="fr-FR"/>
        </w:rPr>
        <w:t>instruction préliminaire de la plainte et le retard injustifié d</w:t>
      </w:r>
      <w:r w:rsidR="006A4709" w:rsidRPr="00A13A26">
        <w:rPr>
          <w:lang w:val="fr-FR"/>
        </w:rPr>
        <w:t>’</w:t>
      </w:r>
      <w:r w:rsidRPr="00A13A26">
        <w:rPr>
          <w:lang w:val="fr-FR"/>
        </w:rPr>
        <w:t>une ordonnance, d</w:t>
      </w:r>
      <w:r w:rsidR="006A4709" w:rsidRPr="00A13A26">
        <w:rPr>
          <w:lang w:val="fr-FR"/>
        </w:rPr>
        <w:t>’</w:t>
      </w:r>
      <w:r w:rsidRPr="00A13A26">
        <w:rPr>
          <w:lang w:val="fr-FR"/>
        </w:rPr>
        <w:t>une décision, d</w:t>
      </w:r>
      <w:r w:rsidR="006A4709" w:rsidRPr="00A13A26">
        <w:rPr>
          <w:lang w:val="fr-FR"/>
        </w:rPr>
        <w:t>’</w:t>
      </w:r>
      <w:r w:rsidRPr="00A13A26">
        <w:rPr>
          <w:lang w:val="fr-FR"/>
        </w:rPr>
        <w:t>un arrêt ou d</w:t>
      </w:r>
      <w:r w:rsidR="006A4709" w:rsidRPr="00A13A26">
        <w:rPr>
          <w:lang w:val="fr-FR"/>
        </w:rPr>
        <w:t>’</w:t>
      </w:r>
      <w:r w:rsidRPr="00A13A26">
        <w:rPr>
          <w:lang w:val="fr-FR"/>
        </w:rPr>
        <w:t>un jugement.</w:t>
      </w:r>
    </w:p>
    <w:p w14:paraId="19D9054C" w14:textId="77777777" w:rsidR="00E56488" w:rsidRPr="00A13A26" w:rsidRDefault="00E56488" w:rsidP="00E56488">
      <w:pPr>
        <w:pStyle w:val="SingleTxt"/>
        <w:spacing w:after="0" w:line="120" w:lineRule="exact"/>
        <w:rPr>
          <w:sz w:val="10"/>
          <w:lang w:val="fr-FR"/>
        </w:rPr>
      </w:pPr>
    </w:p>
    <w:p w14:paraId="453686D4" w14:textId="77777777" w:rsidR="00E56488" w:rsidRPr="00A13A26" w:rsidRDefault="00E56488" w:rsidP="00E56488">
      <w:pPr>
        <w:pStyle w:val="SingleTxt"/>
        <w:spacing w:after="0" w:line="120" w:lineRule="exact"/>
        <w:rPr>
          <w:sz w:val="10"/>
          <w:lang w:val="fr-FR"/>
        </w:rPr>
      </w:pPr>
    </w:p>
    <w:p w14:paraId="0AD0AC81" w14:textId="79A051EF" w:rsidR="00B81CDD" w:rsidRPr="00A13A26" w:rsidRDefault="00B81CDD" w:rsidP="00E5648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3A26">
        <w:rPr>
          <w:lang w:val="fr-FR"/>
        </w:rPr>
        <w:tab/>
        <w:t>VI.</w:t>
      </w:r>
      <w:r w:rsidRPr="00A13A26">
        <w:rPr>
          <w:lang w:val="fr-FR"/>
        </w:rPr>
        <w:tab/>
        <w:t>Mécanismes nationaux de promotion des femmes</w:t>
      </w:r>
    </w:p>
    <w:p w14:paraId="1674448C" w14:textId="0576791E" w:rsidR="00E56488" w:rsidRPr="00A13A26" w:rsidRDefault="00E56488" w:rsidP="00E56488">
      <w:pPr>
        <w:pStyle w:val="SingleTxt"/>
        <w:spacing w:after="0" w:line="120" w:lineRule="exact"/>
        <w:rPr>
          <w:sz w:val="10"/>
          <w:lang w:val="fr-FR"/>
        </w:rPr>
      </w:pPr>
    </w:p>
    <w:p w14:paraId="2D11279A" w14:textId="0628FF2A" w:rsidR="00E56488" w:rsidRPr="00A13A26" w:rsidRDefault="00E56488" w:rsidP="00E56488">
      <w:pPr>
        <w:pStyle w:val="SingleTxt"/>
        <w:spacing w:after="0" w:line="120" w:lineRule="exact"/>
        <w:rPr>
          <w:sz w:val="10"/>
          <w:lang w:val="fr-FR"/>
        </w:rPr>
      </w:pPr>
    </w:p>
    <w:p w14:paraId="02768FFA" w14:textId="519FB9B1" w:rsidR="00B81CDD" w:rsidRPr="00A13A26" w:rsidRDefault="00B81CDD" w:rsidP="00EA4F94">
      <w:pPr>
        <w:pStyle w:val="SingleTxt"/>
        <w:numPr>
          <w:ilvl w:val="0"/>
          <w:numId w:val="21"/>
        </w:numPr>
        <w:spacing w:line="240" w:lineRule="exact"/>
        <w:ind w:left="1267"/>
        <w:rPr>
          <w:lang w:val="fr-FR"/>
        </w:rPr>
      </w:pPr>
      <w:r w:rsidRPr="00A13A26">
        <w:rPr>
          <w:b/>
          <w:bCs/>
          <w:i/>
          <w:iCs/>
          <w:lang w:val="fr-FR"/>
        </w:rPr>
        <w:t>Question 7, alinéa a)</w:t>
      </w:r>
      <w:r w:rsidR="00BC0160" w:rsidRPr="00A13A26">
        <w:rPr>
          <w:bCs/>
          <w:iCs/>
          <w:lang w:val="fr-FR"/>
        </w:rPr>
        <w:t> :</w:t>
      </w:r>
      <w:r w:rsidRPr="00A13A26">
        <w:rPr>
          <w:lang w:val="fr-FR"/>
        </w:rPr>
        <w:t xml:space="preserve"> mécanismes visant à assurer la coordination interinstitutions</w:t>
      </w:r>
      <w:r w:rsidR="006A4709" w:rsidRPr="00A13A26">
        <w:rPr>
          <w:lang w:val="fr-FR"/>
        </w:rPr>
        <w:t> :</w:t>
      </w:r>
    </w:p>
    <w:p w14:paraId="197E1EB4" w14:textId="4FA1087B" w:rsidR="00B81CDD" w:rsidRPr="00107AB7" w:rsidRDefault="00B81CDD" w:rsidP="00E56488">
      <w:pPr>
        <w:pStyle w:val="SingleTxt"/>
        <w:ind w:left="1742" w:hanging="475"/>
        <w:rPr>
          <w:lang w:val="fr-FR"/>
        </w:rPr>
      </w:pPr>
      <w:r w:rsidRPr="00A13A26">
        <w:rPr>
          <w:lang w:val="fr-FR"/>
        </w:rPr>
        <w:lastRenderedPageBreak/>
        <w:tab/>
        <w:t>i)</w:t>
      </w:r>
      <w:r w:rsidRPr="00A13A26">
        <w:rPr>
          <w:lang w:val="fr-FR"/>
        </w:rPr>
        <w:tab/>
        <w:t>l</w:t>
      </w:r>
      <w:r w:rsidR="006A4709" w:rsidRPr="00A13A26">
        <w:rPr>
          <w:lang w:val="fr-FR"/>
        </w:rPr>
        <w:t>’</w:t>
      </w:r>
      <w:r w:rsidRPr="00A13A26">
        <w:rPr>
          <w:lang w:val="fr-FR"/>
        </w:rPr>
        <w:t>Observatoire du genre, la plateforme CONECTA et l</w:t>
      </w:r>
      <w:r w:rsidR="006A4709" w:rsidRPr="00A13A26">
        <w:rPr>
          <w:lang w:val="fr-FR"/>
        </w:rPr>
        <w:t>’</w:t>
      </w:r>
      <w:r w:rsidRPr="00A13A26">
        <w:rPr>
          <w:lang w:val="fr-FR"/>
        </w:rPr>
        <w:t>École du genre ont été mis en place en 2020, ces trois organismes étant rattachés à l</w:t>
      </w:r>
      <w:r w:rsidR="006A4709" w:rsidRPr="00A13A26">
        <w:rPr>
          <w:lang w:val="fr-FR"/>
        </w:rPr>
        <w:t>’</w:t>
      </w:r>
      <w:r w:rsidRPr="00A13A26">
        <w:rPr>
          <w:lang w:val="fr-FR"/>
        </w:rPr>
        <w:t>Institut national des femmes</w:t>
      </w:r>
      <w:r w:rsidRPr="00107AB7">
        <w:rPr>
          <w:vertAlign w:val="superscript"/>
          <w:lang w:val="fr-FR"/>
        </w:rPr>
        <w:footnoteReference w:id="15"/>
      </w:r>
      <w:r w:rsidR="00442881" w:rsidRPr="00107AB7">
        <w:rPr>
          <w:lang w:val="fr-FR"/>
        </w:rPr>
        <w:t> </w:t>
      </w:r>
      <w:r w:rsidRPr="00107AB7">
        <w:rPr>
          <w:lang w:val="fr-FR"/>
        </w:rPr>
        <w:t>;</w:t>
      </w:r>
    </w:p>
    <w:p w14:paraId="166CA3DD" w14:textId="6724D071" w:rsidR="00B81CDD" w:rsidRPr="00A13A26" w:rsidRDefault="00B81CDD" w:rsidP="00E56488">
      <w:pPr>
        <w:pStyle w:val="SingleTxt"/>
        <w:ind w:left="1742" w:hanging="475"/>
        <w:rPr>
          <w:lang w:val="fr-FR"/>
        </w:rPr>
      </w:pPr>
      <w:r w:rsidRPr="00A13A26">
        <w:rPr>
          <w:lang w:val="fr-FR"/>
        </w:rPr>
        <w:tab/>
        <w:t>ii)</w:t>
      </w:r>
      <w:r w:rsidRPr="00A13A26">
        <w:rPr>
          <w:lang w:val="fr-FR"/>
        </w:rPr>
        <w:tab/>
        <w:t>les mécanismes de promotion des femmes ont été pris en compte par la Commission nationale pour le Programme de développement durable à l</w:t>
      </w:r>
      <w:r w:rsidR="006A4709" w:rsidRPr="00A13A26">
        <w:rPr>
          <w:lang w:val="fr-FR"/>
        </w:rPr>
        <w:t>’</w:t>
      </w:r>
      <w:r w:rsidRPr="00A13A26">
        <w:rPr>
          <w:lang w:val="fr-FR"/>
        </w:rPr>
        <w:t>horizon 2030 et par son Comité technique interinstitutions, de manière à progresser dans l</w:t>
      </w:r>
      <w:r w:rsidR="006A4709" w:rsidRPr="00A13A26">
        <w:rPr>
          <w:lang w:val="fr-FR"/>
        </w:rPr>
        <w:t>’</w:t>
      </w:r>
      <w:r w:rsidRPr="00A13A26">
        <w:rPr>
          <w:lang w:val="fr-FR"/>
        </w:rPr>
        <w:t>intégration des questions de genre dans la planification et l</w:t>
      </w:r>
      <w:r w:rsidR="006A4709" w:rsidRPr="00A13A26">
        <w:rPr>
          <w:lang w:val="fr-FR"/>
        </w:rPr>
        <w:t>’</w:t>
      </w:r>
      <w:r w:rsidRPr="00A13A26">
        <w:rPr>
          <w:lang w:val="fr-FR"/>
        </w:rPr>
        <w:t>élaboration du budget des institutions publiques</w:t>
      </w:r>
      <w:r w:rsidR="006A4709" w:rsidRPr="00A13A26">
        <w:rPr>
          <w:lang w:val="fr-FR"/>
        </w:rPr>
        <w:t> ;</w:t>
      </w:r>
    </w:p>
    <w:p w14:paraId="60D701FF" w14:textId="3DC58ADC" w:rsidR="00B81CDD" w:rsidRPr="00A13A26" w:rsidRDefault="00B81CDD" w:rsidP="00E56488">
      <w:pPr>
        <w:pStyle w:val="SingleTxt"/>
        <w:ind w:left="1742" w:hanging="475"/>
        <w:rPr>
          <w:lang w:val="fr-FR"/>
        </w:rPr>
      </w:pPr>
      <w:r w:rsidRPr="00A13A26">
        <w:rPr>
          <w:lang w:val="fr-FR"/>
        </w:rPr>
        <w:tab/>
        <w:t>iii)</w:t>
      </w:r>
      <w:r w:rsidRPr="00A13A26">
        <w:rPr>
          <w:lang w:val="fr-FR"/>
        </w:rPr>
        <w:tab/>
        <w:t>il existe 36 mécanismes institutionnels consacrés aux questions de genre à l</w:t>
      </w:r>
      <w:r w:rsidR="006A4709" w:rsidRPr="00A13A26">
        <w:rPr>
          <w:lang w:val="fr-FR"/>
        </w:rPr>
        <w:t>’</w:t>
      </w:r>
      <w:r w:rsidRPr="00A13A26">
        <w:rPr>
          <w:lang w:val="fr-FR"/>
        </w:rPr>
        <w:t>échelon central et 274 bureaux municipaux pour les femmes rattachés aux administrations locales</w:t>
      </w:r>
      <w:r w:rsidR="006A4709" w:rsidRPr="00A13A26">
        <w:rPr>
          <w:lang w:val="fr-FR"/>
        </w:rPr>
        <w:t> ;</w:t>
      </w:r>
    </w:p>
    <w:p w14:paraId="24274E48" w14:textId="1D00DB5E" w:rsidR="006A4709" w:rsidRPr="00A13A26" w:rsidRDefault="00B81CDD" w:rsidP="00EA4F94">
      <w:pPr>
        <w:pStyle w:val="SingleTxt"/>
        <w:numPr>
          <w:ilvl w:val="0"/>
          <w:numId w:val="21"/>
        </w:numPr>
        <w:spacing w:line="240" w:lineRule="exact"/>
        <w:ind w:left="1267"/>
        <w:rPr>
          <w:lang w:val="fr-FR"/>
        </w:rPr>
      </w:pPr>
      <w:r w:rsidRPr="00A13A26">
        <w:rPr>
          <w:b/>
          <w:bCs/>
          <w:i/>
          <w:iCs/>
          <w:lang w:val="fr-FR"/>
        </w:rPr>
        <w:t>Alinéa b)</w:t>
      </w:r>
      <w:r w:rsidRPr="00A13A26">
        <w:rPr>
          <w:lang w:val="fr-FR"/>
        </w:rPr>
        <w:t xml:space="preserve"> relatif aux ressources humaines, techniques et financières</w:t>
      </w:r>
      <w:r w:rsidR="006A4709" w:rsidRPr="00A13A26">
        <w:rPr>
          <w:lang w:val="fr-FR"/>
        </w:rPr>
        <w:t> :</w:t>
      </w:r>
      <w:r w:rsidRPr="00A13A26">
        <w:rPr>
          <w:lang w:val="fr-FR"/>
        </w:rPr>
        <w:t xml:space="preserve"> l</w:t>
      </w:r>
      <w:r w:rsidR="006A4709" w:rsidRPr="00A13A26">
        <w:rPr>
          <w:lang w:val="fr-FR"/>
        </w:rPr>
        <w:t>’</w:t>
      </w:r>
      <w:r w:rsidRPr="00A13A26">
        <w:rPr>
          <w:lang w:val="fr-FR"/>
        </w:rPr>
        <w:t>Institut national des femmes emploie 101 fonctionnaires qui travaillent dans les bureaux centraux et régionaux ainsi que dans les centres Ciudad Mujer. Ses moyens techniques et financiers ont été renforcés à la suite de l</w:t>
      </w:r>
      <w:r w:rsidR="006A4709" w:rsidRPr="00A13A26">
        <w:rPr>
          <w:lang w:val="fr-FR"/>
        </w:rPr>
        <w:t>’</w:t>
      </w:r>
      <w:r w:rsidRPr="00A13A26">
        <w:rPr>
          <w:lang w:val="fr-FR"/>
        </w:rPr>
        <w:t>augmentation de son budget, qui est passé de 22 à 43 millions de lempiras afin de promouvoir le Deuxième Plan national pour l</w:t>
      </w:r>
      <w:r w:rsidR="006A4709" w:rsidRPr="00A13A26">
        <w:rPr>
          <w:lang w:val="fr-FR"/>
        </w:rPr>
        <w:t>’</w:t>
      </w:r>
      <w:r w:rsidRPr="00A13A26">
        <w:rPr>
          <w:lang w:val="fr-FR"/>
        </w:rPr>
        <w:t>équité et l</w:t>
      </w:r>
      <w:r w:rsidR="006A4709" w:rsidRPr="00A13A26">
        <w:rPr>
          <w:lang w:val="fr-FR"/>
        </w:rPr>
        <w:t>’</w:t>
      </w:r>
      <w:r w:rsidRPr="00A13A26">
        <w:rPr>
          <w:lang w:val="fr-FR"/>
        </w:rPr>
        <w:t>égalité des genres ainsi que le Plan national de lutte contre la violence à l</w:t>
      </w:r>
      <w:r w:rsidR="006A4709" w:rsidRPr="00A13A26">
        <w:rPr>
          <w:lang w:val="fr-FR"/>
        </w:rPr>
        <w:t>’</w:t>
      </w:r>
      <w:r w:rsidRPr="00A13A26">
        <w:rPr>
          <w:lang w:val="fr-FR"/>
        </w:rPr>
        <w:t>égard des femmes.</w:t>
      </w:r>
    </w:p>
    <w:p w14:paraId="184C905E" w14:textId="6EA52FE5" w:rsidR="00B81CDD" w:rsidRPr="00A13A26" w:rsidRDefault="00B81CDD" w:rsidP="00EA4F94">
      <w:pPr>
        <w:pStyle w:val="SingleTxt"/>
        <w:numPr>
          <w:ilvl w:val="0"/>
          <w:numId w:val="21"/>
        </w:numPr>
        <w:spacing w:line="240" w:lineRule="exact"/>
        <w:ind w:left="1267"/>
        <w:rPr>
          <w:lang w:val="fr-FR"/>
        </w:rPr>
      </w:pPr>
      <w:r w:rsidRPr="00A13A26">
        <w:rPr>
          <w:b/>
          <w:bCs/>
          <w:i/>
          <w:iCs/>
          <w:lang w:val="fr-FR"/>
        </w:rPr>
        <w:t>Alinéa c)</w:t>
      </w:r>
      <w:r w:rsidRPr="00A13A26">
        <w:rPr>
          <w:lang w:val="fr-FR"/>
        </w:rPr>
        <w:t xml:space="preserve"> relatif à l</w:t>
      </w:r>
      <w:r w:rsidR="006A4709" w:rsidRPr="00A13A26">
        <w:rPr>
          <w:lang w:val="fr-FR"/>
        </w:rPr>
        <w:t>’</w:t>
      </w:r>
      <w:r w:rsidRPr="00A13A26">
        <w:rPr>
          <w:lang w:val="fr-FR"/>
        </w:rPr>
        <w:t>évaluation du Deuxième Plan national pour l</w:t>
      </w:r>
      <w:r w:rsidR="006A4709" w:rsidRPr="00A13A26">
        <w:rPr>
          <w:lang w:val="fr-FR"/>
        </w:rPr>
        <w:t>’</w:t>
      </w:r>
      <w:r w:rsidRPr="00A13A26">
        <w:rPr>
          <w:lang w:val="fr-FR"/>
        </w:rPr>
        <w:t>équité et l</w:t>
      </w:r>
      <w:r w:rsidR="006A4709" w:rsidRPr="00A13A26">
        <w:rPr>
          <w:lang w:val="fr-FR"/>
        </w:rPr>
        <w:t>’</w:t>
      </w:r>
      <w:r w:rsidRPr="00A13A26">
        <w:rPr>
          <w:lang w:val="fr-FR"/>
        </w:rPr>
        <w:t>égalité des genres</w:t>
      </w:r>
      <w:r w:rsidR="006A4709" w:rsidRPr="00A13A26">
        <w:rPr>
          <w:lang w:val="fr-FR"/>
        </w:rPr>
        <w:t> :</w:t>
      </w:r>
    </w:p>
    <w:p w14:paraId="4C4B3114" w14:textId="115AF959" w:rsidR="00B81CDD" w:rsidRPr="00A13A26" w:rsidRDefault="00B81CDD" w:rsidP="00E56488">
      <w:pPr>
        <w:pStyle w:val="SingleTxt"/>
        <w:ind w:left="1742" w:hanging="475"/>
        <w:rPr>
          <w:lang w:val="fr-FR"/>
        </w:rPr>
      </w:pPr>
      <w:r w:rsidRPr="00A13A26">
        <w:rPr>
          <w:lang w:val="fr-FR"/>
        </w:rPr>
        <w:tab/>
        <w:t>i)</w:t>
      </w:r>
      <w:r w:rsidRPr="00A13A26">
        <w:rPr>
          <w:lang w:val="fr-FR"/>
        </w:rPr>
        <w:tab/>
        <w:t>l</w:t>
      </w:r>
      <w:r w:rsidR="006A4709" w:rsidRPr="00A13A26">
        <w:rPr>
          <w:lang w:val="fr-FR"/>
        </w:rPr>
        <w:t>’</w:t>
      </w:r>
      <w:r w:rsidRPr="00A13A26">
        <w:rPr>
          <w:lang w:val="fr-FR"/>
        </w:rPr>
        <w:t>Institut national des femmes organise actuellement des journées de consultation et d</w:t>
      </w:r>
      <w:r w:rsidR="006A4709" w:rsidRPr="00A13A26">
        <w:rPr>
          <w:lang w:val="fr-FR"/>
        </w:rPr>
        <w:t>’</w:t>
      </w:r>
      <w:r w:rsidRPr="00A13A26">
        <w:rPr>
          <w:lang w:val="fr-FR"/>
        </w:rPr>
        <w:t>évaluation au niveau national, avec le soutien du Fonds des Nations Unies pour la population</w:t>
      </w:r>
      <w:r w:rsidR="006A4709" w:rsidRPr="00A13A26">
        <w:rPr>
          <w:lang w:val="fr-FR"/>
        </w:rPr>
        <w:t> ;</w:t>
      </w:r>
    </w:p>
    <w:p w14:paraId="7BA69851" w14:textId="62A6D7F4" w:rsidR="00B81CDD" w:rsidRPr="00A13A26" w:rsidRDefault="00B81CDD" w:rsidP="00E56488">
      <w:pPr>
        <w:pStyle w:val="SingleTxt"/>
        <w:ind w:left="1742" w:hanging="475"/>
        <w:rPr>
          <w:lang w:val="fr-FR"/>
        </w:rPr>
      </w:pPr>
      <w:r w:rsidRPr="00A13A26">
        <w:rPr>
          <w:lang w:val="fr-FR"/>
        </w:rPr>
        <w:tab/>
        <w:t>ii)</w:t>
      </w:r>
      <w:r w:rsidRPr="00A13A26">
        <w:rPr>
          <w:lang w:val="fr-FR"/>
        </w:rPr>
        <w:tab/>
        <w:t>l</w:t>
      </w:r>
      <w:r w:rsidR="006A4709" w:rsidRPr="00A13A26">
        <w:rPr>
          <w:lang w:val="fr-FR"/>
        </w:rPr>
        <w:t>’</w:t>
      </w:r>
      <w:r w:rsidRPr="00A13A26">
        <w:rPr>
          <w:lang w:val="fr-FR"/>
        </w:rPr>
        <w:t>indice d</w:t>
      </w:r>
      <w:r w:rsidR="006A4709" w:rsidRPr="00A13A26">
        <w:rPr>
          <w:lang w:val="fr-FR"/>
        </w:rPr>
        <w:t>’</w:t>
      </w:r>
      <w:r w:rsidRPr="00A13A26">
        <w:rPr>
          <w:lang w:val="fr-FR"/>
        </w:rPr>
        <w:t>investissement dans l</w:t>
      </w:r>
      <w:r w:rsidR="006A4709" w:rsidRPr="00A13A26">
        <w:rPr>
          <w:lang w:val="fr-FR"/>
        </w:rPr>
        <w:t>’</w:t>
      </w:r>
      <w:r w:rsidRPr="00A13A26">
        <w:rPr>
          <w:lang w:val="fr-FR"/>
        </w:rPr>
        <w:t>équité de genre est appliqué chaque année et des directives techniques et opérationnelles sont formulées pour le suivi et l</w:t>
      </w:r>
      <w:r w:rsidR="006A4709" w:rsidRPr="00A13A26">
        <w:rPr>
          <w:lang w:val="fr-FR"/>
        </w:rPr>
        <w:t>’</w:t>
      </w:r>
      <w:r w:rsidRPr="00A13A26">
        <w:rPr>
          <w:lang w:val="fr-FR"/>
        </w:rPr>
        <w:t>évaluation de la gestion publique dans le domaine de l</w:t>
      </w:r>
      <w:r w:rsidR="006A4709" w:rsidRPr="00A13A26">
        <w:rPr>
          <w:lang w:val="fr-FR"/>
        </w:rPr>
        <w:t>’</w:t>
      </w:r>
      <w:r w:rsidRPr="00A13A26">
        <w:rPr>
          <w:lang w:val="fr-FR"/>
        </w:rPr>
        <w:t>égalité des genres</w:t>
      </w:r>
      <w:r w:rsidR="006A4709" w:rsidRPr="00A13A26">
        <w:rPr>
          <w:lang w:val="fr-FR"/>
        </w:rPr>
        <w:t> ;</w:t>
      </w:r>
    </w:p>
    <w:p w14:paraId="0937B952" w14:textId="77777777" w:rsidR="006A4709" w:rsidRPr="00A13A26" w:rsidRDefault="00B81CDD" w:rsidP="00E56488">
      <w:pPr>
        <w:pStyle w:val="SingleTxt"/>
        <w:ind w:left="1742" w:hanging="475"/>
        <w:rPr>
          <w:lang w:val="fr-FR"/>
        </w:rPr>
      </w:pPr>
      <w:r w:rsidRPr="00A13A26">
        <w:rPr>
          <w:lang w:val="fr-FR"/>
        </w:rPr>
        <w:tab/>
        <w:t>iii)</w:t>
      </w:r>
      <w:r w:rsidRPr="00A13A26">
        <w:rPr>
          <w:lang w:val="fr-FR"/>
        </w:rPr>
        <w:tab/>
        <w:t>le Groupe chargé des questions de genre au Ministère du développement et de l</w:t>
      </w:r>
      <w:r w:rsidR="006A4709" w:rsidRPr="00A13A26">
        <w:rPr>
          <w:lang w:val="fr-FR"/>
        </w:rPr>
        <w:t>’</w:t>
      </w:r>
      <w:r w:rsidRPr="00A13A26">
        <w:rPr>
          <w:lang w:val="fr-FR"/>
        </w:rPr>
        <w:t>inclusion sociale s</w:t>
      </w:r>
      <w:r w:rsidR="006A4709" w:rsidRPr="00A13A26">
        <w:rPr>
          <w:lang w:val="fr-FR"/>
        </w:rPr>
        <w:t>’</w:t>
      </w:r>
      <w:r w:rsidRPr="00A13A26">
        <w:rPr>
          <w:lang w:val="fr-FR"/>
        </w:rPr>
        <w:t>appuie sur son système de gestion pour rendre compte de l</w:t>
      </w:r>
      <w:r w:rsidR="006A4709" w:rsidRPr="00A13A26">
        <w:rPr>
          <w:lang w:val="fr-FR"/>
        </w:rPr>
        <w:t>’</w:t>
      </w:r>
      <w:r w:rsidRPr="00A13A26">
        <w:rPr>
          <w:lang w:val="fr-FR"/>
        </w:rPr>
        <w:t>action institutionnelle, recenser et systématiser les prestations à l</w:t>
      </w:r>
      <w:r w:rsidR="006A4709" w:rsidRPr="00A13A26">
        <w:rPr>
          <w:lang w:val="fr-FR"/>
        </w:rPr>
        <w:t>’</w:t>
      </w:r>
      <w:r w:rsidRPr="00A13A26">
        <w:rPr>
          <w:lang w:val="fr-FR"/>
        </w:rPr>
        <w:t>échelon central, départemental et municipal, en intégrant un indicateur de genre en liaison avec la Direction des peuples autochtones et afro-honduriens.</w:t>
      </w:r>
    </w:p>
    <w:p w14:paraId="26D7CB58" w14:textId="20AD8A8F" w:rsidR="00B81CDD" w:rsidRPr="00A13A26" w:rsidRDefault="00B81CDD" w:rsidP="00EA4F94">
      <w:pPr>
        <w:pStyle w:val="SingleTxt"/>
        <w:numPr>
          <w:ilvl w:val="0"/>
          <w:numId w:val="21"/>
        </w:numPr>
        <w:spacing w:line="240" w:lineRule="exact"/>
        <w:ind w:left="1267"/>
        <w:rPr>
          <w:lang w:val="fr-FR"/>
        </w:rPr>
      </w:pPr>
      <w:r w:rsidRPr="00A13A26">
        <w:rPr>
          <w:b/>
          <w:bCs/>
          <w:i/>
          <w:iCs/>
          <w:lang w:val="fr-FR"/>
        </w:rPr>
        <w:t>Alinéas d) et e)</w:t>
      </w:r>
      <w:r w:rsidR="006A4709" w:rsidRPr="00A13A26">
        <w:rPr>
          <w:lang w:val="fr-FR"/>
        </w:rPr>
        <w:t> :</w:t>
      </w:r>
      <w:r w:rsidRPr="00A13A26">
        <w:rPr>
          <w:lang w:val="fr-FR"/>
        </w:rPr>
        <w:t xml:space="preserve"> mécanismes visant à promouvoir la participation des femmes et intégrer le principe d</w:t>
      </w:r>
      <w:r w:rsidR="006A4709" w:rsidRPr="00A13A26">
        <w:rPr>
          <w:lang w:val="fr-FR"/>
        </w:rPr>
        <w:t>’</w:t>
      </w:r>
      <w:r w:rsidRPr="00A13A26">
        <w:rPr>
          <w:lang w:val="fr-FR"/>
        </w:rPr>
        <w:t>égalité des genres dans les politiques publiques</w:t>
      </w:r>
      <w:r w:rsidR="006A4709" w:rsidRPr="00A13A26">
        <w:rPr>
          <w:lang w:val="fr-FR"/>
        </w:rPr>
        <w:t> :</w:t>
      </w:r>
    </w:p>
    <w:p w14:paraId="0F16F780" w14:textId="61BE5559" w:rsidR="006A4709" w:rsidRPr="00A13A26" w:rsidRDefault="00B81CDD" w:rsidP="00E56488">
      <w:pPr>
        <w:pStyle w:val="SingleTxt"/>
        <w:ind w:left="1742" w:hanging="475"/>
        <w:rPr>
          <w:lang w:val="fr-FR"/>
        </w:rPr>
      </w:pPr>
      <w:r w:rsidRPr="00A13A26">
        <w:rPr>
          <w:lang w:val="fr-FR"/>
        </w:rPr>
        <w:tab/>
        <w:t>i)</w:t>
      </w:r>
      <w:r w:rsidRPr="00A13A26">
        <w:rPr>
          <w:lang w:val="fr-FR"/>
        </w:rPr>
        <w:tab/>
        <w:t>la Politique publique relative aux femmes autochtones et d</w:t>
      </w:r>
      <w:r w:rsidR="006A4709" w:rsidRPr="00A13A26">
        <w:rPr>
          <w:lang w:val="fr-FR"/>
        </w:rPr>
        <w:t>’</w:t>
      </w:r>
      <w:r w:rsidRPr="00A13A26">
        <w:rPr>
          <w:lang w:val="fr-FR"/>
        </w:rPr>
        <w:t>ascendance africaine, en cours de rédaction avec l</w:t>
      </w:r>
      <w:r w:rsidR="006A4709" w:rsidRPr="00A13A26">
        <w:rPr>
          <w:lang w:val="fr-FR"/>
        </w:rPr>
        <w:t>’</w:t>
      </w:r>
      <w:r w:rsidRPr="00A13A26">
        <w:rPr>
          <w:lang w:val="fr-FR"/>
        </w:rPr>
        <w:t>aide de l</w:t>
      </w:r>
      <w:r w:rsidR="006A4709" w:rsidRPr="00A13A26">
        <w:rPr>
          <w:lang w:val="fr-FR"/>
        </w:rPr>
        <w:t>’</w:t>
      </w:r>
      <w:r w:rsidRPr="00A13A26">
        <w:rPr>
          <w:lang w:val="fr-FR"/>
        </w:rPr>
        <w:t>Institut national des femmes, définira des orientations stratégiques en vue d</w:t>
      </w:r>
      <w:r w:rsidR="006A4709" w:rsidRPr="00A13A26">
        <w:rPr>
          <w:lang w:val="fr-FR"/>
        </w:rPr>
        <w:t>’</w:t>
      </w:r>
      <w:r w:rsidRPr="00A13A26">
        <w:rPr>
          <w:lang w:val="fr-FR"/>
        </w:rPr>
        <w:t>intégrer une politique axée sur ces femmes dans les programmes publics</w:t>
      </w:r>
      <w:r w:rsidR="006A4709" w:rsidRPr="00A13A26">
        <w:rPr>
          <w:lang w:val="fr-FR"/>
        </w:rPr>
        <w:t> ;</w:t>
      </w:r>
    </w:p>
    <w:p w14:paraId="1208CFA1" w14:textId="39CD2BD2" w:rsidR="00B81CDD" w:rsidRPr="00A13A26" w:rsidRDefault="00B81CDD" w:rsidP="00E56488">
      <w:pPr>
        <w:pStyle w:val="SingleTxt"/>
        <w:ind w:left="1742" w:hanging="475"/>
        <w:rPr>
          <w:lang w:val="fr-FR"/>
        </w:rPr>
      </w:pPr>
      <w:r w:rsidRPr="00A13A26">
        <w:rPr>
          <w:lang w:val="fr-FR"/>
        </w:rPr>
        <w:tab/>
        <w:t>ii)</w:t>
      </w:r>
      <w:r w:rsidRPr="00A13A26">
        <w:rPr>
          <w:lang w:val="fr-FR"/>
        </w:rPr>
        <w:tab/>
        <w:t>le Ministère de la coordination des administrations publiques promeut l</w:t>
      </w:r>
      <w:r w:rsidR="006A4709" w:rsidRPr="00A13A26">
        <w:rPr>
          <w:lang w:val="fr-FR"/>
        </w:rPr>
        <w:t>’</w:t>
      </w:r>
      <w:r w:rsidRPr="00A13A26">
        <w:rPr>
          <w:lang w:val="fr-FR"/>
        </w:rPr>
        <w:t>intégration des questions de genre aux différents échelons du Système national de planification du développement, et travaille actuellement à la création de mécanismes d</w:t>
      </w:r>
      <w:r w:rsidR="006A4709" w:rsidRPr="00A13A26">
        <w:rPr>
          <w:lang w:val="fr-FR"/>
        </w:rPr>
        <w:t>’</w:t>
      </w:r>
      <w:r w:rsidRPr="00A13A26">
        <w:rPr>
          <w:lang w:val="fr-FR"/>
        </w:rPr>
        <w:t>application de la législation et des politiques publiques en matière d</w:t>
      </w:r>
      <w:r w:rsidR="006A4709" w:rsidRPr="00A13A26">
        <w:rPr>
          <w:lang w:val="fr-FR"/>
        </w:rPr>
        <w:t>’</w:t>
      </w:r>
      <w:r w:rsidRPr="00A13A26">
        <w:rPr>
          <w:lang w:val="fr-FR"/>
        </w:rPr>
        <w:t>égalité femmes-hommes, notamment la définition d</w:t>
      </w:r>
      <w:r w:rsidR="006A4709" w:rsidRPr="00A13A26">
        <w:rPr>
          <w:lang w:val="fr-FR"/>
        </w:rPr>
        <w:t>’</w:t>
      </w:r>
      <w:r w:rsidRPr="00A13A26">
        <w:rPr>
          <w:lang w:val="fr-FR"/>
        </w:rPr>
        <w:t>une stratégie globale pour la prise en compte des questions de genre, accompagnée de directives méthodologiques pour sa mise en œuvre transverse.</w:t>
      </w:r>
    </w:p>
    <w:p w14:paraId="2B7C39D4" w14:textId="77777777" w:rsidR="00E56488" w:rsidRPr="00A13A26" w:rsidRDefault="00E56488" w:rsidP="00E56488">
      <w:pPr>
        <w:pStyle w:val="SingleTxt"/>
        <w:spacing w:after="0" w:line="120" w:lineRule="exact"/>
        <w:rPr>
          <w:sz w:val="10"/>
          <w:lang w:val="fr-FR"/>
        </w:rPr>
      </w:pPr>
    </w:p>
    <w:p w14:paraId="7BE7C50E" w14:textId="77777777" w:rsidR="00E56488" w:rsidRPr="00A13A26" w:rsidRDefault="00E56488" w:rsidP="00E56488">
      <w:pPr>
        <w:pStyle w:val="SingleTxt"/>
        <w:spacing w:after="0" w:line="120" w:lineRule="exact"/>
        <w:rPr>
          <w:sz w:val="10"/>
          <w:lang w:val="fr-FR"/>
        </w:rPr>
      </w:pPr>
    </w:p>
    <w:p w14:paraId="7712199E" w14:textId="008ADF05" w:rsidR="00B81CDD" w:rsidRPr="00A13A26" w:rsidRDefault="00B81CDD" w:rsidP="00E56488">
      <w:pPr>
        <w:pStyle w:val="HCH"/>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3A26">
        <w:rPr>
          <w:lang w:val="fr-FR"/>
        </w:rPr>
        <w:lastRenderedPageBreak/>
        <w:tab/>
        <w:t>VII.</w:t>
      </w:r>
      <w:r w:rsidRPr="00A13A26">
        <w:rPr>
          <w:lang w:val="fr-FR"/>
        </w:rPr>
        <w:tab/>
        <w:t>Mesures temporaires spéciales</w:t>
      </w:r>
    </w:p>
    <w:p w14:paraId="6A9A783D" w14:textId="4303A98F" w:rsidR="00E56488" w:rsidRPr="00A13A26" w:rsidRDefault="00E56488" w:rsidP="00E56488">
      <w:pPr>
        <w:pStyle w:val="SingleTxt"/>
        <w:keepNext/>
        <w:spacing w:after="0" w:line="120" w:lineRule="exact"/>
        <w:rPr>
          <w:sz w:val="10"/>
          <w:lang w:val="fr-FR"/>
        </w:rPr>
      </w:pPr>
    </w:p>
    <w:p w14:paraId="7E8C9961" w14:textId="72E5148C" w:rsidR="00E56488" w:rsidRPr="00A13A26" w:rsidRDefault="00E56488" w:rsidP="00E56488">
      <w:pPr>
        <w:pStyle w:val="SingleTxt"/>
        <w:keepNext/>
        <w:spacing w:after="0" w:line="120" w:lineRule="exact"/>
        <w:rPr>
          <w:sz w:val="10"/>
          <w:lang w:val="fr-FR"/>
        </w:rPr>
      </w:pPr>
    </w:p>
    <w:p w14:paraId="0C6DC334" w14:textId="3CEB6B44" w:rsidR="00B81CDD" w:rsidRPr="00A13A26" w:rsidRDefault="00B81CDD" w:rsidP="00EA4F94">
      <w:pPr>
        <w:pStyle w:val="SingleTxt"/>
        <w:numPr>
          <w:ilvl w:val="0"/>
          <w:numId w:val="21"/>
        </w:numPr>
        <w:spacing w:line="240" w:lineRule="exact"/>
        <w:ind w:left="1267"/>
        <w:rPr>
          <w:lang w:val="fr-FR"/>
        </w:rPr>
      </w:pPr>
      <w:r w:rsidRPr="00A13A26">
        <w:rPr>
          <w:b/>
          <w:bCs/>
          <w:i/>
          <w:iCs/>
          <w:lang w:val="fr-FR"/>
        </w:rPr>
        <w:t>Question 8</w:t>
      </w:r>
      <w:r w:rsidR="006A4709" w:rsidRPr="00A13A26">
        <w:rPr>
          <w:lang w:val="fr-FR"/>
        </w:rPr>
        <w:t> :</w:t>
      </w:r>
      <w:r w:rsidRPr="00A13A26">
        <w:rPr>
          <w:lang w:val="fr-FR"/>
        </w:rPr>
        <w:t xml:space="preserve"> mesures temporaires prises en vue d</w:t>
      </w:r>
      <w:r w:rsidR="006A4709" w:rsidRPr="00A13A26">
        <w:rPr>
          <w:lang w:val="fr-FR"/>
        </w:rPr>
        <w:t>’</w:t>
      </w:r>
      <w:r w:rsidRPr="00A13A26">
        <w:rPr>
          <w:lang w:val="fr-FR"/>
        </w:rPr>
        <w:t>accélérer la réalisation de l</w:t>
      </w:r>
      <w:r w:rsidR="006A4709" w:rsidRPr="00A13A26">
        <w:rPr>
          <w:lang w:val="fr-FR"/>
        </w:rPr>
        <w:t>’</w:t>
      </w:r>
      <w:r w:rsidRPr="00A13A26">
        <w:rPr>
          <w:lang w:val="fr-FR"/>
        </w:rPr>
        <w:t>égalité réelle entre les femmes et les hommes</w:t>
      </w:r>
      <w:r w:rsidR="006A4709" w:rsidRPr="00A13A26">
        <w:rPr>
          <w:lang w:val="fr-FR"/>
        </w:rPr>
        <w:t> :</w:t>
      </w:r>
    </w:p>
    <w:p w14:paraId="48DD657D" w14:textId="05BD4D17" w:rsidR="006A4709" w:rsidRPr="00A13A26" w:rsidRDefault="00B81CDD" w:rsidP="00E56488">
      <w:pPr>
        <w:pStyle w:val="SingleTxt"/>
        <w:ind w:left="1742" w:hanging="475"/>
        <w:rPr>
          <w:lang w:val="fr-FR"/>
        </w:rPr>
      </w:pPr>
      <w:r w:rsidRPr="00A13A26">
        <w:rPr>
          <w:lang w:val="fr-FR"/>
        </w:rPr>
        <w:tab/>
        <w:t>i)</w:t>
      </w:r>
      <w:r w:rsidRPr="00A13A26">
        <w:rPr>
          <w:lang w:val="fr-FR"/>
        </w:rPr>
        <w:tab/>
        <w:t>compte tenu de la fermeture des établissements d</w:t>
      </w:r>
      <w:r w:rsidR="006A4709" w:rsidRPr="00A13A26">
        <w:rPr>
          <w:lang w:val="fr-FR"/>
        </w:rPr>
        <w:t>’</w:t>
      </w:r>
      <w:r w:rsidRPr="00A13A26">
        <w:rPr>
          <w:lang w:val="fr-FR"/>
        </w:rPr>
        <w:t>enseignement en raison du confinement consécutif à la pandémie, le Ministère de l</w:t>
      </w:r>
      <w:r w:rsidR="006A4709" w:rsidRPr="00A13A26">
        <w:rPr>
          <w:lang w:val="fr-FR"/>
        </w:rPr>
        <w:t>’</w:t>
      </w:r>
      <w:r w:rsidRPr="00A13A26">
        <w:rPr>
          <w:lang w:val="fr-FR"/>
        </w:rPr>
        <w:t>éducation a déployé la stratégie « Te Queremos Estudiando en Casa » (Nous voulons que tu puisses étudier à la maison)</w:t>
      </w:r>
      <w:r w:rsidR="006A4709" w:rsidRPr="00A13A26">
        <w:rPr>
          <w:lang w:val="fr-FR"/>
        </w:rPr>
        <w:t> ;</w:t>
      </w:r>
    </w:p>
    <w:p w14:paraId="45CA38C9" w14:textId="7F21A5AA" w:rsidR="00B81CDD" w:rsidRPr="00A13A26" w:rsidRDefault="00B81CDD" w:rsidP="00E56488">
      <w:pPr>
        <w:pStyle w:val="SingleTxt"/>
        <w:ind w:left="1742" w:hanging="475"/>
        <w:rPr>
          <w:lang w:val="fr-FR"/>
        </w:rPr>
      </w:pPr>
      <w:r w:rsidRPr="00A13A26">
        <w:rPr>
          <w:lang w:val="fr-FR"/>
        </w:rPr>
        <w:tab/>
        <w:t>ii)</w:t>
      </w:r>
      <w:r w:rsidRPr="00A13A26">
        <w:rPr>
          <w:lang w:val="fr-FR"/>
        </w:rPr>
        <w:tab/>
        <w:t>la loi d</w:t>
      </w:r>
      <w:r w:rsidR="006A4709" w:rsidRPr="00A13A26">
        <w:rPr>
          <w:lang w:val="fr-FR"/>
        </w:rPr>
        <w:t>’</w:t>
      </w:r>
      <w:r w:rsidRPr="00A13A26">
        <w:rPr>
          <w:lang w:val="fr-FR"/>
        </w:rPr>
        <w:t>aide au secteur productif et aux travailleurs face aux effets de la pandémie de COVID-19 a été approuvée et elle a permis de fournir des subventions de solidarité temporaires aux travailleurs dépendant du régime des contributions privées ou qui travaillent dans le secteur des maquilas et du tourisme. En juin 2020, ces aides avaient bénéficié à 106 636 salarié(e)s de 597 entreprises affiliées au régime des contributions privées, 101 entreprises de l</w:t>
      </w:r>
      <w:r w:rsidR="006A4709" w:rsidRPr="00A13A26">
        <w:rPr>
          <w:lang w:val="fr-FR"/>
        </w:rPr>
        <w:t>’</w:t>
      </w:r>
      <w:r w:rsidRPr="00A13A26">
        <w:rPr>
          <w:lang w:val="fr-FR"/>
        </w:rPr>
        <w:t>Association hondurienne des maquilas et 60 autres opérant dans le secteur du tourisme, pour un investissement total de 383 617 500 millions de lempiras.</w:t>
      </w:r>
    </w:p>
    <w:p w14:paraId="75816286" w14:textId="77777777" w:rsidR="00E56488" w:rsidRPr="00A13A26" w:rsidRDefault="00E56488" w:rsidP="00E56488">
      <w:pPr>
        <w:pStyle w:val="SingleTxt"/>
        <w:spacing w:after="0" w:line="120" w:lineRule="exact"/>
        <w:rPr>
          <w:sz w:val="10"/>
          <w:lang w:val="fr-FR"/>
        </w:rPr>
      </w:pPr>
    </w:p>
    <w:p w14:paraId="42DEEB0C" w14:textId="77777777" w:rsidR="00E56488" w:rsidRPr="00A13A26" w:rsidRDefault="00E56488" w:rsidP="00E56488">
      <w:pPr>
        <w:pStyle w:val="SingleTxt"/>
        <w:spacing w:after="0" w:line="120" w:lineRule="exact"/>
        <w:rPr>
          <w:sz w:val="10"/>
          <w:lang w:val="fr-FR"/>
        </w:rPr>
      </w:pPr>
    </w:p>
    <w:p w14:paraId="79F1441E" w14:textId="2D69AF5B" w:rsidR="00B81CDD" w:rsidRPr="00A13A26" w:rsidRDefault="00B81CDD" w:rsidP="00E5648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3A26">
        <w:rPr>
          <w:lang w:val="fr-FR"/>
        </w:rPr>
        <w:tab/>
        <w:t>VIII.</w:t>
      </w:r>
      <w:r w:rsidRPr="00A13A26">
        <w:rPr>
          <w:lang w:val="fr-FR"/>
        </w:rPr>
        <w:tab/>
        <w:t>Stéréotypes et pratiques préjudiciables</w:t>
      </w:r>
    </w:p>
    <w:p w14:paraId="4A7906AE" w14:textId="20022C23" w:rsidR="00E56488" w:rsidRPr="00A13A26" w:rsidRDefault="00E56488" w:rsidP="00E56488">
      <w:pPr>
        <w:pStyle w:val="SingleTxt"/>
        <w:spacing w:after="0" w:line="120" w:lineRule="exact"/>
        <w:rPr>
          <w:sz w:val="10"/>
          <w:lang w:val="fr-FR"/>
        </w:rPr>
      </w:pPr>
    </w:p>
    <w:p w14:paraId="0E63F5E9" w14:textId="2BDDB227" w:rsidR="00E56488" w:rsidRPr="00A13A26" w:rsidRDefault="00E56488" w:rsidP="00E56488">
      <w:pPr>
        <w:pStyle w:val="SingleTxt"/>
        <w:spacing w:after="0" w:line="120" w:lineRule="exact"/>
        <w:rPr>
          <w:sz w:val="10"/>
          <w:lang w:val="fr-FR"/>
        </w:rPr>
      </w:pPr>
    </w:p>
    <w:p w14:paraId="37CF2F94" w14:textId="239297A6" w:rsidR="00B81CDD" w:rsidRPr="00A13A26" w:rsidRDefault="00B81CDD" w:rsidP="00EA4F94">
      <w:pPr>
        <w:pStyle w:val="SingleTxt"/>
        <w:numPr>
          <w:ilvl w:val="0"/>
          <w:numId w:val="21"/>
        </w:numPr>
        <w:spacing w:line="240" w:lineRule="exact"/>
        <w:ind w:left="1267"/>
        <w:rPr>
          <w:bCs/>
          <w:lang w:val="fr-FR"/>
        </w:rPr>
      </w:pPr>
      <w:r w:rsidRPr="00A13A26">
        <w:rPr>
          <w:b/>
          <w:bCs/>
          <w:i/>
          <w:iCs/>
          <w:lang w:val="fr-FR"/>
        </w:rPr>
        <w:t>Question 9, alinéa a)</w:t>
      </w:r>
      <w:r w:rsidR="006A4709" w:rsidRPr="00A13A26">
        <w:rPr>
          <w:lang w:val="fr-FR"/>
        </w:rPr>
        <w:t> :</w:t>
      </w:r>
      <w:r w:rsidRPr="00A13A26">
        <w:rPr>
          <w:lang w:val="fr-FR"/>
        </w:rPr>
        <w:t xml:space="preserve"> afin d</w:t>
      </w:r>
      <w:r w:rsidR="006A4709" w:rsidRPr="00A13A26">
        <w:rPr>
          <w:lang w:val="fr-FR"/>
        </w:rPr>
        <w:t>’</w:t>
      </w:r>
      <w:r w:rsidRPr="00A13A26">
        <w:rPr>
          <w:lang w:val="fr-FR"/>
        </w:rPr>
        <w:t>éliminer les attitudes patriarcales et les stéréotypes de genre, les juges de paix de 250 municipalités des 18 départements du pays organisent chaque année quatre sessions de formation des facilitateurs et facilitatrices judiciaires qui, à leur tour, répercutent ces thématiques auprès des habitants de leurs communautés, notamment pour la prévention de la violence et l</w:t>
      </w:r>
      <w:r w:rsidR="006A4709" w:rsidRPr="00A13A26">
        <w:rPr>
          <w:lang w:val="fr-FR"/>
        </w:rPr>
        <w:t>’</w:t>
      </w:r>
      <w:r w:rsidRPr="00A13A26">
        <w:rPr>
          <w:lang w:val="fr-FR"/>
        </w:rPr>
        <w:t>élimination des attitudes patriarcales.</w:t>
      </w:r>
    </w:p>
    <w:p w14:paraId="22612433" w14:textId="6F569659" w:rsidR="00B81CDD" w:rsidRPr="00A13A26" w:rsidRDefault="00B81CDD" w:rsidP="00EA4F94">
      <w:pPr>
        <w:pStyle w:val="SingleTxt"/>
        <w:numPr>
          <w:ilvl w:val="0"/>
          <w:numId w:val="21"/>
        </w:numPr>
        <w:spacing w:line="240" w:lineRule="exact"/>
        <w:ind w:left="1267"/>
        <w:rPr>
          <w:bCs/>
          <w:lang w:val="fr-FR"/>
        </w:rPr>
      </w:pPr>
      <w:r w:rsidRPr="00A13A26">
        <w:rPr>
          <w:lang w:val="fr-FR"/>
        </w:rPr>
        <w:t>Mesures prises pour lutter contre les pratiques préjudiciables telles que le mariage d</w:t>
      </w:r>
      <w:r w:rsidR="006A4709" w:rsidRPr="00A13A26">
        <w:rPr>
          <w:lang w:val="fr-FR"/>
        </w:rPr>
        <w:t>’</w:t>
      </w:r>
      <w:r w:rsidRPr="00A13A26">
        <w:rPr>
          <w:lang w:val="fr-FR"/>
        </w:rPr>
        <w:t>enfants et l</w:t>
      </w:r>
      <w:r w:rsidR="006A4709" w:rsidRPr="00A13A26">
        <w:rPr>
          <w:lang w:val="fr-FR"/>
        </w:rPr>
        <w:t>’</w:t>
      </w:r>
      <w:r w:rsidRPr="00A13A26">
        <w:rPr>
          <w:lang w:val="fr-FR"/>
        </w:rPr>
        <w:t>incidence des grossesses chez les adolescentes</w:t>
      </w:r>
      <w:r w:rsidR="006A4709" w:rsidRPr="00A13A26">
        <w:rPr>
          <w:lang w:val="fr-FR"/>
        </w:rPr>
        <w:t> :</w:t>
      </w:r>
    </w:p>
    <w:p w14:paraId="2D20B3BF" w14:textId="0C3C2078" w:rsidR="006A4709" w:rsidRPr="00A13A26" w:rsidRDefault="00B81CDD" w:rsidP="00B81CDD">
      <w:pPr>
        <w:pStyle w:val="SingleTxt"/>
        <w:rPr>
          <w:lang w:val="fr-FR"/>
        </w:rPr>
      </w:pPr>
      <w:r w:rsidRPr="00A13A26">
        <w:rPr>
          <w:lang w:val="fr-FR"/>
        </w:rPr>
        <w:tab/>
        <w:t>a)</w:t>
      </w:r>
      <w:r w:rsidRPr="00A13A26">
        <w:rPr>
          <w:lang w:val="fr-FR"/>
        </w:rPr>
        <w:tab/>
        <w:t>dans le contexte de la COVID-19, l</w:t>
      </w:r>
      <w:r w:rsidR="006A4709" w:rsidRPr="00A13A26">
        <w:rPr>
          <w:lang w:val="fr-FR"/>
        </w:rPr>
        <w:t>’</w:t>
      </w:r>
      <w:r w:rsidRPr="00A13A26">
        <w:rPr>
          <w:lang w:val="fr-FR"/>
        </w:rPr>
        <w:t>Unité de développement social et des affaires communautaires de la Présidence a diffusé plus de 5 000 webinaires destinés aux adolescent(e)s et aux jeunes sur les thèmes de la prévention et de la violence à l</w:t>
      </w:r>
      <w:r w:rsidR="006A4709" w:rsidRPr="00A13A26">
        <w:rPr>
          <w:lang w:val="fr-FR"/>
        </w:rPr>
        <w:t>’</w:t>
      </w:r>
      <w:r w:rsidRPr="00A13A26">
        <w:rPr>
          <w:lang w:val="fr-FR"/>
        </w:rPr>
        <w:t>adolescence</w:t>
      </w:r>
      <w:r w:rsidR="006A4709" w:rsidRPr="00A13A26">
        <w:rPr>
          <w:lang w:val="fr-FR"/>
        </w:rPr>
        <w:t> ;</w:t>
      </w:r>
    </w:p>
    <w:p w14:paraId="3FA291BF" w14:textId="611881D0" w:rsidR="006A4709" w:rsidRPr="00A13A26" w:rsidRDefault="00B81CDD" w:rsidP="00B81CDD">
      <w:pPr>
        <w:pStyle w:val="SingleTxt"/>
        <w:rPr>
          <w:lang w:val="fr-FR"/>
        </w:rPr>
      </w:pPr>
      <w:r w:rsidRPr="00A13A26">
        <w:rPr>
          <w:lang w:val="fr-FR"/>
        </w:rPr>
        <w:tab/>
        <w:t>b)</w:t>
      </w:r>
      <w:r w:rsidRPr="00A13A26">
        <w:rPr>
          <w:lang w:val="fr-FR"/>
        </w:rPr>
        <w:tab/>
        <w:t>organisation de cours sur les questions de masculinité, de violence domestique et de gestion des émotions en période de COVID-19 afin de prévenir la violence dans les relations amoureuses et de favoriser une culture de dénonciation des maltraitances physiques et psychologiques au sein de la famille</w:t>
      </w:r>
      <w:r w:rsidR="006A4709" w:rsidRPr="00A13A26">
        <w:rPr>
          <w:lang w:val="fr-FR"/>
        </w:rPr>
        <w:t> ;</w:t>
      </w:r>
    </w:p>
    <w:p w14:paraId="36C4F295" w14:textId="19E72654" w:rsidR="00B81CDD" w:rsidRPr="00107AB7" w:rsidRDefault="00B81CDD" w:rsidP="00B81CDD">
      <w:pPr>
        <w:pStyle w:val="SingleTxt"/>
        <w:rPr>
          <w:b/>
          <w:lang w:val="fr-FR"/>
        </w:rPr>
      </w:pPr>
      <w:r w:rsidRPr="00A13A26">
        <w:rPr>
          <w:lang w:val="fr-FR"/>
        </w:rPr>
        <w:tab/>
        <w:t>c)</w:t>
      </w:r>
      <w:r w:rsidRPr="00A13A26">
        <w:rPr>
          <w:lang w:val="fr-FR"/>
        </w:rPr>
        <w:tab/>
        <w:t>la plateforme en ligne SISPEA (Système de prévention des grossesses adolescentes) a été lancée en avril 2021 pour diffuser des informations aux enfants et adolescent(e)s sur les services proposés par le Programme de prévention des grossesses des adolescentes</w:t>
      </w:r>
      <w:r w:rsidRPr="00107AB7">
        <w:rPr>
          <w:vertAlign w:val="superscript"/>
          <w:lang w:val="fr-FR"/>
        </w:rPr>
        <w:footnoteReference w:id="16"/>
      </w:r>
      <w:r w:rsidR="006A4709" w:rsidRPr="00107AB7">
        <w:rPr>
          <w:lang w:val="fr-FR"/>
        </w:rPr>
        <w:t> ;</w:t>
      </w:r>
    </w:p>
    <w:p w14:paraId="3C9B1379" w14:textId="77777777" w:rsidR="00B81CDD" w:rsidRPr="00107AB7" w:rsidRDefault="00B81CDD" w:rsidP="00B81CDD">
      <w:pPr>
        <w:pStyle w:val="SingleTxt"/>
        <w:rPr>
          <w:lang w:val="fr-FR"/>
        </w:rPr>
      </w:pPr>
      <w:r w:rsidRPr="00A13A26">
        <w:rPr>
          <w:lang w:val="fr-FR"/>
        </w:rPr>
        <w:tab/>
        <w:t>d)</w:t>
      </w:r>
      <w:r w:rsidRPr="00A13A26">
        <w:rPr>
          <w:lang w:val="fr-FR"/>
        </w:rPr>
        <w:tab/>
        <w:t>le programme Ciudad Mujer, en collaboration avec le Fonds des Nations Unies pour la population, a organisé des séances de cinéma de rue sur le thème « Ne laisser personne de côté », axées sur la prévention des grossesses chez les adolescentes</w:t>
      </w:r>
      <w:r w:rsidRPr="00107AB7">
        <w:rPr>
          <w:vertAlign w:val="superscript"/>
          <w:lang w:val="fr-FR"/>
        </w:rPr>
        <w:footnoteReference w:id="17"/>
      </w:r>
      <w:r w:rsidRPr="00107AB7">
        <w:rPr>
          <w:lang w:val="fr-FR"/>
        </w:rPr>
        <w:t>.</w:t>
      </w:r>
    </w:p>
    <w:p w14:paraId="2446DE87" w14:textId="58EB1FC4" w:rsidR="00B81CDD" w:rsidRPr="00A13A26" w:rsidRDefault="00B81CDD" w:rsidP="00EA4F94">
      <w:pPr>
        <w:pStyle w:val="SingleTxt"/>
        <w:numPr>
          <w:ilvl w:val="0"/>
          <w:numId w:val="21"/>
        </w:numPr>
        <w:spacing w:line="240" w:lineRule="exact"/>
        <w:ind w:left="1267"/>
        <w:rPr>
          <w:lang w:val="fr-FR"/>
        </w:rPr>
      </w:pPr>
      <w:r w:rsidRPr="00A13A26">
        <w:rPr>
          <w:b/>
          <w:bCs/>
          <w:i/>
          <w:iCs/>
          <w:lang w:val="fr-FR"/>
        </w:rPr>
        <w:t>Alinéa b)</w:t>
      </w:r>
      <w:r w:rsidR="00BC0160" w:rsidRPr="00A13A26">
        <w:rPr>
          <w:bCs/>
          <w:iCs/>
          <w:lang w:val="fr-FR"/>
        </w:rPr>
        <w:t> :</w:t>
      </w:r>
      <w:r w:rsidRPr="00A13A26">
        <w:rPr>
          <w:lang w:val="fr-FR"/>
        </w:rPr>
        <w:t xml:space="preserve"> le Ministère de l</w:t>
      </w:r>
      <w:r w:rsidR="006A4709" w:rsidRPr="00A13A26">
        <w:rPr>
          <w:lang w:val="fr-FR"/>
        </w:rPr>
        <w:t>’</w:t>
      </w:r>
      <w:r w:rsidRPr="00A13A26">
        <w:rPr>
          <w:lang w:val="fr-FR"/>
        </w:rPr>
        <w:t>éducation a mis en place les mesures suivantes pour intégrer l</w:t>
      </w:r>
      <w:r w:rsidR="006A4709" w:rsidRPr="00A13A26">
        <w:rPr>
          <w:lang w:val="fr-FR"/>
        </w:rPr>
        <w:t>’</w:t>
      </w:r>
      <w:r w:rsidRPr="00A13A26">
        <w:rPr>
          <w:lang w:val="fr-FR"/>
        </w:rPr>
        <w:t>égalité femmes-hommes dans les programmes d</w:t>
      </w:r>
      <w:r w:rsidR="006A4709" w:rsidRPr="00A13A26">
        <w:rPr>
          <w:lang w:val="fr-FR"/>
        </w:rPr>
        <w:t>’</w:t>
      </w:r>
      <w:r w:rsidRPr="00A13A26">
        <w:rPr>
          <w:lang w:val="fr-FR"/>
        </w:rPr>
        <w:t>étude, en y introduisant une perspective de genre</w:t>
      </w:r>
      <w:r w:rsidR="006A4709" w:rsidRPr="00A13A26">
        <w:rPr>
          <w:lang w:val="fr-FR"/>
        </w:rPr>
        <w:t> :</w:t>
      </w:r>
    </w:p>
    <w:p w14:paraId="4DD3A527" w14:textId="0CAEF258" w:rsidR="00B81CDD" w:rsidRPr="00A13A26" w:rsidRDefault="00B81CDD" w:rsidP="00E56488">
      <w:pPr>
        <w:pStyle w:val="SingleTxt"/>
        <w:ind w:left="1742" w:hanging="475"/>
        <w:rPr>
          <w:lang w:val="fr-FR"/>
        </w:rPr>
      </w:pPr>
      <w:r w:rsidRPr="00A13A26">
        <w:rPr>
          <w:lang w:val="fr-FR"/>
        </w:rPr>
        <w:lastRenderedPageBreak/>
        <w:tab/>
        <w:t>i)</w:t>
      </w:r>
      <w:r w:rsidRPr="00A13A26">
        <w:rPr>
          <w:lang w:val="fr-FR"/>
        </w:rPr>
        <w:tab/>
        <w:t xml:space="preserve">en 2018, mise sur pied du </w:t>
      </w:r>
      <w:r w:rsidRPr="00A13A26">
        <w:rPr>
          <w:bCs/>
          <w:lang w:val="fr-FR"/>
        </w:rPr>
        <w:t>Mécanisme de promotion des femmes</w:t>
      </w:r>
      <w:r w:rsidRPr="00107AB7">
        <w:rPr>
          <w:vertAlign w:val="superscript"/>
          <w:lang w:val="fr-FR"/>
        </w:rPr>
        <w:footnoteReference w:id="18"/>
      </w:r>
      <w:r w:rsidRPr="00107AB7">
        <w:rPr>
          <w:lang w:val="fr-FR"/>
        </w:rPr>
        <w:t xml:space="preserve"> aux échelons centraux et décentralisés afin d</w:t>
      </w:r>
      <w:r w:rsidR="006A4709" w:rsidRPr="00A13A26">
        <w:rPr>
          <w:lang w:val="fr-FR"/>
        </w:rPr>
        <w:t>’</w:t>
      </w:r>
      <w:r w:rsidRPr="00A13A26">
        <w:rPr>
          <w:lang w:val="fr-FR"/>
        </w:rPr>
        <w:t>intégrer les questions de genre dans la conception, la mise en œuvre et l</w:t>
      </w:r>
      <w:r w:rsidR="006A4709" w:rsidRPr="00A13A26">
        <w:rPr>
          <w:lang w:val="fr-FR"/>
        </w:rPr>
        <w:t>’</w:t>
      </w:r>
      <w:r w:rsidRPr="00A13A26">
        <w:rPr>
          <w:lang w:val="fr-FR"/>
        </w:rPr>
        <w:t>évaluation de politiques, de programmes et de projets de gestion pédagogique, administrative et communautaire. Ce mécanisme fournit un soutien et des conseils techniques réguliers et promeut la coopération entre les différents organismes et les collectivités</w:t>
      </w:r>
      <w:r w:rsidR="006A4709" w:rsidRPr="00A13A26">
        <w:rPr>
          <w:lang w:val="fr-FR"/>
        </w:rPr>
        <w:t> ;</w:t>
      </w:r>
    </w:p>
    <w:p w14:paraId="4B73A747" w14:textId="7845D42F" w:rsidR="00B81CDD" w:rsidRPr="00A13A26" w:rsidRDefault="00B81CDD" w:rsidP="00E56488">
      <w:pPr>
        <w:pStyle w:val="SingleTxt"/>
        <w:ind w:left="1742" w:hanging="475"/>
        <w:rPr>
          <w:lang w:val="fr-FR"/>
        </w:rPr>
      </w:pPr>
      <w:r w:rsidRPr="00A13A26">
        <w:rPr>
          <w:lang w:val="fr-FR"/>
        </w:rPr>
        <w:tab/>
        <w:t>ii)</w:t>
      </w:r>
      <w:r w:rsidRPr="00A13A26">
        <w:rPr>
          <w:lang w:val="fr-FR"/>
        </w:rPr>
        <w:tab/>
        <w:t>création d</w:t>
      </w:r>
      <w:r w:rsidR="006A4709" w:rsidRPr="00A13A26">
        <w:rPr>
          <w:lang w:val="fr-FR"/>
        </w:rPr>
        <w:t>’</w:t>
      </w:r>
      <w:r w:rsidRPr="00A13A26">
        <w:rPr>
          <w:lang w:val="fr-FR"/>
        </w:rPr>
        <w:t>un portail virtuel consacré aux questions de genre sur le site web officiel, en vue de renforcer les compétences du personnel dans le domaine de l</w:t>
      </w:r>
      <w:r w:rsidR="006A4709" w:rsidRPr="00A13A26">
        <w:rPr>
          <w:lang w:val="fr-FR"/>
        </w:rPr>
        <w:t>’</w:t>
      </w:r>
      <w:r w:rsidRPr="00A13A26">
        <w:rPr>
          <w:lang w:val="fr-FR"/>
        </w:rPr>
        <w:t>égalité des genres et des droits humains</w:t>
      </w:r>
      <w:r w:rsidR="006A4709" w:rsidRPr="00A13A26">
        <w:rPr>
          <w:lang w:val="fr-FR"/>
        </w:rPr>
        <w:t> ;</w:t>
      </w:r>
    </w:p>
    <w:p w14:paraId="48A2B536" w14:textId="13F4218F" w:rsidR="006A4709" w:rsidRPr="00A13A26" w:rsidRDefault="00B81CDD" w:rsidP="00E56488">
      <w:pPr>
        <w:pStyle w:val="SingleTxt"/>
        <w:ind w:left="1742" w:hanging="475"/>
        <w:rPr>
          <w:lang w:val="fr-FR"/>
        </w:rPr>
      </w:pPr>
      <w:r w:rsidRPr="00A13A26">
        <w:rPr>
          <w:lang w:val="fr-FR"/>
        </w:rPr>
        <w:tab/>
        <w:t>iii)</w:t>
      </w:r>
      <w:r w:rsidRPr="00A13A26">
        <w:rPr>
          <w:lang w:val="fr-FR"/>
        </w:rPr>
        <w:tab/>
        <w:t>élaboration d</w:t>
      </w:r>
      <w:r w:rsidR="006A4709" w:rsidRPr="00A13A26">
        <w:rPr>
          <w:lang w:val="fr-FR"/>
        </w:rPr>
        <w:t>’</w:t>
      </w:r>
      <w:r w:rsidRPr="00A13A26">
        <w:rPr>
          <w:lang w:val="fr-FR"/>
        </w:rPr>
        <w:t>une feuille de route stratégique du genre pour l</w:t>
      </w:r>
      <w:r w:rsidR="006A4709" w:rsidRPr="00A13A26">
        <w:rPr>
          <w:lang w:val="fr-FR"/>
        </w:rPr>
        <w:t>’</w:t>
      </w:r>
      <w:r w:rsidRPr="00A13A26">
        <w:rPr>
          <w:lang w:val="fr-FR"/>
        </w:rPr>
        <w:t>intégration de la perspective de genre et la révision des supports, documents, outils et matériels éducatifs avec l</w:t>
      </w:r>
      <w:r w:rsidR="006A4709" w:rsidRPr="00A13A26">
        <w:rPr>
          <w:lang w:val="fr-FR"/>
        </w:rPr>
        <w:t>’</w:t>
      </w:r>
      <w:r w:rsidRPr="00A13A26">
        <w:rPr>
          <w:lang w:val="fr-FR"/>
        </w:rPr>
        <w:t>appui du programme APRODE (Appui aux processus de décentralisation du secteur de l</w:t>
      </w:r>
      <w:r w:rsidR="006A4709" w:rsidRPr="00A13A26">
        <w:rPr>
          <w:lang w:val="fr-FR"/>
        </w:rPr>
        <w:t>’</w:t>
      </w:r>
      <w:r w:rsidRPr="00A13A26">
        <w:rPr>
          <w:lang w:val="fr-FR"/>
        </w:rPr>
        <w:t>éducation), et réalisation d</w:t>
      </w:r>
      <w:r w:rsidR="006A4709" w:rsidRPr="00A13A26">
        <w:rPr>
          <w:lang w:val="fr-FR"/>
        </w:rPr>
        <w:t>’</w:t>
      </w:r>
      <w:r w:rsidRPr="00A13A26">
        <w:rPr>
          <w:lang w:val="fr-FR"/>
        </w:rPr>
        <w:t>un diagnostic de l</w:t>
      </w:r>
      <w:r w:rsidR="006A4709" w:rsidRPr="00A13A26">
        <w:rPr>
          <w:lang w:val="fr-FR"/>
        </w:rPr>
        <w:t>’</w:t>
      </w:r>
      <w:r w:rsidRPr="00A13A26">
        <w:rPr>
          <w:lang w:val="fr-FR"/>
        </w:rPr>
        <w:t>état actuel des questions de genre et d</w:t>
      </w:r>
      <w:r w:rsidR="006A4709" w:rsidRPr="00A13A26">
        <w:rPr>
          <w:lang w:val="fr-FR"/>
        </w:rPr>
        <w:t>’</w:t>
      </w:r>
      <w:r w:rsidRPr="00A13A26">
        <w:rPr>
          <w:lang w:val="fr-FR"/>
        </w:rPr>
        <w:t>un plan de suivi pour la mise en œuvre de la feuille de route</w:t>
      </w:r>
      <w:r w:rsidR="006A4709" w:rsidRPr="00A13A26">
        <w:rPr>
          <w:lang w:val="fr-FR"/>
        </w:rPr>
        <w:t> ;</w:t>
      </w:r>
    </w:p>
    <w:p w14:paraId="29239737" w14:textId="5ABE1118" w:rsidR="00B81CDD" w:rsidRPr="00A13A26" w:rsidRDefault="00B81CDD" w:rsidP="00E56488">
      <w:pPr>
        <w:pStyle w:val="SingleTxt"/>
        <w:ind w:left="1742" w:hanging="475"/>
        <w:rPr>
          <w:lang w:val="fr-FR"/>
        </w:rPr>
      </w:pPr>
      <w:r w:rsidRPr="00A13A26">
        <w:rPr>
          <w:lang w:val="fr-FR"/>
        </w:rPr>
        <w:tab/>
        <w:t>iv)</w:t>
      </w:r>
      <w:r w:rsidRPr="00A13A26">
        <w:rPr>
          <w:lang w:val="fr-FR"/>
        </w:rPr>
        <w:tab/>
        <w:t>dans le contexte de la COVID-19, réactivation du projet de changement visant à repenser l</w:t>
      </w:r>
      <w:r w:rsidR="006A4709" w:rsidRPr="00A13A26">
        <w:rPr>
          <w:lang w:val="fr-FR"/>
        </w:rPr>
        <w:t>’</w:t>
      </w:r>
      <w:r w:rsidRPr="00A13A26">
        <w:rPr>
          <w:lang w:val="fr-FR"/>
        </w:rPr>
        <w:t>éducation dans une optique d</w:t>
      </w:r>
      <w:r w:rsidR="006A4709" w:rsidRPr="00A13A26">
        <w:rPr>
          <w:lang w:val="fr-FR"/>
        </w:rPr>
        <w:t>’</w:t>
      </w:r>
      <w:r w:rsidRPr="00A13A26">
        <w:rPr>
          <w:lang w:val="fr-FR"/>
        </w:rPr>
        <w:t>équité de genre (2019-2020) afin de promouvoir des pratiques pédagogiques axées sur l</w:t>
      </w:r>
      <w:r w:rsidR="006A4709" w:rsidRPr="00A13A26">
        <w:rPr>
          <w:lang w:val="fr-FR"/>
        </w:rPr>
        <w:t>’</w:t>
      </w:r>
      <w:r w:rsidRPr="00A13A26">
        <w:rPr>
          <w:lang w:val="fr-FR"/>
        </w:rPr>
        <w:t>égalité des genres.</w:t>
      </w:r>
    </w:p>
    <w:p w14:paraId="556CD632" w14:textId="4DA8720F" w:rsidR="00B81CDD" w:rsidRPr="00A13A26" w:rsidRDefault="00B81CDD" w:rsidP="00EA4F94">
      <w:pPr>
        <w:pStyle w:val="SingleTxt"/>
        <w:numPr>
          <w:ilvl w:val="0"/>
          <w:numId w:val="21"/>
        </w:numPr>
        <w:spacing w:line="240" w:lineRule="exact"/>
        <w:ind w:left="1267"/>
        <w:rPr>
          <w:lang w:val="fr-FR"/>
        </w:rPr>
      </w:pPr>
      <w:r w:rsidRPr="00A13A26">
        <w:rPr>
          <w:lang w:val="fr-FR"/>
        </w:rPr>
        <w:t>Les unités d</w:t>
      </w:r>
      <w:r w:rsidR="006A4709" w:rsidRPr="00A13A26">
        <w:rPr>
          <w:lang w:val="fr-FR"/>
        </w:rPr>
        <w:t>’</w:t>
      </w:r>
      <w:r w:rsidRPr="00A13A26">
        <w:rPr>
          <w:lang w:val="fr-FR"/>
        </w:rPr>
        <w:t>éducation communautaires des centres Ciudad Mujer conçoivent des programmes de formation pour éliminer les stéréotypes, les normes, les valeurs, les tabous et les comportements préjudiciables, et aussi pour promouvoir l</w:t>
      </w:r>
      <w:r w:rsidR="006A4709" w:rsidRPr="00A13A26">
        <w:rPr>
          <w:lang w:val="fr-FR"/>
        </w:rPr>
        <w:t>’</w:t>
      </w:r>
      <w:r w:rsidRPr="00A13A26">
        <w:rPr>
          <w:lang w:val="fr-FR"/>
        </w:rPr>
        <w:t>égalité des genres et des normes culturelles positives chez les adolescent(e)s. Ces programmes ciblent les mères, les pères et les autres adultes qui ont une influence sur les adolescent(e)s. De 2017 à ce jour, plus de 21 000 séances ont été organisées (auprès de 85</w:t>
      </w:r>
      <w:r w:rsidR="006A4709" w:rsidRPr="00A13A26">
        <w:rPr>
          <w:lang w:val="fr-FR"/>
        </w:rPr>
        <w:t> %</w:t>
      </w:r>
      <w:r w:rsidRPr="00A13A26">
        <w:rPr>
          <w:lang w:val="fr-FR"/>
        </w:rPr>
        <w:t xml:space="preserve"> de femmes).</w:t>
      </w:r>
    </w:p>
    <w:p w14:paraId="4B62255D" w14:textId="4913D8BB" w:rsidR="00B81CDD" w:rsidRPr="00A13A26" w:rsidRDefault="00B81CDD" w:rsidP="00EA4F94">
      <w:pPr>
        <w:pStyle w:val="SingleTxt"/>
        <w:numPr>
          <w:ilvl w:val="0"/>
          <w:numId w:val="21"/>
        </w:numPr>
        <w:spacing w:line="240" w:lineRule="exact"/>
        <w:ind w:left="1267"/>
        <w:rPr>
          <w:lang w:val="fr-FR"/>
        </w:rPr>
      </w:pPr>
      <w:r w:rsidRPr="00A13A26">
        <w:rPr>
          <w:b/>
          <w:bCs/>
          <w:i/>
          <w:iCs/>
          <w:lang w:val="fr-FR"/>
        </w:rPr>
        <w:t>Question 10</w:t>
      </w:r>
      <w:r w:rsidR="00BC0160" w:rsidRPr="00A13A26">
        <w:rPr>
          <w:bCs/>
          <w:iCs/>
          <w:lang w:val="fr-FR"/>
        </w:rPr>
        <w:t> :</w:t>
      </w:r>
      <w:r w:rsidRPr="00A13A26">
        <w:rPr>
          <w:b/>
          <w:bCs/>
          <w:lang w:val="fr-FR"/>
        </w:rPr>
        <w:t xml:space="preserve"> </w:t>
      </w:r>
      <w:r w:rsidRPr="00A13A26">
        <w:rPr>
          <w:lang w:val="fr-FR"/>
        </w:rPr>
        <w:t>pas de données sur ce sujet.</w:t>
      </w:r>
    </w:p>
    <w:p w14:paraId="39F82325" w14:textId="77777777" w:rsidR="00E56488" w:rsidRPr="00A13A26" w:rsidRDefault="00E56488" w:rsidP="00E56488">
      <w:pPr>
        <w:pStyle w:val="SingleTxt"/>
        <w:spacing w:after="0" w:line="120" w:lineRule="exact"/>
        <w:rPr>
          <w:sz w:val="10"/>
          <w:lang w:val="fr-FR"/>
        </w:rPr>
      </w:pPr>
    </w:p>
    <w:p w14:paraId="7B49EC09" w14:textId="77777777" w:rsidR="00E56488" w:rsidRPr="00A13A26" w:rsidRDefault="00E56488" w:rsidP="00E56488">
      <w:pPr>
        <w:pStyle w:val="SingleTxt"/>
        <w:spacing w:after="0" w:line="120" w:lineRule="exact"/>
        <w:rPr>
          <w:sz w:val="10"/>
          <w:lang w:val="fr-FR"/>
        </w:rPr>
      </w:pPr>
    </w:p>
    <w:p w14:paraId="0F403B87" w14:textId="117420C5" w:rsidR="00B81CDD" w:rsidRPr="00A13A26" w:rsidRDefault="00B81CDD" w:rsidP="00E5648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3A26">
        <w:rPr>
          <w:lang w:val="fr-FR"/>
        </w:rPr>
        <w:tab/>
        <w:t>IX.</w:t>
      </w:r>
      <w:r w:rsidRPr="00A13A26">
        <w:rPr>
          <w:lang w:val="fr-FR"/>
        </w:rPr>
        <w:tab/>
        <w:t>Violence à l</w:t>
      </w:r>
      <w:r w:rsidR="006A4709" w:rsidRPr="00A13A26">
        <w:rPr>
          <w:lang w:val="fr-FR"/>
        </w:rPr>
        <w:t>’</w:t>
      </w:r>
      <w:r w:rsidRPr="00A13A26">
        <w:rPr>
          <w:lang w:val="fr-FR"/>
        </w:rPr>
        <w:t>égard des femmes fondée sur le genre</w:t>
      </w:r>
    </w:p>
    <w:p w14:paraId="2F19F01F" w14:textId="111DA4D7" w:rsidR="00E56488" w:rsidRPr="00A13A26" w:rsidRDefault="00E56488" w:rsidP="00E56488">
      <w:pPr>
        <w:pStyle w:val="SingleTxt"/>
        <w:spacing w:after="0" w:line="120" w:lineRule="exact"/>
        <w:rPr>
          <w:sz w:val="10"/>
          <w:lang w:val="fr-FR"/>
        </w:rPr>
      </w:pPr>
    </w:p>
    <w:p w14:paraId="39497BD6" w14:textId="53208F44" w:rsidR="00E56488" w:rsidRPr="00A13A26" w:rsidRDefault="00E56488" w:rsidP="00E56488">
      <w:pPr>
        <w:pStyle w:val="SingleTxt"/>
        <w:spacing w:after="0" w:line="120" w:lineRule="exact"/>
        <w:rPr>
          <w:sz w:val="10"/>
          <w:lang w:val="fr-FR"/>
        </w:rPr>
      </w:pPr>
    </w:p>
    <w:p w14:paraId="2E385C3F" w14:textId="3B074322" w:rsidR="00B81CDD" w:rsidRPr="00A13A26" w:rsidRDefault="00B81CDD" w:rsidP="00EA4F94">
      <w:pPr>
        <w:pStyle w:val="SingleTxt"/>
        <w:numPr>
          <w:ilvl w:val="0"/>
          <w:numId w:val="21"/>
        </w:numPr>
        <w:spacing w:line="240" w:lineRule="exact"/>
        <w:ind w:left="1267"/>
        <w:rPr>
          <w:lang w:val="fr-FR"/>
        </w:rPr>
      </w:pPr>
      <w:r w:rsidRPr="00A13A26">
        <w:rPr>
          <w:b/>
          <w:bCs/>
          <w:i/>
          <w:iCs/>
          <w:lang w:val="fr-FR"/>
        </w:rPr>
        <w:t>Question 11</w:t>
      </w:r>
      <w:r w:rsidR="00BC0160" w:rsidRPr="00A13A26">
        <w:rPr>
          <w:bCs/>
          <w:iCs/>
          <w:lang w:val="fr-FR"/>
        </w:rPr>
        <w:t> :</w:t>
      </w:r>
      <w:r w:rsidRPr="00A13A26">
        <w:rPr>
          <w:b/>
          <w:bCs/>
          <w:i/>
          <w:iCs/>
          <w:lang w:val="fr-FR"/>
        </w:rPr>
        <w:t xml:space="preserve"> </w:t>
      </w:r>
      <w:r w:rsidRPr="00A13A26">
        <w:rPr>
          <w:lang w:val="fr-FR"/>
        </w:rPr>
        <w:t>parallèlement à la rédaction en cours de la Politique publique relative aux femmes autochtones et d</w:t>
      </w:r>
      <w:r w:rsidR="006A4709" w:rsidRPr="00A13A26">
        <w:rPr>
          <w:lang w:val="fr-FR"/>
        </w:rPr>
        <w:t>’</w:t>
      </w:r>
      <w:r w:rsidRPr="00A13A26">
        <w:rPr>
          <w:lang w:val="fr-FR"/>
        </w:rPr>
        <w:t>ascendance africaine, une stratégie de lutte contre la violence à l</w:t>
      </w:r>
      <w:r w:rsidR="006A4709" w:rsidRPr="00A13A26">
        <w:rPr>
          <w:lang w:val="fr-FR"/>
        </w:rPr>
        <w:t>’</w:t>
      </w:r>
      <w:r w:rsidRPr="00A13A26">
        <w:rPr>
          <w:lang w:val="fr-FR"/>
        </w:rPr>
        <w:t>égard des femmes autochtones et afro-honduriennes et des femmes en situation de vulnérabilité est en cours d</w:t>
      </w:r>
      <w:r w:rsidR="006A4709" w:rsidRPr="00A13A26">
        <w:rPr>
          <w:lang w:val="fr-FR"/>
        </w:rPr>
        <w:t>’</w:t>
      </w:r>
      <w:r w:rsidRPr="00A13A26">
        <w:rPr>
          <w:lang w:val="fr-FR"/>
        </w:rPr>
        <w:t>élaboration.</w:t>
      </w:r>
    </w:p>
    <w:p w14:paraId="417EF18E" w14:textId="4D95A420" w:rsidR="006A4709" w:rsidRPr="00A13A26" w:rsidRDefault="00B81CDD" w:rsidP="00EA4F94">
      <w:pPr>
        <w:pStyle w:val="SingleTxt"/>
        <w:numPr>
          <w:ilvl w:val="0"/>
          <w:numId w:val="21"/>
        </w:numPr>
        <w:spacing w:line="240" w:lineRule="exact"/>
        <w:ind w:left="1267"/>
        <w:rPr>
          <w:lang w:val="fr-FR"/>
        </w:rPr>
      </w:pPr>
      <w:r w:rsidRPr="00A13A26">
        <w:rPr>
          <w:b/>
          <w:bCs/>
          <w:i/>
          <w:iCs/>
          <w:lang w:val="fr-FR"/>
        </w:rPr>
        <w:t>Alinéa a)</w:t>
      </w:r>
      <w:r w:rsidR="00BC0160" w:rsidRPr="00A13A26">
        <w:rPr>
          <w:bCs/>
          <w:iCs/>
          <w:lang w:val="fr-FR"/>
        </w:rPr>
        <w:t> :</w:t>
      </w:r>
      <w:r w:rsidRPr="00A13A26">
        <w:rPr>
          <w:lang w:val="fr-FR"/>
        </w:rPr>
        <w:t xml:space="preserve"> plusieurs campagnes de sensibilisation ont été menées en vue de prévenir toutes les formes de violence à l</w:t>
      </w:r>
      <w:r w:rsidR="006A4709" w:rsidRPr="00A13A26">
        <w:rPr>
          <w:lang w:val="fr-FR"/>
        </w:rPr>
        <w:t>’</w:t>
      </w:r>
      <w:r w:rsidRPr="00A13A26">
        <w:rPr>
          <w:lang w:val="fr-FR"/>
        </w:rPr>
        <w:t>égard des femmes, qui ont augmenté pendant le confinement lié à la COVID-19</w:t>
      </w:r>
      <w:r w:rsidR="006A4709" w:rsidRPr="00A13A26">
        <w:rPr>
          <w:lang w:val="fr-FR"/>
        </w:rPr>
        <w:t> :</w:t>
      </w:r>
    </w:p>
    <w:p w14:paraId="783E3D15" w14:textId="0F9354D5" w:rsidR="006A4709" w:rsidRPr="00A13A26" w:rsidRDefault="00B81CDD" w:rsidP="00E56488">
      <w:pPr>
        <w:pStyle w:val="SingleTxt"/>
        <w:ind w:left="1742" w:hanging="475"/>
        <w:rPr>
          <w:lang w:val="fr-FR"/>
        </w:rPr>
      </w:pPr>
      <w:r w:rsidRPr="00A13A26">
        <w:rPr>
          <w:lang w:val="fr-FR"/>
        </w:rPr>
        <w:tab/>
        <w:t>i)</w:t>
      </w:r>
      <w:r w:rsidRPr="00A13A26">
        <w:rPr>
          <w:lang w:val="fr-FR"/>
        </w:rPr>
        <w:tab/>
        <w:t>« Je suis une femme et vivre sans violence est mon droit », pour la prévention de la traite des êtres humains, de la violence domestique et intrafamiliale et du féminicide</w:t>
      </w:r>
      <w:r w:rsidR="006A4709" w:rsidRPr="00A13A26">
        <w:rPr>
          <w:lang w:val="fr-FR"/>
        </w:rPr>
        <w:t> ;</w:t>
      </w:r>
    </w:p>
    <w:p w14:paraId="3110B9ED" w14:textId="43B9320D" w:rsidR="006A4709" w:rsidRPr="00A13A26" w:rsidRDefault="00B81CDD" w:rsidP="00E56488">
      <w:pPr>
        <w:pStyle w:val="SingleTxt"/>
        <w:ind w:left="1742" w:hanging="475"/>
        <w:rPr>
          <w:lang w:val="fr-FR"/>
        </w:rPr>
      </w:pPr>
      <w:r w:rsidRPr="00A13A26">
        <w:rPr>
          <w:lang w:val="fr-FR"/>
        </w:rPr>
        <w:tab/>
        <w:t>ii)</w:t>
      </w:r>
      <w:r w:rsidRPr="00A13A26">
        <w:rPr>
          <w:lang w:val="fr-FR"/>
        </w:rPr>
        <w:tab/>
        <w:t>« L</w:t>
      </w:r>
      <w:r w:rsidR="006A4709" w:rsidRPr="00A13A26">
        <w:rPr>
          <w:lang w:val="fr-FR"/>
        </w:rPr>
        <w:t>’</w:t>
      </w:r>
      <w:r w:rsidRPr="00A13A26">
        <w:rPr>
          <w:lang w:val="fr-FR"/>
        </w:rPr>
        <w:t>Institut national des femmes est avec toi »</w:t>
      </w:r>
      <w:r w:rsidR="006A4709" w:rsidRPr="00A13A26">
        <w:rPr>
          <w:lang w:val="fr-FR"/>
        </w:rPr>
        <w:t> ;</w:t>
      </w:r>
    </w:p>
    <w:p w14:paraId="0BCE9AD3" w14:textId="57BD913B" w:rsidR="006A4709" w:rsidRPr="00A13A26" w:rsidRDefault="00B81CDD" w:rsidP="00E56488">
      <w:pPr>
        <w:pStyle w:val="SingleTxt"/>
        <w:ind w:left="1742" w:hanging="475"/>
        <w:rPr>
          <w:lang w:val="fr-FR"/>
        </w:rPr>
      </w:pPr>
      <w:r w:rsidRPr="00A13A26">
        <w:rPr>
          <w:lang w:val="fr-FR"/>
        </w:rPr>
        <w:tab/>
        <w:t>iii)</w:t>
      </w:r>
      <w:r w:rsidRPr="00A13A26">
        <w:rPr>
          <w:lang w:val="fr-FR"/>
        </w:rPr>
        <w:tab/>
        <w:t>« Coexistence sans violence »</w:t>
      </w:r>
      <w:r w:rsidR="006A4709" w:rsidRPr="00A13A26">
        <w:rPr>
          <w:lang w:val="fr-FR"/>
        </w:rPr>
        <w:t> ;</w:t>
      </w:r>
    </w:p>
    <w:p w14:paraId="424BCBA2" w14:textId="3380F9D1" w:rsidR="006A4709" w:rsidRPr="00A13A26" w:rsidRDefault="00B81CDD" w:rsidP="00E56488">
      <w:pPr>
        <w:pStyle w:val="SingleTxt"/>
        <w:ind w:left="1742" w:hanging="475"/>
        <w:rPr>
          <w:lang w:val="fr-FR"/>
        </w:rPr>
      </w:pPr>
      <w:r w:rsidRPr="00A13A26">
        <w:rPr>
          <w:lang w:val="fr-FR"/>
        </w:rPr>
        <w:tab/>
        <w:t>iv)</w:t>
      </w:r>
      <w:r w:rsidRPr="00A13A26">
        <w:rPr>
          <w:lang w:val="fr-FR"/>
        </w:rPr>
        <w:tab/>
        <w:t>« Femme, tu n</w:t>
      </w:r>
      <w:r w:rsidR="006A4709" w:rsidRPr="00A13A26">
        <w:rPr>
          <w:lang w:val="fr-FR"/>
        </w:rPr>
        <w:t>’</w:t>
      </w:r>
      <w:r w:rsidRPr="00A13A26">
        <w:rPr>
          <w:lang w:val="fr-FR"/>
        </w:rPr>
        <w:t>es pas seule »</w:t>
      </w:r>
      <w:r w:rsidR="006A4709" w:rsidRPr="00A13A26">
        <w:rPr>
          <w:lang w:val="fr-FR"/>
        </w:rPr>
        <w:t> ;</w:t>
      </w:r>
    </w:p>
    <w:p w14:paraId="6108779B" w14:textId="73CADDC0" w:rsidR="00B81CDD" w:rsidRPr="00107AB7" w:rsidRDefault="00B81CDD" w:rsidP="00E56488">
      <w:pPr>
        <w:pStyle w:val="SingleTxt"/>
        <w:ind w:left="1742" w:hanging="475"/>
        <w:rPr>
          <w:lang w:val="fr-FR"/>
        </w:rPr>
      </w:pPr>
      <w:r w:rsidRPr="00A13A26">
        <w:rPr>
          <w:lang w:val="fr-FR"/>
        </w:rPr>
        <w:tab/>
        <w:t>v)</w:t>
      </w:r>
      <w:r w:rsidRPr="00A13A26">
        <w:rPr>
          <w:lang w:val="fr-FR"/>
        </w:rPr>
        <w:tab/>
        <w:t>en collaboration avec l</w:t>
      </w:r>
      <w:r w:rsidR="006A4709" w:rsidRPr="00A13A26">
        <w:rPr>
          <w:lang w:val="fr-FR"/>
        </w:rPr>
        <w:t>’</w:t>
      </w:r>
      <w:r w:rsidRPr="00A13A26">
        <w:rPr>
          <w:lang w:val="fr-FR"/>
        </w:rPr>
        <w:t>initiative Spotlight Honduras, lancement en 2021 de la campagne de communication « L</w:t>
      </w:r>
      <w:r w:rsidR="006A4709" w:rsidRPr="00A13A26">
        <w:rPr>
          <w:lang w:val="fr-FR"/>
        </w:rPr>
        <w:t>’</w:t>
      </w:r>
      <w:r w:rsidRPr="00A13A26">
        <w:rPr>
          <w:lang w:val="fr-FR"/>
        </w:rPr>
        <w:t>autre pandémie »</w:t>
      </w:r>
      <w:r w:rsidRPr="00107AB7">
        <w:rPr>
          <w:vertAlign w:val="superscript"/>
          <w:lang w:val="fr-FR"/>
        </w:rPr>
        <w:footnoteReference w:id="19"/>
      </w:r>
      <w:r w:rsidR="006A4709" w:rsidRPr="00107AB7">
        <w:rPr>
          <w:lang w:val="fr-FR"/>
        </w:rPr>
        <w:t> ;</w:t>
      </w:r>
    </w:p>
    <w:p w14:paraId="71C27B19" w14:textId="3AD3A904" w:rsidR="006A4709" w:rsidRPr="00A13A26" w:rsidRDefault="00B81CDD" w:rsidP="00B81CDD">
      <w:pPr>
        <w:pStyle w:val="SingleTxt"/>
        <w:rPr>
          <w:lang w:val="fr-FR"/>
        </w:rPr>
      </w:pPr>
      <w:r w:rsidRPr="00A13A26">
        <w:rPr>
          <w:lang w:val="fr-FR"/>
        </w:rPr>
        <w:lastRenderedPageBreak/>
        <w:tab/>
        <w:t>vi)</w:t>
      </w:r>
      <w:r w:rsidRPr="00A13A26">
        <w:rPr>
          <w:lang w:val="fr-FR"/>
        </w:rPr>
        <w:tab/>
        <w:t>« Protéger l</w:t>
      </w:r>
      <w:r w:rsidR="006A4709" w:rsidRPr="00A13A26">
        <w:rPr>
          <w:lang w:val="fr-FR"/>
        </w:rPr>
        <w:t>’</w:t>
      </w:r>
      <w:r w:rsidRPr="00A13A26">
        <w:rPr>
          <w:lang w:val="fr-FR"/>
        </w:rPr>
        <w:t>allaitement maternel</w:t>
      </w:r>
      <w:r w:rsidR="006A4709" w:rsidRPr="00A13A26">
        <w:rPr>
          <w:lang w:val="fr-FR"/>
        </w:rPr>
        <w:t> :</w:t>
      </w:r>
      <w:r w:rsidRPr="00A13A26">
        <w:rPr>
          <w:lang w:val="fr-FR"/>
        </w:rPr>
        <w:t xml:space="preserve"> une responsabilité partagée »</w:t>
      </w:r>
      <w:r w:rsidR="006A4709" w:rsidRPr="00A13A26">
        <w:rPr>
          <w:lang w:val="fr-FR"/>
        </w:rPr>
        <w:t> ;</w:t>
      </w:r>
    </w:p>
    <w:p w14:paraId="0E778A82" w14:textId="08EFCABA" w:rsidR="00B81CDD" w:rsidRPr="00A13A26" w:rsidRDefault="00B81CDD" w:rsidP="00E56488">
      <w:pPr>
        <w:pStyle w:val="SingleTxt"/>
        <w:ind w:left="1742" w:hanging="475"/>
        <w:rPr>
          <w:lang w:val="fr-FR"/>
        </w:rPr>
      </w:pPr>
      <w:r w:rsidRPr="00A13A26">
        <w:rPr>
          <w:lang w:val="fr-FR"/>
        </w:rPr>
        <w:tab/>
        <w:t>vii)</w:t>
      </w:r>
      <w:r w:rsidRPr="00A13A26">
        <w:rPr>
          <w:lang w:val="fr-FR"/>
        </w:rPr>
        <w:tab/>
        <w:t>campagne sur la masculinité</w:t>
      </w:r>
      <w:r w:rsidR="006A4709" w:rsidRPr="00A13A26">
        <w:rPr>
          <w:lang w:val="fr-FR"/>
        </w:rPr>
        <w:t> :</w:t>
      </w:r>
      <w:r w:rsidRPr="00A13A26">
        <w:rPr>
          <w:lang w:val="fr-FR"/>
        </w:rPr>
        <w:t xml:space="preserve"> « Et toi, quelles sont tes raisons pour être un homme meilleur ? ».</w:t>
      </w:r>
    </w:p>
    <w:p w14:paraId="1B09628A" w14:textId="077F74EB" w:rsidR="00B81CDD" w:rsidRPr="00A13A26" w:rsidRDefault="00B81CDD" w:rsidP="00EA4F94">
      <w:pPr>
        <w:pStyle w:val="SingleTxt"/>
        <w:numPr>
          <w:ilvl w:val="0"/>
          <w:numId w:val="21"/>
        </w:numPr>
        <w:spacing w:line="240" w:lineRule="exact"/>
        <w:ind w:left="1267"/>
        <w:rPr>
          <w:lang w:val="fr-FR"/>
        </w:rPr>
      </w:pPr>
      <w:r w:rsidRPr="00A13A26">
        <w:rPr>
          <w:lang w:val="fr-FR"/>
        </w:rPr>
        <w:t>Entre 2018 et 2019, les facilitateurs et facilitatrices du système judiciaire ont assuré 675 formations sur la violence fondée sur le genre à l</w:t>
      </w:r>
      <w:r w:rsidR="006A4709" w:rsidRPr="00A13A26">
        <w:rPr>
          <w:lang w:val="fr-FR"/>
        </w:rPr>
        <w:t>’</w:t>
      </w:r>
      <w:r w:rsidRPr="00A13A26">
        <w:rPr>
          <w:lang w:val="fr-FR"/>
        </w:rPr>
        <w:t>égard des femmes autochtones et afro-honduriennes, handicapées et défenseuses des droits humains.</w:t>
      </w:r>
    </w:p>
    <w:p w14:paraId="189871CE" w14:textId="13A955D5" w:rsidR="006A4709" w:rsidRPr="00A13A26" w:rsidRDefault="00B81CDD" w:rsidP="00EA4F94">
      <w:pPr>
        <w:pStyle w:val="SingleTxt"/>
        <w:numPr>
          <w:ilvl w:val="0"/>
          <w:numId w:val="21"/>
        </w:numPr>
        <w:spacing w:line="240" w:lineRule="exact"/>
        <w:ind w:left="1267"/>
        <w:rPr>
          <w:lang w:val="fr-FR"/>
        </w:rPr>
      </w:pPr>
      <w:r w:rsidRPr="00A13A26">
        <w:rPr>
          <w:b/>
          <w:bCs/>
          <w:i/>
          <w:iCs/>
          <w:lang w:val="fr-FR"/>
        </w:rPr>
        <w:t>Alinéa b)</w:t>
      </w:r>
      <w:r w:rsidRPr="00A13A26">
        <w:rPr>
          <w:lang w:val="fr-FR"/>
        </w:rPr>
        <w:t>, relatif aux poursuites engagées dans les affaires de violence à l</w:t>
      </w:r>
      <w:r w:rsidR="006A4709" w:rsidRPr="00A13A26">
        <w:rPr>
          <w:lang w:val="fr-FR"/>
        </w:rPr>
        <w:t>’</w:t>
      </w:r>
      <w:r w:rsidRPr="00A13A26">
        <w:rPr>
          <w:lang w:val="fr-FR"/>
        </w:rPr>
        <w:t>égard des femmes et des filles, voir la réponse à la question 6, alinéa a) ci-dessus.</w:t>
      </w:r>
    </w:p>
    <w:p w14:paraId="307C402E" w14:textId="51DC01C7" w:rsidR="00B81CDD" w:rsidRPr="00A13A26" w:rsidRDefault="00B81CDD" w:rsidP="00EA4F94">
      <w:pPr>
        <w:pStyle w:val="SingleTxt"/>
        <w:numPr>
          <w:ilvl w:val="0"/>
          <w:numId w:val="21"/>
        </w:numPr>
        <w:spacing w:line="240" w:lineRule="exact"/>
        <w:ind w:left="1267"/>
        <w:rPr>
          <w:lang w:val="fr-FR"/>
        </w:rPr>
      </w:pPr>
      <w:r w:rsidRPr="00A13A26">
        <w:rPr>
          <w:b/>
          <w:bCs/>
          <w:i/>
          <w:iCs/>
          <w:lang w:val="fr-FR"/>
        </w:rPr>
        <w:t>Alinéa c)</w:t>
      </w:r>
      <w:r w:rsidR="00BC0160" w:rsidRPr="00A13A26">
        <w:rPr>
          <w:bCs/>
          <w:iCs/>
          <w:lang w:val="fr-FR"/>
        </w:rPr>
        <w:t> :</w:t>
      </w:r>
      <w:r w:rsidRPr="00A13A26">
        <w:rPr>
          <w:lang w:val="fr-FR"/>
        </w:rPr>
        <w:t xml:space="preserve"> afin de lutter contre l</w:t>
      </w:r>
      <w:r w:rsidR="006A4709" w:rsidRPr="00A13A26">
        <w:rPr>
          <w:lang w:val="fr-FR"/>
        </w:rPr>
        <w:t>’</w:t>
      </w:r>
      <w:r w:rsidRPr="00A13A26">
        <w:rPr>
          <w:lang w:val="fr-FR"/>
        </w:rPr>
        <w:t>inceste, le système judiciaire forme les enseignants, les élèves et les parents sur les crimes sexuels, y compris l</w:t>
      </w:r>
      <w:r w:rsidR="006A4709" w:rsidRPr="00A13A26">
        <w:rPr>
          <w:lang w:val="fr-FR"/>
        </w:rPr>
        <w:t>’</w:t>
      </w:r>
      <w:r w:rsidRPr="00A13A26">
        <w:rPr>
          <w:lang w:val="fr-FR"/>
        </w:rPr>
        <w:t>inceste, en encourageant une culture de signalement. En outre, le Bureau du procureur spécial pour l</w:t>
      </w:r>
      <w:r w:rsidR="006A4709" w:rsidRPr="00A13A26">
        <w:rPr>
          <w:lang w:val="fr-FR"/>
        </w:rPr>
        <w:t>’</w:t>
      </w:r>
      <w:r w:rsidRPr="00A13A26">
        <w:rPr>
          <w:lang w:val="fr-FR"/>
        </w:rPr>
        <w:t>enfance organise des ateliers sur les infractions sexuelles.</w:t>
      </w:r>
    </w:p>
    <w:p w14:paraId="29B6FF60" w14:textId="423DA759" w:rsidR="00B81CDD" w:rsidRPr="00A13A26" w:rsidRDefault="00B81CDD" w:rsidP="00EA4F94">
      <w:pPr>
        <w:pStyle w:val="SingleTxt"/>
        <w:numPr>
          <w:ilvl w:val="0"/>
          <w:numId w:val="21"/>
        </w:numPr>
        <w:spacing w:line="240" w:lineRule="exact"/>
        <w:ind w:left="1267"/>
        <w:rPr>
          <w:lang w:val="fr-FR"/>
        </w:rPr>
      </w:pPr>
      <w:r w:rsidRPr="00A13A26">
        <w:rPr>
          <w:b/>
          <w:bCs/>
          <w:i/>
          <w:iCs/>
          <w:lang w:val="fr-FR"/>
        </w:rPr>
        <w:t>Alinéa d)</w:t>
      </w:r>
      <w:r w:rsidR="00BC0160" w:rsidRPr="00A13A26">
        <w:rPr>
          <w:bCs/>
          <w:iCs/>
          <w:lang w:val="fr-FR"/>
        </w:rPr>
        <w:t> :</w:t>
      </w:r>
      <w:r w:rsidRPr="00A13A26">
        <w:rPr>
          <w:b/>
          <w:bCs/>
          <w:i/>
          <w:iCs/>
          <w:lang w:val="fr-FR"/>
        </w:rPr>
        <w:t xml:space="preserve"> </w:t>
      </w:r>
      <w:r w:rsidRPr="00A13A26">
        <w:rPr>
          <w:bCs/>
          <w:iCs/>
          <w:lang w:val="fr-FR"/>
        </w:rPr>
        <w:t>mesures visant à prévenir la violence fondée sur le genre à l</w:t>
      </w:r>
      <w:r w:rsidR="006A4709" w:rsidRPr="00A13A26">
        <w:rPr>
          <w:bCs/>
          <w:iCs/>
          <w:lang w:val="fr-FR"/>
        </w:rPr>
        <w:t>’</w:t>
      </w:r>
      <w:r w:rsidRPr="00A13A26">
        <w:rPr>
          <w:bCs/>
          <w:iCs/>
          <w:lang w:val="fr-FR"/>
        </w:rPr>
        <w:t>égard des femmes dans les centres de détention et dans les centres fermés pour mineur(e)s en conflit avec la loi.</w:t>
      </w:r>
    </w:p>
    <w:p w14:paraId="1A8E7F0F" w14:textId="329A45FD" w:rsidR="006A4709" w:rsidRPr="00A13A26" w:rsidRDefault="00B81CDD" w:rsidP="00EA4F94">
      <w:pPr>
        <w:pStyle w:val="SingleTxt"/>
        <w:numPr>
          <w:ilvl w:val="0"/>
          <w:numId w:val="21"/>
        </w:numPr>
        <w:spacing w:line="240" w:lineRule="exact"/>
        <w:ind w:left="1267"/>
        <w:rPr>
          <w:lang w:val="fr-FR"/>
        </w:rPr>
      </w:pPr>
      <w:r w:rsidRPr="00A13A26">
        <w:rPr>
          <w:lang w:val="fr-FR"/>
        </w:rPr>
        <w:t>L</w:t>
      </w:r>
      <w:r w:rsidR="006A4709" w:rsidRPr="00A13A26">
        <w:rPr>
          <w:lang w:val="fr-FR"/>
        </w:rPr>
        <w:t>’</w:t>
      </w:r>
      <w:r w:rsidRPr="00A13A26">
        <w:rPr>
          <w:lang w:val="fr-FR"/>
        </w:rPr>
        <w:t>Institut national pénitentiaire compte une équipe de réaction et d</w:t>
      </w:r>
      <w:r w:rsidR="006A4709" w:rsidRPr="00A13A26">
        <w:rPr>
          <w:lang w:val="fr-FR"/>
        </w:rPr>
        <w:t>’</w:t>
      </w:r>
      <w:r w:rsidRPr="00A13A26">
        <w:rPr>
          <w:lang w:val="fr-FR"/>
        </w:rPr>
        <w:t>intervention spécialisée dont les membres reçoivent une formation spéciale sur les opérations pénitentiaires. Le personnel pénitentiaire dispose d</w:t>
      </w:r>
      <w:r w:rsidR="006A4709" w:rsidRPr="00A13A26">
        <w:rPr>
          <w:lang w:val="fr-FR"/>
        </w:rPr>
        <w:t>’</w:t>
      </w:r>
      <w:r w:rsidRPr="00A13A26">
        <w:rPr>
          <w:lang w:val="fr-FR"/>
        </w:rPr>
        <w:t>armes non létales, d</w:t>
      </w:r>
      <w:r w:rsidR="006A4709" w:rsidRPr="00A13A26">
        <w:rPr>
          <w:lang w:val="fr-FR"/>
        </w:rPr>
        <w:t>’</w:t>
      </w:r>
      <w:r w:rsidRPr="00A13A26">
        <w:rPr>
          <w:lang w:val="fr-FR"/>
        </w:rPr>
        <w:t>équipements de protection individuelle et de dispositifs anti-traumatisme, utilisés en cas exceptionnels. Chaque année, 70 à 80 opérations de fouille sont menées dans les établissements pénitentiaires, à l</w:t>
      </w:r>
      <w:r w:rsidR="006A4709" w:rsidRPr="00A13A26">
        <w:rPr>
          <w:lang w:val="fr-FR"/>
        </w:rPr>
        <w:t>’</w:t>
      </w:r>
      <w:r w:rsidRPr="00A13A26">
        <w:rPr>
          <w:lang w:val="fr-FR"/>
        </w:rPr>
        <w:t>aide de détecteurs de métaux notamment, afin de rechercher les objets illicites.</w:t>
      </w:r>
    </w:p>
    <w:p w14:paraId="19AA0F61" w14:textId="637BCCE1" w:rsidR="00B81CDD" w:rsidRPr="00A13A26" w:rsidRDefault="00B81CDD" w:rsidP="00EA4F94">
      <w:pPr>
        <w:pStyle w:val="SingleTxt"/>
        <w:numPr>
          <w:ilvl w:val="0"/>
          <w:numId w:val="21"/>
        </w:numPr>
        <w:spacing w:line="240" w:lineRule="exact"/>
        <w:ind w:left="1267"/>
        <w:rPr>
          <w:lang w:val="fr-FR"/>
        </w:rPr>
      </w:pPr>
      <w:r w:rsidRPr="00A13A26">
        <w:rPr>
          <w:lang w:val="fr-FR"/>
        </w:rPr>
        <w:t>Dans le but de lutter contre la surpopulation, l</w:t>
      </w:r>
      <w:r w:rsidR="006A4709" w:rsidRPr="00A13A26">
        <w:rPr>
          <w:lang w:val="fr-FR"/>
        </w:rPr>
        <w:t>’</w:t>
      </w:r>
      <w:r w:rsidRPr="00A13A26">
        <w:rPr>
          <w:lang w:val="fr-FR"/>
        </w:rPr>
        <w:t>Institut national pour les délinquants juvéniles aménage des espaces adaptés dans les dortoirs de chaque centre éducatif fermé, sépare les délinquants condamnés de ceux en détention provisoire, et les répartit par groupe d</w:t>
      </w:r>
      <w:r w:rsidR="006A4709" w:rsidRPr="00A13A26">
        <w:rPr>
          <w:lang w:val="fr-FR"/>
        </w:rPr>
        <w:t>’</w:t>
      </w:r>
      <w:r w:rsidRPr="00A13A26">
        <w:rPr>
          <w:lang w:val="fr-FR"/>
        </w:rPr>
        <w:t>âge. Des protocoles d</w:t>
      </w:r>
      <w:r w:rsidR="006A4709" w:rsidRPr="00A13A26">
        <w:rPr>
          <w:lang w:val="fr-FR"/>
        </w:rPr>
        <w:t>’</w:t>
      </w:r>
      <w:r w:rsidRPr="00A13A26">
        <w:rPr>
          <w:lang w:val="fr-FR"/>
        </w:rPr>
        <w:t>intervention sont prévus en cas d</w:t>
      </w:r>
      <w:r w:rsidR="006A4709" w:rsidRPr="00A13A26">
        <w:rPr>
          <w:lang w:val="fr-FR"/>
        </w:rPr>
        <w:t>’</w:t>
      </w:r>
      <w:r w:rsidRPr="00A13A26">
        <w:rPr>
          <w:lang w:val="fr-FR"/>
        </w:rPr>
        <w:t>incendie, de mutinerie et d</w:t>
      </w:r>
      <w:r w:rsidR="006A4709" w:rsidRPr="00A13A26">
        <w:rPr>
          <w:lang w:val="fr-FR"/>
        </w:rPr>
        <w:t>’</w:t>
      </w:r>
      <w:r w:rsidRPr="00A13A26">
        <w:rPr>
          <w:lang w:val="fr-FR"/>
        </w:rPr>
        <w:t>évasion.</w:t>
      </w:r>
    </w:p>
    <w:p w14:paraId="2C1CCE96" w14:textId="4C5123C4" w:rsidR="00B81CDD" w:rsidRPr="00A13A26" w:rsidRDefault="00B81CDD" w:rsidP="00EA4F94">
      <w:pPr>
        <w:pStyle w:val="SingleTxt"/>
        <w:numPr>
          <w:ilvl w:val="0"/>
          <w:numId w:val="21"/>
        </w:numPr>
        <w:spacing w:line="240" w:lineRule="exact"/>
        <w:ind w:left="1267"/>
        <w:rPr>
          <w:lang w:val="fr-FR"/>
        </w:rPr>
      </w:pPr>
      <w:r w:rsidRPr="00A13A26">
        <w:rPr>
          <w:lang w:val="fr-FR"/>
        </w:rPr>
        <w:t>Les fonctionnaires (agents techniques, gardiens spécialisés, ainsi que le personnel des institutions qui collaborent au processus de prise en charge) sont formés sur des thématiques telles que les droits humains, les normes nationales et internationales, la sécurité et le développement psychosocial de l</w:t>
      </w:r>
      <w:r w:rsidR="006A4709" w:rsidRPr="00A13A26">
        <w:rPr>
          <w:lang w:val="fr-FR"/>
        </w:rPr>
        <w:t>’</w:t>
      </w:r>
      <w:r w:rsidRPr="00A13A26">
        <w:rPr>
          <w:lang w:val="fr-FR"/>
        </w:rPr>
        <w:t>adolescent, et une formation est dispensée aux enfants et aux adolescent(e)s dans le respect des mesures privatives et non privatives de liberté.</w:t>
      </w:r>
    </w:p>
    <w:p w14:paraId="682E1BDE" w14:textId="5FD5E16E" w:rsidR="00B81CDD" w:rsidRPr="00A13A26" w:rsidRDefault="00B81CDD" w:rsidP="00EA4F94">
      <w:pPr>
        <w:pStyle w:val="SingleTxt"/>
        <w:numPr>
          <w:ilvl w:val="0"/>
          <w:numId w:val="21"/>
        </w:numPr>
        <w:spacing w:line="240" w:lineRule="exact"/>
        <w:ind w:left="1267"/>
        <w:rPr>
          <w:lang w:val="fr-FR"/>
        </w:rPr>
      </w:pPr>
      <w:r w:rsidRPr="00A13A26">
        <w:rPr>
          <w:lang w:val="fr-FR"/>
        </w:rPr>
        <w:t>Afin de vérifier que les enfants et adolescent(e)s sont détenus dans des conditions optimales, le Bureau du procureur spécial pour l</w:t>
      </w:r>
      <w:r w:rsidR="006A4709" w:rsidRPr="00A13A26">
        <w:rPr>
          <w:lang w:val="fr-FR"/>
        </w:rPr>
        <w:t>’</w:t>
      </w:r>
      <w:r w:rsidRPr="00A13A26">
        <w:rPr>
          <w:lang w:val="fr-FR"/>
        </w:rPr>
        <w:t>enfance effectue des inspections périodiques dans le centre psychopédagogique Sagrado Corazón.</w:t>
      </w:r>
    </w:p>
    <w:p w14:paraId="4BF00983" w14:textId="05785D3E" w:rsidR="00B81CDD" w:rsidRPr="00A13A26" w:rsidRDefault="00B81CDD" w:rsidP="00EA4F94">
      <w:pPr>
        <w:pStyle w:val="SingleTxt"/>
        <w:numPr>
          <w:ilvl w:val="0"/>
          <w:numId w:val="21"/>
        </w:numPr>
        <w:spacing w:line="240" w:lineRule="exact"/>
        <w:ind w:left="1267"/>
        <w:rPr>
          <w:lang w:val="fr-FR"/>
        </w:rPr>
      </w:pPr>
      <w:r w:rsidRPr="00A13A26">
        <w:rPr>
          <w:b/>
          <w:bCs/>
          <w:i/>
          <w:iCs/>
          <w:lang w:val="fr-FR"/>
        </w:rPr>
        <w:t>Alinéa e)</w:t>
      </w:r>
      <w:r w:rsidRPr="00A13A26">
        <w:rPr>
          <w:lang w:val="fr-FR"/>
        </w:rPr>
        <w:t>, relatif à la protection et aux recours juridiques accessibles aux femmes victimes de violence, voir la réponse à la question 6, alinéa c) ci-dessus.</w:t>
      </w:r>
    </w:p>
    <w:p w14:paraId="767C9346" w14:textId="75BAAEEE" w:rsidR="006A4709" w:rsidRPr="00A13A26" w:rsidRDefault="00B81CDD" w:rsidP="00EA4F94">
      <w:pPr>
        <w:pStyle w:val="SingleTxt"/>
        <w:numPr>
          <w:ilvl w:val="0"/>
          <w:numId w:val="21"/>
        </w:numPr>
        <w:spacing w:line="240" w:lineRule="exact"/>
        <w:ind w:left="1267"/>
        <w:rPr>
          <w:lang w:val="fr-FR"/>
        </w:rPr>
      </w:pPr>
      <w:r w:rsidRPr="00A13A26">
        <w:rPr>
          <w:b/>
          <w:bCs/>
          <w:i/>
          <w:iCs/>
          <w:lang w:val="fr-FR"/>
        </w:rPr>
        <w:t>Alinéa f)</w:t>
      </w:r>
      <w:r w:rsidR="00BC0160" w:rsidRPr="00A13A26">
        <w:rPr>
          <w:bCs/>
          <w:iCs/>
          <w:lang w:val="fr-FR"/>
        </w:rPr>
        <w:t> :</w:t>
      </w:r>
      <w:r w:rsidRPr="00A13A26">
        <w:rPr>
          <w:lang w:val="fr-FR"/>
        </w:rPr>
        <w:t xml:space="preserve"> il existe sept refuges dans les villes principales pour la protection des femmes, des enfants et des adolescent(e)s victimes de violence, y compris les femmes autochtones et afro-honduriennes, qui y sont placées par les tribunaux spécialisés dans la violence domestique. Ces refuges disposent d</w:t>
      </w:r>
      <w:r w:rsidR="006A4709" w:rsidRPr="00A13A26">
        <w:rPr>
          <w:lang w:val="fr-FR"/>
        </w:rPr>
        <w:t>’</w:t>
      </w:r>
      <w:r w:rsidRPr="00A13A26">
        <w:rPr>
          <w:lang w:val="fr-FR"/>
        </w:rPr>
        <w:t>un protocole d</w:t>
      </w:r>
      <w:r w:rsidR="006A4709" w:rsidRPr="00A13A26">
        <w:rPr>
          <w:lang w:val="fr-FR"/>
        </w:rPr>
        <w:t>’</w:t>
      </w:r>
      <w:r w:rsidRPr="00A13A26">
        <w:rPr>
          <w:lang w:val="fr-FR"/>
        </w:rPr>
        <w:t>action et de prise en charge, diffusé par les centres Ciudad Mujer.</w:t>
      </w:r>
    </w:p>
    <w:p w14:paraId="1D1346B5" w14:textId="45BD3219" w:rsidR="006A4709" w:rsidRPr="00A13A26" w:rsidRDefault="00B81CDD" w:rsidP="00EA4F94">
      <w:pPr>
        <w:pStyle w:val="SingleTxt"/>
        <w:numPr>
          <w:ilvl w:val="0"/>
          <w:numId w:val="21"/>
        </w:numPr>
        <w:spacing w:line="240" w:lineRule="exact"/>
        <w:ind w:left="1267"/>
        <w:rPr>
          <w:lang w:val="fr-FR"/>
        </w:rPr>
      </w:pPr>
      <w:r w:rsidRPr="00A13A26">
        <w:rPr>
          <w:b/>
          <w:bCs/>
          <w:i/>
          <w:iCs/>
          <w:lang w:val="fr-FR"/>
        </w:rPr>
        <w:t>Alinéa g)</w:t>
      </w:r>
      <w:r w:rsidR="00BC0160" w:rsidRPr="00A13A26">
        <w:rPr>
          <w:bCs/>
          <w:iCs/>
          <w:lang w:val="fr-FR"/>
        </w:rPr>
        <w:t> :</w:t>
      </w:r>
      <w:r w:rsidRPr="00A13A26">
        <w:rPr>
          <w:lang w:val="fr-FR"/>
        </w:rPr>
        <w:t xml:space="preserve"> entre 2017 et juin 2021, les unités de prise en charge intégrale spécialisées ont aidé 51 926 personnes en situation de vulnérabilité et fourni 28 020 services de conseil. Elles ont reçu 23 906 plaintes de victimes de violence (femmes et personnes vulnérables), dont 12 886 pour violence domestique, 2 029 </w:t>
      </w:r>
      <w:r w:rsidRPr="00A13A26">
        <w:rPr>
          <w:lang w:val="fr-FR"/>
        </w:rPr>
        <w:lastRenderedPageBreak/>
        <w:t>pour agressions sexuelles et 163 pour harcèlement, et les unités ont imposé 7 260 mesures de sécurité.</w:t>
      </w:r>
    </w:p>
    <w:p w14:paraId="2EEAB2E1" w14:textId="7066A52E" w:rsidR="00B81CDD" w:rsidRPr="00107AB7" w:rsidRDefault="00B81CDD" w:rsidP="00EA4F94">
      <w:pPr>
        <w:pStyle w:val="SingleTxt"/>
        <w:numPr>
          <w:ilvl w:val="0"/>
          <w:numId w:val="21"/>
        </w:numPr>
        <w:spacing w:line="240" w:lineRule="exact"/>
        <w:ind w:left="1267"/>
        <w:rPr>
          <w:lang w:val="fr-FR"/>
        </w:rPr>
      </w:pPr>
      <w:r w:rsidRPr="00A13A26">
        <w:rPr>
          <w:lang w:val="fr-FR"/>
        </w:rPr>
        <w:t>L</w:t>
      </w:r>
      <w:r w:rsidR="006A4709" w:rsidRPr="00A13A26">
        <w:rPr>
          <w:lang w:val="fr-FR"/>
        </w:rPr>
        <w:t>’</w:t>
      </w:r>
      <w:r w:rsidRPr="00A13A26">
        <w:rPr>
          <w:lang w:val="fr-FR"/>
        </w:rPr>
        <w:t>Observatoire national du genre fournit des données et des informations statistiques à l</w:t>
      </w:r>
      <w:r w:rsidR="006A4709" w:rsidRPr="00A13A26">
        <w:rPr>
          <w:lang w:val="fr-FR"/>
        </w:rPr>
        <w:t>’</w:t>
      </w:r>
      <w:r w:rsidRPr="00A13A26">
        <w:rPr>
          <w:lang w:val="fr-FR"/>
        </w:rPr>
        <w:t>échelle nationale sur les inégalités entre les femmes et les hommes</w:t>
      </w:r>
      <w:r w:rsidRPr="00107AB7">
        <w:rPr>
          <w:vertAlign w:val="superscript"/>
          <w:lang w:val="fr-FR"/>
        </w:rPr>
        <w:footnoteReference w:id="20"/>
      </w:r>
      <w:r w:rsidRPr="00107AB7">
        <w:rPr>
          <w:lang w:val="fr-FR"/>
        </w:rPr>
        <w:t>.</w:t>
      </w:r>
    </w:p>
    <w:p w14:paraId="7CDD20C0" w14:textId="2CDBCE32" w:rsidR="00B81CDD" w:rsidRPr="00A13A26" w:rsidRDefault="00B81CDD" w:rsidP="00EA4F94">
      <w:pPr>
        <w:pStyle w:val="SingleTxt"/>
        <w:numPr>
          <w:ilvl w:val="0"/>
          <w:numId w:val="21"/>
        </w:numPr>
        <w:spacing w:line="240" w:lineRule="exact"/>
        <w:ind w:left="1267"/>
        <w:rPr>
          <w:lang w:val="fr-FR"/>
        </w:rPr>
      </w:pPr>
      <w:r w:rsidRPr="00A13A26">
        <w:rPr>
          <w:lang w:val="fr-FR"/>
        </w:rPr>
        <w:t>À la suite d</w:t>
      </w:r>
      <w:r w:rsidR="006A4709" w:rsidRPr="00A13A26">
        <w:rPr>
          <w:lang w:val="fr-FR"/>
        </w:rPr>
        <w:t>’</w:t>
      </w:r>
      <w:r w:rsidRPr="00A13A26">
        <w:rPr>
          <w:lang w:val="fr-FR"/>
        </w:rPr>
        <w:t>enquêtes menées par INTERPOL pour rechercher des enfants disparus, 585 alertes AMBER ont été lancées et 477 affaires ont été résolues.</w:t>
      </w:r>
    </w:p>
    <w:p w14:paraId="4A3E5CBC" w14:textId="24DBC24C" w:rsidR="00B81CDD" w:rsidRPr="00A13A26" w:rsidRDefault="00B81CDD" w:rsidP="00EA4F94">
      <w:pPr>
        <w:pStyle w:val="SingleTxt"/>
        <w:numPr>
          <w:ilvl w:val="0"/>
          <w:numId w:val="21"/>
        </w:numPr>
        <w:spacing w:line="240" w:lineRule="exact"/>
        <w:ind w:left="1267"/>
        <w:rPr>
          <w:lang w:val="fr-FR"/>
        </w:rPr>
      </w:pPr>
      <w:r w:rsidRPr="00A13A26">
        <w:rPr>
          <w:b/>
          <w:bCs/>
          <w:i/>
          <w:iCs/>
          <w:lang w:val="fr-FR"/>
        </w:rPr>
        <w:t>Alinéa j)</w:t>
      </w:r>
      <w:r w:rsidR="00BC0160" w:rsidRPr="00A13A26">
        <w:rPr>
          <w:bCs/>
          <w:iCs/>
          <w:lang w:val="fr-FR"/>
        </w:rPr>
        <w:t> :</w:t>
      </w:r>
      <w:r w:rsidRPr="00A13A26">
        <w:rPr>
          <w:lang w:val="fr-FR"/>
        </w:rPr>
        <w:t xml:space="preserve"> l</w:t>
      </w:r>
      <w:r w:rsidR="006A4709" w:rsidRPr="00A13A26">
        <w:rPr>
          <w:lang w:val="fr-FR"/>
        </w:rPr>
        <w:t>’</w:t>
      </w:r>
      <w:r w:rsidRPr="00A13A26">
        <w:rPr>
          <w:lang w:val="fr-FR"/>
        </w:rPr>
        <w:t>État assure l</w:t>
      </w:r>
      <w:r w:rsidR="006A4709" w:rsidRPr="00A13A26">
        <w:rPr>
          <w:lang w:val="fr-FR"/>
        </w:rPr>
        <w:t>’</w:t>
      </w:r>
      <w:r w:rsidRPr="00A13A26">
        <w:rPr>
          <w:lang w:val="fr-FR"/>
        </w:rPr>
        <w:t>assistance juridique et la représentation en justice des femmes, enfants et adolescent(e)s handicapé(e)s pour défendre leurs droits, et notamment une aide juridictionnelle gratuite pour les femmes victimes de violence et de discrimination fondées sur le genre, ainsi que des informations sur les recours juridiques accessibles auprès du Bureau du défenseur public. Entre 2018 et 2021, une assistance a été apportée à 364 femmes en situation de vulnérabilité.</w:t>
      </w:r>
    </w:p>
    <w:p w14:paraId="55788338" w14:textId="7375A55C" w:rsidR="00B81CDD" w:rsidRPr="00107AB7" w:rsidRDefault="00B81CDD" w:rsidP="00EA4F94">
      <w:pPr>
        <w:pStyle w:val="SingleTxt"/>
        <w:numPr>
          <w:ilvl w:val="0"/>
          <w:numId w:val="21"/>
        </w:numPr>
        <w:spacing w:line="240" w:lineRule="exact"/>
        <w:ind w:left="1267"/>
        <w:rPr>
          <w:lang w:val="fr-FR"/>
        </w:rPr>
      </w:pPr>
      <w:r w:rsidRPr="00A13A26">
        <w:rPr>
          <w:b/>
          <w:bCs/>
          <w:i/>
          <w:iCs/>
          <w:lang w:val="fr-FR"/>
        </w:rPr>
        <w:t>Alinéa k)</w:t>
      </w:r>
      <w:r w:rsidR="00BC0160" w:rsidRPr="00A13A26">
        <w:rPr>
          <w:bCs/>
          <w:iCs/>
          <w:lang w:val="fr-FR"/>
        </w:rPr>
        <w:t> :</w:t>
      </w:r>
      <w:r w:rsidRPr="00A13A26">
        <w:rPr>
          <w:lang w:val="fr-FR"/>
        </w:rPr>
        <w:t xml:space="preserve"> afin d</w:t>
      </w:r>
      <w:r w:rsidR="006A4709" w:rsidRPr="00A13A26">
        <w:rPr>
          <w:lang w:val="fr-FR"/>
        </w:rPr>
        <w:t>’</w:t>
      </w:r>
      <w:r w:rsidRPr="00A13A26">
        <w:rPr>
          <w:lang w:val="fr-FR"/>
        </w:rPr>
        <w:t>étendre le champ d</w:t>
      </w:r>
      <w:r w:rsidR="006A4709" w:rsidRPr="00A13A26">
        <w:rPr>
          <w:lang w:val="fr-FR"/>
        </w:rPr>
        <w:t>’</w:t>
      </w:r>
      <w:r w:rsidRPr="00A13A26">
        <w:rPr>
          <w:lang w:val="fr-FR"/>
        </w:rPr>
        <w:t>action des refuges, un montant de cinq millions de lempiras provenant de la taxe de sécurité a été intégré aux dispositions générales du budget de la République en vue de créer et de gérer le fonctionnement d</w:t>
      </w:r>
      <w:r w:rsidR="006A4709" w:rsidRPr="00A13A26">
        <w:rPr>
          <w:lang w:val="fr-FR"/>
        </w:rPr>
        <w:t>’</w:t>
      </w:r>
      <w:r w:rsidRPr="00A13A26">
        <w:rPr>
          <w:lang w:val="fr-FR"/>
        </w:rPr>
        <w:t>un nouveau refuge</w:t>
      </w:r>
      <w:r w:rsidRPr="00107AB7">
        <w:rPr>
          <w:vertAlign w:val="superscript"/>
          <w:lang w:val="fr-FR"/>
        </w:rPr>
        <w:footnoteReference w:id="21"/>
      </w:r>
      <w:r w:rsidRPr="00107AB7">
        <w:rPr>
          <w:lang w:val="fr-FR"/>
        </w:rPr>
        <w:t>.</w:t>
      </w:r>
    </w:p>
    <w:p w14:paraId="6EB304FA" w14:textId="77777777" w:rsidR="00E56488" w:rsidRPr="00A13A26" w:rsidRDefault="00E56488" w:rsidP="00E56488">
      <w:pPr>
        <w:pStyle w:val="SingleTxt"/>
        <w:spacing w:after="0" w:line="120" w:lineRule="exact"/>
        <w:rPr>
          <w:sz w:val="10"/>
          <w:lang w:val="fr-FR"/>
        </w:rPr>
      </w:pPr>
    </w:p>
    <w:p w14:paraId="08F6E94B" w14:textId="77777777" w:rsidR="00E56488" w:rsidRPr="00A13A26" w:rsidRDefault="00E56488" w:rsidP="00E56488">
      <w:pPr>
        <w:pStyle w:val="SingleTxt"/>
        <w:spacing w:after="0" w:line="120" w:lineRule="exact"/>
        <w:rPr>
          <w:sz w:val="10"/>
          <w:lang w:val="fr-FR"/>
        </w:rPr>
      </w:pPr>
    </w:p>
    <w:p w14:paraId="0B4EDCE7" w14:textId="09202B3E" w:rsidR="00B81CDD" w:rsidRPr="00A13A26" w:rsidRDefault="00B81CDD" w:rsidP="00E5648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3A26">
        <w:rPr>
          <w:lang w:val="fr-FR"/>
        </w:rPr>
        <w:tab/>
        <w:t>X.</w:t>
      </w:r>
      <w:r w:rsidRPr="00A13A26">
        <w:rPr>
          <w:lang w:val="fr-FR"/>
        </w:rPr>
        <w:tab/>
        <w:t>Défenseuses des droits humains</w:t>
      </w:r>
    </w:p>
    <w:p w14:paraId="3227AA1D" w14:textId="36B5E40A" w:rsidR="00E56488" w:rsidRPr="00A13A26" w:rsidRDefault="00E56488" w:rsidP="00E56488">
      <w:pPr>
        <w:pStyle w:val="SingleTxt"/>
        <w:spacing w:after="0" w:line="120" w:lineRule="exact"/>
        <w:rPr>
          <w:sz w:val="10"/>
          <w:lang w:val="fr-FR"/>
        </w:rPr>
      </w:pPr>
    </w:p>
    <w:p w14:paraId="7AFA34BD" w14:textId="173EEA95" w:rsidR="00E56488" w:rsidRPr="00A13A26" w:rsidRDefault="00E56488" w:rsidP="00E56488">
      <w:pPr>
        <w:pStyle w:val="SingleTxt"/>
        <w:spacing w:after="0" w:line="120" w:lineRule="exact"/>
        <w:rPr>
          <w:sz w:val="10"/>
          <w:lang w:val="fr-FR"/>
        </w:rPr>
      </w:pPr>
    </w:p>
    <w:p w14:paraId="2B925BE4" w14:textId="6CAD6A5E" w:rsidR="006A4709" w:rsidRPr="00A13A26" w:rsidRDefault="00B81CDD" w:rsidP="00EA4F94">
      <w:pPr>
        <w:pStyle w:val="SingleTxt"/>
        <w:numPr>
          <w:ilvl w:val="0"/>
          <w:numId w:val="21"/>
        </w:numPr>
        <w:spacing w:line="240" w:lineRule="exact"/>
        <w:ind w:left="1267"/>
        <w:rPr>
          <w:lang w:val="fr-FR"/>
        </w:rPr>
      </w:pPr>
      <w:r w:rsidRPr="00A13A26">
        <w:rPr>
          <w:b/>
          <w:bCs/>
          <w:i/>
          <w:iCs/>
          <w:lang w:val="fr-FR"/>
        </w:rPr>
        <w:t>Question 12, alinéa a)</w:t>
      </w:r>
      <w:r w:rsidR="006A4709" w:rsidRPr="00A13A26">
        <w:rPr>
          <w:i/>
          <w:iCs/>
          <w:lang w:val="fr-FR"/>
        </w:rPr>
        <w:t> :</w:t>
      </w:r>
      <w:r w:rsidRPr="00A13A26">
        <w:rPr>
          <w:lang w:val="fr-FR"/>
        </w:rPr>
        <w:t xml:space="preserve"> le Ministère des droits de l</w:t>
      </w:r>
      <w:r w:rsidR="006A4709" w:rsidRPr="00A13A26">
        <w:rPr>
          <w:lang w:val="fr-FR"/>
        </w:rPr>
        <w:t>’</w:t>
      </w:r>
      <w:r w:rsidRPr="00A13A26">
        <w:rPr>
          <w:lang w:val="fr-FR"/>
        </w:rPr>
        <w:t>homme et le Conseil national de protection des défenseurs et défenseuses des droits de l</w:t>
      </w:r>
      <w:r w:rsidR="006A4709" w:rsidRPr="00A13A26">
        <w:rPr>
          <w:lang w:val="fr-FR"/>
        </w:rPr>
        <w:t>’</w:t>
      </w:r>
      <w:r w:rsidRPr="00A13A26">
        <w:rPr>
          <w:lang w:val="fr-FR"/>
        </w:rPr>
        <w:t>homme, des journalistes, des communicateurs sociaux et des fonctionnaires de la justice publient des communiqués de presse pour sensibiliser à l</w:t>
      </w:r>
      <w:r w:rsidR="006A4709" w:rsidRPr="00A13A26">
        <w:rPr>
          <w:lang w:val="fr-FR"/>
        </w:rPr>
        <w:t>’</w:t>
      </w:r>
      <w:r w:rsidRPr="00A13A26">
        <w:rPr>
          <w:lang w:val="fr-FR"/>
        </w:rPr>
        <w:t>importance du travail réalisé par les défenseuses des droits humains et communiquent sur l</w:t>
      </w:r>
      <w:r w:rsidR="006A4709" w:rsidRPr="00A13A26">
        <w:rPr>
          <w:lang w:val="fr-FR"/>
        </w:rPr>
        <w:t>’</w:t>
      </w:r>
      <w:r w:rsidRPr="00A13A26">
        <w:rPr>
          <w:lang w:val="fr-FR"/>
        </w:rPr>
        <w:t>action et le fonctionnement du mécanisme de protection auprès de différents réseaux et organisations de la société civile.</w:t>
      </w:r>
    </w:p>
    <w:p w14:paraId="1B0E59C6" w14:textId="4F437FDD" w:rsidR="006A4709" w:rsidRPr="00A13A26" w:rsidRDefault="00B81CDD" w:rsidP="00EA4F94">
      <w:pPr>
        <w:pStyle w:val="SingleTxt"/>
        <w:numPr>
          <w:ilvl w:val="0"/>
          <w:numId w:val="21"/>
        </w:numPr>
        <w:spacing w:line="240" w:lineRule="exact"/>
        <w:ind w:left="1267"/>
        <w:rPr>
          <w:lang w:val="fr-FR"/>
        </w:rPr>
      </w:pPr>
      <w:r w:rsidRPr="00A13A26">
        <w:rPr>
          <w:lang w:val="fr-FR"/>
        </w:rPr>
        <w:t>En outre, ils organisent des formations telles que le cours sur la protection des personnes défenseuses des droits humains assuré en 2021 avec la Commission interaméricaine des droits de l</w:t>
      </w:r>
      <w:r w:rsidR="006A4709" w:rsidRPr="00A13A26">
        <w:rPr>
          <w:lang w:val="fr-FR"/>
        </w:rPr>
        <w:t>’</w:t>
      </w:r>
      <w:r w:rsidRPr="00A13A26">
        <w:rPr>
          <w:lang w:val="fr-FR"/>
        </w:rPr>
        <w:t>homme.</w:t>
      </w:r>
    </w:p>
    <w:p w14:paraId="62B56267" w14:textId="0881197F" w:rsidR="00B81CDD" w:rsidRPr="00A13A26" w:rsidRDefault="00B81CDD" w:rsidP="00EA4F94">
      <w:pPr>
        <w:pStyle w:val="SingleTxt"/>
        <w:numPr>
          <w:ilvl w:val="0"/>
          <w:numId w:val="21"/>
        </w:numPr>
        <w:spacing w:line="240" w:lineRule="exact"/>
        <w:ind w:left="1267"/>
        <w:rPr>
          <w:lang w:val="fr-FR"/>
        </w:rPr>
      </w:pPr>
      <w:r w:rsidRPr="00A13A26">
        <w:rPr>
          <w:b/>
          <w:bCs/>
          <w:i/>
          <w:iCs/>
          <w:lang w:val="fr-FR"/>
        </w:rPr>
        <w:t>Alinéa b)</w:t>
      </w:r>
      <w:r w:rsidR="00BC0160" w:rsidRPr="00A13A26">
        <w:rPr>
          <w:bCs/>
          <w:iCs/>
          <w:lang w:val="fr-FR"/>
        </w:rPr>
        <w:t> :</w:t>
      </w:r>
      <w:r w:rsidRPr="00A13A26">
        <w:rPr>
          <w:lang w:val="fr-FR"/>
        </w:rPr>
        <w:t xml:space="preserve"> les principaux éléments des plans de prévention, d</w:t>
      </w:r>
      <w:r w:rsidR="006A4709" w:rsidRPr="00A13A26">
        <w:rPr>
          <w:lang w:val="fr-FR"/>
        </w:rPr>
        <w:t>’</w:t>
      </w:r>
      <w:r w:rsidRPr="00A13A26">
        <w:rPr>
          <w:lang w:val="fr-FR"/>
        </w:rPr>
        <w:t>alerte précoce et d</w:t>
      </w:r>
      <w:r w:rsidR="006A4709" w:rsidRPr="00A13A26">
        <w:rPr>
          <w:lang w:val="fr-FR"/>
        </w:rPr>
        <w:t>’</w:t>
      </w:r>
      <w:r w:rsidRPr="00A13A26">
        <w:rPr>
          <w:lang w:val="fr-FR"/>
        </w:rPr>
        <w:t>estimation des risques sont mis en place avec la participation de dirigeantes et d</w:t>
      </w:r>
      <w:r w:rsidR="006A4709" w:rsidRPr="00A13A26">
        <w:rPr>
          <w:lang w:val="fr-FR"/>
        </w:rPr>
        <w:t>’</w:t>
      </w:r>
      <w:r w:rsidRPr="00A13A26">
        <w:rPr>
          <w:lang w:val="fr-FR"/>
        </w:rPr>
        <w:t>acteurs sociaux communautaires et locaux</w:t>
      </w:r>
      <w:r w:rsidR="006A4709" w:rsidRPr="00A13A26">
        <w:rPr>
          <w:lang w:val="fr-FR"/>
        </w:rPr>
        <w:t> :</w:t>
      </w:r>
    </w:p>
    <w:p w14:paraId="638CEA13" w14:textId="767AC403" w:rsidR="00B81CDD" w:rsidRPr="00A13A26" w:rsidRDefault="00B81CDD" w:rsidP="00E56488">
      <w:pPr>
        <w:pStyle w:val="SingleTxt"/>
        <w:ind w:left="1742" w:hanging="475"/>
        <w:rPr>
          <w:lang w:val="fr-FR"/>
        </w:rPr>
      </w:pPr>
      <w:r w:rsidRPr="00A13A26">
        <w:rPr>
          <w:lang w:val="fr-FR"/>
        </w:rPr>
        <w:tab/>
        <w:t>i)</w:t>
      </w:r>
      <w:r w:rsidRPr="00A13A26">
        <w:rPr>
          <w:lang w:val="fr-FR"/>
        </w:rPr>
        <w:tab/>
        <w:t>lors de la conception des plans de prévention, les actions et les priorités définies selon la vision des femmes participantes et dans une optique d</w:t>
      </w:r>
      <w:r w:rsidR="006A4709" w:rsidRPr="00A13A26">
        <w:rPr>
          <w:lang w:val="fr-FR"/>
        </w:rPr>
        <w:t>’</w:t>
      </w:r>
      <w:r w:rsidRPr="00A13A26">
        <w:rPr>
          <w:lang w:val="fr-FR"/>
        </w:rPr>
        <w:t>inclusion sociale sont prises en compte dans le domaine des droits économiques, sociaux, culturels et environnementaux</w:t>
      </w:r>
      <w:r w:rsidR="006A4709" w:rsidRPr="00A13A26">
        <w:rPr>
          <w:lang w:val="fr-FR"/>
        </w:rPr>
        <w:t> ;</w:t>
      </w:r>
    </w:p>
    <w:p w14:paraId="2FFCC0E2" w14:textId="540D8F71" w:rsidR="00B81CDD" w:rsidRPr="00A13A26" w:rsidRDefault="00B81CDD" w:rsidP="00E56488">
      <w:pPr>
        <w:pStyle w:val="SingleTxt"/>
        <w:ind w:left="1742" w:hanging="475"/>
        <w:rPr>
          <w:lang w:val="fr-FR"/>
        </w:rPr>
      </w:pPr>
      <w:r w:rsidRPr="00A13A26">
        <w:rPr>
          <w:lang w:val="fr-FR"/>
        </w:rPr>
        <w:tab/>
        <w:t>ii)</w:t>
      </w:r>
      <w:r w:rsidRPr="00A13A26">
        <w:rPr>
          <w:lang w:val="fr-FR"/>
        </w:rPr>
        <w:tab/>
        <w:t>s</w:t>
      </w:r>
      <w:r w:rsidR="006A4709" w:rsidRPr="00A13A26">
        <w:rPr>
          <w:lang w:val="fr-FR"/>
        </w:rPr>
        <w:t>’</w:t>
      </w:r>
      <w:r w:rsidRPr="00A13A26">
        <w:rPr>
          <w:lang w:val="fr-FR"/>
        </w:rPr>
        <w:t>agissant de l</w:t>
      </w:r>
      <w:r w:rsidR="006A4709" w:rsidRPr="00A13A26">
        <w:rPr>
          <w:lang w:val="fr-FR"/>
        </w:rPr>
        <w:t>’</w:t>
      </w:r>
      <w:r w:rsidRPr="00A13A26">
        <w:rPr>
          <w:lang w:val="fr-FR"/>
        </w:rPr>
        <w:t>estimation des risques, il est tenu compte de l</w:t>
      </w:r>
      <w:r w:rsidR="006A4709" w:rsidRPr="00A13A26">
        <w:rPr>
          <w:lang w:val="fr-FR"/>
        </w:rPr>
        <w:t>’</w:t>
      </w:r>
      <w:r w:rsidRPr="00A13A26">
        <w:rPr>
          <w:lang w:val="fr-FR"/>
        </w:rPr>
        <w:t>intentionnalité de l</w:t>
      </w:r>
      <w:r w:rsidR="006A4709" w:rsidRPr="00A13A26">
        <w:rPr>
          <w:lang w:val="fr-FR"/>
        </w:rPr>
        <w:t>’</w:t>
      </w:r>
      <w:r w:rsidRPr="00A13A26">
        <w:rPr>
          <w:lang w:val="fr-FR"/>
        </w:rPr>
        <w:t>agresseur, en fonction des incidents et des risques inhérents à l</w:t>
      </w:r>
      <w:r w:rsidR="006A4709" w:rsidRPr="00A13A26">
        <w:rPr>
          <w:lang w:val="fr-FR"/>
        </w:rPr>
        <w:t>’</w:t>
      </w:r>
      <w:r w:rsidRPr="00A13A26">
        <w:rPr>
          <w:lang w:val="fr-FR"/>
        </w:rPr>
        <w:t>exercice des activités des défenseuses des droits humains, à leurs déplacements, lieu de résidence et de travail, ainsi que du contexte, que l</w:t>
      </w:r>
      <w:r w:rsidR="006A4709" w:rsidRPr="00A13A26">
        <w:rPr>
          <w:lang w:val="fr-FR"/>
        </w:rPr>
        <w:t>’</w:t>
      </w:r>
      <w:r w:rsidRPr="00A13A26">
        <w:rPr>
          <w:lang w:val="fr-FR"/>
        </w:rPr>
        <w:t>outil technique prend en compte en appliquant une approche spécifique pour mesurer le niveau de violence fondée sur le genre</w:t>
      </w:r>
      <w:r w:rsidR="006A4709" w:rsidRPr="00A13A26">
        <w:rPr>
          <w:lang w:val="fr-FR"/>
        </w:rPr>
        <w:t> ;</w:t>
      </w:r>
    </w:p>
    <w:p w14:paraId="0E8059BF" w14:textId="01DEE5C5" w:rsidR="00B81CDD" w:rsidRPr="00A13A26" w:rsidRDefault="00B81CDD" w:rsidP="00E56488">
      <w:pPr>
        <w:pStyle w:val="SingleTxt"/>
        <w:ind w:left="1742" w:hanging="475"/>
        <w:rPr>
          <w:lang w:val="fr-FR"/>
        </w:rPr>
      </w:pPr>
      <w:r w:rsidRPr="00A13A26">
        <w:rPr>
          <w:lang w:val="fr-FR"/>
        </w:rPr>
        <w:tab/>
        <w:t>iii)</w:t>
      </w:r>
      <w:r w:rsidRPr="00A13A26">
        <w:rPr>
          <w:lang w:val="fr-FR"/>
        </w:rPr>
        <w:tab/>
        <w:t>quand une situation de risque est constatée, la Direction générale du système de protection intervient pour réduire le risque et éviter de futures agressions. Si nécessaire, d</w:t>
      </w:r>
      <w:r w:rsidR="006A4709" w:rsidRPr="00A13A26">
        <w:rPr>
          <w:lang w:val="fr-FR"/>
        </w:rPr>
        <w:t>’</w:t>
      </w:r>
      <w:r w:rsidRPr="00A13A26">
        <w:rPr>
          <w:lang w:val="fr-FR"/>
        </w:rPr>
        <w:t xml:space="preserve">autres mesures de protection sont prévues pour répondre aux spécificités de la menace (moyens de contact avec la police, </w:t>
      </w:r>
      <w:r w:rsidRPr="00A13A26">
        <w:rPr>
          <w:lang w:val="fr-FR"/>
        </w:rPr>
        <w:lastRenderedPageBreak/>
        <w:t>escortes et patrouilles policières, accompagnement occasionnel par la police, caméras de sécurité, alarmes sonores, interphones vidéo, éclairage extérieur, entre autres).</w:t>
      </w:r>
    </w:p>
    <w:p w14:paraId="6CFFBE57" w14:textId="5094F951" w:rsidR="00B81CDD" w:rsidRPr="00A13A26" w:rsidRDefault="00B81CDD" w:rsidP="00EA4F94">
      <w:pPr>
        <w:pStyle w:val="SingleTxt"/>
        <w:numPr>
          <w:ilvl w:val="0"/>
          <w:numId w:val="21"/>
        </w:numPr>
        <w:spacing w:line="240" w:lineRule="exact"/>
        <w:ind w:left="1267"/>
        <w:rPr>
          <w:lang w:val="fr-FR"/>
        </w:rPr>
      </w:pPr>
      <w:r w:rsidRPr="00A13A26">
        <w:rPr>
          <w:b/>
          <w:bCs/>
          <w:i/>
          <w:iCs/>
          <w:lang w:val="fr-FR"/>
        </w:rPr>
        <w:t>Alinéa c)</w:t>
      </w:r>
      <w:r w:rsidR="00BC0160" w:rsidRPr="00A13A26">
        <w:rPr>
          <w:bCs/>
          <w:iCs/>
          <w:lang w:val="fr-FR"/>
        </w:rPr>
        <w:t> :</w:t>
      </w:r>
      <w:r w:rsidRPr="00A13A26">
        <w:rPr>
          <w:lang w:val="fr-FR"/>
        </w:rPr>
        <w:t xml:space="preserve"> avec l</w:t>
      </w:r>
      <w:r w:rsidR="006A4709" w:rsidRPr="00A13A26">
        <w:rPr>
          <w:lang w:val="fr-FR"/>
        </w:rPr>
        <w:t>’</w:t>
      </w:r>
      <w:r w:rsidRPr="00A13A26">
        <w:rPr>
          <w:lang w:val="fr-FR"/>
        </w:rPr>
        <w:t>aide du Haut-Commissariat des Nations Unies aux droits de l</w:t>
      </w:r>
      <w:r w:rsidR="006A4709" w:rsidRPr="00A13A26">
        <w:rPr>
          <w:lang w:val="fr-FR"/>
        </w:rPr>
        <w:t>’</w:t>
      </w:r>
      <w:r w:rsidRPr="00A13A26">
        <w:rPr>
          <w:lang w:val="fr-FR"/>
        </w:rPr>
        <w:t>homme, le personnel opérationnel de la Direction générale du système de protection a été formé à l</w:t>
      </w:r>
      <w:r w:rsidR="006A4709" w:rsidRPr="00A13A26">
        <w:rPr>
          <w:lang w:val="fr-FR"/>
        </w:rPr>
        <w:t>’</w:t>
      </w:r>
      <w:r w:rsidRPr="00A13A26">
        <w:rPr>
          <w:lang w:val="fr-FR"/>
        </w:rPr>
        <w:t>application du Manuel de prise en compte des questions de genre dans le traitement des affaires concernant des femmes et des personnes lesbiennes, gays, bisexuelles, transgenres et intersexes.</w:t>
      </w:r>
    </w:p>
    <w:p w14:paraId="2A35F429" w14:textId="770E8774" w:rsidR="00B81CDD" w:rsidRPr="00A13A26" w:rsidRDefault="00B81CDD" w:rsidP="00EA4F94">
      <w:pPr>
        <w:pStyle w:val="SingleTxt"/>
        <w:numPr>
          <w:ilvl w:val="0"/>
          <w:numId w:val="21"/>
        </w:numPr>
        <w:spacing w:line="240" w:lineRule="exact"/>
        <w:ind w:left="1267"/>
        <w:rPr>
          <w:lang w:val="fr-FR"/>
        </w:rPr>
      </w:pPr>
      <w:r w:rsidRPr="00A13A26">
        <w:rPr>
          <w:lang w:val="fr-FR"/>
        </w:rPr>
        <w:t>En application de la perspective de genre, des escortes composées de femmes policières sont assurées en réponse aux demandes des bénéficiaires. Par ailleurs, des mesures de relogement temporaire sont prises dans des cas exceptionnels, lorsqu</w:t>
      </w:r>
      <w:r w:rsidR="006A4709" w:rsidRPr="00A13A26">
        <w:rPr>
          <w:lang w:val="fr-FR"/>
        </w:rPr>
        <w:t>’</w:t>
      </w:r>
      <w:r w:rsidRPr="00A13A26">
        <w:rPr>
          <w:lang w:val="fr-FR"/>
        </w:rPr>
        <w:t>un risque imminent pour la vie, la sécurité et l</w:t>
      </w:r>
      <w:r w:rsidR="006A4709" w:rsidRPr="00A13A26">
        <w:rPr>
          <w:lang w:val="fr-FR"/>
        </w:rPr>
        <w:t>’</w:t>
      </w:r>
      <w:r w:rsidRPr="00A13A26">
        <w:rPr>
          <w:lang w:val="fr-FR"/>
        </w:rPr>
        <w:t>intégrité personnelle est constaté.</w:t>
      </w:r>
    </w:p>
    <w:p w14:paraId="58AEBA82" w14:textId="77777777" w:rsidR="00E56488" w:rsidRPr="00A13A26" w:rsidRDefault="00E56488" w:rsidP="00E56488">
      <w:pPr>
        <w:pStyle w:val="SingleTxt"/>
        <w:spacing w:after="0" w:line="120" w:lineRule="exact"/>
        <w:rPr>
          <w:sz w:val="10"/>
          <w:lang w:val="fr-FR"/>
        </w:rPr>
      </w:pPr>
      <w:bookmarkStart w:id="1" w:name="_Hlk87517889"/>
    </w:p>
    <w:p w14:paraId="2D2CD7F7" w14:textId="77777777" w:rsidR="00E56488" w:rsidRPr="00A13A26" w:rsidRDefault="00E56488" w:rsidP="00E56488">
      <w:pPr>
        <w:pStyle w:val="SingleTxt"/>
        <w:spacing w:after="0" w:line="120" w:lineRule="exact"/>
        <w:rPr>
          <w:sz w:val="10"/>
          <w:lang w:val="fr-FR"/>
        </w:rPr>
      </w:pPr>
    </w:p>
    <w:p w14:paraId="72E499BD" w14:textId="0B21472C" w:rsidR="00B81CDD" w:rsidRPr="00A13A26" w:rsidRDefault="00B81CDD" w:rsidP="00E5648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3A26">
        <w:rPr>
          <w:lang w:val="fr-FR"/>
        </w:rPr>
        <w:tab/>
        <w:t>XI.</w:t>
      </w:r>
      <w:r w:rsidRPr="00A13A26">
        <w:rPr>
          <w:lang w:val="fr-FR"/>
        </w:rPr>
        <w:tab/>
        <w:t>Traite des personnes et exploitation sexuelle</w:t>
      </w:r>
    </w:p>
    <w:p w14:paraId="16B40DEC" w14:textId="1486CD49" w:rsidR="00E56488" w:rsidRPr="00A13A26" w:rsidRDefault="00E56488" w:rsidP="00E56488">
      <w:pPr>
        <w:pStyle w:val="SingleTxt"/>
        <w:spacing w:after="0" w:line="120" w:lineRule="exact"/>
        <w:rPr>
          <w:sz w:val="10"/>
          <w:lang w:val="fr-FR"/>
        </w:rPr>
      </w:pPr>
    </w:p>
    <w:p w14:paraId="127E25FD" w14:textId="1F3D9CEA" w:rsidR="00E56488" w:rsidRPr="00A13A26" w:rsidRDefault="00E56488" w:rsidP="00E56488">
      <w:pPr>
        <w:pStyle w:val="SingleTxt"/>
        <w:spacing w:after="0" w:line="120" w:lineRule="exact"/>
        <w:rPr>
          <w:sz w:val="10"/>
          <w:lang w:val="fr-FR"/>
        </w:rPr>
      </w:pPr>
    </w:p>
    <w:bookmarkEnd w:id="1"/>
    <w:p w14:paraId="02C4523D" w14:textId="31B33ECC" w:rsidR="006A4709" w:rsidRPr="00A13A26" w:rsidRDefault="00B81CDD" w:rsidP="00EA4F94">
      <w:pPr>
        <w:pStyle w:val="SingleTxt"/>
        <w:numPr>
          <w:ilvl w:val="0"/>
          <w:numId w:val="21"/>
        </w:numPr>
        <w:spacing w:line="240" w:lineRule="exact"/>
        <w:ind w:left="1267"/>
        <w:rPr>
          <w:lang w:val="fr-FR"/>
        </w:rPr>
      </w:pPr>
      <w:r w:rsidRPr="00A13A26">
        <w:rPr>
          <w:b/>
          <w:bCs/>
          <w:i/>
          <w:iCs/>
          <w:lang w:val="fr-FR"/>
        </w:rPr>
        <w:t>Question 13, alinéa a)</w:t>
      </w:r>
      <w:r w:rsidR="00BC0160" w:rsidRPr="00A13A26">
        <w:rPr>
          <w:bCs/>
          <w:iCs/>
          <w:lang w:val="fr-FR"/>
        </w:rPr>
        <w:t> :</w:t>
      </w:r>
      <w:r w:rsidRPr="00A13A26">
        <w:rPr>
          <w:lang w:val="fr-FR"/>
        </w:rPr>
        <w:t xml:space="preserve"> afin de prévenir et d</w:t>
      </w:r>
      <w:r w:rsidR="006A4709" w:rsidRPr="00A13A26">
        <w:rPr>
          <w:lang w:val="fr-FR"/>
        </w:rPr>
        <w:t>’</w:t>
      </w:r>
      <w:r w:rsidRPr="00A13A26">
        <w:rPr>
          <w:lang w:val="fr-FR"/>
        </w:rPr>
        <w:t>éliminer la traite des personnes, la Commission interinstitutions contre l</w:t>
      </w:r>
      <w:r w:rsidR="006A4709" w:rsidRPr="00A13A26">
        <w:rPr>
          <w:lang w:val="fr-FR"/>
        </w:rPr>
        <w:t>’</w:t>
      </w:r>
      <w:r w:rsidRPr="00A13A26">
        <w:rPr>
          <w:lang w:val="fr-FR"/>
        </w:rPr>
        <w:t>exploitation sexuelle à des fins commerciales et la traite des personnes met en œuvre des campagnes virtuelles</w:t>
      </w:r>
      <w:r w:rsidR="006A4709" w:rsidRPr="00A13A26">
        <w:rPr>
          <w:lang w:val="fr-FR"/>
        </w:rPr>
        <w:t> :</w:t>
      </w:r>
    </w:p>
    <w:p w14:paraId="3CBF7BC1" w14:textId="148F787E" w:rsidR="00B81CDD" w:rsidRPr="00A13A26" w:rsidRDefault="00B81CDD" w:rsidP="00E56488">
      <w:pPr>
        <w:pStyle w:val="SingleTxt"/>
        <w:ind w:left="1742" w:hanging="475"/>
        <w:rPr>
          <w:lang w:val="fr-FR"/>
        </w:rPr>
      </w:pPr>
      <w:r w:rsidRPr="00A13A26">
        <w:rPr>
          <w:lang w:val="fr-FR"/>
        </w:rPr>
        <w:tab/>
        <w:t>i)</w:t>
      </w:r>
      <w:r w:rsidRPr="00A13A26">
        <w:rPr>
          <w:lang w:val="fr-FR"/>
        </w:rPr>
        <w:tab/>
        <w:t>« Mettre fin à la traite des personnes »</w:t>
      </w:r>
      <w:r w:rsidR="006A4709" w:rsidRPr="00A13A26">
        <w:rPr>
          <w:lang w:val="fr-FR"/>
        </w:rPr>
        <w:t> ;</w:t>
      </w:r>
    </w:p>
    <w:p w14:paraId="7AE9192B" w14:textId="3F0D14DC" w:rsidR="006A4709" w:rsidRPr="00A13A26" w:rsidRDefault="00B81CDD" w:rsidP="00E56488">
      <w:pPr>
        <w:pStyle w:val="SingleTxt"/>
        <w:ind w:left="1742" w:hanging="475"/>
        <w:rPr>
          <w:lang w:val="fr-FR"/>
        </w:rPr>
      </w:pPr>
      <w:r w:rsidRPr="00A13A26">
        <w:rPr>
          <w:lang w:val="fr-FR"/>
        </w:rPr>
        <w:tab/>
        <w:t>ii)</w:t>
      </w:r>
      <w:r w:rsidRPr="00A13A26">
        <w:rPr>
          <w:lang w:val="fr-FR"/>
        </w:rPr>
        <w:tab/>
        <w:t>forum « Vulnérabilité des femmes et des filles face au crime de traite des personnes », avec la participation d</w:t>
      </w:r>
      <w:r w:rsidR="006A4709" w:rsidRPr="00A13A26">
        <w:rPr>
          <w:lang w:val="fr-FR"/>
        </w:rPr>
        <w:t>’</w:t>
      </w:r>
      <w:r w:rsidRPr="00A13A26">
        <w:rPr>
          <w:lang w:val="fr-FR"/>
        </w:rPr>
        <w:t>organisations de la société civile, qui a rassemblé 242 008 personnes</w:t>
      </w:r>
      <w:r w:rsidR="006A4709" w:rsidRPr="00A13A26">
        <w:rPr>
          <w:lang w:val="fr-FR"/>
        </w:rPr>
        <w:t> ;</w:t>
      </w:r>
    </w:p>
    <w:p w14:paraId="1564C86B" w14:textId="5DA9C254" w:rsidR="006A4709" w:rsidRPr="00A13A26" w:rsidRDefault="00B81CDD" w:rsidP="00E56488">
      <w:pPr>
        <w:pStyle w:val="SingleTxt"/>
        <w:ind w:left="1742" w:hanging="475"/>
        <w:rPr>
          <w:lang w:val="fr-FR"/>
        </w:rPr>
      </w:pPr>
      <w:r w:rsidRPr="00A13A26">
        <w:rPr>
          <w:lang w:val="fr-FR"/>
        </w:rPr>
        <w:tab/>
        <w:t>iii)</w:t>
      </w:r>
      <w:r w:rsidRPr="00A13A26">
        <w:rPr>
          <w:lang w:val="fr-FR"/>
        </w:rPr>
        <w:tab/>
        <w:t>« Savoir, c</w:t>
      </w:r>
      <w:r w:rsidR="006A4709" w:rsidRPr="00A13A26">
        <w:rPr>
          <w:lang w:val="fr-FR"/>
        </w:rPr>
        <w:t>’</w:t>
      </w:r>
      <w:r w:rsidRPr="00A13A26">
        <w:rPr>
          <w:lang w:val="fr-FR"/>
        </w:rPr>
        <w:t>est prévenir et dénoncer, c</w:t>
      </w:r>
      <w:r w:rsidR="006A4709" w:rsidRPr="00A13A26">
        <w:rPr>
          <w:lang w:val="fr-FR"/>
        </w:rPr>
        <w:t>’</w:t>
      </w:r>
      <w:r w:rsidRPr="00A13A26">
        <w:rPr>
          <w:lang w:val="fr-FR"/>
        </w:rPr>
        <w:t>est combattre », avec différents messages diffusés sur les médias sociaux et axés sur les modalités de la traite, qui ont atteint 131 075 personnes</w:t>
      </w:r>
      <w:r w:rsidR="006A4709" w:rsidRPr="00A13A26">
        <w:rPr>
          <w:lang w:val="fr-FR"/>
        </w:rPr>
        <w:t> ;</w:t>
      </w:r>
    </w:p>
    <w:p w14:paraId="10F9F0B0" w14:textId="58921EAD" w:rsidR="00B81CDD" w:rsidRPr="00A13A26" w:rsidRDefault="00B81CDD" w:rsidP="00E56488">
      <w:pPr>
        <w:pStyle w:val="SingleTxt"/>
        <w:ind w:left="1742" w:hanging="475"/>
        <w:rPr>
          <w:lang w:val="fr-FR"/>
        </w:rPr>
      </w:pPr>
      <w:r w:rsidRPr="00A13A26">
        <w:rPr>
          <w:lang w:val="fr-FR"/>
        </w:rPr>
        <w:tab/>
        <w:t>iv)</w:t>
      </w:r>
      <w:r w:rsidRPr="00A13A26">
        <w:rPr>
          <w:lang w:val="fr-FR"/>
        </w:rPr>
        <w:tab/>
        <w:t>ateliers éducatifs en ligne destinés aux mères, aux pères et aux enseignants, totalisant 968 partages</w:t>
      </w:r>
      <w:r w:rsidR="006A4709" w:rsidRPr="00A13A26">
        <w:rPr>
          <w:lang w:val="fr-FR"/>
        </w:rPr>
        <w:t> ;</w:t>
      </w:r>
    </w:p>
    <w:p w14:paraId="23B46216" w14:textId="068C2D19" w:rsidR="006A4709" w:rsidRPr="00A13A26" w:rsidRDefault="00B81CDD" w:rsidP="00E56488">
      <w:pPr>
        <w:pStyle w:val="SingleTxt"/>
        <w:ind w:left="1742" w:hanging="475"/>
        <w:rPr>
          <w:lang w:val="fr-FR"/>
        </w:rPr>
      </w:pPr>
      <w:r w:rsidRPr="00A13A26">
        <w:rPr>
          <w:lang w:val="fr-FR"/>
        </w:rPr>
        <w:tab/>
        <w:t>v)</w:t>
      </w:r>
      <w:r w:rsidRPr="00A13A26">
        <w:rPr>
          <w:lang w:val="fr-FR"/>
        </w:rPr>
        <w:tab/>
        <w:t>cinq courts-métrages diffusés sur les médias sociaux qui ont atteint 1 612 personnes et généré 627 partages</w:t>
      </w:r>
      <w:r w:rsidR="006A4709" w:rsidRPr="00A13A26">
        <w:rPr>
          <w:lang w:val="fr-FR"/>
        </w:rPr>
        <w:t> ;</w:t>
      </w:r>
    </w:p>
    <w:p w14:paraId="305D0D5F" w14:textId="566960D3" w:rsidR="00B81CDD" w:rsidRPr="00A13A26" w:rsidRDefault="00B81CDD" w:rsidP="00E56488">
      <w:pPr>
        <w:pStyle w:val="SingleTxt"/>
        <w:ind w:left="1742" w:hanging="475"/>
        <w:rPr>
          <w:lang w:val="fr-FR"/>
        </w:rPr>
      </w:pPr>
      <w:r w:rsidRPr="00A13A26">
        <w:rPr>
          <w:lang w:val="fr-FR"/>
        </w:rPr>
        <w:tab/>
        <w:t>vi)</w:t>
      </w:r>
      <w:r w:rsidRPr="00A13A26">
        <w:rPr>
          <w:lang w:val="fr-FR"/>
        </w:rPr>
        <w:tab/>
        <w:t>Par l</w:t>
      </w:r>
      <w:r w:rsidR="006A4709" w:rsidRPr="00A13A26">
        <w:rPr>
          <w:lang w:val="fr-FR"/>
        </w:rPr>
        <w:t>’</w:t>
      </w:r>
      <w:r w:rsidRPr="00A13A26">
        <w:rPr>
          <w:lang w:val="fr-FR"/>
        </w:rPr>
        <w:t>intermédiaire des comités locaux situés dans les zones frontalières, des activités de sensibilisation ont été menées aux frontières d</w:t>
      </w:r>
      <w:r w:rsidR="006A4709" w:rsidRPr="00A13A26">
        <w:rPr>
          <w:lang w:val="fr-FR"/>
        </w:rPr>
        <w:t>’</w:t>
      </w:r>
      <w:r w:rsidRPr="00A13A26">
        <w:rPr>
          <w:lang w:val="fr-FR"/>
        </w:rPr>
        <w:t>Amatillo, Agua Caliente, El Poy et Corinto afin de mettre en garde contre les risques de traite des personnes sur les routes migratoires.</w:t>
      </w:r>
    </w:p>
    <w:p w14:paraId="7CD6C156" w14:textId="06B15C18" w:rsidR="00B81CDD" w:rsidRPr="00A13A26" w:rsidRDefault="00B81CDD" w:rsidP="00EA4F94">
      <w:pPr>
        <w:pStyle w:val="SingleTxt"/>
        <w:numPr>
          <w:ilvl w:val="0"/>
          <w:numId w:val="21"/>
        </w:numPr>
        <w:spacing w:line="240" w:lineRule="exact"/>
        <w:ind w:left="1267"/>
        <w:rPr>
          <w:lang w:val="fr-FR"/>
        </w:rPr>
      </w:pPr>
      <w:r w:rsidRPr="00A13A26">
        <w:rPr>
          <w:b/>
          <w:bCs/>
          <w:i/>
          <w:iCs/>
          <w:lang w:val="fr-FR"/>
        </w:rPr>
        <w:t>Alinéa b)</w:t>
      </w:r>
      <w:r w:rsidR="00BC0160" w:rsidRPr="00A13A26">
        <w:rPr>
          <w:bCs/>
          <w:iCs/>
          <w:lang w:val="fr-FR"/>
        </w:rPr>
        <w:t> :</w:t>
      </w:r>
      <w:r w:rsidRPr="00A13A26">
        <w:rPr>
          <w:b/>
          <w:bCs/>
          <w:lang w:val="fr-FR"/>
        </w:rPr>
        <w:t xml:space="preserve"> </w:t>
      </w:r>
      <w:r w:rsidRPr="00A13A26">
        <w:rPr>
          <w:lang w:val="fr-FR"/>
        </w:rPr>
        <w:t>entre 2016 et 2020, la Commission interinstitutions contre l</w:t>
      </w:r>
      <w:r w:rsidR="006A4709" w:rsidRPr="00A13A26">
        <w:rPr>
          <w:lang w:val="fr-FR"/>
        </w:rPr>
        <w:t>’</w:t>
      </w:r>
      <w:r w:rsidRPr="00A13A26">
        <w:rPr>
          <w:lang w:val="fr-FR"/>
        </w:rPr>
        <w:t>exploitation sexuelle à des fins commerciales et la traite des personnes a identifié 490 nouvelles victimes de traite des personnes, dont 85</w:t>
      </w:r>
      <w:r w:rsidR="006A4709" w:rsidRPr="00A13A26">
        <w:rPr>
          <w:lang w:val="fr-FR"/>
        </w:rPr>
        <w:t> %</w:t>
      </w:r>
      <w:r w:rsidRPr="00A13A26">
        <w:rPr>
          <w:lang w:val="fr-FR"/>
        </w:rPr>
        <w:t xml:space="preserve"> de femmes et de filles. Toutes ces victimes ont bénéficié de services directs de protection et de prise en charge, adaptés aux particularités et aux besoins de chacune.</w:t>
      </w:r>
    </w:p>
    <w:p w14:paraId="22F9FFCF" w14:textId="30CE6F57" w:rsidR="006A4709" w:rsidRPr="00A13A26" w:rsidRDefault="00B81CDD" w:rsidP="00EA4F94">
      <w:pPr>
        <w:pStyle w:val="SingleTxt"/>
        <w:numPr>
          <w:ilvl w:val="0"/>
          <w:numId w:val="21"/>
        </w:numPr>
        <w:spacing w:line="240" w:lineRule="exact"/>
        <w:ind w:left="1267"/>
        <w:rPr>
          <w:lang w:val="fr-FR"/>
        </w:rPr>
      </w:pPr>
      <w:r w:rsidRPr="00A13A26">
        <w:rPr>
          <w:b/>
          <w:bCs/>
          <w:i/>
          <w:iCs/>
          <w:lang w:val="fr-FR"/>
        </w:rPr>
        <w:t>Alinéa c)</w:t>
      </w:r>
      <w:r w:rsidR="00BC0160" w:rsidRPr="00A13A26">
        <w:rPr>
          <w:bCs/>
          <w:iCs/>
          <w:lang w:val="fr-FR"/>
        </w:rPr>
        <w:t> :</w:t>
      </w:r>
      <w:r w:rsidRPr="00A13A26">
        <w:rPr>
          <w:lang w:val="fr-FR"/>
        </w:rPr>
        <w:t xml:space="preserve"> pour améliorer la coopération internationale, régionale et bilatérale avec les pays d</w:t>
      </w:r>
      <w:r w:rsidR="006A4709" w:rsidRPr="00A13A26">
        <w:rPr>
          <w:lang w:val="fr-FR"/>
        </w:rPr>
        <w:t>’</w:t>
      </w:r>
      <w:r w:rsidRPr="00A13A26">
        <w:rPr>
          <w:lang w:val="fr-FR"/>
        </w:rPr>
        <w:t>origine, de transit et de destination, la coordination a été renforcée et des synergies ont été recherchées avec différents organismes (ONU et Organisation des États américains). En outre, le Honduras participe activement aux instances internationales qui favorisent la coopération en matière de prévention et de poursuite des crimes, ainsi que la prise en charge et la protection des victimes, et notamment</w:t>
      </w:r>
      <w:r w:rsidR="006A4709" w:rsidRPr="00A13A26">
        <w:rPr>
          <w:lang w:val="fr-FR"/>
        </w:rPr>
        <w:t> :</w:t>
      </w:r>
    </w:p>
    <w:p w14:paraId="4556EECC" w14:textId="12CC1B98" w:rsidR="006A4709" w:rsidRPr="00A13A26" w:rsidRDefault="00B81CDD" w:rsidP="00E56488">
      <w:pPr>
        <w:pStyle w:val="SingleTxt"/>
        <w:ind w:left="1742" w:hanging="475"/>
        <w:rPr>
          <w:lang w:val="fr-FR"/>
        </w:rPr>
      </w:pPr>
      <w:r w:rsidRPr="00A13A26">
        <w:rPr>
          <w:lang w:val="fr-FR"/>
        </w:rPr>
        <w:tab/>
        <w:t>i)</w:t>
      </w:r>
      <w:r w:rsidRPr="00A13A26">
        <w:rPr>
          <w:lang w:val="fr-FR"/>
        </w:rPr>
        <w:tab/>
        <w:t>Commission des chefs et directeurs de la police d</w:t>
      </w:r>
      <w:r w:rsidR="006A4709" w:rsidRPr="00A13A26">
        <w:rPr>
          <w:lang w:val="fr-FR"/>
        </w:rPr>
        <w:t>’</w:t>
      </w:r>
      <w:r w:rsidRPr="00A13A26">
        <w:rPr>
          <w:lang w:val="fr-FR"/>
        </w:rPr>
        <w:t>Amérique centrale, du Mexique, des Caraïbes et de Colombie, un espace de coordination entre la police nationale et le ministère public (opérations régionales et enquêtes conjointes)</w:t>
      </w:r>
      <w:r w:rsidR="006A4709" w:rsidRPr="00A13A26">
        <w:rPr>
          <w:lang w:val="fr-FR"/>
        </w:rPr>
        <w:t> ;</w:t>
      </w:r>
    </w:p>
    <w:p w14:paraId="1C2F0032" w14:textId="52A1BFF9" w:rsidR="006A4709" w:rsidRPr="00A13A26" w:rsidRDefault="00B81CDD" w:rsidP="00E56488">
      <w:pPr>
        <w:pStyle w:val="SingleTxt"/>
        <w:keepNext/>
        <w:keepLines/>
        <w:ind w:left="1742" w:hanging="475"/>
        <w:rPr>
          <w:lang w:val="fr-FR"/>
        </w:rPr>
      </w:pPr>
      <w:r w:rsidRPr="00A13A26">
        <w:rPr>
          <w:lang w:val="fr-FR"/>
        </w:rPr>
        <w:lastRenderedPageBreak/>
        <w:tab/>
        <w:t>ii)</w:t>
      </w:r>
      <w:r w:rsidRPr="00A13A26">
        <w:rPr>
          <w:lang w:val="fr-FR"/>
        </w:rPr>
        <w:tab/>
        <w:t>Réseau régional des procureurs</w:t>
      </w:r>
      <w:r w:rsidR="006A4709" w:rsidRPr="00A13A26">
        <w:rPr>
          <w:lang w:val="fr-FR"/>
        </w:rPr>
        <w:t> ;</w:t>
      </w:r>
    </w:p>
    <w:p w14:paraId="1829E511" w14:textId="3313DDC1" w:rsidR="00B81CDD" w:rsidRPr="00A13A26" w:rsidRDefault="00B81CDD" w:rsidP="00E56488">
      <w:pPr>
        <w:pStyle w:val="SingleTxt"/>
        <w:keepNext/>
        <w:keepLines/>
        <w:ind w:left="1742" w:hanging="475"/>
        <w:rPr>
          <w:lang w:val="fr-FR"/>
        </w:rPr>
      </w:pPr>
      <w:r w:rsidRPr="00A13A26">
        <w:rPr>
          <w:lang w:val="fr-FR"/>
        </w:rPr>
        <w:tab/>
        <w:t>iii)</w:t>
      </w:r>
      <w:r w:rsidRPr="00A13A26">
        <w:rPr>
          <w:lang w:val="fr-FR"/>
        </w:rPr>
        <w:tab/>
        <w:t>Coalition régionale contre la traite des personnes et le trafic de migrants.</w:t>
      </w:r>
    </w:p>
    <w:p w14:paraId="1A457407" w14:textId="697C7134" w:rsidR="00B81CDD" w:rsidRPr="00A13A26" w:rsidRDefault="00B81CDD" w:rsidP="00EA4F94">
      <w:pPr>
        <w:pStyle w:val="SingleTxt"/>
        <w:numPr>
          <w:ilvl w:val="0"/>
          <w:numId w:val="21"/>
        </w:numPr>
        <w:spacing w:line="240" w:lineRule="exact"/>
        <w:ind w:left="1267"/>
        <w:rPr>
          <w:lang w:val="fr-FR"/>
        </w:rPr>
      </w:pPr>
      <w:r w:rsidRPr="00A13A26">
        <w:rPr>
          <w:lang w:val="fr-FR"/>
        </w:rPr>
        <w:t>Les pays qui composent le Triangle du Nord (El Salvador, Guatemala et Honduras) ont renforcé leur coordination et les actions conjointes pour prévenir et combattre le crime de traite des personnes lié au trafic de migrants et aux migrations clandestines. Ils maintiennent également une coordination permanente avec le Belize.</w:t>
      </w:r>
    </w:p>
    <w:p w14:paraId="7580E284" w14:textId="4924BA86" w:rsidR="00B81CDD" w:rsidRPr="00A13A26" w:rsidRDefault="00B81CDD" w:rsidP="00EA4F94">
      <w:pPr>
        <w:pStyle w:val="SingleTxt"/>
        <w:numPr>
          <w:ilvl w:val="0"/>
          <w:numId w:val="21"/>
        </w:numPr>
        <w:spacing w:line="240" w:lineRule="exact"/>
        <w:ind w:left="1267"/>
        <w:rPr>
          <w:lang w:val="fr-FR"/>
        </w:rPr>
      </w:pPr>
      <w:r w:rsidRPr="00A13A26">
        <w:rPr>
          <w:lang w:val="fr-FR"/>
        </w:rPr>
        <w:t>Avec le soutien technique et financier des partenaires de coopération internationale, des outils techniques ont été mis au point pour guider les actions de lutte contre la traite des personnes, en mettant l</w:t>
      </w:r>
      <w:r w:rsidR="006A4709" w:rsidRPr="00A13A26">
        <w:rPr>
          <w:lang w:val="fr-FR"/>
        </w:rPr>
        <w:t>’</w:t>
      </w:r>
      <w:r w:rsidRPr="00A13A26">
        <w:rPr>
          <w:lang w:val="fr-FR"/>
        </w:rPr>
        <w:t>accent sur la prise en charge des victimes. Par ailleurs, des documents de prévention ont été adaptés pour les personnes malvoyantes et malentendantes, et des accords ont été conclus avec divers organismes</w:t>
      </w:r>
      <w:r w:rsidR="006A4709" w:rsidRPr="00A13A26">
        <w:rPr>
          <w:lang w:val="fr-FR"/>
        </w:rPr>
        <w:t> :</w:t>
      </w:r>
    </w:p>
    <w:p w14:paraId="44ADF1FE" w14:textId="3BAEE159" w:rsidR="006A4709" w:rsidRPr="00A13A26" w:rsidRDefault="00B81CDD" w:rsidP="00B81CDD">
      <w:pPr>
        <w:pStyle w:val="SingleTxt"/>
        <w:rPr>
          <w:lang w:val="fr-FR"/>
        </w:rPr>
      </w:pPr>
      <w:r w:rsidRPr="00A13A26">
        <w:rPr>
          <w:lang w:val="fr-FR"/>
        </w:rPr>
        <w:tab/>
        <w:t>a)</w:t>
      </w:r>
      <w:r w:rsidRPr="00A13A26">
        <w:rPr>
          <w:lang w:val="fr-FR"/>
        </w:rPr>
        <w:tab/>
        <w:t>Projet de renforcement intégral des droits de l</w:t>
      </w:r>
      <w:r w:rsidR="006A4709" w:rsidRPr="00A13A26">
        <w:rPr>
          <w:lang w:val="fr-FR"/>
        </w:rPr>
        <w:t>’</w:t>
      </w:r>
      <w:r w:rsidRPr="00A13A26">
        <w:rPr>
          <w:lang w:val="fr-FR"/>
        </w:rPr>
        <w:t>enfant (PRIDE) du Bureau international des droits des enfants, qui permettra d</w:t>
      </w:r>
      <w:r w:rsidR="006A4709" w:rsidRPr="00A13A26">
        <w:rPr>
          <w:lang w:val="fr-FR"/>
        </w:rPr>
        <w:t>’</w:t>
      </w:r>
      <w:r w:rsidRPr="00A13A26">
        <w:rPr>
          <w:lang w:val="fr-FR"/>
        </w:rPr>
        <w:t>intégrer des volontaires de différentes spécialités à l</w:t>
      </w:r>
      <w:r w:rsidR="006A4709" w:rsidRPr="00A13A26">
        <w:rPr>
          <w:lang w:val="fr-FR"/>
        </w:rPr>
        <w:t>’</w:t>
      </w:r>
      <w:r w:rsidRPr="00A13A26">
        <w:rPr>
          <w:lang w:val="fr-FR"/>
        </w:rPr>
        <w:t>équipe de la Commission interinstitutions contre l</w:t>
      </w:r>
      <w:r w:rsidR="006A4709" w:rsidRPr="00A13A26">
        <w:rPr>
          <w:lang w:val="fr-FR"/>
        </w:rPr>
        <w:t>’</w:t>
      </w:r>
      <w:r w:rsidRPr="00A13A26">
        <w:rPr>
          <w:lang w:val="fr-FR"/>
        </w:rPr>
        <w:t>exploitation sexuelle à des fins commerciales et la traite des personnes pendant une période de sept ans</w:t>
      </w:r>
      <w:r w:rsidR="006A4709" w:rsidRPr="00A13A26">
        <w:rPr>
          <w:lang w:val="fr-FR"/>
        </w:rPr>
        <w:t> ;</w:t>
      </w:r>
    </w:p>
    <w:p w14:paraId="307DF436" w14:textId="2F8CB25D" w:rsidR="006A4709" w:rsidRPr="00A13A26" w:rsidRDefault="00B81CDD" w:rsidP="00B81CDD">
      <w:pPr>
        <w:pStyle w:val="SingleTxt"/>
        <w:rPr>
          <w:lang w:val="fr-FR"/>
        </w:rPr>
      </w:pPr>
      <w:r w:rsidRPr="00A13A26">
        <w:rPr>
          <w:lang w:val="fr-FR"/>
        </w:rPr>
        <w:tab/>
        <w:t>b)</w:t>
      </w:r>
      <w:r w:rsidRPr="00A13A26">
        <w:rPr>
          <w:lang w:val="fr-FR"/>
        </w:rPr>
        <w:tab/>
        <w:t>Centre international pour les enfants disparus et exploités</w:t>
      </w:r>
      <w:r w:rsidR="006A4709" w:rsidRPr="00A13A26">
        <w:rPr>
          <w:lang w:val="fr-FR"/>
        </w:rPr>
        <w:t> ;</w:t>
      </w:r>
    </w:p>
    <w:p w14:paraId="3E041376" w14:textId="6D72B701" w:rsidR="00B81CDD" w:rsidRPr="00A13A26" w:rsidRDefault="00B81CDD" w:rsidP="00B81CDD">
      <w:pPr>
        <w:pStyle w:val="SingleTxt"/>
        <w:rPr>
          <w:lang w:val="fr-FR"/>
        </w:rPr>
      </w:pPr>
      <w:r w:rsidRPr="00A13A26">
        <w:rPr>
          <w:lang w:val="fr-FR"/>
        </w:rPr>
        <w:tab/>
        <w:t>c)</w:t>
      </w:r>
      <w:r w:rsidRPr="00A13A26">
        <w:rPr>
          <w:lang w:val="fr-FR"/>
        </w:rPr>
        <w:tab/>
        <w:t>Sous-secrétariat à la prévention du Ministère de la sécurité, pour l</w:t>
      </w:r>
      <w:r w:rsidR="006A4709" w:rsidRPr="00A13A26">
        <w:rPr>
          <w:lang w:val="fr-FR"/>
        </w:rPr>
        <w:t>’</w:t>
      </w:r>
      <w:r w:rsidRPr="00A13A26">
        <w:rPr>
          <w:lang w:val="fr-FR"/>
        </w:rPr>
        <w:t>articulation interinstitutionnelle et la coopération financière</w:t>
      </w:r>
      <w:r w:rsidR="006A4709" w:rsidRPr="00A13A26">
        <w:rPr>
          <w:lang w:val="fr-FR"/>
        </w:rPr>
        <w:t> ;</w:t>
      </w:r>
    </w:p>
    <w:p w14:paraId="3D6B5A0D" w14:textId="77777777" w:rsidR="00B81CDD" w:rsidRPr="00107AB7" w:rsidRDefault="00B81CDD" w:rsidP="00B81CDD">
      <w:pPr>
        <w:pStyle w:val="SingleTxt"/>
        <w:rPr>
          <w:lang w:val="fr-FR"/>
        </w:rPr>
      </w:pPr>
      <w:bookmarkStart w:id="2" w:name="_Hlk87517994"/>
      <w:r w:rsidRPr="00A13A26">
        <w:rPr>
          <w:lang w:val="fr-FR"/>
        </w:rPr>
        <w:tab/>
        <w:t>d)</w:t>
      </w:r>
      <w:r w:rsidRPr="00A13A26">
        <w:rPr>
          <w:lang w:val="fr-FR"/>
        </w:rPr>
        <w:tab/>
      </w:r>
      <w:bookmarkEnd w:id="2"/>
      <w:r w:rsidRPr="00A13A26">
        <w:rPr>
          <w:lang w:val="fr-FR"/>
        </w:rPr>
        <w:t>en novembre 2021, les procureurs du Honduras et de la Colombie se sont réunis pour coordonner les actions conjointes de lutte contre le crime organisé, le trafic de drogue et le trafic de migrants, et pour définir un programme binational et échanger des informations dans le cadre des enquêtes sur ces crimes</w:t>
      </w:r>
      <w:r w:rsidRPr="00107AB7">
        <w:rPr>
          <w:vertAlign w:val="superscript"/>
          <w:lang w:val="fr-FR"/>
        </w:rPr>
        <w:footnoteReference w:id="22"/>
      </w:r>
      <w:r w:rsidRPr="00107AB7">
        <w:rPr>
          <w:lang w:val="fr-FR"/>
        </w:rPr>
        <w:t>.</w:t>
      </w:r>
    </w:p>
    <w:p w14:paraId="5C4E4930" w14:textId="77777777" w:rsidR="00E56488" w:rsidRPr="00A13A26" w:rsidRDefault="00E56488" w:rsidP="00E56488">
      <w:pPr>
        <w:pStyle w:val="SingleTxt"/>
        <w:spacing w:after="0" w:line="120" w:lineRule="exact"/>
        <w:rPr>
          <w:sz w:val="10"/>
          <w:lang w:val="fr-FR"/>
        </w:rPr>
      </w:pPr>
    </w:p>
    <w:p w14:paraId="2940AFBD" w14:textId="77777777" w:rsidR="00E56488" w:rsidRPr="00A13A26" w:rsidRDefault="00E56488" w:rsidP="00E56488">
      <w:pPr>
        <w:pStyle w:val="SingleTxt"/>
        <w:spacing w:after="0" w:line="120" w:lineRule="exact"/>
        <w:rPr>
          <w:sz w:val="10"/>
          <w:lang w:val="fr-FR"/>
        </w:rPr>
      </w:pPr>
    </w:p>
    <w:p w14:paraId="5A6A89CD" w14:textId="696F31FD" w:rsidR="00B81CDD" w:rsidRPr="00A13A26" w:rsidRDefault="00B81CDD" w:rsidP="00E5648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3A26">
        <w:rPr>
          <w:lang w:val="fr-FR"/>
        </w:rPr>
        <w:tab/>
        <w:t>XII.</w:t>
      </w:r>
      <w:r w:rsidRPr="00A13A26">
        <w:rPr>
          <w:lang w:val="fr-FR"/>
        </w:rPr>
        <w:tab/>
        <w:t>Participation à la vie publique</w:t>
      </w:r>
    </w:p>
    <w:p w14:paraId="69DD9CA9" w14:textId="75CFF2DB" w:rsidR="00E56488" w:rsidRPr="00A13A26" w:rsidRDefault="00E56488" w:rsidP="00E56488">
      <w:pPr>
        <w:pStyle w:val="SingleTxt"/>
        <w:spacing w:after="0" w:line="120" w:lineRule="exact"/>
        <w:rPr>
          <w:sz w:val="10"/>
          <w:lang w:val="fr-FR"/>
        </w:rPr>
      </w:pPr>
    </w:p>
    <w:p w14:paraId="45A4B83D" w14:textId="5B3CDF97" w:rsidR="00E56488" w:rsidRPr="00A13A26" w:rsidRDefault="00E56488" w:rsidP="00E56488">
      <w:pPr>
        <w:pStyle w:val="SingleTxt"/>
        <w:spacing w:after="0" w:line="120" w:lineRule="exact"/>
        <w:rPr>
          <w:sz w:val="10"/>
          <w:lang w:val="fr-FR"/>
        </w:rPr>
      </w:pPr>
    </w:p>
    <w:p w14:paraId="265DDFA6" w14:textId="51C1B8D1" w:rsidR="006A4709" w:rsidRPr="00A13A26" w:rsidRDefault="00B81CDD" w:rsidP="00EA4F94">
      <w:pPr>
        <w:pStyle w:val="SingleTxt"/>
        <w:numPr>
          <w:ilvl w:val="0"/>
          <w:numId w:val="21"/>
        </w:numPr>
        <w:spacing w:line="240" w:lineRule="exact"/>
        <w:ind w:left="1267"/>
        <w:rPr>
          <w:lang w:val="fr-FR"/>
        </w:rPr>
      </w:pPr>
      <w:r w:rsidRPr="00A13A26">
        <w:rPr>
          <w:b/>
          <w:bCs/>
          <w:i/>
          <w:iCs/>
          <w:lang w:val="fr-FR"/>
        </w:rPr>
        <w:t>Question 14, alinéa a)</w:t>
      </w:r>
      <w:r w:rsidR="00BC0160" w:rsidRPr="00A13A26">
        <w:rPr>
          <w:bCs/>
          <w:iCs/>
          <w:lang w:val="fr-FR"/>
        </w:rPr>
        <w:t> :</w:t>
      </w:r>
      <w:r w:rsidRPr="00A13A26">
        <w:rPr>
          <w:b/>
          <w:bCs/>
          <w:lang w:val="fr-FR"/>
        </w:rPr>
        <w:t xml:space="preserve"> </w:t>
      </w:r>
      <w:r w:rsidRPr="00A13A26">
        <w:rPr>
          <w:lang w:val="fr-FR"/>
        </w:rPr>
        <w:t>la nouvelle loi électorale du Honduras, dans son article 74, instaure le principe de parité et d</w:t>
      </w:r>
      <w:r w:rsidR="006A4709" w:rsidRPr="00A13A26">
        <w:rPr>
          <w:lang w:val="fr-FR"/>
        </w:rPr>
        <w:t>’</w:t>
      </w:r>
      <w:r w:rsidRPr="00A13A26">
        <w:rPr>
          <w:lang w:val="fr-FR"/>
        </w:rPr>
        <w:t>alternance dans les processus électoraux, qui doit se refléter dans les listes de candidats pour les postes soumis au scrutin populaire à tous les niveaux électifs, lesdites listes devant être composées de 50</w:t>
      </w:r>
      <w:r w:rsidR="006A4709" w:rsidRPr="00A13A26">
        <w:rPr>
          <w:lang w:val="fr-FR"/>
        </w:rPr>
        <w:t> %</w:t>
      </w:r>
      <w:r w:rsidRPr="00A13A26">
        <w:rPr>
          <w:lang w:val="fr-FR"/>
        </w:rPr>
        <w:t xml:space="preserve"> de femmes et 50</w:t>
      </w:r>
      <w:r w:rsidR="006A4709" w:rsidRPr="00A13A26">
        <w:rPr>
          <w:lang w:val="fr-FR"/>
        </w:rPr>
        <w:t> %</w:t>
      </w:r>
      <w:r w:rsidRPr="00A13A26">
        <w:rPr>
          <w:lang w:val="fr-FR"/>
        </w:rPr>
        <w:t xml:space="preserve"> d</w:t>
      </w:r>
      <w:r w:rsidR="006A4709" w:rsidRPr="00A13A26">
        <w:rPr>
          <w:lang w:val="fr-FR"/>
        </w:rPr>
        <w:t>’</w:t>
      </w:r>
      <w:r w:rsidRPr="00A13A26">
        <w:rPr>
          <w:lang w:val="fr-FR"/>
        </w:rPr>
        <w:t>hommes, comme le prévoit le règlement.</w:t>
      </w:r>
    </w:p>
    <w:p w14:paraId="5B9835B4" w14:textId="6F631F94" w:rsidR="006A4709" w:rsidRPr="00A13A26" w:rsidRDefault="00B81CDD" w:rsidP="00EA4F94">
      <w:pPr>
        <w:pStyle w:val="SingleTxt"/>
        <w:numPr>
          <w:ilvl w:val="0"/>
          <w:numId w:val="21"/>
        </w:numPr>
        <w:spacing w:line="240" w:lineRule="exact"/>
        <w:ind w:left="1267"/>
        <w:rPr>
          <w:lang w:val="fr-FR"/>
        </w:rPr>
      </w:pPr>
      <w:r w:rsidRPr="00A13A26">
        <w:rPr>
          <w:lang w:val="fr-FR"/>
        </w:rPr>
        <w:t>La loi susmentionnée a créé le Groupe chargé des questions de genre, qui veille au respect de la parité et de l</w:t>
      </w:r>
      <w:r w:rsidR="006A4709" w:rsidRPr="00A13A26">
        <w:rPr>
          <w:lang w:val="fr-FR"/>
        </w:rPr>
        <w:t>’</w:t>
      </w:r>
      <w:r w:rsidRPr="00A13A26">
        <w:rPr>
          <w:lang w:val="fr-FR"/>
        </w:rPr>
        <w:t>alternance par les partis politiques et les candidats aux fonctions des trois niveaux ainsi qu</w:t>
      </w:r>
      <w:r w:rsidR="006A4709" w:rsidRPr="00A13A26">
        <w:rPr>
          <w:lang w:val="fr-FR"/>
        </w:rPr>
        <w:t>’</w:t>
      </w:r>
      <w:r w:rsidRPr="00A13A26">
        <w:rPr>
          <w:lang w:val="fr-FR"/>
        </w:rPr>
        <w:t>au Parlement centraméricain.</w:t>
      </w:r>
    </w:p>
    <w:p w14:paraId="39844A72" w14:textId="48BF6461" w:rsidR="006A4709" w:rsidRPr="00A13A26" w:rsidRDefault="00B81CDD" w:rsidP="00EA4F94">
      <w:pPr>
        <w:pStyle w:val="SingleTxt"/>
        <w:numPr>
          <w:ilvl w:val="0"/>
          <w:numId w:val="21"/>
        </w:numPr>
        <w:spacing w:line="240" w:lineRule="exact"/>
        <w:ind w:left="1267"/>
        <w:rPr>
          <w:lang w:val="fr-FR"/>
        </w:rPr>
      </w:pPr>
      <w:r w:rsidRPr="00A13A26">
        <w:rPr>
          <w:lang w:val="fr-FR"/>
        </w:rPr>
        <w:t>Si les listes de candidats présentées ne respectent pas la parité et l</w:t>
      </w:r>
      <w:r w:rsidR="006A4709" w:rsidRPr="00A13A26">
        <w:rPr>
          <w:lang w:val="fr-FR"/>
        </w:rPr>
        <w:t>’</w:t>
      </w:r>
      <w:r w:rsidRPr="00A13A26">
        <w:rPr>
          <w:lang w:val="fr-FR"/>
        </w:rPr>
        <w:t>alternance, le Conseil national électoral rejette leur dépôt.</w:t>
      </w:r>
    </w:p>
    <w:p w14:paraId="711B6ED5" w14:textId="064FCA77" w:rsidR="006A4709" w:rsidRPr="00A13A26" w:rsidRDefault="00B81CDD" w:rsidP="00EA4F94">
      <w:pPr>
        <w:pStyle w:val="SingleTxt"/>
        <w:numPr>
          <w:ilvl w:val="0"/>
          <w:numId w:val="21"/>
        </w:numPr>
        <w:spacing w:line="240" w:lineRule="exact"/>
        <w:ind w:left="1267"/>
        <w:rPr>
          <w:lang w:val="fr-FR"/>
        </w:rPr>
      </w:pPr>
      <w:r w:rsidRPr="00A13A26">
        <w:rPr>
          <w:b/>
          <w:bCs/>
          <w:i/>
          <w:iCs/>
          <w:lang w:val="fr-FR"/>
        </w:rPr>
        <w:t>Alinéa b)</w:t>
      </w:r>
      <w:r w:rsidR="00BC0160" w:rsidRPr="00A13A26">
        <w:rPr>
          <w:bCs/>
          <w:iCs/>
          <w:lang w:val="fr-FR"/>
        </w:rPr>
        <w:t> :</w:t>
      </w:r>
      <w:r w:rsidRPr="00A13A26">
        <w:rPr>
          <w:lang w:val="fr-FR"/>
        </w:rPr>
        <w:t xml:space="preserve"> la Classe virtuelle</w:t>
      </w:r>
      <w:r w:rsidRPr="00107AB7">
        <w:rPr>
          <w:vertAlign w:val="superscript"/>
          <w:lang w:val="fr-FR"/>
        </w:rPr>
        <w:footnoteReference w:id="23"/>
      </w:r>
      <w:r w:rsidRPr="00107AB7">
        <w:rPr>
          <w:lang w:val="fr-FR"/>
        </w:rPr>
        <w:t xml:space="preserve"> a été créée afin de favoriser la formation des femmes candidates à des </w:t>
      </w:r>
      <w:r w:rsidRPr="00A13A26">
        <w:rPr>
          <w:lang w:val="fr-FR"/>
        </w:rPr>
        <w:t>fonctions électives. Ce dispositif permet de renforcer les compétences dans les domaines de la participation politique de la femme, de la lutte contre la violence politique fondée sur le genre et des valeurs démocratiques, et de former les membres des bureaux de vote.</w:t>
      </w:r>
    </w:p>
    <w:p w14:paraId="4507AF08" w14:textId="6586BA96" w:rsidR="006A4709" w:rsidRPr="00A13A26" w:rsidRDefault="00B81CDD" w:rsidP="00EA4F94">
      <w:pPr>
        <w:pStyle w:val="SingleTxt"/>
        <w:numPr>
          <w:ilvl w:val="0"/>
          <w:numId w:val="21"/>
        </w:numPr>
        <w:spacing w:line="240" w:lineRule="exact"/>
        <w:ind w:left="1267"/>
        <w:rPr>
          <w:lang w:val="fr-FR"/>
        </w:rPr>
      </w:pPr>
      <w:r w:rsidRPr="00A13A26">
        <w:rPr>
          <w:lang w:val="fr-FR"/>
        </w:rPr>
        <w:t>Dans le cadre du processus électoral actuel, une formation a été organisée sur l</w:t>
      </w:r>
      <w:r w:rsidR="006A4709" w:rsidRPr="00A13A26">
        <w:rPr>
          <w:lang w:val="fr-FR"/>
        </w:rPr>
        <w:t>’</w:t>
      </w:r>
      <w:r w:rsidRPr="00A13A26">
        <w:rPr>
          <w:lang w:val="fr-FR"/>
        </w:rPr>
        <w:t xml:space="preserve">application des mesures de sécurité biologique, les règles de coexistence, les </w:t>
      </w:r>
      <w:r w:rsidRPr="00A13A26">
        <w:rPr>
          <w:lang w:val="fr-FR"/>
        </w:rPr>
        <w:lastRenderedPageBreak/>
        <w:t>généralités sur le processus électoral, les infractions aux règles électorales et les instructions destinées aux membres des bureaux de vote.</w:t>
      </w:r>
    </w:p>
    <w:p w14:paraId="2606FB7B" w14:textId="1F75F254" w:rsidR="00B81CDD" w:rsidRPr="00A13A26" w:rsidRDefault="00B81CDD" w:rsidP="00EA4F94">
      <w:pPr>
        <w:pStyle w:val="SingleTxt"/>
        <w:numPr>
          <w:ilvl w:val="0"/>
          <w:numId w:val="21"/>
        </w:numPr>
        <w:spacing w:line="240" w:lineRule="exact"/>
        <w:ind w:left="1267"/>
        <w:rPr>
          <w:lang w:val="fr-FR"/>
        </w:rPr>
      </w:pPr>
      <w:r w:rsidRPr="00A13A26">
        <w:rPr>
          <w:b/>
          <w:bCs/>
          <w:i/>
          <w:iCs/>
          <w:lang w:val="fr-FR"/>
        </w:rPr>
        <w:t>Question 15</w:t>
      </w:r>
      <w:r w:rsidRPr="00A13A26">
        <w:rPr>
          <w:lang w:val="fr-FR"/>
        </w:rPr>
        <w:t xml:space="preserve"> relative à l</w:t>
      </w:r>
      <w:r w:rsidR="006A4709" w:rsidRPr="00A13A26">
        <w:rPr>
          <w:lang w:val="fr-FR"/>
        </w:rPr>
        <w:t>’</w:t>
      </w:r>
      <w:r w:rsidRPr="00A13A26">
        <w:rPr>
          <w:lang w:val="fr-FR"/>
        </w:rPr>
        <w:t>adoption d</w:t>
      </w:r>
      <w:r w:rsidR="006A4709" w:rsidRPr="00A13A26">
        <w:rPr>
          <w:lang w:val="fr-FR"/>
        </w:rPr>
        <w:t>’</w:t>
      </w:r>
      <w:r w:rsidRPr="00A13A26">
        <w:rPr>
          <w:lang w:val="fr-FR"/>
        </w:rPr>
        <w:t>une loi pour prévenir la violence politique à l</w:t>
      </w:r>
      <w:r w:rsidR="006A4709" w:rsidRPr="00A13A26">
        <w:rPr>
          <w:lang w:val="fr-FR"/>
        </w:rPr>
        <w:t>’</w:t>
      </w:r>
      <w:r w:rsidRPr="00A13A26">
        <w:rPr>
          <w:lang w:val="fr-FR"/>
        </w:rPr>
        <w:t>égard des femmes</w:t>
      </w:r>
      <w:r w:rsidR="006A4709" w:rsidRPr="00A13A26">
        <w:rPr>
          <w:lang w:val="fr-FR"/>
        </w:rPr>
        <w:t> :</w:t>
      </w:r>
      <w:r w:rsidRPr="00A13A26">
        <w:rPr>
          <w:lang w:val="fr-FR"/>
        </w:rPr>
        <w:t xml:space="preserve"> le Conseil national électoral a présenté un projet de loi contre la violence politique fondée sur le genre le 5 novembre 2021.</w:t>
      </w:r>
    </w:p>
    <w:p w14:paraId="76D10257" w14:textId="198C907A" w:rsidR="006A4709" w:rsidRPr="00A13A26" w:rsidRDefault="00B81CDD" w:rsidP="00EA4F94">
      <w:pPr>
        <w:pStyle w:val="SingleTxt"/>
        <w:numPr>
          <w:ilvl w:val="0"/>
          <w:numId w:val="21"/>
        </w:numPr>
        <w:spacing w:line="240" w:lineRule="exact"/>
        <w:ind w:left="1267"/>
        <w:rPr>
          <w:lang w:val="fr-FR"/>
        </w:rPr>
      </w:pPr>
      <w:r w:rsidRPr="00A13A26">
        <w:rPr>
          <w:lang w:val="fr-FR"/>
        </w:rPr>
        <w:t>Avec le soutien du Programme des Nations Unies pour le développement, de l</w:t>
      </w:r>
      <w:r w:rsidR="006A4709" w:rsidRPr="00A13A26">
        <w:rPr>
          <w:lang w:val="fr-FR"/>
        </w:rPr>
        <w:t>’</w:t>
      </w:r>
      <w:r w:rsidRPr="00A13A26">
        <w:rPr>
          <w:lang w:val="fr-FR"/>
        </w:rPr>
        <w:t>Institut néerlandais pour la démocratie multipartite (NIMD-Honduras) et de l</w:t>
      </w:r>
      <w:r w:rsidR="006A4709" w:rsidRPr="00A13A26">
        <w:rPr>
          <w:lang w:val="fr-FR"/>
        </w:rPr>
        <w:t>’</w:t>
      </w:r>
      <w:r w:rsidRPr="00A13A26">
        <w:rPr>
          <w:lang w:val="fr-FR"/>
        </w:rPr>
        <w:t>Union européenne, le Conseil national électoral a également approuvé le Protocole contre la violence politique fondée sur le genre</w:t>
      </w:r>
      <w:r w:rsidRPr="00107AB7">
        <w:rPr>
          <w:vertAlign w:val="superscript"/>
          <w:lang w:val="fr-FR"/>
        </w:rPr>
        <w:footnoteReference w:id="24"/>
      </w:r>
      <w:r w:rsidRPr="00107AB7">
        <w:rPr>
          <w:lang w:val="fr-FR"/>
        </w:rPr>
        <w:t xml:space="preserve"> qui doit s</w:t>
      </w:r>
      <w:r w:rsidR="006A4709" w:rsidRPr="00107AB7">
        <w:rPr>
          <w:lang w:val="fr-FR"/>
        </w:rPr>
        <w:t>’</w:t>
      </w:r>
      <w:r w:rsidRPr="00EB01E8">
        <w:rPr>
          <w:lang w:val="fr-FR"/>
        </w:rPr>
        <w:t>appliquer à toutes les phases du cycle électoral et permettre de sensibiliser le public à ce type de violence.</w:t>
      </w:r>
    </w:p>
    <w:p w14:paraId="293FCF89" w14:textId="77777777" w:rsidR="00E56488" w:rsidRPr="00A13A26" w:rsidRDefault="00E56488" w:rsidP="00E56488">
      <w:pPr>
        <w:pStyle w:val="SingleTxt"/>
        <w:spacing w:after="0" w:line="120" w:lineRule="exact"/>
        <w:rPr>
          <w:sz w:val="10"/>
          <w:lang w:val="fr-FR"/>
        </w:rPr>
      </w:pPr>
    </w:p>
    <w:p w14:paraId="579A58BE" w14:textId="77777777" w:rsidR="00E56488" w:rsidRPr="00A13A26" w:rsidRDefault="00E56488" w:rsidP="00E56488">
      <w:pPr>
        <w:pStyle w:val="SingleTxt"/>
        <w:spacing w:after="0" w:line="120" w:lineRule="exact"/>
        <w:rPr>
          <w:sz w:val="10"/>
          <w:lang w:val="fr-FR"/>
        </w:rPr>
      </w:pPr>
    </w:p>
    <w:p w14:paraId="5C4C82A9" w14:textId="48D3DD58" w:rsidR="00B81CDD" w:rsidRPr="00A13A26" w:rsidRDefault="00B81CDD" w:rsidP="00E5648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3A26">
        <w:rPr>
          <w:lang w:val="fr-FR"/>
        </w:rPr>
        <w:tab/>
        <w:t>XIII.</w:t>
      </w:r>
      <w:r w:rsidRPr="00A13A26">
        <w:rPr>
          <w:lang w:val="fr-FR"/>
        </w:rPr>
        <w:tab/>
        <w:t>Nationalité</w:t>
      </w:r>
    </w:p>
    <w:p w14:paraId="02DF66BE" w14:textId="4F753E78" w:rsidR="00E56488" w:rsidRPr="00A13A26" w:rsidRDefault="00E56488" w:rsidP="00E56488">
      <w:pPr>
        <w:pStyle w:val="SingleTxt"/>
        <w:spacing w:after="0" w:line="120" w:lineRule="exact"/>
        <w:rPr>
          <w:sz w:val="10"/>
          <w:lang w:val="fr-FR"/>
        </w:rPr>
      </w:pPr>
    </w:p>
    <w:p w14:paraId="5FEA6B51" w14:textId="3F23FE95" w:rsidR="00E56488" w:rsidRPr="00A13A26" w:rsidRDefault="00E56488" w:rsidP="00E56488">
      <w:pPr>
        <w:pStyle w:val="SingleTxt"/>
        <w:spacing w:after="0" w:line="120" w:lineRule="exact"/>
        <w:rPr>
          <w:sz w:val="10"/>
          <w:lang w:val="fr-FR"/>
        </w:rPr>
      </w:pPr>
    </w:p>
    <w:p w14:paraId="635B7E42" w14:textId="2722DF9E" w:rsidR="006A4709" w:rsidRPr="00A13A26" w:rsidRDefault="00B81CDD" w:rsidP="00EA4F94">
      <w:pPr>
        <w:pStyle w:val="SingleTxt"/>
        <w:numPr>
          <w:ilvl w:val="0"/>
          <w:numId w:val="21"/>
        </w:numPr>
        <w:spacing w:line="240" w:lineRule="exact"/>
        <w:ind w:left="1267"/>
        <w:rPr>
          <w:lang w:val="fr-FR"/>
        </w:rPr>
      </w:pPr>
      <w:r w:rsidRPr="00A13A26">
        <w:rPr>
          <w:b/>
          <w:bCs/>
          <w:i/>
          <w:iCs/>
          <w:lang w:val="fr-FR"/>
        </w:rPr>
        <w:t>Question 16</w:t>
      </w:r>
      <w:r w:rsidR="006A4709" w:rsidRPr="00A13A26">
        <w:rPr>
          <w:b/>
          <w:bCs/>
          <w:lang w:val="fr-FR"/>
        </w:rPr>
        <w:t> </w:t>
      </w:r>
      <w:r w:rsidR="006A4709" w:rsidRPr="00A13A26">
        <w:rPr>
          <w:lang w:val="fr-FR"/>
        </w:rPr>
        <w:t>:</w:t>
      </w:r>
      <w:r w:rsidRPr="00A13A26">
        <w:rPr>
          <w:lang w:val="fr-FR"/>
        </w:rPr>
        <w:t xml:space="preserve"> pour assurer l</w:t>
      </w:r>
      <w:r w:rsidR="006A4709" w:rsidRPr="00A13A26">
        <w:rPr>
          <w:lang w:val="fr-FR"/>
        </w:rPr>
        <w:t>’</w:t>
      </w:r>
      <w:r w:rsidRPr="00A13A26">
        <w:rPr>
          <w:lang w:val="fr-FR"/>
        </w:rPr>
        <w:t>enregistrement des enfants et adolescent(e)s migrant(e)s de retour dans le pays, le Registre national des personnes s</w:t>
      </w:r>
      <w:r w:rsidR="006A4709" w:rsidRPr="00A13A26">
        <w:rPr>
          <w:lang w:val="fr-FR"/>
        </w:rPr>
        <w:t>’</w:t>
      </w:r>
      <w:r w:rsidRPr="00A13A26">
        <w:rPr>
          <w:lang w:val="fr-FR"/>
        </w:rPr>
        <w:t>emploie à fournir des documents d</w:t>
      </w:r>
      <w:r w:rsidR="006A4709" w:rsidRPr="00A13A26">
        <w:rPr>
          <w:lang w:val="fr-FR"/>
        </w:rPr>
        <w:t>’</w:t>
      </w:r>
      <w:r w:rsidRPr="00A13A26">
        <w:rPr>
          <w:lang w:val="fr-FR"/>
        </w:rPr>
        <w:t>identité aux enfants et adolescent(e)s accueilli(e)s dans les centres d</w:t>
      </w:r>
      <w:r w:rsidR="006A4709" w:rsidRPr="00A13A26">
        <w:rPr>
          <w:lang w:val="fr-FR"/>
        </w:rPr>
        <w:t>’</w:t>
      </w:r>
      <w:r w:rsidRPr="00A13A26">
        <w:rPr>
          <w:lang w:val="fr-FR"/>
        </w:rPr>
        <w:t>assistance aux migrants de retour dans le pays de San Pedro Sula, Omoa et La Lima.</w:t>
      </w:r>
    </w:p>
    <w:p w14:paraId="160CEAB2" w14:textId="344D6885" w:rsidR="00B81CDD" w:rsidRPr="00A13A26" w:rsidRDefault="00B81CDD" w:rsidP="00EA4F94">
      <w:pPr>
        <w:pStyle w:val="SingleTxt"/>
        <w:numPr>
          <w:ilvl w:val="0"/>
          <w:numId w:val="21"/>
        </w:numPr>
        <w:spacing w:line="240" w:lineRule="exact"/>
        <w:ind w:left="1267"/>
        <w:rPr>
          <w:lang w:val="fr-FR"/>
        </w:rPr>
      </w:pPr>
      <w:r w:rsidRPr="00A13A26">
        <w:rPr>
          <w:lang w:val="fr-FR"/>
        </w:rPr>
        <w:t>Pour délivrer des certificats de naissance, le Registre national des personnes s</w:t>
      </w:r>
      <w:r w:rsidR="006A4709" w:rsidRPr="00A13A26">
        <w:rPr>
          <w:lang w:val="fr-FR"/>
        </w:rPr>
        <w:t>’</w:t>
      </w:r>
      <w:r w:rsidRPr="00A13A26">
        <w:rPr>
          <w:lang w:val="fr-FR"/>
        </w:rPr>
        <w:t>appuie sur les 22 bureaux départementaux de l</w:t>
      </w:r>
      <w:r w:rsidR="006A4709" w:rsidRPr="00A13A26">
        <w:rPr>
          <w:lang w:val="fr-FR"/>
        </w:rPr>
        <w:t>’</w:t>
      </w:r>
      <w:r w:rsidRPr="00A13A26">
        <w:rPr>
          <w:lang w:val="fr-FR"/>
        </w:rPr>
        <w:t>état civil, les consulats du Honduras, un bureau à l</w:t>
      </w:r>
      <w:r w:rsidR="006A4709" w:rsidRPr="00A13A26">
        <w:rPr>
          <w:lang w:val="fr-FR"/>
        </w:rPr>
        <w:t>’</w:t>
      </w:r>
      <w:r w:rsidRPr="00A13A26">
        <w:rPr>
          <w:lang w:val="fr-FR"/>
        </w:rPr>
        <w:t>Institut national des migrations, des bureaux d</w:t>
      </w:r>
      <w:r w:rsidR="006A4709" w:rsidRPr="00A13A26">
        <w:rPr>
          <w:lang w:val="fr-FR"/>
        </w:rPr>
        <w:t>’</w:t>
      </w:r>
      <w:r w:rsidRPr="00A13A26">
        <w:rPr>
          <w:lang w:val="fr-FR"/>
        </w:rPr>
        <w:t>enregistrement situés aux postes de douane d</w:t>
      </w:r>
      <w:r w:rsidR="006A4709" w:rsidRPr="00A13A26">
        <w:rPr>
          <w:lang w:val="fr-FR"/>
        </w:rPr>
        <w:t>’</w:t>
      </w:r>
      <w:r w:rsidRPr="00A13A26">
        <w:rPr>
          <w:lang w:val="fr-FR"/>
        </w:rPr>
        <w:t>Amatillo et d</w:t>
      </w:r>
      <w:r w:rsidR="006A4709" w:rsidRPr="00A13A26">
        <w:rPr>
          <w:lang w:val="fr-FR"/>
        </w:rPr>
        <w:t>’</w:t>
      </w:r>
      <w:r w:rsidRPr="00A13A26">
        <w:rPr>
          <w:lang w:val="fr-FR"/>
        </w:rPr>
        <w:t>Agua Caliente et dans les zones frontalières avec le Guatemala, et sur le bureau du centre Ciudad Mujer de Tegucigalpa qui a délivré 16 370 certificats de naissance et 1 410 cartes d</w:t>
      </w:r>
      <w:r w:rsidR="006A4709" w:rsidRPr="00A13A26">
        <w:rPr>
          <w:lang w:val="fr-FR"/>
        </w:rPr>
        <w:t>’</w:t>
      </w:r>
      <w:r w:rsidRPr="00A13A26">
        <w:rPr>
          <w:lang w:val="fr-FR"/>
        </w:rPr>
        <w:t>identité entre 2017 et 2020.</w:t>
      </w:r>
    </w:p>
    <w:p w14:paraId="08945DA6" w14:textId="18AF7915" w:rsidR="00B81CDD" w:rsidRPr="00A13A26" w:rsidRDefault="00B81CDD" w:rsidP="00EA4F94">
      <w:pPr>
        <w:pStyle w:val="SingleTxt"/>
        <w:numPr>
          <w:ilvl w:val="0"/>
          <w:numId w:val="21"/>
        </w:numPr>
        <w:spacing w:line="240" w:lineRule="exact"/>
        <w:ind w:left="1267"/>
        <w:rPr>
          <w:lang w:val="fr-FR"/>
        </w:rPr>
      </w:pPr>
      <w:r w:rsidRPr="00A13A26">
        <w:rPr>
          <w:lang w:val="fr-FR"/>
        </w:rPr>
        <w:t>Pour faciliter l</w:t>
      </w:r>
      <w:r w:rsidR="006A4709" w:rsidRPr="00A13A26">
        <w:rPr>
          <w:lang w:val="fr-FR"/>
        </w:rPr>
        <w:t>’</w:t>
      </w:r>
      <w:r w:rsidRPr="00A13A26">
        <w:rPr>
          <w:lang w:val="fr-FR"/>
        </w:rPr>
        <w:t>enregistrement des enfants de parents honduriens nés au Guatemala et au Salvador et qui vivent dans les zones frontalières, le Registre national des personnes a signé un mémorandum d</w:t>
      </w:r>
      <w:r w:rsidR="006A4709" w:rsidRPr="00A13A26">
        <w:rPr>
          <w:lang w:val="fr-FR"/>
        </w:rPr>
        <w:t>’</w:t>
      </w:r>
      <w:r w:rsidRPr="00A13A26">
        <w:rPr>
          <w:lang w:val="fr-FR"/>
        </w:rPr>
        <w:t>accord avec les services de l</w:t>
      </w:r>
      <w:r w:rsidR="006A4709" w:rsidRPr="00A13A26">
        <w:rPr>
          <w:lang w:val="fr-FR"/>
        </w:rPr>
        <w:t>’</w:t>
      </w:r>
      <w:r w:rsidRPr="00A13A26">
        <w:rPr>
          <w:lang w:val="fr-FR"/>
        </w:rPr>
        <w:t>état civil de ces pays. Il a par ailleurs introduit dans son règlement un article instaurant un délai de grâce de 90 jours pour l</w:t>
      </w:r>
      <w:r w:rsidR="006A4709" w:rsidRPr="00A13A26">
        <w:rPr>
          <w:lang w:val="fr-FR"/>
        </w:rPr>
        <w:t>’</w:t>
      </w:r>
      <w:r w:rsidRPr="00A13A26">
        <w:rPr>
          <w:lang w:val="fr-FR"/>
        </w:rPr>
        <w:t>enregistrement des naissances sans qu</w:t>
      </w:r>
      <w:r w:rsidR="006A4709" w:rsidRPr="00A13A26">
        <w:rPr>
          <w:lang w:val="fr-FR"/>
        </w:rPr>
        <w:t>’</w:t>
      </w:r>
      <w:r w:rsidRPr="00A13A26">
        <w:rPr>
          <w:lang w:val="fr-FR"/>
        </w:rPr>
        <w:t>il soit nécessaire de faire authentifier et apostiller les documents.</w:t>
      </w:r>
    </w:p>
    <w:p w14:paraId="65C2BECA" w14:textId="1EC4C80A" w:rsidR="006A4709" w:rsidRPr="00A13A26" w:rsidRDefault="00B81CDD" w:rsidP="00EA4F94">
      <w:pPr>
        <w:pStyle w:val="SingleTxt"/>
        <w:numPr>
          <w:ilvl w:val="0"/>
          <w:numId w:val="21"/>
        </w:numPr>
        <w:spacing w:line="240" w:lineRule="exact"/>
        <w:ind w:left="1267"/>
        <w:rPr>
          <w:lang w:val="fr-FR"/>
        </w:rPr>
      </w:pPr>
      <w:r w:rsidRPr="00A13A26">
        <w:rPr>
          <w:lang w:val="fr-FR"/>
        </w:rPr>
        <w:t>Depuis 2018, plus de 7 000 certificats de naissance rectificatifs ont été délivrés pour des femmes et des filles âgées de 2 à 25 ans qui n</w:t>
      </w:r>
      <w:r w:rsidR="006A4709" w:rsidRPr="00A13A26">
        <w:rPr>
          <w:lang w:val="fr-FR"/>
        </w:rPr>
        <w:t>’</w:t>
      </w:r>
      <w:r w:rsidRPr="00A13A26">
        <w:rPr>
          <w:lang w:val="fr-FR"/>
        </w:rPr>
        <w:t>avaient pas été inscrites par leurs parents et les informations d</w:t>
      </w:r>
      <w:r w:rsidR="006A4709" w:rsidRPr="00A13A26">
        <w:rPr>
          <w:lang w:val="fr-FR"/>
        </w:rPr>
        <w:t>’</w:t>
      </w:r>
      <w:r w:rsidRPr="00A13A26">
        <w:rPr>
          <w:lang w:val="fr-FR"/>
        </w:rPr>
        <w:t>enregistrement ont été rectifiées. En juin 2021, 291 270 filles avaient été enregistrées dans le délai légal.</w:t>
      </w:r>
    </w:p>
    <w:p w14:paraId="33255DB3" w14:textId="7E3ADDF4" w:rsidR="00B81CDD" w:rsidRPr="00107AB7" w:rsidRDefault="00B81CDD" w:rsidP="00EA4F94">
      <w:pPr>
        <w:pStyle w:val="SingleTxt"/>
        <w:numPr>
          <w:ilvl w:val="0"/>
          <w:numId w:val="21"/>
        </w:numPr>
        <w:spacing w:line="240" w:lineRule="exact"/>
        <w:ind w:left="1267"/>
        <w:rPr>
          <w:lang w:val="fr-FR"/>
        </w:rPr>
      </w:pPr>
      <w:r w:rsidRPr="00A13A26">
        <w:rPr>
          <w:lang w:val="fr-FR"/>
        </w:rPr>
        <w:t>À la date du 23 novembre 2021, le projet « Je m</w:t>
      </w:r>
      <w:r w:rsidR="006A4709" w:rsidRPr="00A13A26">
        <w:rPr>
          <w:lang w:val="fr-FR"/>
        </w:rPr>
        <w:t>’</w:t>
      </w:r>
      <w:r w:rsidRPr="00A13A26">
        <w:rPr>
          <w:lang w:val="fr-FR"/>
        </w:rPr>
        <w:t>identifie » a permis d</w:t>
      </w:r>
      <w:r w:rsidR="006A4709" w:rsidRPr="00A13A26">
        <w:rPr>
          <w:lang w:val="fr-FR"/>
        </w:rPr>
        <w:t>’</w:t>
      </w:r>
      <w:r w:rsidRPr="00A13A26">
        <w:rPr>
          <w:lang w:val="fr-FR"/>
        </w:rPr>
        <w:t>enregistrer 5 464 979 citoyens (2 846 784 femmes et 2 618 195 hommes). Par ailleurs, 5 200 000 cartes nationales d</w:t>
      </w:r>
      <w:r w:rsidR="006A4709" w:rsidRPr="00A13A26">
        <w:rPr>
          <w:lang w:val="fr-FR"/>
        </w:rPr>
        <w:t>’</w:t>
      </w:r>
      <w:r w:rsidRPr="00A13A26">
        <w:rPr>
          <w:lang w:val="fr-FR"/>
        </w:rPr>
        <w:t>identité ont été imprimées et 4 822 339 d</w:t>
      </w:r>
      <w:r w:rsidR="006A4709" w:rsidRPr="00A13A26">
        <w:rPr>
          <w:lang w:val="fr-FR"/>
        </w:rPr>
        <w:t>’</w:t>
      </w:r>
      <w:r w:rsidRPr="00A13A26">
        <w:rPr>
          <w:lang w:val="fr-FR"/>
        </w:rPr>
        <w:t>entre elles ont été délivrées</w:t>
      </w:r>
      <w:r w:rsidRPr="00107AB7">
        <w:rPr>
          <w:vertAlign w:val="superscript"/>
          <w:lang w:val="fr-FR"/>
        </w:rPr>
        <w:footnoteReference w:id="25"/>
      </w:r>
      <w:r w:rsidRPr="00107AB7">
        <w:rPr>
          <w:lang w:val="fr-FR"/>
        </w:rPr>
        <w:t>.</w:t>
      </w:r>
    </w:p>
    <w:p w14:paraId="36350630" w14:textId="77777777" w:rsidR="00E56488" w:rsidRPr="00A13A26" w:rsidRDefault="00E56488" w:rsidP="00E56488">
      <w:pPr>
        <w:pStyle w:val="SingleTxt"/>
        <w:spacing w:after="0" w:line="120" w:lineRule="exact"/>
        <w:rPr>
          <w:sz w:val="10"/>
          <w:lang w:val="fr-FR"/>
        </w:rPr>
      </w:pPr>
    </w:p>
    <w:p w14:paraId="15F519CD" w14:textId="77777777" w:rsidR="00E56488" w:rsidRPr="00A13A26" w:rsidRDefault="00E56488" w:rsidP="00E56488">
      <w:pPr>
        <w:pStyle w:val="SingleTxt"/>
        <w:spacing w:after="0" w:line="120" w:lineRule="exact"/>
        <w:rPr>
          <w:sz w:val="10"/>
          <w:lang w:val="fr-FR"/>
        </w:rPr>
      </w:pPr>
    </w:p>
    <w:p w14:paraId="3B887A23" w14:textId="4CC83C97" w:rsidR="00B81CDD" w:rsidRPr="00A13A26" w:rsidRDefault="00B81CDD" w:rsidP="00E5648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3A26">
        <w:rPr>
          <w:lang w:val="fr-FR"/>
        </w:rPr>
        <w:tab/>
        <w:t>XIV.</w:t>
      </w:r>
      <w:r w:rsidRPr="00A13A26">
        <w:rPr>
          <w:lang w:val="fr-FR"/>
        </w:rPr>
        <w:tab/>
        <w:t>Éducation</w:t>
      </w:r>
    </w:p>
    <w:p w14:paraId="38C939CF" w14:textId="1ABB8295" w:rsidR="00E56488" w:rsidRPr="00A13A26" w:rsidRDefault="00E56488" w:rsidP="00E56488">
      <w:pPr>
        <w:pStyle w:val="SingleTxt"/>
        <w:spacing w:after="0" w:line="120" w:lineRule="exact"/>
        <w:rPr>
          <w:sz w:val="10"/>
          <w:lang w:val="fr-FR"/>
        </w:rPr>
      </w:pPr>
    </w:p>
    <w:p w14:paraId="268D5371" w14:textId="16C6CA34" w:rsidR="00E56488" w:rsidRPr="00A13A26" w:rsidRDefault="00E56488" w:rsidP="00E56488">
      <w:pPr>
        <w:pStyle w:val="SingleTxt"/>
        <w:spacing w:after="0" w:line="120" w:lineRule="exact"/>
        <w:rPr>
          <w:sz w:val="10"/>
          <w:lang w:val="fr-FR"/>
        </w:rPr>
      </w:pPr>
    </w:p>
    <w:p w14:paraId="7DC26FF2" w14:textId="3EC333B4" w:rsidR="00B81CDD" w:rsidRPr="00A13A26" w:rsidRDefault="00B81CDD" w:rsidP="00EA4F94">
      <w:pPr>
        <w:pStyle w:val="SingleTxt"/>
        <w:numPr>
          <w:ilvl w:val="0"/>
          <w:numId w:val="21"/>
        </w:numPr>
        <w:spacing w:line="240" w:lineRule="exact"/>
        <w:ind w:left="1267"/>
        <w:rPr>
          <w:lang w:val="fr-FR"/>
        </w:rPr>
      </w:pPr>
      <w:r w:rsidRPr="00A13A26">
        <w:rPr>
          <w:b/>
          <w:bCs/>
          <w:i/>
          <w:iCs/>
          <w:lang w:val="fr-FR"/>
        </w:rPr>
        <w:t>Question 17, alinéa a)</w:t>
      </w:r>
      <w:r w:rsidR="00BC0160" w:rsidRPr="00A13A26">
        <w:rPr>
          <w:bCs/>
          <w:iCs/>
          <w:lang w:val="fr-FR"/>
        </w:rPr>
        <w:t> :</w:t>
      </w:r>
      <w:r w:rsidRPr="00A13A26">
        <w:rPr>
          <w:b/>
          <w:bCs/>
          <w:lang w:val="fr-FR"/>
        </w:rPr>
        <w:t xml:space="preserve"> </w:t>
      </w:r>
      <w:r w:rsidRPr="00A13A26">
        <w:rPr>
          <w:lang w:val="fr-FR"/>
        </w:rPr>
        <w:t>le nombre d</w:t>
      </w:r>
      <w:r w:rsidR="006A4709" w:rsidRPr="00A13A26">
        <w:rPr>
          <w:lang w:val="fr-FR"/>
        </w:rPr>
        <w:t>’</w:t>
      </w:r>
      <w:r w:rsidRPr="00A13A26">
        <w:rPr>
          <w:lang w:val="fr-FR"/>
        </w:rPr>
        <w:t>enfants inscrits dans le système national d</w:t>
      </w:r>
      <w:r w:rsidR="006A4709" w:rsidRPr="00A13A26">
        <w:rPr>
          <w:lang w:val="fr-FR"/>
        </w:rPr>
        <w:t>’</w:t>
      </w:r>
      <w:r w:rsidRPr="00A13A26">
        <w:rPr>
          <w:lang w:val="fr-FR"/>
        </w:rPr>
        <w:t>éducation et qui ont achevé l</w:t>
      </w:r>
      <w:r w:rsidR="006A4709" w:rsidRPr="00A13A26">
        <w:rPr>
          <w:lang w:val="fr-FR"/>
        </w:rPr>
        <w:t>’</w:t>
      </w:r>
      <w:r w:rsidRPr="00A13A26">
        <w:rPr>
          <w:lang w:val="fr-FR"/>
        </w:rPr>
        <w:t>année scolaire s</w:t>
      </w:r>
      <w:r w:rsidR="006A4709" w:rsidRPr="00A13A26">
        <w:rPr>
          <w:lang w:val="fr-FR"/>
        </w:rPr>
        <w:t>’</w:t>
      </w:r>
      <w:r w:rsidRPr="00A13A26">
        <w:rPr>
          <w:lang w:val="fr-FR"/>
        </w:rPr>
        <w:t>élevait à 1 964 000 en 2019 et 1 921 454 en 2020. En 2021, 1 821 988 enfants étaient inscrits au début de l</w:t>
      </w:r>
      <w:r w:rsidR="006A4709" w:rsidRPr="00A13A26">
        <w:rPr>
          <w:lang w:val="fr-FR"/>
        </w:rPr>
        <w:t>’</w:t>
      </w:r>
      <w:r w:rsidRPr="00A13A26">
        <w:rPr>
          <w:lang w:val="fr-FR"/>
        </w:rPr>
        <w:t>année scolaire.</w:t>
      </w:r>
    </w:p>
    <w:p w14:paraId="61A35CA0" w14:textId="532556F7" w:rsidR="00D8196E" w:rsidRPr="00A13A26" w:rsidRDefault="00D8196E" w:rsidP="00D8196E">
      <w:pPr>
        <w:pStyle w:val="SingleTxt"/>
        <w:spacing w:after="0" w:line="120" w:lineRule="exact"/>
        <w:rPr>
          <w:sz w:val="10"/>
          <w:lang w:val="fr-FR"/>
        </w:rPr>
      </w:pPr>
    </w:p>
    <w:p w14:paraId="69071D3D" w14:textId="60DDB907" w:rsidR="00D8196E" w:rsidRPr="00A13A26" w:rsidRDefault="00D8196E" w:rsidP="00D8196E">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3A26">
        <w:rPr>
          <w:lang w:val="fr-FR"/>
        </w:rPr>
        <w:lastRenderedPageBreak/>
        <w:tab/>
      </w:r>
      <w:r w:rsidRPr="00A13A26">
        <w:rPr>
          <w:lang w:val="fr-FR"/>
        </w:rPr>
        <w:tab/>
        <w:t>Inscriptions en début d’année scolaire au niveau national</w:t>
      </w:r>
    </w:p>
    <w:p w14:paraId="35103B74" w14:textId="4AC598EC" w:rsidR="00D8196E" w:rsidRPr="00A13A26" w:rsidRDefault="00D8196E" w:rsidP="00D8196E">
      <w:pPr>
        <w:pStyle w:val="SingleTxt"/>
        <w:keepNext/>
        <w:spacing w:after="0" w:line="120" w:lineRule="exact"/>
        <w:rPr>
          <w:sz w:val="10"/>
          <w:lang w:val="fr-FR"/>
        </w:rPr>
      </w:pPr>
    </w:p>
    <w:p w14:paraId="19887007" w14:textId="223E6B4D" w:rsidR="00D8196E" w:rsidRPr="00A13A26" w:rsidRDefault="00D8196E" w:rsidP="00D8196E">
      <w:pPr>
        <w:pStyle w:val="SingleTxt"/>
        <w:keepNe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63"/>
        <w:gridCol w:w="2250"/>
        <w:gridCol w:w="1369"/>
        <w:gridCol w:w="1369"/>
        <w:gridCol w:w="1369"/>
      </w:tblGrid>
      <w:tr w:rsidR="00D8196E" w:rsidRPr="00A13A26" w14:paraId="1640BED1" w14:textId="77777777" w:rsidTr="00993E20">
        <w:trPr>
          <w:tblHeader/>
        </w:trPr>
        <w:tc>
          <w:tcPr>
            <w:tcW w:w="963" w:type="dxa"/>
            <w:tcBorders>
              <w:top w:val="single" w:sz="4" w:space="0" w:color="auto"/>
              <w:bottom w:val="single" w:sz="12" w:space="0" w:color="auto"/>
            </w:tcBorders>
            <w:shd w:val="clear" w:color="auto" w:fill="auto"/>
            <w:vAlign w:val="bottom"/>
          </w:tcPr>
          <w:p w14:paraId="50766B46" w14:textId="4CE51DE9" w:rsidR="00D8196E" w:rsidRPr="00A13A26" w:rsidRDefault="00D8196E" w:rsidP="003A495C">
            <w:pPr>
              <w:suppressAutoHyphens/>
              <w:spacing w:before="81" w:after="81" w:line="160" w:lineRule="exact"/>
              <w:ind w:right="40"/>
              <w:rPr>
                <w:i/>
                <w:sz w:val="14"/>
                <w:lang w:val="fr-FR"/>
              </w:rPr>
            </w:pPr>
            <w:r w:rsidRPr="00A13A26">
              <w:rPr>
                <w:i/>
                <w:sz w:val="14"/>
                <w:lang w:val="fr-FR"/>
              </w:rPr>
              <w:t>Description</w:t>
            </w:r>
          </w:p>
        </w:tc>
        <w:tc>
          <w:tcPr>
            <w:tcW w:w="2250" w:type="dxa"/>
            <w:tcBorders>
              <w:top w:val="single" w:sz="4" w:space="0" w:color="auto"/>
              <w:bottom w:val="single" w:sz="12" w:space="0" w:color="auto"/>
            </w:tcBorders>
            <w:shd w:val="clear" w:color="auto" w:fill="auto"/>
            <w:vAlign w:val="bottom"/>
          </w:tcPr>
          <w:p w14:paraId="69FE4E2B" w14:textId="77777777" w:rsidR="00D8196E" w:rsidRPr="00A13A26" w:rsidRDefault="00D8196E" w:rsidP="003A495C">
            <w:pPr>
              <w:suppressAutoHyphens/>
              <w:spacing w:before="81" w:after="81" w:line="160" w:lineRule="exact"/>
              <w:ind w:right="43"/>
              <w:jc w:val="right"/>
              <w:rPr>
                <w:i/>
                <w:sz w:val="14"/>
                <w:lang w:val="fr-FR"/>
              </w:rPr>
            </w:pPr>
          </w:p>
        </w:tc>
        <w:tc>
          <w:tcPr>
            <w:tcW w:w="1369" w:type="dxa"/>
            <w:tcBorders>
              <w:top w:val="single" w:sz="4" w:space="0" w:color="auto"/>
              <w:bottom w:val="single" w:sz="12" w:space="0" w:color="auto"/>
            </w:tcBorders>
            <w:shd w:val="clear" w:color="auto" w:fill="auto"/>
            <w:vAlign w:val="bottom"/>
          </w:tcPr>
          <w:p w14:paraId="5C09BD7B" w14:textId="25433457" w:rsidR="00D8196E" w:rsidRPr="00A13A26" w:rsidRDefault="00D8196E" w:rsidP="003A495C">
            <w:pPr>
              <w:suppressAutoHyphens/>
              <w:spacing w:before="81" w:after="81" w:line="160" w:lineRule="exact"/>
              <w:ind w:right="43"/>
              <w:jc w:val="right"/>
              <w:rPr>
                <w:i/>
                <w:sz w:val="14"/>
                <w:lang w:val="fr-FR"/>
              </w:rPr>
            </w:pPr>
            <w:r w:rsidRPr="00A13A26">
              <w:rPr>
                <w:i/>
                <w:sz w:val="14"/>
                <w:lang w:val="fr-FR"/>
              </w:rPr>
              <w:t>2017</w:t>
            </w:r>
          </w:p>
        </w:tc>
        <w:tc>
          <w:tcPr>
            <w:tcW w:w="1369" w:type="dxa"/>
            <w:tcBorders>
              <w:top w:val="single" w:sz="4" w:space="0" w:color="auto"/>
              <w:bottom w:val="single" w:sz="12" w:space="0" w:color="auto"/>
            </w:tcBorders>
            <w:shd w:val="clear" w:color="auto" w:fill="auto"/>
            <w:vAlign w:val="bottom"/>
          </w:tcPr>
          <w:p w14:paraId="7CB70D2B" w14:textId="1E3BC68C" w:rsidR="00D8196E" w:rsidRPr="00A13A26" w:rsidRDefault="00D8196E" w:rsidP="003A495C">
            <w:pPr>
              <w:suppressAutoHyphens/>
              <w:spacing w:before="81" w:after="81" w:line="160" w:lineRule="exact"/>
              <w:ind w:right="43"/>
              <w:jc w:val="right"/>
              <w:rPr>
                <w:i/>
                <w:sz w:val="14"/>
                <w:lang w:val="fr-FR"/>
              </w:rPr>
            </w:pPr>
            <w:r w:rsidRPr="00A13A26">
              <w:rPr>
                <w:i/>
                <w:sz w:val="14"/>
                <w:lang w:val="fr-FR"/>
              </w:rPr>
              <w:t>2018</w:t>
            </w:r>
          </w:p>
        </w:tc>
        <w:tc>
          <w:tcPr>
            <w:tcW w:w="1369" w:type="dxa"/>
            <w:tcBorders>
              <w:top w:val="single" w:sz="4" w:space="0" w:color="auto"/>
              <w:bottom w:val="single" w:sz="12" w:space="0" w:color="auto"/>
            </w:tcBorders>
            <w:shd w:val="clear" w:color="auto" w:fill="auto"/>
            <w:vAlign w:val="bottom"/>
          </w:tcPr>
          <w:p w14:paraId="158123A2" w14:textId="763CB3A3" w:rsidR="00D8196E" w:rsidRPr="00A13A26" w:rsidRDefault="00D8196E" w:rsidP="003A495C">
            <w:pPr>
              <w:suppressAutoHyphens/>
              <w:spacing w:before="81" w:after="81" w:line="160" w:lineRule="exact"/>
              <w:ind w:right="43"/>
              <w:jc w:val="right"/>
              <w:rPr>
                <w:i/>
                <w:sz w:val="14"/>
                <w:lang w:val="fr-FR"/>
              </w:rPr>
            </w:pPr>
            <w:r w:rsidRPr="00A13A26">
              <w:rPr>
                <w:i/>
                <w:sz w:val="14"/>
                <w:lang w:val="fr-FR"/>
              </w:rPr>
              <w:t>2019</w:t>
            </w:r>
          </w:p>
        </w:tc>
      </w:tr>
      <w:tr w:rsidR="003A495C" w:rsidRPr="00A13A26" w14:paraId="420A5040" w14:textId="77777777" w:rsidTr="00993E20">
        <w:trPr>
          <w:trHeight w:hRule="exact" w:val="115"/>
          <w:tblHeader/>
        </w:trPr>
        <w:tc>
          <w:tcPr>
            <w:tcW w:w="963" w:type="dxa"/>
            <w:tcBorders>
              <w:top w:val="single" w:sz="12" w:space="0" w:color="auto"/>
            </w:tcBorders>
            <w:shd w:val="clear" w:color="auto" w:fill="auto"/>
            <w:vAlign w:val="bottom"/>
          </w:tcPr>
          <w:p w14:paraId="15707CC6" w14:textId="77777777" w:rsidR="003A495C" w:rsidRPr="00107AB7" w:rsidRDefault="003A495C" w:rsidP="003A495C">
            <w:pPr>
              <w:suppressAutoHyphens/>
              <w:spacing w:before="40" w:after="40" w:line="210" w:lineRule="exact"/>
              <w:ind w:right="40"/>
              <w:rPr>
                <w:sz w:val="17"/>
                <w:lang w:val="fr-FR"/>
              </w:rPr>
            </w:pPr>
          </w:p>
        </w:tc>
        <w:tc>
          <w:tcPr>
            <w:tcW w:w="2250" w:type="dxa"/>
            <w:tcBorders>
              <w:top w:val="single" w:sz="12" w:space="0" w:color="auto"/>
            </w:tcBorders>
            <w:shd w:val="clear" w:color="auto" w:fill="auto"/>
            <w:vAlign w:val="bottom"/>
          </w:tcPr>
          <w:p w14:paraId="176F6677" w14:textId="77777777" w:rsidR="003A495C" w:rsidRPr="00A13A26" w:rsidRDefault="003A495C" w:rsidP="003A495C">
            <w:pPr>
              <w:suppressAutoHyphens/>
              <w:spacing w:before="40" w:after="40" w:line="210" w:lineRule="exact"/>
              <w:ind w:right="43"/>
              <w:jc w:val="right"/>
              <w:rPr>
                <w:sz w:val="17"/>
                <w:lang w:val="fr-FR"/>
              </w:rPr>
            </w:pPr>
          </w:p>
        </w:tc>
        <w:tc>
          <w:tcPr>
            <w:tcW w:w="1369" w:type="dxa"/>
            <w:tcBorders>
              <w:top w:val="single" w:sz="12" w:space="0" w:color="auto"/>
            </w:tcBorders>
            <w:shd w:val="clear" w:color="auto" w:fill="auto"/>
            <w:vAlign w:val="bottom"/>
          </w:tcPr>
          <w:p w14:paraId="27BA8EFE" w14:textId="77777777" w:rsidR="003A495C" w:rsidRPr="00A13A26" w:rsidRDefault="003A495C" w:rsidP="003A495C">
            <w:pPr>
              <w:suppressAutoHyphens/>
              <w:spacing w:before="40" w:after="40" w:line="210" w:lineRule="exact"/>
              <w:ind w:right="43"/>
              <w:jc w:val="right"/>
              <w:rPr>
                <w:sz w:val="17"/>
                <w:lang w:val="fr-FR"/>
              </w:rPr>
            </w:pPr>
          </w:p>
        </w:tc>
        <w:tc>
          <w:tcPr>
            <w:tcW w:w="1369" w:type="dxa"/>
            <w:tcBorders>
              <w:top w:val="single" w:sz="12" w:space="0" w:color="auto"/>
            </w:tcBorders>
            <w:shd w:val="clear" w:color="auto" w:fill="auto"/>
            <w:vAlign w:val="bottom"/>
          </w:tcPr>
          <w:p w14:paraId="3B0C5CBF" w14:textId="77777777" w:rsidR="003A495C" w:rsidRPr="00A13A26" w:rsidRDefault="003A495C" w:rsidP="003A495C">
            <w:pPr>
              <w:suppressAutoHyphens/>
              <w:spacing w:before="40" w:after="40" w:line="210" w:lineRule="exact"/>
              <w:ind w:right="43"/>
              <w:jc w:val="right"/>
              <w:rPr>
                <w:sz w:val="17"/>
                <w:lang w:val="fr-FR"/>
              </w:rPr>
            </w:pPr>
          </w:p>
        </w:tc>
        <w:tc>
          <w:tcPr>
            <w:tcW w:w="1369" w:type="dxa"/>
            <w:tcBorders>
              <w:top w:val="single" w:sz="12" w:space="0" w:color="auto"/>
            </w:tcBorders>
            <w:shd w:val="clear" w:color="auto" w:fill="auto"/>
            <w:vAlign w:val="bottom"/>
          </w:tcPr>
          <w:p w14:paraId="644EE73F" w14:textId="77777777" w:rsidR="003A495C" w:rsidRPr="00A13A26" w:rsidRDefault="003A495C" w:rsidP="003A495C">
            <w:pPr>
              <w:suppressAutoHyphens/>
              <w:spacing w:before="40" w:after="40" w:line="210" w:lineRule="exact"/>
              <w:ind w:right="43"/>
              <w:jc w:val="right"/>
              <w:rPr>
                <w:sz w:val="17"/>
                <w:lang w:val="fr-FR"/>
              </w:rPr>
            </w:pPr>
          </w:p>
        </w:tc>
      </w:tr>
      <w:tr w:rsidR="003A495C" w:rsidRPr="00A13A26" w14:paraId="2223F1E2" w14:textId="77777777" w:rsidTr="00993E20">
        <w:tc>
          <w:tcPr>
            <w:tcW w:w="963" w:type="dxa"/>
            <w:shd w:val="clear" w:color="auto" w:fill="auto"/>
          </w:tcPr>
          <w:p w14:paraId="74DF9C3A" w14:textId="231F84EA" w:rsidR="003A495C" w:rsidRPr="00107AB7" w:rsidRDefault="003A495C" w:rsidP="003A495C">
            <w:pPr>
              <w:tabs>
                <w:tab w:val="left" w:pos="288"/>
                <w:tab w:val="left" w:pos="576"/>
                <w:tab w:val="left" w:pos="864"/>
                <w:tab w:val="left" w:pos="1152"/>
              </w:tabs>
              <w:suppressAutoHyphens/>
              <w:spacing w:before="40" w:after="40" w:line="210" w:lineRule="exact"/>
              <w:ind w:right="40"/>
              <w:rPr>
                <w:sz w:val="17"/>
                <w:lang w:val="fr-FR"/>
              </w:rPr>
            </w:pPr>
            <w:r w:rsidRPr="00107AB7">
              <w:rPr>
                <w:b/>
                <w:bCs/>
                <w:sz w:val="17"/>
                <w:lang w:val="fr-FR"/>
              </w:rPr>
              <w:t>Sexe</w:t>
            </w:r>
          </w:p>
        </w:tc>
        <w:tc>
          <w:tcPr>
            <w:tcW w:w="2250" w:type="dxa"/>
            <w:shd w:val="clear" w:color="auto" w:fill="auto"/>
          </w:tcPr>
          <w:p w14:paraId="4179443F" w14:textId="13547D42" w:rsidR="003A495C" w:rsidRPr="00A13A26" w:rsidRDefault="003A495C" w:rsidP="003A495C">
            <w:pPr>
              <w:tabs>
                <w:tab w:val="left" w:pos="288"/>
                <w:tab w:val="left" w:pos="576"/>
                <w:tab w:val="left" w:pos="864"/>
                <w:tab w:val="left" w:pos="1152"/>
              </w:tabs>
              <w:suppressAutoHyphens/>
              <w:spacing w:before="40" w:after="40" w:line="210" w:lineRule="exact"/>
              <w:ind w:left="144" w:right="43"/>
              <w:rPr>
                <w:sz w:val="17"/>
                <w:lang w:val="fr-FR"/>
              </w:rPr>
            </w:pPr>
            <w:r w:rsidRPr="00A13A26">
              <w:rPr>
                <w:sz w:val="17"/>
                <w:lang w:val="fr-FR"/>
              </w:rPr>
              <w:t>Filles</w:t>
            </w:r>
          </w:p>
        </w:tc>
        <w:tc>
          <w:tcPr>
            <w:tcW w:w="1369" w:type="dxa"/>
            <w:shd w:val="clear" w:color="auto" w:fill="auto"/>
            <w:vAlign w:val="bottom"/>
          </w:tcPr>
          <w:p w14:paraId="643C035F" w14:textId="3DF76953" w:rsidR="003A495C" w:rsidRPr="00A13A26" w:rsidRDefault="003A495C" w:rsidP="003A495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1 017 190</w:t>
            </w:r>
          </w:p>
        </w:tc>
        <w:tc>
          <w:tcPr>
            <w:tcW w:w="1369" w:type="dxa"/>
            <w:shd w:val="clear" w:color="auto" w:fill="auto"/>
            <w:vAlign w:val="bottom"/>
          </w:tcPr>
          <w:p w14:paraId="6D5A2F39" w14:textId="02D922B2" w:rsidR="003A495C" w:rsidRPr="00A13A26" w:rsidRDefault="003A495C" w:rsidP="003A495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1 011 593</w:t>
            </w:r>
          </w:p>
        </w:tc>
        <w:tc>
          <w:tcPr>
            <w:tcW w:w="1369" w:type="dxa"/>
            <w:shd w:val="clear" w:color="auto" w:fill="auto"/>
            <w:vAlign w:val="bottom"/>
          </w:tcPr>
          <w:p w14:paraId="37D28423" w14:textId="3713A153" w:rsidR="003A495C" w:rsidRPr="00A13A26" w:rsidRDefault="003A495C" w:rsidP="003A495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987 314</w:t>
            </w:r>
          </w:p>
        </w:tc>
      </w:tr>
      <w:tr w:rsidR="003A495C" w:rsidRPr="00A13A26" w14:paraId="7455EE9E" w14:textId="77777777" w:rsidTr="00993E20">
        <w:tc>
          <w:tcPr>
            <w:tcW w:w="963" w:type="dxa"/>
            <w:tcBorders>
              <w:bottom w:val="single" w:sz="4" w:space="0" w:color="auto"/>
            </w:tcBorders>
            <w:shd w:val="clear" w:color="auto" w:fill="auto"/>
          </w:tcPr>
          <w:p w14:paraId="4D692DBC" w14:textId="77777777" w:rsidR="003A495C" w:rsidRPr="00107AB7" w:rsidRDefault="003A495C" w:rsidP="003A495C">
            <w:pPr>
              <w:tabs>
                <w:tab w:val="left" w:pos="288"/>
                <w:tab w:val="left" w:pos="576"/>
                <w:tab w:val="left" w:pos="864"/>
                <w:tab w:val="left" w:pos="1152"/>
              </w:tabs>
              <w:suppressAutoHyphens/>
              <w:spacing w:before="40" w:after="81" w:line="210" w:lineRule="exact"/>
              <w:ind w:right="40"/>
              <w:rPr>
                <w:sz w:val="17"/>
                <w:lang w:val="fr-FR"/>
              </w:rPr>
            </w:pPr>
          </w:p>
        </w:tc>
        <w:tc>
          <w:tcPr>
            <w:tcW w:w="2250" w:type="dxa"/>
            <w:tcBorders>
              <w:bottom w:val="single" w:sz="4" w:space="0" w:color="auto"/>
            </w:tcBorders>
            <w:shd w:val="clear" w:color="auto" w:fill="auto"/>
          </w:tcPr>
          <w:p w14:paraId="570C5C5D" w14:textId="2B560480" w:rsidR="003A495C" w:rsidRPr="00A13A26" w:rsidRDefault="003A495C" w:rsidP="003A495C">
            <w:pPr>
              <w:tabs>
                <w:tab w:val="left" w:pos="288"/>
                <w:tab w:val="left" w:pos="576"/>
                <w:tab w:val="left" w:pos="864"/>
                <w:tab w:val="left" w:pos="1152"/>
              </w:tabs>
              <w:suppressAutoHyphens/>
              <w:spacing w:before="40" w:after="81" w:line="210" w:lineRule="exact"/>
              <w:ind w:left="144" w:right="43"/>
              <w:rPr>
                <w:sz w:val="17"/>
                <w:lang w:val="fr-FR"/>
              </w:rPr>
            </w:pPr>
            <w:r w:rsidRPr="00A13A26">
              <w:rPr>
                <w:sz w:val="17"/>
                <w:lang w:val="fr-FR"/>
              </w:rPr>
              <w:t>Garçons</w:t>
            </w:r>
          </w:p>
        </w:tc>
        <w:tc>
          <w:tcPr>
            <w:tcW w:w="1369" w:type="dxa"/>
            <w:tcBorders>
              <w:bottom w:val="single" w:sz="4" w:space="0" w:color="auto"/>
            </w:tcBorders>
            <w:shd w:val="clear" w:color="auto" w:fill="auto"/>
            <w:vAlign w:val="bottom"/>
          </w:tcPr>
          <w:p w14:paraId="1040382D" w14:textId="7D553E5B" w:rsidR="003A495C" w:rsidRPr="00A13A26" w:rsidRDefault="003A495C" w:rsidP="003A495C">
            <w:pPr>
              <w:tabs>
                <w:tab w:val="left" w:pos="288"/>
                <w:tab w:val="left" w:pos="576"/>
                <w:tab w:val="left" w:pos="864"/>
                <w:tab w:val="left" w:pos="1152"/>
              </w:tabs>
              <w:suppressAutoHyphens/>
              <w:spacing w:before="40" w:after="81" w:line="210" w:lineRule="exact"/>
              <w:ind w:right="43"/>
              <w:jc w:val="right"/>
              <w:rPr>
                <w:sz w:val="17"/>
                <w:lang w:val="fr-FR"/>
              </w:rPr>
            </w:pPr>
            <w:r w:rsidRPr="00A13A26">
              <w:rPr>
                <w:sz w:val="17"/>
                <w:lang w:val="fr-FR"/>
              </w:rPr>
              <w:t>1 011 510</w:t>
            </w:r>
          </w:p>
        </w:tc>
        <w:tc>
          <w:tcPr>
            <w:tcW w:w="1369" w:type="dxa"/>
            <w:tcBorders>
              <w:bottom w:val="single" w:sz="4" w:space="0" w:color="auto"/>
            </w:tcBorders>
            <w:shd w:val="clear" w:color="auto" w:fill="auto"/>
            <w:vAlign w:val="bottom"/>
          </w:tcPr>
          <w:p w14:paraId="0AB7C867" w14:textId="4B860940" w:rsidR="003A495C" w:rsidRPr="00A13A26" w:rsidRDefault="003A495C" w:rsidP="003A495C">
            <w:pPr>
              <w:tabs>
                <w:tab w:val="left" w:pos="288"/>
                <w:tab w:val="left" w:pos="576"/>
                <w:tab w:val="left" w:pos="864"/>
                <w:tab w:val="left" w:pos="1152"/>
              </w:tabs>
              <w:suppressAutoHyphens/>
              <w:spacing w:before="40" w:after="81" w:line="210" w:lineRule="exact"/>
              <w:ind w:right="43"/>
              <w:jc w:val="right"/>
              <w:rPr>
                <w:sz w:val="17"/>
                <w:lang w:val="fr-FR"/>
              </w:rPr>
            </w:pPr>
            <w:r w:rsidRPr="00A13A26">
              <w:rPr>
                <w:sz w:val="17"/>
                <w:lang w:val="fr-FR"/>
              </w:rPr>
              <w:t>1 006 673</w:t>
            </w:r>
          </w:p>
        </w:tc>
        <w:tc>
          <w:tcPr>
            <w:tcW w:w="1369" w:type="dxa"/>
            <w:tcBorders>
              <w:bottom w:val="single" w:sz="4" w:space="0" w:color="auto"/>
            </w:tcBorders>
            <w:shd w:val="clear" w:color="auto" w:fill="auto"/>
            <w:vAlign w:val="bottom"/>
          </w:tcPr>
          <w:p w14:paraId="478FD7C8" w14:textId="3EA304BE" w:rsidR="003A495C" w:rsidRPr="00A13A26" w:rsidRDefault="003A495C" w:rsidP="003A495C">
            <w:pPr>
              <w:tabs>
                <w:tab w:val="left" w:pos="288"/>
                <w:tab w:val="left" w:pos="576"/>
                <w:tab w:val="left" w:pos="864"/>
                <w:tab w:val="left" w:pos="1152"/>
              </w:tabs>
              <w:suppressAutoHyphens/>
              <w:spacing w:before="40" w:after="81" w:line="210" w:lineRule="exact"/>
              <w:ind w:right="43"/>
              <w:jc w:val="right"/>
              <w:rPr>
                <w:sz w:val="17"/>
                <w:lang w:val="fr-FR"/>
              </w:rPr>
            </w:pPr>
            <w:r w:rsidRPr="00A13A26">
              <w:rPr>
                <w:sz w:val="17"/>
                <w:lang w:val="fr-FR"/>
              </w:rPr>
              <w:t>979 300</w:t>
            </w:r>
          </w:p>
        </w:tc>
      </w:tr>
      <w:tr w:rsidR="003A495C" w:rsidRPr="00A13A26" w14:paraId="4EABDFD3" w14:textId="77777777" w:rsidTr="00993E20">
        <w:tc>
          <w:tcPr>
            <w:tcW w:w="963" w:type="dxa"/>
            <w:tcBorders>
              <w:top w:val="single" w:sz="4" w:space="0" w:color="auto"/>
              <w:bottom w:val="single" w:sz="4" w:space="0" w:color="auto"/>
            </w:tcBorders>
            <w:shd w:val="clear" w:color="auto" w:fill="auto"/>
          </w:tcPr>
          <w:p w14:paraId="4AC0C2BE" w14:textId="1DF76CD5" w:rsidR="003A495C" w:rsidRPr="00107AB7" w:rsidRDefault="003A495C" w:rsidP="003A495C">
            <w:pPr>
              <w:tabs>
                <w:tab w:val="left" w:pos="288"/>
                <w:tab w:val="left" w:pos="576"/>
                <w:tab w:val="left" w:pos="864"/>
                <w:tab w:val="left" w:pos="1152"/>
              </w:tabs>
              <w:suppressAutoHyphens/>
              <w:spacing w:before="81" w:after="81" w:line="210" w:lineRule="exact"/>
              <w:ind w:right="40"/>
              <w:rPr>
                <w:b/>
                <w:sz w:val="17"/>
                <w:lang w:val="fr-FR"/>
              </w:rPr>
            </w:pPr>
            <w:r w:rsidRPr="00107AB7">
              <w:rPr>
                <w:b/>
                <w:sz w:val="17"/>
                <w:lang w:val="fr-FR"/>
              </w:rPr>
              <w:tab/>
              <w:t>Total</w:t>
            </w:r>
          </w:p>
        </w:tc>
        <w:tc>
          <w:tcPr>
            <w:tcW w:w="2250" w:type="dxa"/>
            <w:tcBorders>
              <w:top w:val="single" w:sz="4" w:space="0" w:color="auto"/>
              <w:bottom w:val="single" w:sz="4" w:space="0" w:color="auto"/>
            </w:tcBorders>
            <w:shd w:val="clear" w:color="auto" w:fill="auto"/>
          </w:tcPr>
          <w:p w14:paraId="5FFBCF09" w14:textId="77777777" w:rsidR="003A495C" w:rsidRPr="00A13A26" w:rsidRDefault="003A495C" w:rsidP="003A495C">
            <w:pPr>
              <w:tabs>
                <w:tab w:val="left" w:pos="288"/>
                <w:tab w:val="left" w:pos="576"/>
                <w:tab w:val="left" w:pos="864"/>
                <w:tab w:val="left" w:pos="1152"/>
              </w:tabs>
              <w:suppressAutoHyphens/>
              <w:spacing w:before="81" w:after="81" w:line="210" w:lineRule="exact"/>
              <w:ind w:left="144" w:right="43"/>
              <w:rPr>
                <w:b/>
                <w:sz w:val="17"/>
                <w:lang w:val="fr-FR"/>
              </w:rPr>
            </w:pPr>
          </w:p>
        </w:tc>
        <w:tc>
          <w:tcPr>
            <w:tcW w:w="1369" w:type="dxa"/>
            <w:tcBorders>
              <w:top w:val="single" w:sz="4" w:space="0" w:color="auto"/>
              <w:bottom w:val="single" w:sz="4" w:space="0" w:color="auto"/>
            </w:tcBorders>
            <w:shd w:val="clear" w:color="auto" w:fill="auto"/>
            <w:vAlign w:val="bottom"/>
          </w:tcPr>
          <w:p w14:paraId="5A426835" w14:textId="28213F78" w:rsidR="003A495C" w:rsidRPr="00A13A26" w:rsidRDefault="003A495C" w:rsidP="003A495C">
            <w:pPr>
              <w:tabs>
                <w:tab w:val="left" w:pos="288"/>
                <w:tab w:val="left" w:pos="576"/>
                <w:tab w:val="left" w:pos="864"/>
                <w:tab w:val="left" w:pos="1152"/>
              </w:tabs>
              <w:suppressAutoHyphens/>
              <w:spacing w:before="81" w:after="81" w:line="210" w:lineRule="exact"/>
              <w:ind w:right="43"/>
              <w:jc w:val="right"/>
              <w:rPr>
                <w:b/>
                <w:sz w:val="17"/>
                <w:lang w:val="fr-FR"/>
              </w:rPr>
            </w:pPr>
            <w:r w:rsidRPr="00A13A26">
              <w:rPr>
                <w:b/>
                <w:sz w:val="17"/>
                <w:lang w:val="fr-FR"/>
              </w:rPr>
              <w:t>2 028 700</w:t>
            </w:r>
          </w:p>
        </w:tc>
        <w:tc>
          <w:tcPr>
            <w:tcW w:w="1369" w:type="dxa"/>
            <w:tcBorders>
              <w:top w:val="single" w:sz="4" w:space="0" w:color="auto"/>
              <w:bottom w:val="single" w:sz="4" w:space="0" w:color="auto"/>
            </w:tcBorders>
            <w:shd w:val="clear" w:color="auto" w:fill="auto"/>
            <w:vAlign w:val="bottom"/>
          </w:tcPr>
          <w:p w14:paraId="40A48E39" w14:textId="749B6D40" w:rsidR="003A495C" w:rsidRPr="00A13A26" w:rsidRDefault="003A495C" w:rsidP="003A495C">
            <w:pPr>
              <w:tabs>
                <w:tab w:val="left" w:pos="288"/>
                <w:tab w:val="left" w:pos="576"/>
                <w:tab w:val="left" w:pos="864"/>
                <w:tab w:val="left" w:pos="1152"/>
              </w:tabs>
              <w:suppressAutoHyphens/>
              <w:spacing w:before="81" w:after="81" w:line="210" w:lineRule="exact"/>
              <w:ind w:right="43"/>
              <w:jc w:val="right"/>
              <w:rPr>
                <w:b/>
                <w:sz w:val="17"/>
                <w:lang w:val="fr-FR"/>
              </w:rPr>
            </w:pPr>
            <w:r w:rsidRPr="00A13A26">
              <w:rPr>
                <w:b/>
                <w:sz w:val="17"/>
                <w:lang w:val="fr-FR"/>
              </w:rPr>
              <w:t>2 018 266</w:t>
            </w:r>
          </w:p>
        </w:tc>
        <w:tc>
          <w:tcPr>
            <w:tcW w:w="1369" w:type="dxa"/>
            <w:tcBorders>
              <w:top w:val="single" w:sz="4" w:space="0" w:color="auto"/>
              <w:bottom w:val="single" w:sz="4" w:space="0" w:color="auto"/>
            </w:tcBorders>
            <w:shd w:val="clear" w:color="auto" w:fill="auto"/>
            <w:vAlign w:val="bottom"/>
          </w:tcPr>
          <w:p w14:paraId="03F0F9CD" w14:textId="24067202" w:rsidR="003A495C" w:rsidRPr="00A13A26" w:rsidRDefault="003A495C" w:rsidP="003A495C">
            <w:pPr>
              <w:tabs>
                <w:tab w:val="left" w:pos="288"/>
                <w:tab w:val="left" w:pos="576"/>
                <w:tab w:val="left" w:pos="864"/>
                <w:tab w:val="left" w:pos="1152"/>
              </w:tabs>
              <w:suppressAutoHyphens/>
              <w:spacing w:before="81" w:after="81" w:line="210" w:lineRule="exact"/>
              <w:ind w:right="43"/>
              <w:jc w:val="right"/>
              <w:rPr>
                <w:b/>
                <w:sz w:val="17"/>
                <w:lang w:val="fr-FR"/>
              </w:rPr>
            </w:pPr>
            <w:r w:rsidRPr="00A13A26">
              <w:rPr>
                <w:b/>
                <w:sz w:val="17"/>
                <w:lang w:val="fr-FR"/>
              </w:rPr>
              <w:t>1 966 614</w:t>
            </w:r>
          </w:p>
        </w:tc>
      </w:tr>
      <w:tr w:rsidR="003A495C" w:rsidRPr="00A13A26" w14:paraId="2574F227" w14:textId="77777777" w:rsidTr="00993E20">
        <w:tc>
          <w:tcPr>
            <w:tcW w:w="963" w:type="dxa"/>
            <w:tcBorders>
              <w:top w:val="single" w:sz="4" w:space="0" w:color="auto"/>
            </w:tcBorders>
            <w:shd w:val="clear" w:color="auto" w:fill="auto"/>
          </w:tcPr>
          <w:p w14:paraId="1CE2995B" w14:textId="79F66C2C" w:rsidR="003A495C" w:rsidRPr="00107AB7" w:rsidRDefault="003A495C" w:rsidP="003A495C">
            <w:pPr>
              <w:tabs>
                <w:tab w:val="left" w:pos="288"/>
                <w:tab w:val="left" w:pos="576"/>
                <w:tab w:val="left" w:pos="864"/>
                <w:tab w:val="left" w:pos="1152"/>
              </w:tabs>
              <w:suppressAutoHyphens/>
              <w:spacing w:before="81" w:after="40" w:line="210" w:lineRule="exact"/>
              <w:ind w:right="40"/>
              <w:rPr>
                <w:sz w:val="17"/>
                <w:lang w:val="fr-FR"/>
              </w:rPr>
            </w:pPr>
            <w:r w:rsidRPr="00107AB7">
              <w:rPr>
                <w:sz w:val="17"/>
                <w:lang w:val="fr-FR"/>
              </w:rPr>
              <w:t>Niveau</w:t>
            </w:r>
          </w:p>
        </w:tc>
        <w:tc>
          <w:tcPr>
            <w:tcW w:w="2250" w:type="dxa"/>
            <w:tcBorders>
              <w:top w:val="single" w:sz="4" w:space="0" w:color="auto"/>
            </w:tcBorders>
            <w:shd w:val="clear" w:color="auto" w:fill="auto"/>
          </w:tcPr>
          <w:p w14:paraId="3C21F1FB" w14:textId="7DA0CDBD" w:rsidR="003A495C" w:rsidRPr="00A13A26" w:rsidRDefault="003A495C" w:rsidP="003A495C">
            <w:pPr>
              <w:tabs>
                <w:tab w:val="left" w:pos="288"/>
                <w:tab w:val="left" w:pos="576"/>
                <w:tab w:val="left" w:pos="864"/>
                <w:tab w:val="left" w:pos="1152"/>
              </w:tabs>
              <w:suppressAutoHyphens/>
              <w:spacing w:before="81" w:after="40" w:line="210" w:lineRule="exact"/>
              <w:ind w:left="144" w:right="43"/>
              <w:rPr>
                <w:sz w:val="17"/>
                <w:lang w:val="fr-FR"/>
              </w:rPr>
            </w:pPr>
            <w:r w:rsidRPr="00A13A26">
              <w:rPr>
                <w:sz w:val="17"/>
                <w:lang w:val="fr-FR"/>
              </w:rPr>
              <w:t>Maternelle</w:t>
            </w:r>
          </w:p>
        </w:tc>
        <w:tc>
          <w:tcPr>
            <w:tcW w:w="1369" w:type="dxa"/>
            <w:tcBorders>
              <w:top w:val="single" w:sz="4" w:space="0" w:color="auto"/>
            </w:tcBorders>
            <w:shd w:val="clear" w:color="auto" w:fill="auto"/>
            <w:vAlign w:val="bottom"/>
          </w:tcPr>
          <w:p w14:paraId="7D4CED51" w14:textId="774BEFF2" w:rsidR="003A495C" w:rsidRPr="00A13A26" w:rsidRDefault="003A495C" w:rsidP="003A495C">
            <w:pPr>
              <w:tabs>
                <w:tab w:val="left" w:pos="288"/>
                <w:tab w:val="left" w:pos="576"/>
                <w:tab w:val="left" w:pos="864"/>
                <w:tab w:val="left" w:pos="1152"/>
              </w:tabs>
              <w:suppressAutoHyphens/>
              <w:spacing w:before="81" w:after="40" w:line="210" w:lineRule="exact"/>
              <w:ind w:right="43"/>
              <w:jc w:val="right"/>
              <w:rPr>
                <w:sz w:val="17"/>
                <w:lang w:val="fr-FR"/>
              </w:rPr>
            </w:pPr>
            <w:r w:rsidRPr="00A13A26">
              <w:rPr>
                <w:sz w:val="17"/>
                <w:lang w:val="fr-FR"/>
              </w:rPr>
              <w:t>246 160</w:t>
            </w:r>
          </w:p>
        </w:tc>
        <w:tc>
          <w:tcPr>
            <w:tcW w:w="1369" w:type="dxa"/>
            <w:tcBorders>
              <w:top w:val="single" w:sz="4" w:space="0" w:color="auto"/>
            </w:tcBorders>
            <w:shd w:val="clear" w:color="auto" w:fill="auto"/>
            <w:vAlign w:val="bottom"/>
          </w:tcPr>
          <w:p w14:paraId="0B39330A" w14:textId="564355AD" w:rsidR="003A495C" w:rsidRPr="00A13A26" w:rsidRDefault="003A495C" w:rsidP="003A495C">
            <w:pPr>
              <w:tabs>
                <w:tab w:val="left" w:pos="288"/>
                <w:tab w:val="left" w:pos="576"/>
                <w:tab w:val="left" w:pos="864"/>
                <w:tab w:val="left" w:pos="1152"/>
              </w:tabs>
              <w:suppressAutoHyphens/>
              <w:spacing w:before="81" w:after="40" w:line="210" w:lineRule="exact"/>
              <w:ind w:right="43"/>
              <w:jc w:val="right"/>
              <w:rPr>
                <w:sz w:val="17"/>
                <w:lang w:val="fr-FR"/>
              </w:rPr>
            </w:pPr>
            <w:r w:rsidRPr="00A13A26">
              <w:rPr>
                <w:sz w:val="17"/>
                <w:lang w:val="fr-FR"/>
              </w:rPr>
              <w:t>242 821</w:t>
            </w:r>
          </w:p>
        </w:tc>
        <w:tc>
          <w:tcPr>
            <w:tcW w:w="1369" w:type="dxa"/>
            <w:tcBorders>
              <w:top w:val="single" w:sz="4" w:space="0" w:color="auto"/>
            </w:tcBorders>
            <w:shd w:val="clear" w:color="auto" w:fill="auto"/>
            <w:vAlign w:val="bottom"/>
          </w:tcPr>
          <w:p w14:paraId="2C67CECA" w14:textId="18D4D35B" w:rsidR="003A495C" w:rsidRPr="00A13A26" w:rsidRDefault="003A495C" w:rsidP="003A495C">
            <w:pPr>
              <w:tabs>
                <w:tab w:val="left" w:pos="288"/>
                <w:tab w:val="left" w:pos="576"/>
                <w:tab w:val="left" w:pos="864"/>
                <w:tab w:val="left" w:pos="1152"/>
              </w:tabs>
              <w:suppressAutoHyphens/>
              <w:spacing w:before="81" w:after="40" w:line="210" w:lineRule="exact"/>
              <w:ind w:right="43"/>
              <w:jc w:val="right"/>
              <w:rPr>
                <w:sz w:val="17"/>
                <w:lang w:val="fr-FR"/>
              </w:rPr>
            </w:pPr>
            <w:r w:rsidRPr="00A13A26">
              <w:rPr>
                <w:sz w:val="17"/>
                <w:lang w:val="fr-FR"/>
              </w:rPr>
              <w:t>236 258</w:t>
            </w:r>
          </w:p>
        </w:tc>
      </w:tr>
      <w:tr w:rsidR="003A495C" w:rsidRPr="00A13A26" w14:paraId="3BD4A223" w14:textId="77777777" w:rsidTr="00993E20">
        <w:tc>
          <w:tcPr>
            <w:tcW w:w="963" w:type="dxa"/>
            <w:shd w:val="clear" w:color="auto" w:fill="auto"/>
          </w:tcPr>
          <w:p w14:paraId="3CCBED2A" w14:textId="77777777" w:rsidR="003A495C" w:rsidRPr="00107AB7" w:rsidRDefault="003A495C" w:rsidP="003A495C">
            <w:pPr>
              <w:tabs>
                <w:tab w:val="left" w:pos="288"/>
                <w:tab w:val="left" w:pos="576"/>
                <w:tab w:val="left" w:pos="864"/>
                <w:tab w:val="left" w:pos="1152"/>
              </w:tabs>
              <w:suppressAutoHyphens/>
              <w:spacing w:before="40" w:after="40" w:line="210" w:lineRule="exact"/>
              <w:ind w:right="40"/>
              <w:rPr>
                <w:sz w:val="17"/>
                <w:lang w:val="fr-FR"/>
              </w:rPr>
            </w:pPr>
          </w:p>
        </w:tc>
        <w:tc>
          <w:tcPr>
            <w:tcW w:w="2250" w:type="dxa"/>
            <w:shd w:val="clear" w:color="auto" w:fill="auto"/>
          </w:tcPr>
          <w:p w14:paraId="76563494" w14:textId="7EA63C43" w:rsidR="003A495C" w:rsidRPr="00A13A26" w:rsidRDefault="003A495C" w:rsidP="003A495C">
            <w:pPr>
              <w:tabs>
                <w:tab w:val="left" w:pos="288"/>
                <w:tab w:val="left" w:pos="576"/>
                <w:tab w:val="left" w:pos="864"/>
                <w:tab w:val="left" w:pos="1152"/>
              </w:tabs>
              <w:suppressAutoHyphens/>
              <w:spacing w:before="40" w:after="40" w:line="210" w:lineRule="exact"/>
              <w:ind w:left="144" w:right="43"/>
              <w:rPr>
                <w:sz w:val="17"/>
                <w:lang w:val="fr-FR"/>
              </w:rPr>
            </w:pPr>
            <w:r w:rsidRPr="00A13A26">
              <w:rPr>
                <w:sz w:val="17"/>
                <w:lang w:val="fr-FR"/>
              </w:rPr>
              <w:t>Primaire</w:t>
            </w:r>
          </w:p>
        </w:tc>
        <w:tc>
          <w:tcPr>
            <w:tcW w:w="1369" w:type="dxa"/>
            <w:shd w:val="clear" w:color="auto" w:fill="auto"/>
            <w:vAlign w:val="bottom"/>
          </w:tcPr>
          <w:p w14:paraId="642C072D" w14:textId="3B282260" w:rsidR="003A495C" w:rsidRPr="00A13A26" w:rsidRDefault="003A495C" w:rsidP="003A495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1 266 513</w:t>
            </w:r>
          </w:p>
        </w:tc>
        <w:tc>
          <w:tcPr>
            <w:tcW w:w="1369" w:type="dxa"/>
            <w:shd w:val="clear" w:color="auto" w:fill="auto"/>
            <w:vAlign w:val="bottom"/>
          </w:tcPr>
          <w:p w14:paraId="081C3B78" w14:textId="7777058F" w:rsidR="003A495C" w:rsidRPr="00A13A26" w:rsidRDefault="003A495C" w:rsidP="003A495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1 265 911</w:t>
            </w:r>
          </w:p>
        </w:tc>
        <w:tc>
          <w:tcPr>
            <w:tcW w:w="1369" w:type="dxa"/>
            <w:shd w:val="clear" w:color="auto" w:fill="auto"/>
            <w:vAlign w:val="bottom"/>
          </w:tcPr>
          <w:p w14:paraId="3E221035" w14:textId="6631BA94" w:rsidR="003A495C" w:rsidRPr="00A13A26" w:rsidRDefault="003A495C" w:rsidP="003A495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1 247 459</w:t>
            </w:r>
          </w:p>
        </w:tc>
      </w:tr>
      <w:tr w:rsidR="003A495C" w:rsidRPr="00A13A26" w14:paraId="7E430F4A" w14:textId="77777777" w:rsidTr="00993E20">
        <w:tc>
          <w:tcPr>
            <w:tcW w:w="963" w:type="dxa"/>
            <w:tcBorders>
              <w:bottom w:val="single" w:sz="12" w:space="0" w:color="auto"/>
            </w:tcBorders>
            <w:shd w:val="clear" w:color="auto" w:fill="auto"/>
          </w:tcPr>
          <w:p w14:paraId="033D0FE5" w14:textId="77777777" w:rsidR="003A495C" w:rsidRPr="00107AB7" w:rsidRDefault="003A495C" w:rsidP="003A495C">
            <w:pPr>
              <w:tabs>
                <w:tab w:val="left" w:pos="288"/>
                <w:tab w:val="left" w:pos="576"/>
                <w:tab w:val="left" w:pos="864"/>
                <w:tab w:val="left" w:pos="1152"/>
              </w:tabs>
              <w:suppressAutoHyphens/>
              <w:spacing w:before="40" w:after="40" w:line="210" w:lineRule="exact"/>
              <w:ind w:right="40"/>
              <w:rPr>
                <w:sz w:val="17"/>
                <w:lang w:val="fr-FR"/>
              </w:rPr>
            </w:pPr>
          </w:p>
        </w:tc>
        <w:tc>
          <w:tcPr>
            <w:tcW w:w="2250" w:type="dxa"/>
            <w:tcBorders>
              <w:bottom w:val="single" w:sz="12" w:space="0" w:color="auto"/>
            </w:tcBorders>
            <w:shd w:val="clear" w:color="auto" w:fill="auto"/>
          </w:tcPr>
          <w:p w14:paraId="58976DA0" w14:textId="078D33EF" w:rsidR="003A495C" w:rsidRPr="00A13A26" w:rsidRDefault="003A495C" w:rsidP="003A495C">
            <w:pPr>
              <w:tabs>
                <w:tab w:val="left" w:pos="288"/>
                <w:tab w:val="left" w:pos="576"/>
                <w:tab w:val="left" w:pos="864"/>
                <w:tab w:val="left" w:pos="1152"/>
              </w:tabs>
              <w:suppressAutoHyphens/>
              <w:spacing w:before="40" w:after="40" w:line="210" w:lineRule="exact"/>
              <w:ind w:left="144" w:right="43"/>
              <w:rPr>
                <w:sz w:val="17"/>
                <w:lang w:val="fr-FR"/>
              </w:rPr>
            </w:pPr>
            <w:r w:rsidRPr="00A13A26">
              <w:rPr>
                <w:sz w:val="17"/>
                <w:lang w:val="fr-FR"/>
              </w:rPr>
              <w:t>Secondaire</w:t>
            </w:r>
          </w:p>
        </w:tc>
        <w:tc>
          <w:tcPr>
            <w:tcW w:w="1369" w:type="dxa"/>
            <w:tcBorders>
              <w:bottom w:val="single" w:sz="12" w:space="0" w:color="auto"/>
            </w:tcBorders>
            <w:shd w:val="clear" w:color="auto" w:fill="auto"/>
            <w:vAlign w:val="bottom"/>
          </w:tcPr>
          <w:p w14:paraId="44557E20" w14:textId="68CAE15A" w:rsidR="003A495C" w:rsidRPr="00A13A26" w:rsidRDefault="003A495C" w:rsidP="003A495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516 027</w:t>
            </w:r>
          </w:p>
        </w:tc>
        <w:tc>
          <w:tcPr>
            <w:tcW w:w="1369" w:type="dxa"/>
            <w:tcBorders>
              <w:bottom w:val="single" w:sz="12" w:space="0" w:color="auto"/>
            </w:tcBorders>
            <w:shd w:val="clear" w:color="auto" w:fill="auto"/>
            <w:vAlign w:val="bottom"/>
          </w:tcPr>
          <w:p w14:paraId="1ED46ACB" w14:textId="4BA77763" w:rsidR="003A495C" w:rsidRPr="00A13A26" w:rsidRDefault="003A495C" w:rsidP="003A495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509 534</w:t>
            </w:r>
          </w:p>
        </w:tc>
        <w:tc>
          <w:tcPr>
            <w:tcW w:w="1369" w:type="dxa"/>
            <w:tcBorders>
              <w:bottom w:val="single" w:sz="12" w:space="0" w:color="auto"/>
            </w:tcBorders>
            <w:shd w:val="clear" w:color="auto" w:fill="auto"/>
            <w:vAlign w:val="bottom"/>
          </w:tcPr>
          <w:p w14:paraId="5611A711" w14:textId="653D9378" w:rsidR="003A495C" w:rsidRPr="00A13A26" w:rsidRDefault="003A495C" w:rsidP="003A495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482 897</w:t>
            </w:r>
          </w:p>
        </w:tc>
      </w:tr>
    </w:tbl>
    <w:p w14:paraId="096A2E4F" w14:textId="2C6AC39A" w:rsidR="003A495C" w:rsidRPr="00107AB7" w:rsidRDefault="003A495C" w:rsidP="003A495C">
      <w:pPr>
        <w:pStyle w:val="SingleTxt"/>
        <w:spacing w:after="0" w:line="120" w:lineRule="exact"/>
        <w:rPr>
          <w:sz w:val="10"/>
          <w:lang w:val="fr-FR"/>
        </w:rPr>
      </w:pPr>
    </w:p>
    <w:p w14:paraId="16DEB7E6" w14:textId="56804E9B" w:rsidR="003A495C" w:rsidRPr="00107AB7" w:rsidRDefault="003A495C" w:rsidP="003A495C">
      <w:pPr>
        <w:pStyle w:val="FootnoteText"/>
        <w:tabs>
          <w:tab w:val="right" w:pos="1476"/>
          <w:tab w:val="left" w:pos="1548"/>
          <w:tab w:val="right" w:pos="1836"/>
          <w:tab w:val="left" w:pos="1908"/>
        </w:tabs>
        <w:ind w:left="1548" w:right="1267" w:hanging="288"/>
        <w:rPr>
          <w:lang w:val="fr-FR"/>
        </w:rPr>
      </w:pPr>
      <w:r w:rsidRPr="00107AB7">
        <w:rPr>
          <w:i/>
          <w:iCs/>
          <w:lang w:val="fr-FR"/>
        </w:rPr>
        <w:t>Source</w:t>
      </w:r>
      <w:r w:rsidRPr="00EB01E8">
        <w:rPr>
          <w:lang w:val="fr-FR"/>
        </w:rPr>
        <w:t> : Honduras en chiffres 2017-2019 de la Banque centrale du Honduras</w:t>
      </w:r>
      <w:r w:rsidRPr="00107AB7">
        <w:rPr>
          <w:sz w:val="20"/>
          <w:vertAlign w:val="superscript"/>
          <w:lang w:val="fr-FR"/>
        </w:rPr>
        <w:footnoteReference w:id="26"/>
      </w:r>
      <w:r w:rsidRPr="00107AB7">
        <w:rPr>
          <w:lang w:val="fr-FR"/>
        </w:rPr>
        <w:t>.</w:t>
      </w:r>
    </w:p>
    <w:p w14:paraId="3B8B3A3F" w14:textId="6B990F99" w:rsidR="003A495C" w:rsidRPr="00A13A26" w:rsidRDefault="003A495C" w:rsidP="003A495C">
      <w:pPr>
        <w:pStyle w:val="SingleTxt"/>
        <w:spacing w:after="0" w:line="120" w:lineRule="exact"/>
        <w:rPr>
          <w:sz w:val="10"/>
          <w:lang w:val="fr-FR"/>
        </w:rPr>
      </w:pPr>
    </w:p>
    <w:p w14:paraId="69F84DAD" w14:textId="75C8D1AB" w:rsidR="003A495C" w:rsidRPr="00A13A26" w:rsidRDefault="003A495C" w:rsidP="003A495C">
      <w:pPr>
        <w:pStyle w:val="SingleTxt"/>
        <w:spacing w:after="0" w:line="120" w:lineRule="exact"/>
        <w:rPr>
          <w:sz w:val="10"/>
          <w:lang w:val="fr-FR"/>
        </w:rPr>
      </w:pPr>
    </w:p>
    <w:p w14:paraId="5F416E4D" w14:textId="43F1AB36" w:rsidR="00B81CDD" w:rsidRPr="00A13A26" w:rsidRDefault="00B81CDD" w:rsidP="00EA4F94">
      <w:pPr>
        <w:pStyle w:val="SingleTxt"/>
        <w:numPr>
          <w:ilvl w:val="0"/>
          <w:numId w:val="21"/>
        </w:numPr>
        <w:spacing w:line="240" w:lineRule="exact"/>
        <w:ind w:left="1267"/>
        <w:rPr>
          <w:lang w:val="fr-FR"/>
        </w:rPr>
      </w:pPr>
      <w:r w:rsidRPr="00A13A26">
        <w:rPr>
          <w:lang w:val="fr-FR"/>
        </w:rPr>
        <w:t>Enfants autochtones et afro-honduriens et enfants handicapés inscrits dans le système national d</w:t>
      </w:r>
      <w:r w:rsidR="006A4709" w:rsidRPr="00A13A26">
        <w:rPr>
          <w:lang w:val="fr-FR"/>
        </w:rPr>
        <w:t>’</w:t>
      </w:r>
      <w:r w:rsidRPr="00A13A26">
        <w:rPr>
          <w:lang w:val="fr-FR"/>
        </w:rPr>
        <w:t>éducation entre 2018 et 2020</w:t>
      </w:r>
      <w:r w:rsidR="006A4709" w:rsidRPr="00A13A26">
        <w:rPr>
          <w:lang w:val="fr-FR"/>
        </w:rPr>
        <w:t> :</w:t>
      </w:r>
    </w:p>
    <w:p w14:paraId="29420E6F" w14:textId="66308DAA" w:rsidR="003A495C" w:rsidRPr="00A13A26" w:rsidRDefault="003A495C" w:rsidP="003A495C">
      <w:pPr>
        <w:pStyle w:val="SingleTxt"/>
        <w:spacing w:after="0" w:line="120" w:lineRule="exact"/>
        <w:rPr>
          <w:sz w:val="10"/>
          <w:lang w:val="fr-FR"/>
        </w:rPr>
      </w:pPr>
    </w:p>
    <w:p w14:paraId="6FB7AEB0" w14:textId="191F9705" w:rsidR="003A495C" w:rsidRPr="00A13A26" w:rsidRDefault="003A495C" w:rsidP="003A49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3A26">
        <w:rPr>
          <w:lang w:val="fr-FR"/>
        </w:rPr>
        <w:tab/>
      </w:r>
      <w:r w:rsidRPr="00A13A26">
        <w:rPr>
          <w:lang w:val="fr-FR"/>
        </w:rPr>
        <w:tab/>
        <w:t>Inscriptions d’enfants autochtones en enseignement interculturel bilingue</w:t>
      </w:r>
    </w:p>
    <w:p w14:paraId="6BF15FD3" w14:textId="25F606A8" w:rsidR="003A495C" w:rsidRPr="00A13A26" w:rsidRDefault="003A495C" w:rsidP="003A495C">
      <w:pPr>
        <w:pStyle w:val="SingleTxt"/>
        <w:spacing w:after="0" w:line="120" w:lineRule="exact"/>
        <w:rPr>
          <w:sz w:val="10"/>
          <w:lang w:val="fr-FR"/>
        </w:rPr>
      </w:pPr>
    </w:p>
    <w:p w14:paraId="6A6A2F2C" w14:textId="06A0AA84" w:rsidR="003A495C" w:rsidRPr="00A13A26" w:rsidRDefault="003A495C" w:rsidP="003A495C">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54"/>
        <w:gridCol w:w="2268"/>
        <w:gridCol w:w="1366"/>
        <w:gridCol w:w="1366"/>
        <w:gridCol w:w="1366"/>
      </w:tblGrid>
      <w:tr w:rsidR="00B81CDD" w:rsidRPr="00A13A26" w14:paraId="414BEF0A" w14:textId="77777777" w:rsidTr="00993E20">
        <w:trPr>
          <w:tblHeader/>
        </w:trPr>
        <w:tc>
          <w:tcPr>
            <w:tcW w:w="954" w:type="dxa"/>
            <w:tcBorders>
              <w:top w:val="single" w:sz="4" w:space="0" w:color="auto"/>
              <w:bottom w:val="single" w:sz="12" w:space="0" w:color="auto"/>
            </w:tcBorders>
            <w:shd w:val="clear" w:color="auto" w:fill="auto"/>
            <w:vAlign w:val="bottom"/>
          </w:tcPr>
          <w:p w14:paraId="2E1BE831" w14:textId="77777777" w:rsidR="00B81CDD" w:rsidRPr="00A13A26" w:rsidRDefault="00B81CDD" w:rsidP="003A495C">
            <w:pPr>
              <w:suppressAutoHyphens/>
              <w:spacing w:before="81" w:after="81" w:line="160" w:lineRule="exact"/>
              <w:ind w:right="40"/>
              <w:rPr>
                <w:i/>
                <w:sz w:val="14"/>
                <w:lang w:val="fr-FR"/>
              </w:rPr>
            </w:pPr>
            <w:r w:rsidRPr="00A13A26">
              <w:rPr>
                <w:i/>
                <w:sz w:val="14"/>
                <w:lang w:val="fr-FR"/>
              </w:rPr>
              <w:t>Année</w:t>
            </w:r>
          </w:p>
        </w:tc>
        <w:tc>
          <w:tcPr>
            <w:tcW w:w="2268" w:type="dxa"/>
            <w:tcBorders>
              <w:top w:val="single" w:sz="4" w:space="0" w:color="auto"/>
              <w:bottom w:val="single" w:sz="12" w:space="0" w:color="auto"/>
            </w:tcBorders>
            <w:shd w:val="clear" w:color="auto" w:fill="auto"/>
            <w:vAlign w:val="bottom"/>
          </w:tcPr>
          <w:p w14:paraId="7FA77750" w14:textId="77777777" w:rsidR="00B81CDD" w:rsidRPr="00A13A26" w:rsidRDefault="00B81CDD" w:rsidP="003A495C">
            <w:pPr>
              <w:suppressAutoHyphens/>
              <w:spacing w:before="81" w:after="81" w:line="160" w:lineRule="exact"/>
              <w:ind w:left="144" w:right="43"/>
              <w:rPr>
                <w:i/>
                <w:sz w:val="14"/>
                <w:lang w:val="fr-FR"/>
              </w:rPr>
            </w:pPr>
            <w:r w:rsidRPr="00A13A26">
              <w:rPr>
                <w:i/>
                <w:sz w:val="14"/>
                <w:lang w:val="fr-FR"/>
              </w:rPr>
              <w:t>Niveau</w:t>
            </w:r>
          </w:p>
        </w:tc>
        <w:tc>
          <w:tcPr>
            <w:tcW w:w="1366" w:type="dxa"/>
            <w:tcBorders>
              <w:top w:val="single" w:sz="4" w:space="0" w:color="auto"/>
              <w:bottom w:val="single" w:sz="12" w:space="0" w:color="auto"/>
            </w:tcBorders>
            <w:shd w:val="clear" w:color="auto" w:fill="auto"/>
            <w:vAlign w:val="bottom"/>
          </w:tcPr>
          <w:p w14:paraId="56993E42" w14:textId="77777777" w:rsidR="00B81CDD" w:rsidRPr="00A13A26" w:rsidRDefault="00B81CDD" w:rsidP="003A495C">
            <w:pPr>
              <w:suppressAutoHyphens/>
              <w:spacing w:before="81" w:after="81" w:line="160" w:lineRule="exact"/>
              <w:ind w:right="43"/>
              <w:jc w:val="right"/>
              <w:rPr>
                <w:i/>
                <w:sz w:val="14"/>
                <w:lang w:val="fr-FR"/>
              </w:rPr>
            </w:pPr>
            <w:r w:rsidRPr="00A13A26">
              <w:rPr>
                <w:i/>
                <w:sz w:val="14"/>
                <w:lang w:val="fr-FR"/>
              </w:rPr>
              <w:t>Filles</w:t>
            </w:r>
          </w:p>
        </w:tc>
        <w:tc>
          <w:tcPr>
            <w:tcW w:w="1366" w:type="dxa"/>
            <w:tcBorders>
              <w:top w:val="single" w:sz="4" w:space="0" w:color="auto"/>
              <w:bottom w:val="single" w:sz="12" w:space="0" w:color="auto"/>
            </w:tcBorders>
            <w:shd w:val="clear" w:color="auto" w:fill="auto"/>
            <w:vAlign w:val="bottom"/>
          </w:tcPr>
          <w:p w14:paraId="4FF6501A" w14:textId="77777777" w:rsidR="00B81CDD" w:rsidRPr="00A13A26" w:rsidRDefault="00B81CDD" w:rsidP="003A495C">
            <w:pPr>
              <w:suppressAutoHyphens/>
              <w:spacing w:before="81" w:after="81" w:line="160" w:lineRule="exact"/>
              <w:ind w:right="43"/>
              <w:jc w:val="right"/>
              <w:rPr>
                <w:i/>
                <w:sz w:val="14"/>
                <w:lang w:val="fr-FR"/>
              </w:rPr>
            </w:pPr>
            <w:r w:rsidRPr="00A13A26">
              <w:rPr>
                <w:i/>
                <w:sz w:val="14"/>
                <w:lang w:val="fr-FR"/>
              </w:rPr>
              <w:t>Garçons</w:t>
            </w:r>
          </w:p>
        </w:tc>
        <w:tc>
          <w:tcPr>
            <w:tcW w:w="1366" w:type="dxa"/>
            <w:tcBorders>
              <w:top w:val="single" w:sz="4" w:space="0" w:color="auto"/>
              <w:bottom w:val="single" w:sz="12" w:space="0" w:color="auto"/>
            </w:tcBorders>
            <w:shd w:val="clear" w:color="auto" w:fill="auto"/>
            <w:vAlign w:val="bottom"/>
          </w:tcPr>
          <w:p w14:paraId="376BE564" w14:textId="77777777" w:rsidR="00B81CDD" w:rsidRPr="00A13A26" w:rsidRDefault="00B81CDD" w:rsidP="003A495C">
            <w:pPr>
              <w:suppressAutoHyphens/>
              <w:spacing w:before="81" w:after="81" w:line="160" w:lineRule="exact"/>
              <w:ind w:right="43"/>
              <w:jc w:val="right"/>
              <w:rPr>
                <w:i/>
                <w:sz w:val="14"/>
                <w:lang w:val="fr-FR"/>
              </w:rPr>
            </w:pPr>
            <w:r w:rsidRPr="00A13A26">
              <w:rPr>
                <w:i/>
                <w:sz w:val="14"/>
                <w:lang w:val="fr-FR"/>
              </w:rPr>
              <w:t>Total</w:t>
            </w:r>
          </w:p>
        </w:tc>
      </w:tr>
      <w:tr w:rsidR="003A495C" w:rsidRPr="00A13A26" w14:paraId="07689BEA" w14:textId="77777777" w:rsidTr="00993E20">
        <w:trPr>
          <w:trHeight w:hRule="exact" w:val="115"/>
          <w:tblHeader/>
        </w:trPr>
        <w:tc>
          <w:tcPr>
            <w:tcW w:w="954" w:type="dxa"/>
            <w:tcBorders>
              <w:top w:val="single" w:sz="12" w:space="0" w:color="auto"/>
            </w:tcBorders>
            <w:shd w:val="clear" w:color="auto" w:fill="auto"/>
            <w:vAlign w:val="bottom"/>
          </w:tcPr>
          <w:p w14:paraId="0DD77414" w14:textId="77777777" w:rsidR="003A495C" w:rsidRPr="00107AB7" w:rsidRDefault="003A495C" w:rsidP="003A495C">
            <w:pPr>
              <w:suppressAutoHyphens/>
              <w:spacing w:before="40" w:after="40" w:line="210" w:lineRule="exact"/>
              <w:ind w:right="40"/>
              <w:rPr>
                <w:sz w:val="17"/>
                <w:lang w:val="fr-FR"/>
              </w:rPr>
            </w:pPr>
          </w:p>
        </w:tc>
        <w:tc>
          <w:tcPr>
            <w:tcW w:w="2268" w:type="dxa"/>
            <w:tcBorders>
              <w:top w:val="single" w:sz="12" w:space="0" w:color="auto"/>
            </w:tcBorders>
            <w:shd w:val="clear" w:color="auto" w:fill="auto"/>
            <w:vAlign w:val="bottom"/>
          </w:tcPr>
          <w:p w14:paraId="1D8CD58C" w14:textId="77777777" w:rsidR="003A495C" w:rsidRPr="00A13A26" w:rsidRDefault="003A495C" w:rsidP="003A495C">
            <w:pPr>
              <w:suppressAutoHyphens/>
              <w:spacing w:before="40" w:after="40" w:line="210" w:lineRule="exact"/>
              <w:ind w:left="144" w:right="43"/>
              <w:jc w:val="right"/>
              <w:rPr>
                <w:sz w:val="17"/>
                <w:lang w:val="fr-FR"/>
              </w:rPr>
            </w:pPr>
          </w:p>
        </w:tc>
        <w:tc>
          <w:tcPr>
            <w:tcW w:w="1366" w:type="dxa"/>
            <w:tcBorders>
              <w:top w:val="single" w:sz="12" w:space="0" w:color="auto"/>
            </w:tcBorders>
            <w:shd w:val="clear" w:color="auto" w:fill="auto"/>
            <w:vAlign w:val="bottom"/>
          </w:tcPr>
          <w:p w14:paraId="3EE90AC4" w14:textId="77777777" w:rsidR="003A495C" w:rsidRPr="00A13A26" w:rsidRDefault="003A495C" w:rsidP="003A495C">
            <w:pPr>
              <w:suppressAutoHyphens/>
              <w:spacing w:before="40" w:after="40" w:line="210" w:lineRule="exact"/>
              <w:ind w:right="43"/>
              <w:jc w:val="right"/>
              <w:rPr>
                <w:sz w:val="17"/>
                <w:lang w:val="fr-FR"/>
              </w:rPr>
            </w:pPr>
          </w:p>
        </w:tc>
        <w:tc>
          <w:tcPr>
            <w:tcW w:w="1366" w:type="dxa"/>
            <w:tcBorders>
              <w:top w:val="single" w:sz="12" w:space="0" w:color="auto"/>
            </w:tcBorders>
            <w:shd w:val="clear" w:color="auto" w:fill="auto"/>
            <w:vAlign w:val="bottom"/>
          </w:tcPr>
          <w:p w14:paraId="0D4ECFCE" w14:textId="77777777" w:rsidR="003A495C" w:rsidRPr="00A13A26" w:rsidRDefault="003A495C" w:rsidP="003A495C">
            <w:pPr>
              <w:suppressAutoHyphens/>
              <w:spacing w:before="40" w:after="40" w:line="210" w:lineRule="exact"/>
              <w:ind w:right="43"/>
              <w:jc w:val="right"/>
              <w:rPr>
                <w:sz w:val="17"/>
                <w:lang w:val="fr-FR"/>
              </w:rPr>
            </w:pPr>
          </w:p>
        </w:tc>
        <w:tc>
          <w:tcPr>
            <w:tcW w:w="1366" w:type="dxa"/>
            <w:tcBorders>
              <w:top w:val="single" w:sz="12" w:space="0" w:color="auto"/>
            </w:tcBorders>
            <w:shd w:val="clear" w:color="auto" w:fill="auto"/>
            <w:vAlign w:val="bottom"/>
          </w:tcPr>
          <w:p w14:paraId="2386DA12" w14:textId="77777777" w:rsidR="003A495C" w:rsidRPr="00A13A26" w:rsidRDefault="003A495C" w:rsidP="003A495C">
            <w:pPr>
              <w:suppressAutoHyphens/>
              <w:spacing w:before="40" w:after="40" w:line="210" w:lineRule="exact"/>
              <w:ind w:right="43"/>
              <w:jc w:val="right"/>
              <w:rPr>
                <w:sz w:val="17"/>
                <w:lang w:val="fr-FR"/>
              </w:rPr>
            </w:pPr>
          </w:p>
        </w:tc>
      </w:tr>
      <w:tr w:rsidR="003A495C" w:rsidRPr="00A13A26" w14:paraId="0A949312" w14:textId="77777777" w:rsidTr="00993E20">
        <w:tc>
          <w:tcPr>
            <w:tcW w:w="954" w:type="dxa"/>
            <w:vMerge w:val="restart"/>
            <w:shd w:val="clear" w:color="auto" w:fill="auto"/>
          </w:tcPr>
          <w:p w14:paraId="675CE04A" w14:textId="10B672FC" w:rsidR="003A495C" w:rsidRPr="00107AB7" w:rsidRDefault="003A495C" w:rsidP="003A495C">
            <w:pPr>
              <w:tabs>
                <w:tab w:val="left" w:pos="288"/>
                <w:tab w:val="left" w:pos="576"/>
                <w:tab w:val="left" w:pos="864"/>
                <w:tab w:val="left" w:pos="1152"/>
              </w:tabs>
              <w:suppressAutoHyphens/>
              <w:spacing w:before="40" w:after="40" w:line="210" w:lineRule="exact"/>
              <w:ind w:right="40"/>
              <w:rPr>
                <w:b/>
                <w:bCs/>
                <w:sz w:val="17"/>
                <w:lang w:val="fr-FR"/>
              </w:rPr>
            </w:pPr>
            <w:r w:rsidRPr="00107AB7">
              <w:rPr>
                <w:b/>
                <w:bCs/>
                <w:sz w:val="17"/>
                <w:lang w:val="fr-FR"/>
              </w:rPr>
              <w:t>2018</w:t>
            </w:r>
          </w:p>
        </w:tc>
        <w:tc>
          <w:tcPr>
            <w:tcW w:w="2268" w:type="dxa"/>
            <w:shd w:val="clear" w:color="auto" w:fill="auto"/>
          </w:tcPr>
          <w:p w14:paraId="71157762" w14:textId="4265DD80" w:rsidR="003A495C" w:rsidRPr="00A13A26" w:rsidRDefault="003A495C" w:rsidP="003A495C">
            <w:pPr>
              <w:tabs>
                <w:tab w:val="left" w:pos="288"/>
                <w:tab w:val="left" w:pos="576"/>
                <w:tab w:val="left" w:pos="864"/>
                <w:tab w:val="left" w:pos="1152"/>
              </w:tabs>
              <w:suppressAutoHyphens/>
              <w:spacing w:before="40" w:after="40" w:line="210" w:lineRule="exact"/>
              <w:ind w:left="144" w:right="43"/>
              <w:rPr>
                <w:sz w:val="17"/>
                <w:lang w:val="fr-FR"/>
              </w:rPr>
            </w:pPr>
            <w:r w:rsidRPr="00A13A26">
              <w:rPr>
                <w:sz w:val="17"/>
                <w:lang w:val="fr-FR"/>
              </w:rPr>
              <w:t>Maternelle</w:t>
            </w:r>
          </w:p>
        </w:tc>
        <w:tc>
          <w:tcPr>
            <w:tcW w:w="1366" w:type="dxa"/>
            <w:shd w:val="clear" w:color="auto" w:fill="auto"/>
            <w:vAlign w:val="bottom"/>
          </w:tcPr>
          <w:p w14:paraId="5F91D825" w14:textId="4DF2178A" w:rsidR="003A495C" w:rsidRPr="00A13A26" w:rsidRDefault="003A495C" w:rsidP="003A495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3 306</w:t>
            </w:r>
          </w:p>
        </w:tc>
        <w:tc>
          <w:tcPr>
            <w:tcW w:w="1366" w:type="dxa"/>
            <w:shd w:val="clear" w:color="auto" w:fill="auto"/>
            <w:vAlign w:val="bottom"/>
          </w:tcPr>
          <w:p w14:paraId="791DF2DB" w14:textId="0898AF33" w:rsidR="003A495C" w:rsidRPr="00A13A26" w:rsidRDefault="003A495C" w:rsidP="003A495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3 254</w:t>
            </w:r>
          </w:p>
        </w:tc>
        <w:tc>
          <w:tcPr>
            <w:tcW w:w="1366" w:type="dxa"/>
            <w:shd w:val="clear" w:color="auto" w:fill="auto"/>
            <w:vAlign w:val="bottom"/>
          </w:tcPr>
          <w:p w14:paraId="0CFABF96" w14:textId="01FF86BF" w:rsidR="003A495C" w:rsidRPr="00A13A26" w:rsidRDefault="003A495C" w:rsidP="003A495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6 560</w:t>
            </w:r>
          </w:p>
        </w:tc>
      </w:tr>
      <w:tr w:rsidR="003A495C" w:rsidRPr="00A13A26" w14:paraId="3950FE10" w14:textId="77777777" w:rsidTr="00993E20">
        <w:tc>
          <w:tcPr>
            <w:tcW w:w="954" w:type="dxa"/>
            <w:vMerge/>
            <w:shd w:val="clear" w:color="auto" w:fill="auto"/>
          </w:tcPr>
          <w:p w14:paraId="00DAC826" w14:textId="77777777" w:rsidR="003A495C" w:rsidRPr="00A13A26" w:rsidRDefault="003A495C" w:rsidP="003A495C">
            <w:pPr>
              <w:tabs>
                <w:tab w:val="left" w:pos="288"/>
                <w:tab w:val="left" w:pos="576"/>
                <w:tab w:val="left" w:pos="864"/>
                <w:tab w:val="left" w:pos="1152"/>
              </w:tabs>
              <w:suppressAutoHyphens/>
              <w:spacing w:before="40" w:after="81" w:line="210" w:lineRule="exact"/>
              <w:ind w:right="40"/>
              <w:rPr>
                <w:b/>
                <w:bCs/>
                <w:sz w:val="17"/>
                <w:lang w:val="fr-FR"/>
              </w:rPr>
            </w:pPr>
          </w:p>
        </w:tc>
        <w:tc>
          <w:tcPr>
            <w:tcW w:w="2268" w:type="dxa"/>
            <w:tcBorders>
              <w:bottom w:val="single" w:sz="4" w:space="0" w:color="auto"/>
            </w:tcBorders>
            <w:shd w:val="clear" w:color="auto" w:fill="auto"/>
          </w:tcPr>
          <w:p w14:paraId="643D0C87" w14:textId="2541A18D" w:rsidR="003A495C" w:rsidRPr="00A13A26" w:rsidRDefault="003A495C" w:rsidP="003A495C">
            <w:pPr>
              <w:tabs>
                <w:tab w:val="left" w:pos="288"/>
                <w:tab w:val="left" w:pos="576"/>
                <w:tab w:val="left" w:pos="864"/>
                <w:tab w:val="left" w:pos="1152"/>
              </w:tabs>
              <w:suppressAutoHyphens/>
              <w:spacing w:before="40" w:after="81" w:line="210" w:lineRule="exact"/>
              <w:ind w:left="144" w:right="43"/>
              <w:rPr>
                <w:sz w:val="17"/>
                <w:lang w:val="fr-FR"/>
              </w:rPr>
            </w:pPr>
            <w:r w:rsidRPr="00A13A26">
              <w:rPr>
                <w:sz w:val="17"/>
                <w:lang w:val="fr-FR"/>
              </w:rPr>
              <w:t>Primaire</w:t>
            </w:r>
          </w:p>
        </w:tc>
        <w:tc>
          <w:tcPr>
            <w:tcW w:w="1366" w:type="dxa"/>
            <w:tcBorders>
              <w:bottom w:val="single" w:sz="4" w:space="0" w:color="auto"/>
            </w:tcBorders>
            <w:shd w:val="clear" w:color="auto" w:fill="auto"/>
            <w:vAlign w:val="bottom"/>
          </w:tcPr>
          <w:p w14:paraId="15169620" w14:textId="49C6142C" w:rsidR="003A495C" w:rsidRPr="00A13A26" w:rsidRDefault="003A495C" w:rsidP="003A495C">
            <w:pPr>
              <w:tabs>
                <w:tab w:val="left" w:pos="288"/>
                <w:tab w:val="left" w:pos="576"/>
                <w:tab w:val="left" w:pos="864"/>
                <w:tab w:val="left" w:pos="1152"/>
              </w:tabs>
              <w:suppressAutoHyphens/>
              <w:spacing w:before="40" w:after="81" w:line="210" w:lineRule="exact"/>
              <w:ind w:right="43"/>
              <w:jc w:val="right"/>
              <w:rPr>
                <w:sz w:val="17"/>
                <w:lang w:val="fr-FR"/>
              </w:rPr>
            </w:pPr>
            <w:r w:rsidRPr="00A13A26">
              <w:rPr>
                <w:sz w:val="17"/>
                <w:lang w:val="fr-FR"/>
              </w:rPr>
              <w:t>41 337</w:t>
            </w:r>
          </w:p>
        </w:tc>
        <w:tc>
          <w:tcPr>
            <w:tcW w:w="1366" w:type="dxa"/>
            <w:tcBorders>
              <w:bottom w:val="single" w:sz="4" w:space="0" w:color="auto"/>
            </w:tcBorders>
            <w:shd w:val="clear" w:color="auto" w:fill="auto"/>
            <w:vAlign w:val="bottom"/>
          </w:tcPr>
          <w:p w14:paraId="1E8A0AF7" w14:textId="6760A770" w:rsidR="003A495C" w:rsidRPr="00A13A26" w:rsidRDefault="003A495C" w:rsidP="003A495C">
            <w:pPr>
              <w:tabs>
                <w:tab w:val="left" w:pos="288"/>
                <w:tab w:val="left" w:pos="576"/>
                <w:tab w:val="left" w:pos="864"/>
                <w:tab w:val="left" w:pos="1152"/>
              </w:tabs>
              <w:suppressAutoHyphens/>
              <w:spacing w:before="40" w:after="81" w:line="210" w:lineRule="exact"/>
              <w:ind w:right="43"/>
              <w:jc w:val="right"/>
              <w:rPr>
                <w:sz w:val="17"/>
                <w:lang w:val="fr-FR"/>
              </w:rPr>
            </w:pPr>
            <w:r w:rsidRPr="00A13A26">
              <w:rPr>
                <w:sz w:val="17"/>
                <w:lang w:val="fr-FR"/>
              </w:rPr>
              <w:t>42 877</w:t>
            </w:r>
          </w:p>
        </w:tc>
        <w:tc>
          <w:tcPr>
            <w:tcW w:w="1366" w:type="dxa"/>
            <w:tcBorders>
              <w:bottom w:val="single" w:sz="4" w:space="0" w:color="auto"/>
            </w:tcBorders>
            <w:shd w:val="clear" w:color="auto" w:fill="auto"/>
            <w:vAlign w:val="bottom"/>
          </w:tcPr>
          <w:p w14:paraId="30D36831" w14:textId="7C2D0E0B" w:rsidR="003A495C" w:rsidRPr="00A13A26" w:rsidRDefault="003A495C" w:rsidP="003A495C">
            <w:pPr>
              <w:tabs>
                <w:tab w:val="left" w:pos="288"/>
                <w:tab w:val="left" w:pos="576"/>
                <w:tab w:val="left" w:pos="864"/>
                <w:tab w:val="left" w:pos="1152"/>
              </w:tabs>
              <w:suppressAutoHyphens/>
              <w:spacing w:before="40" w:after="81" w:line="210" w:lineRule="exact"/>
              <w:ind w:right="43"/>
              <w:jc w:val="right"/>
              <w:rPr>
                <w:sz w:val="17"/>
                <w:lang w:val="fr-FR"/>
              </w:rPr>
            </w:pPr>
            <w:r w:rsidRPr="00A13A26">
              <w:rPr>
                <w:sz w:val="17"/>
                <w:lang w:val="fr-FR"/>
              </w:rPr>
              <w:t>84 214</w:t>
            </w:r>
          </w:p>
        </w:tc>
      </w:tr>
      <w:tr w:rsidR="003A495C" w:rsidRPr="00A13A26" w14:paraId="3DD63C36" w14:textId="77777777" w:rsidTr="00993E20">
        <w:tc>
          <w:tcPr>
            <w:tcW w:w="954" w:type="dxa"/>
            <w:vMerge/>
            <w:tcBorders>
              <w:bottom w:val="single" w:sz="4" w:space="0" w:color="auto"/>
            </w:tcBorders>
            <w:shd w:val="clear" w:color="auto" w:fill="auto"/>
          </w:tcPr>
          <w:p w14:paraId="732F729E" w14:textId="77777777" w:rsidR="003A495C" w:rsidRPr="00A13A26" w:rsidRDefault="003A495C" w:rsidP="003A495C">
            <w:pPr>
              <w:tabs>
                <w:tab w:val="left" w:pos="288"/>
                <w:tab w:val="left" w:pos="576"/>
                <w:tab w:val="left" w:pos="864"/>
                <w:tab w:val="left" w:pos="1152"/>
              </w:tabs>
              <w:suppressAutoHyphens/>
              <w:spacing w:before="81" w:after="81" w:line="210" w:lineRule="exact"/>
              <w:ind w:right="40"/>
              <w:rPr>
                <w:b/>
                <w:bCs/>
                <w:sz w:val="17"/>
                <w:lang w:val="fr-FR"/>
              </w:rPr>
            </w:pPr>
          </w:p>
        </w:tc>
        <w:tc>
          <w:tcPr>
            <w:tcW w:w="2268" w:type="dxa"/>
            <w:tcBorders>
              <w:top w:val="single" w:sz="4" w:space="0" w:color="auto"/>
              <w:bottom w:val="single" w:sz="4" w:space="0" w:color="auto"/>
            </w:tcBorders>
            <w:shd w:val="clear" w:color="auto" w:fill="auto"/>
          </w:tcPr>
          <w:p w14:paraId="7E4D0A2F" w14:textId="42FC8202" w:rsidR="003A495C" w:rsidRPr="00A13A26" w:rsidRDefault="003A495C" w:rsidP="003A495C">
            <w:pPr>
              <w:tabs>
                <w:tab w:val="left" w:pos="288"/>
                <w:tab w:val="left" w:pos="576"/>
                <w:tab w:val="left" w:pos="864"/>
                <w:tab w:val="left" w:pos="1152"/>
              </w:tabs>
              <w:suppressAutoHyphens/>
              <w:spacing w:before="81" w:after="81" w:line="210" w:lineRule="exact"/>
              <w:ind w:left="144" w:right="43"/>
              <w:rPr>
                <w:b/>
                <w:sz w:val="17"/>
                <w:lang w:val="fr-FR"/>
              </w:rPr>
            </w:pPr>
            <w:r w:rsidRPr="00A13A26">
              <w:rPr>
                <w:b/>
                <w:sz w:val="17"/>
                <w:lang w:val="fr-FR"/>
              </w:rPr>
              <w:tab/>
              <w:t>Total</w:t>
            </w:r>
          </w:p>
        </w:tc>
        <w:tc>
          <w:tcPr>
            <w:tcW w:w="1366" w:type="dxa"/>
            <w:tcBorders>
              <w:top w:val="single" w:sz="4" w:space="0" w:color="auto"/>
              <w:bottom w:val="single" w:sz="4" w:space="0" w:color="auto"/>
            </w:tcBorders>
            <w:shd w:val="clear" w:color="auto" w:fill="auto"/>
            <w:vAlign w:val="bottom"/>
          </w:tcPr>
          <w:p w14:paraId="6C8CB7C4" w14:textId="52A6A36C" w:rsidR="003A495C" w:rsidRPr="00A13A26" w:rsidRDefault="003A495C" w:rsidP="003A495C">
            <w:pPr>
              <w:tabs>
                <w:tab w:val="left" w:pos="288"/>
                <w:tab w:val="left" w:pos="576"/>
                <w:tab w:val="left" w:pos="864"/>
                <w:tab w:val="left" w:pos="1152"/>
              </w:tabs>
              <w:suppressAutoHyphens/>
              <w:spacing w:before="81" w:after="81" w:line="210" w:lineRule="exact"/>
              <w:ind w:right="43"/>
              <w:jc w:val="right"/>
              <w:rPr>
                <w:b/>
                <w:sz w:val="17"/>
                <w:lang w:val="fr-FR"/>
              </w:rPr>
            </w:pPr>
            <w:r w:rsidRPr="00A13A26">
              <w:rPr>
                <w:b/>
                <w:sz w:val="17"/>
                <w:lang w:val="fr-FR"/>
              </w:rPr>
              <w:t>44 643</w:t>
            </w:r>
          </w:p>
        </w:tc>
        <w:tc>
          <w:tcPr>
            <w:tcW w:w="1366" w:type="dxa"/>
            <w:tcBorders>
              <w:top w:val="single" w:sz="4" w:space="0" w:color="auto"/>
              <w:bottom w:val="single" w:sz="4" w:space="0" w:color="auto"/>
            </w:tcBorders>
            <w:shd w:val="clear" w:color="auto" w:fill="auto"/>
            <w:vAlign w:val="bottom"/>
          </w:tcPr>
          <w:p w14:paraId="6D72BC6F" w14:textId="4ADA1930" w:rsidR="003A495C" w:rsidRPr="00A13A26" w:rsidRDefault="003A495C" w:rsidP="003A495C">
            <w:pPr>
              <w:tabs>
                <w:tab w:val="left" w:pos="288"/>
                <w:tab w:val="left" w:pos="576"/>
                <w:tab w:val="left" w:pos="864"/>
                <w:tab w:val="left" w:pos="1152"/>
              </w:tabs>
              <w:suppressAutoHyphens/>
              <w:spacing w:before="81" w:after="81" w:line="210" w:lineRule="exact"/>
              <w:ind w:right="43"/>
              <w:jc w:val="right"/>
              <w:rPr>
                <w:b/>
                <w:sz w:val="17"/>
                <w:lang w:val="fr-FR"/>
              </w:rPr>
            </w:pPr>
            <w:r w:rsidRPr="00A13A26">
              <w:rPr>
                <w:b/>
                <w:sz w:val="17"/>
                <w:lang w:val="fr-FR"/>
              </w:rPr>
              <w:t>46 131</w:t>
            </w:r>
          </w:p>
        </w:tc>
        <w:tc>
          <w:tcPr>
            <w:tcW w:w="1366" w:type="dxa"/>
            <w:tcBorders>
              <w:top w:val="single" w:sz="4" w:space="0" w:color="auto"/>
              <w:bottom w:val="single" w:sz="4" w:space="0" w:color="auto"/>
            </w:tcBorders>
            <w:shd w:val="clear" w:color="auto" w:fill="auto"/>
            <w:vAlign w:val="bottom"/>
          </w:tcPr>
          <w:p w14:paraId="65B3CD42" w14:textId="5C6EED0F" w:rsidR="003A495C" w:rsidRPr="00A13A26" w:rsidRDefault="003A495C" w:rsidP="003A495C">
            <w:pPr>
              <w:tabs>
                <w:tab w:val="left" w:pos="288"/>
                <w:tab w:val="left" w:pos="576"/>
                <w:tab w:val="left" w:pos="864"/>
                <w:tab w:val="left" w:pos="1152"/>
              </w:tabs>
              <w:suppressAutoHyphens/>
              <w:spacing w:before="81" w:after="81" w:line="210" w:lineRule="exact"/>
              <w:ind w:right="43"/>
              <w:jc w:val="right"/>
              <w:rPr>
                <w:b/>
                <w:sz w:val="17"/>
                <w:lang w:val="fr-FR"/>
              </w:rPr>
            </w:pPr>
            <w:r w:rsidRPr="00A13A26">
              <w:rPr>
                <w:b/>
                <w:sz w:val="17"/>
                <w:lang w:val="fr-FR"/>
              </w:rPr>
              <w:t>90 774</w:t>
            </w:r>
          </w:p>
        </w:tc>
      </w:tr>
      <w:tr w:rsidR="003A495C" w:rsidRPr="00A13A26" w14:paraId="66B33DC6" w14:textId="77777777" w:rsidTr="00993E20">
        <w:tc>
          <w:tcPr>
            <w:tcW w:w="954" w:type="dxa"/>
            <w:vMerge w:val="restart"/>
            <w:tcBorders>
              <w:top w:val="single" w:sz="4" w:space="0" w:color="auto"/>
            </w:tcBorders>
            <w:shd w:val="clear" w:color="auto" w:fill="auto"/>
          </w:tcPr>
          <w:p w14:paraId="5ED0B849" w14:textId="78DBC799" w:rsidR="003A495C" w:rsidRPr="00107AB7" w:rsidRDefault="003A495C" w:rsidP="003A495C">
            <w:pPr>
              <w:tabs>
                <w:tab w:val="left" w:pos="288"/>
                <w:tab w:val="left" w:pos="576"/>
                <w:tab w:val="left" w:pos="864"/>
                <w:tab w:val="left" w:pos="1152"/>
              </w:tabs>
              <w:suppressAutoHyphens/>
              <w:spacing w:before="81" w:after="40" w:line="210" w:lineRule="exact"/>
              <w:ind w:right="40"/>
              <w:rPr>
                <w:b/>
                <w:bCs/>
                <w:sz w:val="17"/>
                <w:lang w:val="fr-FR"/>
              </w:rPr>
            </w:pPr>
            <w:r w:rsidRPr="00107AB7">
              <w:rPr>
                <w:b/>
                <w:bCs/>
                <w:sz w:val="17"/>
                <w:lang w:val="fr-FR"/>
              </w:rPr>
              <w:t>2019</w:t>
            </w:r>
          </w:p>
        </w:tc>
        <w:tc>
          <w:tcPr>
            <w:tcW w:w="2268" w:type="dxa"/>
            <w:tcBorders>
              <w:top w:val="single" w:sz="4" w:space="0" w:color="auto"/>
            </w:tcBorders>
            <w:shd w:val="clear" w:color="auto" w:fill="auto"/>
          </w:tcPr>
          <w:p w14:paraId="083AAC1A" w14:textId="22852827" w:rsidR="003A495C" w:rsidRPr="00A13A26" w:rsidRDefault="003A495C" w:rsidP="003A495C">
            <w:pPr>
              <w:tabs>
                <w:tab w:val="left" w:pos="288"/>
                <w:tab w:val="left" w:pos="576"/>
                <w:tab w:val="left" w:pos="864"/>
                <w:tab w:val="left" w:pos="1152"/>
              </w:tabs>
              <w:suppressAutoHyphens/>
              <w:spacing w:before="81" w:after="40" w:line="210" w:lineRule="exact"/>
              <w:ind w:left="144" w:right="43"/>
              <w:rPr>
                <w:sz w:val="17"/>
                <w:lang w:val="fr-FR"/>
              </w:rPr>
            </w:pPr>
            <w:r w:rsidRPr="00A13A26">
              <w:rPr>
                <w:sz w:val="17"/>
                <w:lang w:val="fr-FR"/>
              </w:rPr>
              <w:t>Maternelle</w:t>
            </w:r>
          </w:p>
        </w:tc>
        <w:tc>
          <w:tcPr>
            <w:tcW w:w="1366" w:type="dxa"/>
            <w:tcBorders>
              <w:top w:val="single" w:sz="4" w:space="0" w:color="auto"/>
            </w:tcBorders>
            <w:shd w:val="clear" w:color="auto" w:fill="auto"/>
            <w:vAlign w:val="bottom"/>
          </w:tcPr>
          <w:p w14:paraId="4DE92448" w14:textId="7863B22A" w:rsidR="003A495C" w:rsidRPr="00A13A26" w:rsidRDefault="003A495C" w:rsidP="003A495C">
            <w:pPr>
              <w:tabs>
                <w:tab w:val="left" w:pos="288"/>
                <w:tab w:val="left" w:pos="576"/>
                <w:tab w:val="left" w:pos="864"/>
                <w:tab w:val="left" w:pos="1152"/>
              </w:tabs>
              <w:suppressAutoHyphens/>
              <w:spacing w:before="81" w:after="40" w:line="210" w:lineRule="exact"/>
              <w:ind w:right="43"/>
              <w:jc w:val="right"/>
              <w:rPr>
                <w:sz w:val="17"/>
                <w:lang w:val="fr-FR"/>
              </w:rPr>
            </w:pPr>
            <w:r w:rsidRPr="00A13A26">
              <w:rPr>
                <w:sz w:val="17"/>
                <w:lang w:val="fr-FR"/>
              </w:rPr>
              <w:t>3 341</w:t>
            </w:r>
          </w:p>
        </w:tc>
        <w:tc>
          <w:tcPr>
            <w:tcW w:w="1366" w:type="dxa"/>
            <w:tcBorders>
              <w:top w:val="single" w:sz="4" w:space="0" w:color="auto"/>
            </w:tcBorders>
            <w:shd w:val="clear" w:color="auto" w:fill="auto"/>
            <w:vAlign w:val="bottom"/>
          </w:tcPr>
          <w:p w14:paraId="0421B8E6" w14:textId="3B07F7A8" w:rsidR="003A495C" w:rsidRPr="00A13A26" w:rsidRDefault="003A495C" w:rsidP="003A495C">
            <w:pPr>
              <w:tabs>
                <w:tab w:val="left" w:pos="288"/>
                <w:tab w:val="left" w:pos="576"/>
                <w:tab w:val="left" w:pos="864"/>
                <w:tab w:val="left" w:pos="1152"/>
              </w:tabs>
              <w:suppressAutoHyphens/>
              <w:spacing w:before="81" w:after="40" w:line="210" w:lineRule="exact"/>
              <w:ind w:right="43"/>
              <w:jc w:val="right"/>
              <w:rPr>
                <w:sz w:val="17"/>
                <w:lang w:val="fr-FR"/>
              </w:rPr>
            </w:pPr>
            <w:r w:rsidRPr="00A13A26">
              <w:rPr>
                <w:sz w:val="17"/>
                <w:lang w:val="fr-FR"/>
              </w:rPr>
              <w:t>3 320</w:t>
            </w:r>
          </w:p>
        </w:tc>
        <w:tc>
          <w:tcPr>
            <w:tcW w:w="1366" w:type="dxa"/>
            <w:tcBorders>
              <w:top w:val="single" w:sz="4" w:space="0" w:color="auto"/>
            </w:tcBorders>
            <w:shd w:val="clear" w:color="auto" w:fill="auto"/>
            <w:vAlign w:val="bottom"/>
          </w:tcPr>
          <w:p w14:paraId="1CBF01C2" w14:textId="1CCCA43C" w:rsidR="003A495C" w:rsidRPr="00A13A26" w:rsidRDefault="003A495C" w:rsidP="003A495C">
            <w:pPr>
              <w:tabs>
                <w:tab w:val="left" w:pos="288"/>
                <w:tab w:val="left" w:pos="576"/>
                <w:tab w:val="left" w:pos="864"/>
                <w:tab w:val="left" w:pos="1152"/>
              </w:tabs>
              <w:suppressAutoHyphens/>
              <w:spacing w:before="81" w:after="40" w:line="210" w:lineRule="exact"/>
              <w:ind w:right="43"/>
              <w:jc w:val="right"/>
              <w:rPr>
                <w:sz w:val="17"/>
                <w:lang w:val="fr-FR"/>
              </w:rPr>
            </w:pPr>
            <w:r w:rsidRPr="00A13A26">
              <w:rPr>
                <w:sz w:val="17"/>
                <w:lang w:val="fr-FR"/>
              </w:rPr>
              <w:t>6 661</w:t>
            </w:r>
          </w:p>
        </w:tc>
      </w:tr>
      <w:tr w:rsidR="003A495C" w:rsidRPr="00A13A26" w14:paraId="7780695E" w14:textId="77777777" w:rsidTr="00993E20">
        <w:tc>
          <w:tcPr>
            <w:tcW w:w="954" w:type="dxa"/>
            <w:vMerge/>
            <w:shd w:val="clear" w:color="auto" w:fill="auto"/>
          </w:tcPr>
          <w:p w14:paraId="0555CE05" w14:textId="77777777" w:rsidR="003A495C" w:rsidRPr="00A13A26" w:rsidRDefault="003A495C" w:rsidP="003A495C">
            <w:pPr>
              <w:tabs>
                <w:tab w:val="left" w:pos="288"/>
                <w:tab w:val="left" w:pos="576"/>
                <w:tab w:val="left" w:pos="864"/>
                <w:tab w:val="left" w:pos="1152"/>
              </w:tabs>
              <w:suppressAutoHyphens/>
              <w:spacing w:before="40" w:after="81" w:line="210" w:lineRule="exact"/>
              <w:ind w:right="40"/>
              <w:rPr>
                <w:b/>
                <w:bCs/>
                <w:sz w:val="17"/>
                <w:lang w:val="fr-FR"/>
              </w:rPr>
            </w:pPr>
          </w:p>
        </w:tc>
        <w:tc>
          <w:tcPr>
            <w:tcW w:w="2268" w:type="dxa"/>
            <w:tcBorders>
              <w:bottom w:val="single" w:sz="4" w:space="0" w:color="auto"/>
            </w:tcBorders>
            <w:shd w:val="clear" w:color="auto" w:fill="auto"/>
          </w:tcPr>
          <w:p w14:paraId="47CD374F" w14:textId="237E5BCC" w:rsidR="003A495C" w:rsidRPr="00A13A26" w:rsidRDefault="003A495C" w:rsidP="003A495C">
            <w:pPr>
              <w:tabs>
                <w:tab w:val="left" w:pos="288"/>
                <w:tab w:val="left" w:pos="576"/>
                <w:tab w:val="left" w:pos="864"/>
                <w:tab w:val="left" w:pos="1152"/>
              </w:tabs>
              <w:suppressAutoHyphens/>
              <w:spacing w:before="40" w:after="81" w:line="210" w:lineRule="exact"/>
              <w:ind w:left="144" w:right="43"/>
              <w:rPr>
                <w:sz w:val="17"/>
                <w:lang w:val="fr-FR"/>
              </w:rPr>
            </w:pPr>
            <w:r w:rsidRPr="00A13A26">
              <w:rPr>
                <w:sz w:val="17"/>
                <w:lang w:val="fr-FR"/>
              </w:rPr>
              <w:t>Primaire</w:t>
            </w:r>
          </w:p>
        </w:tc>
        <w:tc>
          <w:tcPr>
            <w:tcW w:w="1366" w:type="dxa"/>
            <w:tcBorders>
              <w:bottom w:val="single" w:sz="4" w:space="0" w:color="auto"/>
            </w:tcBorders>
            <w:shd w:val="clear" w:color="auto" w:fill="auto"/>
            <w:vAlign w:val="bottom"/>
          </w:tcPr>
          <w:p w14:paraId="26CFB2F5" w14:textId="39E52A3F" w:rsidR="003A495C" w:rsidRPr="00A13A26" w:rsidRDefault="003A495C" w:rsidP="003A495C">
            <w:pPr>
              <w:tabs>
                <w:tab w:val="left" w:pos="288"/>
                <w:tab w:val="left" w:pos="576"/>
                <w:tab w:val="left" w:pos="864"/>
                <w:tab w:val="left" w:pos="1152"/>
              </w:tabs>
              <w:suppressAutoHyphens/>
              <w:spacing w:before="40" w:after="81" w:line="210" w:lineRule="exact"/>
              <w:ind w:right="43"/>
              <w:jc w:val="right"/>
              <w:rPr>
                <w:sz w:val="17"/>
                <w:lang w:val="fr-FR"/>
              </w:rPr>
            </w:pPr>
            <w:r w:rsidRPr="00A13A26">
              <w:rPr>
                <w:sz w:val="17"/>
                <w:lang w:val="fr-FR"/>
              </w:rPr>
              <w:t>36 418</w:t>
            </w:r>
          </w:p>
        </w:tc>
        <w:tc>
          <w:tcPr>
            <w:tcW w:w="1366" w:type="dxa"/>
            <w:tcBorders>
              <w:bottom w:val="single" w:sz="4" w:space="0" w:color="auto"/>
            </w:tcBorders>
            <w:shd w:val="clear" w:color="auto" w:fill="auto"/>
            <w:vAlign w:val="bottom"/>
          </w:tcPr>
          <w:p w14:paraId="09113201" w14:textId="3B3C181B" w:rsidR="003A495C" w:rsidRPr="00A13A26" w:rsidRDefault="003A495C" w:rsidP="003A495C">
            <w:pPr>
              <w:tabs>
                <w:tab w:val="left" w:pos="288"/>
                <w:tab w:val="left" w:pos="576"/>
                <w:tab w:val="left" w:pos="864"/>
                <w:tab w:val="left" w:pos="1152"/>
              </w:tabs>
              <w:suppressAutoHyphens/>
              <w:spacing w:before="40" w:after="81" w:line="210" w:lineRule="exact"/>
              <w:ind w:right="43"/>
              <w:jc w:val="right"/>
              <w:rPr>
                <w:sz w:val="17"/>
                <w:lang w:val="fr-FR"/>
              </w:rPr>
            </w:pPr>
            <w:r w:rsidRPr="00A13A26">
              <w:rPr>
                <w:sz w:val="17"/>
                <w:lang w:val="fr-FR"/>
              </w:rPr>
              <w:t>36 837</w:t>
            </w:r>
          </w:p>
        </w:tc>
        <w:tc>
          <w:tcPr>
            <w:tcW w:w="1366" w:type="dxa"/>
            <w:tcBorders>
              <w:bottom w:val="single" w:sz="4" w:space="0" w:color="auto"/>
            </w:tcBorders>
            <w:shd w:val="clear" w:color="auto" w:fill="auto"/>
            <w:vAlign w:val="bottom"/>
          </w:tcPr>
          <w:p w14:paraId="73B81166" w14:textId="3A3EFA34" w:rsidR="003A495C" w:rsidRPr="00A13A26" w:rsidRDefault="003A495C" w:rsidP="003A495C">
            <w:pPr>
              <w:tabs>
                <w:tab w:val="left" w:pos="288"/>
                <w:tab w:val="left" w:pos="576"/>
                <w:tab w:val="left" w:pos="864"/>
                <w:tab w:val="left" w:pos="1152"/>
              </w:tabs>
              <w:suppressAutoHyphens/>
              <w:spacing w:before="40" w:after="81" w:line="210" w:lineRule="exact"/>
              <w:ind w:right="43"/>
              <w:jc w:val="right"/>
              <w:rPr>
                <w:sz w:val="17"/>
                <w:lang w:val="fr-FR"/>
              </w:rPr>
            </w:pPr>
            <w:r w:rsidRPr="00A13A26">
              <w:rPr>
                <w:sz w:val="17"/>
                <w:lang w:val="fr-FR"/>
              </w:rPr>
              <w:t>73 255</w:t>
            </w:r>
          </w:p>
        </w:tc>
      </w:tr>
      <w:tr w:rsidR="003A495C" w:rsidRPr="00A13A26" w14:paraId="39610855" w14:textId="77777777" w:rsidTr="00993E20">
        <w:tc>
          <w:tcPr>
            <w:tcW w:w="954" w:type="dxa"/>
            <w:vMerge/>
            <w:tcBorders>
              <w:bottom w:val="single" w:sz="4" w:space="0" w:color="auto"/>
            </w:tcBorders>
            <w:shd w:val="clear" w:color="auto" w:fill="auto"/>
          </w:tcPr>
          <w:p w14:paraId="145729F8" w14:textId="77777777" w:rsidR="003A495C" w:rsidRPr="00A13A26" w:rsidRDefault="003A495C" w:rsidP="003A495C">
            <w:pPr>
              <w:tabs>
                <w:tab w:val="left" w:pos="288"/>
                <w:tab w:val="left" w:pos="576"/>
                <w:tab w:val="left" w:pos="864"/>
                <w:tab w:val="left" w:pos="1152"/>
              </w:tabs>
              <w:suppressAutoHyphens/>
              <w:spacing w:before="81" w:after="81" w:line="210" w:lineRule="exact"/>
              <w:ind w:right="40"/>
              <w:rPr>
                <w:b/>
                <w:bCs/>
                <w:sz w:val="17"/>
                <w:lang w:val="fr-FR"/>
              </w:rPr>
            </w:pPr>
          </w:p>
        </w:tc>
        <w:tc>
          <w:tcPr>
            <w:tcW w:w="2268" w:type="dxa"/>
            <w:tcBorders>
              <w:top w:val="single" w:sz="4" w:space="0" w:color="auto"/>
              <w:bottom w:val="single" w:sz="4" w:space="0" w:color="auto"/>
            </w:tcBorders>
            <w:shd w:val="clear" w:color="auto" w:fill="auto"/>
          </w:tcPr>
          <w:p w14:paraId="6EF1DB71" w14:textId="5BB502EB" w:rsidR="003A495C" w:rsidRPr="00A13A26" w:rsidRDefault="003A495C" w:rsidP="003A495C">
            <w:pPr>
              <w:tabs>
                <w:tab w:val="left" w:pos="288"/>
                <w:tab w:val="left" w:pos="576"/>
                <w:tab w:val="left" w:pos="864"/>
                <w:tab w:val="left" w:pos="1152"/>
              </w:tabs>
              <w:suppressAutoHyphens/>
              <w:spacing w:before="81" w:after="81" w:line="210" w:lineRule="exact"/>
              <w:ind w:left="144" w:right="43"/>
              <w:rPr>
                <w:b/>
                <w:sz w:val="17"/>
                <w:lang w:val="fr-FR"/>
              </w:rPr>
            </w:pPr>
            <w:r w:rsidRPr="00A13A26">
              <w:rPr>
                <w:b/>
                <w:sz w:val="17"/>
                <w:lang w:val="fr-FR"/>
              </w:rPr>
              <w:tab/>
              <w:t>Total</w:t>
            </w:r>
          </w:p>
        </w:tc>
        <w:tc>
          <w:tcPr>
            <w:tcW w:w="1366" w:type="dxa"/>
            <w:tcBorders>
              <w:top w:val="single" w:sz="4" w:space="0" w:color="auto"/>
              <w:bottom w:val="single" w:sz="4" w:space="0" w:color="auto"/>
            </w:tcBorders>
            <w:shd w:val="clear" w:color="auto" w:fill="auto"/>
            <w:vAlign w:val="bottom"/>
          </w:tcPr>
          <w:p w14:paraId="4F7C81C6" w14:textId="3E3EE10F" w:rsidR="003A495C" w:rsidRPr="00A13A26" w:rsidRDefault="003A495C" w:rsidP="003A495C">
            <w:pPr>
              <w:tabs>
                <w:tab w:val="left" w:pos="288"/>
                <w:tab w:val="left" w:pos="576"/>
                <w:tab w:val="left" w:pos="864"/>
                <w:tab w:val="left" w:pos="1152"/>
              </w:tabs>
              <w:suppressAutoHyphens/>
              <w:spacing w:before="81" w:after="81" w:line="210" w:lineRule="exact"/>
              <w:ind w:right="43"/>
              <w:jc w:val="right"/>
              <w:rPr>
                <w:b/>
                <w:sz w:val="17"/>
                <w:lang w:val="fr-FR"/>
              </w:rPr>
            </w:pPr>
            <w:r w:rsidRPr="00A13A26">
              <w:rPr>
                <w:b/>
                <w:sz w:val="17"/>
                <w:lang w:val="fr-FR"/>
              </w:rPr>
              <w:t>39 759</w:t>
            </w:r>
          </w:p>
        </w:tc>
        <w:tc>
          <w:tcPr>
            <w:tcW w:w="1366" w:type="dxa"/>
            <w:tcBorders>
              <w:top w:val="single" w:sz="4" w:space="0" w:color="auto"/>
              <w:bottom w:val="single" w:sz="4" w:space="0" w:color="auto"/>
            </w:tcBorders>
            <w:shd w:val="clear" w:color="auto" w:fill="auto"/>
            <w:vAlign w:val="bottom"/>
          </w:tcPr>
          <w:p w14:paraId="768B6F5B" w14:textId="583E611F" w:rsidR="003A495C" w:rsidRPr="00A13A26" w:rsidRDefault="003A495C" w:rsidP="003A495C">
            <w:pPr>
              <w:tabs>
                <w:tab w:val="left" w:pos="288"/>
                <w:tab w:val="left" w:pos="576"/>
                <w:tab w:val="left" w:pos="864"/>
                <w:tab w:val="left" w:pos="1152"/>
              </w:tabs>
              <w:suppressAutoHyphens/>
              <w:spacing w:before="81" w:after="81" w:line="210" w:lineRule="exact"/>
              <w:ind w:right="43"/>
              <w:jc w:val="right"/>
              <w:rPr>
                <w:b/>
                <w:sz w:val="17"/>
                <w:lang w:val="fr-FR"/>
              </w:rPr>
            </w:pPr>
            <w:r w:rsidRPr="00A13A26">
              <w:rPr>
                <w:b/>
                <w:sz w:val="17"/>
                <w:lang w:val="fr-FR"/>
              </w:rPr>
              <w:t>40 157</w:t>
            </w:r>
          </w:p>
        </w:tc>
        <w:tc>
          <w:tcPr>
            <w:tcW w:w="1366" w:type="dxa"/>
            <w:tcBorders>
              <w:top w:val="single" w:sz="4" w:space="0" w:color="auto"/>
              <w:bottom w:val="single" w:sz="4" w:space="0" w:color="auto"/>
            </w:tcBorders>
            <w:shd w:val="clear" w:color="auto" w:fill="auto"/>
            <w:vAlign w:val="bottom"/>
          </w:tcPr>
          <w:p w14:paraId="5E3BDB83" w14:textId="419A6390" w:rsidR="003A495C" w:rsidRPr="00A13A26" w:rsidRDefault="003A495C" w:rsidP="003A495C">
            <w:pPr>
              <w:tabs>
                <w:tab w:val="left" w:pos="288"/>
                <w:tab w:val="left" w:pos="576"/>
                <w:tab w:val="left" w:pos="864"/>
                <w:tab w:val="left" w:pos="1152"/>
              </w:tabs>
              <w:suppressAutoHyphens/>
              <w:spacing w:before="81" w:after="81" w:line="210" w:lineRule="exact"/>
              <w:ind w:right="43"/>
              <w:jc w:val="right"/>
              <w:rPr>
                <w:b/>
                <w:sz w:val="17"/>
                <w:lang w:val="fr-FR"/>
              </w:rPr>
            </w:pPr>
            <w:r w:rsidRPr="00A13A26">
              <w:rPr>
                <w:b/>
                <w:sz w:val="17"/>
                <w:lang w:val="fr-FR"/>
              </w:rPr>
              <w:t>79 916</w:t>
            </w:r>
          </w:p>
        </w:tc>
      </w:tr>
      <w:tr w:rsidR="003A495C" w:rsidRPr="00A13A26" w14:paraId="3BA768AA" w14:textId="77777777" w:rsidTr="00993E20">
        <w:tc>
          <w:tcPr>
            <w:tcW w:w="954" w:type="dxa"/>
            <w:vMerge w:val="restart"/>
            <w:tcBorders>
              <w:top w:val="single" w:sz="4" w:space="0" w:color="auto"/>
            </w:tcBorders>
            <w:shd w:val="clear" w:color="auto" w:fill="auto"/>
          </w:tcPr>
          <w:p w14:paraId="5A897341" w14:textId="6C5E6207" w:rsidR="003A495C" w:rsidRPr="00107AB7" w:rsidRDefault="003A495C" w:rsidP="003A495C">
            <w:pPr>
              <w:tabs>
                <w:tab w:val="left" w:pos="288"/>
                <w:tab w:val="left" w:pos="576"/>
                <w:tab w:val="left" w:pos="864"/>
                <w:tab w:val="left" w:pos="1152"/>
              </w:tabs>
              <w:suppressAutoHyphens/>
              <w:spacing w:before="81" w:after="40" w:line="210" w:lineRule="exact"/>
              <w:ind w:right="40"/>
              <w:rPr>
                <w:b/>
                <w:bCs/>
                <w:sz w:val="17"/>
                <w:lang w:val="fr-FR"/>
              </w:rPr>
            </w:pPr>
            <w:r w:rsidRPr="00107AB7">
              <w:rPr>
                <w:b/>
                <w:bCs/>
                <w:sz w:val="17"/>
                <w:lang w:val="fr-FR"/>
              </w:rPr>
              <w:t>2020</w:t>
            </w:r>
          </w:p>
        </w:tc>
        <w:tc>
          <w:tcPr>
            <w:tcW w:w="2268" w:type="dxa"/>
            <w:tcBorders>
              <w:top w:val="single" w:sz="4" w:space="0" w:color="auto"/>
            </w:tcBorders>
            <w:shd w:val="clear" w:color="auto" w:fill="auto"/>
          </w:tcPr>
          <w:p w14:paraId="66175E4D" w14:textId="7BE3A53E" w:rsidR="003A495C" w:rsidRPr="00A13A26" w:rsidRDefault="003A495C" w:rsidP="003A495C">
            <w:pPr>
              <w:tabs>
                <w:tab w:val="left" w:pos="288"/>
                <w:tab w:val="left" w:pos="576"/>
                <w:tab w:val="left" w:pos="864"/>
                <w:tab w:val="left" w:pos="1152"/>
              </w:tabs>
              <w:suppressAutoHyphens/>
              <w:spacing w:before="81" w:after="40" w:line="210" w:lineRule="exact"/>
              <w:ind w:left="144" w:right="43"/>
              <w:rPr>
                <w:sz w:val="17"/>
                <w:lang w:val="fr-FR"/>
              </w:rPr>
            </w:pPr>
            <w:r w:rsidRPr="00A13A26">
              <w:rPr>
                <w:sz w:val="17"/>
                <w:lang w:val="fr-FR"/>
              </w:rPr>
              <w:t>Maternelle</w:t>
            </w:r>
          </w:p>
        </w:tc>
        <w:tc>
          <w:tcPr>
            <w:tcW w:w="1366" w:type="dxa"/>
            <w:tcBorders>
              <w:top w:val="single" w:sz="4" w:space="0" w:color="auto"/>
            </w:tcBorders>
            <w:shd w:val="clear" w:color="auto" w:fill="auto"/>
            <w:vAlign w:val="bottom"/>
          </w:tcPr>
          <w:p w14:paraId="29899A13" w14:textId="6BF56952" w:rsidR="003A495C" w:rsidRPr="00A13A26" w:rsidRDefault="003A495C" w:rsidP="003A495C">
            <w:pPr>
              <w:tabs>
                <w:tab w:val="left" w:pos="288"/>
                <w:tab w:val="left" w:pos="576"/>
                <w:tab w:val="left" w:pos="864"/>
                <w:tab w:val="left" w:pos="1152"/>
              </w:tabs>
              <w:suppressAutoHyphens/>
              <w:spacing w:before="81" w:after="40" w:line="210" w:lineRule="exact"/>
              <w:ind w:right="43"/>
              <w:jc w:val="right"/>
              <w:rPr>
                <w:sz w:val="17"/>
                <w:lang w:val="fr-FR"/>
              </w:rPr>
            </w:pPr>
            <w:r w:rsidRPr="00A13A26">
              <w:rPr>
                <w:sz w:val="17"/>
                <w:lang w:val="fr-FR"/>
              </w:rPr>
              <w:t>4 119</w:t>
            </w:r>
          </w:p>
        </w:tc>
        <w:tc>
          <w:tcPr>
            <w:tcW w:w="1366" w:type="dxa"/>
            <w:tcBorders>
              <w:top w:val="single" w:sz="4" w:space="0" w:color="auto"/>
            </w:tcBorders>
            <w:shd w:val="clear" w:color="auto" w:fill="auto"/>
            <w:vAlign w:val="bottom"/>
          </w:tcPr>
          <w:p w14:paraId="1EE8862C" w14:textId="7D8996B9" w:rsidR="003A495C" w:rsidRPr="00A13A26" w:rsidRDefault="003A495C" w:rsidP="003A495C">
            <w:pPr>
              <w:tabs>
                <w:tab w:val="left" w:pos="288"/>
                <w:tab w:val="left" w:pos="576"/>
                <w:tab w:val="left" w:pos="864"/>
                <w:tab w:val="left" w:pos="1152"/>
              </w:tabs>
              <w:suppressAutoHyphens/>
              <w:spacing w:before="81" w:after="40" w:line="210" w:lineRule="exact"/>
              <w:ind w:right="43"/>
              <w:jc w:val="right"/>
              <w:rPr>
                <w:sz w:val="17"/>
                <w:lang w:val="fr-FR"/>
              </w:rPr>
            </w:pPr>
            <w:r w:rsidRPr="00A13A26">
              <w:rPr>
                <w:sz w:val="17"/>
                <w:lang w:val="fr-FR"/>
              </w:rPr>
              <w:t>3 953</w:t>
            </w:r>
          </w:p>
        </w:tc>
        <w:tc>
          <w:tcPr>
            <w:tcW w:w="1366" w:type="dxa"/>
            <w:tcBorders>
              <w:top w:val="single" w:sz="4" w:space="0" w:color="auto"/>
            </w:tcBorders>
            <w:shd w:val="clear" w:color="auto" w:fill="auto"/>
            <w:vAlign w:val="bottom"/>
          </w:tcPr>
          <w:p w14:paraId="59701376" w14:textId="13AF627C" w:rsidR="003A495C" w:rsidRPr="00A13A26" w:rsidRDefault="003A495C" w:rsidP="003A495C">
            <w:pPr>
              <w:tabs>
                <w:tab w:val="left" w:pos="288"/>
                <w:tab w:val="left" w:pos="576"/>
                <w:tab w:val="left" w:pos="864"/>
                <w:tab w:val="left" w:pos="1152"/>
              </w:tabs>
              <w:suppressAutoHyphens/>
              <w:spacing w:before="81" w:after="40" w:line="210" w:lineRule="exact"/>
              <w:ind w:right="43"/>
              <w:jc w:val="right"/>
              <w:rPr>
                <w:sz w:val="17"/>
                <w:lang w:val="fr-FR"/>
              </w:rPr>
            </w:pPr>
            <w:r w:rsidRPr="00A13A26">
              <w:rPr>
                <w:sz w:val="17"/>
                <w:lang w:val="fr-FR"/>
              </w:rPr>
              <w:t>8 072</w:t>
            </w:r>
          </w:p>
        </w:tc>
      </w:tr>
      <w:tr w:rsidR="003A495C" w:rsidRPr="00A13A26" w14:paraId="1D5A7268" w14:textId="77777777" w:rsidTr="00993E20">
        <w:tc>
          <w:tcPr>
            <w:tcW w:w="954" w:type="dxa"/>
            <w:vMerge/>
            <w:shd w:val="clear" w:color="auto" w:fill="auto"/>
          </w:tcPr>
          <w:p w14:paraId="20671096" w14:textId="77777777" w:rsidR="003A495C" w:rsidRPr="00A13A26" w:rsidRDefault="003A495C" w:rsidP="003A495C">
            <w:pPr>
              <w:tabs>
                <w:tab w:val="left" w:pos="288"/>
                <w:tab w:val="left" w:pos="576"/>
                <w:tab w:val="left" w:pos="864"/>
                <w:tab w:val="left" w:pos="1152"/>
              </w:tabs>
              <w:suppressAutoHyphens/>
              <w:spacing w:before="40" w:after="40" w:line="210" w:lineRule="exact"/>
              <w:ind w:right="40"/>
              <w:rPr>
                <w:sz w:val="17"/>
                <w:lang w:val="fr-FR"/>
              </w:rPr>
            </w:pPr>
          </w:p>
        </w:tc>
        <w:tc>
          <w:tcPr>
            <w:tcW w:w="2268" w:type="dxa"/>
            <w:shd w:val="clear" w:color="auto" w:fill="auto"/>
          </w:tcPr>
          <w:p w14:paraId="2CF40144" w14:textId="5350694B" w:rsidR="003A495C" w:rsidRPr="00A13A26" w:rsidRDefault="003A495C" w:rsidP="003A495C">
            <w:pPr>
              <w:tabs>
                <w:tab w:val="left" w:pos="288"/>
                <w:tab w:val="left" w:pos="576"/>
                <w:tab w:val="left" w:pos="864"/>
                <w:tab w:val="left" w:pos="1152"/>
              </w:tabs>
              <w:suppressAutoHyphens/>
              <w:spacing w:before="40" w:after="40" w:line="210" w:lineRule="exact"/>
              <w:ind w:left="144" w:right="43"/>
              <w:rPr>
                <w:sz w:val="17"/>
                <w:lang w:val="fr-FR"/>
              </w:rPr>
            </w:pPr>
            <w:r w:rsidRPr="00A13A26">
              <w:rPr>
                <w:sz w:val="17"/>
                <w:lang w:val="fr-FR"/>
              </w:rPr>
              <w:t>Primaire</w:t>
            </w:r>
          </w:p>
        </w:tc>
        <w:tc>
          <w:tcPr>
            <w:tcW w:w="1366" w:type="dxa"/>
            <w:shd w:val="clear" w:color="auto" w:fill="auto"/>
            <w:vAlign w:val="bottom"/>
          </w:tcPr>
          <w:p w14:paraId="27E15F14" w14:textId="26A6B297" w:rsidR="003A495C" w:rsidRPr="00A13A26" w:rsidRDefault="003A495C" w:rsidP="003A495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43 710</w:t>
            </w:r>
          </w:p>
        </w:tc>
        <w:tc>
          <w:tcPr>
            <w:tcW w:w="1366" w:type="dxa"/>
            <w:shd w:val="clear" w:color="auto" w:fill="auto"/>
            <w:vAlign w:val="bottom"/>
          </w:tcPr>
          <w:p w14:paraId="0C093FC9" w14:textId="6E792BA0" w:rsidR="003A495C" w:rsidRPr="00A13A26" w:rsidRDefault="003A495C" w:rsidP="003A495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44 887</w:t>
            </w:r>
          </w:p>
        </w:tc>
        <w:tc>
          <w:tcPr>
            <w:tcW w:w="1366" w:type="dxa"/>
            <w:shd w:val="clear" w:color="auto" w:fill="auto"/>
            <w:vAlign w:val="bottom"/>
          </w:tcPr>
          <w:p w14:paraId="59E0BA5D" w14:textId="39163967" w:rsidR="003A495C" w:rsidRPr="00A13A26" w:rsidRDefault="003A495C" w:rsidP="003A495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88 597</w:t>
            </w:r>
          </w:p>
        </w:tc>
      </w:tr>
      <w:tr w:rsidR="003A495C" w:rsidRPr="00A13A26" w14:paraId="36DF09B2" w14:textId="77777777" w:rsidTr="00993E20">
        <w:tc>
          <w:tcPr>
            <w:tcW w:w="954" w:type="dxa"/>
            <w:vMerge/>
            <w:shd w:val="clear" w:color="auto" w:fill="auto"/>
          </w:tcPr>
          <w:p w14:paraId="31E3B37C" w14:textId="77777777" w:rsidR="003A495C" w:rsidRPr="00A13A26" w:rsidRDefault="003A495C" w:rsidP="003A495C">
            <w:pPr>
              <w:tabs>
                <w:tab w:val="left" w:pos="288"/>
                <w:tab w:val="left" w:pos="576"/>
                <w:tab w:val="left" w:pos="864"/>
                <w:tab w:val="left" w:pos="1152"/>
              </w:tabs>
              <w:suppressAutoHyphens/>
              <w:spacing w:before="40" w:after="81" w:line="210" w:lineRule="exact"/>
              <w:ind w:right="40"/>
              <w:rPr>
                <w:sz w:val="17"/>
                <w:lang w:val="fr-FR"/>
              </w:rPr>
            </w:pPr>
          </w:p>
        </w:tc>
        <w:tc>
          <w:tcPr>
            <w:tcW w:w="2268" w:type="dxa"/>
            <w:tcBorders>
              <w:bottom w:val="single" w:sz="4" w:space="0" w:color="auto"/>
            </w:tcBorders>
            <w:shd w:val="clear" w:color="auto" w:fill="auto"/>
          </w:tcPr>
          <w:p w14:paraId="07695C44" w14:textId="178D7E14" w:rsidR="003A495C" w:rsidRPr="00A13A26" w:rsidRDefault="003A495C" w:rsidP="003A495C">
            <w:pPr>
              <w:tabs>
                <w:tab w:val="left" w:pos="288"/>
                <w:tab w:val="left" w:pos="576"/>
                <w:tab w:val="left" w:pos="864"/>
                <w:tab w:val="left" w:pos="1152"/>
              </w:tabs>
              <w:suppressAutoHyphens/>
              <w:spacing w:before="40" w:after="81" w:line="210" w:lineRule="exact"/>
              <w:ind w:left="144" w:right="43"/>
              <w:rPr>
                <w:sz w:val="17"/>
                <w:lang w:val="fr-FR"/>
              </w:rPr>
            </w:pPr>
            <w:r w:rsidRPr="00A13A26">
              <w:rPr>
                <w:sz w:val="17"/>
                <w:lang w:val="fr-FR"/>
              </w:rPr>
              <w:t>Secondaire</w:t>
            </w:r>
          </w:p>
        </w:tc>
        <w:tc>
          <w:tcPr>
            <w:tcW w:w="1366" w:type="dxa"/>
            <w:tcBorders>
              <w:bottom w:val="single" w:sz="4" w:space="0" w:color="auto"/>
            </w:tcBorders>
            <w:shd w:val="clear" w:color="auto" w:fill="auto"/>
            <w:vAlign w:val="bottom"/>
          </w:tcPr>
          <w:p w14:paraId="7005435D" w14:textId="66C9B205" w:rsidR="003A495C" w:rsidRPr="00A13A26" w:rsidRDefault="003A495C" w:rsidP="003A495C">
            <w:pPr>
              <w:tabs>
                <w:tab w:val="left" w:pos="288"/>
                <w:tab w:val="left" w:pos="576"/>
                <w:tab w:val="left" w:pos="864"/>
                <w:tab w:val="left" w:pos="1152"/>
              </w:tabs>
              <w:suppressAutoHyphens/>
              <w:spacing w:before="40" w:after="81" w:line="210" w:lineRule="exact"/>
              <w:ind w:right="43"/>
              <w:jc w:val="right"/>
              <w:rPr>
                <w:sz w:val="17"/>
                <w:lang w:val="fr-FR"/>
              </w:rPr>
            </w:pPr>
            <w:r w:rsidRPr="00A13A26">
              <w:rPr>
                <w:sz w:val="17"/>
                <w:lang w:val="fr-FR"/>
              </w:rPr>
              <w:t>5 531</w:t>
            </w:r>
          </w:p>
        </w:tc>
        <w:tc>
          <w:tcPr>
            <w:tcW w:w="1366" w:type="dxa"/>
            <w:tcBorders>
              <w:bottom w:val="single" w:sz="4" w:space="0" w:color="auto"/>
            </w:tcBorders>
            <w:shd w:val="clear" w:color="auto" w:fill="auto"/>
            <w:vAlign w:val="bottom"/>
          </w:tcPr>
          <w:p w14:paraId="14F63C80" w14:textId="61DD8FCF" w:rsidR="003A495C" w:rsidRPr="00A13A26" w:rsidRDefault="003A495C" w:rsidP="003A495C">
            <w:pPr>
              <w:tabs>
                <w:tab w:val="left" w:pos="288"/>
                <w:tab w:val="left" w:pos="576"/>
                <w:tab w:val="left" w:pos="864"/>
                <w:tab w:val="left" w:pos="1152"/>
              </w:tabs>
              <w:suppressAutoHyphens/>
              <w:spacing w:before="40" w:after="81" w:line="210" w:lineRule="exact"/>
              <w:ind w:right="43"/>
              <w:jc w:val="right"/>
              <w:rPr>
                <w:sz w:val="17"/>
                <w:lang w:val="fr-FR"/>
              </w:rPr>
            </w:pPr>
            <w:r w:rsidRPr="00A13A26">
              <w:rPr>
                <w:sz w:val="17"/>
                <w:lang w:val="fr-FR"/>
              </w:rPr>
              <w:t>5 082</w:t>
            </w:r>
          </w:p>
        </w:tc>
        <w:tc>
          <w:tcPr>
            <w:tcW w:w="1366" w:type="dxa"/>
            <w:tcBorders>
              <w:bottom w:val="single" w:sz="4" w:space="0" w:color="auto"/>
            </w:tcBorders>
            <w:shd w:val="clear" w:color="auto" w:fill="auto"/>
            <w:vAlign w:val="bottom"/>
          </w:tcPr>
          <w:p w14:paraId="457BBBC3" w14:textId="1A94994B" w:rsidR="003A495C" w:rsidRPr="00A13A26" w:rsidRDefault="003A495C" w:rsidP="003A495C">
            <w:pPr>
              <w:tabs>
                <w:tab w:val="left" w:pos="288"/>
                <w:tab w:val="left" w:pos="576"/>
                <w:tab w:val="left" w:pos="864"/>
                <w:tab w:val="left" w:pos="1152"/>
              </w:tabs>
              <w:suppressAutoHyphens/>
              <w:spacing w:before="40" w:after="81" w:line="210" w:lineRule="exact"/>
              <w:ind w:right="43"/>
              <w:jc w:val="right"/>
              <w:rPr>
                <w:sz w:val="17"/>
                <w:lang w:val="fr-FR"/>
              </w:rPr>
            </w:pPr>
            <w:r w:rsidRPr="00A13A26">
              <w:rPr>
                <w:sz w:val="17"/>
                <w:lang w:val="fr-FR"/>
              </w:rPr>
              <w:t>10 613</w:t>
            </w:r>
          </w:p>
        </w:tc>
      </w:tr>
      <w:tr w:rsidR="003A495C" w:rsidRPr="00A13A26" w14:paraId="3418527D" w14:textId="77777777" w:rsidTr="00993E20">
        <w:tc>
          <w:tcPr>
            <w:tcW w:w="954" w:type="dxa"/>
            <w:vMerge/>
            <w:tcBorders>
              <w:bottom w:val="single" w:sz="12" w:space="0" w:color="auto"/>
            </w:tcBorders>
            <w:shd w:val="clear" w:color="auto" w:fill="auto"/>
          </w:tcPr>
          <w:p w14:paraId="59D84EA5" w14:textId="77777777" w:rsidR="003A495C" w:rsidRPr="00A13A26" w:rsidRDefault="003A495C" w:rsidP="003A495C">
            <w:pPr>
              <w:tabs>
                <w:tab w:val="left" w:pos="288"/>
                <w:tab w:val="left" w:pos="576"/>
                <w:tab w:val="left" w:pos="864"/>
                <w:tab w:val="left" w:pos="1152"/>
              </w:tabs>
              <w:suppressAutoHyphens/>
              <w:spacing w:before="81" w:after="81" w:line="210" w:lineRule="exact"/>
              <w:ind w:right="40"/>
              <w:rPr>
                <w:b/>
                <w:sz w:val="17"/>
                <w:lang w:val="fr-FR"/>
              </w:rPr>
            </w:pPr>
          </w:p>
        </w:tc>
        <w:tc>
          <w:tcPr>
            <w:tcW w:w="2268" w:type="dxa"/>
            <w:tcBorders>
              <w:top w:val="single" w:sz="4" w:space="0" w:color="auto"/>
              <w:bottom w:val="single" w:sz="12" w:space="0" w:color="auto"/>
            </w:tcBorders>
            <w:shd w:val="clear" w:color="auto" w:fill="auto"/>
          </w:tcPr>
          <w:p w14:paraId="5A4DF16C" w14:textId="04A30B94" w:rsidR="003A495C" w:rsidRPr="00A13A26" w:rsidRDefault="003A495C" w:rsidP="003A495C">
            <w:pPr>
              <w:tabs>
                <w:tab w:val="left" w:pos="288"/>
                <w:tab w:val="left" w:pos="576"/>
                <w:tab w:val="left" w:pos="864"/>
                <w:tab w:val="left" w:pos="1152"/>
              </w:tabs>
              <w:suppressAutoHyphens/>
              <w:spacing w:before="81" w:after="81" w:line="210" w:lineRule="exact"/>
              <w:ind w:left="144" w:right="43"/>
              <w:rPr>
                <w:b/>
                <w:sz w:val="17"/>
                <w:lang w:val="fr-FR"/>
              </w:rPr>
            </w:pPr>
            <w:r w:rsidRPr="00A13A26">
              <w:rPr>
                <w:b/>
                <w:sz w:val="17"/>
                <w:lang w:val="fr-FR"/>
              </w:rPr>
              <w:tab/>
              <w:t>Total</w:t>
            </w:r>
          </w:p>
        </w:tc>
        <w:tc>
          <w:tcPr>
            <w:tcW w:w="1366" w:type="dxa"/>
            <w:tcBorders>
              <w:top w:val="single" w:sz="4" w:space="0" w:color="auto"/>
              <w:bottom w:val="single" w:sz="12" w:space="0" w:color="auto"/>
            </w:tcBorders>
            <w:shd w:val="clear" w:color="auto" w:fill="auto"/>
            <w:vAlign w:val="bottom"/>
          </w:tcPr>
          <w:p w14:paraId="7B33A222" w14:textId="3F578B20" w:rsidR="003A495C" w:rsidRPr="00A13A26" w:rsidRDefault="003A495C" w:rsidP="003A495C">
            <w:pPr>
              <w:tabs>
                <w:tab w:val="left" w:pos="288"/>
                <w:tab w:val="left" w:pos="576"/>
                <w:tab w:val="left" w:pos="864"/>
                <w:tab w:val="left" w:pos="1152"/>
              </w:tabs>
              <w:suppressAutoHyphens/>
              <w:spacing w:before="81" w:after="81" w:line="210" w:lineRule="exact"/>
              <w:ind w:right="43"/>
              <w:jc w:val="right"/>
              <w:rPr>
                <w:b/>
                <w:sz w:val="17"/>
                <w:lang w:val="fr-FR"/>
              </w:rPr>
            </w:pPr>
            <w:r w:rsidRPr="00A13A26">
              <w:rPr>
                <w:b/>
                <w:sz w:val="17"/>
                <w:lang w:val="fr-FR"/>
              </w:rPr>
              <w:t>53 360</w:t>
            </w:r>
          </w:p>
        </w:tc>
        <w:tc>
          <w:tcPr>
            <w:tcW w:w="1366" w:type="dxa"/>
            <w:tcBorders>
              <w:top w:val="single" w:sz="4" w:space="0" w:color="auto"/>
              <w:bottom w:val="single" w:sz="12" w:space="0" w:color="auto"/>
            </w:tcBorders>
            <w:shd w:val="clear" w:color="auto" w:fill="auto"/>
            <w:vAlign w:val="bottom"/>
          </w:tcPr>
          <w:p w14:paraId="06DFF3C2" w14:textId="1E727CA9" w:rsidR="003A495C" w:rsidRPr="00A13A26" w:rsidRDefault="003A495C" w:rsidP="003A495C">
            <w:pPr>
              <w:tabs>
                <w:tab w:val="left" w:pos="288"/>
                <w:tab w:val="left" w:pos="576"/>
                <w:tab w:val="left" w:pos="864"/>
                <w:tab w:val="left" w:pos="1152"/>
              </w:tabs>
              <w:suppressAutoHyphens/>
              <w:spacing w:before="81" w:after="81" w:line="210" w:lineRule="exact"/>
              <w:ind w:right="43"/>
              <w:jc w:val="right"/>
              <w:rPr>
                <w:b/>
                <w:sz w:val="17"/>
                <w:lang w:val="fr-FR"/>
              </w:rPr>
            </w:pPr>
            <w:r w:rsidRPr="00A13A26">
              <w:rPr>
                <w:b/>
                <w:sz w:val="17"/>
                <w:lang w:val="fr-FR"/>
              </w:rPr>
              <w:t>53 922</w:t>
            </w:r>
          </w:p>
        </w:tc>
        <w:tc>
          <w:tcPr>
            <w:tcW w:w="1366" w:type="dxa"/>
            <w:tcBorders>
              <w:top w:val="single" w:sz="4" w:space="0" w:color="auto"/>
              <w:bottom w:val="single" w:sz="12" w:space="0" w:color="auto"/>
            </w:tcBorders>
            <w:shd w:val="clear" w:color="auto" w:fill="auto"/>
            <w:vAlign w:val="bottom"/>
          </w:tcPr>
          <w:p w14:paraId="58970143" w14:textId="0E772501" w:rsidR="003A495C" w:rsidRPr="00A13A26" w:rsidRDefault="003A495C" w:rsidP="003A495C">
            <w:pPr>
              <w:tabs>
                <w:tab w:val="left" w:pos="288"/>
                <w:tab w:val="left" w:pos="576"/>
                <w:tab w:val="left" w:pos="864"/>
                <w:tab w:val="left" w:pos="1152"/>
              </w:tabs>
              <w:suppressAutoHyphens/>
              <w:spacing w:before="81" w:after="81" w:line="210" w:lineRule="exact"/>
              <w:ind w:right="43"/>
              <w:jc w:val="right"/>
              <w:rPr>
                <w:b/>
                <w:sz w:val="17"/>
                <w:lang w:val="fr-FR"/>
              </w:rPr>
            </w:pPr>
            <w:r w:rsidRPr="00A13A26">
              <w:rPr>
                <w:b/>
                <w:sz w:val="17"/>
                <w:lang w:val="fr-FR"/>
              </w:rPr>
              <w:t>107 282</w:t>
            </w:r>
          </w:p>
        </w:tc>
      </w:tr>
    </w:tbl>
    <w:p w14:paraId="6F02DDA6" w14:textId="4ED476F0" w:rsidR="00B81CDD" w:rsidRPr="00107AB7" w:rsidRDefault="00B81CDD" w:rsidP="003A495C">
      <w:pPr>
        <w:pStyle w:val="SingleTxt"/>
        <w:spacing w:after="0" w:line="120" w:lineRule="exact"/>
        <w:rPr>
          <w:sz w:val="10"/>
          <w:lang w:val="fr-FR"/>
        </w:rPr>
      </w:pPr>
    </w:p>
    <w:p w14:paraId="47E3AECD" w14:textId="579B98A0" w:rsidR="003A495C" w:rsidRPr="00A13A26" w:rsidRDefault="003A495C" w:rsidP="00F51ADD">
      <w:pPr>
        <w:pStyle w:val="FootnoteText"/>
        <w:tabs>
          <w:tab w:val="right" w:pos="1476"/>
          <w:tab w:val="left" w:pos="1548"/>
          <w:tab w:val="right" w:pos="1836"/>
          <w:tab w:val="left" w:pos="1908"/>
        </w:tabs>
        <w:ind w:left="1548" w:right="1267" w:hanging="288"/>
        <w:rPr>
          <w:lang w:val="fr-FR"/>
        </w:rPr>
      </w:pPr>
      <w:r w:rsidRPr="00A13A26">
        <w:rPr>
          <w:i/>
          <w:iCs/>
          <w:lang w:val="fr-FR"/>
        </w:rPr>
        <w:t>Source</w:t>
      </w:r>
      <w:r w:rsidRPr="00A13A26">
        <w:rPr>
          <w:lang w:val="fr-FR"/>
        </w:rPr>
        <w:t> : Ministère de l’éducation</w:t>
      </w:r>
      <w:r w:rsidR="00F51ADD" w:rsidRPr="00A13A26">
        <w:rPr>
          <w:lang w:val="fr-FR"/>
        </w:rPr>
        <w:t>.</w:t>
      </w:r>
    </w:p>
    <w:p w14:paraId="04CD2020" w14:textId="66998815" w:rsidR="003A495C" w:rsidRPr="00A13A26" w:rsidRDefault="003A495C" w:rsidP="00F51ADD">
      <w:pPr>
        <w:pStyle w:val="SingleTxt"/>
        <w:spacing w:after="0" w:line="120" w:lineRule="exact"/>
        <w:rPr>
          <w:sz w:val="10"/>
          <w:lang w:val="fr-FR"/>
        </w:rPr>
      </w:pPr>
    </w:p>
    <w:p w14:paraId="2B067868" w14:textId="3245F20B" w:rsidR="00F51ADD" w:rsidRPr="00A13A26" w:rsidRDefault="00F51ADD" w:rsidP="00F51ADD">
      <w:pPr>
        <w:pStyle w:val="SingleTxt"/>
        <w:spacing w:after="0" w:line="120" w:lineRule="exact"/>
        <w:rPr>
          <w:sz w:val="10"/>
          <w:lang w:val="fr-FR"/>
        </w:rPr>
      </w:pPr>
    </w:p>
    <w:p w14:paraId="406355AE" w14:textId="3DDACB34" w:rsidR="00F51ADD" w:rsidRPr="00A13A26" w:rsidRDefault="00F51ADD" w:rsidP="00F51ADD">
      <w:pPr>
        <w:pStyle w:val="SingleTxt"/>
        <w:spacing w:after="0" w:line="120" w:lineRule="exact"/>
        <w:rPr>
          <w:sz w:val="10"/>
          <w:lang w:val="fr-FR"/>
        </w:rPr>
      </w:pPr>
    </w:p>
    <w:p w14:paraId="0DB25F50" w14:textId="57EBD649" w:rsidR="00F51ADD" w:rsidRPr="00A13A26" w:rsidRDefault="00F51ADD" w:rsidP="00F51A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3A26">
        <w:rPr>
          <w:lang w:val="fr-FR"/>
        </w:rPr>
        <w:tab/>
      </w:r>
      <w:r w:rsidRPr="00A13A26">
        <w:rPr>
          <w:lang w:val="fr-FR"/>
        </w:rPr>
        <w:tab/>
        <w:t>Inscriptions d’enfants handicapés en classes primaires d’enseignement inclusif</w:t>
      </w:r>
    </w:p>
    <w:p w14:paraId="0D88867D" w14:textId="499C2654" w:rsidR="00F51ADD" w:rsidRPr="00A13A26" w:rsidRDefault="00F51ADD" w:rsidP="00F51ADD">
      <w:pPr>
        <w:pStyle w:val="SingleTxt"/>
        <w:spacing w:after="0" w:line="120" w:lineRule="exact"/>
        <w:rPr>
          <w:sz w:val="10"/>
          <w:lang w:val="fr-FR"/>
        </w:rPr>
      </w:pPr>
    </w:p>
    <w:p w14:paraId="067731D8" w14:textId="25BFF054" w:rsidR="00F51ADD" w:rsidRPr="00A13A26" w:rsidRDefault="00F51ADD" w:rsidP="00F51ADD">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54"/>
        <w:gridCol w:w="2277"/>
        <w:gridCol w:w="1363"/>
        <w:gridCol w:w="1363"/>
        <w:gridCol w:w="1363"/>
      </w:tblGrid>
      <w:tr w:rsidR="00B81CDD" w:rsidRPr="00A13A26" w14:paraId="3D86DBEA" w14:textId="77777777" w:rsidTr="00993E20">
        <w:trPr>
          <w:tblHeader/>
        </w:trPr>
        <w:tc>
          <w:tcPr>
            <w:tcW w:w="954" w:type="dxa"/>
            <w:tcBorders>
              <w:top w:val="single" w:sz="4" w:space="0" w:color="auto"/>
              <w:bottom w:val="single" w:sz="12" w:space="0" w:color="auto"/>
            </w:tcBorders>
            <w:shd w:val="clear" w:color="auto" w:fill="auto"/>
            <w:vAlign w:val="bottom"/>
          </w:tcPr>
          <w:p w14:paraId="0052AEBF" w14:textId="77777777" w:rsidR="00B81CDD" w:rsidRPr="00A13A26" w:rsidRDefault="00B81CDD" w:rsidP="00993E20">
            <w:pPr>
              <w:suppressAutoHyphens/>
              <w:spacing w:before="81" w:after="81" w:line="160" w:lineRule="exact"/>
              <w:ind w:right="40"/>
              <w:rPr>
                <w:i/>
                <w:sz w:val="14"/>
                <w:lang w:val="fr-FR"/>
              </w:rPr>
            </w:pPr>
            <w:bookmarkStart w:id="3" w:name="_Hlk88574235"/>
            <w:r w:rsidRPr="00A13A26">
              <w:rPr>
                <w:i/>
                <w:sz w:val="14"/>
                <w:lang w:val="fr-FR"/>
              </w:rPr>
              <w:t>Année</w:t>
            </w:r>
          </w:p>
        </w:tc>
        <w:tc>
          <w:tcPr>
            <w:tcW w:w="2277" w:type="dxa"/>
            <w:tcBorders>
              <w:top w:val="single" w:sz="4" w:space="0" w:color="auto"/>
              <w:bottom w:val="single" w:sz="12" w:space="0" w:color="auto"/>
            </w:tcBorders>
            <w:shd w:val="clear" w:color="auto" w:fill="auto"/>
            <w:vAlign w:val="bottom"/>
          </w:tcPr>
          <w:p w14:paraId="7F0696CC" w14:textId="77777777" w:rsidR="00B81CDD" w:rsidRPr="00A13A26" w:rsidRDefault="00B81CDD" w:rsidP="00993E20">
            <w:pPr>
              <w:suppressAutoHyphens/>
              <w:spacing w:before="81" w:after="81" w:line="160" w:lineRule="exact"/>
              <w:ind w:left="144" w:right="43"/>
              <w:rPr>
                <w:i/>
                <w:sz w:val="14"/>
                <w:lang w:val="fr-FR"/>
              </w:rPr>
            </w:pPr>
            <w:r w:rsidRPr="00A13A26">
              <w:rPr>
                <w:i/>
                <w:sz w:val="14"/>
                <w:lang w:val="fr-FR"/>
              </w:rPr>
              <w:t>Type de handicap</w:t>
            </w:r>
          </w:p>
        </w:tc>
        <w:tc>
          <w:tcPr>
            <w:tcW w:w="1363" w:type="dxa"/>
            <w:tcBorders>
              <w:top w:val="single" w:sz="4" w:space="0" w:color="auto"/>
              <w:bottom w:val="single" w:sz="12" w:space="0" w:color="auto"/>
            </w:tcBorders>
            <w:shd w:val="clear" w:color="auto" w:fill="auto"/>
            <w:vAlign w:val="bottom"/>
          </w:tcPr>
          <w:p w14:paraId="3AD3FFE8" w14:textId="77777777" w:rsidR="00B81CDD" w:rsidRPr="00A13A26" w:rsidRDefault="00B81CDD" w:rsidP="00993E20">
            <w:pPr>
              <w:suppressAutoHyphens/>
              <w:spacing w:before="81" w:after="81" w:line="160" w:lineRule="exact"/>
              <w:ind w:right="43"/>
              <w:jc w:val="right"/>
              <w:rPr>
                <w:i/>
                <w:sz w:val="14"/>
                <w:lang w:val="fr-FR"/>
              </w:rPr>
            </w:pPr>
            <w:r w:rsidRPr="00A13A26">
              <w:rPr>
                <w:i/>
                <w:sz w:val="14"/>
                <w:lang w:val="fr-FR"/>
              </w:rPr>
              <w:t xml:space="preserve">Filles </w:t>
            </w:r>
          </w:p>
        </w:tc>
        <w:tc>
          <w:tcPr>
            <w:tcW w:w="1363" w:type="dxa"/>
            <w:tcBorders>
              <w:top w:val="single" w:sz="4" w:space="0" w:color="auto"/>
              <w:bottom w:val="single" w:sz="12" w:space="0" w:color="auto"/>
            </w:tcBorders>
            <w:shd w:val="clear" w:color="auto" w:fill="auto"/>
            <w:vAlign w:val="bottom"/>
          </w:tcPr>
          <w:p w14:paraId="720D2971" w14:textId="77777777" w:rsidR="00B81CDD" w:rsidRPr="00A13A26" w:rsidRDefault="00B81CDD" w:rsidP="00993E20">
            <w:pPr>
              <w:suppressAutoHyphens/>
              <w:spacing w:before="81" w:after="81" w:line="160" w:lineRule="exact"/>
              <w:ind w:right="43"/>
              <w:jc w:val="right"/>
              <w:rPr>
                <w:i/>
                <w:sz w:val="14"/>
                <w:lang w:val="fr-FR"/>
              </w:rPr>
            </w:pPr>
            <w:r w:rsidRPr="00A13A26">
              <w:rPr>
                <w:i/>
                <w:sz w:val="14"/>
                <w:lang w:val="fr-FR"/>
              </w:rPr>
              <w:t>Garçons</w:t>
            </w:r>
          </w:p>
        </w:tc>
        <w:tc>
          <w:tcPr>
            <w:tcW w:w="1363" w:type="dxa"/>
            <w:tcBorders>
              <w:top w:val="single" w:sz="4" w:space="0" w:color="auto"/>
              <w:bottom w:val="single" w:sz="12" w:space="0" w:color="auto"/>
            </w:tcBorders>
            <w:shd w:val="clear" w:color="auto" w:fill="auto"/>
            <w:vAlign w:val="bottom"/>
          </w:tcPr>
          <w:p w14:paraId="7DFBBCCC" w14:textId="77777777" w:rsidR="00B81CDD" w:rsidRPr="00A13A26" w:rsidRDefault="00B81CDD" w:rsidP="00993E20">
            <w:pPr>
              <w:suppressAutoHyphens/>
              <w:spacing w:before="81" w:after="81" w:line="160" w:lineRule="exact"/>
              <w:ind w:right="43"/>
              <w:jc w:val="right"/>
              <w:rPr>
                <w:i/>
                <w:sz w:val="14"/>
                <w:lang w:val="fr-FR"/>
              </w:rPr>
            </w:pPr>
            <w:r w:rsidRPr="00A13A26">
              <w:rPr>
                <w:i/>
                <w:sz w:val="14"/>
                <w:lang w:val="fr-FR"/>
              </w:rPr>
              <w:t>Total</w:t>
            </w:r>
          </w:p>
        </w:tc>
      </w:tr>
      <w:tr w:rsidR="00993E20" w:rsidRPr="00A13A26" w14:paraId="0C329097" w14:textId="77777777" w:rsidTr="00993E20">
        <w:trPr>
          <w:trHeight w:hRule="exact" w:val="115"/>
          <w:tblHeader/>
        </w:trPr>
        <w:tc>
          <w:tcPr>
            <w:tcW w:w="954" w:type="dxa"/>
            <w:tcBorders>
              <w:top w:val="single" w:sz="12" w:space="0" w:color="auto"/>
            </w:tcBorders>
            <w:shd w:val="clear" w:color="auto" w:fill="auto"/>
            <w:vAlign w:val="bottom"/>
          </w:tcPr>
          <w:p w14:paraId="240BA6A3" w14:textId="77777777" w:rsidR="00993E20" w:rsidRPr="00107AB7" w:rsidRDefault="00993E20" w:rsidP="00993E20">
            <w:pPr>
              <w:suppressAutoHyphens/>
              <w:spacing w:before="40" w:after="40" w:line="210" w:lineRule="exact"/>
              <w:ind w:right="40"/>
              <w:rPr>
                <w:sz w:val="17"/>
                <w:lang w:val="fr-FR"/>
              </w:rPr>
            </w:pPr>
          </w:p>
        </w:tc>
        <w:tc>
          <w:tcPr>
            <w:tcW w:w="2277" w:type="dxa"/>
            <w:tcBorders>
              <w:top w:val="single" w:sz="12" w:space="0" w:color="auto"/>
            </w:tcBorders>
            <w:shd w:val="clear" w:color="auto" w:fill="auto"/>
            <w:vAlign w:val="bottom"/>
          </w:tcPr>
          <w:p w14:paraId="6E04865E" w14:textId="77777777" w:rsidR="00993E20" w:rsidRPr="00A13A26" w:rsidRDefault="00993E20" w:rsidP="00993E20">
            <w:pPr>
              <w:suppressAutoHyphens/>
              <w:spacing w:before="40" w:after="40" w:line="210" w:lineRule="exact"/>
              <w:ind w:left="144" w:right="43"/>
              <w:jc w:val="right"/>
              <w:rPr>
                <w:sz w:val="17"/>
                <w:lang w:val="fr-FR"/>
              </w:rPr>
            </w:pPr>
          </w:p>
        </w:tc>
        <w:tc>
          <w:tcPr>
            <w:tcW w:w="1363" w:type="dxa"/>
            <w:tcBorders>
              <w:top w:val="single" w:sz="12" w:space="0" w:color="auto"/>
            </w:tcBorders>
            <w:shd w:val="clear" w:color="auto" w:fill="auto"/>
            <w:vAlign w:val="bottom"/>
          </w:tcPr>
          <w:p w14:paraId="3EA3A51B" w14:textId="77777777" w:rsidR="00993E20" w:rsidRPr="00A13A26" w:rsidRDefault="00993E20" w:rsidP="00993E20">
            <w:pPr>
              <w:suppressAutoHyphens/>
              <w:spacing w:before="40" w:after="40" w:line="210" w:lineRule="exact"/>
              <w:ind w:right="43"/>
              <w:jc w:val="right"/>
              <w:rPr>
                <w:sz w:val="17"/>
                <w:lang w:val="fr-FR"/>
              </w:rPr>
            </w:pPr>
          </w:p>
        </w:tc>
        <w:tc>
          <w:tcPr>
            <w:tcW w:w="1363" w:type="dxa"/>
            <w:tcBorders>
              <w:top w:val="single" w:sz="12" w:space="0" w:color="auto"/>
            </w:tcBorders>
            <w:shd w:val="clear" w:color="auto" w:fill="auto"/>
            <w:vAlign w:val="bottom"/>
          </w:tcPr>
          <w:p w14:paraId="2701D873" w14:textId="77777777" w:rsidR="00993E20" w:rsidRPr="00A13A26" w:rsidRDefault="00993E20" w:rsidP="00993E20">
            <w:pPr>
              <w:suppressAutoHyphens/>
              <w:spacing w:before="40" w:after="40" w:line="210" w:lineRule="exact"/>
              <w:ind w:right="43"/>
              <w:jc w:val="right"/>
              <w:rPr>
                <w:sz w:val="17"/>
                <w:lang w:val="fr-FR"/>
              </w:rPr>
            </w:pPr>
          </w:p>
        </w:tc>
        <w:tc>
          <w:tcPr>
            <w:tcW w:w="1363" w:type="dxa"/>
            <w:tcBorders>
              <w:top w:val="single" w:sz="12" w:space="0" w:color="auto"/>
            </w:tcBorders>
            <w:shd w:val="clear" w:color="auto" w:fill="auto"/>
            <w:vAlign w:val="bottom"/>
          </w:tcPr>
          <w:p w14:paraId="0CD96CE0" w14:textId="77777777" w:rsidR="00993E20" w:rsidRPr="00A13A26" w:rsidRDefault="00993E20" w:rsidP="00993E20">
            <w:pPr>
              <w:suppressAutoHyphens/>
              <w:spacing w:before="40" w:after="40" w:line="210" w:lineRule="exact"/>
              <w:ind w:right="43"/>
              <w:jc w:val="right"/>
              <w:rPr>
                <w:sz w:val="17"/>
                <w:lang w:val="fr-FR"/>
              </w:rPr>
            </w:pPr>
          </w:p>
        </w:tc>
      </w:tr>
      <w:tr w:rsidR="00F51ADD" w:rsidRPr="00A13A26" w14:paraId="2991E683" w14:textId="77777777" w:rsidTr="00993E20">
        <w:tc>
          <w:tcPr>
            <w:tcW w:w="954" w:type="dxa"/>
            <w:shd w:val="clear" w:color="auto" w:fill="auto"/>
            <w:vAlign w:val="bottom"/>
          </w:tcPr>
          <w:p w14:paraId="11F6EC76" w14:textId="0775F182" w:rsidR="00F51ADD" w:rsidRPr="00107AB7" w:rsidRDefault="00F51ADD" w:rsidP="00993E20">
            <w:pPr>
              <w:tabs>
                <w:tab w:val="left" w:pos="288"/>
                <w:tab w:val="left" w:pos="576"/>
                <w:tab w:val="left" w:pos="864"/>
                <w:tab w:val="left" w:pos="1152"/>
              </w:tabs>
              <w:suppressAutoHyphens/>
              <w:spacing w:before="40" w:after="40" w:line="210" w:lineRule="exact"/>
              <w:ind w:right="40"/>
              <w:rPr>
                <w:b/>
                <w:bCs/>
                <w:sz w:val="17"/>
                <w:lang w:val="fr-FR"/>
              </w:rPr>
            </w:pPr>
            <w:r w:rsidRPr="00107AB7">
              <w:rPr>
                <w:b/>
                <w:bCs/>
                <w:sz w:val="17"/>
                <w:lang w:val="fr-FR"/>
              </w:rPr>
              <w:t>2018</w:t>
            </w:r>
          </w:p>
        </w:tc>
        <w:tc>
          <w:tcPr>
            <w:tcW w:w="2277" w:type="dxa"/>
            <w:shd w:val="clear" w:color="auto" w:fill="auto"/>
          </w:tcPr>
          <w:p w14:paraId="48DA1D25" w14:textId="52BEB662" w:rsidR="00F51ADD" w:rsidRPr="00A13A26" w:rsidRDefault="00F51ADD" w:rsidP="00993E20">
            <w:pPr>
              <w:tabs>
                <w:tab w:val="left" w:pos="288"/>
                <w:tab w:val="left" w:pos="576"/>
                <w:tab w:val="left" w:pos="864"/>
                <w:tab w:val="left" w:pos="1152"/>
              </w:tabs>
              <w:suppressAutoHyphens/>
              <w:spacing w:before="40" w:after="40" w:line="210" w:lineRule="exact"/>
              <w:ind w:left="144" w:right="43"/>
              <w:rPr>
                <w:sz w:val="17"/>
                <w:lang w:val="fr-FR"/>
              </w:rPr>
            </w:pPr>
            <w:r w:rsidRPr="00A13A26">
              <w:rPr>
                <w:sz w:val="17"/>
                <w:lang w:val="fr-FR"/>
              </w:rPr>
              <w:t>Auditif</w:t>
            </w:r>
          </w:p>
        </w:tc>
        <w:tc>
          <w:tcPr>
            <w:tcW w:w="1363" w:type="dxa"/>
            <w:shd w:val="clear" w:color="auto" w:fill="auto"/>
            <w:vAlign w:val="bottom"/>
          </w:tcPr>
          <w:p w14:paraId="729CE9B5" w14:textId="7967A33E"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820</w:t>
            </w:r>
          </w:p>
        </w:tc>
        <w:tc>
          <w:tcPr>
            <w:tcW w:w="1363" w:type="dxa"/>
            <w:shd w:val="clear" w:color="auto" w:fill="auto"/>
            <w:vAlign w:val="bottom"/>
          </w:tcPr>
          <w:p w14:paraId="08BEB9B8" w14:textId="17EE72F8"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860</w:t>
            </w:r>
          </w:p>
        </w:tc>
        <w:tc>
          <w:tcPr>
            <w:tcW w:w="1363" w:type="dxa"/>
            <w:shd w:val="clear" w:color="auto" w:fill="auto"/>
            <w:vAlign w:val="bottom"/>
          </w:tcPr>
          <w:p w14:paraId="17E79027" w14:textId="38145B46"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w:t>
            </w:r>
            <w:r w:rsidR="00993E20" w:rsidRPr="00A13A26">
              <w:rPr>
                <w:sz w:val="17"/>
                <w:lang w:val="fr-FR"/>
              </w:rPr>
              <w:t xml:space="preserve"> </w:t>
            </w:r>
            <w:r w:rsidRPr="00A13A26">
              <w:rPr>
                <w:sz w:val="17"/>
                <w:lang w:val="fr-FR"/>
              </w:rPr>
              <w:t>680</w:t>
            </w:r>
          </w:p>
        </w:tc>
      </w:tr>
      <w:tr w:rsidR="00F51ADD" w:rsidRPr="00A13A26" w14:paraId="0D0161C2" w14:textId="77777777" w:rsidTr="00993E20">
        <w:tc>
          <w:tcPr>
            <w:tcW w:w="954" w:type="dxa"/>
            <w:shd w:val="clear" w:color="auto" w:fill="auto"/>
            <w:vAlign w:val="bottom"/>
          </w:tcPr>
          <w:p w14:paraId="5D44E7DC" w14:textId="77777777" w:rsidR="00F51ADD" w:rsidRPr="00107AB7" w:rsidRDefault="00F51ADD" w:rsidP="00993E20">
            <w:pPr>
              <w:tabs>
                <w:tab w:val="left" w:pos="288"/>
                <w:tab w:val="left" w:pos="576"/>
                <w:tab w:val="left" w:pos="864"/>
                <w:tab w:val="left" w:pos="1152"/>
              </w:tabs>
              <w:suppressAutoHyphens/>
              <w:spacing w:before="40" w:after="40" w:line="210" w:lineRule="exact"/>
              <w:ind w:right="40"/>
              <w:rPr>
                <w:sz w:val="17"/>
                <w:lang w:val="fr-FR"/>
              </w:rPr>
            </w:pPr>
          </w:p>
        </w:tc>
        <w:tc>
          <w:tcPr>
            <w:tcW w:w="2277" w:type="dxa"/>
            <w:shd w:val="clear" w:color="auto" w:fill="auto"/>
          </w:tcPr>
          <w:p w14:paraId="377FCC92" w14:textId="5D544141" w:rsidR="00F51ADD" w:rsidRPr="00A13A26" w:rsidRDefault="00F51ADD" w:rsidP="00993E20">
            <w:pPr>
              <w:tabs>
                <w:tab w:val="left" w:pos="288"/>
                <w:tab w:val="left" w:pos="576"/>
                <w:tab w:val="left" w:pos="864"/>
                <w:tab w:val="left" w:pos="1152"/>
              </w:tabs>
              <w:suppressAutoHyphens/>
              <w:spacing w:before="40" w:after="40" w:line="210" w:lineRule="exact"/>
              <w:ind w:left="144" w:right="43"/>
              <w:rPr>
                <w:sz w:val="17"/>
                <w:lang w:val="fr-FR"/>
              </w:rPr>
            </w:pPr>
            <w:r w:rsidRPr="00A13A26">
              <w:rPr>
                <w:sz w:val="17"/>
                <w:lang w:val="fr-FR"/>
              </w:rPr>
              <w:t>Visuel</w:t>
            </w:r>
          </w:p>
        </w:tc>
        <w:tc>
          <w:tcPr>
            <w:tcW w:w="1363" w:type="dxa"/>
            <w:shd w:val="clear" w:color="auto" w:fill="auto"/>
            <w:vAlign w:val="bottom"/>
          </w:tcPr>
          <w:p w14:paraId="3CD7DB39" w14:textId="5BB20D3D"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3</w:t>
            </w:r>
            <w:r w:rsidR="00993E20" w:rsidRPr="00A13A26">
              <w:rPr>
                <w:sz w:val="17"/>
                <w:lang w:val="fr-FR"/>
              </w:rPr>
              <w:t xml:space="preserve"> </w:t>
            </w:r>
            <w:r w:rsidRPr="00A13A26">
              <w:rPr>
                <w:sz w:val="17"/>
                <w:lang w:val="fr-FR"/>
              </w:rPr>
              <w:t>135</w:t>
            </w:r>
          </w:p>
        </w:tc>
        <w:tc>
          <w:tcPr>
            <w:tcW w:w="1363" w:type="dxa"/>
            <w:shd w:val="clear" w:color="auto" w:fill="auto"/>
            <w:vAlign w:val="bottom"/>
          </w:tcPr>
          <w:p w14:paraId="4001FFE9" w14:textId="5F0B9FAA"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2</w:t>
            </w:r>
            <w:r w:rsidR="00993E20" w:rsidRPr="00A13A26">
              <w:rPr>
                <w:sz w:val="17"/>
                <w:lang w:val="fr-FR"/>
              </w:rPr>
              <w:t xml:space="preserve"> </w:t>
            </w:r>
            <w:r w:rsidRPr="00A13A26">
              <w:rPr>
                <w:sz w:val="17"/>
                <w:lang w:val="fr-FR"/>
              </w:rPr>
              <w:t>992</w:t>
            </w:r>
          </w:p>
        </w:tc>
        <w:tc>
          <w:tcPr>
            <w:tcW w:w="1363" w:type="dxa"/>
            <w:shd w:val="clear" w:color="auto" w:fill="auto"/>
            <w:vAlign w:val="bottom"/>
          </w:tcPr>
          <w:p w14:paraId="27C35E32" w14:textId="015FD52B"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6</w:t>
            </w:r>
            <w:r w:rsidR="00993E20" w:rsidRPr="00A13A26">
              <w:rPr>
                <w:sz w:val="17"/>
                <w:lang w:val="fr-FR"/>
              </w:rPr>
              <w:t xml:space="preserve"> </w:t>
            </w:r>
            <w:r w:rsidRPr="00A13A26">
              <w:rPr>
                <w:sz w:val="17"/>
                <w:lang w:val="fr-FR"/>
              </w:rPr>
              <w:t>127</w:t>
            </w:r>
          </w:p>
        </w:tc>
      </w:tr>
      <w:tr w:rsidR="00F51ADD" w:rsidRPr="00A13A26" w14:paraId="284F2C31" w14:textId="77777777" w:rsidTr="00993E20">
        <w:tc>
          <w:tcPr>
            <w:tcW w:w="954" w:type="dxa"/>
            <w:shd w:val="clear" w:color="auto" w:fill="auto"/>
            <w:vAlign w:val="bottom"/>
          </w:tcPr>
          <w:p w14:paraId="09100ECB" w14:textId="77777777" w:rsidR="00F51ADD" w:rsidRPr="00107AB7" w:rsidRDefault="00F51ADD" w:rsidP="00993E20">
            <w:pPr>
              <w:tabs>
                <w:tab w:val="left" w:pos="288"/>
                <w:tab w:val="left" w:pos="576"/>
                <w:tab w:val="left" w:pos="864"/>
                <w:tab w:val="left" w:pos="1152"/>
              </w:tabs>
              <w:suppressAutoHyphens/>
              <w:spacing w:before="40" w:after="40" w:line="210" w:lineRule="exact"/>
              <w:ind w:right="40"/>
              <w:rPr>
                <w:sz w:val="17"/>
                <w:lang w:val="fr-FR"/>
              </w:rPr>
            </w:pPr>
          </w:p>
        </w:tc>
        <w:tc>
          <w:tcPr>
            <w:tcW w:w="2277" w:type="dxa"/>
            <w:shd w:val="clear" w:color="auto" w:fill="auto"/>
          </w:tcPr>
          <w:p w14:paraId="481447E1" w14:textId="5225465D" w:rsidR="00F51ADD" w:rsidRPr="00A13A26" w:rsidRDefault="00F51ADD" w:rsidP="00993E20">
            <w:pPr>
              <w:tabs>
                <w:tab w:val="left" w:pos="288"/>
                <w:tab w:val="left" w:pos="576"/>
                <w:tab w:val="left" w:pos="864"/>
                <w:tab w:val="left" w:pos="1152"/>
              </w:tabs>
              <w:suppressAutoHyphens/>
              <w:spacing w:before="40" w:after="40" w:line="210" w:lineRule="exact"/>
              <w:ind w:left="144" w:right="43"/>
              <w:rPr>
                <w:sz w:val="17"/>
                <w:lang w:val="fr-FR"/>
              </w:rPr>
            </w:pPr>
            <w:r w:rsidRPr="00A13A26">
              <w:rPr>
                <w:sz w:val="17"/>
                <w:lang w:val="fr-FR"/>
              </w:rPr>
              <w:t>Intellectuel</w:t>
            </w:r>
          </w:p>
        </w:tc>
        <w:tc>
          <w:tcPr>
            <w:tcW w:w="1363" w:type="dxa"/>
            <w:shd w:val="clear" w:color="auto" w:fill="auto"/>
            <w:vAlign w:val="bottom"/>
          </w:tcPr>
          <w:p w14:paraId="4D165D2D" w14:textId="06365373"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2</w:t>
            </w:r>
            <w:r w:rsidR="00993E20" w:rsidRPr="00A13A26">
              <w:rPr>
                <w:sz w:val="17"/>
                <w:lang w:val="fr-FR"/>
              </w:rPr>
              <w:t xml:space="preserve"> </w:t>
            </w:r>
            <w:r w:rsidRPr="00A13A26">
              <w:rPr>
                <w:sz w:val="17"/>
                <w:lang w:val="fr-FR"/>
              </w:rPr>
              <w:t>215</w:t>
            </w:r>
          </w:p>
        </w:tc>
        <w:tc>
          <w:tcPr>
            <w:tcW w:w="1363" w:type="dxa"/>
            <w:shd w:val="clear" w:color="auto" w:fill="auto"/>
            <w:vAlign w:val="bottom"/>
          </w:tcPr>
          <w:p w14:paraId="6E016A66" w14:textId="52190DDC"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2</w:t>
            </w:r>
            <w:r w:rsidR="00993E20" w:rsidRPr="00A13A26">
              <w:rPr>
                <w:sz w:val="17"/>
                <w:lang w:val="fr-FR"/>
              </w:rPr>
              <w:t xml:space="preserve"> </w:t>
            </w:r>
            <w:r w:rsidRPr="00A13A26">
              <w:rPr>
                <w:sz w:val="17"/>
                <w:lang w:val="fr-FR"/>
              </w:rPr>
              <w:t>917</w:t>
            </w:r>
          </w:p>
        </w:tc>
        <w:tc>
          <w:tcPr>
            <w:tcW w:w="1363" w:type="dxa"/>
            <w:shd w:val="clear" w:color="auto" w:fill="auto"/>
            <w:vAlign w:val="bottom"/>
          </w:tcPr>
          <w:p w14:paraId="475BD034" w14:textId="6E727403"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5</w:t>
            </w:r>
            <w:r w:rsidR="00993E20" w:rsidRPr="00A13A26">
              <w:rPr>
                <w:sz w:val="17"/>
                <w:lang w:val="fr-FR"/>
              </w:rPr>
              <w:t xml:space="preserve"> </w:t>
            </w:r>
            <w:r w:rsidRPr="00A13A26">
              <w:rPr>
                <w:sz w:val="17"/>
                <w:lang w:val="fr-FR"/>
              </w:rPr>
              <w:t>132</w:t>
            </w:r>
          </w:p>
        </w:tc>
      </w:tr>
      <w:tr w:rsidR="00F51ADD" w:rsidRPr="00A13A26" w14:paraId="451FF7E8" w14:textId="77777777" w:rsidTr="00993E20">
        <w:tc>
          <w:tcPr>
            <w:tcW w:w="954" w:type="dxa"/>
            <w:shd w:val="clear" w:color="auto" w:fill="auto"/>
            <w:vAlign w:val="bottom"/>
          </w:tcPr>
          <w:p w14:paraId="005F0A5A" w14:textId="77777777" w:rsidR="00F51ADD" w:rsidRPr="00107AB7" w:rsidRDefault="00F51ADD" w:rsidP="00993E20">
            <w:pPr>
              <w:tabs>
                <w:tab w:val="left" w:pos="288"/>
                <w:tab w:val="left" w:pos="576"/>
                <w:tab w:val="left" w:pos="864"/>
                <w:tab w:val="left" w:pos="1152"/>
              </w:tabs>
              <w:suppressAutoHyphens/>
              <w:spacing w:before="40" w:after="40" w:line="210" w:lineRule="exact"/>
              <w:ind w:right="40"/>
              <w:rPr>
                <w:sz w:val="17"/>
                <w:lang w:val="fr-FR"/>
              </w:rPr>
            </w:pPr>
          </w:p>
        </w:tc>
        <w:tc>
          <w:tcPr>
            <w:tcW w:w="2277" w:type="dxa"/>
            <w:shd w:val="clear" w:color="auto" w:fill="auto"/>
          </w:tcPr>
          <w:p w14:paraId="591CDB29" w14:textId="02679CD3" w:rsidR="00F51ADD" w:rsidRPr="00A13A26" w:rsidRDefault="00F51ADD" w:rsidP="00993E20">
            <w:pPr>
              <w:tabs>
                <w:tab w:val="left" w:pos="288"/>
                <w:tab w:val="left" w:pos="576"/>
                <w:tab w:val="left" w:pos="864"/>
                <w:tab w:val="left" w:pos="1152"/>
              </w:tabs>
              <w:suppressAutoHyphens/>
              <w:spacing w:before="40" w:after="40" w:line="210" w:lineRule="exact"/>
              <w:ind w:left="144" w:right="43"/>
              <w:rPr>
                <w:sz w:val="17"/>
                <w:lang w:val="fr-FR"/>
              </w:rPr>
            </w:pPr>
            <w:r w:rsidRPr="00A13A26">
              <w:rPr>
                <w:sz w:val="17"/>
                <w:lang w:val="fr-FR"/>
              </w:rPr>
              <w:t>Moteur</w:t>
            </w:r>
          </w:p>
        </w:tc>
        <w:tc>
          <w:tcPr>
            <w:tcW w:w="1363" w:type="dxa"/>
            <w:shd w:val="clear" w:color="auto" w:fill="auto"/>
            <w:vAlign w:val="bottom"/>
          </w:tcPr>
          <w:p w14:paraId="4310A424" w14:textId="2D101DBA"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w:t>
            </w:r>
            <w:r w:rsidR="00993E20" w:rsidRPr="00A13A26">
              <w:rPr>
                <w:sz w:val="17"/>
                <w:lang w:val="fr-FR"/>
              </w:rPr>
              <w:t xml:space="preserve"> </w:t>
            </w:r>
            <w:r w:rsidRPr="00A13A26">
              <w:rPr>
                <w:sz w:val="17"/>
                <w:lang w:val="fr-FR"/>
              </w:rPr>
              <w:t>085</w:t>
            </w:r>
          </w:p>
        </w:tc>
        <w:tc>
          <w:tcPr>
            <w:tcW w:w="1363" w:type="dxa"/>
            <w:shd w:val="clear" w:color="auto" w:fill="auto"/>
            <w:vAlign w:val="bottom"/>
          </w:tcPr>
          <w:p w14:paraId="7075BEAF" w14:textId="6979E0D9"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w:t>
            </w:r>
            <w:r w:rsidR="00993E20" w:rsidRPr="00A13A26">
              <w:rPr>
                <w:sz w:val="17"/>
                <w:lang w:val="fr-FR"/>
              </w:rPr>
              <w:t xml:space="preserve"> </w:t>
            </w:r>
            <w:r w:rsidRPr="00A13A26">
              <w:rPr>
                <w:sz w:val="17"/>
                <w:lang w:val="fr-FR"/>
              </w:rPr>
              <w:t>396</w:t>
            </w:r>
          </w:p>
        </w:tc>
        <w:tc>
          <w:tcPr>
            <w:tcW w:w="1363" w:type="dxa"/>
            <w:shd w:val="clear" w:color="auto" w:fill="auto"/>
            <w:vAlign w:val="bottom"/>
          </w:tcPr>
          <w:p w14:paraId="702135F5" w14:textId="23BA663C"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2</w:t>
            </w:r>
            <w:r w:rsidR="00993E20" w:rsidRPr="00A13A26">
              <w:rPr>
                <w:sz w:val="17"/>
                <w:lang w:val="fr-FR"/>
              </w:rPr>
              <w:t xml:space="preserve"> </w:t>
            </w:r>
            <w:r w:rsidRPr="00A13A26">
              <w:rPr>
                <w:sz w:val="17"/>
                <w:lang w:val="fr-FR"/>
              </w:rPr>
              <w:t>481</w:t>
            </w:r>
          </w:p>
        </w:tc>
      </w:tr>
      <w:tr w:rsidR="00F51ADD" w:rsidRPr="00A13A26" w14:paraId="77D23830" w14:textId="77777777" w:rsidTr="00993E20">
        <w:tc>
          <w:tcPr>
            <w:tcW w:w="954" w:type="dxa"/>
            <w:shd w:val="clear" w:color="auto" w:fill="auto"/>
            <w:vAlign w:val="bottom"/>
          </w:tcPr>
          <w:p w14:paraId="76765B84" w14:textId="77777777" w:rsidR="00F51ADD" w:rsidRPr="00107AB7" w:rsidRDefault="00F51ADD" w:rsidP="00993E20">
            <w:pPr>
              <w:tabs>
                <w:tab w:val="left" w:pos="288"/>
                <w:tab w:val="left" w:pos="576"/>
                <w:tab w:val="left" w:pos="864"/>
                <w:tab w:val="left" w:pos="1152"/>
              </w:tabs>
              <w:suppressAutoHyphens/>
              <w:spacing w:before="40" w:after="40" w:line="210" w:lineRule="exact"/>
              <w:ind w:right="40"/>
              <w:rPr>
                <w:sz w:val="17"/>
                <w:lang w:val="fr-FR"/>
              </w:rPr>
            </w:pPr>
          </w:p>
        </w:tc>
        <w:tc>
          <w:tcPr>
            <w:tcW w:w="2277" w:type="dxa"/>
            <w:shd w:val="clear" w:color="auto" w:fill="auto"/>
          </w:tcPr>
          <w:p w14:paraId="35A1C7CC" w14:textId="40218FBE" w:rsidR="00F51ADD" w:rsidRPr="00A13A26" w:rsidRDefault="00F51ADD" w:rsidP="00993E20">
            <w:pPr>
              <w:tabs>
                <w:tab w:val="left" w:pos="288"/>
                <w:tab w:val="left" w:pos="576"/>
                <w:tab w:val="left" w:pos="864"/>
                <w:tab w:val="left" w:pos="1152"/>
              </w:tabs>
              <w:suppressAutoHyphens/>
              <w:spacing w:before="40" w:after="40" w:line="210" w:lineRule="exact"/>
              <w:ind w:left="144" w:right="43"/>
              <w:rPr>
                <w:sz w:val="17"/>
                <w:lang w:val="fr-FR"/>
              </w:rPr>
            </w:pPr>
            <w:r w:rsidRPr="00A13A26">
              <w:rPr>
                <w:sz w:val="17"/>
                <w:lang w:val="fr-FR"/>
              </w:rPr>
              <w:t>Multiple</w:t>
            </w:r>
          </w:p>
        </w:tc>
        <w:tc>
          <w:tcPr>
            <w:tcW w:w="1363" w:type="dxa"/>
            <w:shd w:val="clear" w:color="auto" w:fill="auto"/>
            <w:vAlign w:val="bottom"/>
          </w:tcPr>
          <w:p w14:paraId="1A7AA5DE" w14:textId="62943035"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785</w:t>
            </w:r>
          </w:p>
        </w:tc>
        <w:tc>
          <w:tcPr>
            <w:tcW w:w="1363" w:type="dxa"/>
            <w:shd w:val="clear" w:color="auto" w:fill="auto"/>
            <w:vAlign w:val="bottom"/>
          </w:tcPr>
          <w:p w14:paraId="6E39F76F" w14:textId="6F904A78"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w:t>
            </w:r>
            <w:r w:rsidR="00993E20" w:rsidRPr="00A13A26">
              <w:rPr>
                <w:sz w:val="17"/>
                <w:lang w:val="fr-FR"/>
              </w:rPr>
              <w:t xml:space="preserve"> </w:t>
            </w:r>
            <w:r w:rsidRPr="00A13A26">
              <w:rPr>
                <w:sz w:val="17"/>
                <w:lang w:val="fr-FR"/>
              </w:rPr>
              <w:t>048</w:t>
            </w:r>
          </w:p>
        </w:tc>
        <w:tc>
          <w:tcPr>
            <w:tcW w:w="1363" w:type="dxa"/>
            <w:shd w:val="clear" w:color="auto" w:fill="auto"/>
            <w:vAlign w:val="bottom"/>
          </w:tcPr>
          <w:p w14:paraId="40D64999" w14:textId="619823EE"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w:t>
            </w:r>
            <w:r w:rsidR="00993E20" w:rsidRPr="00A13A26">
              <w:rPr>
                <w:sz w:val="17"/>
                <w:lang w:val="fr-FR"/>
              </w:rPr>
              <w:t xml:space="preserve"> </w:t>
            </w:r>
            <w:r w:rsidRPr="00A13A26">
              <w:rPr>
                <w:sz w:val="17"/>
                <w:lang w:val="fr-FR"/>
              </w:rPr>
              <w:t>833</w:t>
            </w:r>
          </w:p>
        </w:tc>
      </w:tr>
      <w:tr w:rsidR="00F51ADD" w:rsidRPr="00A13A26" w14:paraId="0E3A6906" w14:textId="77777777" w:rsidTr="00993E20">
        <w:tc>
          <w:tcPr>
            <w:tcW w:w="954" w:type="dxa"/>
            <w:shd w:val="clear" w:color="auto" w:fill="auto"/>
            <w:vAlign w:val="bottom"/>
          </w:tcPr>
          <w:p w14:paraId="56C27FD3" w14:textId="77777777" w:rsidR="00F51ADD" w:rsidRPr="00107AB7" w:rsidRDefault="00F51ADD" w:rsidP="00993E20">
            <w:pPr>
              <w:tabs>
                <w:tab w:val="left" w:pos="288"/>
                <w:tab w:val="left" w:pos="576"/>
                <w:tab w:val="left" w:pos="864"/>
                <w:tab w:val="left" w:pos="1152"/>
              </w:tabs>
              <w:suppressAutoHyphens/>
              <w:spacing w:before="40" w:after="40" w:line="210" w:lineRule="exact"/>
              <w:ind w:right="40"/>
              <w:rPr>
                <w:sz w:val="17"/>
                <w:lang w:val="fr-FR"/>
              </w:rPr>
            </w:pPr>
          </w:p>
        </w:tc>
        <w:tc>
          <w:tcPr>
            <w:tcW w:w="2277" w:type="dxa"/>
            <w:shd w:val="clear" w:color="auto" w:fill="auto"/>
          </w:tcPr>
          <w:p w14:paraId="7EAE9B30" w14:textId="51A7B651" w:rsidR="00F51ADD" w:rsidRPr="00A13A26" w:rsidRDefault="00F51ADD" w:rsidP="00993E20">
            <w:pPr>
              <w:tabs>
                <w:tab w:val="left" w:pos="288"/>
                <w:tab w:val="left" w:pos="576"/>
                <w:tab w:val="left" w:pos="864"/>
                <w:tab w:val="left" w:pos="1152"/>
              </w:tabs>
              <w:suppressAutoHyphens/>
              <w:spacing w:before="40" w:after="40" w:line="210" w:lineRule="exact"/>
              <w:ind w:left="144" w:right="43"/>
              <w:rPr>
                <w:sz w:val="17"/>
                <w:lang w:val="fr-FR"/>
              </w:rPr>
            </w:pPr>
            <w:r w:rsidRPr="00A13A26">
              <w:rPr>
                <w:sz w:val="17"/>
                <w:lang w:val="fr-FR"/>
              </w:rPr>
              <w:t>Troubles du langage</w:t>
            </w:r>
          </w:p>
        </w:tc>
        <w:tc>
          <w:tcPr>
            <w:tcW w:w="1363" w:type="dxa"/>
            <w:shd w:val="clear" w:color="auto" w:fill="auto"/>
            <w:vAlign w:val="bottom"/>
          </w:tcPr>
          <w:p w14:paraId="0B8482F7" w14:textId="3FD9DC4A"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w:t>
            </w:r>
            <w:r w:rsidR="00993E20" w:rsidRPr="00A13A26">
              <w:rPr>
                <w:sz w:val="17"/>
                <w:lang w:val="fr-FR"/>
              </w:rPr>
              <w:t xml:space="preserve"> </w:t>
            </w:r>
            <w:r w:rsidRPr="00A13A26">
              <w:rPr>
                <w:sz w:val="17"/>
                <w:lang w:val="fr-FR"/>
              </w:rPr>
              <w:t>309</w:t>
            </w:r>
          </w:p>
        </w:tc>
        <w:tc>
          <w:tcPr>
            <w:tcW w:w="1363" w:type="dxa"/>
            <w:shd w:val="clear" w:color="auto" w:fill="auto"/>
            <w:vAlign w:val="bottom"/>
          </w:tcPr>
          <w:p w14:paraId="75A10163" w14:textId="1E53529D"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2</w:t>
            </w:r>
            <w:r w:rsidR="00993E20" w:rsidRPr="00A13A26">
              <w:rPr>
                <w:sz w:val="17"/>
                <w:lang w:val="fr-FR"/>
              </w:rPr>
              <w:t xml:space="preserve"> </w:t>
            </w:r>
            <w:r w:rsidRPr="00A13A26">
              <w:rPr>
                <w:sz w:val="17"/>
                <w:lang w:val="fr-FR"/>
              </w:rPr>
              <w:t>172</w:t>
            </w:r>
          </w:p>
        </w:tc>
        <w:tc>
          <w:tcPr>
            <w:tcW w:w="1363" w:type="dxa"/>
            <w:shd w:val="clear" w:color="auto" w:fill="auto"/>
            <w:vAlign w:val="bottom"/>
          </w:tcPr>
          <w:p w14:paraId="3CBF33FE" w14:textId="5B6769E7"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3</w:t>
            </w:r>
            <w:r w:rsidR="00993E20" w:rsidRPr="00A13A26">
              <w:rPr>
                <w:sz w:val="17"/>
                <w:lang w:val="fr-FR"/>
              </w:rPr>
              <w:t xml:space="preserve"> </w:t>
            </w:r>
            <w:r w:rsidRPr="00A13A26">
              <w:rPr>
                <w:sz w:val="17"/>
                <w:lang w:val="fr-FR"/>
              </w:rPr>
              <w:t>481</w:t>
            </w:r>
          </w:p>
        </w:tc>
      </w:tr>
      <w:tr w:rsidR="00F51ADD" w:rsidRPr="00A13A26" w14:paraId="020BE39A" w14:textId="77777777" w:rsidTr="00993E20">
        <w:tc>
          <w:tcPr>
            <w:tcW w:w="954" w:type="dxa"/>
            <w:shd w:val="clear" w:color="auto" w:fill="auto"/>
            <w:vAlign w:val="bottom"/>
          </w:tcPr>
          <w:p w14:paraId="71DBC52C" w14:textId="77777777" w:rsidR="00F51ADD" w:rsidRPr="00107AB7" w:rsidRDefault="00F51ADD" w:rsidP="00993E20">
            <w:pPr>
              <w:tabs>
                <w:tab w:val="left" w:pos="288"/>
                <w:tab w:val="left" w:pos="576"/>
                <w:tab w:val="left" w:pos="864"/>
                <w:tab w:val="left" w:pos="1152"/>
              </w:tabs>
              <w:suppressAutoHyphens/>
              <w:spacing w:before="40" w:after="40" w:line="210" w:lineRule="exact"/>
              <w:ind w:right="40"/>
              <w:rPr>
                <w:sz w:val="17"/>
                <w:lang w:val="fr-FR"/>
              </w:rPr>
            </w:pPr>
          </w:p>
        </w:tc>
        <w:tc>
          <w:tcPr>
            <w:tcW w:w="2277" w:type="dxa"/>
            <w:shd w:val="clear" w:color="auto" w:fill="auto"/>
          </w:tcPr>
          <w:p w14:paraId="17281974" w14:textId="4876E4C2" w:rsidR="00F51ADD" w:rsidRPr="00A13A26" w:rsidRDefault="00F51ADD" w:rsidP="00993E20">
            <w:pPr>
              <w:tabs>
                <w:tab w:val="left" w:pos="288"/>
                <w:tab w:val="left" w:pos="576"/>
                <w:tab w:val="left" w:pos="864"/>
                <w:tab w:val="left" w:pos="1152"/>
              </w:tabs>
              <w:suppressAutoHyphens/>
              <w:spacing w:before="40" w:after="40" w:line="210" w:lineRule="exact"/>
              <w:ind w:left="144" w:right="43"/>
              <w:rPr>
                <w:sz w:val="17"/>
                <w:lang w:val="fr-FR"/>
              </w:rPr>
            </w:pPr>
            <w:r w:rsidRPr="00A13A26">
              <w:rPr>
                <w:sz w:val="17"/>
                <w:lang w:val="fr-FR"/>
              </w:rPr>
              <w:t>Difficultés d’apprentissage</w:t>
            </w:r>
          </w:p>
        </w:tc>
        <w:tc>
          <w:tcPr>
            <w:tcW w:w="1363" w:type="dxa"/>
            <w:shd w:val="clear" w:color="auto" w:fill="auto"/>
            <w:vAlign w:val="bottom"/>
          </w:tcPr>
          <w:p w14:paraId="78654357" w14:textId="7E43A80E"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8</w:t>
            </w:r>
            <w:r w:rsidR="00993E20" w:rsidRPr="00A13A26">
              <w:rPr>
                <w:sz w:val="17"/>
                <w:lang w:val="fr-FR"/>
              </w:rPr>
              <w:t xml:space="preserve"> </w:t>
            </w:r>
            <w:r w:rsidRPr="00A13A26">
              <w:rPr>
                <w:sz w:val="17"/>
                <w:lang w:val="fr-FR"/>
              </w:rPr>
              <w:t>283</w:t>
            </w:r>
          </w:p>
        </w:tc>
        <w:tc>
          <w:tcPr>
            <w:tcW w:w="1363" w:type="dxa"/>
            <w:shd w:val="clear" w:color="auto" w:fill="auto"/>
            <w:vAlign w:val="bottom"/>
          </w:tcPr>
          <w:p w14:paraId="5FD55664" w14:textId="19A4FA53"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10</w:t>
            </w:r>
            <w:r w:rsidR="00993E20" w:rsidRPr="00A13A26">
              <w:rPr>
                <w:sz w:val="17"/>
                <w:lang w:val="fr-FR"/>
              </w:rPr>
              <w:t xml:space="preserve"> </w:t>
            </w:r>
            <w:r w:rsidRPr="00A13A26">
              <w:rPr>
                <w:sz w:val="17"/>
                <w:lang w:val="fr-FR"/>
              </w:rPr>
              <w:t>873</w:t>
            </w:r>
          </w:p>
        </w:tc>
        <w:tc>
          <w:tcPr>
            <w:tcW w:w="1363" w:type="dxa"/>
            <w:shd w:val="clear" w:color="auto" w:fill="auto"/>
            <w:vAlign w:val="bottom"/>
          </w:tcPr>
          <w:p w14:paraId="166028DA" w14:textId="25A0FB7F"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19</w:t>
            </w:r>
            <w:r w:rsidR="00993E20" w:rsidRPr="00A13A26">
              <w:rPr>
                <w:sz w:val="17"/>
                <w:lang w:val="fr-FR"/>
              </w:rPr>
              <w:t xml:space="preserve"> </w:t>
            </w:r>
            <w:r w:rsidRPr="00A13A26">
              <w:rPr>
                <w:sz w:val="17"/>
                <w:lang w:val="fr-FR"/>
              </w:rPr>
              <w:t>156</w:t>
            </w:r>
          </w:p>
        </w:tc>
      </w:tr>
      <w:tr w:rsidR="00F51ADD" w:rsidRPr="00A13A26" w14:paraId="2FF5B6F6" w14:textId="77777777" w:rsidTr="00993E20">
        <w:tc>
          <w:tcPr>
            <w:tcW w:w="954" w:type="dxa"/>
            <w:shd w:val="clear" w:color="auto" w:fill="auto"/>
            <w:vAlign w:val="bottom"/>
          </w:tcPr>
          <w:p w14:paraId="1D274B76" w14:textId="77777777" w:rsidR="00F51ADD" w:rsidRPr="00107AB7" w:rsidRDefault="00F51ADD" w:rsidP="00993E20">
            <w:pPr>
              <w:tabs>
                <w:tab w:val="left" w:pos="288"/>
                <w:tab w:val="left" w:pos="576"/>
                <w:tab w:val="left" w:pos="864"/>
                <w:tab w:val="left" w:pos="1152"/>
              </w:tabs>
              <w:suppressAutoHyphens/>
              <w:spacing w:before="40" w:after="40" w:line="210" w:lineRule="exact"/>
              <w:ind w:right="40"/>
              <w:rPr>
                <w:sz w:val="17"/>
                <w:lang w:val="fr-FR"/>
              </w:rPr>
            </w:pPr>
          </w:p>
        </w:tc>
        <w:tc>
          <w:tcPr>
            <w:tcW w:w="2277" w:type="dxa"/>
            <w:shd w:val="clear" w:color="auto" w:fill="auto"/>
          </w:tcPr>
          <w:p w14:paraId="0786B069" w14:textId="4743769A" w:rsidR="00F51ADD" w:rsidRPr="00A13A26" w:rsidRDefault="00F51ADD" w:rsidP="00993E20">
            <w:pPr>
              <w:tabs>
                <w:tab w:val="left" w:pos="288"/>
                <w:tab w:val="left" w:pos="576"/>
                <w:tab w:val="left" w:pos="864"/>
                <w:tab w:val="left" w:pos="1152"/>
              </w:tabs>
              <w:suppressAutoHyphens/>
              <w:spacing w:before="40" w:after="40" w:line="210" w:lineRule="exact"/>
              <w:ind w:left="144" w:right="43"/>
              <w:rPr>
                <w:sz w:val="17"/>
                <w:lang w:val="fr-FR"/>
              </w:rPr>
            </w:pPr>
            <w:r w:rsidRPr="00A13A26">
              <w:rPr>
                <w:sz w:val="17"/>
                <w:lang w:val="fr-FR"/>
              </w:rPr>
              <w:t>Infirmité motrice cérébrale</w:t>
            </w:r>
          </w:p>
        </w:tc>
        <w:tc>
          <w:tcPr>
            <w:tcW w:w="1363" w:type="dxa"/>
            <w:shd w:val="clear" w:color="auto" w:fill="auto"/>
            <w:vAlign w:val="bottom"/>
          </w:tcPr>
          <w:p w14:paraId="552A5BA6" w14:textId="0229CB6A"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110</w:t>
            </w:r>
          </w:p>
        </w:tc>
        <w:tc>
          <w:tcPr>
            <w:tcW w:w="1363" w:type="dxa"/>
            <w:shd w:val="clear" w:color="auto" w:fill="auto"/>
            <w:vAlign w:val="bottom"/>
          </w:tcPr>
          <w:p w14:paraId="550ACF49" w14:textId="186D5057"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119</w:t>
            </w:r>
          </w:p>
        </w:tc>
        <w:tc>
          <w:tcPr>
            <w:tcW w:w="1363" w:type="dxa"/>
            <w:shd w:val="clear" w:color="auto" w:fill="auto"/>
            <w:vAlign w:val="bottom"/>
          </w:tcPr>
          <w:p w14:paraId="1ABF1783" w14:textId="34AFE13E"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229</w:t>
            </w:r>
          </w:p>
        </w:tc>
      </w:tr>
      <w:tr w:rsidR="00F51ADD" w:rsidRPr="00A13A26" w14:paraId="59630644" w14:textId="77777777" w:rsidTr="00993E20">
        <w:tc>
          <w:tcPr>
            <w:tcW w:w="954" w:type="dxa"/>
            <w:shd w:val="clear" w:color="auto" w:fill="auto"/>
            <w:vAlign w:val="bottom"/>
          </w:tcPr>
          <w:p w14:paraId="0078C1F4" w14:textId="77777777" w:rsidR="00F51ADD" w:rsidRPr="00107AB7" w:rsidRDefault="00F51ADD" w:rsidP="00993E20">
            <w:pPr>
              <w:tabs>
                <w:tab w:val="left" w:pos="288"/>
                <w:tab w:val="left" w:pos="576"/>
                <w:tab w:val="left" w:pos="864"/>
                <w:tab w:val="left" w:pos="1152"/>
              </w:tabs>
              <w:suppressAutoHyphens/>
              <w:spacing w:before="40" w:after="81" w:line="210" w:lineRule="exact"/>
              <w:ind w:right="40"/>
              <w:rPr>
                <w:sz w:val="17"/>
                <w:lang w:val="fr-FR"/>
              </w:rPr>
            </w:pPr>
          </w:p>
        </w:tc>
        <w:tc>
          <w:tcPr>
            <w:tcW w:w="2277" w:type="dxa"/>
            <w:tcBorders>
              <w:bottom w:val="single" w:sz="4" w:space="0" w:color="auto"/>
            </w:tcBorders>
            <w:shd w:val="clear" w:color="auto" w:fill="auto"/>
          </w:tcPr>
          <w:p w14:paraId="33B5652A" w14:textId="5A60C484" w:rsidR="00F51ADD" w:rsidRPr="00A13A26" w:rsidRDefault="00F51ADD" w:rsidP="00993E20">
            <w:pPr>
              <w:tabs>
                <w:tab w:val="left" w:pos="288"/>
                <w:tab w:val="left" w:pos="576"/>
                <w:tab w:val="left" w:pos="864"/>
                <w:tab w:val="left" w:pos="1152"/>
              </w:tabs>
              <w:suppressAutoHyphens/>
              <w:spacing w:before="40" w:after="81" w:line="210" w:lineRule="exact"/>
              <w:ind w:left="144" w:right="43"/>
              <w:rPr>
                <w:sz w:val="17"/>
                <w:lang w:val="fr-FR"/>
              </w:rPr>
            </w:pPr>
            <w:r w:rsidRPr="00A13A26">
              <w:rPr>
                <w:sz w:val="17"/>
                <w:lang w:val="fr-FR"/>
              </w:rPr>
              <w:t>Autres handicaps</w:t>
            </w:r>
          </w:p>
        </w:tc>
        <w:tc>
          <w:tcPr>
            <w:tcW w:w="1363" w:type="dxa"/>
            <w:tcBorders>
              <w:bottom w:val="single" w:sz="4" w:space="0" w:color="auto"/>
            </w:tcBorders>
            <w:shd w:val="clear" w:color="auto" w:fill="auto"/>
            <w:vAlign w:val="bottom"/>
          </w:tcPr>
          <w:p w14:paraId="50F6C696" w14:textId="4D5FD03F" w:rsidR="00F51ADD" w:rsidRPr="00A13A26" w:rsidRDefault="00F51ADD" w:rsidP="00993E20">
            <w:pPr>
              <w:tabs>
                <w:tab w:val="left" w:pos="288"/>
                <w:tab w:val="left" w:pos="576"/>
                <w:tab w:val="left" w:pos="864"/>
                <w:tab w:val="left" w:pos="1152"/>
              </w:tabs>
              <w:suppressAutoHyphens/>
              <w:spacing w:before="40" w:after="81" w:line="210" w:lineRule="exact"/>
              <w:ind w:right="43"/>
              <w:jc w:val="right"/>
              <w:rPr>
                <w:sz w:val="17"/>
                <w:lang w:val="fr-FR"/>
              </w:rPr>
            </w:pPr>
            <w:r w:rsidRPr="00A13A26">
              <w:rPr>
                <w:sz w:val="17"/>
                <w:lang w:val="fr-FR"/>
              </w:rPr>
              <w:t>395</w:t>
            </w:r>
          </w:p>
        </w:tc>
        <w:tc>
          <w:tcPr>
            <w:tcW w:w="1363" w:type="dxa"/>
            <w:tcBorders>
              <w:bottom w:val="single" w:sz="4" w:space="0" w:color="auto"/>
            </w:tcBorders>
            <w:shd w:val="clear" w:color="auto" w:fill="auto"/>
            <w:vAlign w:val="bottom"/>
          </w:tcPr>
          <w:p w14:paraId="262D5507" w14:textId="6FC4E7FC" w:rsidR="00F51ADD" w:rsidRPr="00A13A26" w:rsidRDefault="00F51ADD" w:rsidP="00993E20">
            <w:pPr>
              <w:tabs>
                <w:tab w:val="left" w:pos="288"/>
                <w:tab w:val="left" w:pos="576"/>
                <w:tab w:val="left" w:pos="864"/>
                <w:tab w:val="left" w:pos="1152"/>
              </w:tabs>
              <w:suppressAutoHyphens/>
              <w:spacing w:before="40" w:after="81" w:line="210" w:lineRule="exact"/>
              <w:ind w:right="43"/>
              <w:jc w:val="right"/>
              <w:rPr>
                <w:sz w:val="17"/>
                <w:lang w:val="fr-FR"/>
              </w:rPr>
            </w:pPr>
            <w:r w:rsidRPr="00A13A26">
              <w:rPr>
                <w:sz w:val="17"/>
                <w:lang w:val="fr-FR"/>
              </w:rPr>
              <w:t>648</w:t>
            </w:r>
          </w:p>
        </w:tc>
        <w:tc>
          <w:tcPr>
            <w:tcW w:w="1363" w:type="dxa"/>
            <w:tcBorders>
              <w:bottom w:val="single" w:sz="4" w:space="0" w:color="auto"/>
            </w:tcBorders>
            <w:shd w:val="clear" w:color="auto" w:fill="auto"/>
            <w:vAlign w:val="bottom"/>
          </w:tcPr>
          <w:p w14:paraId="3423B853" w14:textId="570724DA" w:rsidR="00F51ADD" w:rsidRPr="00A13A26" w:rsidRDefault="00F51ADD" w:rsidP="00993E20">
            <w:pPr>
              <w:tabs>
                <w:tab w:val="left" w:pos="288"/>
                <w:tab w:val="left" w:pos="576"/>
                <w:tab w:val="left" w:pos="864"/>
                <w:tab w:val="left" w:pos="1152"/>
              </w:tabs>
              <w:suppressAutoHyphens/>
              <w:spacing w:before="40" w:after="81" w:line="210" w:lineRule="exact"/>
              <w:ind w:right="43"/>
              <w:jc w:val="right"/>
              <w:rPr>
                <w:sz w:val="17"/>
                <w:lang w:val="fr-FR"/>
              </w:rPr>
            </w:pPr>
            <w:r w:rsidRPr="00A13A26">
              <w:rPr>
                <w:sz w:val="17"/>
                <w:lang w:val="fr-FR"/>
              </w:rPr>
              <w:t>1</w:t>
            </w:r>
            <w:r w:rsidR="00993E20" w:rsidRPr="00A13A26">
              <w:rPr>
                <w:sz w:val="17"/>
                <w:lang w:val="fr-FR"/>
              </w:rPr>
              <w:t xml:space="preserve"> </w:t>
            </w:r>
            <w:r w:rsidRPr="00A13A26">
              <w:rPr>
                <w:sz w:val="17"/>
                <w:lang w:val="fr-FR"/>
              </w:rPr>
              <w:t>043</w:t>
            </w:r>
          </w:p>
        </w:tc>
      </w:tr>
      <w:tr w:rsidR="00F51ADD" w:rsidRPr="00A13A26" w14:paraId="1F1800E7" w14:textId="77777777" w:rsidTr="00993E20">
        <w:tc>
          <w:tcPr>
            <w:tcW w:w="954" w:type="dxa"/>
            <w:tcBorders>
              <w:bottom w:val="single" w:sz="4" w:space="0" w:color="auto"/>
            </w:tcBorders>
            <w:shd w:val="clear" w:color="auto" w:fill="auto"/>
            <w:vAlign w:val="bottom"/>
          </w:tcPr>
          <w:p w14:paraId="46F44ECC" w14:textId="77777777" w:rsidR="00F51ADD" w:rsidRPr="00107AB7" w:rsidRDefault="00F51ADD" w:rsidP="00993E20">
            <w:pPr>
              <w:tabs>
                <w:tab w:val="left" w:pos="288"/>
                <w:tab w:val="left" w:pos="576"/>
                <w:tab w:val="left" w:pos="864"/>
                <w:tab w:val="left" w:pos="1152"/>
              </w:tabs>
              <w:suppressAutoHyphens/>
              <w:spacing w:before="81" w:after="81" w:line="210" w:lineRule="exact"/>
              <w:ind w:right="40"/>
              <w:rPr>
                <w:b/>
                <w:sz w:val="17"/>
                <w:lang w:val="fr-FR"/>
              </w:rPr>
            </w:pPr>
          </w:p>
        </w:tc>
        <w:tc>
          <w:tcPr>
            <w:tcW w:w="2277" w:type="dxa"/>
            <w:tcBorders>
              <w:top w:val="single" w:sz="4" w:space="0" w:color="auto"/>
              <w:bottom w:val="single" w:sz="4" w:space="0" w:color="auto"/>
            </w:tcBorders>
            <w:shd w:val="clear" w:color="auto" w:fill="auto"/>
          </w:tcPr>
          <w:p w14:paraId="257FB7C3" w14:textId="3683D6B2" w:rsidR="00F51ADD" w:rsidRPr="00A13A26" w:rsidRDefault="00993E20" w:rsidP="00993E20">
            <w:pPr>
              <w:tabs>
                <w:tab w:val="left" w:pos="288"/>
                <w:tab w:val="left" w:pos="576"/>
                <w:tab w:val="left" w:pos="864"/>
                <w:tab w:val="left" w:pos="1152"/>
              </w:tabs>
              <w:suppressAutoHyphens/>
              <w:spacing w:before="81" w:after="81" w:line="210" w:lineRule="exact"/>
              <w:ind w:left="144" w:right="43"/>
              <w:rPr>
                <w:b/>
                <w:sz w:val="17"/>
                <w:lang w:val="fr-FR"/>
              </w:rPr>
            </w:pPr>
            <w:r w:rsidRPr="00A13A26">
              <w:rPr>
                <w:b/>
                <w:sz w:val="17"/>
                <w:lang w:val="fr-FR"/>
              </w:rPr>
              <w:tab/>
            </w:r>
            <w:r w:rsidR="00F51ADD" w:rsidRPr="00A13A26">
              <w:rPr>
                <w:b/>
                <w:sz w:val="17"/>
                <w:lang w:val="fr-FR"/>
              </w:rPr>
              <w:t>Total</w:t>
            </w:r>
          </w:p>
        </w:tc>
        <w:tc>
          <w:tcPr>
            <w:tcW w:w="1363" w:type="dxa"/>
            <w:tcBorders>
              <w:top w:val="single" w:sz="4" w:space="0" w:color="auto"/>
              <w:bottom w:val="single" w:sz="4" w:space="0" w:color="auto"/>
            </w:tcBorders>
            <w:shd w:val="clear" w:color="auto" w:fill="auto"/>
            <w:vAlign w:val="bottom"/>
          </w:tcPr>
          <w:p w14:paraId="2FB96A8A" w14:textId="31906AEF" w:rsidR="00F51ADD" w:rsidRPr="00A13A26" w:rsidRDefault="00F51ADD" w:rsidP="00993E20">
            <w:pPr>
              <w:tabs>
                <w:tab w:val="left" w:pos="288"/>
                <w:tab w:val="left" w:pos="576"/>
                <w:tab w:val="left" w:pos="864"/>
                <w:tab w:val="left" w:pos="1152"/>
              </w:tabs>
              <w:suppressAutoHyphens/>
              <w:spacing w:before="81" w:after="81" w:line="210" w:lineRule="exact"/>
              <w:ind w:right="43"/>
              <w:jc w:val="right"/>
              <w:rPr>
                <w:b/>
                <w:sz w:val="17"/>
                <w:lang w:val="fr-FR"/>
              </w:rPr>
            </w:pPr>
            <w:r w:rsidRPr="00A13A26">
              <w:rPr>
                <w:b/>
                <w:sz w:val="17"/>
                <w:lang w:val="fr-FR"/>
              </w:rPr>
              <w:t>18</w:t>
            </w:r>
            <w:r w:rsidR="00993E20" w:rsidRPr="00A13A26">
              <w:rPr>
                <w:b/>
                <w:sz w:val="17"/>
                <w:lang w:val="fr-FR"/>
              </w:rPr>
              <w:t xml:space="preserve"> </w:t>
            </w:r>
            <w:r w:rsidRPr="00A13A26">
              <w:rPr>
                <w:b/>
                <w:sz w:val="17"/>
                <w:lang w:val="fr-FR"/>
              </w:rPr>
              <w:t>137</w:t>
            </w:r>
          </w:p>
        </w:tc>
        <w:tc>
          <w:tcPr>
            <w:tcW w:w="1363" w:type="dxa"/>
            <w:tcBorders>
              <w:top w:val="single" w:sz="4" w:space="0" w:color="auto"/>
              <w:bottom w:val="single" w:sz="4" w:space="0" w:color="auto"/>
            </w:tcBorders>
            <w:shd w:val="clear" w:color="auto" w:fill="auto"/>
            <w:vAlign w:val="bottom"/>
          </w:tcPr>
          <w:p w14:paraId="7738FA89" w14:textId="54649F8A" w:rsidR="00F51ADD" w:rsidRPr="00A13A26" w:rsidRDefault="00F51ADD" w:rsidP="00993E20">
            <w:pPr>
              <w:tabs>
                <w:tab w:val="left" w:pos="288"/>
                <w:tab w:val="left" w:pos="576"/>
                <w:tab w:val="left" w:pos="864"/>
                <w:tab w:val="left" w:pos="1152"/>
              </w:tabs>
              <w:suppressAutoHyphens/>
              <w:spacing w:before="81" w:after="81" w:line="210" w:lineRule="exact"/>
              <w:ind w:right="43"/>
              <w:jc w:val="right"/>
              <w:rPr>
                <w:b/>
                <w:sz w:val="17"/>
                <w:lang w:val="fr-FR"/>
              </w:rPr>
            </w:pPr>
            <w:r w:rsidRPr="00A13A26">
              <w:rPr>
                <w:b/>
                <w:sz w:val="17"/>
                <w:lang w:val="fr-FR"/>
              </w:rPr>
              <w:t>23</w:t>
            </w:r>
            <w:r w:rsidR="00993E20" w:rsidRPr="00A13A26">
              <w:rPr>
                <w:b/>
                <w:sz w:val="17"/>
                <w:lang w:val="fr-FR"/>
              </w:rPr>
              <w:t xml:space="preserve"> </w:t>
            </w:r>
            <w:r w:rsidRPr="00A13A26">
              <w:rPr>
                <w:b/>
                <w:sz w:val="17"/>
                <w:lang w:val="fr-FR"/>
              </w:rPr>
              <w:t>025</w:t>
            </w:r>
          </w:p>
        </w:tc>
        <w:tc>
          <w:tcPr>
            <w:tcW w:w="1363" w:type="dxa"/>
            <w:tcBorders>
              <w:top w:val="single" w:sz="4" w:space="0" w:color="auto"/>
              <w:bottom w:val="single" w:sz="4" w:space="0" w:color="auto"/>
            </w:tcBorders>
            <w:shd w:val="clear" w:color="auto" w:fill="auto"/>
            <w:vAlign w:val="bottom"/>
          </w:tcPr>
          <w:p w14:paraId="5FF041C5" w14:textId="204F074B" w:rsidR="00F51ADD" w:rsidRPr="00A13A26" w:rsidRDefault="00F51ADD" w:rsidP="00993E20">
            <w:pPr>
              <w:tabs>
                <w:tab w:val="left" w:pos="288"/>
                <w:tab w:val="left" w:pos="576"/>
                <w:tab w:val="left" w:pos="864"/>
                <w:tab w:val="left" w:pos="1152"/>
              </w:tabs>
              <w:suppressAutoHyphens/>
              <w:spacing w:before="81" w:after="81" w:line="210" w:lineRule="exact"/>
              <w:ind w:right="43"/>
              <w:jc w:val="right"/>
              <w:rPr>
                <w:b/>
                <w:sz w:val="17"/>
                <w:lang w:val="fr-FR"/>
              </w:rPr>
            </w:pPr>
            <w:r w:rsidRPr="00A13A26">
              <w:rPr>
                <w:b/>
                <w:sz w:val="17"/>
                <w:lang w:val="fr-FR"/>
              </w:rPr>
              <w:t>41</w:t>
            </w:r>
            <w:r w:rsidR="00993E20" w:rsidRPr="00A13A26">
              <w:rPr>
                <w:b/>
                <w:sz w:val="17"/>
                <w:lang w:val="fr-FR"/>
              </w:rPr>
              <w:t xml:space="preserve"> </w:t>
            </w:r>
            <w:r w:rsidRPr="00A13A26">
              <w:rPr>
                <w:b/>
                <w:sz w:val="17"/>
                <w:lang w:val="fr-FR"/>
              </w:rPr>
              <w:t>162</w:t>
            </w:r>
          </w:p>
        </w:tc>
      </w:tr>
      <w:tr w:rsidR="00F51ADD" w:rsidRPr="00A13A26" w14:paraId="107087E0" w14:textId="77777777" w:rsidTr="00993E20">
        <w:tc>
          <w:tcPr>
            <w:tcW w:w="954" w:type="dxa"/>
            <w:tcBorders>
              <w:top w:val="single" w:sz="4" w:space="0" w:color="auto"/>
            </w:tcBorders>
            <w:shd w:val="clear" w:color="auto" w:fill="auto"/>
            <w:vAlign w:val="bottom"/>
          </w:tcPr>
          <w:p w14:paraId="76E76BB1" w14:textId="765754FB" w:rsidR="00F51ADD" w:rsidRPr="00107AB7" w:rsidRDefault="00F51ADD" w:rsidP="00993E20">
            <w:pPr>
              <w:tabs>
                <w:tab w:val="left" w:pos="288"/>
                <w:tab w:val="left" w:pos="576"/>
                <w:tab w:val="left" w:pos="864"/>
                <w:tab w:val="left" w:pos="1152"/>
              </w:tabs>
              <w:suppressAutoHyphens/>
              <w:spacing w:before="81" w:after="40" w:line="210" w:lineRule="exact"/>
              <w:ind w:right="40"/>
              <w:rPr>
                <w:sz w:val="17"/>
                <w:lang w:val="fr-FR"/>
              </w:rPr>
            </w:pPr>
            <w:r w:rsidRPr="00107AB7">
              <w:rPr>
                <w:b/>
                <w:bCs/>
                <w:sz w:val="17"/>
                <w:lang w:val="fr-FR"/>
              </w:rPr>
              <w:t>2019</w:t>
            </w:r>
          </w:p>
        </w:tc>
        <w:tc>
          <w:tcPr>
            <w:tcW w:w="2277" w:type="dxa"/>
            <w:tcBorders>
              <w:top w:val="single" w:sz="4" w:space="0" w:color="auto"/>
            </w:tcBorders>
            <w:shd w:val="clear" w:color="auto" w:fill="auto"/>
          </w:tcPr>
          <w:p w14:paraId="271B53F9" w14:textId="0F641F4B" w:rsidR="00F51ADD" w:rsidRPr="00A13A26" w:rsidRDefault="00F51ADD" w:rsidP="00993E20">
            <w:pPr>
              <w:tabs>
                <w:tab w:val="left" w:pos="288"/>
                <w:tab w:val="left" w:pos="576"/>
                <w:tab w:val="left" w:pos="864"/>
                <w:tab w:val="left" w:pos="1152"/>
              </w:tabs>
              <w:suppressAutoHyphens/>
              <w:spacing w:before="81" w:after="40" w:line="210" w:lineRule="exact"/>
              <w:ind w:left="144" w:right="43"/>
              <w:rPr>
                <w:sz w:val="17"/>
                <w:lang w:val="fr-FR"/>
              </w:rPr>
            </w:pPr>
            <w:r w:rsidRPr="00A13A26">
              <w:rPr>
                <w:sz w:val="17"/>
                <w:lang w:val="fr-FR"/>
              </w:rPr>
              <w:t>Auditif</w:t>
            </w:r>
          </w:p>
        </w:tc>
        <w:tc>
          <w:tcPr>
            <w:tcW w:w="1363" w:type="dxa"/>
            <w:tcBorders>
              <w:top w:val="single" w:sz="4" w:space="0" w:color="auto"/>
            </w:tcBorders>
            <w:shd w:val="clear" w:color="auto" w:fill="auto"/>
            <w:vAlign w:val="bottom"/>
          </w:tcPr>
          <w:p w14:paraId="5E7135DF" w14:textId="6FE317AD" w:rsidR="00F51ADD" w:rsidRPr="00A13A26" w:rsidRDefault="00F51ADD" w:rsidP="00993E20">
            <w:pPr>
              <w:tabs>
                <w:tab w:val="left" w:pos="288"/>
                <w:tab w:val="left" w:pos="576"/>
                <w:tab w:val="left" w:pos="864"/>
                <w:tab w:val="left" w:pos="1152"/>
              </w:tabs>
              <w:suppressAutoHyphens/>
              <w:spacing w:before="81" w:after="40" w:line="210" w:lineRule="exact"/>
              <w:ind w:right="43"/>
              <w:jc w:val="right"/>
              <w:rPr>
                <w:sz w:val="17"/>
                <w:lang w:val="fr-FR"/>
              </w:rPr>
            </w:pPr>
            <w:r w:rsidRPr="00A13A26">
              <w:rPr>
                <w:sz w:val="17"/>
                <w:lang w:val="fr-FR"/>
              </w:rPr>
              <w:t>1</w:t>
            </w:r>
            <w:r w:rsidR="00993E20" w:rsidRPr="00A13A26">
              <w:rPr>
                <w:sz w:val="17"/>
                <w:lang w:val="fr-FR"/>
              </w:rPr>
              <w:t xml:space="preserve"> </w:t>
            </w:r>
            <w:r w:rsidRPr="00A13A26">
              <w:rPr>
                <w:sz w:val="17"/>
                <w:lang w:val="fr-FR"/>
              </w:rPr>
              <w:t>071</w:t>
            </w:r>
          </w:p>
        </w:tc>
        <w:tc>
          <w:tcPr>
            <w:tcW w:w="1363" w:type="dxa"/>
            <w:tcBorders>
              <w:top w:val="single" w:sz="4" w:space="0" w:color="auto"/>
            </w:tcBorders>
            <w:shd w:val="clear" w:color="auto" w:fill="auto"/>
            <w:vAlign w:val="bottom"/>
          </w:tcPr>
          <w:p w14:paraId="382C919E" w14:textId="6A9781CF" w:rsidR="00F51ADD" w:rsidRPr="00A13A26" w:rsidRDefault="00F51ADD" w:rsidP="00993E20">
            <w:pPr>
              <w:tabs>
                <w:tab w:val="left" w:pos="288"/>
                <w:tab w:val="left" w:pos="576"/>
                <w:tab w:val="left" w:pos="864"/>
                <w:tab w:val="left" w:pos="1152"/>
              </w:tabs>
              <w:suppressAutoHyphens/>
              <w:spacing w:before="81" w:after="40" w:line="210" w:lineRule="exact"/>
              <w:ind w:right="43"/>
              <w:jc w:val="right"/>
              <w:rPr>
                <w:sz w:val="17"/>
                <w:lang w:val="fr-FR"/>
              </w:rPr>
            </w:pPr>
            <w:r w:rsidRPr="00A13A26">
              <w:rPr>
                <w:sz w:val="17"/>
                <w:lang w:val="fr-FR"/>
              </w:rPr>
              <w:t>1</w:t>
            </w:r>
            <w:r w:rsidR="00993E20" w:rsidRPr="00A13A26">
              <w:rPr>
                <w:sz w:val="17"/>
                <w:lang w:val="fr-FR"/>
              </w:rPr>
              <w:t xml:space="preserve"> </w:t>
            </w:r>
            <w:r w:rsidRPr="00A13A26">
              <w:rPr>
                <w:sz w:val="17"/>
                <w:lang w:val="fr-FR"/>
              </w:rPr>
              <w:t>074</w:t>
            </w:r>
          </w:p>
        </w:tc>
        <w:tc>
          <w:tcPr>
            <w:tcW w:w="1363" w:type="dxa"/>
            <w:tcBorders>
              <w:top w:val="single" w:sz="4" w:space="0" w:color="auto"/>
            </w:tcBorders>
            <w:shd w:val="clear" w:color="auto" w:fill="auto"/>
            <w:vAlign w:val="bottom"/>
          </w:tcPr>
          <w:p w14:paraId="20DB1991" w14:textId="49CD8056" w:rsidR="00F51ADD" w:rsidRPr="00A13A26" w:rsidRDefault="00F51ADD" w:rsidP="00993E20">
            <w:pPr>
              <w:tabs>
                <w:tab w:val="left" w:pos="288"/>
                <w:tab w:val="left" w:pos="576"/>
                <w:tab w:val="left" w:pos="864"/>
                <w:tab w:val="left" w:pos="1152"/>
              </w:tabs>
              <w:suppressAutoHyphens/>
              <w:spacing w:before="81" w:after="40" w:line="210" w:lineRule="exact"/>
              <w:ind w:right="43"/>
              <w:jc w:val="right"/>
              <w:rPr>
                <w:sz w:val="17"/>
                <w:lang w:val="fr-FR"/>
              </w:rPr>
            </w:pPr>
            <w:r w:rsidRPr="00A13A26">
              <w:rPr>
                <w:sz w:val="17"/>
                <w:lang w:val="fr-FR"/>
              </w:rPr>
              <w:t>2</w:t>
            </w:r>
            <w:r w:rsidR="00993E20" w:rsidRPr="00A13A26">
              <w:rPr>
                <w:sz w:val="17"/>
                <w:lang w:val="fr-FR"/>
              </w:rPr>
              <w:t xml:space="preserve"> </w:t>
            </w:r>
            <w:r w:rsidRPr="00A13A26">
              <w:rPr>
                <w:sz w:val="17"/>
                <w:lang w:val="fr-FR"/>
              </w:rPr>
              <w:t>145</w:t>
            </w:r>
          </w:p>
        </w:tc>
      </w:tr>
      <w:tr w:rsidR="00F51ADD" w:rsidRPr="00A13A26" w14:paraId="32BDD0C9" w14:textId="77777777" w:rsidTr="00993E20">
        <w:tc>
          <w:tcPr>
            <w:tcW w:w="954" w:type="dxa"/>
            <w:shd w:val="clear" w:color="auto" w:fill="auto"/>
            <w:vAlign w:val="bottom"/>
          </w:tcPr>
          <w:p w14:paraId="481958B1" w14:textId="77777777" w:rsidR="00F51ADD" w:rsidRPr="00107AB7" w:rsidRDefault="00F51ADD" w:rsidP="00993E20">
            <w:pPr>
              <w:tabs>
                <w:tab w:val="left" w:pos="288"/>
                <w:tab w:val="left" w:pos="576"/>
                <w:tab w:val="left" w:pos="864"/>
                <w:tab w:val="left" w:pos="1152"/>
              </w:tabs>
              <w:suppressAutoHyphens/>
              <w:spacing w:before="40" w:after="40" w:line="210" w:lineRule="exact"/>
              <w:ind w:right="40"/>
              <w:rPr>
                <w:sz w:val="17"/>
                <w:lang w:val="fr-FR"/>
              </w:rPr>
            </w:pPr>
          </w:p>
        </w:tc>
        <w:tc>
          <w:tcPr>
            <w:tcW w:w="2277" w:type="dxa"/>
            <w:shd w:val="clear" w:color="auto" w:fill="auto"/>
          </w:tcPr>
          <w:p w14:paraId="0F6C609C" w14:textId="079AB3C0" w:rsidR="00F51ADD" w:rsidRPr="00A13A26" w:rsidRDefault="00F51ADD" w:rsidP="00993E20">
            <w:pPr>
              <w:tabs>
                <w:tab w:val="left" w:pos="288"/>
                <w:tab w:val="left" w:pos="576"/>
                <w:tab w:val="left" w:pos="864"/>
                <w:tab w:val="left" w:pos="1152"/>
              </w:tabs>
              <w:suppressAutoHyphens/>
              <w:spacing w:before="40" w:after="40" w:line="210" w:lineRule="exact"/>
              <w:ind w:left="144" w:right="43"/>
              <w:rPr>
                <w:sz w:val="17"/>
                <w:lang w:val="fr-FR"/>
              </w:rPr>
            </w:pPr>
            <w:r w:rsidRPr="00A13A26">
              <w:rPr>
                <w:sz w:val="17"/>
                <w:lang w:val="fr-FR"/>
              </w:rPr>
              <w:t>Visuel</w:t>
            </w:r>
          </w:p>
        </w:tc>
        <w:tc>
          <w:tcPr>
            <w:tcW w:w="1363" w:type="dxa"/>
            <w:shd w:val="clear" w:color="auto" w:fill="auto"/>
            <w:vAlign w:val="bottom"/>
          </w:tcPr>
          <w:p w14:paraId="4BC30023" w14:textId="6EE3E536"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3</w:t>
            </w:r>
            <w:r w:rsidR="00993E20" w:rsidRPr="00A13A26">
              <w:rPr>
                <w:sz w:val="17"/>
                <w:lang w:val="fr-FR"/>
              </w:rPr>
              <w:t xml:space="preserve"> </w:t>
            </w:r>
            <w:r w:rsidRPr="00A13A26">
              <w:rPr>
                <w:sz w:val="17"/>
                <w:lang w:val="fr-FR"/>
              </w:rPr>
              <w:t>886</w:t>
            </w:r>
          </w:p>
        </w:tc>
        <w:tc>
          <w:tcPr>
            <w:tcW w:w="1363" w:type="dxa"/>
            <w:shd w:val="clear" w:color="auto" w:fill="auto"/>
            <w:vAlign w:val="bottom"/>
          </w:tcPr>
          <w:p w14:paraId="12E912CA" w14:textId="3FA6ED61"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3</w:t>
            </w:r>
            <w:r w:rsidR="00993E20" w:rsidRPr="00A13A26">
              <w:rPr>
                <w:sz w:val="17"/>
                <w:lang w:val="fr-FR"/>
              </w:rPr>
              <w:t xml:space="preserve"> </w:t>
            </w:r>
            <w:r w:rsidRPr="00A13A26">
              <w:rPr>
                <w:sz w:val="17"/>
                <w:lang w:val="fr-FR"/>
              </w:rPr>
              <w:t>558</w:t>
            </w:r>
          </w:p>
        </w:tc>
        <w:tc>
          <w:tcPr>
            <w:tcW w:w="1363" w:type="dxa"/>
            <w:shd w:val="clear" w:color="auto" w:fill="auto"/>
            <w:vAlign w:val="bottom"/>
          </w:tcPr>
          <w:p w14:paraId="12827B38" w14:textId="107B68E5"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7</w:t>
            </w:r>
            <w:r w:rsidR="00993E20" w:rsidRPr="00A13A26">
              <w:rPr>
                <w:sz w:val="17"/>
                <w:lang w:val="fr-FR"/>
              </w:rPr>
              <w:t xml:space="preserve"> </w:t>
            </w:r>
            <w:r w:rsidRPr="00A13A26">
              <w:rPr>
                <w:sz w:val="17"/>
                <w:lang w:val="fr-FR"/>
              </w:rPr>
              <w:t>444</w:t>
            </w:r>
          </w:p>
        </w:tc>
      </w:tr>
      <w:tr w:rsidR="00F51ADD" w:rsidRPr="00A13A26" w14:paraId="66C7E74B" w14:textId="77777777" w:rsidTr="00993E20">
        <w:tc>
          <w:tcPr>
            <w:tcW w:w="954" w:type="dxa"/>
            <w:shd w:val="clear" w:color="auto" w:fill="auto"/>
            <w:vAlign w:val="bottom"/>
          </w:tcPr>
          <w:p w14:paraId="36FF86C3" w14:textId="77777777" w:rsidR="00F51ADD" w:rsidRPr="00107AB7" w:rsidRDefault="00F51ADD" w:rsidP="00993E20">
            <w:pPr>
              <w:tabs>
                <w:tab w:val="left" w:pos="288"/>
                <w:tab w:val="left" w:pos="576"/>
                <w:tab w:val="left" w:pos="864"/>
                <w:tab w:val="left" w:pos="1152"/>
              </w:tabs>
              <w:suppressAutoHyphens/>
              <w:spacing w:before="40" w:after="40" w:line="210" w:lineRule="exact"/>
              <w:ind w:right="40"/>
              <w:rPr>
                <w:sz w:val="17"/>
                <w:lang w:val="fr-FR"/>
              </w:rPr>
            </w:pPr>
          </w:p>
        </w:tc>
        <w:tc>
          <w:tcPr>
            <w:tcW w:w="2277" w:type="dxa"/>
            <w:shd w:val="clear" w:color="auto" w:fill="auto"/>
          </w:tcPr>
          <w:p w14:paraId="03E1B538" w14:textId="029480A0" w:rsidR="00F51ADD" w:rsidRPr="00A13A26" w:rsidRDefault="00F51ADD" w:rsidP="00993E20">
            <w:pPr>
              <w:tabs>
                <w:tab w:val="left" w:pos="288"/>
                <w:tab w:val="left" w:pos="576"/>
                <w:tab w:val="left" w:pos="864"/>
                <w:tab w:val="left" w:pos="1152"/>
              </w:tabs>
              <w:suppressAutoHyphens/>
              <w:spacing w:before="40" w:after="40" w:line="210" w:lineRule="exact"/>
              <w:ind w:left="144" w:right="43"/>
              <w:rPr>
                <w:sz w:val="17"/>
                <w:lang w:val="fr-FR"/>
              </w:rPr>
            </w:pPr>
            <w:r w:rsidRPr="00A13A26">
              <w:rPr>
                <w:sz w:val="17"/>
                <w:lang w:val="fr-FR"/>
              </w:rPr>
              <w:t>Intellectuel</w:t>
            </w:r>
          </w:p>
        </w:tc>
        <w:tc>
          <w:tcPr>
            <w:tcW w:w="1363" w:type="dxa"/>
            <w:shd w:val="clear" w:color="auto" w:fill="auto"/>
            <w:vAlign w:val="bottom"/>
          </w:tcPr>
          <w:p w14:paraId="04F1D8AC" w14:textId="1C70EE6D"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3</w:t>
            </w:r>
            <w:r w:rsidR="00993E20" w:rsidRPr="00A13A26">
              <w:rPr>
                <w:sz w:val="17"/>
                <w:lang w:val="fr-FR"/>
              </w:rPr>
              <w:t xml:space="preserve"> </w:t>
            </w:r>
            <w:r w:rsidRPr="00A13A26">
              <w:rPr>
                <w:sz w:val="17"/>
                <w:lang w:val="fr-FR"/>
              </w:rPr>
              <w:t>596</w:t>
            </w:r>
          </w:p>
        </w:tc>
        <w:tc>
          <w:tcPr>
            <w:tcW w:w="1363" w:type="dxa"/>
            <w:shd w:val="clear" w:color="auto" w:fill="auto"/>
            <w:vAlign w:val="bottom"/>
          </w:tcPr>
          <w:p w14:paraId="4D120238" w14:textId="0B4A0275"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2</w:t>
            </w:r>
            <w:r w:rsidR="00993E20" w:rsidRPr="00A13A26">
              <w:rPr>
                <w:sz w:val="17"/>
                <w:lang w:val="fr-FR"/>
              </w:rPr>
              <w:t xml:space="preserve"> </w:t>
            </w:r>
            <w:r w:rsidRPr="00A13A26">
              <w:rPr>
                <w:sz w:val="17"/>
                <w:lang w:val="fr-FR"/>
              </w:rPr>
              <w:t>964</w:t>
            </w:r>
          </w:p>
        </w:tc>
        <w:tc>
          <w:tcPr>
            <w:tcW w:w="1363" w:type="dxa"/>
            <w:shd w:val="clear" w:color="auto" w:fill="auto"/>
            <w:vAlign w:val="bottom"/>
          </w:tcPr>
          <w:p w14:paraId="46EBFFFA" w14:textId="6F158068"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6</w:t>
            </w:r>
            <w:r w:rsidR="00993E20" w:rsidRPr="00A13A26">
              <w:rPr>
                <w:sz w:val="17"/>
                <w:lang w:val="fr-FR"/>
              </w:rPr>
              <w:t xml:space="preserve"> </w:t>
            </w:r>
            <w:r w:rsidRPr="00A13A26">
              <w:rPr>
                <w:sz w:val="17"/>
                <w:lang w:val="fr-FR"/>
              </w:rPr>
              <w:t>560</w:t>
            </w:r>
          </w:p>
        </w:tc>
      </w:tr>
      <w:tr w:rsidR="00F51ADD" w:rsidRPr="00A13A26" w14:paraId="19C04A44" w14:textId="77777777" w:rsidTr="00993E20">
        <w:tc>
          <w:tcPr>
            <w:tcW w:w="954" w:type="dxa"/>
            <w:shd w:val="clear" w:color="auto" w:fill="auto"/>
            <w:vAlign w:val="bottom"/>
          </w:tcPr>
          <w:p w14:paraId="1E012168" w14:textId="77777777" w:rsidR="00F51ADD" w:rsidRPr="00107AB7" w:rsidRDefault="00F51ADD" w:rsidP="00993E20">
            <w:pPr>
              <w:tabs>
                <w:tab w:val="left" w:pos="288"/>
                <w:tab w:val="left" w:pos="576"/>
                <w:tab w:val="left" w:pos="864"/>
                <w:tab w:val="left" w:pos="1152"/>
              </w:tabs>
              <w:suppressAutoHyphens/>
              <w:spacing w:before="40" w:after="40" w:line="210" w:lineRule="exact"/>
              <w:ind w:right="40"/>
              <w:rPr>
                <w:sz w:val="17"/>
                <w:lang w:val="fr-FR"/>
              </w:rPr>
            </w:pPr>
          </w:p>
        </w:tc>
        <w:tc>
          <w:tcPr>
            <w:tcW w:w="2277" w:type="dxa"/>
            <w:shd w:val="clear" w:color="auto" w:fill="auto"/>
          </w:tcPr>
          <w:p w14:paraId="2C6B619B" w14:textId="3B5B9FDA" w:rsidR="00F51ADD" w:rsidRPr="00A13A26" w:rsidRDefault="00F51ADD" w:rsidP="00993E20">
            <w:pPr>
              <w:tabs>
                <w:tab w:val="left" w:pos="288"/>
                <w:tab w:val="left" w:pos="576"/>
                <w:tab w:val="left" w:pos="864"/>
                <w:tab w:val="left" w:pos="1152"/>
              </w:tabs>
              <w:suppressAutoHyphens/>
              <w:spacing w:before="40" w:after="40" w:line="210" w:lineRule="exact"/>
              <w:ind w:left="144" w:right="43"/>
              <w:rPr>
                <w:sz w:val="17"/>
                <w:lang w:val="fr-FR"/>
              </w:rPr>
            </w:pPr>
            <w:r w:rsidRPr="00A13A26">
              <w:rPr>
                <w:sz w:val="17"/>
                <w:lang w:val="fr-FR"/>
              </w:rPr>
              <w:t>Moteur</w:t>
            </w:r>
          </w:p>
        </w:tc>
        <w:tc>
          <w:tcPr>
            <w:tcW w:w="1363" w:type="dxa"/>
            <w:shd w:val="clear" w:color="auto" w:fill="auto"/>
            <w:vAlign w:val="bottom"/>
          </w:tcPr>
          <w:p w14:paraId="2E8C5472" w14:textId="489307A0"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2</w:t>
            </w:r>
            <w:r w:rsidR="00993E20" w:rsidRPr="00A13A26">
              <w:rPr>
                <w:sz w:val="17"/>
                <w:lang w:val="fr-FR"/>
              </w:rPr>
              <w:t xml:space="preserve"> </w:t>
            </w:r>
            <w:r w:rsidRPr="00A13A26">
              <w:rPr>
                <w:sz w:val="17"/>
                <w:lang w:val="fr-FR"/>
              </w:rPr>
              <w:t>020</w:t>
            </w:r>
          </w:p>
        </w:tc>
        <w:tc>
          <w:tcPr>
            <w:tcW w:w="1363" w:type="dxa"/>
            <w:shd w:val="clear" w:color="auto" w:fill="auto"/>
            <w:vAlign w:val="bottom"/>
          </w:tcPr>
          <w:p w14:paraId="58906AC9" w14:textId="2CFEF83E"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w:t>
            </w:r>
            <w:r w:rsidR="00993E20" w:rsidRPr="00A13A26">
              <w:rPr>
                <w:sz w:val="17"/>
                <w:lang w:val="fr-FR"/>
              </w:rPr>
              <w:t xml:space="preserve"> </w:t>
            </w:r>
            <w:r w:rsidRPr="00A13A26">
              <w:rPr>
                <w:sz w:val="17"/>
                <w:lang w:val="fr-FR"/>
              </w:rPr>
              <w:t>899</w:t>
            </w:r>
          </w:p>
        </w:tc>
        <w:tc>
          <w:tcPr>
            <w:tcW w:w="1363" w:type="dxa"/>
            <w:shd w:val="clear" w:color="auto" w:fill="auto"/>
            <w:vAlign w:val="bottom"/>
          </w:tcPr>
          <w:p w14:paraId="375D84E6" w14:textId="54733135"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3</w:t>
            </w:r>
            <w:r w:rsidR="00993E20" w:rsidRPr="00A13A26">
              <w:rPr>
                <w:sz w:val="17"/>
                <w:lang w:val="fr-FR"/>
              </w:rPr>
              <w:t xml:space="preserve"> </w:t>
            </w:r>
            <w:r w:rsidRPr="00A13A26">
              <w:rPr>
                <w:sz w:val="17"/>
                <w:lang w:val="fr-FR"/>
              </w:rPr>
              <w:t>919</w:t>
            </w:r>
          </w:p>
        </w:tc>
      </w:tr>
      <w:tr w:rsidR="00F51ADD" w:rsidRPr="00A13A26" w14:paraId="19CEF26C" w14:textId="77777777" w:rsidTr="00993E20">
        <w:tc>
          <w:tcPr>
            <w:tcW w:w="954" w:type="dxa"/>
            <w:shd w:val="clear" w:color="auto" w:fill="auto"/>
            <w:vAlign w:val="bottom"/>
          </w:tcPr>
          <w:p w14:paraId="00EDDCF6" w14:textId="77777777" w:rsidR="00F51ADD" w:rsidRPr="00107AB7" w:rsidRDefault="00F51ADD" w:rsidP="00993E20">
            <w:pPr>
              <w:tabs>
                <w:tab w:val="left" w:pos="288"/>
                <w:tab w:val="left" w:pos="576"/>
                <w:tab w:val="left" w:pos="864"/>
                <w:tab w:val="left" w:pos="1152"/>
              </w:tabs>
              <w:suppressAutoHyphens/>
              <w:spacing w:before="40" w:after="40" w:line="210" w:lineRule="exact"/>
              <w:ind w:right="40"/>
              <w:rPr>
                <w:sz w:val="17"/>
                <w:lang w:val="fr-FR"/>
              </w:rPr>
            </w:pPr>
          </w:p>
        </w:tc>
        <w:tc>
          <w:tcPr>
            <w:tcW w:w="2277" w:type="dxa"/>
            <w:shd w:val="clear" w:color="auto" w:fill="auto"/>
          </w:tcPr>
          <w:p w14:paraId="40427D11" w14:textId="5D9BBF2A" w:rsidR="00F51ADD" w:rsidRPr="00A13A26" w:rsidRDefault="00F51ADD" w:rsidP="00993E20">
            <w:pPr>
              <w:tabs>
                <w:tab w:val="left" w:pos="288"/>
                <w:tab w:val="left" w:pos="576"/>
                <w:tab w:val="left" w:pos="864"/>
                <w:tab w:val="left" w:pos="1152"/>
              </w:tabs>
              <w:suppressAutoHyphens/>
              <w:spacing w:before="40" w:after="40" w:line="210" w:lineRule="exact"/>
              <w:ind w:left="144" w:right="43"/>
              <w:rPr>
                <w:sz w:val="17"/>
                <w:lang w:val="fr-FR"/>
              </w:rPr>
            </w:pPr>
            <w:r w:rsidRPr="00A13A26">
              <w:rPr>
                <w:sz w:val="17"/>
                <w:lang w:val="fr-FR"/>
              </w:rPr>
              <w:t>Multiple</w:t>
            </w:r>
          </w:p>
        </w:tc>
        <w:tc>
          <w:tcPr>
            <w:tcW w:w="1363" w:type="dxa"/>
            <w:shd w:val="clear" w:color="auto" w:fill="auto"/>
            <w:vAlign w:val="bottom"/>
          </w:tcPr>
          <w:p w14:paraId="51C4DBC1" w14:textId="70F6FB89"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w:t>
            </w:r>
            <w:r w:rsidR="00993E20" w:rsidRPr="00A13A26">
              <w:rPr>
                <w:sz w:val="17"/>
                <w:lang w:val="fr-FR"/>
              </w:rPr>
              <w:t xml:space="preserve"> </w:t>
            </w:r>
            <w:r w:rsidRPr="00A13A26">
              <w:rPr>
                <w:sz w:val="17"/>
                <w:lang w:val="fr-FR"/>
              </w:rPr>
              <w:t>752</w:t>
            </w:r>
          </w:p>
        </w:tc>
        <w:tc>
          <w:tcPr>
            <w:tcW w:w="1363" w:type="dxa"/>
            <w:shd w:val="clear" w:color="auto" w:fill="auto"/>
            <w:vAlign w:val="bottom"/>
          </w:tcPr>
          <w:p w14:paraId="082F539B" w14:textId="3A968EF7"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w:t>
            </w:r>
            <w:r w:rsidR="00993E20" w:rsidRPr="00A13A26">
              <w:rPr>
                <w:sz w:val="17"/>
                <w:lang w:val="fr-FR"/>
              </w:rPr>
              <w:t xml:space="preserve"> </w:t>
            </w:r>
            <w:r w:rsidRPr="00A13A26">
              <w:rPr>
                <w:sz w:val="17"/>
                <w:lang w:val="fr-FR"/>
              </w:rPr>
              <w:t>557</w:t>
            </w:r>
          </w:p>
        </w:tc>
        <w:tc>
          <w:tcPr>
            <w:tcW w:w="1363" w:type="dxa"/>
            <w:shd w:val="clear" w:color="auto" w:fill="auto"/>
            <w:vAlign w:val="bottom"/>
          </w:tcPr>
          <w:p w14:paraId="1AA728A5" w14:textId="7CDA110B"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3</w:t>
            </w:r>
            <w:r w:rsidR="00993E20" w:rsidRPr="00A13A26">
              <w:rPr>
                <w:sz w:val="17"/>
                <w:lang w:val="fr-FR"/>
              </w:rPr>
              <w:t xml:space="preserve"> </w:t>
            </w:r>
            <w:r w:rsidRPr="00A13A26">
              <w:rPr>
                <w:sz w:val="17"/>
                <w:lang w:val="fr-FR"/>
              </w:rPr>
              <w:t>309</w:t>
            </w:r>
          </w:p>
        </w:tc>
      </w:tr>
      <w:tr w:rsidR="00F51ADD" w:rsidRPr="00A13A26" w14:paraId="61C8E984" w14:textId="77777777" w:rsidTr="00993E20">
        <w:tc>
          <w:tcPr>
            <w:tcW w:w="954" w:type="dxa"/>
            <w:shd w:val="clear" w:color="auto" w:fill="auto"/>
            <w:vAlign w:val="bottom"/>
          </w:tcPr>
          <w:p w14:paraId="3336E0B8" w14:textId="77777777" w:rsidR="00F51ADD" w:rsidRPr="00107AB7" w:rsidRDefault="00F51ADD" w:rsidP="00993E20">
            <w:pPr>
              <w:tabs>
                <w:tab w:val="left" w:pos="288"/>
                <w:tab w:val="left" w:pos="576"/>
                <w:tab w:val="left" w:pos="864"/>
                <w:tab w:val="left" w:pos="1152"/>
              </w:tabs>
              <w:suppressAutoHyphens/>
              <w:spacing w:before="40" w:after="40" w:line="210" w:lineRule="exact"/>
              <w:ind w:right="40"/>
              <w:rPr>
                <w:sz w:val="17"/>
                <w:lang w:val="fr-FR"/>
              </w:rPr>
            </w:pPr>
          </w:p>
        </w:tc>
        <w:tc>
          <w:tcPr>
            <w:tcW w:w="2277" w:type="dxa"/>
            <w:shd w:val="clear" w:color="auto" w:fill="auto"/>
          </w:tcPr>
          <w:p w14:paraId="5B57B142" w14:textId="7E88420F" w:rsidR="00F51ADD" w:rsidRPr="00A13A26" w:rsidRDefault="00F51ADD" w:rsidP="00993E20">
            <w:pPr>
              <w:tabs>
                <w:tab w:val="left" w:pos="288"/>
                <w:tab w:val="left" w:pos="576"/>
                <w:tab w:val="left" w:pos="864"/>
                <w:tab w:val="left" w:pos="1152"/>
              </w:tabs>
              <w:suppressAutoHyphens/>
              <w:spacing w:before="40" w:after="40" w:line="210" w:lineRule="exact"/>
              <w:ind w:left="144" w:right="43"/>
              <w:rPr>
                <w:sz w:val="17"/>
                <w:lang w:val="fr-FR"/>
              </w:rPr>
            </w:pPr>
            <w:r w:rsidRPr="00A13A26">
              <w:rPr>
                <w:sz w:val="17"/>
                <w:lang w:val="fr-FR"/>
              </w:rPr>
              <w:t>Troubles du langage</w:t>
            </w:r>
          </w:p>
        </w:tc>
        <w:tc>
          <w:tcPr>
            <w:tcW w:w="1363" w:type="dxa"/>
            <w:shd w:val="clear" w:color="auto" w:fill="auto"/>
            <w:vAlign w:val="bottom"/>
          </w:tcPr>
          <w:p w14:paraId="4E381694" w14:textId="4F9B8B09"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w:t>
            </w:r>
            <w:r w:rsidR="00993E20" w:rsidRPr="00A13A26">
              <w:rPr>
                <w:sz w:val="17"/>
                <w:lang w:val="fr-FR"/>
              </w:rPr>
              <w:t xml:space="preserve"> </w:t>
            </w:r>
            <w:r w:rsidRPr="00A13A26">
              <w:rPr>
                <w:sz w:val="17"/>
                <w:lang w:val="fr-FR"/>
              </w:rPr>
              <w:t>592</w:t>
            </w:r>
          </w:p>
        </w:tc>
        <w:tc>
          <w:tcPr>
            <w:tcW w:w="1363" w:type="dxa"/>
            <w:shd w:val="clear" w:color="auto" w:fill="auto"/>
            <w:vAlign w:val="bottom"/>
          </w:tcPr>
          <w:p w14:paraId="58C7114B" w14:textId="1950ADE7"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2</w:t>
            </w:r>
            <w:r w:rsidR="00993E20" w:rsidRPr="00A13A26">
              <w:rPr>
                <w:sz w:val="17"/>
                <w:lang w:val="fr-FR"/>
              </w:rPr>
              <w:t xml:space="preserve"> </w:t>
            </w:r>
            <w:r w:rsidRPr="00A13A26">
              <w:rPr>
                <w:sz w:val="17"/>
                <w:lang w:val="fr-FR"/>
              </w:rPr>
              <w:t>586</w:t>
            </w:r>
          </w:p>
        </w:tc>
        <w:tc>
          <w:tcPr>
            <w:tcW w:w="1363" w:type="dxa"/>
            <w:shd w:val="clear" w:color="auto" w:fill="auto"/>
            <w:vAlign w:val="bottom"/>
          </w:tcPr>
          <w:p w14:paraId="67EF48CE" w14:textId="0700F83C"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4</w:t>
            </w:r>
            <w:r w:rsidR="00993E20" w:rsidRPr="00A13A26">
              <w:rPr>
                <w:sz w:val="17"/>
                <w:lang w:val="fr-FR"/>
              </w:rPr>
              <w:t xml:space="preserve"> </w:t>
            </w:r>
            <w:r w:rsidRPr="00A13A26">
              <w:rPr>
                <w:sz w:val="17"/>
                <w:lang w:val="fr-FR"/>
              </w:rPr>
              <w:t>178</w:t>
            </w:r>
          </w:p>
        </w:tc>
      </w:tr>
      <w:tr w:rsidR="00F51ADD" w:rsidRPr="00A13A26" w14:paraId="43C12B63" w14:textId="77777777" w:rsidTr="00993E20">
        <w:tc>
          <w:tcPr>
            <w:tcW w:w="954" w:type="dxa"/>
            <w:shd w:val="clear" w:color="auto" w:fill="auto"/>
            <w:vAlign w:val="bottom"/>
          </w:tcPr>
          <w:p w14:paraId="73B34F42" w14:textId="77777777" w:rsidR="00F51ADD" w:rsidRPr="00107AB7" w:rsidRDefault="00F51ADD" w:rsidP="00993E20">
            <w:pPr>
              <w:tabs>
                <w:tab w:val="left" w:pos="288"/>
                <w:tab w:val="left" w:pos="576"/>
                <w:tab w:val="left" w:pos="864"/>
                <w:tab w:val="left" w:pos="1152"/>
              </w:tabs>
              <w:suppressAutoHyphens/>
              <w:spacing w:before="40" w:after="40" w:line="210" w:lineRule="exact"/>
              <w:ind w:right="40"/>
              <w:rPr>
                <w:sz w:val="17"/>
                <w:lang w:val="fr-FR"/>
              </w:rPr>
            </w:pPr>
          </w:p>
        </w:tc>
        <w:tc>
          <w:tcPr>
            <w:tcW w:w="2277" w:type="dxa"/>
            <w:shd w:val="clear" w:color="auto" w:fill="auto"/>
          </w:tcPr>
          <w:p w14:paraId="40F47CCE" w14:textId="77CCDFBD" w:rsidR="00F51ADD" w:rsidRPr="00A13A26" w:rsidRDefault="00F51ADD" w:rsidP="00993E20">
            <w:pPr>
              <w:tabs>
                <w:tab w:val="left" w:pos="288"/>
                <w:tab w:val="left" w:pos="576"/>
                <w:tab w:val="left" w:pos="864"/>
                <w:tab w:val="left" w:pos="1152"/>
              </w:tabs>
              <w:suppressAutoHyphens/>
              <w:spacing w:before="40" w:after="40" w:line="210" w:lineRule="exact"/>
              <w:ind w:left="144" w:right="43"/>
              <w:rPr>
                <w:sz w:val="17"/>
                <w:lang w:val="fr-FR"/>
              </w:rPr>
            </w:pPr>
            <w:r w:rsidRPr="00A13A26">
              <w:rPr>
                <w:sz w:val="17"/>
                <w:lang w:val="fr-FR"/>
              </w:rPr>
              <w:t>Difficultés d’apprentissage</w:t>
            </w:r>
          </w:p>
        </w:tc>
        <w:tc>
          <w:tcPr>
            <w:tcW w:w="1363" w:type="dxa"/>
            <w:shd w:val="clear" w:color="auto" w:fill="auto"/>
            <w:vAlign w:val="bottom"/>
          </w:tcPr>
          <w:p w14:paraId="7E64BEFA" w14:textId="68DCF6D1"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8</w:t>
            </w:r>
            <w:r w:rsidR="00993E20" w:rsidRPr="00A13A26">
              <w:rPr>
                <w:sz w:val="17"/>
                <w:lang w:val="fr-FR"/>
              </w:rPr>
              <w:t xml:space="preserve"> </w:t>
            </w:r>
            <w:r w:rsidRPr="00A13A26">
              <w:rPr>
                <w:sz w:val="17"/>
                <w:lang w:val="fr-FR"/>
              </w:rPr>
              <w:t>096</w:t>
            </w:r>
          </w:p>
        </w:tc>
        <w:tc>
          <w:tcPr>
            <w:tcW w:w="1363" w:type="dxa"/>
            <w:shd w:val="clear" w:color="auto" w:fill="auto"/>
            <w:vAlign w:val="bottom"/>
          </w:tcPr>
          <w:p w14:paraId="79FF7C58" w14:textId="0B1A45B6"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10</w:t>
            </w:r>
            <w:r w:rsidR="00993E20" w:rsidRPr="00A13A26">
              <w:rPr>
                <w:sz w:val="17"/>
                <w:lang w:val="fr-FR"/>
              </w:rPr>
              <w:t xml:space="preserve"> </w:t>
            </w:r>
            <w:r w:rsidRPr="00A13A26">
              <w:rPr>
                <w:sz w:val="17"/>
                <w:lang w:val="fr-FR"/>
              </w:rPr>
              <w:t>554</w:t>
            </w:r>
          </w:p>
        </w:tc>
        <w:tc>
          <w:tcPr>
            <w:tcW w:w="1363" w:type="dxa"/>
            <w:shd w:val="clear" w:color="auto" w:fill="auto"/>
            <w:vAlign w:val="bottom"/>
          </w:tcPr>
          <w:p w14:paraId="5952422A" w14:textId="026C15A6"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18</w:t>
            </w:r>
            <w:r w:rsidR="00993E20" w:rsidRPr="00A13A26">
              <w:rPr>
                <w:sz w:val="17"/>
                <w:lang w:val="fr-FR"/>
              </w:rPr>
              <w:t xml:space="preserve"> </w:t>
            </w:r>
            <w:r w:rsidRPr="00A13A26">
              <w:rPr>
                <w:sz w:val="17"/>
                <w:lang w:val="fr-FR"/>
              </w:rPr>
              <w:t>650</w:t>
            </w:r>
          </w:p>
        </w:tc>
      </w:tr>
      <w:tr w:rsidR="00F51ADD" w:rsidRPr="00A13A26" w14:paraId="203E5AE4" w14:textId="77777777" w:rsidTr="00993E20">
        <w:tc>
          <w:tcPr>
            <w:tcW w:w="954" w:type="dxa"/>
            <w:shd w:val="clear" w:color="auto" w:fill="auto"/>
            <w:vAlign w:val="bottom"/>
          </w:tcPr>
          <w:p w14:paraId="64AA3E8B" w14:textId="77777777" w:rsidR="00F51ADD" w:rsidRPr="00107AB7" w:rsidRDefault="00F51ADD" w:rsidP="00993E20">
            <w:pPr>
              <w:tabs>
                <w:tab w:val="left" w:pos="288"/>
                <w:tab w:val="left" w:pos="576"/>
                <w:tab w:val="left" w:pos="864"/>
                <w:tab w:val="left" w:pos="1152"/>
              </w:tabs>
              <w:suppressAutoHyphens/>
              <w:spacing w:before="40" w:after="40" w:line="210" w:lineRule="exact"/>
              <w:ind w:right="40"/>
              <w:rPr>
                <w:sz w:val="17"/>
                <w:lang w:val="fr-FR"/>
              </w:rPr>
            </w:pPr>
          </w:p>
        </w:tc>
        <w:tc>
          <w:tcPr>
            <w:tcW w:w="2277" w:type="dxa"/>
            <w:shd w:val="clear" w:color="auto" w:fill="auto"/>
          </w:tcPr>
          <w:p w14:paraId="722E4292" w14:textId="6CBB38A3" w:rsidR="00F51ADD" w:rsidRPr="00A13A26" w:rsidRDefault="00F51ADD" w:rsidP="00993E20">
            <w:pPr>
              <w:tabs>
                <w:tab w:val="left" w:pos="288"/>
                <w:tab w:val="left" w:pos="576"/>
                <w:tab w:val="left" w:pos="864"/>
                <w:tab w:val="left" w:pos="1152"/>
              </w:tabs>
              <w:suppressAutoHyphens/>
              <w:spacing w:before="40" w:after="40" w:line="210" w:lineRule="exact"/>
              <w:ind w:left="144" w:right="43"/>
              <w:rPr>
                <w:sz w:val="17"/>
                <w:lang w:val="fr-FR"/>
              </w:rPr>
            </w:pPr>
            <w:r w:rsidRPr="00A13A26">
              <w:rPr>
                <w:sz w:val="17"/>
                <w:lang w:val="fr-FR"/>
              </w:rPr>
              <w:t>Infirmité motrice cérébrale</w:t>
            </w:r>
          </w:p>
        </w:tc>
        <w:tc>
          <w:tcPr>
            <w:tcW w:w="1363" w:type="dxa"/>
            <w:shd w:val="clear" w:color="auto" w:fill="auto"/>
            <w:vAlign w:val="bottom"/>
          </w:tcPr>
          <w:p w14:paraId="73BCC057" w14:textId="6578C14B"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196</w:t>
            </w:r>
          </w:p>
        </w:tc>
        <w:tc>
          <w:tcPr>
            <w:tcW w:w="1363" w:type="dxa"/>
            <w:shd w:val="clear" w:color="auto" w:fill="auto"/>
            <w:vAlign w:val="bottom"/>
          </w:tcPr>
          <w:p w14:paraId="2B2BB9A0" w14:textId="649C52A7"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189</w:t>
            </w:r>
          </w:p>
        </w:tc>
        <w:tc>
          <w:tcPr>
            <w:tcW w:w="1363" w:type="dxa"/>
            <w:shd w:val="clear" w:color="auto" w:fill="auto"/>
            <w:vAlign w:val="bottom"/>
          </w:tcPr>
          <w:p w14:paraId="477CF7E1" w14:textId="5C1BCCE6" w:rsidR="00F51ADD" w:rsidRPr="00A13A26" w:rsidRDefault="00F51ADD"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385</w:t>
            </w:r>
          </w:p>
        </w:tc>
      </w:tr>
      <w:tr w:rsidR="00F51ADD" w:rsidRPr="00A13A26" w14:paraId="6BC68A17" w14:textId="77777777" w:rsidTr="00993E20">
        <w:tc>
          <w:tcPr>
            <w:tcW w:w="954" w:type="dxa"/>
            <w:shd w:val="clear" w:color="auto" w:fill="auto"/>
            <w:vAlign w:val="bottom"/>
          </w:tcPr>
          <w:p w14:paraId="1331A2BD" w14:textId="77777777" w:rsidR="00F51ADD" w:rsidRPr="00107AB7" w:rsidRDefault="00F51ADD" w:rsidP="00993E20">
            <w:pPr>
              <w:tabs>
                <w:tab w:val="left" w:pos="288"/>
                <w:tab w:val="left" w:pos="576"/>
                <w:tab w:val="left" w:pos="864"/>
                <w:tab w:val="left" w:pos="1152"/>
              </w:tabs>
              <w:suppressAutoHyphens/>
              <w:spacing w:before="40" w:after="81" w:line="210" w:lineRule="exact"/>
              <w:ind w:right="40"/>
              <w:rPr>
                <w:sz w:val="17"/>
                <w:lang w:val="fr-FR"/>
              </w:rPr>
            </w:pPr>
          </w:p>
        </w:tc>
        <w:tc>
          <w:tcPr>
            <w:tcW w:w="2277" w:type="dxa"/>
            <w:tcBorders>
              <w:bottom w:val="single" w:sz="4" w:space="0" w:color="auto"/>
            </w:tcBorders>
            <w:shd w:val="clear" w:color="auto" w:fill="auto"/>
          </w:tcPr>
          <w:p w14:paraId="723CF231" w14:textId="3190738A" w:rsidR="00F51ADD" w:rsidRPr="00A13A26" w:rsidRDefault="00F51ADD" w:rsidP="00993E20">
            <w:pPr>
              <w:tabs>
                <w:tab w:val="left" w:pos="288"/>
                <w:tab w:val="left" w:pos="576"/>
                <w:tab w:val="left" w:pos="864"/>
                <w:tab w:val="left" w:pos="1152"/>
              </w:tabs>
              <w:suppressAutoHyphens/>
              <w:spacing w:before="40" w:after="81" w:line="210" w:lineRule="exact"/>
              <w:ind w:left="144" w:right="43"/>
              <w:rPr>
                <w:sz w:val="17"/>
                <w:lang w:val="fr-FR"/>
              </w:rPr>
            </w:pPr>
            <w:r w:rsidRPr="00A13A26">
              <w:rPr>
                <w:sz w:val="17"/>
                <w:lang w:val="fr-FR"/>
              </w:rPr>
              <w:t>Autres handicaps</w:t>
            </w:r>
          </w:p>
        </w:tc>
        <w:tc>
          <w:tcPr>
            <w:tcW w:w="1363" w:type="dxa"/>
            <w:tcBorders>
              <w:bottom w:val="single" w:sz="4" w:space="0" w:color="auto"/>
            </w:tcBorders>
            <w:shd w:val="clear" w:color="auto" w:fill="auto"/>
            <w:vAlign w:val="bottom"/>
          </w:tcPr>
          <w:p w14:paraId="27243139" w14:textId="0DAD42C3" w:rsidR="00F51ADD" w:rsidRPr="00A13A26" w:rsidRDefault="00F51ADD" w:rsidP="00993E20">
            <w:pPr>
              <w:tabs>
                <w:tab w:val="left" w:pos="288"/>
                <w:tab w:val="left" w:pos="576"/>
                <w:tab w:val="left" w:pos="864"/>
                <w:tab w:val="left" w:pos="1152"/>
              </w:tabs>
              <w:suppressAutoHyphens/>
              <w:spacing w:before="40" w:after="81" w:line="210" w:lineRule="exact"/>
              <w:ind w:right="43"/>
              <w:jc w:val="right"/>
              <w:rPr>
                <w:sz w:val="17"/>
                <w:lang w:val="fr-FR"/>
              </w:rPr>
            </w:pPr>
            <w:r w:rsidRPr="00A13A26">
              <w:rPr>
                <w:sz w:val="17"/>
                <w:lang w:val="fr-FR"/>
              </w:rPr>
              <w:t>724</w:t>
            </w:r>
          </w:p>
        </w:tc>
        <w:tc>
          <w:tcPr>
            <w:tcW w:w="1363" w:type="dxa"/>
            <w:tcBorders>
              <w:bottom w:val="single" w:sz="4" w:space="0" w:color="auto"/>
            </w:tcBorders>
            <w:shd w:val="clear" w:color="auto" w:fill="auto"/>
            <w:vAlign w:val="bottom"/>
          </w:tcPr>
          <w:p w14:paraId="32810F15" w14:textId="4AE6ED35" w:rsidR="00F51ADD" w:rsidRPr="00A13A26" w:rsidRDefault="00F51ADD" w:rsidP="00993E20">
            <w:pPr>
              <w:tabs>
                <w:tab w:val="left" w:pos="288"/>
                <w:tab w:val="left" w:pos="576"/>
                <w:tab w:val="left" w:pos="864"/>
                <w:tab w:val="left" w:pos="1152"/>
              </w:tabs>
              <w:suppressAutoHyphens/>
              <w:spacing w:before="40" w:after="81" w:line="210" w:lineRule="exact"/>
              <w:ind w:right="43"/>
              <w:jc w:val="right"/>
              <w:rPr>
                <w:sz w:val="17"/>
                <w:lang w:val="fr-FR"/>
              </w:rPr>
            </w:pPr>
            <w:r w:rsidRPr="00A13A26">
              <w:rPr>
                <w:sz w:val="17"/>
                <w:lang w:val="fr-FR"/>
              </w:rPr>
              <w:t>946</w:t>
            </w:r>
          </w:p>
        </w:tc>
        <w:tc>
          <w:tcPr>
            <w:tcW w:w="1363" w:type="dxa"/>
            <w:tcBorders>
              <w:bottom w:val="single" w:sz="4" w:space="0" w:color="auto"/>
            </w:tcBorders>
            <w:shd w:val="clear" w:color="auto" w:fill="auto"/>
            <w:vAlign w:val="bottom"/>
          </w:tcPr>
          <w:p w14:paraId="1C2C5506" w14:textId="694B6AF7" w:rsidR="00F51ADD" w:rsidRPr="00A13A26" w:rsidRDefault="00F51ADD" w:rsidP="00993E20">
            <w:pPr>
              <w:tabs>
                <w:tab w:val="left" w:pos="288"/>
                <w:tab w:val="left" w:pos="576"/>
                <w:tab w:val="left" w:pos="864"/>
                <w:tab w:val="left" w:pos="1152"/>
              </w:tabs>
              <w:suppressAutoHyphens/>
              <w:spacing w:before="40" w:after="81" w:line="210" w:lineRule="exact"/>
              <w:ind w:right="43"/>
              <w:jc w:val="right"/>
              <w:rPr>
                <w:sz w:val="17"/>
                <w:lang w:val="fr-FR"/>
              </w:rPr>
            </w:pPr>
            <w:r w:rsidRPr="00A13A26">
              <w:rPr>
                <w:sz w:val="17"/>
                <w:lang w:val="fr-FR"/>
              </w:rPr>
              <w:t>1</w:t>
            </w:r>
            <w:r w:rsidR="00993E20" w:rsidRPr="00A13A26">
              <w:rPr>
                <w:sz w:val="17"/>
                <w:lang w:val="fr-FR"/>
              </w:rPr>
              <w:t xml:space="preserve"> </w:t>
            </w:r>
            <w:r w:rsidRPr="00A13A26">
              <w:rPr>
                <w:sz w:val="17"/>
                <w:lang w:val="fr-FR"/>
              </w:rPr>
              <w:t>670</w:t>
            </w:r>
          </w:p>
        </w:tc>
      </w:tr>
      <w:tr w:rsidR="00F51ADD" w:rsidRPr="00A13A26" w14:paraId="19D82279" w14:textId="77777777" w:rsidTr="00993E20">
        <w:tc>
          <w:tcPr>
            <w:tcW w:w="954" w:type="dxa"/>
            <w:tcBorders>
              <w:bottom w:val="single" w:sz="4" w:space="0" w:color="auto"/>
            </w:tcBorders>
            <w:shd w:val="clear" w:color="auto" w:fill="auto"/>
            <w:vAlign w:val="bottom"/>
          </w:tcPr>
          <w:p w14:paraId="3AAC7610" w14:textId="77777777" w:rsidR="00F51ADD" w:rsidRPr="00107AB7" w:rsidRDefault="00F51ADD" w:rsidP="00993E20">
            <w:pPr>
              <w:tabs>
                <w:tab w:val="left" w:pos="288"/>
                <w:tab w:val="left" w:pos="576"/>
                <w:tab w:val="left" w:pos="864"/>
                <w:tab w:val="left" w:pos="1152"/>
              </w:tabs>
              <w:suppressAutoHyphens/>
              <w:spacing w:before="81" w:after="81" w:line="210" w:lineRule="exact"/>
              <w:ind w:right="40"/>
              <w:rPr>
                <w:b/>
                <w:sz w:val="17"/>
                <w:lang w:val="fr-FR"/>
              </w:rPr>
            </w:pPr>
          </w:p>
        </w:tc>
        <w:tc>
          <w:tcPr>
            <w:tcW w:w="2277" w:type="dxa"/>
            <w:tcBorders>
              <w:top w:val="single" w:sz="4" w:space="0" w:color="auto"/>
              <w:bottom w:val="single" w:sz="4" w:space="0" w:color="auto"/>
            </w:tcBorders>
            <w:shd w:val="clear" w:color="auto" w:fill="auto"/>
          </w:tcPr>
          <w:p w14:paraId="053A1843" w14:textId="1AD5FFA8" w:rsidR="00F51ADD" w:rsidRPr="00A13A26" w:rsidRDefault="00993E20" w:rsidP="00993E20">
            <w:pPr>
              <w:tabs>
                <w:tab w:val="left" w:pos="288"/>
                <w:tab w:val="left" w:pos="576"/>
                <w:tab w:val="left" w:pos="864"/>
                <w:tab w:val="left" w:pos="1152"/>
              </w:tabs>
              <w:suppressAutoHyphens/>
              <w:spacing w:before="81" w:after="81" w:line="210" w:lineRule="exact"/>
              <w:ind w:left="144" w:right="43"/>
              <w:rPr>
                <w:b/>
                <w:sz w:val="17"/>
                <w:lang w:val="fr-FR"/>
              </w:rPr>
            </w:pPr>
            <w:r w:rsidRPr="00A13A26">
              <w:rPr>
                <w:b/>
                <w:sz w:val="17"/>
                <w:lang w:val="fr-FR"/>
              </w:rPr>
              <w:tab/>
            </w:r>
            <w:r w:rsidR="00F51ADD" w:rsidRPr="00A13A26">
              <w:rPr>
                <w:b/>
                <w:sz w:val="17"/>
                <w:lang w:val="fr-FR"/>
              </w:rPr>
              <w:t>Total</w:t>
            </w:r>
          </w:p>
        </w:tc>
        <w:tc>
          <w:tcPr>
            <w:tcW w:w="1363" w:type="dxa"/>
            <w:tcBorders>
              <w:top w:val="single" w:sz="4" w:space="0" w:color="auto"/>
              <w:bottom w:val="single" w:sz="4" w:space="0" w:color="auto"/>
            </w:tcBorders>
            <w:shd w:val="clear" w:color="auto" w:fill="auto"/>
            <w:vAlign w:val="bottom"/>
          </w:tcPr>
          <w:p w14:paraId="20C16AA7" w14:textId="5717C510" w:rsidR="00F51ADD" w:rsidRPr="00A13A26" w:rsidRDefault="00F51ADD" w:rsidP="00993E20">
            <w:pPr>
              <w:tabs>
                <w:tab w:val="left" w:pos="288"/>
                <w:tab w:val="left" w:pos="576"/>
                <w:tab w:val="left" w:pos="864"/>
                <w:tab w:val="left" w:pos="1152"/>
              </w:tabs>
              <w:suppressAutoHyphens/>
              <w:spacing w:before="81" w:after="81" w:line="210" w:lineRule="exact"/>
              <w:ind w:right="43"/>
              <w:jc w:val="right"/>
              <w:rPr>
                <w:b/>
                <w:sz w:val="17"/>
                <w:lang w:val="fr-FR"/>
              </w:rPr>
            </w:pPr>
            <w:r w:rsidRPr="00A13A26">
              <w:rPr>
                <w:b/>
                <w:sz w:val="17"/>
                <w:lang w:val="fr-FR"/>
              </w:rPr>
              <w:t>22</w:t>
            </w:r>
            <w:r w:rsidR="00993E20" w:rsidRPr="00A13A26">
              <w:rPr>
                <w:b/>
                <w:sz w:val="17"/>
                <w:lang w:val="fr-FR"/>
              </w:rPr>
              <w:t xml:space="preserve"> </w:t>
            </w:r>
            <w:r w:rsidRPr="00A13A26">
              <w:rPr>
                <w:b/>
                <w:sz w:val="17"/>
                <w:lang w:val="fr-FR"/>
              </w:rPr>
              <w:t>933</w:t>
            </w:r>
          </w:p>
        </w:tc>
        <w:tc>
          <w:tcPr>
            <w:tcW w:w="1363" w:type="dxa"/>
            <w:tcBorders>
              <w:top w:val="single" w:sz="4" w:space="0" w:color="auto"/>
              <w:bottom w:val="single" w:sz="4" w:space="0" w:color="auto"/>
            </w:tcBorders>
            <w:shd w:val="clear" w:color="auto" w:fill="auto"/>
            <w:vAlign w:val="bottom"/>
          </w:tcPr>
          <w:p w14:paraId="372557DE" w14:textId="1D5DBA3F" w:rsidR="00F51ADD" w:rsidRPr="00A13A26" w:rsidRDefault="00F51ADD" w:rsidP="00993E20">
            <w:pPr>
              <w:tabs>
                <w:tab w:val="left" w:pos="288"/>
                <w:tab w:val="left" w:pos="576"/>
                <w:tab w:val="left" w:pos="864"/>
                <w:tab w:val="left" w:pos="1152"/>
              </w:tabs>
              <w:suppressAutoHyphens/>
              <w:spacing w:before="81" w:after="81" w:line="210" w:lineRule="exact"/>
              <w:ind w:right="43"/>
              <w:jc w:val="right"/>
              <w:rPr>
                <w:b/>
                <w:sz w:val="17"/>
                <w:lang w:val="fr-FR"/>
              </w:rPr>
            </w:pPr>
            <w:r w:rsidRPr="00A13A26">
              <w:rPr>
                <w:b/>
                <w:sz w:val="17"/>
                <w:lang w:val="fr-FR"/>
              </w:rPr>
              <w:t>25</w:t>
            </w:r>
            <w:r w:rsidR="00993E20" w:rsidRPr="00A13A26">
              <w:rPr>
                <w:b/>
                <w:sz w:val="17"/>
                <w:lang w:val="fr-FR"/>
              </w:rPr>
              <w:t xml:space="preserve"> </w:t>
            </w:r>
            <w:r w:rsidRPr="00A13A26">
              <w:rPr>
                <w:b/>
                <w:sz w:val="17"/>
                <w:lang w:val="fr-FR"/>
              </w:rPr>
              <w:t>327</w:t>
            </w:r>
          </w:p>
        </w:tc>
        <w:tc>
          <w:tcPr>
            <w:tcW w:w="1363" w:type="dxa"/>
            <w:tcBorders>
              <w:top w:val="single" w:sz="4" w:space="0" w:color="auto"/>
              <w:bottom w:val="single" w:sz="4" w:space="0" w:color="auto"/>
            </w:tcBorders>
            <w:shd w:val="clear" w:color="auto" w:fill="auto"/>
            <w:vAlign w:val="bottom"/>
          </w:tcPr>
          <w:p w14:paraId="2EA8B944" w14:textId="4401ECF7" w:rsidR="00F51ADD" w:rsidRPr="00A13A26" w:rsidRDefault="00F51ADD" w:rsidP="00993E20">
            <w:pPr>
              <w:tabs>
                <w:tab w:val="left" w:pos="288"/>
                <w:tab w:val="left" w:pos="576"/>
                <w:tab w:val="left" w:pos="864"/>
                <w:tab w:val="left" w:pos="1152"/>
              </w:tabs>
              <w:suppressAutoHyphens/>
              <w:spacing w:before="81" w:after="81" w:line="210" w:lineRule="exact"/>
              <w:ind w:right="43"/>
              <w:jc w:val="right"/>
              <w:rPr>
                <w:b/>
                <w:sz w:val="17"/>
                <w:lang w:val="fr-FR"/>
              </w:rPr>
            </w:pPr>
            <w:r w:rsidRPr="00A13A26">
              <w:rPr>
                <w:b/>
                <w:sz w:val="17"/>
                <w:lang w:val="fr-FR"/>
              </w:rPr>
              <w:t>48</w:t>
            </w:r>
            <w:r w:rsidR="00993E20" w:rsidRPr="00A13A26">
              <w:rPr>
                <w:b/>
                <w:sz w:val="17"/>
                <w:lang w:val="fr-FR"/>
              </w:rPr>
              <w:t xml:space="preserve"> </w:t>
            </w:r>
            <w:r w:rsidRPr="00A13A26">
              <w:rPr>
                <w:b/>
                <w:sz w:val="17"/>
                <w:lang w:val="fr-FR"/>
              </w:rPr>
              <w:t>260</w:t>
            </w:r>
          </w:p>
        </w:tc>
      </w:tr>
      <w:tr w:rsidR="00993E20" w:rsidRPr="00A13A26" w14:paraId="6244FD28" w14:textId="77777777" w:rsidTr="00993E20">
        <w:tc>
          <w:tcPr>
            <w:tcW w:w="954" w:type="dxa"/>
            <w:tcBorders>
              <w:top w:val="single" w:sz="4" w:space="0" w:color="auto"/>
            </w:tcBorders>
            <w:shd w:val="clear" w:color="auto" w:fill="auto"/>
            <w:vAlign w:val="bottom"/>
          </w:tcPr>
          <w:p w14:paraId="2643AB97" w14:textId="7B58F882" w:rsidR="00993E20" w:rsidRPr="00107AB7" w:rsidRDefault="00993E20" w:rsidP="00993E20">
            <w:pPr>
              <w:tabs>
                <w:tab w:val="left" w:pos="288"/>
                <w:tab w:val="left" w:pos="576"/>
                <w:tab w:val="left" w:pos="864"/>
                <w:tab w:val="left" w:pos="1152"/>
              </w:tabs>
              <w:suppressAutoHyphens/>
              <w:spacing w:before="81" w:after="40" w:line="210" w:lineRule="exact"/>
              <w:ind w:right="40"/>
              <w:rPr>
                <w:sz w:val="17"/>
                <w:lang w:val="fr-FR"/>
              </w:rPr>
            </w:pPr>
            <w:r w:rsidRPr="00107AB7">
              <w:rPr>
                <w:b/>
                <w:bCs/>
                <w:sz w:val="17"/>
                <w:lang w:val="fr-FR"/>
              </w:rPr>
              <w:t>2020</w:t>
            </w:r>
          </w:p>
        </w:tc>
        <w:tc>
          <w:tcPr>
            <w:tcW w:w="2277" w:type="dxa"/>
            <w:tcBorders>
              <w:top w:val="single" w:sz="4" w:space="0" w:color="auto"/>
            </w:tcBorders>
            <w:shd w:val="clear" w:color="auto" w:fill="auto"/>
          </w:tcPr>
          <w:p w14:paraId="0D1A943A" w14:textId="1F429647" w:rsidR="00993E20" w:rsidRPr="00A13A26" w:rsidRDefault="00993E20" w:rsidP="00993E20">
            <w:pPr>
              <w:tabs>
                <w:tab w:val="left" w:pos="288"/>
                <w:tab w:val="left" w:pos="576"/>
                <w:tab w:val="left" w:pos="864"/>
                <w:tab w:val="left" w:pos="1152"/>
              </w:tabs>
              <w:suppressAutoHyphens/>
              <w:spacing w:before="81" w:after="40" w:line="210" w:lineRule="exact"/>
              <w:ind w:left="144" w:right="43"/>
              <w:rPr>
                <w:sz w:val="17"/>
                <w:lang w:val="fr-FR"/>
              </w:rPr>
            </w:pPr>
            <w:r w:rsidRPr="00A13A26">
              <w:rPr>
                <w:sz w:val="17"/>
                <w:lang w:val="fr-FR"/>
              </w:rPr>
              <w:t>Auditif</w:t>
            </w:r>
          </w:p>
        </w:tc>
        <w:tc>
          <w:tcPr>
            <w:tcW w:w="1363" w:type="dxa"/>
            <w:tcBorders>
              <w:top w:val="single" w:sz="4" w:space="0" w:color="auto"/>
            </w:tcBorders>
            <w:shd w:val="clear" w:color="auto" w:fill="auto"/>
            <w:vAlign w:val="bottom"/>
          </w:tcPr>
          <w:p w14:paraId="4FB53CC7" w14:textId="588BEFCB" w:rsidR="00993E20" w:rsidRPr="00A13A26" w:rsidRDefault="00993E20" w:rsidP="00993E20">
            <w:pPr>
              <w:tabs>
                <w:tab w:val="left" w:pos="288"/>
                <w:tab w:val="left" w:pos="576"/>
                <w:tab w:val="left" w:pos="864"/>
                <w:tab w:val="left" w:pos="1152"/>
              </w:tabs>
              <w:suppressAutoHyphens/>
              <w:spacing w:before="81" w:after="40" w:line="210" w:lineRule="exact"/>
              <w:ind w:right="43"/>
              <w:jc w:val="right"/>
              <w:rPr>
                <w:sz w:val="17"/>
                <w:lang w:val="fr-FR"/>
              </w:rPr>
            </w:pPr>
            <w:r w:rsidRPr="00A13A26">
              <w:rPr>
                <w:sz w:val="17"/>
                <w:lang w:val="fr-FR"/>
              </w:rPr>
              <w:t>498</w:t>
            </w:r>
          </w:p>
        </w:tc>
        <w:tc>
          <w:tcPr>
            <w:tcW w:w="1363" w:type="dxa"/>
            <w:tcBorders>
              <w:top w:val="single" w:sz="4" w:space="0" w:color="auto"/>
            </w:tcBorders>
            <w:shd w:val="clear" w:color="auto" w:fill="auto"/>
            <w:vAlign w:val="bottom"/>
          </w:tcPr>
          <w:p w14:paraId="76E9719C" w14:textId="0B7B1BF6" w:rsidR="00993E20" w:rsidRPr="00A13A26" w:rsidRDefault="00993E20" w:rsidP="00993E20">
            <w:pPr>
              <w:tabs>
                <w:tab w:val="left" w:pos="288"/>
                <w:tab w:val="left" w:pos="576"/>
                <w:tab w:val="left" w:pos="864"/>
                <w:tab w:val="left" w:pos="1152"/>
              </w:tabs>
              <w:suppressAutoHyphens/>
              <w:spacing w:before="81" w:after="40" w:line="210" w:lineRule="exact"/>
              <w:ind w:right="43"/>
              <w:jc w:val="right"/>
              <w:rPr>
                <w:sz w:val="17"/>
                <w:lang w:val="fr-FR"/>
              </w:rPr>
            </w:pPr>
            <w:r w:rsidRPr="00A13A26">
              <w:rPr>
                <w:sz w:val="17"/>
                <w:lang w:val="fr-FR"/>
              </w:rPr>
              <w:t>498</w:t>
            </w:r>
          </w:p>
        </w:tc>
        <w:tc>
          <w:tcPr>
            <w:tcW w:w="1363" w:type="dxa"/>
            <w:tcBorders>
              <w:top w:val="single" w:sz="4" w:space="0" w:color="auto"/>
            </w:tcBorders>
            <w:shd w:val="clear" w:color="auto" w:fill="auto"/>
            <w:vAlign w:val="bottom"/>
          </w:tcPr>
          <w:p w14:paraId="74B86D46" w14:textId="0CEC5E59" w:rsidR="00993E20" w:rsidRPr="00A13A26" w:rsidRDefault="00993E20" w:rsidP="00993E20">
            <w:pPr>
              <w:tabs>
                <w:tab w:val="left" w:pos="288"/>
                <w:tab w:val="left" w:pos="576"/>
                <w:tab w:val="left" w:pos="864"/>
                <w:tab w:val="left" w:pos="1152"/>
              </w:tabs>
              <w:suppressAutoHyphens/>
              <w:spacing w:before="81" w:after="40" w:line="210" w:lineRule="exact"/>
              <w:ind w:right="43"/>
              <w:jc w:val="right"/>
              <w:rPr>
                <w:sz w:val="17"/>
                <w:lang w:val="fr-FR"/>
              </w:rPr>
            </w:pPr>
            <w:r w:rsidRPr="00A13A26">
              <w:rPr>
                <w:sz w:val="17"/>
                <w:lang w:val="fr-FR"/>
              </w:rPr>
              <w:t>996</w:t>
            </w:r>
          </w:p>
        </w:tc>
      </w:tr>
      <w:tr w:rsidR="00993E20" w:rsidRPr="00A13A26" w14:paraId="3B3B4CAF" w14:textId="77777777" w:rsidTr="00993E20">
        <w:tc>
          <w:tcPr>
            <w:tcW w:w="954" w:type="dxa"/>
            <w:shd w:val="clear" w:color="auto" w:fill="auto"/>
            <w:vAlign w:val="bottom"/>
          </w:tcPr>
          <w:p w14:paraId="6C3A120B" w14:textId="77777777" w:rsidR="00993E20" w:rsidRPr="00107AB7" w:rsidRDefault="00993E20" w:rsidP="00993E20">
            <w:pPr>
              <w:tabs>
                <w:tab w:val="left" w:pos="288"/>
                <w:tab w:val="left" w:pos="576"/>
                <w:tab w:val="left" w:pos="864"/>
                <w:tab w:val="left" w:pos="1152"/>
              </w:tabs>
              <w:suppressAutoHyphens/>
              <w:spacing w:before="40" w:after="40" w:line="210" w:lineRule="exact"/>
              <w:ind w:right="40"/>
              <w:rPr>
                <w:sz w:val="17"/>
                <w:lang w:val="fr-FR"/>
              </w:rPr>
            </w:pPr>
          </w:p>
        </w:tc>
        <w:tc>
          <w:tcPr>
            <w:tcW w:w="2277" w:type="dxa"/>
            <w:shd w:val="clear" w:color="auto" w:fill="auto"/>
          </w:tcPr>
          <w:p w14:paraId="0AD32E67" w14:textId="3CC500D8" w:rsidR="00993E20" w:rsidRPr="00A13A26" w:rsidRDefault="00993E20" w:rsidP="00993E20">
            <w:pPr>
              <w:tabs>
                <w:tab w:val="left" w:pos="288"/>
                <w:tab w:val="left" w:pos="576"/>
                <w:tab w:val="left" w:pos="864"/>
                <w:tab w:val="left" w:pos="1152"/>
              </w:tabs>
              <w:suppressAutoHyphens/>
              <w:spacing w:before="40" w:after="40" w:line="210" w:lineRule="exact"/>
              <w:ind w:left="144" w:right="43"/>
              <w:rPr>
                <w:sz w:val="17"/>
                <w:lang w:val="fr-FR"/>
              </w:rPr>
            </w:pPr>
            <w:r w:rsidRPr="00A13A26">
              <w:rPr>
                <w:sz w:val="17"/>
                <w:lang w:val="fr-FR"/>
              </w:rPr>
              <w:t>Visuel</w:t>
            </w:r>
          </w:p>
        </w:tc>
        <w:tc>
          <w:tcPr>
            <w:tcW w:w="1363" w:type="dxa"/>
            <w:shd w:val="clear" w:color="auto" w:fill="auto"/>
            <w:vAlign w:val="bottom"/>
          </w:tcPr>
          <w:p w14:paraId="62A7E960" w14:textId="45A7406A" w:rsidR="00993E20" w:rsidRPr="00A13A26" w:rsidRDefault="00993E20"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2 023</w:t>
            </w:r>
          </w:p>
        </w:tc>
        <w:tc>
          <w:tcPr>
            <w:tcW w:w="1363" w:type="dxa"/>
            <w:shd w:val="clear" w:color="auto" w:fill="auto"/>
            <w:vAlign w:val="bottom"/>
          </w:tcPr>
          <w:p w14:paraId="5EB0FE69" w14:textId="202C74BA" w:rsidR="00993E20" w:rsidRPr="00A13A26" w:rsidRDefault="00993E20"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1 968</w:t>
            </w:r>
          </w:p>
        </w:tc>
        <w:tc>
          <w:tcPr>
            <w:tcW w:w="1363" w:type="dxa"/>
            <w:shd w:val="clear" w:color="auto" w:fill="auto"/>
            <w:vAlign w:val="bottom"/>
          </w:tcPr>
          <w:p w14:paraId="471CE99F" w14:textId="387FDE2E" w:rsidR="00993E20" w:rsidRPr="00A13A26" w:rsidRDefault="00993E20"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3991</w:t>
            </w:r>
          </w:p>
        </w:tc>
      </w:tr>
      <w:tr w:rsidR="00993E20" w:rsidRPr="00A13A26" w14:paraId="50E87703" w14:textId="77777777" w:rsidTr="00993E20">
        <w:tc>
          <w:tcPr>
            <w:tcW w:w="954" w:type="dxa"/>
            <w:shd w:val="clear" w:color="auto" w:fill="auto"/>
            <w:vAlign w:val="bottom"/>
          </w:tcPr>
          <w:p w14:paraId="527ECD46" w14:textId="77777777" w:rsidR="00993E20" w:rsidRPr="00107AB7" w:rsidRDefault="00993E20" w:rsidP="00993E20">
            <w:pPr>
              <w:tabs>
                <w:tab w:val="left" w:pos="288"/>
                <w:tab w:val="left" w:pos="576"/>
                <w:tab w:val="left" w:pos="864"/>
                <w:tab w:val="left" w:pos="1152"/>
              </w:tabs>
              <w:suppressAutoHyphens/>
              <w:spacing w:before="40" w:after="40" w:line="210" w:lineRule="exact"/>
              <w:ind w:right="40"/>
              <w:rPr>
                <w:sz w:val="17"/>
                <w:lang w:val="fr-FR"/>
              </w:rPr>
            </w:pPr>
          </w:p>
        </w:tc>
        <w:tc>
          <w:tcPr>
            <w:tcW w:w="2277" w:type="dxa"/>
            <w:shd w:val="clear" w:color="auto" w:fill="auto"/>
          </w:tcPr>
          <w:p w14:paraId="6595C720" w14:textId="1C7B5B7C" w:rsidR="00993E20" w:rsidRPr="00A13A26" w:rsidRDefault="00993E20" w:rsidP="00993E20">
            <w:pPr>
              <w:tabs>
                <w:tab w:val="left" w:pos="288"/>
                <w:tab w:val="left" w:pos="576"/>
                <w:tab w:val="left" w:pos="864"/>
                <w:tab w:val="left" w:pos="1152"/>
              </w:tabs>
              <w:suppressAutoHyphens/>
              <w:spacing w:before="40" w:after="40" w:line="210" w:lineRule="exact"/>
              <w:ind w:left="144" w:right="43"/>
              <w:rPr>
                <w:sz w:val="17"/>
                <w:lang w:val="fr-FR"/>
              </w:rPr>
            </w:pPr>
            <w:r w:rsidRPr="00A13A26">
              <w:rPr>
                <w:sz w:val="17"/>
                <w:lang w:val="fr-FR"/>
              </w:rPr>
              <w:t>Intellectuel</w:t>
            </w:r>
          </w:p>
        </w:tc>
        <w:tc>
          <w:tcPr>
            <w:tcW w:w="1363" w:type="dxa"/>
            <w:shd w:val="clear" w:color="auto" w:fill="auto"/>
            <w:vAlign w:val="bottom"/>
          </w:tcPr>
          <w:p w14:paraId="3E050884" w14:textId="201D6E0A" w:rsidR="00993E20" w:rsidRPr="00A13A26" w:rsidRDefault="00993E20"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1 023</w:t>
            </w:r>
          </w:p>
        </w:tc>
        <w:tc>
          <w:tcPr>
            <w:tcW w:w="1363" w:type="dxa"/>
            <w:shd w:val="clear" w:color="auto" w:fill="auto"/>
            <w:vAlign w:val="bottom"/>
          </w:tcPr>
          <w:p w14:paraId="62248D63" w14:textId="130AD013" w:rsidR="00993E20" w:rsidRPr="00A13A26" w:rsidRDefault="00993E20"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1 320</w:t>
            </w:r>
          </w:p>
        </w:tc>
        <w:tc>
          <w:tcPr>
            <w:tcW w:w="1363" w:type="dxa"/>
            <w:shd w:val="clear" w:color="auto" w:fill="auto"/>
            <w:vAlign w:val="bottom"/>
          </w:tcPr>
          <w:p w14:paraId="2F50FC36" w14:textId="5C9C7229" w:rsidR="00993E20" w:rsidRPr="00A13A26" w:rsidRDefault="00993E20"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2 343</w:t>
            </w:r>
          </w:p>
        </w:tc>
      </w:tr>
      <w:tr w:rsidR="00993E20" w:rsidRPr="00A13A26" w14:paraId="715C14A8" w14:textId="77777777" w:rsidTr="00993E20">
        <w:tc>
          <w:tcPr>
            <w:tcW w:w="954" w:type="dxa"/>
            <w:shd w:val="clear" w:color="auto" w:fill="auto"/>
            <w:vAlign w:val="bottom"/>
          </w:tcPr>
          <w:p w14:paraId="012A8E4D" w14:textId="77777777" w:rsidR="00993E20" w:rsidRPr="00107AB7" w:rsidRDefault="00993E20" w:rsidP="00993E20">
            <w:pPr>
              <w:tabs>
                <w:tab w:val="left" w:pos="288"/>
                <w:tab w:val="left" w:pos="576"/>
                <w:tab w:val="left" w:pos="864"/>
                <w:tab w:val="left" w:pos="1152"/>
              </w:tabs>
              <w:suppressAutoHyphens/>
              <w:spacing w:before="40" w:after="40" w:line="210" w:lineRule="exact"/>
              <w:ind w:right="40"/>
              <w:rPr>
                <w:sz w:val="17"/>
                <w:lang w:val="fr-FR"/>
              </w:rPr>
            </w:pPr>
          </w:p>
        </w:tc>
        <w:tc>
          <w:tcPr>
            <w:tcW w:w="2277" w:type="dxa"/>
            <w:shd w:val="clear" w:color="auto" w:fill="auto"/>
          </w:tcPr>
          <w:p w14:paraId="58A1DC24" w14:textId="74A0553C" w:rsidR="00993E20" w:rsidRPr="00A13A26" w:rsidRDefault="00993E20" w:rsidP="00993E20">
            <w:pPr>
              <w:tabs>
                <w:tab w:val="left" w:pos="288"/>
                <w:tab w:val="left" w:pos="576"/>
                <w:tab w:val="left" w:pos="864"/>
                <w:tab w:val="left" w:pos="1152"/>
              </w:tabs>
              <w:suppressAutoHyphens/>
              <w:spacing w:before="40" w:after="40" w:line="210" w:lineRule="exact"/>
              <w:ind w:left="144" w:right="43"/>
              <w:rPr>
                <w:sz w:val="17"/>
                <w:lang w:val="fr-FR"/>
              </w:rPr>
            </w:pPr>
            <w:r w:rsidRPr="00A13A26">
              <w:rPr>
                <w:sz w:val="17"/>
                <w:lang w:val="fr-FR"/>
              </w:rPr>
              <w:t>Moteur</w:t>
            </w:r>
          </w:p>
        </w:tc>
        <w:tc>
          <w:tcPr>
            <w:tcW w:w="1363" w:type="dxa"/>
            <w:shd w:val="clear" w:color="auto" w:fill="auto"/>
            <w:vAlign w:val="bottom"/>
          </w:tcPr>
          <w:p w14:paraId="54872573" w14:textId="45F2D7BB" w:rsidR="00993E20" w:rsidRPr="00A13A26" w:rsidRDefault="00993E20"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733</w:t>
            </w:r>
          </w:p>
        </w:tc>
        <w:tc>
          <w:tcPr>
            <w:tcW w:w="1363" w:type="dxa"/>
            <w:shd w:val="clear" w:color="auto" w:fill="auto"/>
            <w:vAlign w:val="bottom"/>
          </w:tcPr>
          <w:p w14:paraId="5FB47FF2" w14:textId="104B015F" w:rsidR="00993E20" w:rsidRPr="00A13A26" w:rsidRDefault="00993E20"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808</w:t>
            </w:r>
          </w:p>
        </w:tc>
        <w:tc>
          <w:tcPr>
            <w:tcW w:w="1363" w:type="dxa"/>
            <w:shd w:val="clear" w:color="auto" w:fill="auto"/>
            <w:vAlign w:val="bottom"/>
          </w:tcPr>
          <w:p w14:paraId="2A9D5895" w14:textId="09AE4FDC" w:rsidR="00993E20" w:rsidRPr="00A13A26" w:rsidRDefault="00993E20"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1 541</w:t>
            </w:r>
          </w:p>
        </w:tc>
      </w:tr>
      <w:tr w:rsidR="00993E20" w:rsidRPr="00A13A26" w14:paraId="70BDC118" w14:textId="77777777" w:rsidTr="00993E20">
        <w:tc>
          <w:tcPr>
            <w:tcW w:w="954" w:type="dxa"/>
            <w:shd w:val="clear" w:color="auto" w:fill="auto"/>
            <w:vAlign w:val="bottom"/>
          </w:tcPr>
          <w:p w14:paraId="74916AA3" w14:textId="77777777" w:rsidR="00993E20" w:rsidRPr="00107AB7" w:rsidRDefault="00993E20" w:rsidP="00993E20">
            <w:pPr>
              <w:tabs>
                <w:tab w:val="left" w:pos="288"/>
                <w:tab w:val="left" w:pos="576"/>
                <w:tab w:val="left" w:pos="864"/>
                <w:tab w:val="left" w:pos="1152"/>
              </w:tabs>
              <w:suppressAutoHyphens/>
              <w:spacing w:before="40" w:after="40" w:line="210" w:lineRule="exact"/>
              <w:ind w:right="40"/>
              <w:rPr>
                <w:sz w:val="17"/>
                <w:lang w:val="fr-FR"/>
              </w:rPr>
            </w:pPr>
          </w:p>
        </w:tc>
        <w:tc>
          <w:tcPr>
            <w:tcW w:w="2277" w:type="dxa"/>
            <w:shd w:val="clear" w:color="auto" w:fill="auto"/>
          </w:tcPr>
          <w:p w14:paraId="09B4E7EE" w14:textId="5BC606B6" w:rsidR="00993E20" w:rsidRPr="00A13A26" w:rsidRDefault="00993E20" w:rsidP="00993E20">
            <w:pPr>
              <w:tabs>
                <w:tab w:val="left" w:pos="288"/>
                <w:tab w:val="left" w:pos="576"/>
                <w:tab w:val="left" w:pos="864"/>
                <w:tab w:val="left" w:pos="1152"/>
              </w:tabs>
              <w:suppressAutoHyphens/>
              <w:spacing w:before="40" w:after="40" w:line="210" w:lineRule="exact"/>
              <w:ind w:left="144" w:right="43"/>
              <w:rPr>
                <w:sz w:val="17"/>
                <w:lang w:val="fr-FR"/>
              </w:rPr>
            </w:pPr>
            <w:r w:rsidRPr="00A13A26">
              <w:rPr>
                <w:sz w:val="17"/>
                <w:lang w:val="fr-FR"/>
              </w:rPr>
              <w:t>Multiple</w:t>
            </w:r>
          </w:p>
        </w:tc>
        <w:tc>
          <w:tcPr>
            <w:tcW w:w="1363" w:type="dxa"/>
            <w:shd w:val="clear" w:color="auto" w:fill="auto"/>
            <w:vAlign w:val="bottom"/>
          </w:tcPr>
          <w:p w14:paraId="7C323A8C" w14:textId="56FC634F" w:rsidR="00993E20" w:rsidRPr="00A13A26" w:rsidRDefault="00993E20"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385</w:t>
            </w:r>
          </w:p>
        </w:tc>
        <w:tc>
          <w:tcPr>
            <w:tcW w:w="1363" w:type="dxa"/>
            <w:shd w:val="clear" w:color="auto" w:fill="auto"/>
            <w:vAlign w:val="bottom"/>
          </w:tcPr>
          <w:p w14:paraId="2DFD09B1" w14:textId="2B7ABCD2" w:rsidR="00993E20" w:rsidRPr="00A13A26" w:rsidRDefault="00993E20"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439</w:t>
            </w:r>
          </w:p>
        </w:tc>
        <w:tc>
          <w:tcPr>
            <w:tcW w:w="1363" w:type="dxa"/>
            <w:shd w:val="clear" w:color="auto" w:fill="auto"/>
            <w:vAlign w:val="bottom"/>
          </w:tcPr>
          <w:p w14:paraId="5F699674" w14:textId="1EAA8614" w:rsidR="00993E20" w:rsidRPr="00A13A26" w:rsidRDefault="00993E20"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824</w:t>
            </w:r>
          </w:p>
        </w:tc>
      </w:tr>
      <w:tr w:rsidR="00993E20" w:rsidRPr="00A13A26" w14:paraId="2FA36420" w14:textId="77777777" w:rsidTr="00993E20">
        <w:tc>
          <w:tcPr>
            <w:tcW w:w="954" w:type="dxa"/>
            <w:shd w:val="clear" w:color="auto" w:fill="auto"/>
            <w:vAlign w:val="bottom"/>
          </w:tcPr>
          <w:p w14:paraId="3AA5B792" w14:textId="77777777" w:rsidR="00993E20" w:rsidRPr="00107AB7" w:rsidRDefault="00993E20" w:rsidP="00993E20">
            <w:pPr>
              <w:tabs>
                <w:tab w:val="left" w:pos="288"/>
                <w:tab w:val="left" w:pos="576"/>
                <w:tab w:val="left" w:pos="864"/>
                <w:tab w:val="left" w:pos="1152"/>
              </w:tabs>
              <w:suppressAutoHyphens/>
              <w:spacing w:before="40" w:after="40" w:line="210" w:lineRule="exact"/>
              <w:ind w:right="40"/>
              <w:rPr>
                <w:sz w:val="17"/>
                <w:lang w:val="fr-FR"/>
              </w:rPr>
            </w:pPr>
          </w:p>
        </w:tc>
        <w:tc>
          <w:tcPr>
            <w:tcW w:w="2277" w:type="dxa"/>
            <w:shd w:val="clear" w:color="auto" w:fill="auto"/>
          </w:tcPr>
          <w:p w14:paraId="02802DA4" w14:textId="0EE6732D" w:rsidR="00993E20" w:rsidRPr="00A13A26" w:rsidRDefault="00993E20" w:rsidP="00993E20">
            <w:pPr>
              <w:tabs>
                <w:tab w:val="left" w:pos="288"/>
                <w:tab w:val="left" w:pos="576"/>
                <w:tab w:val="left" w:pos="864"/>
                <w:tab w:val="left" w:pos="1152"/>
              </w:tabs>
              <w:suppressAutoHyphens/>
              <w:spacing w:before="40" w:after="40" w:line="210" w:lineRule="exact"/>
              <w:ind w:left="144" w:right="43"/>
              <w:rPr>
                <w:sz w:val="17"/>
                <w:lang w:val="fr-FR"/>
              </w:rPr>
            </w:pPr>
            <w:r w:rsidRPr="00A13A26">
              <w:rPr>
                <w:sz w:val="17"/>
                <w:lang w:val="fr-FR"/>
              </w:rPr>
              <w:t>Troubles du langage</w:t>
            </w:r>
          </w:p>
        </w:tc>
        <w:tc>
          <w:tcPr>
            <w:tcW w:w="1363" w:type="dxa"/>
            <w:shd w:val="clear" w:color="auto" w:fill="auto"/>
            <w:vAlign w:val="bottom"/>
          </w:tcPr>
          <w:p w14:paraId="0A6398A4" w14:textId="39DD4AE2" w:rsidR="00993E20" w:rsidRPr="00A13A26" w:rsidRDefault="00993E20"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628</w:t>
            </w:r>
          </w:p>
        </w:tc>
        <w:tc>
          <w:tcPr>
            <w:tcW w:w="1363" w:type="dxa"/>
            <w:shd w:val="clear" w:color="auto" w:fill="auto"/>
            <w:vAlign w:val="bottom"/>
          </w:tcPr>
          <w:p w14:paraId="29E37791" w14:textId="798E8927" w:rsidR="00993E20" w:rsidRPr="00A13A26" w:rsidRDefault="00993E20"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979</w:t>
            </w:r>
          </w:p>
        </w:tc>
        <w:tc>
          <w:tcPr>
            <w:tcW w:w="1363" w:type="dxa"/>
            <w:shd w:val="clear" w:color="auto" w:fill="auto"/>
            <w:vAlign w:val="bottom"/>
          </w:tcPr>
          <w:p w14:paraId="166EB1B0" w14:textId="7B1699D0" w:rsidR="00993E20" w:rsidRPr="00A13A26" w:rsidRDefault="00993E20"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1 607</w:t>
            </w:r>
          </w:p>
        </w:tc>
      </w:tr>
      <w:tr w:rsidR="00993E20" w:rsidRPr="00A13A26" w14:paraId="6CB42A2D" w14:textId="77777777" w:rsidTr="00993E20">
        <w:tc>
          <w:tcPr>
            <w:tcW w:w="954" w:type="dxa"/>
            <w:shd w:val="clear" w:color="auto" w:fill="auto"/>
            <w:vAlign w:val="bottom"/>
          </w:tcPr>
          <w:p w14:paraId="2A44DDC8" w14:textId="77777777" w:rsidR="00993E20" w:rsidRPr="00107AB7" w:rsidRDefault="00993E20" w:rsidP="00993E20">
            <w:pPr>
              <w:tabs>
                <w:tab w:val="left" w:pos="288"/>
                <w:tab w:val="left" w:pos="576"/>
                <w:tab w:val="left" w:pos="864"/>
                <w:tab w:val="left" w:pos="1152"/>
              </w:tabs>
              <w:suppressAutoHyphens/>
              <w:spacing w:before="40" w:after="40" w:line="210" w:lineRule="exact"/>
              <w:ind w:right="40"/>
              <w:rPr>
                <w:sz w:val="17"/>
                <w:lang w:val="fr-FR"/>
              </w:rPr>
            </w:pPr>
          </w:p>
        </w:tc>
        <w:tc>
          <w:tcPr>
            <w:tcW w:w="2277" w:type="dxa"/>
            <w:shd w:val="clear" w:color="auto" w:fill="auto"/>
          </w:tcPr>
          <w:p w14:paraId="2EFCFBB1" w14:textId="20A4B0BD" w:rsidR="00993E20" w:rsidRPr="00A13A26" w:rsidRDefault="00993E20" w:rsidP="00993E20">
            <w:pPr>
              <w:tabs>
                <w:tab w:val="left" w:pos="288"/>
                <w:tab w:val="left" w:pos="576"/>
                <w:tab w:val="left" w:pos="864"/>
                <w:tab w:val="left" w:pos="1152"/>
              </w:tabs>
              <w:suppressAutoHyphens/>
              <w:spacing w:before="40" w:after="40" w:line="210" w:lineRule="exact"/>
              <w:ind w:left="144" w:right="43"/>
              <w:rPr>
                <w:sz w:val="17"/>
                <w:lang w:val="fr-FR"/>
              </w:rPr>
            </w:pPr>
            <w:r w:rsidRPr="00A13A26">
              <w:rPr>
                <w:sz w:val="17"/>
                <w:lang w:val="fr-FR"/>
              </w:rPr>
              <w:t>Difficultés d’apprentissage</w:t>
            </w:r>
          </w:p>
        </w:tc>
        <w:tc>
          <w:tcPr>
            <w:tcW w:w="1363" w:type="dxa"/>
            <w:shd w:val="clear" w:color="auto" w:fill="auto"/>
            <w:vAlign w:val="bottom"/>
          </w:tcPr>
          <w:p w14:paraId="3A506FB5" w14:textId="024DFC56" w:rsidR="00993E20" w:rsidRPr="00A13A26" w:rsidRDefault="00993E20"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4 039</w:t>
            </w:r>
          </w:p>
        </w:tc>
        <w:tc>
          <w:tcPr>
            <w:tcW w:w="1363" w:type="dxa"/>
            <w:shd w:val="clear" w:color="auto" w:fill="auto"/>
            <w:vAlign w:val="bottom"/>
          </w:tcPr>
          <w:p w14:paraId="3ADA5001" w14:textId="23D3F77B" w:rsidR="00993E20" w:rsidRPr="00A13A26" w:rsidRDefault="00993E20"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5 371</w:t>
            </w:r>
          </w:p>
        </w:tc>
        <w:tc>
          <w:tcPr>
            <w:tcW w:w="1363" w:type="dxa"/>
            <w:shd w:val="clear" w:color="auto" w:fill="auto"/>
            <w:vAlign w:val="bottom"/>
          </w:tcPr>
          <w:p w14:paraId="643BFF0B" w14:textId="7E0D4E61" w:rsidR="00993E20" w:rsidRPr="00A13A26" w:rsidRDefault="00993E20"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9 410</w:t>
            </w:r>
          </w:p>
        </w:tc>
      </w:tr>
      <w:tr w:rsidR="00993E20" w:rsidRPr="00A13A26" w14:paraId="315F01EE" w14:textId="77777777" w:rsidTr="00993E20">
        <w:tc>
          <w:tcPr>
            <w:tcW w:w="954" w:type="dxa"/>
            <w:shd w:val="clear" w:color="auto" w:fill="auto"/>
            <w:vAlign w:val="bottom"/>
          </w:tcPr>
          <w:p w14:paraId="4B9C1572" w14:textId="77777777" w:rsidR="00993E20" w:rsidRPr="00107AB7" w:rsidRDefault="00993E20" w:rsidP="00993E20">
            <w:pPr>
              <w:tabs>
                <w:tab w:val="left" w:pos="288"/>
                <w:tab w:val="left" w:pos="576"/>
                <w:tab w:val="left" w:pos="864"/>
                <w:tab w:val="left" w:pos="1152"/>
              </w:tabs>
              <w:suppressAutoHyphens/>
              <w:spacing w:before="40" w:after="40" w:line="210" w:lineRule="exact"/>
              <w:ind w:right="40"/>
              <w:rPr>
                <w:sz w:val="17"/>
                <w:lang w:val="fr-FR"/>
              </w:rPr>
            </w:pPr>
          </w:p>
        </w:tc>
        <w:tc>
          <w:tcPr>
            <w:tcW w:w="2277" w:type="dxa"/>
            <w:shd w:val="clear" w:color="auto" w:fill="auto"/>
          </w:tcPr>
          <w:p w14:paraId="3DEF914D" w14:textId="4C6EBD1F" w:rsidR="00993E20" w:rsidRPr="00A13A26" w:rsidRDefault="00993E20" w:rsidP="00993E20">
            <w:pPr>
              <w:tabs>
                <w:tab w:val="left" w:pos="288"/>
                <w:tab w:val="left" w:pos="576"/>
                <w:tab w:val="left" w:pos="864"/>
                <w:tab w:val="left" w:pos="1152"/>
              </w:tabs>
              <w:suppressAutoHyphens/>
              <w:spacing w:before="40" w:after="40" w:line="210" w:lineRule="exact"/>
              <w:ind w:left="144" w:right="43"/>
              <w:rPr>
                <w:sz w:val="17"/>
                <w:lang w:val="fr-FR"/>
              </w:rPr>
            </w:pPr>
            <w:r w:rsidRPr="00A13A26">
              <w:rPr>
                <w:sz w:val="17"/>
                <w:lang w:val="fr-FR"/>
              </w:rPr>
              <w:t>Infirmité motrice cérébrale</w:t>
            </w:r>
          </w:p>
        </w:tc>
        <w:tc>
          <w:tcPr>
            <w:tcW w:w="1363" w:type="dxa"/>
            <w:shd w:val="clear" w:color="auto" w:fill="auto"/>
            <w:vAlign w:val="bottom"/>
          </w:tcPr>
          <w:p w14:paraId="2AA61D7A" w14:textId="4F5A3B95" w:rsidR="00993E20" w:rsidRPr="00A13A26" w:rsidRDefault="00993E20"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80</w:t>
            </w:r>
          </w:p>
        </w:tc>
        <w:tc>
          <w:tcPr>
            <w:tcW w:w="1363" w:type="dxa"/>
            <w:shd w:val="clear" w:color="auto" w:fill="auto"/>
            <w:vAlign w:val="bottom"/>
          </w:tcPr>
          <w:p w14:paraId="41C59761" w14:textId="53AC9D7E" w:rsidR="00993E20" w:rsidRPr="00A13A26" w:rsidRDefault="00993E20"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91</w:t>
            </w:r>
          </w:p>
        </w:tc>
        <w:tc>
          <w:tcPr>
            <w:tcW w:w="1363" w:type="dxa"/>
            <w:shd w:val="clear" w:color="auto" w:fill="auto"/>
            <w:vAlign w:val="bottom"/>
          </w:tcPr>
          <w:p w14:paraId="544D37B5" w14:textId="2022C6DD" w:rsidR="00993E20" w:rsidRPr="00A13A26" w:rsidRDefault="00993E20" w:rsidP="00993E20">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171</w:t>
            </w:r>
          </w:p>
        </w:tc>
      </w:tr>
      <w:tr w:rsidR="00993E20" w:rsidRPr="00A13A26" w14:paraId="6FBDEFD7" w14:textId="77777777" w:rsidTr="00993E20">
        <w:tc>
          <w:tcPr>
            <w:tcW w:w="954" w:type="dxa"/>
            <w:shd w:val="clear" w:color="auto" w:fill="auto"/>
            <w:vAlign w:val="bottom"/>
          </w:tcPr>
          <w:p w14:paraId="13705D6D" w14:textId="77777777" w:rsidR="00993E20" w:rsidRPr="00107AB7" w:rsidRDefault="00993E20" w:rsidP="00993E20">
            <w:pPr>
              <w:tabs>
                <w:tab w:val="left" w:pos="288"/>
                <w:tab w:val="left" w:pos="576"/>
                <w:tab w:val="left" w:pos="864"/>
                <w:tab w:val="left" w:pos="1152"/>
              </w:tabs>
              <w:suppressAutoHyphens/>
              <w:spacing w:before="40" w:after="81" w:line="210" w:lineRule="exact"/>
              <w:ind w:right="40"/>
              <w:rPr>
                <w:sz w:val="17"/>
                <w:lang w:val="fr-FR"/>
              </w:rPr>
            </w:pPr>
          </w:p>
        </w:tc>
        <w:tc>
          <w:tcPr>
            <w:tcW w:w="2277" w:type="dxa"/>
            <w:tcBorders>
              <w:bottom w:val="single" w:sz="4" w:space="0" w:color="auto"/>
            </w:tcBorders>
            <w:shd w:val="clear" w:color="auto" w:fill="auto"/>
          </w:tcPr>
          <w:p w14:paraId="58BCE002" w14:textId="7133C8D3" w:rsidR="00993E20" w:rsidRPr="00A13A26" w:rsidRDefault="00993E20" w:rsidP="00993E20">
            <w:pPr>
              <w:tabs>
                <w:tab w:val="left" w:pos="288"/>
                <w:tab w:val="left" w:pos="576"/>
                <w:tab w:val="left" w:pos="864"/>
                <w:tab w:val="left" w:pos="1152"/>
              </w:tabs>
              <w:suppressAutoHyphens/>
              <w:spacing w:before="40" w:after="81" w:line="210" w:lineRule="exact"/>
              <w:ind w:left="144" w:right="43"/>
              <w:rPr>
                <w:sz w:val="17"/>
                <w:lang w:val="fr-FR"/>
              </w:rPr>
            </w:pPr>
            <w:r w:rsidRPr="00A13A26">
              <w:rPr>
                <w:sz w:val="17"/>
                <w:lang w:val="fr-FR"/>
              </w:rPr>
              <w:t>Autres handicaps</w:t>
            </w:r>
          </w:p>
        </w:tc>
        <w:tc>
          <w:tcPr>
            <w:tcW w:w="1363" w:type="dxa"/>
            <w:tcBorders>
              <w:bottom w:val="single" w:sz="4" w:space="0" w:color="auto"/>
            </w:tcBorders>
            <w:shd w:val="clear" w:color="auto" w:fill="auto"/>
            <w:vAlign w:val="bottom"/>
          </w:tcPr>
          <w:p w14:paraId="60EA9C85" w14:textId="6AAC3DDC" w:rsidR="00993E20" w:rsidRPr="00A13A26" w:rsidRDefault="00993E20" w:rsidP="00993E20">
            <w:pPr>
              <w:tabs>
                <w:tab w:val="left" w:pos="288"/>
                <w:tab w:val="left" w:pos="576"/>
                <w:tab w:val="left" w:pos="864"/>
                <w:tab w:val="left" w:pos="1152"/>
              </w:tabs>
              <w:suppressAutoHyphens/>
              <w:spacing w:before="40" w:after="81" w:line="210" w:lineRule="exact"/>
              <w:ind w:right="43"/>
              <w:jc w:val="right"/>
              <w:rPr>
                <w:sz w:val="17"/>
                <w:lang w:val="fr-FR"/>
              </w:rPr>
            </w:pPr>
            <w:r w:rsidRPr="00A13A26">
              <w:rPr>
                <w:sz w:val="17"/>
                <w:lang w:val="fr-FR"/>
              </w:rPr>
              <w:t>227</w:t>
            </w:r>
          </w:p>
        </w:tc>
        <w:tc>
          <w:tcPr>
            <w:tcW w:w="1363" w:type="dxa"/>
            <w:tcBorders>
              <w:bottom w:val="single" w:sz="4" w:space="0" w:color="auto"/>
            </w:tcBorders>
            <w:shd w:val="clear" w:color="auto" w:fill="auto"/>
            <w:vAlign w:val="bottom"/>
          </w:tcPr>
          <w:p w14:paraId="23837475" w14:textId="6CCE20D2" w:rsidR="00993E20" w:rsidRPr="00A13A26" w:rsidRDefault="00993E20" w:rsidP="00993E20">
            <w:pPr>
              <w:tabs>
                <w:tab w:val="left" w:pos="288"/>
                <w:tab w:val="left" w:pos="576"/>
                <w:tab w:val="left" w:pos="864"/>
                <w:tab w:val="left" w:pos="1152"/>
              </w:tabs>
              <w:suppressAutoHyphens/>
              <w:spacing w:before="40" w:after="81" w:line="210" w:lineRule="exact"/>
              <w:ind w:right="43"/>
              <w:jc w:val="right"/>
              <w:rPr>
                <w:sz w:val="17"/>
                <w:lang w:val="fr-FR"/>
              </w:rPr>
            </w:pPr>
            <w:r w:rsidRPr="00A13A26">
              <w:rPr>
                <w:sz w:val="17"/>
                <w:lang w:val="fr-FR"/>
              </w:rPr>
              <w:t>503</w:t>
            </w:r>
          </w:p>
        </w:tc>
        <w:tc>
          <w:tcPr>
            <w:tcW w:w="1363" w:type="dxa"/>
            <w:tcBorders>
              <w:bottom w:val="single" w:sz="4" w:space="0" w:color="auto"/>
            </w:tcBorders>
            <w:shd w:val="clear" w:color="auto" w:fill="auto"/>
            <w:vAlign w:val="bottom"/>
          </w:tcPr>
          <w:p w14:paraId="051773B1" w14:textId="3ACE1AD1" w:rsidR="00993E20" w:rsidRPr="00A13A26" w:rsidRDefault="00993E20" w:rsidP="00993E20">
            <w:pPr>
              <w:tabs>
                <w:tab w:val="left" w:pos="288"/>
                <w:tab w:val="left" w:pos="576"/>
                <w:tab w:val="left" w:pos="864"/>
                <w:tab w:val="left" w:pos="1152"/>
              </w:tabs>
              <w:suppressAutoHyphens/>
              <w:spacing w:before="40" w:after="81" w:line="210" w:lineRule="exact"/>
              <w:ind w:right="43"/>
              <w:jc w:val="right"/>
              <w:rPr>
                <w:sz w:val="17"/>
                <w:lang w:val="fr-FR"/>
              </w:rPr>
            </w:pPr>
            <w:r w:rsidRPr="00A13A26">
              <w:rPr>
                <w:sz w:val="17"/>
                <w:lang w:val="fr-FR"/>
              </w:rPr>
              <w:t>730</w:t>
            </w:r>
          </w:p>
        </w:tc>
      </w:tr>
      <w:tr w:rsidR="00993E20" w:rsidRPr="00A13A26" w14:paraId="0DC615F3" w14:textId="77777777" w:rsidTr="00993E20">
        <w:tc>
          <w:tcPr>
            <w:tcW w:w="954" w:type="dxa"/>
            <w:tcBorders>
              <w:bottom w:val="single" w:sz="12" w:space="0" w:color="auto"/>
            </w:tcBorders>
            <w:shd w:val="clear" w:color="auto" w:fill="auto"/>
            <w:vAlign w:val="bottom"/>
          </w:tcPr>
          <w:p w14:paraId="178F7132" w14:textId="77777777" w:rsidR="00993E20" w:rsidRPr="00107AB7" w:rsidRDefault="00993E20" w:rsidP="00993E20">
            <w:pPr>
              <w:tabs>
                <w:tab w:val="left" w:pos="288"/>
                <w:tab w:val="left" w:pos="576"/>
                <w:tab w:val="left" w:pos="864"/>
                <w:tab w:val="left" w:pos="1152"/>
              </w:tabs>
              <w:suppressAutoHyphens/>
              <w:spacing w:before="81" w:after="81" w:line="210" w:lineRule="exact"/>
              <w:ind w:right="40"/>
              <w:rPr>
                <w:b/>
                <w:sz w:val="17"/>
                <w:lang w:val="fr-FR"/>
              </w:rPr>
            </w:pPr>
          </w:p>
        </w:tc>
        <w:tc>
          <w:tcPr>
            <w:tcW w:w="2277" w:type="dxa"/>
            <w:tcBorders>
              <w:top w:val="single" w:sz="4" w:space="0" w:color="auto"/>
              <w:bottom w:val="single" w:sz="12" w:space="0" w:color="auto"/>
            </w:tcBorders>
            <w:shd w:val="clear" w:color="auto" w:fill="auto"/>
          </w:tcPr>
          <w:p w14:paraId="74F6459B" w14:textId="570053CD" w:rsidR="00993E20" w:rsidRPr="00A13A26" w:rsidRDefault="00993E20" w:rsidP="00993E20">
            <w:pPr>
              <w:tabs>
                <w:tab w:val="left" w:pos="288"/>
                <w:tab w:val="left" w:pos="576"/>
                <w:tab w:val="left" w:pos="864"/>
                <w:tab w:val="left" w:pos="1152"/>
              </w:tabs>
              <w:suppressAutoHyphens/>
              <w:spacing w:before="81" w:after="81" w:line="210" w:lineRule="exact"/>
              <w:ind w:left="144" w:right="43"/>
              <w:rPr>
                <w:b/>
                <w:sz w:val="17"/>
                <w:lang w:val="fr-FR"/>
              </w:rPr>
            </w:pPr>
            <w:r w:rsidRPr="00A13A26">
              <w:rPr>
                <w:b/>
                <w:sz w:val="17"/>
                <w:lang w:val="fr-FR"/>
              </w:rPr>
              <w:tab/>
              <w:t>Total</w:t>
            </w:r>
          </w:p>
        </w:tc>
        <w:tc>
          <w:tcPr>
            <w:tcW w:w="1363" w:type="dxa"/>
            <w:tcBorders>
              <w:top w:val="single" w:sz="4" w:space="0" w:color="auto"/>
              <w:bottom w:val="single" w:sz="12" w:space="0" w:color="auto"/>
            </w:tcBorders>
            <w:shd w:val="clear" w:color="auto" w:fill="auto"/>
            <w:vAlign w:val="bottom"/>
          </w:tcPr>
          <w:p w14:paraId="26D93F39" w14:textId="06F439E8" w:rsidR="00993E20" w:rsidRPr="00A13A26" w:rsidRDefault="00993E20" w:rsidP="00993E20">
            <w:pPr>
              <w:tabs>
                <w:tab w:val="left" w:pos="288"/>
                <w:tab w:val="left" w:pos="576"/>
                <w:tab w:val="left" w:pos="864"/>
                <w:tab w:val="left" w:pos="1152"/>
              </w:tabs>
              <w:suppressAutoHyphens/>
              <w:spacing w:before="81" w:after="81" w:line="210" w:lineRule="exact"/>
              <w:ind w:right="43"/>
              <w:jc w:val="right"/>
              <w:rPr>
                <w:b/>
                <w:sz w:val="17"/>
                <w:lang w:val="fr-FR"/>
              </w:rPr>
            </w:pPr>
            <w:r w:rsidRPr="00A13A26">
              <w:rPr>
                <w:b/>
                <w:sz w:val="17"/>
                <w:lang w:val="fr-FR"/>
              </w:rPr>
              <w:t>9 636</w:t>
            </w:r>
          </w:p>
        </w:tc>
        <w:tc>
          <w:tcPr>
            <w:tcW w:w="1363" w:type="dxa"/>
            <w:tcBorders>
              <w:top w:val="single" w:sz="4" w:space="0" w:color="auto"/>
              <w:bottom w:val="single" w:sz="12" w:space="0" w:color="auto"/>
            </w:tcBorders>
            <w:shd w:val="clear" w:color="auto" w:fill="auto"/>
            <w:vAlign w:val="bottom"/>
          </w:tcPr>
          <w:p w14:paraId="775B478B" w14:textId="52F3341F" w:rsidR="00993E20" w:rsidRPr="00A13A26" w:rsidRDefault="00993E20" w:rsidP="00993E20">
            <w:pPr>
              <w:tabs>
                <w:tab w:val="left" w:pos="288"/>
                <w:tab w:val="left" w:pos="576"/>
                <w:tab w:val="left" w:pos="864"/>
                <w:tab w:val="left" w:pos="1152"/>
              </w:tabs>
              <w:suppressAutoHyphens/>
              <w:spacing w:before="81" w:after="81" w:line="210" w:lineRule="exact"/>
              <w:ind w:right="43"/>
              <w:jc w:val="right"/>
              <w:rPr>
                <w:b/>
                <w:sz w:val="17"/>
                <w:lang w:val="fr-FR"/>
              </w:rPr>
            </w:pPr>
            <w:r w:rsidRPr="00A13A26">
              <w:rPr>
                <w:b/>
                <w:sz w:val="17"/>
                <w:lang w:val="fr-FR"/>
              </w:rPr>
              <w:t>11 977</w:t>
            </w:r>
          </w:p>
        </w:tc>
        <w:tc>
          <w:tcPr>
            <w:tcW w:w="1363" w:type="dxa"/>
            <w:tcBorders>
              <w:top w:val="single" w:sz="4" w:space="0" w:color="auto"/>
              <w:bottom w:val="single" w:sz="12" w:space="0" w:color="auto"/>
            </w:tcBorders>
            <w:shd w:val="clear" w:color="auto" w:fill="auto"/>
            <w:vAlign w:val="bottom"/>
          </w:tcPr>
          <w:p w14:paraId="03D49789" w14:textId="039ACE40" w:rsidR="00993E20" w:rsidRPr="00A13A26" w:rsidRDefault="00993E20" w:rsidP="00993E20">
            <w:pPr>
              <w:tabs>
                <w:tab w:val="left" w:pos="288"/>
                <w:tab w:val="left" w:pos="576"/>
                <w:tab w:val="left" w:pos="864"/>
                <w:tab w:val="left" w:pos="1152"/>
              </w:tabs>
              <w:suppressAutoHyphens/>
              <w:spacing w:before="81" w:after="81" w:line="210" w:lineRule="exact"/>
              <w:ind w:right="43"/>
              <w:jc w:val="right"/>
              <w:rPr>
                <w:b/>
                <w:sz w:val="17"/>
                <w:lang w:val="fr-FR"/>
              </w:rPr>
            </w:pPr>
            <w:r w:rsidRPr="00A13A26">
              <w:rPr>
                <w:b/>
                <w:sz w:val="17"/>
                <w:lang w:val="fr-FR"/>
              </w:rPr>
              <w:t>21 613</w:t>
            </w:r>
          </w:p>
        </w:tc>
      </w:tr>
    </w:tbl>
    <w:p w14:paraId="0C4E2BE4" w14:textId="1D6CF27E" w:rsidR="00993E20" w:rsidRPr="00107AB7" w:rsidRDefault="00993E20" w:rsidP="00993E20">
      <w:pPr>
        <w:pStyle w:val="SingleTxt"/>
        <w:spacing w:after="0" w:line="120" w:lineRule="exact"/>
        <w:rPr>
          <w:sz w:val="10"/>
          <w:lang w:val="fr-FR"/>
        </w:rPr>
      </w:pPr>
    </w:p>
    <w:bookmarkEnd w:id="3"/>
    <w:p w14:paraId="6EBA59B2" w14:textId="602847F5" w:rsidR="00B81CDD" w:rsidRPr="00A13A26" w:rsidRDefault="00993E20" w:rsidP="00993E20">
      <w:pPr>
        <w:pStyle w:val="FootnoteText"/>
        <w:tabs>
          <w:tab w:val="right" w:pos="1476"/>
          <w:tab w:val="left" w:pos="1548"/>
          <w:tab w:val="right" w:pos="1836"/>
          <w:tab w:val="left" w:pos="1908"/>
        </w:tabs>
        <w:ind w:left="1548" w:right="1267" w:hanging="288"/>
        <w:rPr>
          <w:lang w:val="fr-FR"/>
        </w:rPr>
      </w:pPr>
      <w:r w:rsidRPr="00A13A26">
        <w:rPr>
          <w:i/>
          <w:iCs/>
          <w:lang w:val="fr-FR"/>
        </w:rPr>
        <w:t>Source</w:t>
      </w:r>
      <w:r w:rsidRPr="00A13A26">
        <w:rPr>
          <w:lang w:val="fr-FR"/>
        </w:rPr>
        <w:t> : Ministère de l’éducation/Direction générale des modalités éducatives.</w:t>
      </w:r>
    </w:p>
    <w:p w14:paraId="045D7446" w14:textId="104254FC" w:rsidR="00993E20" w:rsidRPr="00A13A26" w:rsidRDefault="00993E20" w:rsidP="00993E20">
      <w:pPr>
        <w:pStyle w:val="SingleTxt"/>
        <w:spacing w:after="0" w:line="120" w:lineRule="exact"/>
        <w:rPr>
          <w:sz w:val="10"/>
          <w:lang w:val="fr-FR"/>
        </w:rPr>
      </w:pPr>
    </w:p>
    <w:p w14:paraId="5BC2F9D3" w14:textId="61F6E8EB" w:rsidR="00993E20" w:rsidRPr="00A13A26" w:rsidRDefault="00993E20" w:rsidP="00993E20">
      <w:pPr>
        <w:pStyle w:val="SingleTxt"/>
        <w:spacing w:after="0" w:line="120" w:lineRule="exact"/>
        <w:rPr>
          <w:sz w:val="10"/>
          <w:lang w:val="fr-FR"/>
        </w:rPr>
      </w:pPr>
    </w:p>
    <w:p w14:paraId="7E0FE41E" w14:textId="4A0A2754" w:rsidR="00B81CDD" w:rsidRPr="00A13A26" w:rsidRDefault="00B81CDD" w:rsidP="00EA4F94">
      <w:pPr>
        <w:pStyle w:val="SingleTxt"/>
        <w:numPr>
          <w:ilvl w:val="0"/>
          <w:numId w:val="21"/>
        </w:numPr>
        <w:spacing w:line="240" w:lineRule="exact"/>
        <w:ind w:left="1267"/>
        <w:rPr>
          <w:lang w:val="fr-FR"/>
        </w:rPr>
      </w:pPr>
      <w:r w:rsidRPr="00A13A26">
        <w:rPr>
          <w:b/>
          <w:bCs/>
          <w:i/>
          <w:iCs/>
          <w:lang w:val="fr-FR"/>
        </w:rPr>
        <w:t>Alinéa b)</w:t>
      </w:r>
      <w:r w:rsidR="00BC0160" w:rsidRPr="00A13A26">
        <w:rPr>
          <w:bCs/>
          <w:iCs/>
          <w:lang w:val="fr-FR"/>
        </w:rPr>
        <w:t> :</w:t>
      </w:r>
      <w:r w:rsidRPr="00A13A26">
        <w:rPr>
          <w:lang w:val="fr-FR"/>
        </w:rPr>
        <w:t xml:space="preserve"> mesures destinées à soutenir les élèves devant suivre un enseignement à distance pendant la pandémie de COVID-19</w:t>
      </w:r>
      <w:r w:rsidR="006A4709" w:rsidRPr="00A13A26">
        <w:rPr>
          <w:lang w:val="fr-FR"/>
        </w:rPr>
        <w:t> :</w:t>
      </w:r>
    </w:p>
    <w:p w14:paraId="53A87247" w14:textId="0C1BC507" w:rsidR="006A4709" w:rsidRPr="00A13A26" w:rsidRDefault="00B81CDD" w:rsidP="00424B96">
      <w:pPr>
        <w:pStyle w:val="SingleTxt"/>
        <w:ind w:left="1742" w:hanging="475"/>
        <w:rPr>
          <w:lang w:val="fr-FR"/>
        </w:rPr>
      </w:pPr>
      <w:r w:rsidRPr="00A13A26">
        <w:rPr>
          <w:lang w:val="fr-FR"/>
        </w:rPr>
        <w:tab/>
        <w:t>i)</w:t>
      </w:r>
      <w:r w:rsidRPr="00A13A26">
        <w:rPr>
          <w:lang w:val="fr-FR"/>
        </w:rPr>
        <w:tab/>
        <w:t>la stratégie « Nous voulons que tu puisses étudier à la maison pendant la COVID-19 » a donné la priorité au contenu des programmes et à la distribution de cahiers d</w:t>
      </w:r>
      <w:r w:rsidR="006A4709" w:rsidRPr="00A13A26">
        <w:rPr>
          <w:lang w:val="fr-FR"/>
        </w:rPr>
        <w:t>’</w:t>
      </w:r>
      <w:r w:rsidRPr="00A13A26">
        <w:rPr>
          <w:lang w:val="fr-FR"/>
        </w:rPr>
        <w:t>exercices aux enfants qui vivent dans les régions rurales et les zones sans accès à internet ou à d</w:t>
      </w:r>
      <w:r w:rsidR="006A4709" w:rsidRPr="00A13A26">
        <w:rPr>
          <w:lang w:val="fr-FR"/>
        </w:rPr>
        <w:t>’</w:t>
      </w:r>
      <w:r w:rsidRPr="00A13A26">
        <w:rPr>
          <w:lang w:val="fr-FR"/>
        </w:rPr>
        <w:t>autres moyens de communication. À cette fin, le Protocole de distribution des textes de l</w:t>
      </w:r>
      <w:r w:rsidR="006A4709" w:rsidRPr="00A13A26">
        <w:rPr>
          <w:lang w:val="fr-FR"/>
        </w:rPr>
        <w:t>’</w:t>
      </w:r>
      <w:r w:rsidRPr="00A13A26">
        <w:rPr>
          <w:lang w:val="fr-FR"/>
        </w:rPr>
        <w:t>enseignement primaire et secondaire a été élaboré, en mettant l</w:t>
      </w:r>
      <w:r w:rsidR="006A4709" w:rsidRPr="00A13A26">
        <w:rPr>
          <w:lang w:val="fr-FR"/>
        </w:rPr>
        <w:t>’</w:t>
      </w:r>
      <w:r w:rsidRPr="00A13A26">
        <w:rPr>
          <w:lang w:val="fr-FR"/>
        </w:rPr>
        <w:t>accent sur les zones défavorisées</w:t>
      </w:r>
      <w:r w:rsidR="006A4709" w:rsidRPr="00A13A26">
        <w:rPr>
          <w:lang w:val="fr-FR"/>
        </w:rPr>
        <w:t> ;</w:t>
      </w:r>
    </w:p>
    <w:p w14:paraId="5AF15FBE" w14:textId="72E77CC0" w:rsidR="00B81CDD" w:rsidRPr="00A13A26" w:rsidRDefault="00B81CDD" w:rsidP="00424B96">
      <w:pPr>
        <w:pStyle w:val="SingleTxt"/>
        <w:ind w:left="1742" w:hanging="475"/>
        <w:rPr>
          <w:lang w:val="fr-FR"/>
        </w:rPr>
      </w:pPr>
      <w:r w:rsidRPr="00A13A26">
        <w:rPr>
          <w:lang w:val="fr-FR"/>
        </w:rPr>
        <w:tab/>
        <w:t>ii)</w:t>
      </w:r>
      <w:r w:rsidRPr="00A13A26">
        <w:rPr>
          <w:lang w:val="fr-FR"/>
        </w:rPr>
        <w:tab/>
        <w:t>avec le soutien des coordinateurs académiques des lycées d</w:t>
      </w:r>
      <w:r w:rsidR="006A4709" w:rsidRPr="00A13A26">
        <w:rPr>
          <w:lang w:val="fr-FR"/>
        </w:rPr>
        <w:t>’</w:t>
      </w:r>
      <w:r w:rsidRPr="00A13A26">
        <w:rPr>
          <w:lang w:val="fr-FR"/>
        </w:rPr>
        <w:t>enseignement secondaire à distance, des documents pédagogiques, des guides d</w:t>
      </w:r>
      <w:r w:rsidR="006A4709" w:rsidRPr="00A13A26">
        <w:rPr>
          <w:lang w:val="fr-FR"/>
        </w:rPr>
        <w:t>’</w:t>
      </w:r>
      <w:r w:rsidRPr="00A13A26">
        <w:rPr>
          <w:lang w:val="fr-FR"/>
        </w:rPr>
        <w:t>activités et des cahiers d</w:t>
      </w:r>
      <w:r w:rsidR="006A4709" w:rsidRPr="00A13A26">
        <w:rPr>
          <w:lang w:val="fr-FR"/>
        </w:rPr>
        <w:t>’</w:t>
      </w:r>
      <w:r w:rsidRPr="00A13A26">
        <w:rPr>
          <w:lang w:val="fr-FR"/>
        </w:rPr>
        <w:t>exercices ont été préparés pour les disciplines suivantes, entre autres</w:t>
      </w:r>
      <w:r w:rsidR="006A4709" w:rsidRPr="00A13A26">
        <w:rPr>
          <w:lang w:val="fr-FR"/>
        </w:rPr>
        <w:t> :</w:t>
      </w:r>
      <w:r w:rsidRPr="00A13A26">
        <w:rPr>
          <w:lang w:val="fr-FR"/>
        </w:rPr>
        <w:t xml:space="preserve"> Anglais I et II, Administration II, Gestion de projet II, Mathématiques II, Biologie I.</w:t>
      </w:r>
    </w:p>
    <w:p w14:paraId="08118A41" w14:textId="4FA4584B" w:rsidR="006A4709" w:rsidRPr="00A13A26" w:rsidRDefault="00B81CDD" w:rsidP="00EA4F94">
      <w:pPr>
        <w:pStyle w:val="SingleTxt"/>
        <w:numPr>
          <w:ilvl w:val="0"/>
          <w:numId w:val="21"/>
        </w:numPr>
        <w:spacing w:line="240" w:lineRule="exact"/>
        <w:ind w:left="1267"/>
        <w:rPr>
          <w:lang w:val="fr-FR"/>
        </w:rPr>
      </w:pPr>
      <w:r w:rsidRPr="00A13A26">
        <w:rPr>
          <w:b/>
          <w:bCs/>
          <w:i/>
          <w:iCs/>
          <w:lang w:val="fr-FR"/>
        </w:rPr>
        <w:t>Alinéa c)</w:t>
      </w:r>
      <w:r w:rsidR="006A4709" w:rsidRPr="00A13A26">
        <w:rPr>
          <w:lang w:val="fr-FR"/>
        </w:rPr>
        <w:t> :</w:t>
      </w:r>
      <w:r w:rsidRPr="00A13A26">
        <w:rPr>
          <w:lang w:val="fr-FR"/>
        </w:rPr>
        <w:t xml:space="preserve"> mesures prises en vertu du Plan multisectoriel pour la prévention de la grossesse chez les adolescentes afin de lutter contre l</w:t>
      </w:r>
      <w:r w:rsidR="006A4709" w:rsidRPr="00A13A26">
        <w:rPr>
          <w:lang w:val="fr-FR"/>
        </w:rPr>
        <w:t>’</w:t>
      </w:r>
      <w:r w:rsidRPr="00A13A26">
        <w:rPr>
          <w:lang w:val="fr-FR"/>
        </w:rPr>
        <w:t>abandon scolaire des filles</w:t>
      </w:r>
      <w:r w:rsidR="006A4709" w:rsidRPr="00A13A26">
        <w:rPr>
          <w:lang w:val="fr-FR"/>
        </w:rPr>
        <w:t> :</w:t>
      </w:r>
    </w:p>
    <w:p w14:paraId="0332159A" w14:textId="79C4BC37" w:rsidR="006A4709" w:rsidRPr="00A13A26" w:rsidRDefault="00B81CDD" w:rsidP="004473EC">
      <w:pPr>
        <w:pStyle w:val="SingleTxt"/>
        <w:ind w:left="1742" w:hanging="475"/>
        <w:rPr>
          <w:lang w:val="fr-FR"/>
        </w:rPr>
      </w:pPr>
      <w:r w:rsidRPr="00A13A26">
        <w:rPr>
          <w:lang w:val="fr-FR"/>
        </w:rPr>
        <w:tab/>
        <w:t>i)</w:t>
      </w:r>
      <w:r w:rsidRPr="00A13A26">
        <w:rPr>
          <w:lang w:val="fr-FR"/>
        </w:rPr>
        <w:tab/>
        <w:t xml:space="preserve">organisation de 13 journées de formation sur la prévention des grossesses chez les adolescentes, destinées aux élèves de 13 à 18 ans dans 13 départements </w:t>
      </w:r>
      <w:r w:rsidRPr="00A13A26">
        <w:rPr>
          <w:lang w:val="fr-FR"/>
        </w:rPr>
        <w:lastRenderedPageBreak/>
        <w:t>cibles</w:t>
      </w:r>
      <w:r w:rsidRPr="00107AB7">
        <w:rPr>
          <w:vertAlign w:val="superscript"/>
          <w:lang w:val="fr-FR"/>
        </w:rPr>
        <w:footnoteReference w:id="27"/>
      </w:r>
      <w:r w:rsidRPr="00107AB7">
        <w:rPr>
          <w:lang w:val="fr-FR"/>
        </w:rPr>
        <w:t>, et auxquelles ont participé 3 201 élèves de 202 établissements scolaires dans le cadre de la campagne « Yo Decido Cumplir mis Sueños » (J</w:t>
      </w:r>
      <w:r w:rsidR="006A4709" w:rsidRPr="00A13A26">
        <w:rPr>
          <w:lang w:val="fr-FR"/>
        </w:rPr>
        <w:t>’</w:t>
      </w:r>
      <w:r w:rsidRPr="00A13A26">
        <w:rPr>
          <w:lang w:val="fr-FR"/>
        </w:rPr>
        <w:t>ai décidé de réaliser mes rêves)</w:t>
      </w:r>
      <w:r w:rsidR="006A4709" w:rsidRPr="00A13A26">
        <w:rPr>
          <w:lang w:val="fr-FR"/>
        </w:rPr>
        <w:t> ;</w:t>
      </w:r>
    </w:p>
    <w:p w14:paraId="6CCEC09A" w14:textId="3482BE95" w:rsidR="006A4709" w:rsidRPr="00A13A26" w:rsidRDefault="00B81CDD" w:rsidP="004473EC">
      <w:pPr>
        <w:pStyle w:val="SingleTxt"/>
        <w:ind w:left="1742" w:hanging="475"/>
        <w:rPr>
          <w:lang w:val="fr-FR"/>
        </w:rPr>
      </w:pPr>
      <w:r w:rsidRPr="00A13A26">
        <w:rPr>
          <w:lang w:val="fr-FR"/>
        </w:rPr>
        <w:tab/>
        <w:t>ii)</w:t>
      </w:r>
      <w:r w:rsidRPr="00A13A26">
        <w:rPr>
          <w:lang w:val="fr-FR"/>
        </w:rPr>
        <w:tab/>
        <w:t>en juillet 2020, la série télévisée « Es cosa D-2 » (Deux personnes sont concernées) qui vise à prévenir les grossesses adolescentes a été lancée avec le soutien du Fonds des Nations Unies pour la population. Elle compte huit épisodes et aborde des thèmes intéressant les jeunes et véhicule un message de sensibilisation fondé sur des faits réels survenus dans des contextes ruraux et urbains. La série met plus particulièrement l</w:t>
      </w:r>
      <w:r w:rsidR="006A4709" w:rsidRPr="00A13A26">
        <w:rPr>
          <w:lang w:val="fr-FR"/>
        </w:rPr>
        <w:t>’</w:t>
      </w:r>
      <w:r w:rsidRPr="00A13A26">
        <w:rPr>
          <w:lang w:val="fr-FR"/>
        </w:rPr>
        <w:t>accent sur les droits sexuels et reproductifs, la violence domestique, la violence sexuelle, la communication mère-fille, l</w:t>
      </w:r>
      <w:r w:rsidR="006A4709" w:rsidRPr="00A13A26">
        <w:rPr>
          <w:lang w:val="fr-FR"/>
        </w:rPr>
        <w:t>’</w:t>
      </w:r>
      <w:r w:rsidRPr="00A13A26">
        <w:rPr>
          <w:lang w:val="fr-FR"/>
        </w:rPr>
        <w:t>importance du signalement, les inégalités et l</w:t>
      </w:r>
      <w:r w:rsidR="006A4709" w:rsidRPr="00A13A26">
        <w:rPr>
          <w:lang w:val="fr-FR"/>
        </w:rPr>
        <w:t>’</w:t>
      </w:r>
      <w:r w:rsidRPr="00A13A26">
        <w:rPr>
          <w:lang w:val="fr-FR"/>
        </w:rPr>
        <w:t>autonomisation des femmes, les conséquences des mariages précoces (dans la culture du peuple lenca) et des grossesses précoces</w:t>
      </w:r>
      <w:r w:rsidRPr="00107AB7">
        <w:rPr>
          <w:vertAlign w:val="superscript"/>
          <w:lang w:val="fr-FR"/>
        </w:rPr>
        <w:footnoteReference w:id="28"/>
      </w:r>
      <w:r w:rsidRPr="00107AB7">
        <w:rPr>
          <w:lang w:val="fr-FR"/>
        </w:rPr>
        <w:t>, touchant ainsi plus de 4 000 jeunes de 13 départements qui parlent ouvertement de ces questions. L</w:t>
      </w:r>
      <w:r w:rsidR="006A4709" w:rsidRPr="00A13A26">
        <w:rPr>
          <w:lang w:val="fr-FR"/>
        </w:rPr>
        <w:t>’</w:t>
      </w:r>
      <w:r w:rsidRPr="00A13A26">
        <w:rPr>
          <w:lang w:val="fr-FR"/>
        </w:rPr>
        <w:t>objectif de la série est de délivrer un message qui donne à réfléchir à 10 000 adolescent(e)s, pères et mères de famille, pour inciter à des changements de comportement et, grâce à sa rediffusion sur les chaînes régionales, d</w:t>
      </w:r>
      <w:r w:rsidR="006A4709" w:rsidRPr="00A13A26">
        <w:rPr>
          <w:lang w:val="fr-FR"/>
        </w:rPr>
        <w:t>’</w:t>
      </w:r>
      <w:r w:rsidRPr="00A13A26">
        <w:rPr>
          <w:lang w:val="fr-FR"/>
        </w:rPr>
        <w:t>atteindre 48 municipalités où le pourcentage de grossesses chez les adolescentes est le plus important</w:t>
      </w:r>
      <w:r w:rsidR="006A4709" w:rsidRPr="00A13A26">
        <w:rPr>
          <w:lang w:val="fr-FR"/>
        </w:rPr>
        <w:t> ;</w:t>
      </w:r>
    </w:p>
    <w:p w14:paraId="12379071" w14:textId="337363F7" w:rsidR="00B81CDD" w:rsidRPr="00A13A26" w:rsidRDefault="00B81CDD" w:rsidP="004473EC">
      <w:pPr>
        <w:pStyle w:val="SingleTxt"/>
        <w:ind w:left="1742" w:hanging="475"/>
        <w:rPr>
          <w:lang w:val="fr-FR"/>
        </w:rPr>
      </w:pPr>
      <w:r w:rsidRPr="00A13A26">
        <w:rPr>
          <w:lang w:val="fr-FR"/>
        </w:rPr>
        <w:tab/>
        <w:t>iii)</w:t>
      </w:r>
      <w:r w:rsidRPr="00A13A26">
        <w:rPr>
          <w:lang w:val="fr-FR"/>
        </w:rPr>
        <w:tab/>
        <w:t>des instructions ont été données aux responsables des établissements d</w:t>
      </w:r>
      <w:r w:rsidR="006A4709" w:rsidRPr="00A13A26">
        <w:rPr>
          <w:lang w:val="fr-FR"/>
        </w:rPr>
        <w:t>’</w:t>
      </w:r>
      <w:r w:rsidRPr="00A13A26">
        <w:rPr>
          <w:lang w:val="fr-FR"/>
        </w:rPr>
        <w:t>enseignement gouvernementaux et non gouvernementaux des municipalités et des districts afin d</w:t>
      </w:r>
      <w:r w:rsidR="006A4709" w:rsidRPr="00A13A26">
        <w:rPr>
          <w:lang w:val="fr-FR"/>
        </w:rPr>
        <w:t>’</w:t>
      </w:r>
      <w:r w:rsidRPr="00A13A26">
        <w:rPr>
          <w:lang w:val="fr-FR"/>
        </w:rPr>
        <w:t>aborder, en liaison avec le corps enseignant, les questions de prévention de la grossesse dans le cadre des différentes disciplines du programme scolaire.</w:t>
      </w:r>
    </w:p>
    <w:p w14:paraId="213C7A0E" w14:textId="2CFA336C" w:rsidR="006A4709" w:rsidRPr="00A13A26" w:rsidRDefault="00B81CDD" w:rsidP="00EA4F94">
      <w:pPr>
        <w:pStyle w:val="SingleTxt"/>
        <w:numPr>
          <w:ilvl w:val="0"/>
          <w:numId w:val="21"/>
        </w:numPr>
        <w:spacing w:line="240" w:lineRule="exact"/>
        <w:ind w:left="1267"/>
        <w:rPr>
          <w:lang w:val="fr-FR"/>
        </w:rPr>
      </w:pPr>
      <w:r w:rsidRPr="00A13A26">
        <w:rPr>
          <w:lang w:val="fr-FR"/>
        </w:rPr>
        <w:t>La Sous-direction générale de l</w:t>
      </w:r>
      <w:r w:rsidR="006A4709" w:rsidRPr="00A13A26">
        <w:rPr>
          <w:lang w:val="fr-FR"/>
        </w:rPr>
        <w:t>’</w:t>
      </w:r>
      <w:r w:rsidRPr="00A13A26">
        <w:rPr>
          <w:lang w:val="fr-FR"/>
        </w:rPr>
        <w:t>éducation pour la prévention et la réhabilitation sociale du Ministère de l</w:t>
      </w:r>
      <w:r w:rsidR="006A4709" w:rsidRPr="00A13A26">
        <w:rPr>
          <w:lang w:val="fr-FR"/>
        </w:rPr>
        <w:t>’</w:t>
      </w:r>
      <w:r w:rsidRPr="00A13A26">
        <w:rPr>
          <w:lang w:val="fr-FR"/>
        </w:rPr>
        <w:t>éducation, dans le cadre de la Stratégie nationale pour la prévention et la sécurité à l</w:t>
      </w:r>
      <w:r w:rsidR="006A4709" w:rsidRPr="00A13A26">
        <w:rPr>
          <w:lang w:val="fr-FR"/>
        </w:rPr>
        <w:t>’</w:t>
      </w:r>
      <w:r w:rsidRPr="00A13A26">
        <w:rPr>
          <w:lang w:val="fr-FR"/>
        </w:rPr>
        <w:t>école, promeut les principes de prise en charge des populations vulnérables, des déplacements forcés, de l</w:t>
      </w:r>
      <w:r w:rsidR="006A4709" w:rsidRPr="00A13A26">
        <w:rPr>
          <w:lang w:val="fr-FR"/>
        </w:rPr>
        <w:t>’</w:t>
      </w:r>
      <w:r w:rsidRPr="00A13A26">
        <w:rPr>
          <w:lang w:val="fr-FR"/>
        </w:rPr>
        <w:t>éducation sexuelle et reproductive, des jeunes en conflit avec la loi (avec des programmes alternatifs), du travail des enfants, ainsi que le développement des compétences pédagogiques en matière de prévention socio-émotionnelle, d</w:t>
      </w:r>
      <w:r w:rsidR="006A4709" w:rsidRPr="00A13A26">
        <w:rPr>
          <w:lang w:val="fr-FR"/>
        </w:rPr>
        <w:t>’</w:t>
      </w:r>
      <w:r w:rsidRPr="00A13A26">
        <w:rPr>
          <w:lang w:val="fr-FR"/>
        </w:rPr>
        <w:t>éthique, de valeurs et d</w:t>
      </w:r>
      <w:r w:rsidR="006A4709" w:rsidRPr="00A13A26">
        <w:rPr>
          <w:lang w:val="fr-FR"/>
        </w:rPr>
        <w:t>’</w:t>
      </w:r>
      <w:r w:rsidRPr="00A13A26">
        <w:rPr>
          <w:lang w:val="fr-FR"/>
        </w:rPr>
        <w:t>état de droit, dans le but de créer une dynamique de prévention de la violence.</w:t>
      </w:r>
    </w:p>
    <w:p w14:paraId="1D9BF9D2" w14:textId="15937122" w:rsidR="00B81CDD" w:rsidRPr="00A13A26" w:rsidRDefault="00B81CDD" w:rsidP="00EA4F94">
      <w:pPr>
        <w:pStyle w:val="SingleTxt"/>
        <w:numPr>
          <w:ilvl w:val="0"/>
          <w:numId w:val="21"/>
        </w:numPr>
        <w:spacing w:line="240" w:lineRule="exact"/>
        <w:ind w:left="1267"/>
        <w:rPr>
          <w:lang w:val="fr-FR"/>
        </w:rPr>
      </w:pPr>
      <w:r w:rsidRPr="00A13A26">
        <w:rPr>
          <w:lang w:val="fr-FR"/>
        </w:rPr>
        <w:t>Avec la mise en œuvre de la Stratégie de promotion des droits humains et de prévention de la violence, les cas de violence dans les établissements d</w:t>
      </w:r>
      <w:r w:rsidR="006A4709" w:rsidRPr="00A13A26">
        <w:rPr>
          <w:lang w:val="fr-FR"/>
        </w:rPr>
        <w:t>’</w:t>
      </w:r>
      <w:r w:rsidRPr="00A13A26">
        <w:rPr>
          <w:lang w:val="fr-FR"/>
        </w:rPr>
        <w:t>enseignement sont abordés et les enseignants sont formés à leur prévention.</w:t>
      </w:r>
    </w:p>
    <w:p w14:paraId="03CBB6A6" w14:textId="0236E8B8" w:rsidR="00B81CDD" w:rsidRPr="00A13A26" w:rsidRDefault="00B81CDD" w:rsidP="00EA4F94">
      <w:pPr>
        <w:pStyle w:val="SingleTxt"/>
        <w:numPr>
          <w:ilvl w:val="0"/>
          <w:numId w:val="21"/>
        </w:numPr>
        <w:spacing w:line="240" w:lineRule="exact"/>
        <w:ind w:left="1267"/>
        <w:rPr>
          <w:lang w:val="fr-FR"/>
        </w:rPr>
      </w:pPr>
      <w:r w:rsidRPr="00A13A26">
        <w:rPr>
          <w:lang w:val="fr-FR"/>
        </w:rPr>
        <w:t>Entre 2014 et octobre 2021, 93,10</w:t>
      </w:r>
      <w:r w:rsidR="006A4709" w:rsidRPr="00A13A26">
        <w:rPr>
          <w:lang w:val="fr-FR"/>
        </w:rPr>
        <w:t> %</w:t>
      </w:r>
      <w:r w:rsidRPr="00A13A26">
        <w:rPr>
          <w:lang w:val="fr-FR"/>
        </w:rPr>
        <w:t xml:space="preserve"> des enfants accueillis dans les centres d</w:t>
      </w:r>
      <w:r w:rsidR="006A4709" w:rsidRPr="00A13A26">
        <w:rPr>
          <w:lang w:val="fr-FR"/>
        </w:rPr>
        <w:t>’</w:t>
      </w:r>
      <w:r w:rsidRPr="00A13A26">
        <w:rPr>
          <w:lang w:val="fr-FR"/>
        </w:rPr>
        <w:t>assistance aux migrants de retour dans le pays ont réintégré le système national d</w:t>
      </w:r>
      <w:r w:rsidR="006A4709" w:rsidRPr="00A13A26">
        <w:rPr>
          <w:lang w:val="fr-FR"/>
        </w:rPr>
        <w:t>’</w:t>
      </w:r>
      <w:r w:rsidRPr="00A13A26">
        <w:rPr>
          <w:lang w:val="fr-FR"/>
        </w:rPr>
        <w:t>éducation</w:t>
      </w:r>
      <w:r w:rsidR="006A4709" w:rsidRPr="00A13A26">
        <w:rPr>
          <w:lang w:val="fr-FR"/>
        </w:rPr>
        <w:t> :</w:t>
      </w:r>
    </w:p>
    <w:p w14:paraId="0F8A7E70" w14:textId="4F214CE1" w:rsidR="004473EC" w:rsidRPr="00A13A26" w:rsidRDefault="004473EC" w:rsidP="004473EC">
      <w:pPr>
        <w:pStyle w:val="SingleTxt"/>
        <w:spacing w:after="0" w:line="120" w:lineRule="exact"/>
        <w:rPr>
          <w:sz w:val="10"/>
          <w:lang w:val="fr-FR"/>
        </w:rPr>
      </w:pPr>
    </w:p>
    <w:p w14:paraId="4B8F3B70" w14:textId="7B5FDD85" w:rsidR="004473EC" w:rsidRPr="00A13A26" w:rsidRDefault="004473EC" w:rsidP="004473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3A26">
        <w:rPr>
          <w:lang w:val="fr-FR"/>
        </w:rPr>
        <w:tab/>
      </w:r>
      <w:r w:rsidRPr="00A13A26">
        <w:rPr>
          <w:lang w:val="fr-FR"/>
        </w:rPr>
        <w:tab/>
        <w:t>Enfants migrants de retour dans le pays et réintégrés dans le système national d’éducation</w:t>
      </w:r>
    </w:p>
    <w:p w14:paraId="27C23679" w14:textId="60B07CDF" w:rsidR="004473EC" w:rsidRPr="00A13A26" w:rsidRDefault="004473EC" w:rsidP="004473EC">
      <w:pPr>
        <w:pStyle w:val="SingleTxt"/>
        <w:spacing w:after="0" w:line="120" w:lineRule="exact"/>
        <w:rPr>
          <w:sz w:val="10"/>
          <w:lang w:val="fr-FR"/>
        </w:rPr>
      </w:pPr>
    </w:p>
    <w:p w14:paraId="6DB36AB3" w14:textId="5F6115AE" w:rsidR="004473EC" w:rsidRPr="00A13A26" w:rsidRDefault="004473EC" w:rsidP="004473EC">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B81CDD" w:rsidRPr="00A13A26" w14:paraId="16D7085C" w14:textId="77777777" w:rsidTr="004473EC">
        <w:trPr>
          <w:tblHeader/>
        </w:trPr>
        <w:tc>
          <w:tcPr>
            <w:tcW w:w="2440" w:type="dxa"/>
            <w:tcBorders>
              <w:top w:val="single" w:sz="4" w:space="0" w:color="auto"/>
              <w:bottom w:val="single" w:sz="12" w:space="0" w:color="auto"/>
            </w:tcBorders>
            <w:shd w:val="clear" w:color="auto" w:fill="auto"/>
            <w:vAlign w:val="bottom"/>
          </w:tcPr>
          <w:p w14:paraId="7357FAA2" w14:textId="77777777" w:rsidR="00B81CDD" w:rsidRPr="00A13A26" w:rsidRDefault="00B81CDD" w:rsidP="004473EC">
            <w:pPr>
              <w:suppressAutoHyphens/>
              <w:spacing w:before="81" w:after="81" w:line="160" w:lineRule="exact"/>
              <w:ind w:right="40"/>
              <w:rPr>
                <w:i/>
                <w:sz w:val="14"/>
                <w:lang w:val="fr-FR"/>
              </w:rPr>
            </w:pPr>
            <w:bookmarkStart w:id="4" w:name="_Hlk88574206"/>
            <w:r w:rsidRPr="00A13A26">
              <w:rPr>
                <w:i/>
                <w:sz w:val="14"/>
                <w:lang w:val="fr-FR"/>
              </w:rPr>
              <w:t>Année</w:t>
            </w:r>
          </w:p>
        </w:tc>
        <w:tc>
          <w:tcPr>
            <w:tcW w:w="2440" w:type="dxa"/>
            <w:tcBorders>
              <w:top w:val="single" w:sz="4" w:space="0" w:color="auto"/>
              <w:bottom w:val="single" w:sz="12" w:space="0" w:color="auto"/>
            </w:tcBorders>
            <w:shd w:val="clear" w:color="auto" w:fill="auto"/>
            <w:vAlign w:val="bottom"/>
          </w:tcPr>
          <w:p w14:paraId="11371277" w14:textId="77777777" w:rsidR="00B81CDD" w:rsidRPr="00A13A26" w:rsidRDefault="00B81CDD" w:rsidP="004473EC">
            <w:pPr>
              <w:suppressAutoHyphens/>
              <w:spacing w:before="81" w:after="81" w:line="160" w:lineRule="exact"/>
              <w:ind w:right="43"/>
              <w:jc w:val="right"/>
              <w:rPr>
                <w:i/>
                <w:sz w:val="14"/>
                <w:lang w:val="fr-FR"/>
              </w:rPr>
            </w:pPr>
            <w:r w:rsidRPr="00A13A26">
              <w:rPr>
                <w:i/>
                <w:sz w:val="14"/>
                <w:lang w:val="fr-FR"/>
              </w:rPr>
              <w:t>Enfants migrants de retour</w:t>
            </w:r>
          </w:p>
        </w:tc>
        <w:tc>
          <w:tcPr>
            <w:tcW w:w="2440" w:type="dxa"/>
            <w:tcBorders>
              <w:top w:val="single" w:sz="4" w:space="0" w:color="auto"/>
              <w:bottom w:val="single" w:sz="12" w:space="0" w:color="auto"/>
            </w:tcBorders>
            <w:shd w:val="clear" w:color="auto" w:fill="auto"/>
            <w:vAlign w:val="bottom"/>
          </w:tcPr>
          <w:p w14:paraId="08CC0B38" w14:textId="77777777" w:rsidR="00B81CDD" w:rsidRPr="00A13A26" w:rsidRDefault="00B81CDD" w:rsidP="004473EC">
            <w:pPr>
              <w:suppressAutoHyphens/>
              <w:spacing w:before="81" w:after="81" w:line="160" w:lineRule="exact"/>
              <w:ind w:right="43"/>
              <w:jc w:val="right"/>
              <w:rPr>
                <w:i/>
                <w:sz w:val="14"/>
                <w:lang w:val="fr-FR"/>
              </w:rPr>
            </w:pPr>
            <w:r w:rsidRPr="00A13A26">
              <w:rPr>
                <w:i/>
                <w:sz w:val="14"/>
                <w:lang w:val="fr-FR"/>
              </w:rPr>
              <w:t>Enfants réintégrés</w:t>
            </w:r>
          </w:p>
        </w:tc>
      </w:tr>
      <w:tr w:rsidR="004473EC" w:rsidRPr="00A13A26" w14:paraId="7947754E" w14:textId="77777777" w:rsidTr="004473EC">
        <w:trPr>
          <w:trHeight w:hRule="exact" w:val="115"/>
          <w:tblHeader/>
        </w:trPr>
        <w:tc>
          <w:tcPr>
            <w:tcW w:w="2440" w:type="dxa"/>
            <w:tcBorders>
              <w:top w:val="single" w:sz="12" w:space="0" w:color="auto"/>
            </w:tcBorders>
            <w:shd w:val="clear" w:color="auto" w:fill="auto"/>
            <w:vAlign w:val="bottom"/>
          </w:tcPr>
          <w:p w14:paraId="116EB0EE" w14:textId="77777777" w:rsidR="004473EC" w:rsidRPr="00107AB7" w:rsidRDefault="004473EC" w:rsidP="004473EC">
            <w:pPr>
              <w:suppressAutoHyphens/>
              <w:spacing w:before="40" w:after="40" w:line="210" w:lineRule="exact"/>
              <w:ind w:right="40"/>
              <w:rPr>
                <w:sz w:val="17"/>
                <w:lang w:val="fr-FR"/>
              </w:rPr>
            </w:pPr>
          </w:p>
        </w:tc>
        <w:tc>
          <w:tcPr>
            <w:tcW w:w="2440" w:type="dxa"/>
            <w:tcBorders>
              <w:top w:val="single" w:sz="12" w:space="0" w:color="auto"/>
            </w:tcBorders>
            <w:shd w:val="clear" w:color="auto" w:fill="auto"/>
            <w:vAlign w:val="bottom"/>
          </w:tcPr>
          <w:p w14:paraId="5E864924" w14:textId="77777777" w:rsidR="004473EC" w:rsidRPr="00A13A26" w:rsidRDefault="004473EC" w:rsidP="004473EC">
            <w:pPr>
              <w:suppressAutoHyphens/>
              <w:spacing w:before="40" w:after="40" w:line="210" w:lineRule="exact"/>
              <w:ind w:right="43"/>
              <w:jc w:val="right"/>
              <w:rPr>
                <w:sz w:val="17"/>
                <w:lang w:val="fr-FR"/>
              </w:rPr>
            </w:pPr>
          </w:p>
        </w:tc>
        <w:tc>
          <w:tcPr>
            <w:tcW w:w="2440" w:type="dxa"/>
            <w:tcBorders>
              <w:top w:val="single" w:sz="12" w:space="0" w:color="auto"/>
            </w:tcBorders>
            <w:shd w:val="clear" w:color="auto" w:fill="auto"/>
            <w:vAlign w:val="bottom"/>
          </w:tcPr>
          <w:p w14:paraId="60B0CA22" w14:textId="77777777" w:rsidR="004473EC" w:rsidRPr="00A13A26" w:rsidRDefault="004473EC" w:rsidP="004473EC">
            <w:pPr>
              <w:suppressAutoHyphens/>
              <w:spacing w:before="40" w:after="40" w:line="210" w:lineRule="exact"/>
              <w:ind w:right="43"/>
              <w:jc w:val="right"/>
              <w:rPr>
                <w:sz w:val="17"/>
                <w:lang w:val="fr-FR"/>
              </w:rPr>
            </w:pPr>
          </w:p>
        </w:tc>
      </w:tr>
      <w:tr w:rsidR="00B81CDD" w:rsidRPr="00A13A26" w14:paraId="441A0FED" w14:textId="77777777" w:rsidTr="004473EC">
        <w:tc>
          <w:tcPr>
            <w:tcW w:w="2440" w:type="dxa"/>
            <w:shd w:val="clear" w:color="auto" w:fill="auto"/>
            <w:vAlign w:val="bottom"/>
          </w:tcPr>
          <w:p w14:paraId="526880EC" w14:textId="77777777" w:rsidR="00B81CDD" w:rsidRPr="00107AB7" w:rsidRDefault="00B81CDD" w:rsidP="004473EC">
            <w:pPr>
              <w:tabs>
                <w:tab w:val="left" w:pos="288"/>
                <w:tab w:val="left" w:pos="576"/>
                <w:tab w:val="left" w:pos="864"/>
                <w:tab w:val="left" w:pos="1152"/>
              </w:tabs>
              <w:suppressAutoHyphens/>
              <w:spacing w:before="40" w:after="40" w:line="210" w:lineRule="exact"/>
              <w:ind w:right="40"/>
              <w:rPr>
                <w:sz w:val="17"/>
                <w:lang w:val="fr-FR"/>
              </w:rPr>
            </w:pPr>
            <w:r w:rsidRPr="00107AB7">
              <w:rPr>
                <w:sz w:val="17"/>
                <w:lang w:val="fr-FR"/>
              </w:rPr>
              <w:t>2017</w:t>
            </w:r>
          </w:p>
        </w:tc>
        <w:tc>
          <w:tcPr>
            <w:tcW w:w="2440" w:type="dxa"/>
            <w:shd w:val="clear" w:color="auto" w:fill="auto"/>
            <w:vAlign w:val="bottom"/>
          </w:tcPr>
          <w:p w14:paraId="0E26ACDD" w14:textId="631FA805" w:rsidR="00B81CDD" w:rsidRPr="00A13A26" w:rsidRDefault="00B81CDD" w:rsidP="004473E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3</w:t>
            </w:r>
            <w:r w:rsidR="004473EC" w:rsidRPr="00A13A26">
              <w:rPr>
                <w:sz w:val="17"/>
                <w:lang w:val="fr-FR"/>
              </w:rPr>
              <w:t xml:space="preserve"> </w:t>
            </w:r>
            <w:r w:rsidRPr="00A13A26">
              <w:rPr>
                <w:sz w:val="17"/>
                <w:lang w:val="fr-FR"/>
              </w:rPr>
              <w:t>758</w:t>
            </w:r>
          </w:p>
        </w:tc>
        <w:tc>
          <w:tcPr>
            <w:tcW w:w="2440" w:type="dxa"/>
            <w:shd w:val="clear" w:color="auto" w:fill="auto"/>
            <w:vAlign w:val="bottom"/>
          </w:tcPr>
          <w:p w14:paraId="7CC24690" w14:textId="7EC39ACB" w:rsidR="00B81CDD" w:rsidRPr="00A13A26" w:rsidRDefault="00B81CDD" w:rsidP="004473E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2</w:t>
            </w:r>
            <w:r w:rsidR="004473EC" w:rsidRPr="00A13A26">
              <w:rPr>
                <w:sz w:val="17"/>
                <w:lang w:val="fr-FR"/>
              </w:rPr>
              <w:t xml:space="preserve"> </w:t>
            </w:r>
            <w:r w:rsidRPr="00A13A26">
              <w:rPr>
                <w:sz w:val="17"/>
                <w:lang w:val="fr-FR"/>
              </w:rPr>
              <w:t>696</w:t>
            </w:r>
          </w:p>
        </w:tc>
      </w:tr>
      <w:tr w:rsidR="00B81CDD" w:rsidRPr="00A13A26" w14:paraId="4C22AFEB" w14:textId="77777777" w:rsidTr="004473EC">
        <w:tc>
          <w:tcPr>
            <w:tcW w:w="2440" w:type="dxa"/>
            <w:shd w:val="clear" w:color="auto" w:fill="auto"/>
            <w:vAlign w:val="bottom"/>
          </w:tcPr>
          <w:p w14:paraId="36E1DCA0" w14:textId="77777777" w:rsidR="00B81CDD" w:rsidRPr="00107AB7" w:rsidRDefault="00B81CDD" w:rsidP="004473EC">
            <w:pPr>
              <w:tabs>
                <w:tab w:val="left" w:pos="288"/>
                <w:tab w:val="left" w:pos="576"/>
                <w:tab w:val="left" w:pos="864"/>
                <w:tab w:val="left" w:pos="1152"/>
              </w:tabs>
              <w:suppressAutoHyphens/>
              <w:spacing w:before="40" w:after="40" w:line="210" w:lineRule="exact"/>
              <w:ind w:right="40"/>
              <w:rPr>
                <w:sz w:val="17"/>
                <w:lang w:val="fr-FR"/>
              </w:rPr>
            </w:pPr>
            <w:r w:rsidRPr="00107AB7">
              <w:rPr>
                <w:sz w:val="17"/>
                <w:lang w:val="fr-FR"/>
              </w:rPr>
              <w:t>2018</w:t>
            </w:r>
          </w:p>
        </w:tc>
        <w:tc>
          <w:tcPr>
            <w:tcW w:w="2440" w:type="dxa"/>
            <w:shd w:val="clear" w:color="auto" w:fill="auto"/>
            <w:vAlign w:val="bottom"/>
          </w:tcPr>
          <w:p w14:paraId="11D9C4B0" w14:textId="437AD54D" w:rsidR="00B81CDD" w:rsidRPr="00A13A26" w:rsidRDefault="00B81CDD" w:rsidP="004473E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8</w:t>
            </w:r>
            <w:r w:rsidR="004473EC" w:rsidRPr="00A13A26">
              <w:rPr>
                <w:sz w:val="17"/>
                <w:lang w:val="fr-FR"/>
              </w:rPr>
              <w:t xml:space="preserve"> </w:t>
            </w:r>
            <w:r w:rsidRPr="00A13A26">
              <w:rPr>
                <w:sz w:val="17"/>
                <w:lang w:val="fr-FR"/>
              </w:rPr>
              <w:t>436</w:t>
            </w:r>
          </w:p>
        </w:tc>
        <w:tc>
          <w:tcPr>
            <w:tcW w:w="2440" w:type="dxa"/>
            <w:shd w:val="clear" w:color="auto" w:fill="auto"/>
            <w:vAlign w:val="bottom"/>
          </w:tcPr>
          <w:p w14:paraId="6A5B5041" w14:textId="275DD1E2" w:rsidR="00B81CDD" w:rsidRPr="00A13A26" w:rsidRDefault="00B81CDD" w:rsidP="004473E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7</w:t>
            </w:r>
            <w:r w:rsidR="004473EC" w:rsidRPr="00A13A26">
              <w:rPr>
                <w:sz w:val="17"/>
                <w:lang w:val="fr-FR"/>
              </w:rPr>
              <w:t xml:space="preserve"> </w:t>
            </w:r>
            <w:r w:rsidRPr="00A13A26">
              <w:rPr>
                <w:sz w:val="17"/>
                <w:lang w:val="fr-FR"/>
              </w:rPr>
              <w:t>846</w:t>
            </w:r>
          </w:p>
        </w:tc>
      </w:tr>
      <w:tr w:rsidR="00B81CDD" w:rsidRPr="00A13A26" w14:paraId="2F7DC119" w14:textId="77777777" w:rsidTr="004473EC">
        <w:tc>
          <w:tcPr>
            <w:tcW w:w="2440" w:type="dxa"/>
            <w:shd w:val="clear" w:color="auto" w:fill="auto"/>
            <w:vAlign w:val="bottom"/>
          </w:tcPr>
          <w:p w14:paraId="69C3B032" w14:textId="77777777" w:rsidR="00B81CDD" w:rsidRPr="00107AB7" w:rsidRDefault="00B81CDD" w:rsidP="004473EC">
            <w:pPr>
              <w:tabs>
                <w:tab w:val="left" w:pos="288"/>
                <w:tab w:val="left" w:pos="576"/>
                <w:tab w:val="left" w:pos="864"/>
                <w:tab w:val="left" w:pos="1152"/>
              </w:tabs>
              <w:suppressAutoHyphens/>
              <w:spacing w:before="40" w:after="40" w:line="210" w:lineRule="exact"/>
              <w:ind w:right="40"/>
              <w:rPr>
                <w:sz w:val="17"/>
                <w:lang w:val="fr-FR"/>
              </w:rPr>
            </w:pPr>
            <w:r w:rsidRPr="00107AB7">
              <w:rPr>
                <w:sz w:val="17"/>
                <w:lang w:val="fr-FR"/>
              </w:rPr>
              <w:t>2019</w:t>
            </w:r>
          </w:p>
        </w:tc>
        <w:tc>
          <w:tcPr>
            <w:tcW w:w="2440" w:type="dxa"/>
            <w:shd w:val="clear" w:color="auto" w:fill="auto"/>
            <w:vAlign w:val="bottom"/>
          </w:tcPr>
          <w:p w14:paraId="134B689A" w14:textId="028F02A7" w:rsidR="00B81CDD" w:rsidRPr="00A13A26" w:rsidRDefault="00B81CDD" w:rsidP="004473E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13</w:t>
            </w:r>
            <w:r w:rsidR="004473EC" w:rsidRPr="00A13A26">
              <w:rPr>
                <w:sz w:val="17"/>
                <w:lang w:val="fr-FR"/>
              </w:rPr>
              <w:t xml:space="preserve"> </w:t>
            </w:r>
            <w:r w:rsidRPr="00A13A26">
              <w:rPr>
                <w:sz w:val="17"/>
                <w:lang w:val="fr-FR"/>
              </w:rPr>
              <w:t>745</w:t>
            </w:r>
          </w:p>
        </w:tc>
        <w:tc>
          <w:tcPr>
            <w:tcW w:w="2440" w:type="dxa"/>
            <w:shd w:val="clear" w:color="auto" w:fill="auto"/>
            <w:vAlign w:val="bottom"/>
          </w:tcPr>
          <w:p w14:paraId="4EF887C7" w14:textId="26AC9B0A" w:rsidR="00B81CDD" w:rsidRPr="00A13A26" w:rsidRDefault="00B81CDD" w:rsidP="004473E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15</w:t>
            </w:r>
            <w:r w:rsidR="004473EC" w:rsidRPr="00A13A26">
              <w:rPr>
                <w:sz w:val="17"/>
                <w:lang w:val="fr-FR"/>
              </w:rPr>
              <w:t xml:space="preserve"> </w:t>
            </w:r>
            <w:r w:rsidRPr="00A13A26">
              <w:rPr>
                <w:sz w:val="17"/>
                <w:lang w:val="fr-FR"/>
              </w:rPr>
              <w:t>965</w:t>
            </w:r>
          </w:p>
        </w:tc>
      </w:tr>
      <w:tr w:rsidR="00B81CDD" w:rsidRPr="00A13A26" w14:paraId="11756389" w14:textId="77777777" w:rsidTr="004473EC">
        <w:tc>
          <w:tcPr>
            <w:tcW w:w="2440" w:type="dxa"/>
            <w:shd w:val="clear" w:color="auto" w:fill="auto"/>
            <w:vAlign w:val="bottom"/>
          </w:tcPr>
          <w:p w14:paraId="0665B3D4" w14:textId="77777777" w:rsidR="00B81CDD" w:rsidRPr="00107AB7" w:rsidRDefault="00B81CDD" w:rsidP="004473EC">
            <w:pPr>
              <w:keepNext/>
              <w:tabs>
                <w:tab w:val="left" w:pos="288"/>
                <w:tab w:val="left" w:pos="576"/>
                <w:tab w:val="left" w:pos="864"/>
                <w:tab w:val="left" w:pos="1152"/>
              </w:tabs>
              <w:suppressAutoHyphens/>
              <w:spacing w:before="40" w:after="40" w:line="210" w:lineRule="exact"/>
              <w:ind w:right="40"/>
              <w:rPr>
                <w:sz w:val="17"/>
                <w:lang w:val="fr-FR"/>
              </w:rPr>
            </w:pPr>
            <w:r w:rsidRPr="00107AB7">
              <w:rPr>
                <w:sz w:val="17"/>
                <w:lang w:val="fr-FR"/>
              </w:rPr>
              <w:lastRenderedPageBreak/>
              <w:t>2020</w:t>
            </w:r>
          </w:p>
        </w:tc>
        <w:tc>
          <w:tcPr>
            <w:tcW w:w="2440" w:type="dxa"/>
            <w:shd w:val="clear" w:color="auto" w:fill="auto"/>
            <w:vAlign w:val="bottom"/>
          </w:tcPr>
          <w:p w14:paraId="06B07408" w14:textId="7ED99A25" w:rsidR="00B81CDD" w:rsidRPr="00A13A26" w:rsidRDefault="00B81CDD" w:rsidP="004473EC">
            <w:pPr>
              <w:keepNext/>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4</w:t>
            </w:r>
            <w:r w:rsidR="004473EC" w:rsidRPr="00A13A26">
              <w:rPr>
                <w:sz w:val="17"/>
                <w:lang w:val="fr-FR"/>
              </w:rPr>
              <w:t xml:space="preserve"> </w:t>
            </w:r>
            <w:r w:rsidRPr="00A13A26">
              <w:rPr>
                <w:sz w:val="17"/>
                <w:lang w:val="fr-FR"/>
              </w:rPr>
              <w:t>293</w:t>
            </w:r>
          </w:p>
        </w:tc>
        <w:tc>
          <w:tcPr>
            <w:tcW w:w="2440" w:type="dxa"/>
            <w:shd w:val="clear" w:color="auto" w:fill="auto"/>
            <w:vAlign w:val="bottom"/>
          </w:tcPr>
          <w:p w14:paraId="3A600A3C" w14:textId="59041E2F" w:rsidR="00B81CDD" w:rsidRPr="00A13A26" w:rsidRDefault="00B81CDD" w:rsidP="004473EC">
            <w:pPr>
              <w:keepNext/>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4</w:t>
            </w:r>
            <w:r w:rsidR="004473EC" w:rsidRPr="00A13A26">
              <w:rPr>
                <w:sz w:val="17"/>
                <w:lang w:val="fr-FR"/>
              </w:rPr>
              <w:t xml:space="preserve"> </w:t>
            </w:r>
            <w:r w:rsidRPr="00A13A26">
              <w:rPr>
                <w:sz w:val="17"/>
                <w:lang w:val="fr-FR"/>
              </w:rPr>
              <w:t>304</w:t>
            </w:r>
          </w:p>
        </w:tc>
      </w:tr>
      <w:tr w:rsidR="00B81CDD" w:rsidRPr="00A13A26" w14:paraId="4FB503EB" w14:textId="77777777" w:rsidTr="004473EC">
        <w:tc>
          <w:tcPr>
            <w:tcW w:w="2440" w:type="dxa"/>
            <w:tcBorders>
              <w:bottom w:val="single" w:sz="12" w:space="0" w:color="auto"/>
            </w:tcBorders>
            <w:shd w:val="clear" w:color="auto" w:fill="auto"/>
            <w:vAlign w:val="bottom"/>
          </w:tcPr>
          <w:p w14:paraId="5F783A09" w14:textId="3219584B" w:rsidR="00B81CDD" w:rsidRPr="00EB01E8" w:rsidRDefault="00B81CDD" w:rsidP="004473EC">
            <w:pPr>
              <w:tabs>
                <w:tab w:val="left" w:pos="288"/>
                <w:tab w:val="left" w:pos="576"/>
                <w:tab w:val="left" w:pos="864"/>
                <w:tab w:val="left" w:pos="1152"/>
              </w:tabs>
              <w:suppressAutoHyphens/>
              <w:spacing w:before="40" w:after="40" w:line="210" w:lineRule="exact"/>
              <w:ind w:right="40"/>
              <w:rPr>
                <w:sz w:val="17"/>
                <w:lang w:val="fr-FR"/>
              </w:rPr>
            </w:pPr>
            <w:r w:rsidRPr="00107AB7">
              <w:rPr>
                <w:sz w:val="17"/>
                <w:lang w:val="fr-FR"/>
              </w:rPr>
              <w:t>Jusqu</w:t>
            </w:r>
            <w:r w:rsidR="006A4709" w:rsidRPr="00107AB7">
              <w:rPr>
                <w:sz w:val="17"/>
                <w:lang w:val="fr-FR"/>
              </w:rPr>
              <w:t>’</w:t>
            </w:r>
            <w:r w:rsidRPr="00EB01E8">
              <w:rPr>
                <w:sz w:val="17"/>
                <w:lang w:val="fr-FR"/>
              </w:rPr>
              <w:t>à octobre 2021</w:t>
            </w:r>
          </w:p>
        </w:tc>
        <w:tc>
          <w:tcPr>
            <w:tcW w:w="2440" w:type="dxa"/>
            <w:tcBorders>
              <w:bottom w:val="single" w:sz="12" w:space="0" w:color="auto"/>
            </w:tcBorders>
            <w:shd w:val="clear" w:color="auto" w:fill="auto"/>
            <w:vAlign w:val="bottom"/>
          </w:tcPr>
          <w:p w14:paraId="22575F1C" w14:textId="386664DE" w:rsidR="00B81CDD" w:rsidRPr="00A13A26" w:rsidRDefault="00B81CDD" w:rsidP="004473E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6</w:t>
            </w:r>
            <w:r w:rsidR="004473EC" w:rsidRPr="00A13A26">
              <w:rPr>
                <w:sz w:val="17"/>
                <w:lang w:val="fr-FR"/>
              </w:rPr>
              <w:t xml:space="preserve"> </w:t>
            </w:r>
            <w:r w:rsidRPr="00A13A26">
              <w:rPr>
                <w:sz w:val="17"/>
                <w:lang w:val="fr-FR"/>
              </w:rPr>
              <w:t>608</w:t>
            </w:r>
          </w:p>
        </w:tc>
        <w:tc>
          <w:tcPr>
            <w:tcW w:w="2440" w:type="dxa"/>
            <w:tcBorders>
              <w:bottom w:val="single" w:sz="12" w:space="0" w:color="auto"/>
            </w:tcBorders>
            <w:shd w:val="clear" w:color="auto" w:fill="auto"/>
            <w:vAlign w:val="bottom"/>
          </w:tcPr>
          <w:p w14:paraId="0CE887F9" w14:textId="4D09140D" w:rsidR="00B81CDD" w:rsidRPr="00A13A26" w:rsidRDefault="00B81CDD" w:rsidP="004473E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7</w:t>
            </w:r>
            <w:r w:rsidR="004473EC" w:rsidRPr="00A13A26">
              <w:rPr>
                <w:sz w:val="17"/>
                <w:lang w:val="fr-FR"/>
              </w:rPr>
              <w:t xml:space="preserve"> </w:t>
            </w:r>
            <w:r w:rsidRPr="00A13A26">
              <w:rPr>
                <w:sz w:val="17"/>
                <w:lang w:val="fr-FR"/>
              </w:rPr>
              <w:t>058</w:t>
            </w:r>
          </w:p>
        </w:tc>
      </w:tr>
    </w:tbl>
    <w:p w14:paraId="7F0661BF" w14:textId="71536098" w:rsidR="004473EC" w:rsidRPr="00107AB7" w:rsidRDefault="004473EC" w:rsidP="004473EC">
      <w:pPr>
        <w:pStyle w:val="SingleTxt"/>
        <w:spacing w:after="0" w:line="120" w:lineRule="exact"/>
        <w:rPr>
          <w:sz w:val="10"/>
          <w:lang w:val="fr-FR"/>
        </w:rPr>
      </w:pPr>
    </w:p>
    <w:p w14:paraId="26AD894D" w14:textId="40870AF8" w:rsidR="004473EC" w:rsidRPr="00A13A26" w:rsidRDefault="004473EC" w:rsidP="004473EC">
      <w:pPr>
        <w:pStyle w:val="FootnoteText"/>
        <w:tabs>
          <w:tab w:val="right" w:pos="1476"/>
          <w:tab w:val="left" w:pos="1548"/>
          <w:tab w:val="right" w:pos="1836"/>
          <w:tab w:val="left" w:pos="1908"/>
        </w:tabs>
        <w:ind w:left="1548" w:right="1267" w:hanging="288"/>
        <w:rPr>
          <w:lang w:val="fr-FR"/>
        </w:rPr>
      </w:pPr>
      <w:r w:rsidRPr="00A13A26">
        <w:rPr>
          <w:i/>
          <w:iCs/>
          <w:lang w:val="fr-FR"/>
        </w:rPr>
        <w:t>Source</w:t>
      </w:r>
      <w:r w:rsidRPr="00A13A26">
        <w:rPr>
          <w:lang w:val="fr-FR"/>
        </w:rPr>
        <w:t> : Ministère de l’éducation.</w:t>
      </w:r>
    </w:p>
    <w:p w14:paraId="768C309C" w14:textId="7D2E1A59" w:rsidR="00B81CDD" w:rsidRPr="00A13A26" w:rsidRDefault="00B81CDD" w:rsidP="004473EC">
      <w:pPr>
        <w:pStyle w:val="SingleTxt"/>
        <w:spacing w:after="0" w:line="120" w:lineRule="exact"/>
        <w:rPr>
          <w:sz w:val="10"/>
          <w:lang w:val="fr-FR"/>
        </w:rPr>
      </w:pPr>
    </w:p>
    <w:p w14:paraId="6CB5D425" w14:textId="53B9A9BE" w:rsidR="004473EC" w:rsidRPr="00A13A26" w:rsidRDefault="004473EC" w:rsidP="004473EC">
      <w:pPr>
        <w:pStyle w:val="SingleTxt"/>
        <w:spacing w:after="0" w:line="120" w:lineRule="exact"/>
        <w:rPr>
          <w:sz w:val="10"/>
          <w:lang w:val="fr-FR"/>
        </w:rPr>
      </w:pPr>
    </w:p>
    <w:bookmarkEnd w:id="4"/>
    <w:p w14:paraId="7B31BD51" w14:textId="6BD1891E" w:rsidR="00B81CDD" w:rsidRPr="00A13A26" w:rsidRDefault="00B81CDD" w:rsidP="0004281A">
      <w:pPr>
        <w:pStyle w:val="SingleTxt"/>
        <w:numPr>
          <w:ilvl w:val="0"/>
          <w:numId w:val="21"/>
        </w:numPr>
        <w:spacing w:line="236" w:lineRule="exact"/>
        <w:ind w:left="1267"/>
        <w:rPr>
          <w:lang w:val="fr-FR"/>
        </w:rPr>
      </w:pPr>
      <w:r w:rsidRPr="00A13A26">
        <w:rPr>
          <w:lang w:val="fr-FR"/>
        </w:rPr>
        <w:t>Le Ministère de l</w:t>
      </w:r>
      <w:r w:rsidR="006A4709" w:rsidRPr="00A13A26">
        <w:rPr>
          <w:lang w:val="fr-FR"/>
        </w:rPr>
        <w:t>’</w:t>
      </w:r>
      <w:r w:rsidRPr="00A13A26">
        <w:rPr>
          <w:lang w:val="fr-FR"/>
        </w:rPr>
        <w:t>éducation s</w:t>
      </w:r>
      <w:r w:rsidR="006A4709" w:rsidRPr="00A13A26">
        <w:rPr>
          <w:lang w:val="fr-FR"/>
        </w:rPr>
        <w:t>’</w:t>
      </w:r>
      <w:r w:rsidRPr="00A13A26">
        <w:rPr>
          <w:lang w:val="fr-FR"/>
        </w:rPr>
        <w:t>appuie sur les plateformes virtuelles suivantes</w:t>
      </w:r>
      <w:r w:rsidR="006A4709" w:rsidRPr="00A13A26">
        <w:rPr>
          <w:lang w:val="fr-FR"/>
        </w:rPr>
        <w:t> :</w:t>
      </w:r>
      <w:r w:rsidRPr="00A13A26">
        <w:rPr>
          <w:lang w:val="fr-FR"/>
        </w:rPr>
        <w:t xml:space="preserve"> le Système statistique de réinsertion scolaire des enfants et adolescent(e)s migrant(e)s de retour au pays et le Portail des questions de genre dans l</w:t>
      </w:r>
      <w:r w:rsidR="006A4709" w:rsidRPr="00A13A26">
        <w:rPr>
          <w:lang w:val="fr-FR"/>
        </w:rPr>
        <w:t>’</w:t>
      </w:r>
      <w:r w:rsidRPr="00A13A26">
        <w:rPr>
          <w:lang w:val="fr-FR"/>
        </w:rPr>
        <w:t>éducation.</w:t>
      </w:r>
    </w:p>
    <w:p w14:paraId="6B743124" w14:textId="4EF9432B" w:rsidR="006A4709" w:rsidRPr="00A13A26" w:rsidRDefault="00B81CDD" w:rsidP="0004281A">
      <w:pPr>
        <w:pStyle w:val="SingleTxt"/>
        <w:numPr>
          <w:ilvl w:val="0"/>
          <w:numId w:val="21"/>
        </w:numPr>
        <w:spacing w:line="236" w:lineRule="exact"/>
        <w:ind w:left="1267"/>
        <w:rPr>
          <w:lang w:val="fr-FR"/>
        </w:rPr>
      </w:pPr>
      <w:r w:rsidRPr="00A13A26">
        <w:rPr>
          <w:b/>
          <w:i/>
          <w:iCs/>
          <w:lang w:val="fr-FR"/>
        </w:rPr>
        <w:t>Alinéa d)</w:t>
      </w:r>
      <w:r w:rsidR="006A4709" w:rsidRPr="00A13A26">
        <w:rPr>
          <w:lang w:val="fr-FR"/>
        </w:rPr>
        <w:t> :</w:t>
      </w:r>
      <w:r w:rsidRPr="00A13A26">
        <w:rPr>
          <w:lang w:val="fr-FR"/>
        </w:rPr>
        <w:t xml:space="preserve"> les guides méthodologiques « Prendre soin de ma santé et de ma vie » traitent de l</w:t>
      </w:r>
      <w:r w:rsidR="006A4709" w:rsidRPr="00A13A26">
        <w:rPr>
          <w:lang w:val="fr-FR"/>
        </w:rPr>
        <w:t>’</w:t>
      </w:r>
      <w:r w:rsidRPr="00A13A26">
        <w:rPr>
          <w:lang w:val="fr-FR"/>
        </w:rPr>
        <w:t>éducation sexuelle et reproductive obligatoire et des comportements sexuels responsables à tous les niveaux d</w:t>
      </w:r>
      <w:r w:rsidR="006A4709" w:rsidRPr="00A13A26">
        <w:rPr>
          <w:lang w:val="fr-FR"/>
        </w:rPr>
        <w:t>’</w:t>
      </w:r>
      <w:r w:rsidRPr="00A13A26">
        <w:rPr>
          <w:lang w:val="fr-FR"/>
        </w:rPr>
        <w:t>enseignement.</w:t>
      </w:r>
    </w:p>
    <w:p w14:paraId="2082B71B" w14:textId="1708EE4F" w:rsidR="00B81CDD" w:rsidRPr="00A13A26" w:rsidRDefault="00B81CDD" w:rsidP="0004281A">
      <w:pPr>
        <w:pStyle w:val="SingleTxt"/>
        <w:numPr>
          <w:ilvl w:val="0"/>
          <w:numId w:val="21"/>
        </w:numPr>
        <w:spacing w:line="236" w:lineRule="exact"/>
        <w:ind w:left="1267"/>
        <w:rPr>
          <w:lang w:val="fr-FR"/>
        </w:rPr>
      </w:pPr>
      <w:r w:rsidRPr="00A13A26">
        <w:rPr>
          <w:b/>
          <w:i/>
          <w:iCs/>
          <w:lang w:val="fr-FR"/>
        </w:rPr>
        <w:t>Alinéa e)</w:t>
      </w:r>
      <w:r w:rsidR="006A4709" w:rsidRPr="00A13A26">
        <w:rPr>
          <w:lang w:val="fr-FR"/>
        </w:rPr>
        <w:t> :</w:t>
      </w:r>
      <w:r w:rsidRPr="00A13A26">
        <w:rPr>
          <w:lang w:val="fr-FR"/>
        </w:rPr>
        <w:t xml:space="preserve"> le groupe chargé des plaintes du Ministère de l</w:t>
      </w:r>
      <w:r w:rsidR="006A4709" w:rsidRPr="00A13A26">
        <w:rPr>
          <w:lang w:val="fr-FR"/>
        </w:rPr>
        <w:t>’</w:t>
      </w:r>
      <w:r w:rsidRPr="00A13A26">
        <w:rPr>
          <w:lang w:val="fr-FR"/>
        </w:rPr>
        <w:t>éducation traite les plaintes pour harcèlement, atteintes sexuelles et violence fondée sur le genre à l</w:t>
      </w:r>
      <w:r w:rsidR="006A4709" w:rsidRPr="00A13A26">
        <w:rPr>
          <w:lang w:val="fr-FR"/>
        </w:rPr>
        <w:t>’</w:t>
      </w:r>
      <w:r w:rsidRPr="00A13A26">
        <w:rPr>
          <w:lang w:val="fr-FR"/>
        </w:rPr>
        <w:t>égard des filles dans les écoles, et bénéficie de l</w:t>
      </w:r>
      <w:r w:rsidR="006A4709" w:rsidRPr="00A13A26">
        <w:rPr>
          <w:lang w:val="fr-FR"/>
        </w:rPr>
        <w:t>’</w:t>
      </w:r>
      <w:r w:rsidRPr="00A13A26">
        <w:rPr>
          <w:lang w:val="fr-FR"/>
        </w:rPr>
        <w:t>appui du Bureau du procureur spécial pour l</w:t>
      </w:r>
      <w:r w:rsidR="006A4709" w:rsidRPr="00A13A26">
        <w:rPr>
          <w:lang w:val="fr-FR"/>
        </w:rPr>
        <w:t>’</w:t>
      </w:r>
      <w:r w:rsidRPr="00A13A26">
        <w:rPr>
          <w:lang w:val="fr-FR"/>
        </w:rPr>
        <w:t>enfance.</w:t>
      </w:r>
    </w:p>
    <w:p w14:paraId="51B73EB4" w14:textId="6AF69AD8" w:rsidR="00B81CDD" w:rsidRPr="00A13A26" w:rsidRDefault="00B81CDD" w:rsidP="0004281A">
      <w:pPr>
        <w:pStyle w:val="SingleTxt"/>
        <w:numPr>
          <w:ilvl w:val="0"/>
          <w:numId w:val="21"/>
        </w:numPr>
        <w:spacing w:line="236" w:lineRule="exact"/>
        <w:ind w:left="1267"/>
        <w:rPr>
          <w:lang w:val="fr-FR"/>
        </w:rPr>
      </w:pPr>
      <w:r w:rsidRPr="00A13A26">
        <w:rPr>
          <w:b/>
          <w:i/>
          <w:iCs/>
          <w:lang w:val="fr-FR"/>
        </w:rPr>
        <w:t>Alinéa f)</w:t>
      </w:r>
      <w:r w:rsidR="006A4709" w:rsidRPr="00A13A26">
        <w:rPr>
          <w:bCs/>
          <w:lang w:val="fr-FR"/>
        </w:rPr>
        <w:t> :</w:t>
      </w:r>
      <w:r w:rsidRPr="00A13A26">
        <w:rPr>
          <w:lang w:val="fr-FR"/>
        </w:rPr>
        <w:t xml:space="preserve"> les adolescentes et les jeunes femmes ont la possibilité de suivre une formation dans des filières techniques proposées par l</w:t>
      </w:r>
      <w:r w:rsidR="006A4709" w:rsidRPr="00A13A26">
        <w:rPr>
          <w:lang w:val="fr-FR"/>
        </w:rPr>
        <w:t>’</w:t>
      </w:r>
      <w:r w:rsidRPr="00A13A26">
        <w:rPr>
          <w:lang w:val="fr-FR"/>
        </w:rPr>
        <w:t>Institut national de formation professionnelle. De 2017 à juillet 2021, l</w:t>
      </w:r>
      <w:r w:rsidR="006A4709" w:rsidRPr="00A13A26">
        <w:rPr>
          <w:lang w:val="fr-FR"/>
        </w:rPr>
        <w:t>’</w:t>
      </w:r>
      <w:r w:rsidRPr="00A13A26">
        <w:rPr>
          <w:lang w:val="fr-FR"/>
        </w:rPr>
        <w:t>Institut a formé 197 833 jeunes âgés de 14 à 19 ans (115 538 filles et 97 050 garçons).</w:t>
      </w:r>
    </w:p>
    <w:p w14:paraId="7DED6C8F" w14:textId="2DE62845" w:rsidR="00B81CDD" w:rsidRPr="00A13A26" w:rsidRDefault="00B81CDD" w:rsidP="0004281A">
      <w:pPr>
        <w:pStyle w:val="SingleTxt"/>
        <w:numPr>
          <w:ilvl w:val="0"/>
          <w:numId w:val="21"/>
        </w:numPr>
        <w:spacing w:line="236" w:lineRule="exact"/>
        <w:ind w:left="1267"/>
        <w:rPr>
          <w:lang w:val="fr-FR"/>
        </w:rPr>
      </w:pPr>
      <w:r w:rsidRPr="00A13A26">
        <w:rPr>
          <w:b/>
          <w:bCs/>
          <w:i/>
          <w:iCs/>
          <w:lang w:val="fr-FR"/>
        </w:rPr>
        <w:t>Alinéa </w:t>
      </w:r>
      <w:r w:rsidRPr="00A13A26">
        <w:rPr>
          <w:b/>
          <w:i/>
          <w:iCs/>
          <w:lang w:val="fr-FR"/>
        </w:rPr>
        <w:t>g)</w:t>
      </w:r>
      <w:r w:rsidR="006A4709" w:rsidRPr="00A13A26">
        <w:rPr>
          <w:bCs/>
          <w:lang w:val="fr-FR"/>
        </w:rPr>
        <w:t> :</w:t>
      </w:r>
      <w:r w:rsidRPr="00A13A26">
        <w:rPr>
          <w:lang w:val="fr-FR"/>
        </w:rPr>
        <w:t xml:space="preserve"> afin de lutter contre les stéréotypes dans les programmes scolaires, le Ministère de l</w:t>
      </w:r>
      <w:r w:rsidR="006A4709" w:rsidRPr="00A13A26">
        <w:rPr>
          <w:lang w:val="fr-FR"/>
        </w:rPr>
        <w:t>’</w:t>
      </w:r>
      <w:r w:rsidRPr="00A13A26">
        <w:rPr>
          <w:lang w:val="fr-FR"/>
        </w:rPr>
        <w:t>éducation a intégré la perspective de genre grâce à la mise en œuvre du Mécanisme de promotion des femmes</w:t>
      </w:r>
      <w:bookmarkStart w:id="5" w:name="_Hlk88551734"/>
      <w:r w:rsidRPr="00107AB7">
        <w:rPr>
          <w:vertAlign w:val="superscript"/>
          <w:lang w:val="fr-FR"/>
        </w:rPr>
        <w:footnoteReference w:id="29"/>
      </w:r>
      <w:r w:rsidRPr="00107AB7">
        <w:rPr>
          <w:lang w:val="fr-FR"/>
        </w:rPr>
        <w:t xml:space="preserve"> et de la feuille de route stratégique sur les questions de genre. Il favorise également la prise en compte des questions de genre en classe, en éliminant le langage sexiste et en encourageant un modèle de coéducation.</w:t>
      </w:r>
    </w:p>
    <w:bookmarkEnd w:id="5"/>
    <w:p w14:paraId="186A9CBE" w14:textId="4B76105F" w:rsidR="00B81CDD" w:rsidRPr="00A13A26" w:rsidRDefault="00B81CDD" w:rsidP="0004281A">
      <w:pPr>
        <w:pStyle w:val="SingleTxt"/>
        <w:numPr>
          <w:ilvl w:val="0"/>
          <w:numId w:val="21"/>
        </w:numPr>
        <w:spacing w:line="236" w:lineRule="exact"/>
        <w:ind w:left="1267"/>
        <w:rPr>
          <w:lang w:val="fr-FR"/>
        </w:rPr>
      </w:pPr>
      <w:r w:rsidRPr="00A13A26">
        <w:rPr>
          <w:b/>
          <w:i/>
          <w:iCs/>
          <w:lang w:val="fr-FR"/>
        </w:rPr>
        <w:t>Alinéa h)</w:t>
      </w:r>
      <w:r w:rsidR="006A4709" w:rsidRPr="00A13A26">
        <w:rPr>
          <w:bCs/>
          <w:lang w:val="fr-FR"/>
        </w:rPr>
        <w:t> :</w:t>
      </w:r>
      <w:r w:rsidRPr="00A13A26">
        <w:rPr>
          <w:lang w:val="fr-FR"/>
        </w:rPr>
        <w:t xml:space="preserve"> en ce qui concerne les programmes de formation continue pour les femmes, le Ministère de l</w:t>
      </w:r>
      <w:r w:rsidR="006A4709" w:rsidRPr="00A13A26">
        <w:rPr>
          <w:lang w:val="fr-FR"/>
        </w:rPr>
        <w:t>’</w:t>
      </w:r>
      <w:r w:rsidRPr="00A13A26">
        <w:rPr>
          <w:lang w:val="fr-FR"/>
        </w:rPr>
        <w:t>éducation a conçu et appliqué le Plan d</w:t>
      </w:r>
      <w:r w:rsidR="006A4709" w:rsidRPr="00A13A26">
        <w:rPr>
          <w:lang w:val="fr-FR"/>
        </w:rPr>
        <w:t>’</w:t>
      </w:r>
      <w:r w:rsidRPr="00A13A26">
        <w:rPr>
          <w:lang w:val="fr-FR"/>
        </w:rPr>
        <w:t>universalisation de l</w:t>
      </w:r>
      <w:r w:rsidR="006A4709" w:rsidRPr="00A13A26">
        <w:rPr>
          <w:lang w:val="fr-FR"/>
        </w:rPr>
        <w:t>’</w:t>
      </w:r>
      <w:r w:rsidRPr="00A13A26">
        <w:rPr>
          <w:lang w:val="fr-FR"/>
        </w:rPr>
        <w:t>éducation primaire lors de l</w:t>
      </w:r>
      <w:r w:rsidR="006A4709" w:rsidRPr="00A13A26">
        <w:rPr>
          <w:lang w:val="fr-FR"/>
        </w:rPr>
        <w:t>’</w:t>
      </w:r>
      <w:r w:rsidRPr="00A13A26">
        <w:rPr>
          <w:lang w:val="fr-FR"/>
        </w:rPr>
        <w:t>élaboration et de la mise en œuvre de programmes éducatifs adaptés à la demande, à chacun des niveaux et modalités d</w:t>
      </w:r>
      <w:r w:rsidR="006A4709" w:rsidRPr="00A13A26">
        <w:rPr>
          <w:lang w:val="fr-FR"/>
        </w:rPr>
        <w:t>’</w:t>
      </w:r>
      <w:r w:rsidRPr="00A13A26">
        <w:rPr>
          <w:lang w:val="fr-FR"/>
        </w:rPr>
        <w:t>enseignement, et lors du déploiement de stratégies de communication et de promotion des offres de formation.</w:t>
      </w:r>
    </w:p>
    <w:p w14:paraId="4D0BE2FD" w14:textId="17DD6D59" w:rsidR="00B81CDD" w:rsidRPr="00A13A26" w:rsidRDefault="00B81CDD" w:rsidP="0004281A">
      <w:pPr>
        <w:pStyle w:val="SingleTxt"/>
        <w:numPr>
          <w:ilvl w:val="0"/>
          <w:numId w:val="21"/>
        </w:numPr>
        <w:spacing w:line="236" w:lineRule="exact"/>
        <w:ind w:left="1267"/>
        <w:rPr>
          <w:lang w:val="fr-FR"/>
        </w:rPr>
      </w:pPr>
      <w:r w:rsidRPr="00A13A26">
        <w:rPr>
          <w:lang w:val="fr-FR"/>
        </w:rPr>
        <w:t>Dans le domaine des aides aux études, le Programme présidentiel de bourses d</w:t>
      </w:r>
      <w:r w:rsidR="006A4709" w:rsidRPr="00A13A26">
        <w:rPr>
          <w:lang w:val="fr-FR"/>
        </w:rPr>
        <w:t>’</w:t>
      </w:r>
      <w:r w:rsidRPr="00A13A26">
        <w:rPr>
          <w:lang w:val="fr-FR"/>
        </w:rPr>
        <w:t>études Honduras 20/20 a permis à 950 jeunes de suivre des études supérieures à l</w:t>
      </w:r>
      <w:r w:rsidR="006A4709" w:rsidRPr="00A13A26">
        <w:rPr>
          <w:lang w:val="fr-FR"/>
        </w:rPr>
        <w:t>’</w:t>
      </w:r>
      <w:r w:rsidRPr="00A13A26">
        <w:rPr>
          <w:lang w:val="fr-FR"/>
        </w:rPr>
        <w:t>étranger, à 17 000 étudiant(e)s de bénéficier de la Bourse jeunesse, à 4 800 étudiant(e)s de bénéficier de la Bourse de solidarité, à 88 400 étudiant(e)s de bénéficier du Bon Jeunesse et à 116 jeunes de suivre un enseignement agricole.</w:t>
      </w:r>
    </w:p>
    <w:p w14:paraId="5C0FE611" w14:textId="30C0612F" w:rsidR="00B81CDD" w:rsidRPr="00A13A26" w:rsidRDefault="00B81CDD" w:rsidP="0004281A">
      <w:pPr>
        <w:pStyle w:val="SingleTxt"/>
        <w:numPr>
          <w:ilvl w:val="0"/>
          <w:numId w:val="21"/>
        </w:numPr>
        <w:spacing w:line="236" w:lineRule="exact"/>
        <w:ind w:left="1267"/>
        <w:rPr>
          <w:lang w:val="fr-FR"/>
        </w:rPr>
      </w:pPr>
      <w:r w:rsidRPr="00A13A26">
        <w:rPr>
          <w:lang w:val="fr-FR"/>
        </w:rPr>
        <w:t>En 2020, 43 688 bourses ont été attribuées à des élèves de l</w:t>
      </w:r>
      <w:r w:rsidR="006A4709" w:rsidRPr="00A13A26">
        <w:rPr>
          <w:lang w:val="fr-FR"/>
        </w:rPr>
        <w:t>’</w:t>
      </w:r>
      <w:r w:rsidRPr="00A13A26">
        <w:rPr>
          <w:lang w:val="fr-FR"/>
        </w:rPr>
        <w:t>enseignement primaire et secondaire.</w:t>
      </w:r>
    </w:p>
    <w:p w14:paraId="15C7A184" w14:textId="77777777" w:rsidR="004473EC" w:rsidRPr="00A13A26" w:rsidRDefault="004473EC" w:rsidP="004473EC">
      <w:pPr>
        <w:pStyle w:val="SingleTxt"/>
        <w:spacing w:after="0" w:line="120" w:lineRule="exact"/>
        <w:rPr>
          <w:b/>
          <w:sz w:val="10"/>
          <w:lang w:val="fr-FR"/>
        </w:rPr>
      </w:pPr>
    </w:p>
    <w:p w14:paraId="7D4824F7" w14:textId="77777777" w:rsidR="004473EC" w:rsidRPr="00A13A26" w:rsidRDefault="004473EC" w:rsidP="004473EC">
      <w:pPr>
        <w:pStyle w:val="SingleTxt"/>
        <w:spacing w:after="0" w:line="120" w:lineRule="exact"/>
        <w:rPr>
          <w:b/>
          <w:sz w:val="10"/>
          <w:lang w:val="fr-FR"/>
        </w:rPr>
      </w:pPr>
    </w:p>
    <w:p w14:paraId="68F9F211" w14:textId="4026CFB3" w:rsidR="00B81CDD" w:rsidRPr="00A13A26" w:rsidRDefault="00B81CDD" w:rsidP="004473E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3A26">
        <w:rPr>
          <w:lang w:val="fr-FR"/>
        </w:rPr>
        <w:tab/>
        <w:t>XV.</w:t>
      </w:r>
      <w:r w:rsidRPr="00A13A26">
        <w:rPr>
          <w:lang w:val="fr-FR"/>
        </w:rPr>
        <w:tab/>
        <w:t>Emploi</w:t>
      </w:r>
    </w:p>
    <w:p w14:paraId="2BFADED2" w14:textId="5242DB21" w:rsidR="004473EC" w:rsidRPr="00A13A26" w:rsidRDefault="004473EC" w:rsidP="00483D76">
      <w:pPr>
        <w:pStyle w:val="SingleTxt"/>
        <w:spacing w:after="0" w:line="100" w:lineRule="exact"/>
        <w:rPr>
          <w:sz w:val="10"/>
          <w:lang w:val="fr-FR"/>
        </w:rPr>
      </w:pPr>
    </w:p>
    <w:p w14:paraId="69DD6DB5" w14:textId="6EC6A818" w:rsidR="004473EC" w:rsidRPr="00A13A26" w:rsidRDefault="004473EC" w:rsidP="00483D76">
      <w:pPr>
        <w:pStyle w:val="SingleTxt"/>
        <w:spacing w:after="0" w:line="100" w:lineRule="exact"/>
        <w:rPr>
          <w:sz w:val="10"/>
          <w:lang w:val="fr-FR"/>
        </w:rPr>
      </w:pPr>
    </w:p>
    <w:p w14:paraId="57C8527C" w14:textId="20289BE7" w:rsidR="00B81CDD" w:rsidRPr="00A13A26" w:rsidRDefault="00B81CDD" w:rsidP="00EA4F94">
      <w:pPr>
        <w:pStyle w:val="SingleTxt"/>
        <w:numPr>
          <w:ilvl w:val="0"/>
          <w:numId w:val="21"/>
        </w:numPr>
        <w:spacing w:line="240" w:lineRule="exact"/>
        <w:ind w:left="1267"/>
        <w:rPr>
          <w:lang w:val="fr-FR"/>
        </w:rPr>
      </w:pPr>
      <w:r w:rsidRPr="00A13A26">
        <w:rPr>
          <w:b/>
          <w:bCs/>
          <w:i/>
          <w:iCs/>
          <w:lang w:val="fr-FR"/>
        </w:rPr>
        <w:t>Question 18, alinéa a) </w:t>
      </w:r>
      <w:r w:rsidRPr="00A13A26">
        <w:rPr>
          <w:bCs/>
          <w:iCs/>
          <w:lang w:val="fr-FR"/>
        </w:rPr>
        <w:t xml:space="preserve">relatif aux </w:t>
      </w:r>
      <w:r w:rsidRPr="00A13A26">
        <w:rPr>
          <w:lang w:val="fr-FR"/>
        </w:rPr>
        <w:t>mesures prises en faveur de l</w:t>
      </w:r>
      <w:r w:rsidR="006A4709" w:rsidRPr="00A13A26">
        <w:rPr>
          <w:lang w:val="fr-FR"/>
        </w:rPr>
        <w:t>’</w:t>
      </w:r>
      <w:r w:rsidRPr="00A13A26">
        <w:rPr>
          <w:lang w:val="fr-FR"/>
        </w:rPr>
        <w:t>accès à l</w:t>
      </w:r>
      <w:r w:rsidR="006A4709" w:rsidRPr="00A13A26">
        <w:rPr>
          <w:lang w:val="fr-FR"/>
        </w:rPr>
        <w:t>’</w:t>
      </w:r>
      <w:r w:rsidRPr="00A13A26">
        <w:rPr>
          <w:lang w:val="fr-FR"/>
        </w:rPr>
        <w:t>emploi formel</w:t>
      </w:r>
      <w:r w:rsidR="006A4709" w:rsidRPr="00A13A26">
        <w:rPr>
          <w:lang w:val="fr-FR"/>
        </w:rPr>
        <w:t> :</w:t>
      </w:r>
    </w:p>
    <w:p w14:paraId="3B1156DC" w14:textId="30AEB89F" w:rsidR="00B81CDD" w:rsidRPr="00107AB7" w:rsidRDefault="00B81CDD" w:rsidP="0004281A">
      <w:pPr>
        <w:pStyle w:val="SingleTxt"/>
        <w:spacing w:line="236" w:lineRule="exact"/>
        <w:ind w:left="1742" w:hanging="475"/>
        <w:rPr>
          <w:lang w:val="fr-FR"/>
        </w:rPr>
      </w:pPr>
      <w:r w:rsidRPr="00A13A26">
        <w:rPr>
          <w:lang w:val="fr-FR"/>
        </w:rPr>
        <w:tab/>
        <w:t>i)</w:t>
      </w:r>
      <w:r w:rsidRPr="00A13A26">
        <w:rPr>
          <w:lang w:val="fr-FR"/>
        </w:rPr>
        <w:tab/>
        <w:t>l</w:t>
      </w:r>
      <w:r w:rsidR="006A4709" w:rsidRPr="00A13A26">
        <w:rPr>
          <w:lang w:val="fr-FR"/>
        </w:rPr>
        <w:t>’</w:t>
      </w:r>
      <w:r w:rsidRPr="00A13A26">
        <w:rPr>
          <w:lang w:val="fr-FR"/>
        </w:rPr>
        <w:t>initiative INNOVAMUJER Honduras, lancée en 2021 par le Service national pour l</w:t>
      </w:r>
      <w:r w:rsidR="006A4709" w:rsidRPr="00A13A26">
        <w:rPr>
          <w:lang w:val="fr-FR"/>
        </w:rPr>
        <w:t>’</w:t>
      </w:r>
      <w:r w:rsidRPr="00A13A26">
        <w:rPr>
          <w:lang w:val="fr-FR"/>
        </w:rPr>
        <w:t xml:space="preserve">entrepreneuriat et les petites entreprises (SENPRENDE), le programme Ciudad Mujer et la Banque interaméricaine de développement, et financée par Women Entrepreneurs Finance Initiative (We-fi), entend </w:t>
      </w:r>
      <w:r w:rsidRPr="00A13A26">
        <w:rPr>
          <w:lang w:val="fr-FR"/>
        </w:rPr>
        <w:lastRenderedPageBreak/>
        <w:t>promouvoir la croissance des microentreprises et petites et moyennes entreprises dirigées par des femmes en s</w:t>
      </w:r>
      <w:r w:rsidR="006A4709" w:rsidRPr="00A13A26">
        <w:rPr>
          <w:lang w:val="fr-FR"/>
        </w:rPr>
        <w:t>’</w:t>
      </w:r>
      <w:r w:rsidRPr="00A13A26">
        <w:rPr>
          <w:lang w:val="fr-FR"/>
        </w:rPr>
        <w:t>appuyant sur un modèle de services de développement des entreprises</w:t>
      </w:r>
      <w:r w:rsidRPr="00107AB7">
        <w:rPr>
          <w:vertAlign w:val="superscript"/>
          <w:lang w:val="fr-FR"/>
        </w:rPr>
        <w:footnoteReference w:id="30"/>
      </w:r>
      <w:r w:rsidR="006A4709" w:rsidRPr="00107AB7">
        <w:rPr>
          <w:lang w:val="fr-FR"/>
        </w:rPr>
        <w:t> ;</w:t>
      </w:r>
    </w:p>
    <w:p w14:paraId="233DFA69" w14:textId="68FD0D2D" w:rsidR="00B81CDD" w:rsidRPr="00A13A26" w:rsidRDefault="00B81CDD" w:rsidP="0004281A">
      <w:pPr>
        <w:pStyle w:val="SingleTxt"/>
        <w:spacing w:line="236" w:lineRule="exact"/>
        <w:ind w:left="1742" w:hanging="475"/>
        <w:rPr>
          <w:lang w:val="fr-FR"/>
        </w:rPr>
      </w:pPr>
      <w:r w:rsidRPr="00A13A26">
        <w:rPr>
          <w:lang w:val="fr-FR"/>
        </w:rPr>
        <w:tab/>
        <w:t>ii)</w:t>
      </w:r>
      <w:r w:rsidRPr="00A13A26">
        <w:rPr>
          <w:lang w:val="fr-FR"/>
        </w:rPr>
        <w:tab/>
        <w:t>le projet « Capital d</w:t>
      </w:r>
      <w:r w:rsidR="006A4709" w:rsidRPr="00A13A26">
        <w:rPr>
          <w:lang w:val="fr-FR"/>
        </w:rPr>
        <w:t>’</w:t>
      </w:r>
      <w:r w:rsidRPr="00A13A26">
        <w:rPr>
          <w:lang w:val="fr-FR"/>
        </w:rPr>
        <w:t>amorçage » pour les femmes entrepreneures est mis en œuvre par SENPRENDE et le Programme d</w:t>
      </w:r>
      <w:r w:rsidR="006A4709" w:rsidRPr="00A13A26">
        <w:rPr>
          <w:lang w:val="fr-FR"/>
        </w:rPr>
        <w:t>’</w:t>
      </w:r>
      <w:r w:rsidRPr="00A13A26">
        <w:rPr>
          <w:lang w:val="fr-FR"/>
        </w:rPr>
        <w:t>entrepreneuriat féminin des unités d</w:t>
      </w:r>
      <w:r w:rsidR="006A4709" w:rsidRPr="00A13A26">
        <w:rPr>
          <w:lang w:val="fr-FR"/>
        </w:rPr>
        <w:t>’</w:t>
      </w:r>
      <w:r w:rsidRPr="00A13A26">
        <w:rPr>
          <w:lang w:val="fr-FR"/>
        </w:rPr>
        <w:t>autonomie économique des centres Ciudad Mujer</w:t>
      </w:r>
      <w:r w:rsidR="006A4709" w:rsidRPr="00A13A26">
        <w:rPr>
          <w:lang w:val="fr-FR"/>
        </w:rPr>
        <w:t> ;</w:t>
      </w:r>
    </w:p>
    <w:p w14:paraId="1BBC425F" w14:textId="4EE20669" w:rsidR="00B81CDD" w:rsidRPr="00A13A26" w:rsidRDefault="00B81CDD" w:rsidP="0004281A">
      <w:pPr>
        <w:pStyle w:val="SingleTxt"/>
        <w:spacing w:line="236" w:lineRule="exact"/>
        <w:ind w:left="1742" w:hanging="475"/>
        <w:rPr>
          <w:lang w:val="fr-FR"/>
        </w:rPr>
      </w:pPr>
      <w:r w:rsidRPr="00A13A26">
        <w:rPr>
          <w:lang w:val="fr-FR"/>
        </w:rPr>
        <w:tab/>
        <w:t>iii)</w:t>
      </w:r>
      <w:r w:rsidRPr="00A13A26">
        <w:rPr>
          <w:lang w:val="fr-FR"/>
        </w:rPr>
        <w:tab/>
        <w:t>la stratégie « Honduras se relève », destinée à soutenir les personnes affectées par la COVID-19 et les ouragans Eta et Iota, a aidé 1 500 femmes âgées de 18 à 50 ans. En 2021, une enveloppe de 250 millions de lempiras a été constituée pour financer les capitaux d</w:t>
      </w:r>
      <w:r w:rsidR="006A4709" w:rsidRPr="00A13A26">
        <w:rPr>
          <w:lang w:val="fr-FR"/>
        </w:rPr>
        <w:t>’</w:t>
      </w:r>
      <w:r w:rsidRPr="00A13A26">
        <w:rPr>
          <w:lang w:val="fr-FR"/>
        </w:rPr>
        <w:t>amorçage</w:t>
      </w:r>
      <w:r w:rsidR="006A4709" w:rsidRPr="00A13A26">
        <w:rPr>
          <w:lang w:val="fr-FR"/>
        </w:rPr>
        <w:t> ;</w:t>
      </w:r>
    </w:p>
    <w:p w14:paraId="5C0FE0AC" w14:textId="7A32D0BE" w:rsidR="006A4709" w:rsidRPr="00A13A26" w:rsidRDefault="00B81CDD" w:rsidP="0004281A">
      <w:pPr>
        <w:pStyle w:val="SingleTxt"/>
        <w:spacing w:line="236" w:lineRule="exact"/>
        <w:ind w:left="1742" w:hanging="475"/>
        <w:rPr>
          <w:lang w:val="fr-FR"/>
        </w:rPr>
      </w:pPr>
      <w:r w:rsidRPr="00A13A26">
        <w:rPr>
          <w:lang w:val="fr-FR"/>
        </w:rPr>
        <w:tab/>
        <w:t>iv)</w:t>
      </w:r>
      <w:r w:rsidRPr="00A13A26">
        <w:rPr>
          <w:lang w:val="fr-FR"/>
        </w:rPr>
        <w:tab/>
        <w:t>mise en œuvre de services en ligne de conseil et de régularisation d</w:t>
      </w:r>
      <w:r w:rsidR="006A4709" w:rsidRPr="00A13A26">
        <w:rPr>
          <w:lang w:val="fr-FR"/>
        </w:rPr>
        <w:t>’</w:t>
      </w:r>
      <w:r w:rsidRPr="00A13A26">
        <w:rPr>
          <w:lang w:val="fr-FR"/>
        </w:rPr>
        <w:t>entreprises pour encourager l</w:t>
      </w:r>
      <w:r w:rsidR="006A4709" w:rsidRPr="00A13A26">
        <w:rPr>
          <w:lang w:val="fr-FR"/>
        </w:rPr>
        <w:t>’</w:t>
      </w:r>
      <w:r w:rsidRPr="00A13A26">
        <w:rPr>
          <w:lang w:val="fr-FR"/>
        </w:rPr>
        <w:t>entrepreneuriat féminin, approbation de la période d</w:t>
      </w:r>
      <w:r w:rsidR="006A4709" w:rsidRPr="00A13A26">
        <w:rPr>
          <w:lang w:val="fr-FR"/>
        </w:rPr>
        <w:t>’</w:t>
      </w:r>
      <w:r w:rsidRPr="00A13A26">
        <w:rPr>
          <w:lang w:val="fr-FR"/>
        </w:rPr>
        <w:t>exemption fiscale, création de plateformes de marketing numérique, soutien aux entreprises de livraison à domicile, prêts subventionnés, formations à distance, éducation financière, salons virtuels et locaux pour la commercialisation des produits</w:t>
      </w:r>
      <w:r w:rsidR="006A4709" w:rsidRPr="00A13A26">
        <w:rPr>
          <w:lang w:val="fr-FR"/>
        </w:rPr>
        <w:t> ;</w:t>
      </w:r>
    </w:p>
    <w:p w14:paraId="53F1EABF" w14:textId="23DE6D6B" w:rsidR="006A4709" w:rsidRPr="00A13A26" w:rsidRDefault="00B81CDD" w:rsidP="0004281A">
      <w:pPr>
        <w:pStyle w:val="SingleTxt"/>
        <w:spacing w:line="236" w:lineRule="exact"/>
        <w:ind w:left="1742" w:hanging="475"/>
        <w:rPr>
          <w:lang w:val="fr-FR"/>
        </w:rPr>
      </w:pPr>
      <w:r w:rsidRPr="00A13A26">
        <w:rPr>
          <w:lang w:val="fr-FR"/>
        </w:rPr>
        <w:tab/>
        <w:t>v)</w:t>
      </w:r>
      <w:r w:rsidRPr="00A13A26">
        <w:rPr>
          <w:lang w:val="fr-FR"/>
        </w:rPr>
        <w:tab/>
        <w:t>augmentation des crédits aux microentreprises et petites et moyennes entreprises grâce à un investissement de 2,5 milliards de lempiras, dont 25</w:t>
      </w:r>
      <w:r w:rsidR="006A4709" w:rsidRPr="00A13A26">
        <w:rPr>
          <w:lang w:val="fr-FR"/>
        </w:rPr>
        <w:t> %</w:t>
      </w:r>
      <w:r w:rsidRPr="00A13A26">
        <w:rPr>
          <w:lang w:val="fr-FR"/>
        </w:rPr>
        <w:t xml:space="preserve"> ont été affectés à des fonds de garantie pour les petites entreprises</w:t>
      </w:r>
      <w:r w:rsidR="006A4709" w:rsidRPr="00A13A26">
        <w:rPr>
          <w:lang w:val="fr-FR"/>
        </w:rPr>
        <w:t> ;</w:t>
      </w:r>
    </w:p>
    <w:p w14:paraId="1F26DDBC" w14:textId="4FC4235B" w:rsidR="00B81CDD" w:rsidRPr="00A13A26" w:rsidRDefault="00B81CDD" w:rsidP="0004281A">
      <w:pPr>
        <w:pStyle w:val="SingleTxt"/>
        <w:spacing w:line="236" w:lineRule="exact"/>
        <w:ind w:left="1742" w:hanging="475"/>
        <w:rPr>
          <w:lang w:val="fr-FR"/>
        </w:rPr>
      </w:pPr>
      <w:r w:rsidRPr="00A13A26">
        <w:rPr>
          <w:lang w:val="fr-FR"/>
        </w:rPr>
        <w:tab/>
        <w:t>vi)</w:t>
      </w:r>
      <w:r w:rsidRPr="00A13A26">
        <w:rPr>
          <w:lang w:val="fr-FR"/>
        </w:rPr>
        <w:tab/>
        <w:t>les Centres de développement des entreprises/SENPRENDE ont aidé 12 419 femmes dans 177 municipalités de 12 régions et apporté une assistance technique à 850 nouvelles entreprises. Cela a permis de préserver 7 877 emplois occupés par des femmes et d</w:t>
      </w:r>
      <w:r w:rsidR="006A4709" w:rsidRPr="00A13A26">
        <w:rPr>
          <w:lang w:val="fr-FR"/>
        </w:rPr>
        <w:t>’</w:t>
      </w:r>
      <w:r w:rsidRPr="00A13A26">
        <w:rPr>
          <w:lang w:val="fr-FR"/>
        </w:rPr>
        <w:t>en créer 2 882 nouveaux, et aussi d</w:t>
      </w:r>
      <w:r w:rsidR="006A4709" w:rsidRPr="00A13A26">
        <w:rPr>
          <w:lang w:val="fr-FR"/>
        </w:rPr>
        <w:t>’</w:t>
      </w:r>
      <w:r w:rsidRPr="00A13A26">
        <w:rPr>
          <w:lang w:val="fr-FR"/>
        </w:rPr>
        <w:t>octroyer des crédits à 232 entreprises dirigées par des femmes. Par ailleurs, 1 454 entreprises détenues par des femmes ont participé à des salons, 298 à des forums commerciaux, et 13 604 femmes travaillant dans 4 821 entreprises ont suivi des formations</w:t>
      </w:r>
      <w:r w:rsidR="006A4709" w:rsidRPr="00A13A26">
        <w:rPr>
          <w:lang w:val="fr-FR"/>
        </w:rPr>
        <w:t> ;</w:t>
      </w:r>
    </w:p>
    <w:p w14:paraId="3C1C773B" w14:textId="70E40F81" w:rsidR="006A4709" w:rsidRPr="00A13A26" w:rsidRDefault="00B81CDD" w:rsidP="0004281A">
      <w:pPr>
        <w:pStyle w:val="SingleTxt"/>
        <w:spacing w:line="236" w:lineRule="exact"/>
        <w:ind w:left="1742" w:hanging="475"/>
        <w:rPr>
          <w:lang w:val="fr-FR"/>
        </w:rPr>
      </w:pPr>
      <w:r w:rsidRPr="00A13A26">
        <w:rPr>
          <w:lang w:val="fr-FR"/>
        </w:rPr>
        <w:tab/>
        <w:t>vii)</w:t>
      </w:r>
      <w:r w:rsidRPr="00A13A26">
        <w:rPr>
          <w:lang w:val="fr-FR"/>
        </w:rPr>
        <w:tab/>
        <w:t>dans le secteur agroalimentaire et en milieu rural, le Ministère de l</w:t>
      </w:r>
      <w:r w:rsidR="006A4709" w:rsidRPr="00A13A26">
        <w:rPr>
          <w:lang w:val="fr-FR"/>
        </w:rPr>
        <w:t>’</w:t>
      </w:r>
      <w:r w:rsidRPr="00A13A26">
        <w:rPr>
          <w:lang w:val="fr-FR"/>
        </w:rPr>
        <w:t>agriculture et de l</w:t>
      </w:r>
      <w:r w:rsidR="006A4709" w:rsidRPr="00A13A26">
        <w:rPr>
          <w:lang w:val="fr-FR"/>
        </w:rPr>
        <w:t>’</w:t>
      </w:r>
      <w:r w:rsidRPr="00A13A26">
        <w:rPr>
          <w:lang w:val="fr-FR"/>
        </w:rPr>
        <w:t>élevage met en œuvre des programmes de réduction des écarts entre les genres dans l</w:t>
      </w:r>
      <w:r w:rsidR="006A4709" w:rsidRPr="00A13A26">
        <w:rPr>
          <w:lang w:val="fr-FR"/>
        </w:rPr>
        <w:t>’</w:t>
      </w:r>
      <w:r w:rsidRPr="00A13A26">
        <w:rPr>
          <w:lang w:val="fr-FR"/>
        </w:rPr>
        <w:t>emploi, dont ont bénéficié 56 000 femmes entre 2018 et 2021</w:t>
      </w:r>
      <w:r w:rsidR="006A4709" w:rsidRPr="00A13A26">
        <w:rPr>
          <w:lang w:val="fr-FR"/>
        </w:rPr>
        <w:t> ;</w:t>
      </w:r>
    </w:p>
    <w:p w14:paraId="17EBD603" w14:textId="02C78A97" w:rsidR="00B81CDD" w:rsidRPr="00A13A26" w:rsidRDefault="00B81CDD" w:rsidP="0004281A">
      <w:pPr>
        <w:pStyle w:val="SingleTxt"/>
        <w:spacing w:line="236" w:lineRule="exact"/>
        <w:ind w:left="1742" w:hanging="475"/>
        <w:rPr>
          <w:lang w:val="fr-FR"/>
        </w:rPr>
      </w:pPr>
      <w:r w:rsidRPr="00A13A26">
        <w:rPr>
          <w:lang w:val="fr-FR"/>
        </w:rPr>
        <w:tab/>
        <w:t>viii)</w:t>
      </w:r>
      <w:r w:rsidRPr="00A13A26">
        <w:rPr>
          <w:lang w:val="fr-FR"/>
        </w:rPr>
        <w:tab/>
        <w:t>la Stratégie de renforcement et d</w:t>
      </w:r>
      <w:r w:rsidR="006A4709" w:rsidRPr="00A13A26">
        <w:rPr>
          <w:lang w:val="fr-FR"/>
        </w:rPr>
        <w:t>’</w:t>
      </w:r>
      <w:r w:rsidRPr="00A13A26">
        <w:rPr>
          <w:lang w:val="fr-FR"/>
        </w:rPr>
        <w:t>amélioration de la qualité de vie grâce à l</w:t>
      </w:r>
      <w:r w:rsidR="006A4709" w:rsidRPr="00A13A26">
        <w:rPr>
          <w:lang w:val="fr-FR"/>
        </w:rPr>
        <w:t>’</w:t>
      </w:r>
      <w:r w:rsidRPr="00A13A26">
        <w:rPr>
          <w:lang w:val="fr-FR"/>
        </w:rPr>
        <w:t>entrepreneuriat cible les familles de migrants disparus, les mères célibataires et les jeunes migrant(e)s de retour au pays.</w:t>
      </w:r>
    </w:p>
    <w:p w14:paraId="4D7DF619" w14:textId="4A703BB6" w:rsidR="00B81CDD" w:rsidRPr="00A13A26" w:rsidRDefault="00B81CDD" w:rsidP="0004281A">
      <w:pPr>
        <w:pStyle w:val="SingleTxt"/>
        <w:numPr>
          <w:ilvl w:val="0"/>
          <w:numId w:val="21"/>
        </w:numPr>
        <w:spacing w:line="236" w:lineRule="exact"/>
        <w:ind w:left="1267"/>
        <w:rPr>
          <w:lang w:val="fr-FR"/>
        </w:rPr>
      </w:pPr>
      <w:bookmarkStart w:id="6" w:name="_Hlk87620073"/>
      <w:r w:rsidRPr="00A13A26">
        <w:rPr>
          <w:lang w:val="fr-FR"/>
        </w:rPr>
        <w:t>Le salaire minimum est fixé chaque année en vertu d</w:t>
      </w:r>
      <w:r w:rsidR="006A4709" w:rsidRPr="00A13A26">
        <w:rPr>
          <w:lang w:val="fr-FR"/>
        </w:rPr>
        <w:t>’</w:t>
      </w:r>
      <w:r w:rsidRPr="00A13A26">
        <w:rPr>
          <w:lang w:val="fr-FR"/>
        </w:rPr>
        <w:t>un accord tripartite sur la révision du salaire minimum, signé entre le Ministère du travail et de la sécurité sociale, le Conseil hondurien de l</w:t>
      </w:r>
      <w:r w:rsidR="006A4709" w:rsidRPr="00A13A26">
        <w:rPr>
          <w:lang w:val="fr-FR"/>
        </w:rPr>
        <w:t>’</w:t>
      </w:r>
      <w:r w:rsidRPr="00A13A26">
        <w:rPr>
          <w:lang w:val="fr-FR"/>
        </w:rPr>
        <w:t>entreprise privée et les organisations syndicales.</w:t>
      </w:r>
    </w:p>
    <w:p w14:paraId="4EAF9626" w14:textId="5377A7BB" w:rsidR="0004281A" w:rsidRPr="00A13A26" w:rsidRDefault="0004281A" w:rsidP="0004281A">
      <w:pPr>
        <w:pStyle w:val="SingleTxt"/>
        <w:spacing w:after="0" w:line="120" w:lineRule="exact"/>
        <w:rPr>
          <w:sz w:val="10"/>
          <w:lang w:val="fr-FR"/>
        </w:rPr>
      </w:pPr>
    </w:p>
    <w:p w14:paraId="306A94AA" w14:textId="079DFE8F" w:rsidR="0004281A" w:rsidRPr="00A13A26" w:rsidRDefault="0004281A" w:rsidP="000428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3A26">
        <w:rPr>
          <w:lang w:val="fr-FR"/>
        </w:rPr>
        <w:tab/>
      </w:r>
      <w:r w:rsidRPr="00A13A26">
        <w:rPr>
          <w:lang w:val="fr-FR"/>
        </w:rPr>
        <w:tab/>
        <w:t>Salaire minimum entre 2018 et 2021</w:t>
      </w:r>
    </w:p>
    <w:p w14:paraId="533B797B" w14:textId="2BB0531B" w:rsidR="0004281A" w:rsidRPr="00A13A26" w:rsidRDefault="0004281A" w:rsidP="00483D76">
      <w:pPr>
        <w:pStyle w:val="SingleTxt"/>
        <w:spacing w:after="0" w:line="100" w:lineRule="exact"/>
        <w:rPr>
          <w:sz w:val="10"/>
          <w:lang w:val="fr-FR"/>
        </w:rPr>
      </w:pPr>
    </w:p>
    <w:p w14:paraId="2670EA1C" w14:textId="2F6C0F13" w:rsidR="0004281A" w:rsidRPr="00A13A26" w:rsidRDefault="0004281A" w:rsidP="00483D76">
      <w:pPr>
        <w:pStyle w:val="SingleTxt"/>
        <w:spacing w:after="0" w:line="10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30"/>
        <w:gridCol w:w="1930"/>
        <w:gridCol w:w="1778"/>
        <w:gridCol w:w="2082"/>
      </w:tblGrid>
      <w:tr w:rsidR="00B81CDD" w:rsidRPr="00A13A26" w14:paraId="334193AD" w14:textId="77777777" w:rsidTr="0004281A">
        <w:trPr>
          <w:tblHeader/>
        </w:trPr>
        <w:tc>
          <w:tcPr>
            <w:tcW w:w="1530" w:type="dxa"/>
            <w:tcBorders>
              <w:top w:val="single" w:sz="4" w:space="0" w:color="auto"/>
              <w:bottom w:val="single" w:sz="12" w:space="0" w:color="auto"/>
            </w:tcBorders>
            <w:shd w:val="clear" w:color="auto" w:fill="auto"/>
            <w:vAlign w:val="bottom"/>
          </w:tcPr>
          <w:p w14:paraId="677849F4" w14:textId="77777777" w:rsidR="00B81CDD" w:rsidRPr="00A13A26" w:rsidRDefault="00B81CDD" w:rsidP="00483D76">
            <w:pPr>
              <w:suppressAutoHyphens/>
              <w:spacing w:before="80" w:after="80" w:line="140" w:lineRule="exact"/>
              <w:ind w:right="40"/>
              <w:rPr>
                <w:i/>
                <w:sz w:val="14"/>
                <w:lang w:val="fr-FR"/>
              </w:rPr>
            </w:pPr>
            <w:bookmarkStart w:id="7" w:name="_Hlk88574176"/>
            <w:r w:rsidRPr="00A13A26">
              <w:rPr>
                <w:i/>
                <w:sz w:val="14"/>
                <w:lang w:val="fr-FR"/>
              </w:rPr>
              <w:t>Année</w:t>
            </w:r>
          </w:p>
        </w:tc>
        <w:tc>
          <w:tcPr>
            <w:tcW w:w="1930" w:type="dxa"/>
            <w:tcBorders>
              <w:top w:val="single" w:sz="4" w:space="0" w:color="auto"/>
              <w:bottom w:val="single" w:sz="12" w:space="0" w:color="auto"/>
            </w:tcBorders>
            <w:shd w:val="clear" w:color="auto" w:fill="auto"/>
            <w:vAlign w:val="bottom"/>
          </w:tcPr>
          <w:p w14:paraId="0CB9FC4C" w14:textId="77777777" w:rsidR="00B81CDD" w:rsidRPr="00A13A26" w:rsidRDefault="00B81CDD" w:rsidP="00483D76">
            <w:pPr>
              <w:suppressAutoHyphens/>
              <w:spacing w:before="80" w:after="80" w:line="140" w:lineRule="exact"/>
              <w:ind w:right="43"/>
              <w:jc w:val="right"/>
              <w:rPr>
                <w:i/>
                <w:sz w:val="14"/>
                <w:lang w:val="fr-FR"/>
              </w:rPr>
            </w:pPr>
            <w:r w:rsidRPr="00A13A26">
              <w:rPr>
                <w:i/>
                <w:sz w:val="14"/>
                <w:lang w:val="fr-FR"/>
              </w:rPr>
              <w:t>Salaire minimum en lempiras</w:t>
            </w:r>
          </w:p>
        </w:tc>
        <w:tc>
          <w:tcPr>
            <w:tcW w:w="1778" w:type="dxa"/>
            <w:tcBorders>
              <w:top w:val="single" w:sz="4" w:space="0" w:color="auto"/>
              <w:bottom w:val="single" w:sz="12" w:space="0" w:color="auto"/>
            </w:tcBorders>
            <w:shd w:val="clear" w:color="auto" w:fill="auto"/>
            <w:vAlign w:val="bottom"/>
          </w:tcPr>
          <w:p w14:paraId="56109D3D" w14:textId="77777777" w:rsidR="00B81CDD" w:rsidRPr="00A13A26" w:rsidRDefault="00B81CDD" w:rsidP="00483D76">
            <w:pPr>
              <w:suppressAutoHyphens/>
              <w:spacing w:before="80" w:after="80" w:line="140" w:lineRule="exact"/>
              <w:ind w:right="43"/>
              <w:jc w:val="right"/>
              <w:rPr>
                <w:i/>
                <w:sz w:val="14"/>
                <w:lang w:val="fr-FR"/>
              </w:rPr>
            </w:pPr>
            <w:r w:rsidRPr="00A13A26">
              <w:rPr>
                <w:i/>
                <w:sz w:val="14"/>
                <w:lang w:val="fr-FR"/>
              </w:rPr>
              <w:t>Variation</w:t>
            </w:r>
          </w:p>
        </w:tc>
        <w:tc>
          <w:tcPr>
            <w:tcW w:w="2082" w:type="dxa"/>
            <w:tcBorders>
              <w:top w:val="single" w:sz="4" w:space="0" w:color="auto"/>
              <w:bottom w:val="single" w:sz="12" w:space="0" w:color="auto"/>
            </w:tcBorders>
            <w:shd w:val="clear" w:color="auto" w:fill="auto"/>
            <w:vAlign w:val="bottom"/>
          </w:tcPr>
          <w:p w14:paraId="566D1EC0" w14:textId="77777777" w:rsidR="00B81CDD" w:rsidRPr="00A13A26" w:rsidRDefault="00B81CDD" w:rsidP="00483D76">
            <w:pPr>
              <w:suppressAutoHyphens/>
              <w:spacing w:before="80" w:after="80" w:line="140" w:lineRule="exact"/>
              <w:ind w:left="144" w:right="43"/>
              <w:rPr>
                <w:i/>
                <w:sz w:val="14"/>
                <w:lang w:val="fr-FR"/>
              </w:rPr>
            </w:pPr>
            <w:r w:rsidRPr="00A13A26">
              <w:rPr>
                <w:i/>
                <w:sz w:val="14"/>
                <w:lang w:val="fr-FR"/>
              </w:rPr>
              <w:t>Accord</w:t>
            </w:r>
          </w:p>
        </w:tc>
      </w:tr>
      <w:tr w:rsidR="0004281A" w:rsidRPr="00A13A26" w14:paraId="57D14205" w14:textId="77777777" w:rsidTr="0004281A">
        <w:trPr>
          <w:trHeight w:hRule="exact" w:val="115"/>
          <w:tblHeader/>
        </w:trPr>
        <w:tc>
          <w:tcPr>
            <w:tcW w:w="1530" w:type="dxa"/>
            <w:tcBorders>
              <w:top w:val="single" w:sz="12" w:space="0" w:color="auto"/>
            </w:tcBorders>
            <w:shd w:val="clear" w:color="auto" w:fill="auto"/>
            <w:vAlign w:val="bottom"/>
          </w:tcPr>
          <w:p w14:paraId="50BBA548" w14:textId="77777777" w:rsidR="0004281A" w:rsidRPr="00107AB7" w:rsidRDefault="0004281A" w:rsidP="0004281A">
            <w:pPr>
              <w:suppressAutoHyphens/>
              <w:spacing w:before="40" w:after="40" w:line="210" w:lineRule="exact"/>
              <w:ind w:right="40"/>
              <w:rPr>
                <w:sz w:val="17"/>
                <w:lang w:val="fr-FR"/>
              </w:rPr>
            </w:pPr>
          </w:p>
        </w:tc>
        <w:tc>
          <w:tcPr>
            <w:tcW w:w="1930" w:type="dxa"/>
            <w:tcBorders>
              <w:top w:val="single" w:sz="12" w:space="0" w:color="auto"/>
            </w:tcBorders>
            <w:shd w:val="clear" w:color="auto" w:fill="auto"/>
            <w:vAlign w:val="bottom"/>
          </w:tcPr>
          <w:p w14:paraId="49C09CDD" w14:textId="77777777" w:rsidR="0004281A" w:rsidRPr="00A13A26" w:rsidRDefault="0004281A" w:rsidP="0004281A">
            <w:pPr>
              <w:suppressAutoHyphens/>
              <w:spacing w:before="40" w:after="40" w:line="210" w:lineRule="exact"/>
              <w:ind w:right="43"/>
              <w:jc w:val="right"/>
              <w:rPr>
                <w:sz w:val="17"/>
                <w:lang w:val="fr-FR"/>
              </w:rPr>
            </w:pPr>
          </w:p>
        </w:tc>
        <w:tc>
          <w:tcPr>
            <w:tcW w:w="1778" w:type="dxa"/>
            <w:tcBorders>
              <w:top w:val="single" w:sz="12" w:space="0" w:color="auto"/>
            </w:tcBorders>
            <w:shd w:val="clear" w:color="auto" w:fill="auto"/>
            <w:vAlign w:val="bottom"/>
          </w:tcPr>
          <w:p w14:paraId="7D4E9EBA" w14:textId="77777777" w:rsidR="0004281A" w:rsidRPr="00A13A26" w:rsidRDefault="0004281A" w:rsidP="0004281A">
            <w:pPr>
              <w:suppressAutoHyphens/>
              <w:spacing w:before="40" w:after="40" w:line="210" w:lineRule="exact"/>
              <w:ind w:right="43"/>
              <w:jc w:val="right"/>
              <w:rPr>
                <w:sz w:val="17"/>
                <w:lang w:val="fr-FR"/>
              </w:rPr>
            </w:pPr>
          </w:p>
        </w:tc>
        <w:tc>
          <w:tcPr>
            <w:tcW w:w="2082" w:type="dxa"/>
            <w:tcBorders>
              <w:top w:val="single" w:sz="12" w:space="0" w:color="auto"/>
            </w:tcBorders>
            <w:shd w:val="clear" w:color="auto" w:fill="auto"/>
            <w:vAlign w:val="bottom"/>
          </w:tcPr>
          <w:p w14:paraId="4C2C3A9C" w14:textId="77777777" w:rsidR="0004281A" w:rsidRPr="00A13A26" w:rsidRDefault="0004281A" w:rsidP="0004281A">
            <w:pPr>
              <w:suppressAutoHyphens/>
              <w:spacing w:before="40" w:after="40" w:line="210" w:lineRule="exact"/>
              <w:ind w:left="144" w:right="43"/>
              <w:jc w:val="right"/>
              <w:rPr>
                <w:sz w:val="17"/>
                <w:lang w:val="fr-FR"/>
              </w:rPr>
            </w:pPr>
          </w:p>
        </w:tc>
      </w:tr>
      <w:tr w:rsidR="00B81CDD" w:rsidRPr="00A13A26" w14:paraId="2C21121A" w14:textId="77777777" w:rsidTr="0004281A">
        <w:tc>
          <w:tcPr>
            <w:tcW w:w="1530" w:type="dxa"/>
            <w:shd w:val="clear" w:color="auto" w:fill="auto"/>
            <w:vAlign w:val="bottom"/>
          </w:tcPr>
          <w:p w14:paraId="75CB2B36" w14:textId="77777777" w:rsidR="00B81CDD" w:rsidRPr="00107AB7" w:rsidRDefault="00B81CDD" w:rsidP="0004281A">
            <w:pPr>
              <w:tabs>
                <w:tab w:val="left" w:pos="288"/>
                <w:tab w:val="left" w:pos="576"/>
                <w:tab w:val="left" w:pos="864"/>
                <w:tab w:val="left" w:pos="1152"/>
              </w:tabs>
              <w:suppressAutoHyphens/>
              <w:spacing w:before="40" w:after="40" w:line="200" w:lineRule="exact"/>
              <w:ind w:right="40"/>
              <w:rPr>
                <w:sz w:val="17"/>
                <w:lang w:val="fr-FR"/>
              </w:rPr>
            </w:pPr>
            <w:r w:rsidRPr="00107AB7">
              <w:rPr>
                <w:sz w:val="17"/>
                <w:lang w:val="fr-FR"/>
              </w:rPr>
              <w:t>2018</w:t>
            </w:r>
          </w:p>
        </w:tc>
        <w:tc>
          <w:tcPr>
            <w:tcW w:w="1930" w:type="dxa"/>
            <w:shd w:val="clear" w:color="auto" w:fill="auto"/>
            <w:vAlign w:val="bottom"/>
          </w:tcPr>
          <w:p w14:paraId="0E45AEE1" w14:textId="01E6B2FE" w:rsidR="00B81CDD" w:rsidRPr="00A13A26" w:rsidRDefault="00B81CDD" w:rsidP="0004281A">
            <w:pPr>
              <w:tabs>
                <w:tab w:val="left" w:pos="288"/>
                <w:tab w:val="left" w:pos="576"/>
                <w:tab w:val="left" w:pos="864"/>
                <w:tab w:val="left" w:pos="1152"/>
              </w:tabs>
              <w:suppressAutoHyphens/>
              <w:spacing w:before="40" w:after="40" w:line="200" w:lineRule="exact"/>
              <w:ind w:right="43"/>
              <w:jc w:val="right"/>
              <w:rPr>
                <w:sz w:val="17"/>
                <w:lang w:val="fr-FR"/>
              </w:rPr>
            </w:pPr>
            <w:r w:rsidRPr="00A13A26">
              <w:rPr>
                <w:sz w:val="17"/>
                <w:lang w:val="fr-FR"/>
              </w:rPr>
              <w:t>8</w:t>
            </w:r>
            <w:r w:rsidR="0004281A" w:rsidRPr="00A13A26">
              <w:rPr>
                <w:sz w:val="17"/>
                <w:lang w:val="fr-FR"/>
              </w:rPr>
              <w:t xml:space="preserve"> </w:t>
            </w:r>
            <w:r w:rsidRPr="00A13A26">
              <w:rPr>
                <w:sz w:val="17"/>
                <w:lang w:val="fr-FR"/>
              </w:rPr>
              <w:t>910,70</w:t>
            </w:r>
          </w:p>
        </w:tc>
        <w:tc>
          <w:tcPr>
            <w:tcW w:w="1778" w:type="dxa"/>
            <w:shd w:val="clear" w:color="auto" w:fill="auto"/>
            <w:vAlign w:val="bottom"/>
          </w:tcPr>
          <w:p w14:paraId="2252B5BF" w14:textId="6BD12607" w:rsidR="00B81CDD" w:rsidRPr="00A13A26" w:rsidRDefault="00B81CDD" w:rsidP="0004281A">
            <w:pPr>
              <w:tabs>
                <w:tab w:val="left" w:pos="288"/>
                <w:tab w:val="left" w:pos="576"/>
                <w:tab w:val="left" w:pos="864"/>
                <w:tab w:val="left" w:pos="1152"/>
              </w:tabs>
              <w:suppressAutoHyphens/>
              <w:spacing w:before="40" w:after="40" w:line="200" w:lineRule="exact"/>
              <w:ind w:right="43"/>
              <w:jc w:val="right"/>
              <w:rPr>
                <w:sz w:val="17"/>
                <w:lang w:val="fr-FR"/>
              </w:rPr>
            </w:pPr>
            <w:r w:rsidRPr="00A13A26">
              <w:rPr>
                <w:sz w:val="17"/>
                <w:lang w:val="fr-FR"/>
              </w:rPr>
              <w:t>5,5</w:t>
            </w:r>
            <w:r w:rsidR="006A4709" w:rsidRPr="00A13A26">
              <w:rPr>
                <w:sz w:val="17"/>
                <w:lang w:val="fr-FR"/>
              </w:rPr>
              <w:t> %</w:t>
            </w:r>
          </w:p>
        </w:tc>
        <w:tc>
          <w:tcPr>
            <w:tcW w:w="2082" w:type="dxa"/>
            <w:shd w:val="clear" w:color="auto" w:fill="auto"/>
          </w:tcPr>
          <w:p w14:paraId="5A132937" w14:textId="77777777" w:rsidR="00B81CDD" w:rsidRPr="00A13A26" w:rsidRDefault="00B81CDD" w:rsidP="0004281A">
            <w:pPr>
              <w:tabs>
                <w:tab w:val="left" w:pos="288"/>
                <w:tab w:val="left" w:pos="576"/>
                <w:tab w:val="left" w:pos="864"/>
                <w:tab w:val="left" w:pos="1152"/>
              </w:tabs>
              <w:suppressAutoHyphens/>
              <w:spacing w:before="40" w:after="40" w:line="200" w:lineRule="exact"/>
              <w:ind w:left="144" w:right="43"/>
              <w:rPr>
                <w:sz w:val="17"/>
                <w:lang w:val="fr-FR"/>
              </w:rPr>
            </w:pPr>
            <w:r w:rsidRPr="00A13A26">
              <w:rPr>
                <w:sz w:val="17"/>
                <w:lang w:val="fr-FR"/>
              </w:rPr>
              <w:t>STSS-003-2018</w:t>
            </w:r>
          </w:p>
        </w:tc>
      </w:tr>
      <w:tr w:rsidR="0004281A" w:rsidRPr="00A13A26" w14:paraId="55B665E2" w14:textId="77777777" w:rsidTr="0004281A">
        <w:tc>
          <w:tcPr>
            <w:tcW w:w="1530" w:type="dxa"/>
            <w:shd w:val="clear" w:color="auto" w:fill="auto"/>
            <w:vAlign w:val="bottom"/>
          </w:tcPr>
          <w:p w14:paraId="53C4CC2D" w14:textId="7B3F05B3" w:rsidR="0004281A" w:rsidRPr="00107AB7" w:rsidRDefault="0004281A" w:rsidP="0004281A">
            <w:pPr>
              <w:tabs>
                <w:tab w:val="left" w:pos="288"/>
                <w:tab w:val="left" w:pos="576"/>
                <w:tab w:val="left" w:pos="864"/>
                <w:tab w:val="left" w:pos="1152"/>
              </w:tabs>
              <w:suppressAutoHyphens/>
              <w:spacing w:before="40" w:after="40" w:line="200" w:lineRule="exact"/>
              <w:ind w:right="40"/>
              <w:rPr>
                <w:sz w:val="17"/>
                <w:lang w:val="fr-FR"/>
              </w:rPr>
            </w:pPr>
            <w:r w:rsidRPr="00107AB7">
              <w:rPr>
                <w:sz w:val="17"/>
                <w:lang w:val="fr-FR"/>
              </w:rPr>
              <w:t>2019</w:t>
            </w:r>
          </w:p>
        </w:tc>
        <w:tc>
          <w:tcPr>
            <w:tcW w:w="1930" w:type="dxa"/>
            <w:shd w:val="clear" w:color="auto" w:fill="auto"/>
            <w:vAlign w:val="bottom"/>
          </w:tcPr>
          <w:p w14:paraId="3FD9CDD0" w14:textId="2226BB4A" w:rsidR="0004281A" w:rsidRPr="00A13A26" w:rsidRDefault="0004281A" w:rsidP="0004281A">
            <w:pPr>
              <w:tabs>
                <w:tab w:val="left" w:pos="288"/>
                <w:tab w:val="left" w:pos="576"/>
                <w:tab w:val="left" w:pos="864"/>
                <w:tab w:val="left" w:pos="1152"/>
              </w:tabs>
              <w:suppressAutoHyphens/>
              <w:spacing w:before="40" w:after="40" w:line="200" w:lineRule="exact"/>
              <w:ind w:right="43"/>
              <w:jc w:val="right"/>
              <w:rPr>
                <w:sz w:val="17"/>
                <w:lang w:val="fr-FR"/>
              </w:rPr>
            </w:pPr>
            <w:r w:rsidRPr="00A13A26">
              <w:rPr>
                <w:sz w:val="17"/>
                <w:lang w:val="fr-FR"/>
              </w:rPr>
              <w:t>9 443,24</w:t>
            </w:r>
          </w:p>
        </w:tc>
        <w:tc>
          <w:tcPr>
            <w:tcW w:w="1778" w:type="dxa"/>
            <w:shd w:val="clear" w:color="auto" w:fill="auto"/>
            <w:vAlign w:val="bottom"/>
          </w:tcPr>
          <w:p w14:paraId="21B97AE2" w14:textId="66702F99" w:rsidR="0004281A" w:rsidRPr="00A13A26" w:rsidRDefault="0004281A" w:rsidP="0004281A">
            <w:pPr>
              <w:tabs>
                <w:tab w:val="left" w:pos="288"/>
                <w:tab w:val="left" w:pos="576"/>
                <w:tab w:val="left" w:pos="864"/>
                <w:tab w:val="left" w:pos="1152"/>
              </w:tabs>
              <w:suppressAutoHyphens/>
              <w:spacing w:before="40" w:after="40" w:line="200" w:lineRule="exact"/>
              <w:ind w:right="43"/>
              <w:jc w:val="right"/>
              <w:rPr>
                <w:sz w:val="17"/>
                <w:lang w:val="fr-FR"/>
              </w:rPr>
            </w:pPr>
            <w:r w:rsidRPr="00A13A26">
              <w:rPr>
                <w:sz w:val="17"/>
                <w:lang w:val="fr-FR"/>
              </w:rPr>
              <w:t>6,0 %</w:t>
            </w:r>
          </w:p>
        </w:tc>
        <w:tc>
          <w:tcPr>
            <w:tcW w:w="2082" w:type="dxa"/>
            <w:shd w:val="clear" w:color="auto" w:fill="auto"/>
          </w:tcPr>
          <w:p w14:paraId="63ABED2B" w14:textId="78DEE7D4" w:rsidR="0004281A" w:rsidRPr="00A13A26" w:rsidRDefault="0004281A" w:rsidP="0004281A">
            <w:pPr>
              <w:tabs>
                <w:tab w:val="left" w:pos="288"/>
                <w:tab w:val="left" w:pos="576"/>
                <w:tab w:val="left" w:pos="864"/>
                <w:tab w:val="left" w:pos="1152"/>
              </w:tabs>
              <w:suppressAutoHyphens/>
              <w:spacing w:before="40" w:after="40" w:line="200" w:lineRule="exact"/>
              <w:ind w:left="144" w:right="43"/>
              <w:rPr>
                <w:sz w:val="17"/>
                <w:lang w:val="fr-FR"/>
              </w:rPr>
            </w:pPr>
            <w:r w:rsidRPr="00A13A26">
              <w:rPr>
                <w:sz w:val="17"/>
                <w:lang w:val="fr-FR"/>
              </w:rPr>
              <w:t>STSS-06-2019</w:t>
            </w:r>
          </w:p>
        </w:tc>
      </w:tr>
      <w:tr w:rsidR="0004281A" w:rsidRPr="00A13A26" w14:paraId="049584C6" w14:textId="77777777" w:rsidTr="0004281A">
        <w:tc>
          <w:tcPr>
            <w:tcW w:w="1530" w:type="dxa"/>
            <w:shd w:val="clear" w:color="auto" w:fill="auto"/>
            <w:vAlign w:val="bottom"/>
          </w:tcPr>
          <w:p w14:paraId="0BC0313C" w14:textId="66849B60" w:rsidR="0004281A" w:rsidRPr="00107AB7" w:rsidRDefault="0004281A" w:rsidP="0004281A">
            <w:pPr>
              <w:tabs>
                <w:tab w:val="left" w:pos="288"/>
                <w:tab w:val="left" w:pos="576"/>
                <w:tab w:val="left" w:pos="864"/>
                <w:tab w:val="left" w:pos="1152"/>
              </w:tabs>
              <w:suppressAutoHyphens/>
              <w:spacing w:before="40" w:after="40" w:line="200" w:lineRule="exact"/>
              <w:ind w:right="40"/>
              <w:rPr>
                <w:sz w:val="17"/>
                <w:lang w:val="fr-FR"/>
              </w:rPr>
            </w:pPr>
            <w:r w:rsidRPr="00107AB7">
              <w:rPr>
                <w:sz w:val="17"/>
                <w:lang w:val="fr-FR"/>
              </w:rPr>
              <w:t>2020</w:t>
            </w:r>
          </w:p>
        </w:tc>
        <w:tc>
          <w:tcPr>
            <w:tcW w:w="1930" w:type="dxa"/>
            <w:shd w:val="clear" w:color="auto" w:fill="auto"/>
            <w:vAlign w:val="bottom"/>
          </w:tcPr>
          <w:p w14:paraId="672D90B4" w14:textId="6BB62BA3" w:rsidR="0004281A" w:rsidRPr="00A13A26" w:rsidRDefault="0004281A" w:rsidP="0004281A">
            <w:pPr>
              <w:tabs>
                <w:tab w:val="left" w:pos="288"/>
                <w:tab w:val="left" w:pos="576"/>
                <w:tab w:val="left" w:pos="864"/>
                <w:tab w:val="left" w:pos="1152"/>
              </w:tabs>
              <w:suppressAutoHyphens/>
              <w:spacing w:before="40" w:after="40" w:line="200" w:lineRule="exact"/>
              <w:ind w:right="43"/>
              <w:jc w:val="right"/>
              <w:rPr>
                <w:sz w:val="17"/>
                <w:lang w:val="fr-FR"/>
              </w:rPr>
            </w:pPr>
            <w:r w:rsidRPr="00A13A26">
              <w:rPr>
                <w:sz w:val="17"/>
                <w:lang w:val="fr-FR"/>
              </w:rPr>
              <w:t>10 022,04</w:t>
            </w:r>
          </w:p>
        </w:tc>
        <w:tc>
          <w:tcPr>
            <w:tcW w:w="1778" w:type="dxa"/>
            <w:shd w:val="clear" w:color="auto" w:fill="auto"/>
            <w:vAlign w:val="bottom"/>
          </w:tcPr>
          <w:p w14:paraId="5A153549" w14:textId="0AF18118" w:rsidR="0004281A" w:rsidRPr="00A13A26" w:rsidRDefault="0004281A" w:rsidP="0004281A">
            <w:pPr>
              <w:tabs>
                <w:tab w:val="left" w:pos="288"/>
                <w:tab w:val="left" w:pos="576"/>
                <w:tab w:val="left" w:pos="864"/>
                <w:tab w:val="left" w:pos="1152"/>
              </w:tabs>
              <w:suppressAutoHyphens/>
              <w:spacing w:before="40" w:after="40" w:line="200" w:lineRule="exact"/>
              <w:ind w:right="43"/>
              <w:jc w:val="right"/>
              <w:rPr>
                <w:sz w:val="17"/>
                <w:lang w:val="fr-FR"/>
              </w:rPr>
            </w:pPr>
            <w:r w:rsidRPr="00A13A26">
              <w:rPr>
                <w:sz w:val="17"/>
                <w:lang w:val="fr-FR"/>
              </w:rPr>
              <w:t>6,1 %</w:t>
            </w:r>
          </w:p>
        </w:tc>
        <w:tc>
          <w:tcPr>
            <w:tcW w:w="2082" w:type="dxa"/>
            <w:shd w:val="clear" w:color="auto" w:fill="auto"/>
          </w:tcPr>
          <w:p w14:paraId="6BBE74D8" w14:textId="42D30C1A" w:rsidR="0004281A" w:rsidRPr="00A13A26" w:rsidRDefault="0004281A" w:rsidP="0004281A">
            <w:pPr>
              <w:tabs>
                <w:tab w:val="left" w:pos="288"/>
                <w:tab w:val="left" w:pos="576"/>
                <w:tab w:val="left" w:pos="864"/>
                <w:tab w:val="left" w:pos="1152"/>
              </w:tabs>
              <w:suppressAutoHyphens/>
              <w:spacing w:before="40" w:after="40" w:line="200" w:lineRule="exact"/>
              <w:ind w:left="144" w:right="43"/>
              <w:rPr>
                <w:sz w:val="17"/>
                <w:lang w:val="fr-FR"/>
              </w:rPr>
            </w:pPr>
          </w:p>
        </w:tc>
      </w:tr>
      <w:tr w:rsidR="0004281A" w:rsidRPr="00A13A26" w14:paraId="36BDC99F" w14:textId="77777777" w:rsidTr="0004281A">
        <w:tc>
          <w:tcPr>
            <w:tcW w:w="1530" w:type="dxa"/>
            <w:tcBorders>
              <w:bottom w:val="single" w:sz="12" w:space="0" w:color="auto"/>
            </w:tcBorders>
            <w:shd w:val="clear" w:color="auto" w:fill="auto"/>
            <w:vAlign w:val="bottom"/>
          </w:tcPr>
          <w:p w14:paraId="513872AE" w14:textId="77777777" w:rsidR="0004281A" w:rsidRPr="00107AB7" w:rsidRDefault="0004281A" w:rsidP="0004281A">
            <w:pPr>
              <w:tabs>
                <w:tab w:val="left" w:pos="288"/>
                <w:tab w:val="left" w:pos="576"/>
                <w:tab w:val="left" w:pos="864"/>
                <w:tab w:val="left" w:pos="1152"/>
              </w:tabs>
              <w:suppressAutoHyphens/>
              <w:spacing w:before="40" w:after="40" w:line="200" w:lineRule="exact"/>
              <w:ind w:right="40"/>
              <w:rPr>
                <w:sz w:val="17"/>
                <w:lang w:val="fr-FR"/>
              </w:rPr>
            </w:pPr>
            <w:r w:rsidRPr="00107AB7">
              <w:rPr>
                <w:sz w:val="17"/>
                <w:lang w:val="fr-FR"/>
              </w:rPr>
              <w:t>2021</w:t>
            </w:r>
          </w:p>
        </w:tc>
        <w:tc>
          <w:tcPr>
            <w:tcW w:w="1930" w:type="dxa"/>
            <w:tcBorders>
              <w:bottom w:val="single" w:sz="12" w:space="0" w:color="auto"/>
            </w:tcBorders>
            <w:shd w:val="clear" w:color="auto" w:fill="auto"/>
            <w:vAlign w:val="bottom"/>
          </w:tcPr>
          <w:p w14:paraId="7D945240" w14:textId="2A179D24" w:rsidR="0004281A" w:rsidRPr="00A13A26" w:rsidRDefault="0004281A" w:rsidP="0004281A">
            <w:pPr>
              <w:tabs>
                <w:tab w:val="left" w:pos="288"/>
                <w:tab w:val="left" w:pos="576"/>
                <w:tab w:val="left" w:pos="864"/>
                <w:tab w:val="left" w:pos="1152"/>
              </w:tabs>
              <w:suppressAutoHyphens/>
              <w:spacing w:before="40" w:after="40" w:line="200" w:lineRule="exact"/>
              <w:ind w:right="43"/>
              <w:jc w:val="right"/>
              <w:rPr>
                <w:sz w:val="17"/>
                <w:lang w:val="fr-FR"/>
              </w:rPr>
            </w:pPr>
            <w:r w:rsidRPr="00A13A26">
              <w:rPr>
                <w:sz w:val="17"/>
                <w:lang w:val="fr-FR"/>
              </w:rPr>
              <w:t>10 601,67</w:t>
            </w:r>
          </w:p>
        </w:tc>
        <w:tc>
          <w:tcPr>
            <w:tcW w:w="1778" w:type="dxa"/>
            <w:tcBorders>
              <w:bottom w:val="single" w:sz="12" w:space="0" w:color="auto"/>
            </w:tcBorders>
            <w:shd w:val="clear" w:color="auto" w:fill="auto"/>
            <w:vAlign w:val="bottom"/>
          </w:tcPr>
          <w:p w14:paraId="3E2467AC" w14:textId="24E16E0A" w:rsidR="0004281A" w:rsidRPr="00A13A26" w:rsidRDefault="0004281A" w:rsidP="0004281A">
            <w:pPr>
              <w:tabs>
                <w:tab w:val="left" w:pos="288"/>
                <w:tab w:val="left" w:pos="576"/>
                <w:tab w:val="left" w:pos="864"/>
                <w:tab w:val="left" w:pos="1152"/>
              </w:tabs>
              <w:suppressAutoHyphens/>
              <w:spacing w:before="40" w:after="40" w:line="200" w:lineRule="exact"/>
              <w:ind w:right="43"/>
              <w:jc w:val="right"/>
              <w:rPr>
                <w:sz w:val="17"/>
                <w:lang w:val="fr-FR"/>
              </w:rPr>
            </w:pPr>
            <w:r w:rsidRPr="00A13A26">
              <w:rPr>
                <w:sz w:val="17"/>
                <w:lang w:val="fr-FR"/>
              </w:rPr>
              <w:t>–</w:t>
            </w:r>
          </w:p>
        </w:tc>
        <w:tc>
          <w:tcPr>
            <w:tcW w:w="2082" w:type="dxa"/>
            <w:tcBorders>
              <w:bottom w:val="single" w:sz="12" w:space="0" w:color="auto"/>
            </w:tcBorders>
            <w:shd w:val="clear" w:color="auto" w:fill="auto"/>
          </w:tcPr>
          <w:p w14:paraId="15AA063B" w14:textId="77777777" w:rsidR="0004281A" w:rsidRPr="00A13A26" w:rsidRDefault="0004281A" w:rsidP="0004281A">
            <w:pPr>
              <w:tabs>
                <w:tab w:val="left" w:pos="288"/>
                <w:tab w:val="left" w:pos="576"/>
                <w:tab w:val="left" w:pos="864"/>
                <w:tab w:val="left" w:pos="1152"/>
              </w:tabs>
              <w:suppressAutoHyphens/>
              <w:spacing w:before="40" w:after="40" w:line="200" w:lineRule="exact"/>
              <w:ind w:left="144" w:right="43"/>
              <w:rPr>
                <w:sz w:val="17"/>
                <w:lang w:val="fr-FR"/>
              </w:rPr>
            </w:pPr>
            <w:r w:rsidRPr="00A13A26">
              <w:rPr>
                <w:sz w:val="17"/>
                <w:lang w:val="fr-FR"/>
              </w:rPr>
              <w:t>STSS-01-2021</w:t>
            </w:r>
          </w:p>
        </w:tc>
      </w:tr>
    </w:tbl>
    <w:p w14:paraId="7013B5DB" w14:textId="211F3964" w:rsidR="0004281A" w:rsidRPr="00107AB7" w:rsidRDefault="0004281A" w:rsidP="0004281A">
      <w:pPr>
        <w:pStyle w:val="SingleTxt"/>
        <w:spacing w:after="0" w:line="120" w:lineRule="exact"/>
        <w:rPr>
          <w:sz w:val="10"/>
          <w:lang w:val="fr-FR"/>
        </w:rPr>
      </w:pPr>
    </w:p>
    <w:p w14:paraId="45E984B9" w14:textId="2B04E350" w:rsidR="0004281A" w:rsidRPr="00107AB7" w:rsidRDefault="0004281A" w:rsidP="0004281A">
      <w:pPr>
        <w:pStyle w:val="FootnoteText"/>
        <w:tabs>
          <w:tab w:val="right" w:pos="1476"/>
          <w:tab w:val="left" w:pos="1548"/>
          <w:tab w:val="right" w:pos="1836"/>
          <w:tab w:val="left" w:pos="1908"/>
        </w:tabs>
        <w:spacing w:line="200" w:lineRule="exact"/>
        <w:ind w:left="1555" w:right="1267" w:hanging="288"/>
        <w:rPr>
          <w:lang w:val="fr-FR"/>
        </w:rPr>
      </w:pPr>
      <w:r w:rsidRPr="00A13A26">
        <w:rPr>
          <w:i/>
          <w:iCs/>
          <w:lang w:val="fr-FR"/>
        </w:rPr>
        <w:t>Source</w:t>
      </w:r>
      <w:r w:rsidRPr="00A13A26">
        <w:rPr>
          <w:lang w:val="fr-FR"/>
        </w:rPr>
        <w:t> : Banque centrale du Honduras – Rapport annuel 2020. Tableau du salaire minimum en 2021</w:t>
      </w:r>
      <w:r w:rsidRPr="00107AB7">
        <w:rPr>
          <w:sz w:val="20"/>
          <w:vertAlign w:val="superscript"/>
          <w:lang w:val="fr-FR"/>
        </w:rPr>
        <w:footnoteReference w:id="31"/>
      </w:r>
      <w:r w:rsidRPr="00107AB7">
        <w:rPr>
          <w:lang w:val="fr-FR"/>
        </w:rPr>
        <w:t>.</w:t>
      </w:r>
    </w:p>
    <w:bookmarkEnd w:id="6"/>
    <w:bookmarkEnd w:id="7"/>
    <w:p w14:paraId="474068B8" w14:textId="6F71BE66" w:rsidR="00B81CDD" w:rsidRPr="00A13A26" w:rsidRDefault="00B81CDD" w:rsidP="00EA4F94">
      <w:pPr>
        <w:pStyle w:val="SingleTxt"/>
        <w:numPr>
          <w:ilvl w:val="0"/>
          <w:numId w:val="21"/>
        </w:numPr>
        <w:spacing w:line="240" w:lineRule="exact"/>
        <w:ind w:left="1267"/>
        <w:rPr>
          <w:lang w:val="fr-FR"/>
        </w:rPr>
      </w:pPr>
      <w:r w:rsidRPr="00A13A26">
        <w:rPr>
          <w:b/>
          <w:bCs/>
          <w:i/>
          <w:iCs/>
          <w:lang w:val="fr-FR"/>
        </w:rPr>
        <w:lastRenderedPageBreak/>
        <w:t>Alinéa d)</w:t>
      </w:r>
      <w:r w:rsidR="006A4709" w:rsidRPr="00A13A26">
        <w:rPr>
          <w:lang w:val="fr-FR"/>
        </w:rPr>
        <w:t> :</w:t>
      </w:r>
      <w:r w:rsidRPr="00A13A26">
        <w:rPr>
          <w:lang w:val="fr-FR"/>
        </w:rPr>
        <w:t xml:space="preserve"> la Direction générale de l</w:t>
      </w:r>
      <w:r w:rsidR="006A4709" w:rsidRPr="00A13A26">
        <w:rPr>
          <w:lang w:val="fr-FR"/>
        </w:rPr>
        <w:t>’</w:t>
      </w:r>
      <w:r w:rsidRPr="00A13A26">
        <w:rPr>
          <w:lang w:val="fr-FR"/>
        </w:rPr>
        <w:t>inspection du travail du Ministère du travail et de la sécurité sociale est chargée de contrôler les conditions de travail dans toutes les entreprises, privées et publiques, ou dans tout autre lieu employant des personnes. Entre 2016 et août 2021, 1 970 inspections ont été réalisées dans le secteur des maquilas.</w:t>
      </w:r>
    </w:p>
    <w:p w14:paraId="79A23C4C" w14:textId="5FF02984" w:rsidR="008E28D7" w:rsidRPr="00A13A26" w:rsidRDefault="008E28D7" w:rsidP="008E28D7">
      <w:pPr>
        <w:pStyle w:val="SingleTxt"/>
        <w:spacing w:after="0" w:line="120" w:lineRule="exact"/>
        <w:rPr>
          <w:sz w:val="10"/>
          <w:lang w:val="fr-FR"/>
        </w:rPr>
      </w:pPr>
    </w:p>
    <w:p w14:paraId="1B759B2D" w14:textId="69554C14" w:rsidR="008E28D7" w:rsidRPr="00A13A26" w:rsidRDefault="008E28D7" w:rsidP="008E28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3A26">
        <w:rPr>
          <w:lang w:val="fr-FR"/>
        </w:rPr>
        <w:tab/>
      </w:r>
      <w:r w:rsidRPr="00A13A26">
        <w:rPr>
          <w:lang w:val="fr-FR"/>
        </w:rPr>
        <w:tab/>
        <w:t>Inspections réalisées entre 2017 et 2021</w:t>
      </w:r>
    </w:p>
    <w:p w14:paraId="08549C25" w14:textId="30F6FB1A" w:rsidR="008E28D7" w:rsidRPr="00A13A26" w:rsidRDefault="008E28D7" w:rsidP="008E28D7">
      <w:pPr>
        <w:pStyle w:val="SingleTxt"/>
        <w:spacing w:after="0" w:line="120" w:lineRule="exact"/>
        <w:rPr>
          <w:sz w:val="10"/>
          <w:lang w:val="fr-FR"/>
        </w:rPr>
      </w:pPr>
    </w:p>
    <w:p w14:paraId="0E0BEF1D" w14:textId="7AE0D6C4" w:rsidR="008E28D7" w:rsidRPr="00A13A26" w:rsidRDefault="008E28D7" w:rsidP="008E28D7">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80"/>
        <w:gridCol w:w="1068"/>
        <w:gridCol w:w="1068"/>
        <w:gridCol w:w="1068"/>
        <w:gridCol w:w="1068"/>
        <w:gridCol w:w="1068"/>
      </w:tblGrid>
      <w:tr w:rsidR="00B81CDD" w:rsidRPr="00A13A26" w14:paraId="61AC661F" w14:textId="77777777" w:rsidTr="008E28D7">
        <w:trPr>
          <w:tblHeader/>
        </w:trPr>
        <w:tc>
          <w:tcPr>
            <w:tcW w:w="1980" w:type="dxa"/>
            <w:tcBorders>
              <w:top w:val="single" w:sz="4" w:space="0" w:color="auto"/>
              <w:bottom w:val="single" w:sz="12" w:space="0" w:color="auto"/>
            </w:tcBorders>
            <w:shd w:val="clear" w:color="auto" w:fill="auto"/>
            <w:vAlign w:val="bottom"/>
          </w:tcPr>
          <w:p w14:paraId="2EEEAB3F" w14:textId="77777777" w:rsidR="00B81CDD" w:rsidRPr="00A13A26" w:rsidRDefault="00B81CDD" w:rsidP="008E28D7">
            <w:pPr>
              <w:suppressAutoHyphens/>
              <w:spacing w:before="81" w:after="81" w:line="160" w:lineRule="exact"/>
              <w:ind w:right="40"/>
              <w:rPr>
                <w:i/>
                <w:sz w:val="14"/>
                <w:lang w:val="fr-FR"/>
              </w:rPr>
            </w:pPr>
            <w:r w:rsidRPr="00A13A26">
              <w:rPr>
                <w:i/>
                <w:sz w:val="14"/>
                <w:lang w:val="fr-FR"/>
              </w:rPr>
              <w:t>Description</w:t>
            </w:r>
          </w:p>
        </w:tc>
        <w:tc>
          <w:tcPr>
            <w:tcW w:w="1068" w:type="dxa"/>
            <w:tcBorders>
              <w:top w:val="single" w:sz="4" w:space="0" w:color="auto"/>
              <w:bottom w:val="single" w:sz="12" w:space="0" w:color="auto"/>
            </w:tcBorders>
            <w:shd w:val="clear" w:color="auto" w:fill="auto"/>
            <w:vAlign w:val="bottom"/>
          </w:tcPr>
          <w:p w14:paraId="152C575F" w14:textId="77777777" w:rsidR="00B81CDD" w:rsidRPr="00A13A26" w:rsidRDefault="00B81CDD" w:rsidP="008E28D7">
            <w:pPr>
              <w:suppressAutoHyphens/>
              <w:spacing w:before="81" w:after="81" w:line="160" w:lineRule="exact"/>
              <w:ind w:right="43"/>
              <w:jc w:val="right"/>
              <w:rPr>
                <w:i/>
                <w:sz w:val="14"/>
                <w:lang w:val="fr-FR"/>
              </w:rPr>
            </w:pPr>
            <w:r w:rsidRPr="00A13A26">
              <w:rPr>
                <w:i/>
                <w:sz w:val="14"/>
                <w:lang w:val="fr-FR"/>
              </w:rPr>
              <w:t>2017</w:t>
            </w:r>
          </w:p>
        </w:tc>
        <w:tc>
          <w:tcPr>
            <w:tcW w:w="1068" w:type="dxa"/>
            <w:tcBorders>
              <w:top w:val="single" w:sz="4" w:space="0" w:color="auto"/>
              <w:bottom w:val="single" w:sz="12" w:space="0" w:color="auto"/>
            </w:tcBorders>
            <w:shd w:val="clear" w:color="auto" w:fill="auto"/>
            <w:vAlign w:val="bottom"/>
          </w:tcPr>
          <w:p w14:paraId="612095ED" w14:textId="77777777" w:rsidR="00B81CDD" w:rsidRPr="00A13A26" w:rsidRDefault="00B81CDD" w:rsidP="008E28D7">
            <w:pPr>
              <w:suppressAutoHyphens/>
              <w:spacing w:before="81" w:after="81" w:line="160" w:lineRule="exact"/>
              <w:ind w:right="43"/>
              <w:jc w:val="right"/>
              <w:rPr>
                <w:i/>
                <w:sz w:val="14"/>
                <w:lang w:val="fr-FR"/>
              </w:rPr>
            </w:pPr>
            <w:r w:rsidRPr="00A13A26">
              <w:rPr>
                <w:i/>
                <w:sz w:val="14"/>
                <w:lang w:val="fr-FR"/>
              </w:rPr>
              <w:t>2018</w:t>
            </w:r>
          </w:p>
        </w:tc>
        <w:tc>
          <w:tcPr>
            <w:tcW w:w="1068" w:type="dxa"/>
            <w:tcBorders>
              <w:top w:val="single" w:sz="4" w:space="0" w:color="auto"/>
              <w:bottom w:val="single" w:sz="12" w:space="0" w:color="auto"/>
            </w:tcBorders>
            <w:shd w:val="clear" w:color="auto" w:fill="auto"/>
            <w:vAlign w:val="bottom"/>
          </w:tcPr>
          <w:p w14:paraId="3A248AB3" w14:textId="77777777" w:rsidR="00B81CDD" w:rsidRPr="00A13A26" w:rsidRDefault="00B81CDD" w:rsidP="008E28D7">
            <w:pPr>
              <w:suppressAutoHyphens/>
              <w:spacing w:before="81" w:after="81" w:line="160" w:lineRule="exact"/>
              <w:ind w:right="43"/>
              <w:jc w:val="right"/>
              <w:rPr>
                <w:i/>
                <w:sz w:val="14"/>
                <w:lang w:val="fr-FR"/>
              </w:rPr>
            </w:pPr>
            <w:r w:rsidRPr="00A13A26">
              <w:rPr>
                <w:i/>
                <w:sz w:val="14"/>
                <w:lang w:val="fr-FR"/>
              </w:rPr>
              <w:t>2019</w:t>
            </w:r>
          </w:p>
        </w:tc>
        <w:tc>
          <w:tcPr>
            <w:tcW w:w="1068" w:type="dxa"/>
            <w:tcBorders>
              <w:top w:val="single" w:sz="4" w:space="0" w:color="auto"/>
              <w:bottom w:val="single" w:sz="12" w:space="0" w:color="auto"/>
            </w:tcBorders>
            <w:shd w:val="clear" w:color="auto" w:fill="auto"/>
            <w:vAlign w:val="bottom"/>
          </w:tcPr>
          <w:p w14:paraId="26E9DA8F" w14:textId="77777777" w:rsidR="00B81CDD" w:rsidRPr="00A13A26" w:rsidRDefault="00B81CDD" w:rsidP="008E28D7">
            <w:pPr>
              <w:suppressAutoHyphens/>
              <w:spacing w:before="81" w:after="81" w:line="160" w:lineRule="exact"/>
              <w:ind w:right="43"/>
              <w:jc w:val="right"/>
              <w:rPr>
                <w:i/>
                <w:sz w:val="14"/>
                <w:lang w:val="fr-FR"/>
              </w:rPr>
            </w:pPr>
            <w:r w:rsidRPr="00A13A26">
              <w:rPr>
                <w:i/>
                <w:sz w:val="14"/>
                <w:lang w:val="fr-FR"/>
              </w:rPr>
              <w:t>2020</w:t>
            </w:r>
          </w:p>
        </w:tc>
        <w:tc>
          <w:tcPr>
            <w:tcW w:w="1068" w:type="dxa"/>
            <w:tcBorders>
              <w:top w:val="single" w:sz="4" w:space="0" w:color="auto"/>
              <w:bottom w:val="single" w:sz="12" w:space="0" w:color="auto"/>
            </w:tcBorders>
            <w:shd w:val="clear" w:color="auto" w:fill="auto"/>
            <w:vAlign w:val="bottom"/>
          </w:tcPr>
          <w:p w14:paraId="74725824" w14:textId="77777777" w:rsidR="00B81CDD" w:rsidRPr="00A13A26" w:rsidRDefault="00B81CDD" w:rsidP="008E28D7">
            <w:pPr>
              <w:suppressAutoHyphens/>
              <w:spacing w:before="81" w:after="81" w:line="160" w:lineRule="exact"/>
              <w:ind w:right="43"/>
              <w:jc w:val="right"/>
              <w:rPr>
                <w:i/>
                <w:sz w:val="14"/>
                <w:lang w:val="fr-FR"/>
              </w:rPr>
            </w:pPr>
            <w:r w:rsidRPr="00A13A26">
              <w:rPr>
                <w:i/>
                <w:sz w:val="14"/>
                <w:lang w:val="fr-FR"/>
              </w:rPr>
              <w:t>2021</w:t>
            </w:r>
          </w:p>
        </w:tc>
      </w:tr>
      <w:tr w:rsidR="008E28D7" w:rsidRPr="00A13A26" w14:paraId="21F456A1" w14:textId="77777777" w:rsidTr="008E28D7">
        <w:trPr>
          <w:trHeight w:hRule="exact" w:val="115"/>
          <w:tblHeader/>
        </w:trPr>
        <w:tc>
          <w:tcPr>
            <w:tcW w:w="1980" w:type="dxa"/>
            <w:tcBorders>
              <w:top w:val="single" w:sz="12" w:space="0" w:color="auto"/>
            </w:tcBorders>
            <w:shd w:val="clear" w:color="auto" w:fill="auto"/>
            <w:vAlign w:val="bottom"/>
          </w:tcPr>
          <w:p w14:paraId="3FE8152E" w14:textId="77777777" w:rsidR="008E28D7" w:rsidRPr="00107AB7" w:rsidRDefault="008E28D7" w:rsidP="008E28D7">
            <w:pPr>
              <w:suppressAutoHyphens/>
              <w:spacing w:before="40" w:after="40" w:line="210" w:lineRule="exact"/>
              <w:ind w:right="40"/>
              <w:rPr>
                <w:sz w:val="17"/>
                <w:lang w:val="fr-FR"/>
              </w:rPr>
            </w:pPr>
          </w:p>
        </w:tc>
        <w:tc>
          <w:tcPr>
            <w:tcW w:w="1068" w:type="dxa"/>
            <w:tcBorders>
              <w:top w:val="single" w:sz="12" w:space="0" w:color="auto"/>
            </w:tcBorders>
            <w:shd w:val="clear" w:color="auto" w:fill="auto"/>
            <w:vAlign w:val="bottom"/>
          </w:tcPr>
          <w:p w14:paraId="45815D14" w14:textId="77777777" w:rsidR="008E28D7" w:rsidRPr="00A13A26" w:rsidRDefault="008E28D7" w:rsidP="008E28D7">
            <w:pPr>
              <w:suppressAutoHyphens/>
              <w:spacing w:before="40" w:after="40" w:line="210" w:lineRule="exact"/>
              <w:ind w:right="43"/>
              <w:jc w:val="right"/>
              <w:rPr>
                <w:sz w:val="17"/>
                <w:lang w:val="fr-FR"/>
              </w:rPr>
            </w:pPr>
          </w:p>
        </w:tc>
        <w:tc>
          <w:tcPr>
            <w:tcW w:w="1068" w:type="dxa"/>
            <w:tcBorders>
              <w:top w:val="single" w:sz="12" w:space="0" w:color="auto"/>
            </w:tcBorders>
            <w:shd w:val="clear" w:color="auto" w:fill="auto"/>
            <w:vAlign w:val="bottom"/>
          </w:tcPr>
          <w:p w14:paraId="0EDC9A2A" w14:textId="77777777" w:rsidR="008E28D7" w:rsidRPr="00A13A26" w:rsidRDefault="008E28D7" w:rsidP="008E28D7">
            <w:pPr>
              <w:suppressAutoHyphens/>
              <w:spacing w:before="40" w:after="40" w:line="210" w:lineRule="exact"/>
              <w:ind w:right="43"/>
              <w:jc w:val="right"/>
              <w:rPr>
                <w:sz w:val="17"/>
                <w:lang w:val="fr-FR"/>
              </w:rPr>
            </w:pPr>
          </w:p>
        </w:tc>
        <w:tc>
          <w:tcPr>
            <w:tcW w:w="1068" w:type="dxa"/>
            <w:tcBorders>
              <w:top w:val="single" w:sz="12" w:space="0" w:color="auto"/>
            </w:tcBorders>
            <w:shd w:val="clear" w:color="auto" w:fill="auto"/>
            <w:vAlign w:val="bottom"/>
          </w:tcPr>
          <w:p w14:paraId="40130530" w14:textId="77777777" w:rsidR="008E28D7" w:rsidRPr="00A13A26" w:rsidRDefault="008E28D7" w:rsidP="008E28D7">
            <w:pPr>
              <w:suppressAutoHyphens/>
              <w:spacing w:before="40" w:after="40" w:line="210" w:lineRule="exact"/>
              <w:ind w:right="43"/>
              <w:jc w:val="right"/>
              <w:rPr>
                <w:sz w:val="17"/>
                <w:lang w:val="fr-FR"/>
              </w:rPr>
            </w:pPr>
          </w:p>
        </w:tc>
        <w:tc>
          <w:tcPr>
            <w:tcW w:w="1068" w:type="dxa"/>
            <w:tcBorders>
              <w:top w:val="single" w:sz="12" w:space="0" w:color="auto"/>
            </w:tcBorders>
            <w:shd w:val="clear" w:color="auto" w:fill="auto"/>
            <w:vAlign w:val="bottom"/>
          </w:tcPr>
          <w:p w14:paraId="34BAEAAA" w14:textId="77777777" w:rsidR="008E28D7" w:rsidRPr="00A13A26" w:rsidRDefault="008E28D7" w:rsidP="008E28D7">
            <w:pPr>
              <w:suppressAutoHyphens/>
              <w:spacing w:before="40" w:after="40" w:line="210" w:lineRule="exact"/>
              <w:ind w:right="43"/>
              <w:jc w:val="right"/>
              <w:rPr>
                <w:sz w:val="17"/>
                <w:lang w:val="fr-FR"/>
              </w:rPr>
            </w:pPr>
          </w:p>
        </w:tc>
        <w:tc>
          <w:tcPr>
            <w:tcW w:w="1068" w:type="dxa"/>
            <w:tcBorders>
              <w:top w:val="single" w:sz="12" w:space="0" w:color="auto"/>
            </w:tcBorders>
            <w:shd w:val="clear" w:color="auto" w:fill="auto"/>
            <w:vAlign w:val="bottom"/>
          </w:tcPr>
          <w:p w14:paraId="01C948A3" w14:textId="77777777" w:rsidR="008E28D7" w:rsidRPr="00A13A26" w:rsidRDefault="008E28D7" w:rsidP="008E28D7">
            <w:pPr>
              <w:suppressAutoHyphens/>
              <w:spacing w:before="40" w:after="40" w:line="210" w:lineRule="exact"/>
              <w:ind w:right="43"/>
              <w:jc w:val="right"/>
              <w:rPr>
                <w:sz w:val="17"/>
                <w:lang w:val="fr-FR"/>
              </w:rPr>
            </w:pPr>
          </w:p>
        </w:tc>
      </w:tr>
      <w:tr w:rsidR="00B81CDD" w:rsidRPr="00A13A26" w14:paraId="4E2B8164" w14:textId="77777777" w:rsidTr="008E28D7">
        <w:tc>
          <w:tcPr>
            <w:tcW w:w="1980" w:type="dxa"/>
            <w:shd w:val="clear" w:color="auto" w:fill="auto"/>
            <w:vAlign w:val="bottom"/>
          </w:tcPr>
          <w:p w14:paraId="2DD695A5" w14:textId="77777777" w:rsidR="00B81CDD" w:rsidRPr="00107AB7" w:rsidRDefault="00B81CDD" w:rsidP="008E28D7">
            <w:pPr>
              <w:tabs>
                <w:tab w:val="left" w:pos="288"/>
                <w:tab w:val="left" w:pos="576"/>
                <w:tab w:val="left" w:pos="864"/>
                <w:tab w:val="left" w:pos="1152"/>
              </w:tabs>
              <w:suppressAutoHyphens/>
              <w:spacing w:before="40" w:after="40" w:line="210" w:lineRule="exact"/>
              <w:ind w:right="40"/>
              <w:rPr>
                <w:sz w:val="17"/>
                <w:lang w:val="fr-FR"/>
              </w:rPr>
            </w:pPr>
            <w:r w:rsidRPr="00107AB7">
              <w:rPr>
                <w:sz w:val="17"/>
                <w:lang w:val="fr-FR"/>
              </w:rPr>
              <w:t>Inspections</w:t>
            </w:r>
          </w:p>
        </w:tc>
        <w:tc>
          <w:tcPr>
            <w:tcW w:w="1068" w:type="dxa"/>
            <w:shd w:val="clear" w:color="auto" w:fill="auto"/>
            <w:vAlign w:val="bottom"/>
          </w:tcPr>
          <w:p w14:paraId="1C37A160" w14:textId="47412A08" w:rsidR="00B81CDD" w:rsidRPr="00A13A26" w:rsidRDefault="00B81CDD" w:rsidP="008E28D7">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25</w:t>
            </w:r>
            <w:r w:rsidR="008E28D7" w:rsidRPr="00A13A26">
              <w:rPr>
                <w:sz w:val="17"/>
                <w:lang w:val="fr-FR"/>
              </w:rPr>
              <w:t xml:space="preserve"> </w:t>
            </w:r>
            <w:r w:rsidRPr="00A13A26">
              <w:rPr>
                <w:sz w:val="17"/>
                <w:lang w:val="fr-FR"/>
              </w:rPr>
              <w:t>614</w:t>
            </w:r>
          </w:p>
        </w:tc>
        <w:tc>
          <w:tcPr>
            <w:tcW w:w="1068" w:type="dxa"/>
            <w:shd w:val="clear" w:color="auto" w:fill="auto"/>
            <w:vAlign w:val="bottom"/>
          </w:tcPr>
          <w:p w14:paraId="1D36AFD3" w14:textId="6B5CCE5B" w:rsidR="00B81CDD" w:rsidRPr="00A13A26" w:rsidRDefault="00B81CDD" w:rsidP="008E28D7">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25</w:t>
            </w:r>
            <w:r w:rsidR="008E28D7" w:rsidRPr="00A13A26">
              <w:rPr>
                <w:sz w:val="17"/>
                <w:lang w:val="fr-FR"/>
              </w:rPr>
              <w:t xml:space="preserve"> </w:t>
            </w:r>
            <w:r w:rsidRPr="00A13A26">
              <w:rPr>
                <w:sz w:val="17"/>
                <w:lang w:val="fr-FR"/>
              </w:rPr>
              <w:t>545</w:t>
            </w:r>
          </w:p>
        </w:tc>
        <w:tc>
          <w:tcPr>
            <w:tcW w:w="1068" w:type="dxa"/>
            <w:shd w:val="clear" w:color="auto" w:fill="auto"/>
            <w:vAlign w:val="bottom"/>
          </w:tcPr>
          <w:p w14:paraId="56040439" w14:textId="66DED40F" w:rsidR="00B81CDD" w:rsidRPr="00A13A26" w:rsidRDefault="00B81CDD" w:rsidP="008E28D7">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21</w:t>
            </w:r>
            <w:r w:rsidR="008E28D7" w:rsidRPr="00A13A26">
              <w:rPr>
                <w:sz w:val="17"/>
                <w:lang w:val="fr-FR"/>
              </w:rPr>
              <w:t xml:space="preserve"> </w:t>
            </w:r>
            <w:r w:rsidRPr="00A13A26">
              <w:rPr>
                <w:sz w:val="17"/>
                <w:lang w:val="fr-FR"/>
              </w:rPr>
              <w:t>400</w:t>
            </w:r>
          </w:p>
        </w:tc>
        <w:tc>
          <w:tcPr>
            <w:tcW w:w="1068" w:type="dxa"/>
            <w:shd w:val="clear" w:color="auto" w:fill="auto"/>
            <w:vAlign w:val="bottom"/>
          </w:tcPr>
          <w:p w14:paraId="7322DEFD" w14:textId="21550AF6" w:rsidR="00B81CDD" w:rsidRPr="00A13A26" w:rsidRDefault="00B81CDD" w:rsidP="008E28D7">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8</w:t>
            </w:r>
            <w:r w:rsidR="008E28D7" w:rsidRPr="00A13A26">
              <w:rPr>
                <w:sz w:val="17"/>
                <w:lang w:val="fr-FR"/>
              </w:rPr>
              <w:t xml:space="preserve"> </w:t>
            </w:r>
            <w:r w:rsidRPr="00A13A26">
              <w:rPr>
                <w:sz w:val="17"/>
                <w:lang w:val="fr-FR"/>
              </w:rPr>
              <w:t>267</w:t>
            </w:r>
          </w:p>
        </w:tc>
        <w:tc>
          <w:tcPr>
            <w:tcW w:w="1068" w:type="dxa"/>
            <w:shd w:val="clear" w:color="auto" w:fill="auto"/>
            <w:vAlign w:val="bottom"/>
          </w:tcPr>
          <w:p w14:paraId="1BD17969" w14:textId="44A39863" w:rsidR="00B81CDD" w:rsidRPr="00A13A26" w:rsidRDefault="00B81CDD" w:rsidP="008E28D7">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8</w:t>
            </w:r>
            <w:r w:rsidR="008E28D7" w:rsidRPr="00A13A26">
              <w:rPr>
                <w:sz w:val="17"/>
                <w:lang w:val="fr-FR"/>
              </w:rPr>
              <w:t xml:space="preserve"> </w:t>
            </w:r>
            <w:r w:rsidRPr="00A13A26">
              <w:rPr>
                <w:sz w:val="17"/>
                <w:lang w:val="fr-FR"/>
              </w:rPr>
              <w:t>246</w:t>
            </w:r>
          </w:p>
        </w:tc>
      </w:tr>
      <w:tr w:rsidR="00B81CDD" w:rsidRPr="00A13A26" w14:paraId="0C30B94B" w14:textId="77777777" w:rsidTr="008E28D7">
        <w:tc>
          <w:tcPr>
            <w:tcW w:w="1980" w:type="dxa"/>
            <w:shd w:val="clear" w:color="auto" w:fill="auto"/>
            <w:vAlign w:val="bottom"/>
          </w:tcPr>
          <w:p w14:paraId="760FC7C5" w14:textId="77777777" w:rsidR="00B81CDD" w:rsidRPr="00107AB7" w:rsidRDefault="00B81CDD" w:rsidP="008E28D7">
            <w:pPr>
              <w:tabs>
                <w:tab w:val="left" w:pos="288"/>
                <w:tab w:val="left" w:pos="576"/>
                <w:tab w:val="left" w:pos="864"/>
                <w:tab w:val="left" w:pos="1152"/>
              </w:tabs>
              <w:suppressAutoHyphens/>
              <w:spacing w:before="40" w:after="40" w:line="210" w:lineRule="exact"/>
              <w:ind w:right="40"/>
              <w:rPr>
                <w:sz w:val="17"/>
                <w:lang w:val="fr-FR"/>
              </w:rPr>
            </w:pPr>
            <w:r w:rsidRPr="00107AB7">
              <w:rPr>
                <w:sz w:val="17"/>
                <w:lang w:val="fr-FR"/>
              </w:rPr>
              <w:t>Employés concernés</w:t>
            </w:r>
          </w:p>
        </w:tc>
        <w:tc>
          <w:tcPr>
            <w:tcW w:w="1068" w:type="dxa"/>
            <w:shd w:val="clear" w:color="auto" w:fill="auto"/>
            <w:vAlign w:val="bottom"/>
          </w:tcPr>
          <w:p w14:paraId="566FC6BA" w14:textId="2396BEBE" w:rsidR="00B81CDD" w:rsidRPr="00A13A26" w:rsidRDefault="00B81CDD" w:rsidP="008E28D7">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257</w:t>
            </w:r>
            <w:r w:rsidR="008E28D7" w:rsidRPr="00A13A26">
              <w:rPr>
                <w:sz w:val="17"/>
                <w:lang w:val="fr-FR"/>
              </w:rPr>
              <w:t xml:space="preserve"> </w:t>
            </w:r>
            <w:r w:rsidRPr="00A13A26">
              <w:rPr>
                <w:sz w:val="17"/>
                <w:lang w:val="fr-FR"/>
              </w:rPr>
              <w:t>097</w:t>
            </w:r>
          </w:p>
        </w:tc>
        <w:tc>
          <w:tcPr>
            <w:tcW w:w="1068" w:type="dxa"/>
            <w:shd w:val="clear" w:color="auto" w:fill="auto"/>
            <w:vAlign w:val="bottom"/>
          </w:tcPr>
          <w:p w14:paraId="1927B8A5" w14:textId="171DDD8F" w:rsidR="00B81CDD" w:rsidRPr="00A13A26" w:rsidRDefault="00B81CDD" w:rsidP="008E28D7">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428</w:t>
            </w:r>
            <w:r w:rsidR="008E28D7" w:rsidRPr="00A13A26">
              <w:rPr>
                <w:sz w:val="17"/>
                <w:lang w:val="fr-FR"/>
              </w:rPr>
              <w:t xml:space="preserve"> </w:t>
            </w:r>
            <w:r w:rsidRPr="00A13A26">
              <w:rPr>
                <w:sz w:val="17"/>
                <w:lang w:val="fr-FR"/>
              </w:rPr>
              <w:t>532</w:t>
            </w:r>
          </w:p>
        </w:tc>
        <w:tc>
          <w:tcPr>
            <w:tcW w:w="1068" w:type="dxa"/>
            <w:shd w:val="clear" w:color="auto" w:fill="auto"/>
            <w:vAlign w:val="bottom"/>
          </w:tcPr>
          <w:p w14:paraId="23E35B13" w14:textId="1C9A4E0F" w:rsidR="00B81CDD" w:rsidRPr="00A13A26" w:rsidRDefault="00B81CDD" w:rsidP="008E28D7">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259</w:t>
            </w:r>
            <w:r w:rsidR="008E28D7" w:rsidRPr="00A13A26">
              <w:rPr>
                <w:sz w:val="17"/>
                <w:lang w:val="fr-FR"/>
              </w:rPr>
              <w:t xml:space="preserve"> </w:t>
            </w:r>
            <w:r w:rsidRPr="00A13A26">
              <w:rPr>
                <w:sz w:val="17"/>
                <w:lang w:val="fr-FR"/>
              </w:rPr>
              <w:t>912</w:t>
            </w:r>
          </w:p>
        </w:tc>
        <w:tc>
          <w:tcPr>
            <w:tcW w:w="1068" w:type="dxa"/>
            <w:shd w:val="clear" w:color="auto" w:fill="auto"/>
            <w:vAlign w:val="bottom"/>
          </w:tcPr>
          <w:p w14:paraId="6429A62A" w14:textId="3A13C019" w:rsidR="00B81CDD" w:rsidRPr="00A13A26" w:rsidRDefault="00B81CDD" w:rsidP="008E28D7">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173</w:t>
            </w:r>
            <w:r w:rsidR="008E28D7" w:rsidRPr="00A13A26">
              <w:rPr>
                <w:sz w:val="17"/>
                <w:lang w:val="fr-FR"/>
              </w:rPr>
              <w:t xml:space="preserve"> </w:t>
            </w:r>
            <w:r w:rsidRPr="00A13A26">
              <w:rPr>
                <w:sz w:val="17"/>
                <w:lang w:val="fr-FR"/>
              </w:rPr>
              <w:t>183</w:t>
            </w:r>
          </w:p>
        </w:tc>
        <w:tc>
          <w:tcPr>
            <w:tcW w:w="1068" w:type="dxa"/>
            <w:shd w:val="clear" w:color="auto" w:fill="auto"/>
            <w:vAlign w:val="bottom"/>
          </w:tcPr>
          <w:p w14:paraId="2CD8974A" w14:textId="54962C94" w:rsidR="00B81CDD" w:rsidRPr="00A13A26" w:rsidRDefault="00B81CDD" w:rsidP="008E28D7">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97</w:t>
            </w:r>
            <w:r w:rsidR="008E28D7" w:rsidRPr="00A13A26">
              <w:rPr>
                <w:sz w:val="17"/>
                <w:lang w:val="fr-FR"/>
              </w:rPr>
              <w:t xml:space="preserve"> </w:t>
            </w:r>
            <w:r w:rsidRPr="00A13A26">
              <w:rPr>
                <w:sz w:val="17"/>
                <w:lang w:val="fr-FR"/>
              </w:rPr>
              <w:t>111</w:t>
            </w:r>
          </w:p>
        </w:tc>
      </w:tr>
      <w:tr w:rsidR="00B81CDD" w:rsidRPr="00A13A26" w14:paraId="453EE680" w14:textId="77777777" w:rsidTr="008E28D7">
        <w:tc>
          <w:tcPr>
            <w:tcW w:w="1980" w:type="dxa"/>
            <w:tcBorders>
              <w:bottom w:val="single" w:sz="12" w:space="0" w:color="auto"/>
            </w:tcBorders>
            <w:shd w:val="clear" w:color="auto" w:fill="auto"/>
            <w:vAlign w:val="bottom"/>
          </w:tcPr>
          <w:p w14:paraId="444129B1" w14:textId="77777777" w:rsidR="00B81CDD" w:rsidRPr="00A13A26" w:rsidRDefault="00B81CDD" w:rsidP="008E28D7">
            <w:pPr>
              <w:tabs>
                <w:tab w:val="left" w:pos="288"/>
                <w:tab w:val="left" w:pos="576"/>
                <w:tab w:val="left" w:pos="864"/>
                <w:tab w:val="left" w:pos="1152"/>
              </w:tabs>
              <w:suppressAutoHyphens/>
              <w:spacing w:before="40" w:after="40" w:line="210" w:lineRule="exact"/>
              <w:ind w:right="40"/>
              <w:rPr>
                <w:sz w:val="17"/>
                <w:lang w:val="fr-FR"/>
              </w:rPr>
            </w:pPr>
            <w:r w:rsidRPr="00107AB7">
              <w:rPr>
                <w:sz w:val="17"/>
                <w:lang w:val="fr-FR"/>
              </w:rPr>
              <w:t>Femmes employées concernées</w:t>
            </w:r>
          </w:p>
        </w:tc>
        <w:tc>
          <w:tcPr>
            <w:tcW w:w="1068" w:type="dxa"/>
            <w:tcBorders>
              <w:bottom w:val="single" w:sz="12" w:space="0" w:color="auto"/>
            </w:tcBorders>
            <w:shd w:val="clear" w:color="auto" w:fill="auto"/>
            <w:vAlign w:val="bottom"/>
          </w:tcPr>
          <w:p w14:paraId="12E95507" w14:textId="47EFD019" w:rsidR="00B81CDD" w:rsidRPr="00A13A26" w:rsidRDefault="00B81CDD" w:rsidP="008E28D7">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111</w:t>
            </w:r>
            <w:r w:rsidR="008E28D7" w:rsidRPr="00A13A26">
              <w:rPr>
                <w:sz w:val="17"/>
                <w:lang w:val="fr-FR"/>
              </w:rPr>
              <w:t xml:space="preserve"> </w:t>
            </w:r>
            <w:r w:rsidRPr="00A13A26">
              <w:rPr>
                <w:sz w:val="17"/>
                <w:lang w:val="fr-FR"/>
              </w:rPr>
              <w:t>276</w:t>
            </w:r>
          </w:p>
        </w:tc>
        <w:tc>
          <w:tcPr>
            <w:tcW w:w="1068" w:type="dxa"/>
            <w:tcBorders>
              <w:bottom w:val="single" w:sz="12" w:space="0" w:color="auto"/>
            </w:tcBorders>
            <w:shd w:val="clear" w:color="auto" w:fill="auto"/>
            <w:vAlign w:val="bottom"/>
          </w:tcPr>
          <w:p w14:paraId="1C6FAC56" w14:textId="2062233C" w:rsidR="00B81CDD" w:rsidRPr="00A13A26" w:rsidRDefault="00B81CDD" w:rsidP="008E28D7">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182</w:t>
            </w:r>
            <w:r w:rsidR="008E28D7" w:rsidRPr="00A13A26">
              <w:rPr>
                <w:sz w:val="17"/>
                <w:lang w:val="fr-FR"/>
              </w:rPr>
              <w:t xml:space="preserve"> </w:t>
            </w:r>
            <w:r w:rsidRPr="00A13A26">
              <w:rPr>
                <w:sz w:val="17"/>
                <w:lang w:val="fr-FR"/>
              </w:rPr>
              <w:t>344</w:t>
            </w:r>
          </w:p>
        </w:tc>
        <w:tc>
          <w:tcPr>
            <w:tcW w:w="1068" w:type="dxa"/>
            <w:tcBorders>
              <w:bottom w:val="single" w:sz="12" w:space="0" w:color="auto"/>
            </w:tcBorders>
            <w:shd w:val="clear" w:color="auto" w:fill="auto"/>
            <w:vAlign w:val="bottom"/>
          </w:tcPr>
          <w:p w14:paraId="03331AF7" w14:textId="297647D8" w:rsidR="00B81CDD" w:rsidRPr="00A13A26" w:rsidRDefault="00B81CDD" w:rsidP="008E28D7">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106</w:t>
            </w:r>
            <w:r w:rsidR="008E28D7" w:rsidRPr="00A13A26">
              <w:rPr>
                <w:sz w:val="17"/>
                <w:lang w:val="fr-FR"/>
              </w:rPr>
              <w:t xml:space="preserve"> </w:t>
            </w:r>
            <w:r w:rsidRPr="00A13A26">
              <w:rPr>
                <w:sz w:val="17"/>
                <w:lang w:val="fr-FR"/>
              </w:rPr>
              <w:t>385</w:t>
            </w:r>
          </w:p>
        </w:tc>
        <w:tc>
          <w:tcPr>
            <w:tcW w:w="1068" w:type="dxa"/>
            <w:tcBorders>
              <w:bottom w:val="single" w:sz="12" w:space="0" w:color="auto"/>
            </w:tcBorders>
            <w:shd w:val="clear" w:color="auto" w:fill="auto"/>
            <w:vAlign w:val="bottom"/>
          </w:tcPr>
          <w:p w14:paraId="5A9E204A" w14:textId="062AECE6" w:rsidR="00B81CDD" w:rsidRPr="00A13A26" w:rsidRDefault="00B81CDD" w:rsidP="008E28D7">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75</w:t>
            </w:r>
            <w:r w:rsidR="008E28D7" w:rsidRPr="00A13A26">
              <w:rPr>
                <w:sz w:val="17"/>
                <w:lang w:val="fr-FR"/>
              </w:rPr>
              <w:t xml:space="preserve"> </w:t>
            </w:r>
            <w:r w:rsidRPr="00A13A26">
              <w:rPr>
                <w:sz w:val="17"/>
                <w:lang w:val="fr-FR"/>
              </w:rPr>
              <w:t>921</w:t>
            </w:r>
          </w:p>
        </w:tc>
        <w:tc>
          <w:tcPr>
            <w:tcW w:w="1068" w:type="dxa"/>
            <w:tcBorders>
              <w:bottom w:val="single" w:sz="12" w:space="0" w:color="auto"/>
            </w:tcBorders>
            <w:shd w:val="clear" w:color="auto" w:fill="auto"/>
            <w:vAlign w:val="bottom"/>
          </w:tcPr>
          <w:p w14:paraId="7F499750" w14:textId="165CBCC6" w:rsidR="00B81CDD" w:rsidRPr="00A13A26" w:rsidRDefault="00B81CDD" w:rsidP="008E28D7">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41</w:t>
            </w:r>
            <w:r w:rsidR="008E28D7" w:rsidRPr="00A13A26">
              <w:rPr>
                <w:sz w:val="17"/>
                <w:lang w:val="fr-FR"/>
              </w:rPr>
              <w:t xml:space="preserve"> </w:t>
            </w:r>
            <w:r w:rsidRPr="00A13A26">
              <w:rPr>
                <w:sz w:val="17"/>
                <w:lang w:val="fr-FR"/>
              </w:rPr>
              <w:t>298</w:t>
            </w:r>
          </w:p>
        </w:tc>
      </w:tr>
    </w:tbl>
    <w:p w14:paraId="65045D41" w14:textId="54B4869D" w:rsidR="008E28D7" w:rsidRPr="00107AB7" w:rsidRDefault="008E28D7" w:rsidP="008E28D7">
      <w:pPr>
        <w:pStyle w:val="SingleTxt"/>
        <w:spacing w:after="0" w:line="120" w:lineRule="exact"/>
        <w:rPr>
          <w:sz w:val="10"/>
          <w:lang w:val="fr-FR"/>
        </w:rPr>
      </w:pPr>
    </w:p>
    <w:p w14:paraId="2C9D0E20" w14:textId="7B8077D7" w:rsidR="008E28D7" w:rsidRPr="00A13A26" w:rsidRDefault="008E28D7" w:rsidP="008E28D7">
      <w:pPr>
        <w:pStyle w:val="FootnoteText"/>
        <w:tabs>
          <w:tab w:val="right" w:pos="1476"/>
          <w:tab w:val="left" w:pos="1548"/>
          <w:tab w:val="right" w:pos="1836"/>
          <w:tab w:val="left" w:pos="1908"/>
        </w:tabs>
        <w:ind w:left="1548" w:right="1267" w:hanging="288"/>
        <w:rPr>
          <w:lang w:val="fr-FR"/>
        </w:rPr>
      </w:pPr>
      <w:r w:rsidRPr="00A13A26">
        <w:rPr>
          <w:i/>
          <w:iCs/>
          <w:lang w:val="fr-FR"/>
        </w:rPr>
        <w:t>Source</w:t>
      </w:r>
      <w:r w:rsidRPr="00A13A26">
        <w:rPr>
          <w:lang w:val="fr-FR"/>
        </w:rPr>
        <w:t> : Ministère du travail et de la sécurité sociale.</w:t>
      </w:r>
    </w:p>
    <w:p w14:paraId="2B16EB01" w14:textId="7EC2A94E" w:rsidR="006A4709" w:rsidRPr="00A13A26" w:rsidRDefault="006A4709" w:rsidP="008E28D7">
      <w:pPr>
        <w:pStyle w:val="SingleTxt"/>
        <w:spacing w:after="0" w:line="120" w:lineRule="exact"/>
        <w:rPr>
          <w:sz w:val="10"/>
          <w:lang w:val="fr-FR"/>
        </w:rPr>
      </w:pPr>
    </w:p>
    <w:p w14:paraId="0CE60A14" w14:textId="701D54BD" w:rsidR="008E28D7" w:rsidRPr="00A13A26" w:rsidRDefault="008E28D7" w:rsidP="008E28D7">
      <w:pPr>
        <w:pStyle w:val="SingleTxt"/>
        <w:spacing w:after="0" w:line="120" w:lineRule="exact"/>
        <w:rPr>
          <w:sz w:val="10"/>
          <w:lang w:val="fr-FR"/>
        </w:rPr>
      </w:pPr>
    </w:p>
    <w:p w14:paraId="6AD26286" w14:textId="2FBD75D2" w:rsidR="00B81CDD" w:rsidRPr="00107AB7" w:rsidRDefault="00B81CDD" w:rsidP="00EA4F94">
      <w:pPr>
        <w:pStyle w:val="SingleTxt"/>
        <w:numPr>
          <w:ilvl w:val="0"/>
          <w:numId w:val="21"/>
        </w:numPr>
        <w:spacing w:line="240" w:lineRule="exact"/>
        <w:ind w:left="1267"/>
        <w:rPr>
          <w:lang w:val="fr-FR"/>
        </w:rPr>
      </w:pPr>
      <w:r w:rsidRPr="00A13A26">
        <w:rPr>
          <w:b/>
          <w:bCs/>
          <w:i/>
          <w:iCs/>
          <w:lang w:val="fr-FR"/>
        </w:rPr>
        <w:t>Alinéa f)</w:t>
      </w:r>
      <w:r w:rsidR="006A4709" w:rsidRPr="00A13A26">
        <w:rPr>
          <w:lang w:val="fr-FR"/>
        </w:rPr>
        <w:t> :</w:t>
      </w:r>
      <w:r w:rsidRPr="00A13A26">
        <w:rPr>
          <w:lang w:val="fr-FR"/>
        </w:rPr>
        <w:t xml:space="preserve"> afin d</w:t>
      </w:r>
      <w:r w:rsidR="006A4709" w:rsidRPr="00A13A26">
        <w:rPr>
          <w:lang w:val="fr-FR"/>
        </w:rPr>
        <w:t>’</w:t>
      </w:r>
      <w:r w:rsidRPr="00A13A26">
        <w:rPr>
          <w:lang w:val="fr-FR"/>
        </w:rPr>
        <w:t>aider les pères et les mères qui travaillent, les centres de garde d</w:t>
      </w:r>
      <w:r w:rsidR="006A4709" w:rsidRPr="00A13A26">
        <w:rPr>
          <w:lang w:val="fr-FR"/>
        </w:rPr>
        <w:t>’</w:t>
      </w:r>
      <w:r w:rsidRPr="00A13A26">
        <w:rPr>
          <w:lang w:val="fr-FR"/>
        </w:rPr>
        <w:t>enfants accueillent des enfants de moins de six ans</w:t>
      </w:r>
      <w:r w:rsidR="006A4709" w:rsidRPr="00A13A26">
        <w:rPr>
          <w:lang w:val="fr-FR"/>
        </w:rPr>
        <w:t> :</w:t>
      </w:r>
      <w:r w:rsidRPr="00A13A26">
        <w:rPr>
          <w:lang w:val="fr-FR"/>
        </w:rPr>
        <w:t xml:space="preserve"> 496 en 2017, 370 en 2019, 252 en 2020 et 447 à la date de juin 2021</w:t>
      </w:r>
      <w:r w:rsidRPr="00107AB7">
        <w:rPr>
          <w:vertAlign w:val="superscript"/>
          <w:lang w:val="fr-FR"/>
        </w:rPr>
        <w:footnoteReference w:id="32"/>
      </w:r>
      <w:r w:rsidRPr="00107AB7">
        <w:rPr>
          <w:lang w:val="fr-FR"/>
        </w:rPr>
        <w:t>.</w:t>
      </w:r>
    </w:p>
    <w:p w14:paraId="5AF7BE4E" w14:textId="77777777" w:rsidR="008E28D7" w:rsidRPr="00A13A26" w:rsidRDefault="008E28D7" w:rsidP="008E28D7">
      <w:pPr>
        <w:pStyle w:val="SingleTxt"/>
        <w:spacing w:after="0" w:line="120" w:lineRule="exact"/>
        <w:rPr>
          <w:sz w:val="10"/>
          <w:lang w:val="fr-FR"/>
        </w:rPr>
      </w:pPr>
    </w:p>
    <w:p w14:paraId="319F2DD8" w14:textId="77777777" w:rsidR="008E28D7" w:rsidRPr="00A13A26" w:rsidRDefault="008E28D7" w:rsidP="008E28D7">
      <w:pPr>
        <w:pStyle w:val="SingleTxt"/>
        <w:spacing w:after="0" w:line="120" w:lineRule="exact"/>
        <w:rPr>
          <w:sz w:val="10"/>
          <w:lang w:val="fr-FR"/>
        </w:rPr>
      </w:pPr>
    </w:p>
    <w:p w14:paraId="241A9B8D" w14:textId="42AE76EF" w:rsidR="00B81CDD" w:rsidRPr="00A13A26" w:rsidRDefault="00B81CDD" w:rsidP="008E28D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3A26">
        <w:rPr>
          <w:lang w:val="fr-FR"/>
        </w:rPr>
        <w:tab/>
        <w:t>XVI.</w:t>
      </w:r>
      <w:r w:rsidRPr="00A13A26">
        <w:rPr>
          <w:lang w:val="fr-FR"/>
        </w:rPr>
        <w:tab/>
        <w:t>Santé</w:t>
      </w:r>
    </w:p>
    <w:p w14:paraId="3A1582E5" w14:textId="664B5D63" w:rsidR="008E28D7" w:rsidRPr="00A13A26" w:rsidRDefault="008E28D7" w:rsidP="008E28D7">
      <w:pPr>
        <w:pStyle w:val="SingleTxt"/>
        <w:spacing w:after="0" w:line="120" w:lineRule="exact"/>
        <w:rPr>
          <w:sz w:val="10"/>
          <w:lang w:val="fr-FR"/>
        </w:rPr>
      </w:pPr>
    </w:p>
    <w:p w14:paraId="744A82C4" w14:textId="6987974E" w:rsidR="008E28D7" w:rsidRPr="00A13A26" w:rsidRDefault="008E28D7" w:rsidP="008E28D7">
      <w:pPr>
        <w:pStyle w:val="SingleTxt"/>
        <w:spacing w:after="0" w:line="120" w:lineRule="exact"/>
        <w:rPr>
          <w:sz w:val="10"/>
          <w:lang w:val="fr-FR"/>
        </w:rPr>
      </w:pPr>
    </w:p>
    <w:p w14:paraId="2BCE4737" w14:textId="217B537C" w:rsidR="00B81CDD" w:rsidRPr="00A13A26" w:rsidRDefault="00B81CDD" w:rsidP="00EA4F94">
      <w:pPr>
        <w:pStyle w:val="SingleTxt"/>
        <w:numPr>
          <w:ilvl w:val="0"/>
          <w:numId w:val="21"/>
        </w:numPr>
        <w:spacing w:line="240" w:lineRule="exact"/>
        <w:ind w:left="1267"/>
        <w:rPr>
          <w:lang w:val="fr-FR"/>
        </w:rPr>
      </w:pPr>
      <w:r w:rsidRPr="00A13A26">
        <w:rPr>
          <w:b/>
          <w:bCs/>
          <w:i/>
          <w:iCs/>
          <w:lang w:val="fr-FR"/>
        </w:rPr>
        <w:t>Question 19, alinéa a)</w:t>
      </w:r>
      <w:r w:rsidRPr="00A13A26">
        <w:rPr>
          <w:lang w:val="fr-FR"/>
        </w:rPr>
        <w:t xml:space="preserve"> relatif à la légalisation de l</w:t>
      </w:r>
      <w:r w:rsidR="006A4709" w:rsidRPr="00A13A26">
        <w:rPr>
          <w:lang w:val="fr-FR"/>
        </w:rPr>
        <w:t>’</w:t>
      </w:r>
      <w:r w:rsidRPr="00A13A26">
        <w:rPr>
          <w:lang w:val="fr-FR"/>
        </w:rPr>
        <w:t>avortement pour trois motifs, voir la réponse à la question 5 ci-dessus.</w:t>
      </w:r>
    </w:p>
    <w:p w14:paraId="6E432DFD" w14:textId="74EC7605" w:rsidR="006A4709" w:rsidRPr="00A13A26" w:rsidRDefault="00B81CDD" w:rsidP="00EA4F94">
      <w:pPr>
        <w:pStyle w:val="SingleTxt"/>
        <w:numPr>
          <w:ilvl w:val="0"/>
          <w:numId w:val="21"/>
        </w:numPr>
        <w:spacing w:line="240" w:lineRule="exact"/>
        <w:ind w:left="1267"/>
        <w:rPr>
          <w:lang w:val="fr-FR"/>
        </w:rPr>
      </w:pPr>
      <w:r w:rsidRPr="00A13A26">
        <w:rPr>
          <w:b/>
          <w:bCs/>
          <w:i/>
          <w:iCs/>
          <w:lang w:val="fr-FR"/>
        </w:rPr>
        <w:t>Alinéa b)</w:t>
      </w:r>
      <w:r w:rsidR="00BC0160" w:rsidRPr="00A13A26">
        <w:rPr>
          <w:bCs/>
          <w:iCs/>
          <w:lang w:val="fr-FR"/>
        </w:rPr>
        <w:t> :</w:t>
      </w:r>
      <w:r w:rsidRPr="00A13A26">
        <w:rPr>
          <w:bCs/>
          <w:lang w:val="fr-FR"/>
        </w:rPr>
        <w:t xml:space="preserve"> mesures prises pour assurer des services de santé mentale durant la pandémie de COVID-19</w:t>
      </w:r>
      <w:r w:rsidR="006A4709" w:rsidRPr="00A13A26">
        <w:rPr>
          <w:bCs/>
          <w:lang w:val="fr-FR"/>
        </w:rPr>
        <w:t> :</w:t>
      </w:r>
    </w:p>
    <w:p w14:paraId="3AF6CB97" w14:textId="7478328A" w:rsidR="00B81CDD" w:rsidRPr="00A13A26" w:rsidRDefault="00B81CDD" w:rsidP="00AF7BC9">
      <w:pPr>
        <w:pStyle w:val="SingleTxt"/>
        <w:ind w:left="1742" w:hanging="475"/>
        <w:rPr>
          <w:lang w:val="fr-FR"/>
        </w:rPr>
      </w:pPr>
      <w:r w:rsidRPr="00A13A26">
        <w:rPr>
          <w:lang w:val="fr-FR"/>
        </w:rPr>
        <w:tab/>
        <w:t>i)</w:t>
      </w:r>
      <w:r w:rsidRPr="00A13A26">
        <w:rPr>
          <w:lang w:val="fr-FR"/>
        </w:rPr>
        <w:tab/>
        <w:t>les centres de santé de premier niveau du Ministère de la santé disposent d</w:t>
      </w:r>
      <w:r w:rsidR="006A4709" w:rsidRPr="00A13A26">
        <w:rPr>
          <w:lang w:val="fr-FR"/>
        </w:rPr>
        <w:t>’</w:t>
      </w:r>
      <w:r w:rsidRPr="00A13A26">
        <w:rPr>
          <w:lang w:val="fr-FR"/>
        </w:rPr>
        <w:t>un personnel formé à la prise en charge psychologique qui, le cas échéant, oriente les patients vers les hôpitaux psychiatriques du pays</w:t>
      </w:r>
      <w:r w:rsidR="006A4709" w:rsidRPr="00A13A26">
        <w:rPr>
          <w:lang w:val="fr-FR"/>
        </w:rPr>
        <w:t> ;</w:t>
      </w:r>
    </w:p>
    <w:p w14:paraId="46B13EF9" w14:textId="7225BBFD" w:rsidR="006A4709" w:rsidRPr="00A13A26" w:rsidRDefault="00B81CDD" w:rsidP="00AF7BC9">
      <w:pPr>
        <w:pStyle w:val="SingleTxt"/>
        <w:ind w:left="1742" w:hanging="475"/>
        <w:rPr>
          <w:lang w:val="fr-FR"/>
        </w:rPr>
      </w:pPr>
      <w:r w:rsidRPr="00A13A26">
        <w:rPr>
          <w:lang w:val="fr-FR"/>
        </w:rPr>
        <w:tab/>
        <w:t>ii)</w:t>
      </w:r>
      <w:r w:rsidRPr="00A13A26">
        <w:rPr>
          <w:lang w:val="fr-FR"/>
        </w:rPr>
        <w:tab/>
        <w:t>la plateforme numérique de soutien psychologique a été mise en œuvre avec le soutien de psychologues, de psychiatres, de médecins et de personnel spécialisé, afin de fournir un soutien psychologique en cas de dépressions, de suicides et d</w:t>
      </w:r>
      <w:r w:rsidR="006A4709" w:rsidRPr="00A13A26">
        <w:rPr>
          <w:lang w:val="fr-FR"/>
        </w:rPr>
        <w:t>’</w:t>
      </w:r>
      <w:r w:rsidRPr="00A13A26">
        <w:rPr>
          <w:lang w:val="fr-FR"/>
        </w:rPr>
        <w:t>autres pathologies liées à la santé mentale et à des maladies associées</w:t>
      </w:r>
      <w:r w:rsidR="006A4709" w:rsidRPr="00A13A26">
        <w:rPr>
          <w:lang w:val="fr-FR"/>
        </w:rPr>
        <w:t> ;</w:t>
      </w:r>
    </w:p>
    <w:p w14:paraId="31AB3DBD" w14:textId="224831F5" w:rsidR="00B81CDD" w:rsidRPr="00A13A26" w:rsidRDefault="00B81CDD" w:rsidP="00AF7BC9">
      <w:pPr>
        <w:pStyle w:val="SingleTxt"/>
        <w:ind w:left="1742" w:hanging="475"/>
        <w:rPr>
          <w:lang w:val="fr-FR"/>
        </w:rPr>
      </w:pPr>
      <w:r w:rsidRPr="00A13A26">
        <w:rPr>
          <w:lang w:val="fr-FR"/>
        </w:rPr>
        <w:tab/>
        <w:t>iii)</w:t>
      </w:r>
      <w:r w:rsidRPr="00A13A26">
        <w:rPr>
          <w:lang w:val="fr-FR"/>
        </w:rPr>
        <w:tab/>
        <w:t>le programme « Patient prioritaire » permet aux malades d</w:t>
      </w:r>
      <w:r w:rsidR="006A4709" w:rsidRPr="00A13A26">
        <w:rPr>
          <w:lang w:val="fr-FR"/>
        </w:rPr>
        <w:t>’</w:t>
      </w:r>
      <w:r w:rsidRPr="00A13A26">
        <w:rPr>
          <w:lang w:val="fr-FR"/>
        </w:rPr>
        <w:t>être examinés le jour même où ils se présentent en consultation ambulatoire. Dans les cas graves, le programme organise l</w:t>
      </w:r>
      <w:r w:rsidR="006A4709" w:rsidRPr="00A13A26">
        <w:rPr>
          <w:lang w:val="fr-FR"/>
        </w:rPr>
        <w:t>’</w:t>
      </w:r>
      <w:r w:rsidRPr="00A13A26">
        <w:rPr>
          <w:lang w:val="fr-FR"/>
        </w:rPr>
        <w:t>hospitalisation dans les services réservés aux femmes et l</w:t>
      </w:r>
      <w:r w:rsidR="006A4709" w:rsidRPr="00A13A26">
        <w:rPr>
          <w:lang w:val="fr-FR"/>
        </w:rPr>
        <w:t>’</w:t>
      </w:r>
      <w:r w:rsidRPr="00A13A26">
        <w:rPr>
          <w:lang w:val="fr-FR"/>
        </w:rPr>
        <w:t>unité pour enfants et adolescents (âgés de plus de huit ans). Pour l</w:t>
      </w:r>
      <w:r w:rsidR="006A4709" w:rsidRPr="00A13A26">
        <w:rPr>
          <w:lang w:val="fr-FR"/>
        </w:rPr>
        <w:t>’</w:t>
      </w:r>
      <w:r w:rsidRPr="00A13A26">
        <w:rPr>
          <w:lang w:val="fr-FR"/>
        </w:rPr>
        <w:t>hospitalisation d</w:t>
      </w:r>
      <w:r w:rsidR="006A4709" w:rsidRPr="00A13A26">
        <w:rPr>
          <w:lang w:val="fr-FR"/>
        </w:rPr>
        <w:t>’</w:t>
      </w:r>
      <w:r w:rsidRPr="00A13A26">
        <w:rPr>
          <w:lang w:val="fr-FR"/>
        </w:rPr>
        <w:t>enfants de moins de huit ans, les patients sont orientés sur l</w:t>
      </w:r>
      <w:r w:rsidR="006A4709" w:rsidRPr="00A13A26">
        <w:rPr>
          <w:lang w:val="fr-FR"/>
        </w:rPr>
        <w:t>’</w:t>
      </w:r>
      <w:r w:rsidRPr="00A13A26">
        <w:rPr>
          <w:lang w:val="fr-FR"/>
        </w:rPr>
        <w:t>hôpital de santé maternelle et pédiatrique.</w:t>
      </w:r>
    </w:p>
    <w:p w14:paraId="0C354885" w14:textId="6208A8DF" w:rsidR="006A4709" w:rsidRPr="00A13A26" w:rsidRDefault="00B81CDD" w:rsidP="00EA4F94">
      <w:pPr>
        <w:pStyle w:val="SingleTxt"/>
        <w:numPr>
          <w:ilvl w:val="0"/>
          <w:numId w:val="21"/>
        </w:numPr>
        <w:spacing w:line="240" w:lineRule="exact"/>
        <w:ind w:left="1267"/>
        <w:rPr>
          <w:lang w:val="fr-FR"/>
        </w:rPr>
      </w:pPr>
      <w:r w:rsidRPr="00A13A26">
        <w:rPr>
          <w:b/>
          <w:bCs/>
          <w:i/>
          <w:iCs/>
          <w:lang w:val="fr-FR"/>
        </w:rPr>
        <w:t>Alinéa c)</w:t>
      </w:r>
      <w:r w:rsidR="00BC0160" w:rsidRPr="00A13A26">
        <w:rPr>
          <w:bCs/>
          <w:iCs/>
          <w:lang w:val="fr-FR"/>
        </w:rPr>
        <w:t> :</w:t>
      </w:r>
      <w:r w:rsidRPr="00A13A26">
        <w:rPr>
          <w:lang w:val="fr-FR"/>
        </w:rPr>
        <w:t xml:space="preserve"> mesures visant à lutter contre la stigmatisation des femmes dans les centres de santé, à cesser les poursuites à leur encontre et à assurer le respect de leurs décisions</w:t>
      </w:r>
      <w:r w:rsidR="006A4709" w:rsidRPr="00A13A26">
        <w:rPr>
          <w:lang w:val="fr-FR"/>
        </w:rPr>
        <w:t> :</w:t>
      </w:r>
    </w:p>
    <w:p w14:paraId="0460BDF1" w14:textId="08DBB7CE" w:rsidR="00B81CDD" w:rsidRPr="00A13A26" w:rsidRDefault="00B81CDD" w:rsidP="00AF7BC9">
      <w:pPr>
        <w:pStyle w:val="SingleTxt"/>
        <w:ind w:left="1742" w:hanging="475"/>
        <w:rPr>
          <w:lang w:val="fr-FR"/>
        </w:rPr>
      </w:pPr>
      <w:r w:rsidRPr="00A13A26">
        <w:rPr>
          <w:lang w:val="fr-FR"/>
        </w:rPr>
        <w:tab/>
        <w:t>i)</w:t>
      </w:r>
      <w:r w:rsidRPr="00A13A26">
        <w:rPr>
          <w:lang w:val="fr-FR"/>
        </w:rPr>
        <w:tab/>
        <w:t>actualisation du Protocole de soins post-avortement avec prise en charge ambulatoire, avec le soutien de l</w:t>
      </w:r>
      <w:r w:rsidR="006A4709" w:rsidRPr="00A13A26">
        <w:rPr>
          <w:lang w:val="fr-FR"/>
        </w:rPr>
        <w:t>’</w:t>
      </w:r>
      <w:r w:rsidRPr="00A13A26">
        <w:rPr>
          <w:lang w:val="fr-FR"/>
        </w:rPr>
        <w:t xml:space="preserve">Organisation panaméricaine de la santé/Organisation mondiale de la Santé et de la Société de gynécologie et </w:t>
      </w:r>
      <w:r w:rsidRPr="00A13A26">
        <w:rPr>
          <w:lang w:val="fr-FR"/>
        </w:rPr>
        <w:lastRenderedPageBreak/>
        <w:t>d</w:t>
      </w:r>
      <w:r w:rsidR="006A4709" w:rsidRPr="00A13A26">
        <w:rPr>
          <w:lang w:val="fr-FR"/>
        </w:rPr>
        <w:t>’</w:t>
      </w:r>
      <w:r w:rsidRPr="00A13A26">
        <w:rPr>
          <w:lang w:val="fr-FR"/>
        </w:rPr>
        <w:t>obstétrique, qui intègre les questions des droits, du traitement humain et de la stigmatisation</w:t>
      </w:r>
      <w:r w:rsidR="006A4709" w:rsidRPr="00A13A26">
        <w:rPr>
          <w:lang w:val="fr-FR"/>
        </w:rPr>
        <w:t> ;</w:t>
      </w:r>
    </w:p>
    <w:p w14:paraId="70093803" w14:textId="2339BEA1" w:rsidR="006A4709" w:rsidRPr="00A13A26" w:rsidRDefault="00B81CDD" w:rsidP="00AF7BC9">
      <w:pPr>
        <w:pStyle w:val="SingleTxt"/>
        <w:ind w:left="1742" w:hanging="475"/>
        <w:rPr>
          <w:lang w:val="fr-FR"/>
        </w:rPr>
      </w:pPr>
      <w:r w:rsidRPr="00A13A26">
        <w:rPr>
          <w:lang w:val="fr-FR"/>
        </w:rPr>
        <w:tab/>
        <w:t>ii)</w:t>
      </w:r>
      <w:r w:rsidRPr="00A13A26">
        <w:rPr>
          <w:lang w:val="fr-FR"/>
        </w:rPr>
        <w:tab/>
        <w:t>la Norme pour la qualité et la bienveillance de la prise en charge des patient(e)s en consultation ambulatoire et d</w:t>
      </w:r>
      <w:r w:rsidR="006A4709" w:rsidRPr="00A13A26">
        <w:rPr>
          <w:lang w:val="fr-FR"/>
        </w:rPr>
        <w:t>’</w:t>
      </w:r>
      <w:r w:rsidRPr="00A13A26">
        <w:rPr>
          <w:lang w:val="fr-FR"/>
        </w:rPr>
        <w:t>urgence est d</w:t>
      </w:r>
      <w:r w:rsidR="006A4709" w:rsidRPr="00A13A26">
        <w:rPr>
          <w:lang w:val="fr-FR"/>
        </w:rPr>
        <w:t>’</w:t>
      </w:r>
      <w:r w:rsidRPr="00A13A26">
        <w:rPr>
          <w:lang w:val="fr-FR"/>
        </w:rPr>
        <w:t>application obligatoire dans les centres de santé publics et privés</w:t>
      </w:r>
      <w:r w:rsidR="006A4709" w:rsidRPr="00A13A26">
        <w:rPr>
          <w:lang w:val="fr-FR"/>
        </w:rPr>
        <w:t> ;</w:t>
      </w:r>
    </w:p>
    <w:p w14:paraId="7B3A52A5" w14:textId="67A5601E" w:rsidR="006A4709" w:rsidRPr="00A13A26" w:rsidRDefault="00B81CDD" w:rsidP="00AF7BC9">
      <w:pPr>
        <w:pStyle w:val="SingleTxt"/>
        <w:ind w:left="1742" w:hanging="475"/>
        <w:rPr>
          <w:lang w:val="fr-FR"/>
        </w:rPr>
      </w:pPr>
      <w:r w:rsidRPr="00A13A26">
        <w:rPr>
          <w:lang w:val="fr-FR"/>
        </w:rPr>
        <w:tab/>
        <w:t>iii)</w:t>
      </w:r>
      <w:r w:rsidRPr="00A13A26">
        <w:rPr>
          <w:lang w:val="fr-FR"/>
        </w:rPr>
        <w:tab/>
        <w:t xml:space="preserve">le document </w:t>
      </w:r>
      <w:r w:rsidRPr="00A13A26">
        <w:rPr>
          <w:i/>
          <w:lang w:val="fr-FR"/>
        </w:rPr>
        <w:t>Protocole de prise en charge pendant la préconception, la grossesse, l</w:t>
      </w:r>
      <w:r w:rsidR="006A4709" w:rsidRPr="00A13A26">
        <w:rPr>
          <w:i/>
          <w:lang w:val="fr-FR"/>
        </w:rPr>
        <w:t>’</w:t>
      </w:r>
      <w:r w:rsidRPr="00A13A26">
        <w:rPr>
          <w:i/>
          <w:lang w:val="fr-FR"/>
        </w:rPr>
        <w:t>accouchement, les périodes de post-partum et néonatale</w:t>
      </w:r>
      <w:r w:rsidR="006A4709" w:rsidRPr="00A13A26">
        <w:rPr>
          <w:i/>
          <w:lang w:val="fr-FR"/>
        </w:rPr>
        <w:t> :</w:t>
      </w:r>
      <w:r w:rsidRPr="00A13A26">
        <w:rPr>
          <w:i/>
          <w:lang w:val="fr-FR"/>
        </w:rPr>
        <w:t xml:space="preserve"> gestion des complications obstétricales</w:t>
      </w:r>
      <w:r w:rsidR="00AF7BC9" w:rsidRPr="00A13A26">
        <w:rPr>
          <w:lang w:val="fr-FR"/>
        </w:rPr>
        <w:t xml:space="preserve"> </w:t>
      </w:r>
      <w:r w:rsidRPr="00A13A26">
        <w:rPr>
          <w:lang w:val="fr-FR"/>
        </w:rPr>
        <w:t>traite des soins en cas d</w:t>
      </w:r>
      <w:r w:rsidR="006A4709" w:rsidRPr="00A13A26">
        <w:rPr>
          <w:lang w:val="fr-FR"/>
        </w:rPr>
        <w:t>’</w:t>
      </w:r>
      <w:r w:rsidRPr="00A13A26">
        <w:rPr>
          <w:lang w:val="fr-FR"/>
        </w:rPr>
        <w:t>avortement à risque.</w:t>
      </w:r>
    </w:p>
    <w:p w14:paraId="05E1A46D" w14:textId="4E655416" w:rsidR="00B81CDD" w:rsidRPr="00EB01E8" w:rsidRDefault="00B81CDD" w:rsidP="00EA4F94">
      <w:pPr>
        <w:pStyle w:val="SingleTxt"/>
        <w:numPr>
          <w:ilvl w:val="0"/>
          <w:numId w:val="21"/>
        </w:numPr>
        <w:spacing w:line="240" w:lineRule="exact"/>
        <w:ind w:left="1267"/>
        <w:rPr>
          <w:lang w:val="fr-FR"/>
        </w:rPr>
      </w:pPr>
      <w:r w:rsidRPr="00A13A26">
        <w:rPr>
          <w:b/>
          <w:bCs/>
          <w:i/>
          <w:iCs/>
          <w:lang w:val="fr-FR"/>
        </w:rPr>
        <w:t>Alinéa d)</w:t>
      </w:r>
      <w:r w:rsidR="00BC0160" w:rsidRPr="00A13A26">
        <w:rPr>
          <w:bCs/>
          <w:iCs/>
          <w:lang w:val="fr-FR"/>
        </w:rPr>
        <w:t> :</w:t>
      </w:r>
      <w:r w:rsidRPr="00A13A26">
        <w:rPr>
          <w:lang w:val="fr-FR"/>
        </w:rPr>
        <w:t xml:space="preserve"> selon l</w:t>
      </w:r>
      <w:r w:rsidR="006A4709" w:rsidRPr="00A13A26">
        <w:rPr>
          <w:lang w:val="fr-FR"/>
        </w:rPr>
        <w:t>’</w:t>
      </w:r>
      <w:r w:rsidRPr="00A13A26">
        <w:rPr>
          <w:lang w:val="fr-FR"/>
        </w:rPr>
        <w:t>Enquête démographique et sanitaire (ENDESA/MICS-2019) de l</w:t>
      </w:r>
      <w:r w:rsidR="006A4709" w:rsidRPr="00A13A26">
        <w:rPr>
          <w:lang w:val="fr-FR"/>
        </w:rPr>
        <w:t>’</w:t>
      </w:r>
      <w:r w:rsidRPr="00A13A26">
        <w:rPr>
          <w:lang w:val="fr-FR"/>
        </w:rPr>
        <w:t>Institut national de statistique (INE), le taux global de fécondité est de 2,6 enfants par femme. Il s</w:t>
      </w:r>
      <w:r w:rsidR="006A4709" w:rsidRPr="00A13A26">
        <w:rPr>
          <w:lang w:val="fr-FR"/>
        </w:rPr>
        <w:t>’</w:t>
      </w:r>
      <w:r w:rsidRPr="00A13A26">
        <w:rPr>
          <w:lang w:val="fr-FR"/>
        </w:rPr>
        <w:t>établit à 2,9 enfants en zone rurale, en moyenne, contre 2,3 enfants par femme en zone urbaine</w:t>
      </w:r>
      <w:r w:rsidRPr="00107AB7">
        <w:rPr>
          <w:vertAlign w:val="superscript"/>
          <w:lang w:val="fr-FR"/>
        </w:rPr>
        <w:footnoteReference w:id="33"/>
      </w:r>
      <w:r w:rsidRPr="00107AB7">
        <w:rPr>
          <w:lang w:val="fr-FR"/>
        </w:rPr>
        <w:t>.</w:t>
      </w:r>
    </w:p>
    <w:p w14:paraId="2057AD21" w14:textId="5E999C5C" w:rsidR="00AF7BC9" w:rsidRPr="00A13A26" w:rsidRDefault="00AF7BC9" w:rsidP="00AF7BC9">
      <w:pPr>
        <w:pStyle w:val="SingleTxt"/>
        <w:spacing w:after="0" w:line="120" w:lineRule="exact"/>
        <w:rPr>
          <w:sz w:val="10"/>
          <w:lang w:val="fr-FR"/>
        </w:rPr>
      </w:pPr>
    </w:p>
    <w:p w14:paraId="4610594D" w14:textId="18679841" w:rsidR="00AF7BC9" w:rsidRPr="00A13A26" w:rsidRDefault="00AF7BC9" w:rsidP="00AF7B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3A26">
        <w:rPr>
          <w:lang w:val="fr-FR"/>
        </w:rPr>
        <w:tab/>
      </w:r>
      <w:r w:rsidRPr="00A13A26">
        <w:rPr>
          <w:lang w:val="fr-FR"/>
        </w:rPr>
        <w:tab/>
        <w:t>Statistiques sur la fécondité, les admissions à l’hôpital pour accouchements, avortements et vaccination contre les infections à papillomavirus humains (HPV)</w:t>
      </w:r>
    </w:p>
    <w:p w14:paraId="5948AA23" w14:textId="53B3E737" w:rsidR="00AF7BC9" w:rsidRPr="00A13A26" w:rsidRDefault="00AF7BC9" w:rsidP="00AF7BC9">
      <w:pPr>
        <w:pStyle w:val="SingleTxt"/>
        <w:spacing w:after="0" w:line="120" w:lineRule="exact"/>
        <w:rPr>
          <w:sz w:val="10"/>
          <w:lang w:val="fr-FR"/>
        </w:rPr>
      </w:pPr>
    </w:p>
    <w:p w14:paraId="37BA1567" w14:textId="1C070C11" w:rsidR="00AF7BC9" w:rsidRPr="00A13A26" w:rsidRDefault="00AF7BC9" w:rsidP="00AF7BC9">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40"/>
        <w:gridCol w:w="996"/>
        <w:gridCol w:w="996"/>
        <w:gridCol w:w="996"/>
        <w:gridCol w:w="996"/>
        <w:gridCol w:w="996"/>
      </w:tblGrid>
      <w:tr w:rsidR="009D5A2E" w:rsidRPr="00A13A26" w14:paraId="1B51676A" w14:textId="77777777" w:rsidTr="009D5A2E">
        <w:trPr>
          <w:tblHeader/>
        </w:trPr>
        <w:tc>
          <w:tcPr>
            <w:tcW w:w="2340" w:type="dxa"/>
            <w:tcBorders>
              <w:top w:val="single" w:sz="4" w:space="0" w:color="auto"/>
              <w:bottom w:val="single" w:sz="12" w:space="0" w:color="auto"/>
            </w:tcBorders>
            <w:shd w:val="clear" w:color="auto" w:fill="auto"/>
            <w:vAlign w:val="bottom"/>
          </w:tcPr>
          <w:p w14:paraId="4ABD93FC" w14:textId="77777777" w:rsidR="00B81CDD" w:rsidRPr="00A13A26" w:rsidRDefault="00B81CDD" w:rsidP="009D5A2E">
            <w:pPr>
              <w:suppressAutoHyphens/>
              <w:spacing w:before="81" w:after="81" w:line="160" w:lineRule="exact"/>
              <w:ind w:right="40"/>
              <w:rPr>
                <w:i/>
                <w:sz w:val="14"/>
                <w:lang w:val="fr-FR"/>
              </w:rPr>
            </w:pPr>
            <w:bookmarkStart w:id="8" w:name="_Hlk88574147"/>
            <w:r w:rsidRPr="00A13A26">
              <w:rPr>
                <w:i/>
                <w:sz w:val="14"/>
                <w:lang w:val="fr-FR"/>
              </w:rPr>
              <w:t>Description</w:t>
            </w:r>
          </w:p>
        </w:tc>
        <w:tc>
          <w:tcPr>
            <w:tcW w:w="996" w:type="dxa"/>
            <w:tcBorders>
              <w:top w:val="single" w:sz="4" w:space="0" w:color="auto"/>
              <w:bottom w:val="single" w:sz="12" w:space="0" w:color="auto"/>
            </w:tcBorders>
            <w:shd w:val="clear" w:color="auto" w:fill="auto"/>
            <w:vAlign w:val="bottom"/>
          </w:tcPr>
          <w:p w14:paraId="65E2FADE" w14:textId="77777777" w:rsidR="00B81CDD" w:rsidRPr="00A13A26" w:rsidRDefault="00B81CDD" w:rsidP="009D5A2E">
            <w:pPr>
              <w:suppressAutoHyphens/>
              <w:spacing w:before="81" w:after="81" w:line="160" w:lineRule="exact"/>
              <w:ind w:right="43"/>
              <w:jc w:val="right"/>
              <w:rPr>
                <w:i/>
                <w:sz w:val="14"/>
                <w:lang w:val="fr-FR"/>
              </w:rPr>
            </w:pPr>
            <w:r w:rsidRPr="00A13A26">
              <w:rPr>
                <w:i/>
                <w:sz w:val="14"/>
                <w:lang w:val="fr-FR"/>
              </w:rPr>
              <w:t>2017</w:t>
            </w:r>
          </w:p>
        </w:tc>
        <w:tc>
          <w:tcPr>
            <w:tcW w:w="996" w:type="dxa"/>
            <w:tcBorders>
              <w:top w:val="single" w:sz="4" w:space="0" w:color="auto"/>
              <w:bottom w:val="single" w:sz="12" w:space="0" w:color="auto"/>
            </w:tcBorders>
            <w:shd w:val="clear" w:color="auto" w:fill="auto"/>
            <w:vAlign w:val="bottom"/>
          </w:tcPr>
          <w:p w14:paraId="4FBF0C0F" w14:textId="77777777" w:rsidR="00B81CDD" w:rsidRPr="00A13A26" w:rsidRDefault="00B81CDD" w:rsidP="009D5A2E">
            <w:pPr>
              <w:suppressAutoHyphens/>
              <w:spacing w:before="81" w:after="81" w:line="160" w:lineRule="exact"/>
              <w:ind w:right="43"/>
              <w:jc w:val="right"/>
              <w:rPr>
                <w:i/>
                <w:sz w:val="14"/>
                <w:lang w:val="fr-FR"/>
              </w:rPr>
            </w:pPr>
            <w:r w:rsidRPr="00A13A26">
              <w:rPr>
                <w:i/>
                <w:sz w:val="14"/>
                <w:lang w:val="fr-FR"/>
              </w:rPr>
              <w:t>2018</w:t>
            </w:r>
          </w:p>
        </w:tc>
        <w:tc>
          <w:tcPr>
            <w:tcW w:w="996" w:type="dxa"/>
            <w:tcBorders>
              <w:top w:val="single" w:sz="4" w:space="0" w:color="auto"/>
              <w:bottom w:val="single" w:sz="12" w:space="0" w:color="auto"/>
            </w:tcBorders>
            <w:shd w:val="clear" w:color="auto" w:fill="auto"/>
            <w:vAlign w:val="bottom"/>
          </w:tcPr>
          <w:p w14:paraId="6F3E8D7D" w14:textId="77777777" w:rsidR="00B81CDD" w:rsidRPr="00A13A26" w:rsidRDefault="00B81CDD" w:rsidP="009D5A2E">
            <w:pPr>
              <w:suppressAutoHyphens/>
              <w:spacing w:before="81" w:after="81" w:line="160" w:lineRule="exact"/>
              <w:ind w:right="43"/>
              <w:jc w:val="right"/>
              <w:rPr>
                <w:i/>
                <w:sz w:val="14"/>
                <w:lang w:val="fr-FR"/>
              </w:rPr>
            </w:pPr>
            <w:r w:rsidRPr="00A13A26">
              <w:rPr>
                <w:i/>
                <w:sz w:val="14"/>
                <w:lang w:val="fr-FR"/>
              </w:rPr>
              <w:t>2019</w:t>
            </w:r>
          </w:p>
        </w:tc>
        <w:tc>
          <w:tcPr>
            <w:tcW w:w="996" w:type="dxa"/>
            <w:tcBorders>
              <w:top w:val="single" w:sz="4" w:space="0" w:color="auto"/>
              <w:bottom w:val="single" w:sz="12" w:space="0" w:color="auto"/>
            </w:tcBorders>
            <w:shd w:val="clear" w:color="auto" w:fill="auto"/>
            <w:vAlign w:val="bottom"/>
          </w:tcPr>
          <w:p w14:paraId="4DC6DFC8" w14:textId="77777777" w:rsidR="00B81CDD" w:rsidRPr="00A13A26" w:rsidRDefault="00B81CDD" w:rsidP="009D5A2E">
            <w:pPr>
              <w:suppressAutoHyphens/>
              <w:spacing w:before="81" w:after="81" w:line="160" w:lineRule="exact"/>
              <w:ind w:right="43"/>
              <w:jc w:val="right"/>
              <w:rPr>
                <w:i/>
                <w:sz w:val="14"/>
                <w:lang w:val="fr-FR"/>
              </w:rPr>
            </w:pPr>
            <w:r w:rsidRPr="00A13A26">
              <w:rPr>
                <w:i/>
                <w:sz w:val="14"/>
                <w:lang w:val="fr-FR"/>
              </w:rPr>
              <w:t>2020</w:t>
            </w:r>
          </w:p>
        </w:tc>
        <w:tc>
          <w:tcPr>
            <w:tcW w:w="996" w:type="dxa"/>
            <w:tcBorders>
              <w:top w:val="single" w:sz="4" w:space="0" w:color="auto"/>
              <w:bottom w:val="single" w:sz="12" w:space="0" w:color="auto"/>
            </w:tcBorders>
            <w:shd w:val="clear" w:color="auto" w:fill="auto"/>
            <w:vAlign w:val="bottom"/>
          </w:tcPr>
          <w:p w14:paraId="6183E0BC" w14:textId="77777777" w:rsidR="00B81CDD" w:rsidRPr="00A13A26" w:rsidRDefault="00B81CDD" w:rsidP="009D5A2E">
            <w:pPr>
              <w:suppressAutoHyphens/>
              <w:spacing w:before="81" w:after="81" w:line="160" w:lineRule="exact"/>
              <w:ind w:right="43"/>
              <w:jc w:val="right"/>
              <w:rPr>
                <w:i/>
                <w:sz w:val="14"/>
                <w:lang w:val="fr-FR"/>
              </w:rPr>
            </w:pPr>
            <w:r w:rsidRPr="00A13A26">
              <w:rPr>
                <w:i/>
                <w:sz w:val="14"/>
                <w:lang w:val="fr-FR"/>
              </w:rPr>
              <w:t>2021</w:t>
            </w:r>
          </w:p>
        </w:tc>
      </w:tr>
      <w:tr w:rsidR="009D5A2E" w:rsidRPr="00A13A26" w14:paraId="0DE6648F" w14:textId="77777777" w:rsidTr="009D5A2E">
        <w:trPr>
          <w:trHeight w:hRule="exact" w:val="115"/>
          <w:tblHeader/>
        </w:trPr>
        <w:tc>
          <w:tcPr>
            <w:tcW w:w="2340" w:type="dxa"/>
            <w:tcBorders>
              <w:top w:val="single" w:sz="12" w:space="0" w:color="auto"/>
            </w:tcBorders>
            <w:shd w:val="clear" w:color="auto" w:fill="auto"/>
            <w:vAlign w:val="bottom"/>
          </w:tcPr>
          <w:p w14:paraId="4ADD06BB" w14:textId="77777777" w:rsidR="009D5A2E" w:rsidRPr="00107AB7" w:rsidRDefault="009D5A2E" w:rsidP="009D5A2E">
            <w:pPr>
              <w:suppressAutoHyphens/>
              <w:spacing w:before="40" w:after="40" w:line="210" w:lineRule="exact"/>
              <w:ind w:right="40"/>
              <w:rPr>
                <w:sz w:val="17"/>
                <w:lang w:val="fr-FR"/>
              </w:rPr>
            </w:pPr>
          </w:p>
        </w:tc>
        <w:tc>
          <w:tcPr>
            <w:tcW w:w="996" w:type="dxa"/>
            <w:tcBorders>
              <w:top w:val="single" w:sz="12" w:space="0" w:color="auto"/>
            </w:tcBorders>
            <w:shd w:val="clear" w:color="auto" w:fill="auto"/>
            <w:vAlign w:val="bottom"/>
          </w:tcPr>
          <w:p w14:paraId="1C580648" w14:textId="77777777" w:rsidR="009D5A2E" w:rsidRPr="00A13A26" w:rsidRDefault="009D5A2E" w:rsidP="009D5A2E">
            <w:pPr>
              <w:suppressAutoHyphens/>
              <w:spacing w:before="40" w:after="40" w:line="210" w:lineRule="exact"/>
              <w:ind w:right="43"/>
              <w:jc w:val="right"/>
              <w:rPr>
                <w:sz w:val="17"/>
                <w:lang w:val="fr-FR"/>
              </w:rPr>
            </w:pPr>
          </w:p>
        </w:tc>
        <w:tc>
          <w:tcPr>
            <w:tcW w:w="996" w:type="dxa"/>
            <w:tcBorders>
              <w:top w:val="single" w:sz="12" w:space="0" w:color="auto"/>
            </w:tcBorders>
            <w:shd w:val="clear" w:color="auto" w:fill="auto"/>
            <w:vAlign w:val="bottom"/>
          </w:tcPr>
          <w:p w14:paraId="77F5C388" w14:textId="77777777" w:rsidR="009D5A2E" w:rsidRPr="00A13A26" w:rsidRDefault="009D5A2E" w:rsidP="009D5A2E">
            <w:pPr>
              <w:suppressAutoHyphens/>
              <w:spacing w:before="40" w:after="40" w:line="210" w:lineRule="exact"/>
              <w:ind w:right="43"/>
              <w:jc w:val="right"/>
              <w:rPr>
                <w:sz w:val="17"/>
                <w:lang w:val="fr-FR"/>
              </w:rPr>
            </w:pPr>
          </w:p>
        </w:tc>
        <w:tc>
          <w:tcPr>
            <w:tcW w:w="996" w:type="dxa"/>
            <w:tcBorders>
              <w:top w:val="single" w:sz="12" w:space="0" w:color="auto"/>
            </w:tcBorders>
            <w:shd w:val="clear" w:color="auto" w:fill="auto"/>
            <w:vAlign w:val="bottom"/>
          </w:tcPr>
          <w:p w14:paraId="2A5B2E45" w14:textId="77777777" w:rsidR="009D5A2E" w:rsidRPr="00A13A26" w:rsidRDefault="009D5A2E" w:rsidP="009D5A2E">
            <w:pPr>
              <w:suppressAutoHyphens/>
              <w:spacing w:before="40" w:after="40" w:line="210" w:lineRule="exact"/>
              <w:ind w:right="43"/>
              <w:jc w:val="right"/>
              <w:rPr>
                <w:sz w:val="17"/>
                <w:lang w:val="fr-FR"/>
              </w:rPr>
            </w:pPr>
          </w:p>
        </w:tc>
        <w:tc>
          <w:tcPr>
            <w:tcW w:w="996" w:type="dxa"/>
            <w:tcBorders>
              <w:top w:val="single" w:sz="12" w:space="0" w:color="auto"/>
            </w:tcBorders>
            <w:shd w:val="clear" w:color="auto" w:fill="auto"/>
            <w:vAlign w:val="bottom"/>
          </w:tcPr>
          <w:p w14:paraId="070ADC45" w14:textId="77777777" w:rsidR="009D5A2E" w:rsidRPr="00A13A26" w:rsidRDefault="009D5A2E" w:rsidP="009D5A2E">
            <w:pPr>
              <w:suppressAutoHyphens/>
              <w:spacing w:before="40" w:after="40" w:line="210" w:lineRule="exact"/>
              <w:ind w:right="43"/>
              <w:jc w:val="right"/>
              <w:rPr>
                <w:sz w:val="17"/>
                <w:lang w:val="fr-FR"/>
              </w:rPr>
            </w:pPr>
          </w:p>
        </w:tc>
        <w:tc>
          <w:tcPr>
            <w:tcW w:w="996" w:type="dxa"/>
            <w:tcBorders>
              <w:top w:val="single" w:sz="12" w:space="0" w:color="auto"/>
            </w:tcBorders>
            <w:shd w:val="clear" w:color="auto" w:fill="auto"/>
            <w:vAlign w:val="bottom"/>
          </w:tcPr>
          <w:p w14:paraId="46B0F651" w14:textId="77777777" w:rsidR="009D5A2E" w:rsidRPr="00A13A26" w:rsidRDefault="009D5A2E" w:rsidP="009D5A2E">
            <w:pPr>
              <w:suppressAutoHyphens/>
              <w:spacing w:before="40" w:after="40" w:line="210" w:lineRule="exact"/>
              <w:ind w:right="43"/>
              <w:jc w:val="right"/>
              <w:rPr>
                <w:sz w:val="17"/>
                <w:lang w:val="fr-FR"/>
              </w:rPr>
            </w:pPr>
          </w:p>
        </w:tc>
      </w:tr>
      <w:tr w:rsidR="00B81CDD" w:rsidRPr="00A13A26" w14:paraId="6064A32E" w14:textId="77777777" w:rsidTr="009D5A2E">
        <w:tc>
          <w:tcPr>
            <w:tcW w:w="2340" w:type="dxa"/>
            <w:shd w:val="clear" w:color="auto" w:fill="auto"/>
            <w:vAlign w:val="bottom"/>
          </w:tcPr>
          <w:p w14:paraId="1CF8FC31" w14:textId="26EAB3B5" w:rsidR="00B81CDD" w:rsidRPr="00EB01E8" w:rsidRDefault="00B81CDD" w:rsidP="009D5A2E">
            <w:pPr>
              <w:tabs>
                <w:tab w:val="left" w:pos="288"/>
                <w:tab w:val="left" w:pos="576"/>
                <w:tab w:val="left" w:pos="864"/>
                <w:tab w:val="left" w:pos="1152"/>
              </w:tabs>
              <w:suppressAutoHyphens/>
              <w:spacing w:before="40" w:after="40" w:line="210" w:lineRule="exact"/>
              <w:ind w:right="40"/>
              <w:rPr>
                <w:sz w:val="17"/>
                <w:lang w:val="fr-FR"/>
              </w:rPr>
            </w:pPr>
            <w:r w:rsidRPr="00107AB7">
              <w:rPr>
                <w:sz w:val="17"/>
                <w:lang w:val="fr-FR"/>
              </w:rPr>
              <w:t xml:space="preserve">Taux de fécondité </w:t>
            </w:r>
            <w:r w:rsidR="009D5A2E" w:rsidRPr="00EB01E8">
              <w:rPr>
                <w:sz w:val="17"/>
                <w:lang w:val="fr-FR"/>
              </w:rPr>
              <w:t>–</w:t>
            </w:r>
            <w:r w:rsidRPr="00EB01E8">
              <w:rPr>
                <w:sz w:val="17"/>
                <w:lang w:val="fr-FR"/>
              </w:rPr>
              <w:t xml:space="preserve"> INE</w:t>
            </w:r>
          </w:p>
        </w:tc>
        <w:tc>
          <w:tcPr>
            <w:tcW w:w="996" w:type="dxa"/>
            <w:shd w:val="clear" w:color="auto" w:fill="auto"/>
            <w:vAlign w:val="bottom"/>
          </w:tcPr>
          <w:p w14:paraId="16EF9D80" w14:textId="77777777" w:rsidR="00B81CDD" w:rsidRPr="00A13A26" w:rsidRDefault="00B81CDD" w:rsidP="009D5A2E">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2,54</w:t>
            </w:r>
          </w:p>
        </w:tc>
        <w:tc>
          <w:tcPr>
            <w:tcW w:w="996" w:type="dxa"/>
            <w:shd w:val="clear" w:color="auto" w:fill="auto"/>
            <w:vAlign w:val="bottom"/>
          </w:tcPr>
          <w:p w14:paraId="0179E5BC" w14:textId="77777777" w:rsidR="00B81CDD" w:rsidRPr="00A13A26" w:rsidRDefault="00B81CDD" w:rsidP="009D5A2E">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2,51</w:t>
            </w:r>
          </w:p>
        </w:tc>
        <w:tc>
          <w:tcPr>
            <w:tcW w:w="996" w:type="dxa"/>
            <w:shd w:val="clear" w:color="auto" w:fill="auto"/>
            <w:vAlign w:val="bottom"/>
          </w:tcPr>
          <w:p w14:paraId="3C6F138C" w14:textId="77777777" w:rsidR="00B81CDD" w:rsidRPr="00A13A26" w:rsidRDefault="00B81CDD" w:rsidP="009D5A2E">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2,47</w:t>
            </w:r>
          </w:p>
        </w:tc>
        <w:tc>
          <w:tcPr>
            <w:tcW w:w="996" w:type="dxa"/>
            <w:shd w:val="clear" w:color="auto" w:fill="auto"/>
            <w:vAlign w:val="bottom"/>
          </w:tcPr>
          <w:p w14:paraId="0C4DA8D2" w14:textId="77777777" w:rsidR="00B81CDD" w:rsidRPr="00A13A26" w:rsidRDefault="00B81CDD" w:rsidP="009D5A2E">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2,44</w:t>
            </w:r>
          </w:p>
        </w:tc>
        <w:tc>
          <w:tcPr>
            <w:tcW w:w="996" w:type="dxa"/>
            <w:shd w:val="clear" w:color="auto" w:fill="auto"/>
            <w:vAlign w:val="bottom"/>
          </w:tcPr>
          <w:p w14:paraId="1A523FC2" w14:textId="77777777" w:rsidR="00B81CDD" w:rsidRPr="00A13A26" w:rsidRDefault="00B81CDD" w:rsidP="009D5A2E">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2,58</w:t>
            </w:r>
          </w:p>
        </w:tc>
      </w:tr>
      <w:tr w:rsidR="00B81CDD" w:rsidRPr="00A13A26" w14:paraId="4FEAA28B" w14:textId="77777777" w:rsidTr="009D5A2E">
        <w:tc>
          <w:tcPr>
            <w:tcW w:w="2340" w:type="dxa"/>
            <w:shd w:val="clear" w:color="auto" w:fill="auto"/>
            <w:vAlign w:val="bottom"/>
          </w:tcPr>
          <w:p w14:paraId="0FD51446" w14:textId="77777777" w:rsidR="00B81CDD" w:rsidRPr="00EB01E8" w:rsidRDefault="00B81CDD" w:rsidP="009D5A2E">
            <w:pPr>
              <w:tabs>
                <w:tab w:val="left" w:pos="288"/>
                <w:tab w:val="left" w:pos="576"/>
                <w:tab w:val="left" w:pos="864"/>
                <w:tab w:val="left" w:pos="1152"/>
              </w:tabs>
              <w:suppressAutoHyphens/>
              <w:spacing w:before="40" w:after="40" w:line="210" w:lineRule="exact"/>
              <w:ind w:right="40"/>
              <w:rPr>
                <w:sz w:val="17"/>
                <w:lang w:val="fr-FR"/>
              </w:rPr>
            </w:pPr>
            <w:r w:rsidRPr="00107AB7">
              <w:rPr>
                <w:sz w:val="17"/>
                <w:lang w:val="fr-FR"/>
              </w:rPr>
              <w:t>Accouchements en maternité</w:t>
            </w:r>
          </w:p>
        </w:tc>
        <w:tc>
          <w:tcPr>
            <w:tcW w:w="996" w:type="dxa"/>
            <w:shd w:val="clear" w:color="auto" w:fill="auto"/>
            <w:vAlign w:val="bottom"/>
          </w:tcPr>
          <w:p w14:paraId="7C777EDE" w14:textId="1BA9250C" w:rsidR="00B81CDD" w:rsidRPr="00A13A26" w:rsidRDefault="00AF7BC9" w:rsidP="009D5A2E">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w:t>
            </w:r>
          </w:p>
        </w:tc>
        <w:tc>
          <w:tcPr>
            <w:tcW w:w="996" w:type="dxa"/>
            <w:shd w:val="clear" w:color="auto" w:fill="auto"/>
            <w:vAlign w:val="bottom"/>
          </w:tcPr>
          <w:p w14:paraId="0F4B08C2" w14:textId="4C32FED8" w:rsidR="00B81CDD" w:rsidRPr="00A13A26" w:rsidRDefault="00AF7BC9" w:rsidP="009D5A2E">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w:t>
            </w:r>
          </w:p>
        </w:tc>
        <w:tc>
          <w:tcPr>
            <w:tcW w:w="996" w:type="dxa"/>
            <w:shd w:val="clear" w:color="auto" w:fill="auto"/>
            <w:vAlign w:val="bottom"/>
          </w:tcPr>
          <w:p w14:paraId="4C9BA290" w14:textId="1A7327A2" w:rsidR="00B81CDD" w:rsidRPr="00A13A26" w:rsidRDefault="00B81CDD" w:rsidP="009D5A2E">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137</w:t>
            </w:r>
            <w:r w:rsidR="00AF7BC9" w:rsidRPr="00A13A26">
              <w:rPr>
                <w:sz w:val="17"/>
                <w:lang w:val="fr-FR"/>
              </w:rPr>
              <w:t xml:space="preserve"> </w:t>
            </w:r>
            <w:r w:rsidRPr="00A13A26">
              <w:rPr>
                <w:sz w:val="17"/>
                <w:lang w:val="fr-FR"/>
              </w:rPr>
              <w:t>143</w:t>
            </w:r>
          </w:p>
        </w:tc>
        <w:tc>
          <w:tcPr>
            <w:tcW w:w="996" w:type="dxa"/>
            <w:shd w:val="clear" w:color="auto" w:fill="auto"/>
            <w:vAlign w:val="bottom"/>
          </w:tcPr>
          <w:p w14:paraId="09B84EF9" w14:textId="59BE4C4F" w:rsidR="00B81CDD" w:rsidRPr="00A13A26" w:rsidRDefault="00B81CDD" w:rsidP="009D5A2E">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125</w:t>
            </w:r>
            <w:r w:rsidR="00AF7BC9" w:rsidRPr="00A13A26">
              <w:rPr>
                <w:sz w:val="17"/>
                <w:lang w:val="fr-FR"/>
              </w:rPr>
              <w:t xml:space="preserve"> </w:t>
            </w:r>
            <w:r w:rsidRPr="00A13A26">
              <w:rPr>
                <w:sz w:val="17"/>
                <w:lang w:val="fr-FR"/>
              </w:rPr>
              <w:t>193</w:t>
            </w:r>
          </w:p>
        </w:tc>
        <w:tc>
          <w:tcPr>
            <w:tcW w:w="996" w:type="dxa"/>
            <w:shd w:val="clear" w:color="auto" w:fill="auto"/>
            <w:vAlign w:val="bottom"/>
          </w:tcPr>
          <w:p w14:paraId="7EBA6611" w14:textId="49D84C9A" w:rsidR="00B81CDD" w:rsidRPr="00A13A26" w:rsidRDefault="00B81CDD" w:rsidP="009D5A2E">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99</w:t>
            </w:r>
            <w:r w:rsidR="00AF7BC9" w:rsidRPr="00A13A26">
              <w:rPr>
                <w:sz w:val="17"/>
                <w:lang w:val="fr-FR"/>
              </w:rPr>
              <w:t xml:space="preserve"> </w:t>
            </w:r>
            <w:r w:rsidRPr="00A13A26">
              <w:rPr>
                <w:sz w:val="17"/>
                <w:lang w:val="fr-FR"/>
              </w:rPr>
              <w:t>684*</w:t>
            </w:r>
          </w:p>
        </w:tc>
      </w:tr>
      <w:tr w:rsidR="00B81CDD" w:rsidRPr="00A13A26" w14:paraId="0A4115B9" w14:textId="77777777" w:rsidTr="009D5A2E">
        <w:tc>
          <w:tcPr>
            <w:tcW w:w="2340" w:type="dxa"/>
            <w:shd w:val="clear" w:color="auto" w:fill="auto"/>
            <w:vAlign w:val="bottom"/>
          </w:tcPr>
          <w:p w14:paraId="776A9ECF" w14:textId="5BA43287" w:rsidR="00B81CDD" w:rsidRPr="00A13A26" w:rsidRDefault="00B81CDD" w:rsidP="009D5A2E">
            <w:pPr>
              <w:tabs>
                <w:tab w:val="left" w:pos="288"/>
                <w:tab w:val="left" w:pos="576"/>
                <w:tab w:val="left" w:pos="864"/>
                <w:tab w:val="left" w:pos="1152"/>
              </w:tabs>
              <w:suppressAutoHyphens/>
              <w:spacing w:before="40" w:after="40" w:line="210" w:lineRule="exact"/>
              <w:ind w:right="40"/>
              <w:rPr>
                <w:sz w:val="17"/>
                <w:lang w:val="fr-FR"/>
              </w:rPr>
            </w:pPr>
            <w:r w:rsidRPr="00107AB7">
              <w:rPr>
                <w:sz w:val="17"/>
                <w:lang w:val="fr-FR"/>
              </w:rPr>
              <w:t>Accouchements d</w:t>
            </w:r>
            <w:r w:rsidR="006A4709" w:rsidRPr="00A13A26">
              <w:rPr>
                <w:sz w:val="17"/>
                <w:lang w:val="fr-FR"/>
              </w:rPr>
              <w:t>’</w:t>
            </w:r>
            <w:r w:rsidRPr="00A13A26">
              <w:rPr>
                <w:sz w:val="17"/>
                <w:lang w:val="fr-FR"/>
              </w:rPr>
              <w:t>adolescentes</w:t>
            </w:r>
          </w:p>
        </w:tc>
        <w:tc>
          <w:tcPr>
            <w:tcW w:w="996" w:type="dxa"/>
            <w:shd w:val="clear" w:color="auto" w:fill="auto"/>
            <w:vAlign w:val="bottom"/>
          </w:tcPr>
          <w:p w14:paraId="505B761E" w14:textId="2A13C42D" w:rsidR="00B81CDD" w:rsidRPr="00A13A26" w:rsidRDefault="00B81CDD" w:rsidP="009D5A2E">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30</w:t>
            </w:r>
            <w:r w:rsidR="00AF7BC9" w:rsidRPr="00A13A26">
              <w:rPr>
                <w:sz w:val="17"/>
                <w:lang w:val="fr-FR"/>
              </w:rPr>
              <w:t xml:space="preserve"> </w:t>
            </w:r>
            <w:r w:rsidRPr="00A13A26">
              <w:rPr>
                <w:sz w:val="17"/>
                <w:lang w:val="fr-FR"/>
              </w:rPr>
              <w:t>468</w:t>
            </w:r>
          </w:p>
        </w:tc>
        <w:tc>
          <w:tcPr>
            <w:tcW w:w="996" w:type="dxa"/>
            <w:shd w:val="clear" w:color="auto" w:fill="auto"/>
            <w:vAlign w:val="bottom"/>
          </w:tcPr>
          <w:p w14:paraId="5FCF2DBF" w14:textId="3717DDD1" w:rsidR="00B81CDD" w:rsidRPr="00A13A26" w:rsidRDefault="00B81CDD" w:rsidP="009D5A2E">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29</w:t>
            </w:r>
            <w:r w:rsidR="00AF7BC9" w:rsidRPr="00A13A26">
              <w:rPr>
                <w:sz w:val="17"/>
                <w:lang w:val="fr-FR"/>
              </w:rPr>
              <w:t xml:space="preserve"> </w:t>
            </w:r>
            <w:r w:rsidRPr="00A13A26">
              <w:rPr>
                <w:sz w:val="17"/>
                <w:lang w:val="fr-FR"/>
              </w:rPr>
              <w:t>741</w:t>
            </w:r>
          </w:p>
        </w:tc>
        <w:tc>
          <w:tcPr>
            <w:tcW w:w="996" w:type="dxa"/>
            <w:shd w:val="clear" w:color="auto" w:fill="auto"/>
            <w:vAlign w:val="bottom"/>
          </w:tcPr>
          <w:p w14:paraId="2A1AD1DA" w14:textId="4AFEDA91" w:rsidR="00B81CDD" w:rsidRPr="00A13A26" w:rsidRDefault="00B81CDD" w:rsidP="009D5A2E">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27</w:t>
            </w:r>
            <w:r w:rsidR="00AF7BC9" w:rsidRPr="00A13A26">
              <w:rPr>
                <w:sz w:val="17"/>
                <w:lang w:val="fr-FR"/>
              </w:rPr>
              <w:t xml:space="preserve"> </w:t>
            </w:r>
            <w:r w:rsidRPr="00A13A26">
              <w:rPr>
                <w:sz w:val="17"/>
                <w:lang w:val="fr-FR"/>
              </w:rPr>
              <w:t>571</w:t>
            </w:r>
          </w:p>
        </w:tc>
        <w:tc>
          <w:tcPr>
            <w:tcW w:w="996" w:type="dxa"/>
            <w:shd w:val="clear" w:color="auto" w:fill="auto"/>
            <w:vAlign w:val="bottom"/>
          </w:tcPr>
          <w:p w14:paraId="61F16D63" w14:textId="460FDA82" w:rsidR="00B81CDD" w:rsidRPr="00A13A26" w:rsidRDefault="00B81CDD" w:rsidP="009D5A2E">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23</w:t>
            </w:r>
            <w:r w:rsidR="00AF7BC9" w:rsidRPr="00A13A26">
              <w:rPr>
                <w:sz w:val="17"/>
                <w:lang w:val="fr-FR"/>
              </w:rPr>
              <w:t xml:space="preserve"> </w:t>
            </w:r>
            <w:r w:rsidRPr="00A13A26">
              <w:rPr>
                <w:sz w:val="17"/>
                <w:lang w:val="fr-FR"/>
              </w:rPr>
              <w:t>181</w:t>
            </w:r>
          </w:p>
        </w:tc>
        <w:tc>
          <w:tcPr>
            <w:tcW w:w="996" w:type="dxa"/>
            <w:shd w:val="clear" w:color="auto" w:fill="auto"/>
            <w:vAlign w:val="bottom"/>
          </w:tcPr>
          <w:p w14:paraId="05FE5CF7" w14:textId="1CED7E94" w:rsidR="00B81CDD" w:rsidRPr="00A13A26" w:rsidRDefault="00B81CDD" w:rsidP="009D5A2E">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16</w:t>
            </w:r>
            <w:r w:rsidR="00AF7BC9" w:rsidRPr="00A13A26">
              <w:rPr>
                <w:sz w:val="17"/>
                <w:lang w:val="fr-FR"/>
              </w:rPr>
              <w:t xml:space="preserve"> </w:t>
            </w:r>
            <w:r w:rsidRPr="00A13A26">
              <w:rPr>
                <w:sz w:val="17"/>
                <w:lang w:val="fr-FR"/>
              </w:rPr>
              <w:t>158*</w:t>
            </w:r>
          </w:p>
        </w:tc>
      </w:tr>
      <w:tr w:rsidR="00B81CDD" w:rsidRPr="00A13A26" w14:paraId="2240ACF7" w14:textId="77777777" w:rsidTr="009D5A2E">
        <w:tc>
          <w:tcPr>
            <w:tcW w:w="2340" w:type="dxa"/>
            <w:shd w:val="clear" w:color="auto" w:fill="auto"/>
            <w:vAlign w:val="bottom"/>
          </w:tcPr>
          <w:p w14:paraId="7DEB1133" w14:textId="77777777" w:rsidR="00B81CDD" w:rsidRPr="00EB01E8" w:rsidRDefault="00B81CDD" w:rsidP="009D5A2E">
            <w:pPr>
              <w:tabs>
                <w:tab w:val="left" w:pos="288"/>
                <w:tab w:val="left" w:pos="576"/>
                <w:tab w:val="left" w:pos="864"/>
                <w:tab w:val="left" w:pos="1152"/>
              </w:tabs>
              <w:suppressAutoHyphens/>
              <w:spacing w:before="40" w:after="40" w:line="210" w:lineRule="exact"/>
              <w:ind w:right="40"/>
              <w:rPr>
                <w:sz w:val="17"/>
                <w:lang w:val="fr-FR"/>
              </w:rPr>
            </w:pPr>
            <w:r w:rsidRPr="00107AB7">
              <w:rPr>
                <w:sz w:val="17"/>
                <w:lang w:val="fr-FR"/>
              </w:rPr>
              <w:t xml:space="preserve">Avortements </w:t>
            </w:r>
          </w:p>
        </w:tc>
        <w:tc>
          <w:tcPr>
            <w:tcW w:w="996" w:type="dxa"/>
            <w:shd w:val="clear" w:color="auto" w:fill="auto"/>
            <w:vAlign w:val="bottom"/>
          </w:tcPr>
          <w:p w14:paraId="3DFFDE2B" w14:textId="2AD5E059" w:rsidR="00B81CDD" w:rsidRPr="00A13A26" w:rsidRDefault="00AF7BC9" w:rsidP="009D5A2E">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w:t>
            </w:r>
          </w:p>
        </w:tc>
        <w:tc>
          <w:tcPr>
            <w:tcW w:w="996" w:type="dxa"/>
            <w:shd w:val="clear" w:color="auto" w:fill="auto"/>
            <w:vAlign w:val="bottom"/>
          </w:tcPr>
          <w:p w14:paraId="1BFAEF37" w14:textId="32D984DE" w:rsidR="00B81CDD" w:rsidRPr="00A13A26" w:rsidRDefault="00B81CDD" w:rsidP="009D5A2E">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13</w:t>
            </w:r>
            <w:r w:rsidR="00AF7BC9" w:rsidRPr="00A13A26">
              <w:rPr>
                <w:sz w:val="17"/>
                <w:lang w:val="fr-FR"/>
              </w:rPr>
              <w:t xml:space="preserve"> </w:t>
            </w:r>
            <w:r w:rsidRPr="00A13A26">
              <w:rPr>
                <w:sz w:val="17"/>
                <w:lang w:val="fr-FR"/>
              </w:rPr>
              <w:t>202</w:t>
            </w:r>
          </w:p>
        </w:tc>
        <w:tc>
          <w:tcPr>
            <w:tcW w:w="996" w:type="dxa"/>
            <w:shd w:val="clear" w:color="auto" w:fill="auto"/>
            <w:vAlign w:val="bottom"/>
          </w:tcPr>
          <w:p w14:paraId="04B7D16C" w14:textId="52E19376" w:rsidR="00B81CDD" w:rsidRPr="00A13A26" w:rsidRDefault="00B81CDD" w:rsidP="009D5A2E">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12</w:t>
            </w:r>
            <w:r w:rsidR="00AF7BC9" w:rsidRPr="00A13A26">
              <w:rPr>
                <w:sz w:val="17"/>
                <w:lang w:val="fr-FR"/>
              </w:rPr>
              <w:t xml:space="preserve"> </w:t>
            </w:r>
            <w:r w:rsidRPr="00A13A26">
              <w:rPr>
                <w:sz w:val="17"/>
                <w:lang w:val="fr-FR"/>
              </w:rPr>
              <w:t>194</w:t>
            </w:r>
          </w:p>
        </w:tc>
        <w:tc>
          <w:tcPr>
            <w:tcW w:w="996" w:type="dxa"/>
            <w:shd w:val="clear" w:color="auto" w:fill="auto"/>
            <w:vAlign w:val="bottom"/>
          </w:tcPr>
          <w:p w14:paraId="1AE9D7CE" w14:textId="46F605B8" w:rsidR="00B81CDD" w:rsidRPr="00A13A26" w:rsidRDefault="00B81CDD" w:rsidP="009D5A2E">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9</w:t>
            </w:r>
            <w:r w:rsidR="00AF7BC9" w:rsidRPr="00A13A26">
              <w:rPr>
                <w:sz w:val="17"/>
                <w:lang w:val="fr-FR"/>
              </w:rPr>
              <w:t xml:space="preserve"> </w:t>
            </w:r>
            <w:r w:rsidRPr="00A13A26">
              <w:rPr>
                <w:sz w:val="17"/>
                <w:lang w:val="fr-FR"/>
              </w:rPr>
              <w:t>751</w:t>
            </w:r>
          </w:p>
        </w:tc>
        <w:tc>
          <w:tcPr>
            <w:tcW w:w="996" w:type="dxa"/>
            <w:shd w:val="clear" w:color="auto" w:fill="auto"/>
            <w:vAlign w:val="bottom"/>
          </w:tcPr>
          <w:p w14:paraId="1808BCD3" w14:textId="0D15301C" w:rsidR="00B81CDD" w:rsidRPr="00A13A26" w:rsidRDefault="00B81CDD" w:rsidP="009D5A2E">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7</w:t>
            </w:r>
            <w:r w:rsidR="00AF7BC9" w:rsidRPr="00A13A26">
              <w:rPr>
                <w:sz w:val="17"/>
                <w:lang w:val="fr-FR"/>
              </w:rPr>
              <w:t xml:space="preserve"> </w:t>
            </w:r>
            <w:r w:rsidRPr="00A13A26">
              <w:rPr>
                <w:sz w:val="17"/>
                <w:lang w:val="fr-FR"/>
              </w:rPr>
              <w:t>530*</w:t>
            </w:r>
          </w:p>
        </w:tc>
      </w:tr>
      <w:tr w:rsidR="00B81CDD" w:rsidRPr="00A13A26" w14:paraId="6FEF7DC6" w14:textId="77777777" w:rsidTr="009D5A2E">
        <w:tc>
          <w:tcPr>
            <w:tcW w:w="2340" w:type="dxa"/>
            <w:shd w:val="clear" w:color="auto" w:fill="auto"/>
            <w:vAlign w:val="bottom"/>
          </w:tcPr>
          <w:p w14:paraId="2638500E" w14:textId="5C225D33" w:rsidR="00B81CDD" w:rsidRPr="00EB01E8" w:rsidRDefault="00B81CDD" w:rsidP="009D5A2E">
            <w:pPr>
              <w:tabs>
                <w:tab w:val="left" w:pos="288"/>
                <w:tab w:val="left" w:pos="576"/>
                <w:tab w:val="left" w:pos="864"/>
                <w:tab w:val="left" w:pos="1152"/>
              </w:tabs>
              <w:suppressAutoHyphens/>
              <w:spacing w:before="40" w:after="40" w:line="210" w:lineRule="exact"/>
              <w:ind w:right="40"/>
              <w:rPr>
                <w:sz w:val="17"/>
                <w:lang w:val="fr-FR"/>
              </w:rPr>
            </w:pPr>
            <w:r w:rsidRPr="00107AB7">
              <w:rPr>
                <w:sz w:val="17"/>
                <w:lang w:val="fr-FR"/>
              </w:rPr>
              <w:t>Avortements d</w:t>
            </w:r>
            <w:r w:rsidR="006A4709" w:rsidRPr="00EB01E8">
              <w:rPr>
                <w:sz w:val="17"/>
                <w:lang w:val="fr-FR"/>
              </w:rPr>
              <w:t>’</w:t>
            </w:r>
            <w:r w:rsidRPr="00EB01E8">
              <w:rPr>
                <w:sz w:val="17"/>
                <w:lang w:val="fr-FR"/>
              </w:rPr>
              <w:t>adolescentes</w:t>
            </w:r>
          </w:p>
        </w:tc>
        <w:tc>
          <w:tcPr>
            <w:tcW w:w="996" w:type="dxa"/>
            <w:shd w:val="clear" w:color="auto" w:fill="auto"/>
            <w:vAlign w:val="bottom"/>
          </w:tcPr>
          <w:p w14:paraId="5963F822" w14:textId="2F842E82" w:rsidR="00B81CDD" w:rsidRPr="00A13A26" w:rsidRDefault="00B81CDD" w:rsidP="009D5A2E">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w:t>
            </w:r>
            <w:r w:rsidR="00AF7BC9" w:rsidRPr="00A13A26">
              <w:rPr>
                <w:sz w:val="17"/>
                <w:lang w:val="fr-FR"/>
              </w:rPr>
              <w:t xml:space="preserve"> </w:t>
            </w:r>
            <w:r w:rsidRPr="00A13A26">
              <w:rPr>
                <w:sz w:val="17"/>
                <w:lang w:val="fr-FR"/>
              </w:rPr>
              <w:t>754</w:t>
            </w:r>
          </w:p>
        </w:tc>
        <w:tc>
          <w:tcPr>
            <w:tcW w:w="996" w:type="dxa"/>
            <w:shd w:val="clear" w:color="auto" w:fill="auto"/>
            <w:vAlign w:val="bottom"/>
          </w:tcPr>
          <w:p w14:paraId="6B332264" w14:textId="7769FC85" w:rsidR="00B81CDD" w:rsidRPr="00A13A26" w:rsidRDefault="00B81CDD" w:rsidP="009D5A2E">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w:t>
            </w:r>
            <w:r w:rsidR="00AF7BC9" w:rsidRPr="00A13A26">
              <w:rPr>
                <w:sz w:val="17"/>
                <w:lang w:val="fr-FR"/>
              </w:rPr>
              <w:t xml:space="preserve"> </w:t>
            </w:r>
            <w:r w:rsidRPr="00A13A26">
              <w:rPr>
                <w:sz w:val="17"/>
                <w:lang w:val="fr-FR"/>
              </w:rPr>
              <w:t>641</w:t>
            </w:r>
          </w:p>
        </w:tc>
        <w:tc>
          <w:tcPr>
            <w:tcW w:w="996" w:type="dxa"/>
            <w:shd w:val="clear" w:color="auto" w:fill="auto"/>
            <w:vAlign w:val="bottom"/>
          </w:tcPr>
          <w:p w14:paraId="23BB41B4" w14:textId="5F6BC987" w:rsidR="00B81CDD" w:rsidRPr="00A13A26" w:rsidRDefault="00B81CDD" w:rsidP="009D5A2E">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w:t>
            </w:r>
            <w:r w:rsidR="00AF7BC9" w:rsidRPr="00A13A26">
              <w:rPr>
                <w:sz w:val="17"/>
                <w:lang w:val="fr-FR"/>
              </w:rPr>
              <w:t xml:space="preserve"> </w:t>
            </w:r>
            <w:r w:rsidRPr="00A13A26">
              <w:rPr>
                <w:sz w:val="17"/>
                <w:lang w:val="fr-FR"/>
              </w:rPr>
              <w:t>414</w:t>
            </w:r>
          </w:p>
        </w:tc>
        <w:tc>
          <w:tcPr>
            <w:tcW w:w="996" w:type="dxa"/>
            <w:shd w:val="clear" w:color="auto" w:fill="auto"/>
            <w:vAlign w:val="bottom"/>
          </w:tcPr>
          <w:p w14:paraId="61D4551B" w14:textId="55A69F78" w:rsidR="00B81CDD" w:rsidRPr="00A13A26" w:rsidRDefault="00B81CDD" w:rsidP="009D5A2E">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w:t>
            </w:r>
            <w:r w:rsidR="00AF7BC9" w:rsidRPr="00A13A26">
              <w:rPr>
                <w:sz w:val="17"/>
                <w:lang w:val="fr-FR"/>
              </w:rPr>
              <w:t xml:space="preserve"> </w:t>
            </w:r>
            <w:r w:rsidRPr="00A13A26">
              <w:rPr>
                <w:sz w:val="17"/>
                <w:lang w:val="fr-FR"/>
              </w:rPr>
              <w:t>118</w:t>
            </w:r>
          </w:p>
        </w:tc>
        <w:tc>
          <w:tcPr>
            <w:tcW w:w="996" w:type="dxa"/>
            <w:shd w:val="clear" w:color="auto" w:fill="auto"/>
            <w:vAlign w:val="bottom"/>
          </w:tcPr>
          <w:p w14:paraId="29D1C7EC" w14:textId="70802553" w:rsidR="00B81CDD" w:rsidRPr="00A13A26" w:rsidRDefault="00B81CDD" w:rsidP="009D5A2E">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w:t>
            </w:r>
            <w:r w:rsidR="00AF7BC9" w:rsidRPr="00A13A26">
              <w:rPr>
                <w:sz w:val="17"/>
                <w:lang w:val="fr-FR"/>
              </w:rPr>
              <w:t xml:space="preserve"> </w:t>
            </w:r>
            <w:r w:rsidRPr="00A13A26">
              <w:rPr>
                <w:sz w:val="17"/>
                <w:lang w:val="fr-FR"/>
              </w:rPr>
              <w:t>276*</w:t>
            </w:r>
          </w:p>
        </w:tc>
      </w:tr>
      <w:tr w:rsidR="00B81CDD" w:rsidRPr="00A13A26" w14:paraId="13428B34" w14:textId="77777777" w:rsidTr="009D5A2E">
        <w:tc>
          <w:tcPr>
            <w:tcW w:w="2340" w:type="dxa"/>
            <w:tcBorders>
              <w:bottom w:val="single" w:sz="12" w:space="0" w:color="auto"/>
            </w:tcBorders>
            <w:shd w:val="clear" w:color="auto" w:fill="auto"/>
            <w:vAlign w:val="bottom"/>
          </w:tcPr>
          <w:p w14:paraId="51B91B5A" w14:textId="77777777" w:rsidR="00B81CDD" w:rsidRPr="00A13A26" w:rsidRDefault="00B81CDD" w:rsidP="009D5A2E">
            <w:pPr>
              <w:tabs>
                <w:tab w:val="left" w:pos="288"/>
                <w:tab w:val="left" w:pos="576"/>
                <w:tab w:val="left" w:pos="864"/>
                <w:tab w:val="left" w:pos="1152"/>
              </w:tabs>
              <w:suppressAutoHyphens/>
              <w:spacing w:before="40" w:after="40" w:line="210" w:lineRule="exact"/>
              <w:ind w:right="40"/>
              <w:rPr>
                <w:sz w:val="17"/>
                <w:lang w:val="fr-FR"/>
              </w:rPr>
            </w:pPr>
            <w:r w:rsidRPr="00107AB7">
              <w:rPr>
                <w:sz w:val="17"/>
                <w:lang w:val="fr-FR"/>
              </w:rPr>
              <w:t>Filles de moins de 11 ans vaccinées contre le HPV (schéma complet)</w:t>
            </w:r>
          </w:p>
        </w:tc>
        <w:tc>
          <w:tcPr>
            <w:tcW w:w="996" w:type="dxa"/>
            <w:tcBorders>
              <w:bottom w:val="single" w:sz="12" w:space="0" w:color="auto"/>
            </w:tcBorders>
            <w:shd w:val="clear" w:color="auto" w:fill="auto"/>
            <w:vAlign w:val="bottom"/>
          </w:tcPr>
          <w:p w14:paraId="455B2070" w14:textId="44287A57" w:rsidR="00B81CDD" w:rsidRPr="00A13A26" w:rsidRDefault="00B81CDD" w:rsidP="009D5A2E">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63</w:t>
            </w:r>
            <w:r w:rsidR="00AF7BC9" w:rsidRPr="00A13A26">
              <w:rPr>
                <w:sz w:val="17"/>
                <w:lang w:val="fr-FR"/>
              </w:rPr>
              <w:t xml:space="preserve"> </w:t>
            </w:r>
            <w:r w:rsidRPr="00A13A26">
              <w:rPr>
                <w:sz w:val="17"/>
                <w:lang w:val="fr-FR"/>
              </w:rPr>
              <w:t>245</w:t>
            </w:r>
          </w:p>
        </w:tc>
        <w:tc>
          <w:tcPr>
            <w:tcW w:w="996" w:type="dxa"/>
            <w:tcBorders>
              <w:bottom w:val="single" w:sz="12" w:space="0" w:color="auto"/>
            </w:tcBorders>
            <w:shd w:val="clear" w:color="auto" w:fill="auto"/>
            <w:vAlign w:val="bottom"/>
          </w:tcPr>
          <w:p w14:paraId="53F8533C" w14:textId="389256C2" w:rsidR="00B81CDD" w:rsidRPr="00A13A26" w:rsidRDefault="00B81CDD" w:rsidP="009D5A2E">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53</w:t>
            </w:r>
            <w:r w:rsidR="00AF7BC9" w:rsidRPr="00A13A26">
              <w:rPr>
                <w:sz w:val="17"/>
                <w:lang w:val="fr-FR"/>
              </w:rPr>
              <w:t xml:space="preserve"> </w:t>
            </w:r>
            <w:r w:rsidRPr="00A13A26">
              <w:rPr>
                <w:sz w:val="17"/>
                <w:lang w:val="fr-FR"/>
              </w:rPr>
              <w:t>703</w:t>
            </w:r>
          </w:p>
        </w:tc>
        <w:tc>
          <w:tcPr>
            <w:tcW w:w="996" w:type="dxa"/>
            <w:tcBorders>
              <w:bottom w:val="single" w:sz="12" w:space="0" w:color="auto"/>
            </w:tcBorders>
            <w:shd w:val="clear" w:color="auto" w:fill="auto"/>
            <w:vAlign w:val="bottom"/>
          </w:tcPr>
          <w:p w14:paraId="789E09DF" w14:textId="4E6951FF" w:rsidR="00B81CDD" w:rsidRPr="00A13A26" w:rsidRDefault="00B81CDD" w:rsidP="009D5A2E">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59</w:t>
            </w:r>
            <w:r w:rsidR="00AF7BC9" w:rsidRPr="00A13A26">
              <w:rPr>
                <w:sz w:val="17"/>
                <w:lang w:val="fr-FR"/>
              </w:rPr>
              <w:t xml:space="preserve"> </w:t>
            </w:r>
            <w:r w:rsidRPr="00A13A26">
              <w:rPr>
                <w:sz w:val="17"/>
                <w:lang w:val="fr-FR"/>
              </w:rPr>
              <w:t>446</w:t>
            </w:r>
          </w:p>
        </w:tc>
        <w:tc>
          <w:tcPr>
            <w:tcW w:w="996" w:type="dxa"/>
            <w:tcBorders>
              <w:bottom w:val="single" w:sz="12" w:space="0" w:color="auto"/>
            </w:tcBorders>
            <w:shd w:val="clear" w:color="auto" w:fill="auto"/>
            <w:vAlign w:val="bottom"/>
          </w:tcPr>
          <w:p w14:paraId="61EDB17C" w14:textId="53722D02" w:rsidR="00B81CDD" w:rsidRPr="00A13A26" w:rsidRDefault="00B81CDD" w:rsidP="009D5A2E">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46</w:t>
            </w:r>
            <w:r w:rsidR="00AF7BC9" w:rsidRPr="00A13A26">
              <w:rPr>
                <w:sz w:val="17"/>
                <w:lang w:val="fr-FR"/>
              </w:rPr>
              <w:t xml:space="preserve"> </w:t>
            </w:r>
            <w:r w:rsidRPr="00A13A26">
              <w:rPr>
                <w:sz w:val="17"/>
                <w:lang w:val="fr-FR"/>
              </w:rPr>
              <w:t>849</w:t>
            </w:r>
          </w:p>
        </w:tc>
        <w:tc>
          <w:tcPr>
            <w:tcW w:w="996" w:type="dxa"/>
            <w:tcBorders>
              <w:bottom w:val="single" w:sz="12" w:space="0" w:color="auto"/>
            </w:tcBorders>
            <w:shd w:val="clear" w:color="auto" w:fill="auto"/>
            <w:vAlign w:val="bottom"/>
          </w:tcPr>
          <w:p w14:paraId="76BEDD73" w14:textId="43D94174" w:rsidR="00B81CDD" w:rsidRPr="00A13A26" w:rsidRDefault="00B81CDD" w:rsidP="009D5A2E">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27</w:t>
            </w:r>
            <w:r w:rsidR="00AF7BC9" w:rsidRPr="00A13A26">
              <w:rPr>
                <w:sz w:val="17"/>
                <w:lang w:val="fr-FR"/>
              </w:rPr>
              <w:t xml:space="preserve"> </w:t>
            </w:r>
            <w:r w:rsidRPr="00A13A26">
              <w:rPr>
                <w:sz w:val="17"/>
                <w:lang w:val="fr-FR"/>
              </w:rPr>
              <w:t>188</w:t>
            </w:r>
          </w:p>
        </w:tc>
      </w:tr>
    </w:tbl>
    <w:p w14:paraId="30B41576" w14:textId="5ECD398F" w:rsidR="00AF7BC9" w:rsidRPr="00107AB7" w:rsidRDefault="00AF7BC9" w:rsidP="00AF7BC9">
      <w:pPr>
        <w:pStyle w:val="SingleTxt"/>
        <w:spacing w:after="0" w:line="120" w:lineRule="exact"/>
        <w:rPr>
          <w:sz w:val="10"/>
          <w:lang w:val="fr-FR"/>
        </w:rPr>
      </w:pPr>
    </w:p>
    <w:p w14:paraId="022601D0" w14:textId="07DE8F20" w:rsidR="00AF7BC9" w:rsidRPr="00A13A26" w:rsidRDefault="00AF7BC9" w:rsidP="00AF7BC9">
      <w:pPr>
        <w:pStyle w:val="FootnoteText"/>
        <w:tabs>
          <w:tab w:val="right" w:pos="1476"/>
          <w:tab w:val="left" w:pos="1548"/>
          <w:tab w:val="right" w:pos="1836"/>
          <w:tab w:val="left" w:pos="1908"/>
        </w:tabs>
        <w:ind w:left="1548" w:right="1267" w:hanging="288"/>
        <w:rPr>
          <w:lang w:val="fr-FR"/>
        </w:rPr>
      </w:pPr>
      <w:r w:rsidRPr="00A13A26">
        <w:rPr>
          <w:i/>
          <w:iCs/>
          <w:lang w:val="fr-FR"/>
        </w:rPr>
        <w:t>Source</w:t>
      </w:r>
      <w:r w:rsidRPr="00A13A26">
        <w:rPr>
          <w:lang w:val="fr-FR"/>
        </w:rPr>
        <w:t> : Ministère de la santé.</w:t>
      </w:r>
    </w:p>
    <w:p w14:paraId="00257613" w14:textId="382F7A44" w:rsidR="00AF7BC9" w:rsidRPr="00A13A26" w:rsidRDefault="00AF7BC9" w:rsidP="00AF7BC9">
      <w:pPr>
        <w:pStyle w:val="FootnoteText"/>
        <w:tabs>
          <w:tab w:val="right" w:pos="1476"/>
          <w:tab w:val="left" w:pos="1548"/>
          <w:tab w:val="right" w:pos="1836"/>
          <w:tab w:val="left" w:pos="1908"/>
        </w:tabs>
        <w:spacing w:line="120" w:lineRule="exact"/>
        <w:ind w:left="1548" w:right="1267" w:hanging="288"/>
        <w:rPr>
          <w:sz w:val="10"/>
          <w:lang w:val="fr-FR"/>
        </w:rPr>
      </w:pPr>
    </w:p>
    <w:p w14:paraId="6F405103" w14:textId="77777777" w:rsidR="00AF7BC9" w:rsidRPr="00A13A26" w:rsidRDefault="00AF7BC9" w:rsidP="00AF7BC9">
      <w:pPr>
        <w:pStyle w:val="FootnoteText"/>
        <w:tabs>
          <w:tab w:val="right" w:pos="1476"/>
          <w:tab w:val="left" w:pos="1548"/>
          <w:tab w:val="right" w:pos="1836"/>
          <w:tab w:val="left" w:pos="1908"/>
        </w:tabs>
        <w:ind w:left="1548" w:right="1267" w:hanging="288"/>
        <w:rPr>
          <w:lang w:val="fr-FR"/>
        </w:rPr>
      </w:pPr>
      <w:r w:rsidRPr="00A13A26">
        <w:rPr>
          <w:lang w:val="fr-FR"/>
        </w:rPr>
        <w:tab/>
        <w:t>*</w:t>
      </w:r>
      <w:r w:rsidRPr="00A13A26">
        <w:rPr>
          <w:lang w:val="fr-FR"/>
        </w:rPr>
        <w:tab/>
        <w:t>Septembre 2021.</w:t>
      </w:r>
    </w:p>
    <w:p w14:paraId="6EC81076" w14:textId="43D91689" w:rsidR="00B81CDD" w:rsidRPr="00A13A26" w:rsidRDefault="00B81CDD" w:rsidP="00AF7BC9">
      <w:pPr>
        <w:pStyle w:val="SingleTxt"/>
        <w:spacing w:after="0" w:line="120" w:lineRule="exact"/>
        <w:rPr>
          <w:sz w:val="10"/>
          <w:lang w:val="fr-FR"/>
        </w:rPr>
      </w:pPr>
    </w:p>
    <w:p w14:paraId="7A4263CD" w14:textId="25ABB4E6" w:rsidR="00AF7BC9" w:rsidRPr="00A13A26" w:rsidRDefault="00AF7BC9" w:rsidP="00AF7BC9">
      <w:pPr>
        <w:pStyle w:val="SingleTxt"/>
        <w:spacing w:after="0" w:line="120" w:lineRule="exact"/>
        <w:rPr>
          <w:sz w:val="10"/>
          <w:lang w:val="fr-FR"/>
        </w:rPr>
      </w:pPr>
    </w:p>
    <w:bookmarkEnd w:id="8"/>
    <w:p w14:paraId="0C2C7914" w14:textId="64DCEC80" w:rsidR="00B81CDD" w:rsidRPr="00A13A26" w:rsidRDefault="00B81CDD" w:rsidP="00EA4F94">
      <w:pPr>
        <w:pStyle w:val="SingleTxt"/>
        <w:numPr>
          <w:ilvl w:val="0"/>
          <w:numId w:val="21"/>
        </w:numPr>
        <w:spacing w:line="240" w:lineRule="exact"/>
        <w:ind w:left="1267"/>
        <w:rPr>
          <w:lang w:val="fr-FR"/>
        </w:rPr>
      </w:pPr>
      <w:r w:rsidRPr="00A13A26">
        <w:rPr>
          <w:b/>
          <w:bCs/>
          <w:i/>
          <w:iCs/>
          <w:lang w:val="fr-FR"/>
        </w:rPr>
        <w:t>Alinéa e)</w:t>
      </w:r>
      <w:r w:rsidR="00BC0160" w:rsidRPr="00A13A26">
        <w:rPr>
          <w:bCs/>
          <w:iCs/>
          <w:lang w:val="fr-FR"/>
        </w:rPr>
        <w:t> :</w:t>
      </w:r>
      <w:r w:rsidRPr="00A13A26">
        <w:rPr>
          <w:b/>
          <w:bCs/>
          <w:lang w:val="fr-FR"/>
        </w:rPr>
        <w:t xml:space="preserve"> </w:t>
      </w:r>
      <w:r w:rsidRPr="00A13A26">
        <w:rPr>
          <w:lang w:val="fr-FR"/>
        </w:rPr>
        <w:t>la méthode contraceptive appliquée aux femmes souffrant de troubles psychiatriques qui sont hospitalisées dans les services pour patientes chroniques des hôpitaux psychiatriques est l</w:t>
      </w:r>
      <w:r w:rsidR="006A4709" w:rsidRPr="00A13A26">
        <w:rPr>
          <w:lang w:val="fr-FR"/>
        </w:rPr>
        <w:t>’</w:t>
      </w:r>
      <w:r w:rsidRPr="00A13A26">
        <w:rPr>
          <w:lang w:val="fr-FR"/>
        </w:rPr>
        <w:t>injection de Depo-Provera. Pour la bonne prise en charge des femmes dans les services pour patientes critiques, il existe une zone exclusive séparée des services pour hommes.</w:t>
      </w:r>
    </w:p>
    <w:p w14:paraId="0EEDEECF" w14:textId="1ABA1FF2" w:rsidR="006A4709" w:rsidRPr="00A13A26" w:rsidRDefault="00B81CDD" w:rsidP="00EA4F94">
      <w:pPr>
        <w:pStyle w:val="SingleTxt"/>
        <w:numPr>
          <w:ilvl w:val="0"/>
          <w:numId w:val="21"/>
        </w:numPr>
        <w:spacing w:line="240" w:lineRule="exact"/>
        <w:ind w:left="1267"/>
        <w:rPr>
          <w:lang w:val="fr-FR"/>
        </w:rPr>
      </w:pPr>
      <w:r w:rsidRPr="00A13A26">
        <w:rPr>
          <w:b/>
          <w:bCs/>
          <w:i/>
          <w:iCs/>
          <w:lang w:val="fr-FR"/>
        </w:rPr>
        <w:t>Alinéa f)</w:t>
      </w:r>
      <w:r w:rsidR="00BC0160" w:rsidRPr="00A13A26">
        <w:rPr>
          <w:bCs/>
          <w:iCs/>
          <w:lang w:val="fr-FR"/>
        </w:rPr>
        <w:t> :</w:t>
      </w:r>
      <w:r w:rsidRPr="00A13A26">
        <w:rPr>
          <w:b/>
          <w:bCs/>
          <w:lang w:val="fr-FR"/>
        </w:rPr>
        <w:t xml:space="preserve"> </w:t>
      </w:r>
      <w:r w:rsidRPr="00A13A26">
        <w:rPr>
          <w:lang w:val="fr-FR"/>
        </w:rPr>
        <w:t>conformément au nouveau Modèle national de santé, il existe 32 hôpitaux (15 établissements de soins primaires, 7 hôpitaux généraux et 10 hôpitaux spécialisés), dont 29 fournissent des soins obstétriques. Parmi ces derniers, 19 assurent une prise en charge obstétrique à la demande aux femmes autochtones et afro-honduriennes, et les autres prennent en charge les patientes qui leur sont adressées.</w:t>
      </w:r>
    </w:p>
    <w:p w14:paraId="5A0D91A0" w14:textId="77777777" w:rsidR="009D5A2E" w:rsidRPr="00A13A26" w:rsidRDefault="009D5A2E" w:rsidP="009D5A2E">
      <w:pPr>
        <w:pStyle w:val="SingleTxt"/>
        <w:spacing w:after="0" w:line="120" w:lineRule="exact"/>
        <w:rPr>
          <w:sz w:val="10"/>
          <w:lang w:val="fr-FR"/>
        </w:rPr>
      </w:pPr>
    </w:p>
    <w:p w14:paraId="58BA7CD4" w14:textId="77777777" w:rsidR="009D5A2E" w:rsidRPr="00A13A26" w:rsidRDefault="009D5A2E" w:rsidP="009D5A2E">
      <w:pPr>
        <w:pStyle w:val="SingleTxt"/>
        <w:spacing w:after="0" w:line="120" w:lineRule="exact"/>
        <w:rPr>
          <w:sz w:val="10"/>
          <w:lang w:val="fr-FR"/>
        </w:rPr>
      </w:pPr>
    </w:p>
    <w:p w14:paraId="7104649F" w14:textId="0553C10A" w:rsidR="00B81CDD" w:rsidRPr="00A13A26" w:rsidRDefault="00B81CDD" w:rsidP="009D5A2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3A26">
        <w:rPr>
          <w:lang w:val="fr-FR"/>
        </w:rPr>
        <w:tab/>
        <w:t>XVII.</w:t>
      </w:r>
      <w:r w:rsidRPr="00A13A26">
        <w:rPr>
          <w:lang w:val="fr-FR"/>
        </w:rPr>
        <w:tab/>
        <w:t>Femmes rurales, femmes autochtones et femmes d</w:t>
      </w:r>
      <w:r w:rsidR="006A4709" w:rsidRPr="00A13A26">
        <w:rPr>
          <w:lang w:val="fr-FR"/>
        </w:rPr>
        <w:t>’</w:t>
      </w:r>
      <w:r w:rsidRPr="00A13A26">
        <w:rPr>
          <w:lang w:val="fr-FR"/>
        </w:rPr>
        <w:t>ascendance africaine</w:t>
      </w:r>
    </w:p>
    <w:p w14:paraId="79213EF2" w14:textId="0B78D176" w:rsidR="009D5A2E" w:rsidRPr="00A13A26" w:rsidRDefault="009D5A2E" w:rsidP="009D5A2E">
      <w:pPr>
        <w:pStyle w:val="SingleTxt"/>
        <w:spacing w:after="0" w:line="120" w:lineRule="exact"/>
        <w:rPr>
          <w:sz w:val="10"/>
          <w:lang w:val="fr-FR"/>
        </w:rPr>
      </w:pPr>
    </w:p>
    <w:p w14:paraId="350865F9" w14:textId="1E3CCD96" w:rsidR="009D5A2E" w:rsidRPr="00A13A26" w:rsidRDefault="009D5A2E" w:rsidP="009D5A2E">
      <w:pPr>
        <w:pStyle w:val="SingleTxt"/>
        <w:spacing w:after="0" w:line="120" w:lineRule="exact"/>
        <w:rPr>
          <w:sz w:val="10"/>
          <w:lang w:val="fr-FR"/>
        </w:rPr>
      </w:pPr>
    </w:p>
    <w:p w14:paraId="5095209F" w14:textId="4A71B383" w:rsidR="00B81CDD" w:rsidRPr="00EB01E8" w:rsidRDefault="00B81CDD" w:rsidP="00EA4F94">
      <w:pPr>
        <w:pStyle w:val="SingleTxt"/>
        <w:numPr>
          <w:ilvl w:val="0"/>
          <w:numId w:val="21"/>
        </w:numPr>
        <w:spacing w:line="240" w:lineRule="exact"/>
        <w:ind w:left="1267"/>
        <w:rPr>
          <w:lang w:val="fr-FR"/>
        </w:rPr>
      </w:pPr>
      <w:r w:rsidRPr="00A13A26">
        <w:rPr>
          <w:b/>
          <w:bCs/>
          <w:i/>
          <w:iCs/>
          <w:lang w:val="fr-FR"/>
        </w:rPr>
        <w:t>Question 20, alinéa a)</w:t>
      </w:r>
      <w:r w:rsidR="00BC0160" w:rsidRPr="00A13A26">
        <w:rPr>
          <w:bCs/>
          <w:iCs/>
          <w:lang w:val="fr-FR"/>
        </w:rPr>
        <w:t> :</w:t>
      </w:r>
      <w:r w:rsidRPr="00A13A26">
        <w:rPr>
          <w:lang w:val="fr-FR"/>
        </w:rPr>
        <w:t xml:space="preserve"> en janvier 2020, la commission ad hoc du Congrès national a tenu une réunion avec les représentants des dix peuples autochtones et afro-honduriens pour leur communiquer le projet de loi de consultation. Ont participé à </w:t>
      </w:r>
      <w:r w:rsidRPr="00A13A26">
        <w:rPr>
          <w:lang w:val="fr-FR"/>
        </w:rPr>
        <w:lastRenderedPageBreak/>
        <w:t>cette réunion des femmes autochtones et afro-honduriennes des peuples suivants</w:t>
      </w:r>
      <w:r w:rsidR="006A4709" w:rsidRPr="00A13A26">
        <w:rPr>
          <w:lang w:val="fr-FR"/>
        </w:rPr>
        <w:t> :</w:t>
      </w:r>
      <w:r w:rsidRPr="00A13A26">
        <w:rPr>
          <w:lang w:val="fr-FR"/>
        </w:rPr>
        <w:t xml:space="preserve"> Miskitu-Masta, Lenca, Garífuna, Maya Chortís, Tawahka, Pech, Nahuas, Tolupán, Noirs anglophones et Chorotega</w:t>
      </w:r>
      <w:r w:rsidRPr="00107AB7">
        <w:rPr>
          <w:vertAlign w:val="superscript"/>
          <w:lang w:val="fr-FR"/>
        </w:rPr>
        <w:footnoteReference w:id="34"/>
      </w:r>
      <w:r w:rsidRPr="00107AB7">
        <w:rPr>
          <w:lang w:val="fr-FR"/>
        </w:rPr>
        <w:t>.</w:t>
      </w:r>
    </w:p>
    <w:p w14:paraId="04114D28" w14:textId="4C023828" w:rsidR="00B81CDD" w:rsidRPr="00A13A26" w:rsidRDefault="00B81CDD" w:rsidP="00EA4F94">
      <w:pPr>
        <w:pStyle w:val="SingleTxt"/>
        <w:numPr>
          <w:ilvl w:val="0"/>
          <w:numId w:val="21"/>
        </w:numPr>
        <w:spacing w:line="240" w:lineRule="exact"/>
        <w:ind w:left="1267"/>
        <w:rPr>
          <w:lang w:val="fr-FR"/>
        </w:rPr>
      </w:pPr>
      <w:r w:rsidRPr="00A13A26">
        <w:rPr>
          <w:lang w:val="fr-FR"/>
        </w:rPr>
        <w:t>Afin de garantir à ces peuples l</w:t>
      </w:r>
      <w:r w:rsidR="006A4709" w:rsidRPr="00A13A26">
        <w:rPr>
          <w:lang w:val="fr-FR"/>
        </w:rPr>
        <w:t>’</w:t>
      </w:r>
      <w:r w:rsidRPr="00A13A26">
        <w:rPr>
          <w:lang w:val="fr-FR"/>
        </w:rPr>
        <w:t>exercice de la consultation et le respect de leurs opinions, la Politique relative aux peuples autochtones et afro-honduriens promeut des processus culturellement adaptés de participation et de consultation, ainsi que la mise en place de mécanismes efficaces pour obtenir un consentement libre, préalable et éclairé avant l</w:t>
      </w:r>
      <w:r w:rsidR="006A4709" w:rsidRPr="00A13A26">
        <w:rPr>
          <w:lang w:val="fr-FR"/>
        </w:rPr>
        <w:t>’</w:t>
      </w:r>
      <w:r w:rsidRPr="00A13A26">
        <w:rPr>
          <w:lang w:val="fr-FR"/>
        </w:rPr>
        <w:t>adoption de mesures législatives ou administratives susceptibles d</w:t>
      </w:r>
      <w:r w:rsidR="006A4709" w:rsidRPr="00A13A26">
        <w:rPr>
          <w:lang w:val="fr-FR"/>
        </w:rPr>
        <w:t>’</w:t>
      </w:r>
      <w:r w:rsidRPr="00A13A26">
        <w:rPr>
          <w:lang w:val="fr-FR"/>
        </w:rPr>
        <w:t>affecter les droits de ces peuples. Citons à cet égard les Protocoles sur la gouvernance forestière du peuple nahua, élaborés en 2019 avec l</w:t>
      </w:r>
      <w:r w:rsidR="006A4709" w:rsidRPr="00A13A26">
        <w:rPr>
          <w:lang w:val="fr-FR"/>
        </w:rPr>
        <w:t>’</w:t>
      </w:r>
      <w:r w:rsidRPr="00A13A26">
        <w:rPr>
          <w:lang w:val="fr-FR"/>
        </w:rPr>
        <w:t>aide de l</w:t>
      </w:r>
      <w:r w:rsidR="006A4709" w:rsidRPr="00A13A26">
        <w:rPr>
          <w:lang w:val="fr-FR"/>
        </w:rPr>
        <w:t>’</w:t>
      </w:r>
      <w:r w:rsidRPr="00A13A26">
        <w:rPr>
          <w:lang w:val="fr-FR"/>
        </w:rPr>
        <w:t>Union européenne et de l</w:t>
      </w:r>
      <w:r w:rsidR="006A4709" w:rsidRPr="00A13A26">
        <w:rPr>
          <w:lang w:val="fr-FR"/>
        </w:rPr>
        <w:t>’</w:t>
      </w:r>
      <w:r w:rsidRPr="00A13A26">
        <w:rPr>
          <w:lang w:val="fr-FR"/>
        </w:rPr>
        <w:t>Organisation des Nations Unies pour l</w:t>
      </w:r>
      <w:r w:rsidR="006A4709" w:rsidRPr="00A13A26">
        <w:rPr>
          <w:lang w:val="fr-FR"/>
        </w:rPr>
        <w:t>’</w:t>
      </w:r>
      <w:r w:rsidRPr="00A13A26">
        <w:rPr>
          <w:lang w:val="fr-FR"/>
        </w:rPr>
        <w:t>alimentation et l</w:t>
      </w:r>
      <w:r w:rsidR="006A4709" w:rsidRPr="00A13A26">
        <w:rPr>
          <w:lang w:val="fr-FR"/>
        </w:rPr>
        <w:t>’</w:t>
      </w:r>
      <w:r w:rsidRPr="00A13A26">
        <w:rPr>
          <w:lang w:val="fr-FR"/>
        </w:rPr>
        <w:t>agriculture, et les Protocoles sur la gouvernance forestière des peuples lenca et maya-chortí, élaborés en 2021.</w:t>
      </w:r>
    </w:p>
    <w:p w14:paraId="6CA77FF4" w14:textId="1A1B8A4D" w:rsidR="006A4709" w:rsidRPr="00A13A26" w:rsidRDefault="00B81CDD" w:rsidP="00EA4F94">
      <w:pPr>
        <w:pStyle w:val="SingleTxt"/>
        <w:numPr>
          <w:ilvl w:val="0"/>
          <w:numId w:val="21"/>
        </w:numPr>
        <w:spacing w:line="240" w:lineRule="exact"/>
        <w:ind w:left="1267"/>
        <w:rPr>
          <w:lang w:val="fr-FR"/>
        </w:rPr>
      </w:pPr>
      <w:r w:rsidRPr="00A13A26">
        <w:rPr>
          <w:b/>
          <w:bCs/>
          <w:i/>
          <w:iCs/>
          <w:lang w:val="fr-FR"/>
        </w:rPr>
        <w:t>Alinéa c)</w:t>
      </w:r>
      <w:r w:rsidRPr="00A13A26">
        <w:rPr>
          <w:lang w:val="fr-FR"/>
        </w:rPr>
        <w:t>, mesures prises pour faciliter l</w:t>
      </w:r>
      <w:r w:rsidR="006A4709" w:rsidRPr="00A13A26">
        <w:rPr>
          <w:lang w:val="fr-FR"/>
        </w:rPr>
        <w:t>’</w:t>
      </w:r>
      <w:r w:rsidRPr="00A13A26">
        <w:rPr>
          <w:lang w:val="fr-FR"/>
        </w:rPr>
        <w:t>accès des femmes à la terre, aux ressources, aux prêts et aux activités rémunératrices</w:t>
      </w:r>
      <w:r w:rsidR="006A4709" w:rsidRPr="00A13A26">
        <w:rPr>
          <w:lang w:val="fr-FR"/>
        </w:rPr>
        <w:t> :</w:t>
      </w:r>
    </w:p>
    <w:p w14:paraId="1FF4B172" w14:textId="7A866A24" w:rsidR="00B81CDD" w:rsidRPr="00A13A26" w:rsidRDefault="00B81CDD" w:rsidP="00C4254C">
      <w:pPr>
        <w:pStyle w:val="SingleTxt"/>
        <w:ind w:left="1742" w:hanging="475"/>
        <w:rPr>
          <w:lang w:val="fr-FR"/>
        </w:rPr>
      </w:pPr>
      <w:r w:rsidRPr="00A13A26">
        <w:rPr>
          <w:lang w:val="fr-FR"/>
        </w:rPr>
        <w:tab/>
        <w:t>i)</w:t>
      </w:r>
      <w:r w:rsidRPr="00A13A26">
        <w:rPr>
          <w:lang w:val="fr-FR"/>
        </w:rPr>
        <w:tab/>
        <w:t>en liaison avec l</w:t>
      </w:r>
      <w:r w:rsidR="006A4709" w:rsidRPr="00A13A26">
        <w:rPr>
          <w:lang w:val="fr-FR"/>
        </w:rPr>
        <w:t>’</w:t>
      </w:r>
      <w:r w:rsidRPr="00A13A26">
        <w:rPr>
          <w:lang w:val="fr-FR"/>
        </w:rPr>
        <w:t>Alliance pour le développement de la Moskitia hondurienne, la plateforme de gouvernance territoriale a été mise en œuvre pour gérer de manière transversale les titres de propriété, l</w:t>
      </w:r>
      <w:r w:rsidR="006A4709" w:rsidRPr="00A13A26">
        <w:rPr>
          <w:lang w:val="fr-FR"/>
        </w:rPr>
        <w:t>’</w:t>
      </w:r>
      <w:r w:rsidRPr="00A13A26">
        <w:rPr>
          <w:lang w:val="fr-FR"/>
        </w:rPr>
        <w:t>assainissement et la réglementation en faveur des peuples autochtones et afro-honduriens. La Sous-commission interinstitutionnelle pour les titres, l</w:t>
      </w:r>
      <w:r w:rsidR="006A4709" w:rsidRPr="00A13A26">
        <w:rPr>
          <w:lang w:val="fr-FR"/>
        </w:rPr>
        <w:t>’</w:t>
      </w:r>
      <w:r w:rsidRPr="00A13A26">
        <w:rPr>
          <w:lang w:val="fr-FR"/>
        </w:rPr>
        <w:t>extension, l</w:t>
      </w:r>
      <w:r w:rsidR="006A4709" w:rsidRPr="00A13A26">
        <w:rPr>
          <w:lang w:val="fr-FR"/>
        </w:rPr>
        <w:t>’</w:t>
      </w:r>
      <w:r w:rsidRPr="00A13A26">
        <w:rPr>
          <w:lang w:val="fr-FR"/>
        </w:rPr>
        <w:t>assainissement et la protection des territoires et des ressources naturelles de la région de la Moskitia</w:t>
      </w:r>
      <w:r w:rsidRPr="00107AB7">
        <w:rPr>
          <w:vertAlign w:val="superscript"/>
          <w:lang w:val="fr-FR"/>
        </w:rPr>
        <w:footnoteReference w:id="35"/>
      </w:r>
      <w:r w:rsidRPr="00107AB7">
        <w:rPr>
          <w:lang w:val="fr-FR"/>
        </w:rPr>
        <w:t xml:space="preserve"> a été mise en place en 2019 et le Plan d</w:t>
      </w:r>
      <w:r w:rsidR="006A4709" w:rsidRPr="00EB01E8">
        <w:rPr>
          <w:lang w:val="fr-FR"/>
        </w:rPr>
        <w:t>’</w:t>
      </w:r>
      <w:r w:rsidRPr="00EB01E8">
        <w:rPr>
          <w:lang w:val="fr-FR"/>
        </w:rPr>
        <w:t>assainissement des terres a été lancé en septembre 2021</w:t>
      </w:r>
      <w:r w:rsidR="006A4709" w:rsidRPr="00A13A26">
        <w:rPr>
          <w:lang w:val="fr-FR"/>
        </w:rPr>
        <w:t> ;</w:t>
      </w:r>
    </w:p>
    <w:p w14:paraId="09482E65" w14:textId="304215E8" w:rsidR="00B81CDD" w:rsidRPr="00A13A26" w:rsidRDefault="00B81CDD" w:rsidP="00C4254C">
      <w:pPr>
        <w:pStyle w:val="SingleTxt"/>
        <w:ind w:left="1742" w:hanging="475"/>
        <w:rPr>
          <w:lang w:val="fr-FR"/>
        </w:rPr>
      </w:pPr>
      <w:r w:rsidRPr="00A13A26">
        <w:rPr>
          <w:lang w:val="fr-FR"/>
        </w:rPr>
        <w:tab/>
        <w:t>ii)</w:t>
      </w:r>
      <w:r w:rsidRPr="00A13A26">
        <w:rPr>
          <w:lang w:val="fr-FR"/>
        </w:rPr>
        <w:tab/>
        <w:t>dans le cadre du projet CONECTA+, mis en œuvre par le Ministère des ressources naturelles et de l</w:t>
      </w:r>
      <w:r w:rsidR="006A4709" w:rsidRPr="00A13A26">
        <w:rPr>
          <w:lang w:val="fr-FR"/>
        </w:rPr>
        <w:t>’</w:t>
      </w:r>
      <w:r w:rsidRPr="00A13A26">
        <w:rPr>
          <w:lang w:val="fr-FR"/>
        </w:rPr>
        <w:t>environnement (MiAmbiente+) avec la Fondation pour le développement des entreprises rurales (FUNDER), le projet de caisses d</w:t>
      </w:r>
      <w:r w:rsidR="006A4709" w:rsidRPr="00A13A26">
        <w:rPr>
          <w:lang w:val="fr-FR"/>
        </w:rPr>
        <w:t>’</w:t>
      </w:r>
      <w:r w:rsidRPr="00A13A26">
        <w:rPr>
          <w:lang w:val="fr-FR"/>
        </w:rPr>
        <w:t>épargne rurales a été déployé ainsi que les plans d</w:t>
      </w:r>
      <w:r w:rsidR="006A4709" w:rsidRPr="00A13A26">
        <w:rPr>
          <w:lang w:val="fr-FR"/>
        </w:rPr>
        <w:t>’</w:t>
      </w:r>
      <w:r w:rsidRPr="00A13A26">
        <w:rPr>
          <w:lang w:val="fr-FR"/>
        </w:rPr>
        <w:t>action et de formation destinés à promouvoir l</w:t>
      </w:r>
      <w:r w:rsidR="006A4709" w:rsidRPr="00A13A26">
        <w:rPr>
          <w:lang w:val="fr-FR"/>
        </w:rPr>
        <w:t>’</w:t>
      </w:r>
      <w:r w:rsidRPr="00A13A26">
        <w:rPr>
          <w:lang w:val="fr-FR"/>
        </w:rPr>
        <w:t>autonomisation économique des femmes autochtones et afro-honduriennes, à l</w:t>
      </w:r>
      <w:r w:rsidR="006A4709" w:rsidRPr="00A13A26">
        <w:rPr>
          <w:lang w:val="fr-FR"/>
        </w:rPr>
        <w:t>’</w:t>
      </w:r>
      <w:r w:rsidRPr="00A13A26">
        <w:rPr>
          <w:lang w:val="fr-FR"/>
        </w:rPr>
        <w:t>image de l</w:t>
      </w:r>
      <w:r w:rsidR="006A4709" w:rsidRPr="00A13A26">
        <w:rPr>
          <w:lang w:val="fr-FR"/>
        </w:rPr>
        <w:t>’</w:t>
      </w:r>
      <w:r w:rsidRPr="00A13A26">
        <w:rPr>
          <w:lang w:val="fr-FR"/>
        </w:rPr>
        <w:t>atelier sur le genre et le leadership des femmes du peuple chortí</w:t>
      </w:r>
      <w:r w:rsidR="006A4709" w:rsidRPr="00A13A26">
        <w:rPr>
          <w:lang w:val="fr-FR"/>
        </w:rPr>
        <w:t> ;</w:t>
      </w:r>
    </w:p>
    <w:p w14:paraId="104D1D39" w14:textId="63161260" w:rsidR="006A4709" w:rsidRPr="00A13A26" w:rsidRDefault="00B81CDD" w:rsidP="00C4254C">
      <w:pPr>
        <w:pStyle w:val="SingleTxt"/>
        <w:ind w:left="1742" w:hanging="475"/>
        <w:rPr>
          <w:lang w:val="fr-FR"/>
        </w:rPr>
      </w:pPr>
      <w:r w:rsidRPr="00A13A26">
        <w:rPr>
          <w:lang w:val="fr-FR"/>
        </w:rPr>
        <w:tab/>
        <w:t>iii)</w:t>
      </w:r>
      <w:r w:rsidRPr="00A13A26">
        <w:rPr>
          <w:lang w:val="fr-FR"/>
        </w:rPr>
        <w:tab/>
        <w:t>la plateforme de coordination nationale autochtone Lenca et Chortí a été mise en place, il s</w:t>
      </w:r>
      <w:r w:rsidR="006A4709" w:rsidRPr="00A13A26">
        <w:rPr>
          <w:lang w:val="fr-FR"/>
        </w:rPr>
        <w:t>’</w:t>
      </w:r>
      <w:r w:rsidRPr="00A13A26">
        <w:rPr>
          <w:lang w:val="fr-FR"/>
        </w:rPr>
        <w:t>agit d</w:t>
      </w:r>
      <w:r w:rsidR="006A4709" w:rsidRPr="00A13A26">
        <w:rPr>
          <w:lang w:val="fr-FR"/>
        </w:rPr>
        <w:t>’</w:t>
      </w:r>
      <w:r w:rsidRPr="00A13A26">
        <w:rPr>
          <w:lang w:val="fr-FR"/>
        </w:rPr>
        <w:t>un espace de coordination entre ces peuples afin de créer un front commun de défense de leurs droits et de mener des actions de sensibilisation auprès de l</w:t>
      </w:r>
      <w:r w:rsidR="006A4709" w:rsidRPr="00A13A26">
        <w:rPr>
          <w:lang w:val="fr-FR"/>
        </w:rPr>
        <w:t>’</w:t>
      </w:r>
      <w:r w:rsidRPr="00A13A26">
        <w:rPr>
          <w:lang w:val="fr-FR"/>
        </w:rPr>
        <w:t>État et de ses institutions</w:t>
      </w:r>
      <w:r w:rsidR="006A4709" w:rsidRPr="00A13A26">
        <w:rPr>
          <w:lang w:val="fr-FR"/>
        </w:rPr>
        <w:t> ;</w:t>
      </w:r>
    </w:p>
    <w:p w14:paraId="7CA45322" w14:textId="70E4B052" w:rsidR="00B81CDD" w:rsidRPr="00A13A26" w:rsidRDefault="00B81CDD" w:rsidP="00C4254C">
      <w:pPr>
        <w:pStyle w:val="SingleTxt"/>
        <w:ind w:left="1742" w:hanging="475"/>
        <w:rPr>
          <w:lang w:val="fr-FR"/>
        </w:rPr>
      </w:pPr>
      <w:r w:rsidRPr="00A13A26">
        <w:rPr>
          <w:lang w:val="fr-FR"/>
        </w:rPr>
        <w:tab/>
        <w:t>iv)</w:t>
      </w:r>
      <w:r w:rsidRPr="00A13A26">
        <w:rPr>
          <w:lang w:val="fr-FR"/>
        </w:rPr>
        <w:tab/>
        <w:t>des outils et mécanismes de renforcement des capacités ainsi que des directives pour l</w:t>
      </w:r>
      <w:r w:rsidR="006A4709" w:rsidRPr="00A13A26">
        <w:rPr>
          <w:lang w:val="fr-FR"/>
        </w:rPr>
        <w:t>’</w:t>
      </w:r>
      <w:r w:rsidRPr="00A13A26">
        <w:rPr>
          <w:lang w:val="fr-FR"/>
        </w:rPr>
        <w:t>application du droit à la consultation en période de COVID-19 ont été élaborés en collaboration avec les dirigeants des peuples lenca et maya-chortí.</w:t>
      </w:r>
    </w:p>
    <w:p w14:paraId="47163B5C" w14:textId="466601B6" w:rsidR="00B81CDD" w:rsidRPr="00A13A26" w:rsidRDefault="00B81CDD" w:rsidP="00EA4F94">
      <w:pPr>
        <w:pStyle w:val="SingleTxt"/>
        <w:numPr>
          <w:ilvl w:val="0"/>
          <w:numId w:val="21"/>
        </w:numPr>
        <w:spacing w:line="240" w:lineRule="exact"/>
        <w:ind w:left="1267"/>
        <w:rPr>
          <w:lang w:val="fr-FR"/>
        </w:rPr>
      </w:pPr>
      <w:r w:rsidRPr="00A13A26">
        <w:rPr>
          <w:lang w:val="fr-FR"/>
        </w:rPr>
        <w:t>L</w:t>
      </w:r>
      <w:r w:rsidR="006A4709" w:rsidRPr="00A13A26">
        <w:rPr>
          <w:lang w:val="fr-FR"/>
        </w:rPr>
        <w:t>’</w:t>
      </w:r>
      <w:r w:rsidRPr="00A13A26">
        <w:rPr>
          <w:lang w:val="fr-FR"/>
        </w:rPr>
        <w:t>Institut national agraire organise l</w:t>
      </w:r>
      <w:r w:rsidR="006A4709" w:rsidRPr="00A13A26">
        <w:rPr>
          <w:lang w:val="fr-FR"/>
        </w:rPr>
        <w:t>’</w:t>
      </w:r>
      <w:r w:rsidRPr="00A13A26">
        <w:rPr>
          <w:lang w:val="fr-FR"/>
        </w:rPr>
        <w:t>accès à la terre et l</w:t>
      </w:r>
      <w:r w:rsidR="006A4709" w:rsidRPr="00A13A26">
        <w:rPr>
          <w:lang w:val="fr-FR"/>
        </w:rPr>
        <w:t>’</w:t>
      </w:r>
      <w:r w:rsidRPr="00A13A26">
        <w:rPr>
          <w:lang w:val="fr-FR"/>
        </w:rPr>
        <w:t>assistance technique aux familles paysannes et aux peuples autochtones et afro-honduriens. Il garantit la légalité des titres et favorise l</w:t>
      </w:r>
      <w:r w:rsidR="006A4709" w:rsidRPr="00A13A26">
        <w:rPr>
          <w:lang w:val="fr-FR"/>
        </w:rPr>
        <w:t>’</w:t>
      </w:r>
      <w:r w:rsidRPr="00A13A26">
        <w:rPr>
          <w:lang w:val="fr-FR"/>
        </w:rPr>
        <w:t>accroissement de la production, de la productivité et la génération de revenus pour réduire la pauvreté et la violence sociale dans les campagnes.</w:t>
      </w:r>
    </w:p>
    <w:p w14:paraId="525C8A38" w14:textId="432F5DC9" w:rsidR="00C4254C" w:rsidRPr="00A13A26" w:rsidRDefault="00C4254C" w:rsidP="00C4254C">
      <w:pPr>
        <w:pStyle w:val="SingleTxt"/>
        <w:spacing w:after="0" w:line="120" w:lineRule="exact"/>
        <w:rPr>
          <w:sz w:val="10"/>
          <w:lang w:val="fr-FR"/>
        </w:rPr>
      </w:pPr>
    </w:p>
    <w:p w14:paraId="0B2DC0E3" w14:textId="61F6E1B2" w:rsidR="00C4254C" w:rsidRPr="00A13A26" w:rsidRDefault="00C4254C" w:rsidP="00C4254C">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3A26">
        <w:rPr>
          <w:lang w:val="fr-FR"/>
        </w:rPr>
        <w:lastRenderedPageBreak/>
        <w:tab/>
      </w:r>
      <w:r w:rsidRPr="00A13A26">
        <w:rPr>
          <w:lang w:val="fr-FR"/>
        </w:rPr>
        <w:tab/>
        <w:t>Titres de propriété, hectares et délimitations de terres en faveur de familles paysannes ou autochtones et afro-honduriennes</w:t>
      </w:r>
    </w:p>
    <w:p w14:paraId="573D64B2" w14:textId="694CE43E" w:rsidR="00C4254C" w:rsidRPr="00A13A26" w:rsidRDefault="00C4254C" w:rsidP="00C4254C">
      <w:pPr>
        <w:pStyle w:val="SingleTxt"/>
        <w:keepNext/>
        <w:spacing w:after="0" w:line="120" w:lineRule="exact"/>
        <w:rPr>
          <w:sz w:val="10"/>
          <w:lang w:val="fr-FR"/>
        </w:rPr>
      </w:pPr>
    </w:p>
    <w:p w14:paraId="45DD07B9" w14:textId="45524CB0" w:rsidR="00C4254C" w:rsidRPr="00A13A26" w:rsidRDefault="00C4254C" w:rsidP="00C4254C">
      <w:pPr>
        <w:pStyle w:val="SingleTxt"/>
        <w:keepNe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00"/>
        <w:gridCol w:w="1155"/>
        <w:gridCol w:w="1155"/>
        <w:gridCol w:w="1155"/>
        <w:gridCol w:w="1155"/>
      </w:tblGrid>
      <w:tr w:rsidR="00B81CDD" w:rsidRPr="00A13A26" w14:paraId="29C9B4B7" w14:textId="77777777" w:rsidTr="00C4254C">
        <w:trPr>
          <w:tblHeader/>
        </w:trPr>
        <w:tc>
          <w:tcPr>
            <w:tcW w:w="2700" w:type="dxa"/>
            <w:tcBorders>
              <w:top w:val="single" w:sz="4" w:space="0" w:color="auto"/>
              <w:bottom w:val="single" w:sz="12" w:space="0" w:color="auto"/>
            </w:tcBorders>
            <w:shd w:val="clear" w:color="auto" w:fill="auto"/>
            <w:vAlign w:val="bottom"/>
          </w:tcPr>
          <w:p w14:paraId="5AE247E8" w14:textId="77777777" w:rsidR="00B81CDD" w:rsidRPr="00A13A26" w:rsidRDefault="00B81CDD" w:rsidP="00C4254C">
            <w:pPr>
              <w:suppressAutoHyphens/>
              <w:spacing w:before="81" w:after="81" w:line="160" w:lineRule="exact"/>
              <w:ind w:right="40"/>
              <w:rPr>
                <w:i/>
                <w:sz w:val="14"/>
                <w:lang w:val="fr-FR"/>
              </w:rPr>
            </w:pPr>
            <w:bookmarkStart w:id="9" w:name="_Hlk88574105"/>
            <w:r w:rsidRPr="00A13A26">
              <w:rPr>
                <w:i/>
                <w:sz w:val="14"/>
                <w:lang w:val="fr-FR"/>
              </w:rPr>
              <w:t>Description</w:t>
            </w:r>
          </w:p>
        </w:tc>
        <w:tc>
          <w:tcPr>
            <w:tcW w:w="1155" w:type="dxa"/>
            <w:tcBorders>
              <w:top w:val="single" w:sz="4" w:space="0" w:color="auto"/>
              <w:bottom w:val="single" w:sz="12" w:space="0" w:color="auto"/>
            </w:tcBorders>
            <w:shd w:val="clear" w:color="auto" w:fill="auto"/>
            <w:vAlign w:val="bottom"/>
          </w:tcPr>
          <w:p w14:paraId="35ED872B" w14:textId="77777777" w:rsidR="00B81CDD" w:rsidRPr="00A13A26" w:rsidRDefault="00B81CDD" w:rsidP="00C4254C">
            <w:pPr>
              <w:suppressAutoHyphens/>
              <w:spacing w:before="81" w:after="81" w:line="160" w:lineRule="exact"/>
              <w:ind w:right="43"/>
              <w:jc w:val="right"/>
              <w:rPr>
                <w:i/>
                <w:sz w:val="14"/>
                <w:lang w:val="fr-FR"/>
              </w:rPr>
            </w:pPr>
            <w:r w:rsidRPr="00A13A26">
              <w:rPr>
                <w:i/>
                <w:sz w:val="14"/>
                <w:lang w:val="fr-FR"/>
              </w:rPr>
              <w:t>2018</w:t>
            </w:r>
          </w:p>
        </w:tc>
        <w:tc>
          <w:tcPr>
            <w:tcW w:w="1155" w:type="dxa"/>
            <w:tcBorders>
              <w:top w:val="single" w:sz="4" w:space="0" w:color="auto"/>
              <w:bottom w:val="single" w:sz="12" w:space="0" w:color="auto"/>
            </w:tcBorders>
            <w:shd w:val="clear" w:color="auto" w:fill="auto"/>
            <w:vAlign w:val="bottom"/>
          </w:tcPr>
          <w:p w14:paraId="74674812" w14:textId="77777777" w:rsidR="00B81CDD" w:rsidRPr="00A13A26" w:rsidRDefault="00B81CDD" w:rsidP="00C4254C">
            <w:pPr>
              <w:suppressAutoHyphens/>
              <w:spacing w:before="81" w:after="81" w:line="160" w:lineRule="exact"/>
              <w:ind w:right="43"/>
              <w:jc w:val="right"/>
              <w:rPr>
                <w:i/>
                <w:sz w:val="14"/>
                <w:lang w:val="fr-FR"/>
              </w:rPr>
            </w:pPr>
            <w:r w:rsidRPr="00A13A26">
              <w:rPr>
                <w:i/>
                <w:sz w:val="14"/>
                <w:lang w:val="fr-FR"/>
              </w:rPr>
              <w:t>2019</w:t>
            </w:r>
          </w:p>
        </w:tc>
        <w:tc>
          <w:tcPr>
            <w:tcW w:w="1155" w:type="dxa"/>
            <w:tcBorders>
              <w:top w:val="single" w:sz="4" w:space="0" w:color="auto"/>
              <w:bottom w:val="single" w:sz="12" w:space="0" w:color="auto"/>
            </w:tcBorders>
            <w:shd w:val="clear" w:color="auto" w:fill="auto"/>
            <w:vAlign w:val="bottom"/>
          </w:tcPr>
          <w:p w14:paraId="3944D75F" w14:textId="77777777" w:rsidR="00B81CDD" w:rsidRPr="00A13A26" w:rsidRDefault="00B81CDD" w:rsidP="00C4254C">
            <w:pPr>
              <w:suppressAutoHyphens/>
              <w:spacing w:before="81" w:after="81" w:line="160" w:lineRule="exact"/>
              <w:ind w:right="43"/>
              <w:jc w:val="right"/>
              <w:rPr>
                <w:i/>
                <w:sz w:val="14"/>
                <w:lang w:val="fr-FR"/>
              </w:rPr>
            </w:pPr>
            <w:r w:rsidRPr="00A13A26">
              <w:rPr>
                <w:i/>
                <w:sz w:val="14"/>
                <w:lang w:val="fr-FR"/>
              </w:rPr>
              <w:t>2020</w:t>
            </w:r>
          </w:p>
        </w:tc>
        <w:tc>
          <w:tcPr>
            <w:tcW w:w="1155" w:type="dxa"/>
            <w:tcBorders>
              <w:top w:val="single" w:sz="4" w:space="0" w:color="auto"/>
              <w:bottom w:val="single" w:sz="12" w:space="0" w:color="auto"/>
            </w:tcBorders>
            <w:shd w:val="clear" w:color="auto" w:fill="auto"/>
            <w:vAlign w:val="bottom"/>
          </w:tcPr>
          <w:p w14:paraId="210722AB" w14:textId="77777777" w:rsidR="00B81CDD" w:rsidRPr="00A13A26" w:rsidRDefault="00B81CDD" w:rsidP="00C4254C">
            <w:pPr>
              <w:suppressAutoHyphens/>
              <w:spacing w:before="81" w:after="81" w:line="160" w:lineRule="exact"/>
              <w:ind w:right="43"/>
              <w:jc w:val="right"/>
              <w:rPr>
                <w:i/>
                <w:sz w:val="14"/>
                <w:lang w:val="fr-FR"/>
              </w:rPr>
            </w:pPr>
            <w:r w:rsidRPr="00A13A26">
              <w:rPr>
                <w:i/>
                <w:sz w:val="14"/>
                <w:lang w:val="fr-FR"/>
              </w:rPr>
              <w:t>Total</w:t>
            </w:r>
          </w:p>
        </w:tc>
      </w:tr>
      <w:tr w:rsidR="00C4254C" w:rsidRPr="00A13A26" w14:paraId="5951C4A4" w14:textId="77777777" w:rsidTr="00C4254C">
        <w:trPr>
          <w:trHeight w:hRule="exact" w:val="115"/>
          <w:tblHeader/>
        </w:trPr>
        <w:tc>
          <w:tcPr>
            <w:tcW w:w="2700" w:type="dxa"/>
            <w:tcBorders>
              <w:top w:val="single" w:sz="12" w:space="0" w:color="auto"/>
            </w:tcBorders>
            <w:shd w:val="clear" w:color="auto" w:fill="auto"/>
            <w:vAlign w:val="bottom"/>
          </w:tcPr>
          <w:p w14:paraId="5E5BF05A" w14:textId="77777777" w:rsidR="00C4254C" w:rsidRPr="00107AB7" w:rsidRDefault="00C4254C" w:rsidP="00C4254C">
            <w:pPr>
              <w:suppressAutoHyphens/>
              <w:spacing w:before="40" w:after="40" w:line="210" w:lineRule="exact"/>
              <w:ind w:right="40"/>
              <w:rPr>
                <w:sz w:val="17"/>
                <w:lang w:val="fr-FR"/>
              </w:rPr>
            </w:pPr>
          </w:p>
        </w:tc>
        <w:tc>
          <w:tcPr>
            <w:tcW w:w="1155" w:type="dxa"/>
            <w:tcBorders>
              <w:top w:val="single" w:sz="12" w:space="0" w:color="auto"/>
            </w:tcBorders>
            <w:shd w:val="clear" w:color="auto" w:fill="auto"/>
            <w:vAlign w:val="bottom"/>
          </w:tcPr>
          <w:p w14:paraId="0820827E" w14:textId="77777777" w:rsidR="00C4254C" w:rsidRPr="00A13A26" w:rsidRDefault="00C4254C" w:rsidP="00C4254C">
            <w:pPr>
              <w:suppressAutoHyphens/>
              <w:spacing w:before="40" w:after="40" w:line="210" w:lineRule="exact"/>
              <w:ind w:right="43"/>
              <w:jc w:val="right"/>
              <w:rPr>
                <w:sz w:val="17"/>
                <w:lang w:val="fr-FR"/>
              </w:rPr>
            </w:pPr>
          </w:p>
        </w:tc>
        <w:tc>
          <w:tcPr>
            <w:tcW w:w="1155" w:type="dxa"/>
            <w:tcBorders>
              <w:top w:val="single" w:sz="12" w:space="0" w:color="auto"/>
            </w:tcBorders>
            <w:shd w:val="clear" w:color="auto" w:fill="auto"/>
            <w:vAlign w:val="bottom"/>
          </w:tcPr>
          <w:p w14:paraId="623AD9E3" w14:textId="77777777" w:rsidR="00C4254C" w:rsidRPr="00A13A26" w:rsidRDefault="00C4254C" w:rsidP="00C4254C">
            <w:pPr>
              <w:suppressAutoHyphens/>
              <w:spacing w:before="40" w:after="40" w:line="210" w:lineRule="exact"/>
              <w:ind w:right="43"/>
              <w:jc w:val="right"/>
              <w:rPr>
                <w:sz w:val="17"/>
                <w:lang w:val="fr-FR"/>
              </w:rPr>
            </w:pPr>
          </w:p>
        </w:tc>
        <w:tc>
          <w:tcPr>
            <w:tcW w:w="1155" w:type="dxa"/>
            <w:tcBorders>
              <w:top w:val="single" w:sz="12" w:space="0" w:color="auto"/>
            </w:tcBorders>
            <w:shd w:val="clear" w:color="auto" w:fill="auto"/>
            <w:vAlign w:val="bottom"/>
          </w:tcPr>
          <w:p w14:paraId="06C5C990" w14:textId="77777777" w:rsidR="00C4254C" w:rsidRPr="00A13A26" w:rsidRDefault="00C4254C" w:rsidP="00C4254C">
            <w:pPr>
              <w:suppressAutoHyphens/>
              <w:spacing w:before="40" w:after="40" w:line="210" w:lineRule="exact"/>
              <w:ind w:right="43"/>
              <w:jc w:val="right"/>
              <w:rPr>
                <w:sz w:val="17"/>
                <w:lang w:val="fr-FR"/>
              </w:rPr>
            </w:pPr>
          </w:p>
        </w:tc>
        <w:tc>
          <w:tcPr>
            <w:tcW w:w="1155" w:type="dxa"/>
            <w:tcBorders>
              <w:top w:val="single" w:sz="12" w:space="0" w:color="auto"/>
            </w:tcBorders>
            <w:shd w:val="clear" w:color="auto" w:fill="auto"/>
            <w:vAlign w:val="bottom"/>
          </w:tcPr>
          <w:p w14:paraId="6CD24298" w14:textId="77777777" w:rsidR="00C4254C" w:rsidRPr="00A13A26" w:rsidRDefault="00C4254C" w:rsidP="00C4254C">
            <w:pPr>
              <w:suppressAutoHyphens/>
              <w:spacing w:before="40" w:after="40" w:line="210" w:lineRule="exact"/>
              <w:ind w:right="43"/>
              <w:jc w:val="right"/>
              <w:rPr>
                <w:sz w:val="17"/>
                <w:lang w:val="fr-FR"/>
              </w:rPr>
            </w:pPr>
          </w:p>
        </w:tc>
      </w:tr>
      <w:tr w:rsidR="00B81CDD" w:rsidRPr="00A13A26" w14:paraId="550804C0" w14:textId="77777777" w:rsidTr="00C4254C">
        <w:tc>
          <w:tcPr>
            <w:tcW w:w="2700" w:type="dxa"/>
            <w:shd w:val="clear" w:color="auto" w:fill="auto"/>
            <w:vAlign w:val="bottom"/>
          </w:tcPr>
          <w:p w14:paraId="3A26ABF8" w14:textId="77777777" w:rsidR="00B81CDD" w:rsidRPr="00EB01E8" w:rsidRDefault="00B81CDD" w:rsidP="00C4254C">
            <w:pPr>
              <w:tabs>
                <w:tab w:val="left" w:pos="288"/>
                <w:tab w:val="left" w:pos="576"/>
                <w:tab w:val="left" w:pos="864"/>
                <w:tab w:val="left" w:pos="1152"/>
              </w:tabs>
              <w:suppressAutoHyphens/>
              <w:spacing w:before="40" w:after="40" w:line="210" w:lineRule="exact"/>
              <w:ind w:right="40"/>
              <w:rPr>
                <w:sz w:val="17"/>
                <w:lang w:val="fr-FR"/>
              </w:rPr>
            </w:pPr>
            <w:r w:rsidRPr="00107AB7">
              <w:rPr>
                <w:sz w:val="17"/>
                <w:lang w:val="fr-FR"/>
              </w:rPr>
              <w:t>Titres émis</w:t>
            </w:r>
          </w:p>
        </w:tc>
        <w:tc>
          <w:tcPr>
            <w:tcW w:w="1155" w:type="dxa"/>
            <w:shd w:val="clear" w:color="auto" w:fill="auto"/>
            <w:vAlign w:val="bottom"/>
          </w:tcPr>
          <w:p w14:paraId="78A01A9D" w14:textId="4CA0469A"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4</w:t>
            </w:r>
            <w:r w:rsidR="00C4254C" w:rsidRPr="00A13A26">
              <w:rPr>
                <w:sz w:val="17"/>
                <w:lang w:val="fr-FR"/>
              </w:rPr>
              <w:t xml:space="preserve"> </w:t>
            </w:r>
            <w:r w:rsidRPr="00A13A26">
              <w:rPr>
                <w:sz w:val="17"/>
                <w:lang w:val="fr-FR"/>
              </w:rPr>
              <w:t>066</w:t>
            </w:r>
          </w:p>
        </w:tc>
        <w:tc>
          <w:tcPr>
            <w:tcW w:w="1155" w:type="dxa"/>
            <w:shd w:val="clear" w:color="auto" w:fill="auto"/>
            <w:vAlign w:val="bottom"/>
          </w:tcPr>
          <w:p w14:paraId="3129EADA" w14:textId="03A322EE"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4</w:t>
            </w:r>
            <w:r w:rsidR="00C4254C" w:rsidRPr="00A13A26">
              <w:rPr>
                <w:sz w:val="17"/>
                <w:lang w:val="fr-FR"/>
              </w:rPr>
              <w:t xml:space="preserve"> </w:t>
            </w:r>
            <w:r w:rsidRPr="00A13A26">
              <w:rPr>
                <w:sz w:val="17"/>
                <w:lang w:val="fr-FR"/>
              </w:rPr>
              <w:t>008</w:t>
            </w:r>
          </w:p>
        </w:tc>
        <w:tc>
          <w:tcPr>
            <w:tcW w:w="1155" w:type="dxa"/>
            <w:shd w:val="clear" w:color="auto" w:fill="auto"/>
            <w:vAlign w:val="bottom"/>
          </w:tcPr>
          <w:p w14:paraId="302383BD" w14:textId="77777777"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32</w:t>
            </w:r>
          </w:p>
        </w:tc>
        <w:tc>
          <w:tcPr>
            <w:tcW w:w="1155" w:type="dxa"/>
            <w:shd w:val="clear" w:color="auto" w:fill="auto"/>
            <w:vAlign w:val="bottom"/>
          </w:tcPr>
          <w:p w14:paraId="5D81BBA1" w14:textId="50E03975"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8</w:t>
            </w:r>
            <w:r w:rsidR="00C4254C" w:rsidRPr="00A13A26">
              <w:rPr>
                <w:sz w:val="17"/>
                <w:lang w:val="fr-FR"/>
              </w:rPr>
              <w:t xml:space="preserve"> </w:t>
            </w:r>
            <w:r w:rsidRPr="00A13A26">
              <w:rPr>
                <w:sz w:val="17"/>
                <w:lang w:val="fr-FR"/>
              </w:rPr>
              <w:t>106</w:t>
            </w:r>
          </w:p>
        </w:tc>
      </w:tr>
      <w:tr w:rsidR="00B81CDD" w:rsidRPr="00A13A26" w14:paraId="077BC9FC" w14:textId="77777777" w:rsidTr="00C4254C">
        <w:tc>
          <w:tcPr>
            <w:tcW w:w="2700" w:type="dxa"/>
            <w:shd w:val="clear" w:color="auto" w:fill="auto"/>
            <w:vAlign w:val="bottom"/>
          </w:tcPr>
          <w:p w14:paraId="2FAB1DDB" w14:textId="77777777" w:rsidR="00B81CDD" w:rsidRPr="00EB01E8" w:rsidRDefault="00B81CDD" w:rsidP="00C4254C">
            <w:pPr>
              <w:tabs>
                <w:tab w:val="left" w:pos="288"/>
                <w:tab w:val="left" w:pos="576"/>
                <w:tab w:val="left" w:pos="864"/>
                <w:tab w:val="left" w:pos="1152"/>
              </w:tabs>
              <w:suppressAutoHyphens/>
              <w:spacing w:before="40" w:after="40" w:line="210" w:lineRule="exact"/>
              <w:ind w:right="40"/>
              <w:rPr>
                <w:sz w:val="17"/>
                <w:lang w:val="fr-FR"/>
              </w:rPr>
            </w:pPr>
            <w:r w:rsidRPr="00107AB7">
              <w:rPr>
                <w:sz w:val="17"/>
                <w:lang w:val="fr-FR"/>
              </w:rPr>
              <w:t>Hectares légalisés</w:t>
            </w:r>
          </w:p>
        </w:tc>
        <w:tc>
          <w:tcPr>
            <w:tcW w:w="1155" w:type="dxa"/>
            <w:shd w:val="clear" w:color="auto" w:fill="auto"/>
            <w:vAlign w:val="bottom"/>
          </w:tcPr>
          <w:p w14:paraId="52A527CF" w14:textId="0867016E"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7</w:t>
            </w:r>
            <w:r w:rsidR="00C4254C" w:rsidRPr="00A13A26">
              <w:rPr>
                <w:sz w:val="17"/>
                <w:lang w:val="fr-FR"/>
              </w:rPr>
              <w:t xml:space="preserve"> </w:t>
            </w:r>
            <w:r w:rsidRPr="00A13A26">
              <w:rPr>
                <w:sz w:val="17"/>
                <w:lang w:val="fr-FR"/>
              </w:rPr>
              <w:t>404,46</w:t>
            </w:r>
          </w:p>
        </w:tc>
        <w:tc>
          <w:tcPr>
            <w:tcW w:w="1155" w:type="dxa"/>
            <w:shd w:val="clear" w:color="auto" w:fill="auto"/>
            <w:vAlign w:val="bottom"/>
          </w:tcPr>
          <w:p w14:paraId="24F51475" w14:textId="2D17D8D1"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6</w:t>
            </w:r>
            <w:r w:rsidR="00C4254C" w:rsidRPr="00A13A26">
              <w:rPr>
                <w:sz w:val="17"/>
                <w:lang w:val="fr-FR"/>
              </w:rPr>
              <w:t xml:space="preserve"> </w:t>
            </w:r>
            <w:r w:rsidRPr="00A13A26">
              <w:rPr>
                <w:sz w:val="17"/>
                <w:lang w:val="fr-FR"/>
              </w:rPr>
              <w:t>380,47</w:t>
            </w:r>
          </w:p>
        </w:tc>
        <w:tc>
          <w:tcPr>
            <w:tcW w:w="1155" w:type="dxa"/>
            <w:shd w:val="clear" w:color="auto" w:fill="auto"/>
            <w:vAlign w:val="bottom"/>
          </w:tcPr>
          <w:p w14:paraId="691E8154" w14:textId="77777777"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353,01</w:t>
            </w:r>
          </w:p>
        </w:tc>
        <w:tc>
          <w:tcPr>
            <w:tcW w:w="1155" w:type="dxa"/>
            <w:shd w:val="clear" w:color="auto" w:fill="auto"/>
            <w:vAlign w:val="bottom"/>
          </w:tcPr>
          <w:p w14:paraId="52544F87" w14:textId="32F665CF"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14</w:t>
            </w:r>
            <w:r w:rsidR="00C4254C" w:rsidRPr="00A13A26">
              <w:rPr>
                <w:sz w:val="17"/>
                <w:lang w:val="fr-FR"/>
              </w:rPr>
              <w:t xml:space="preserve"> </w:t>
            </w:r>
            <w:r w:rsidRPr="00A13A26">
              <w:rPr>
                <w:sz w:val="17"/>
                <w:lang w:val="fr-FR"/>
              </w:rPr>
              <w:t>137,94</w:t>
            </w:r>
          </w:p>
        </w:tc>
      </w:tr>
      <w:tr w:rsidR="00B81CDD" w:rsidRPr="00A13A26" w14:paraId="600031A4" w14:textId="77777777" w:rsidTr="00C4254C">
        <w:tc>
          <w:tcPr>
            <w:tcW w:w="2700" w:type="dxa"/>
            <w:shd w:val="clear" w:color="auto" w:fill="auto"/>
            <w:vAlign w:val="bottom"/>
          </w:tcPr>
          <w:p w14:paraId="33007727" w14:textId="77777777" w:rsidR="00B81CDD" w:rsidRPr="00A13A26" w:rsidRDefault="00B81CDD" w:rsidP="00C4254C">
            <w:pPr>
              <w:tabs>
                <w:tab w:val="left" w:pos="288"/>
                <w:tab w:val="left" w:pos="576"/>
                <w:tab w:val="left" w:pos="864"/>
                <w:tab w:val="left" w:pos="1152"/>
              </w:tabs>
              <w:suppressAutoHyphens/>
              <w:spacing w:before="40" w:after="40" w:line="210" w:lineRule="exact"/>
              <w:ind w:right="40"/>
              <w:rPr>
                <w:sz w:val="17"/>
                <w:lang w:val="fr-FR"/>
              </w:rPr>
            </w:pPr>
            <w:r w:rsidRPr="00107AB7">
              <w:rPr>
                <w:sz w:val="17"/>
                <w:lang w:val="fr-FR"/>
              </w:rPr>
              <w:t>Familles paysannes ou autochtones bénéficiaires</w:t>
            </w:r>
          </w:p>
        </w:tc>
        <w:tc>
          <w:tcPr>
            <w:tcW w:w="1155" w:type="dxa"/>
            <w:shd w:val="clear" w:color="auto" w:fill="auto"/>
            <w:vAlign w:val="bottom"/>
          </w:tcPr>
          <w:p w14:paraId="33E7EC42" w14:textId="3FEB91AC"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4</w:t>
            </w:r>
            <w:r w:rsidR="00C4254C" w:rsidRPr="00A13A26">
              <w:rPr>
                <w:sz w:val="17"/>
                <w:lang w:val="fr-FR"/>
              </w:rPr>
              <w:t xml:space="preserve"> </w:t>
            </w:r>
            <w:r w:rsidRPr="00A13A26">
              <w:rPr>
                <w:sz w:val="17"/>
                <w:lang w:val="fr-FR"/>
              </w:rPr>
              <w:t>333</w:t>
            </w:r>
          </w:p>
        </w:tc>
        <w:tc>
          <w:tcPr>
            <w:tcW w:w="1155" w:type="dxa"/>
            <w:shd w:val="clear" w:color="auto" w:fill="auto"/>
            <w:vAlign w:val="bottom"/>
          </w:tcPr>
          <w:p w14:paraId="635F78B1" w14:textId="7DD4AFF5"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4</w:t>
            </w:r>
            <w:r w:rsidR="00C4254C" w:rsidRPr="00A13A26">
              <w:rPr>
                <w:sz w:val="17"/>
                <w:lang w:val="fr-FR"/>
              </w:rPr>
              <w:t xml:space="preserve"> </w:t>
            </w:r>
            <w:r w:rsidRPr="00A13A26">
              <w:rPr>
                <w:sz w:val="17"/>
                <w:lang w:val="fr-FR"/>
              </w:rPr>
              <w:t>238</w:t>
            </w:r>
          </w:p>
        </w:tc>
        <w:tc>
          <w:tcPr>
            <w:tcW w:w="1155" w:type="dxa"/>
            <w:shd w:val="clear" w:color="auto" w:fill="auto"/>
            <w:vAlign w:val="bottom"/>
          </w:tcPr>
          <w:p w14:paraId="60A5FA89" w14:textId="77777777"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35</w:t>
            </w:r>
          </w:p>
        </w:tc>
        <w:tc>
          <w:tcPr>
            <w:tcW w:w="1155" w:type="dxa"/>
            <w:shd w:val="clear" w:color="auto" w:fill="auto"/>
            <w:vAlign w:val="bottom"/>
          </w:tcPr>
          <w:p w14:paraId="5A894A9C" w14:textId="3F4AE754"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8</w:t>
            </w:r>
            <w:r w:rsidR="00C4254C" w:rsidRPr="00A13A26">
              <w:rPr>
                <w:sz w:val="17"/>
                <w:lang w:val="fr-FR"/>
              </w:rPr>
              <w:t xml:space="preserve"> </w:t>
            </w:r>
            <w:r w:rsidRPr="00A13A26">
              <w:rPr>
                <w:sz w:val="17"/>
                <w:lang w:val="fr-FR"/>
              </w:rPr>
              <w:t>606</w:t>
            </w:r>
          </w:p>
        </w:tc>
      </w:tr>
      <w:tr w:rsidR="00B81CDD" w:rsidRPr="00A13A26" w14:paraId="2A5BE91B" w14:textId="77777777" w:rsidTr="00C4254C">
        <w:tc>
          <w:tcPr>
            <w:tcW w:w="2700" w:type="dxa"/>
            <w:shd w:val="clear" w:color="auto" w:fill="auto"/>
            <w:vAlign w:val="bottom"/>
          </w:tcPr>
          <w:p w14:paraId="027D3ACC" w14:textId="77777777" w:rsidR="00B81CDD" w:rsidRPr="00EB01E8" w:rsidRDefault="00B81CDD" w:rsidP="00C4254C">
            <w:pPr>
              <w:tabs>
                <w:tab w:val="left" w:pos="288"/>
                <w:tab w:val="left" w:pos="576"/>
                <w:tab w:val="left" w:pos="864"/>
                <w:tab w:val="left" w:pos="1152"/>
              </w:tabs>
              <w:suppressAutoHyphens/>
              <w:spacing w:before="40" w:after="40" w:line="210" w:lineRule="exact"/>
              <w:ind w:right="40"/>
              <w:rPr>
                <w:sz w:val="17"/>
                <w:lang w:val="fr-FR"/>
              </w:rPr>
            </w:pPr>
            <w:r w:rsidRPr="00107AB7">
              <w:rPr>
                <w:sz w:val="17"/>
                <w:lang w:val="fr-FR"/>
              </w:rPr>
              <w:t>Femmes</w:t>
            </w:r>
          </w:p>
        </w:tc>
        <w:tc>
          <w:tcPr>
            <w:tcW w:w="1155" w:type="dxa"/>
            <w:shd w:val="clear" w:color="auto" w:fill="auto"/>
            <w:vAlign w:val="bottom"/>
          </w:tcPr>
          <w:p w14:paraId="19454BE6" w14:textId="11EADCE1"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w:t>
            </w:r>
            <w:r w:rsidR="00C4254C" w:rsidRPr="00A13A26">
              <w:rPr>
                <w:sz w:val="17"/>
                <w:lang w:val="fr-FR"/>
              </w:rPr>
              <w:t xml:space="preserve"> </w:t>
            </w:r>
            <w:r w:rsidRPr="00A13A26">
              <w:rPr>
                <w:sz w:val="17"/>
                <w:lang w:val="fr-FR"/>
              </w:rPr>
              <w:t>552</w:t>
            </w:r>
          </w:p>
        </w:tc>
        <w:tc>
          <w:tcPr>
            <w:tcW w:w="1155" w:type="dxa"/>
            <w:shd w:val="clear" w:color="auto" w:fill="auto"/>
            <w:vAlign w:val="bottom"/>
          </w:tcPr>
          <w:p w14:paraId="127D7B58" w14:textId="7A58B71F"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w:t>
            </w:r>
            <w:r w:rsidR="00C4254C" w:rsidRPr="00A13A26">
              <w:rPr>
                <w:sz w:val="17"/>
                <w:lang w:val="fr-FR"/>
              </w:rPr>
              <w:t xml:space="preserve"> </w:t>
            </w:r>
            <w:r w:rsidRPr="00A13A26">
              <w:rPr>
                <w:sz w:val="17"/>
                <w:lang w:val="fr-FR"/>
              </w:rPr>
              <w:t>524</w:t>
            </w:r>
          </w:p>
        </w:tc>
        <w:tc>
          <w:tcPr>
            <w:tcW w:w="1155" w:type="dxa"/>
            <w:shd w:val="clear" w:color="auto" w:fill="auto"/>
            <w:vAlign w:val="bottom"/>
          </w:tcPr>
          <w:p w14:paraId="72F19FB4" w14:textId="77777777"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17</w:t>
            </w:r>
          </w:p>
        </w:tc>
        <w:tc>
          <w:tcPr>
            <w:tcW w:w="1155" w:type="dxa"/>
            <w:shd w:val="clear" w:color="auto" w:fill="auto"/>
            <w:vAlign w:val="bottom"/>
          </w:tcPr>
          <w:p w14:paraId="3A88BA32" w14:textId="2575163D"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3</w:t>
            </w:r>
            <w:r w:rsidR="00C4254C" w:rsidRPr="00A13A26">
              <w:rPr>
                <w:sz w:val="17"/>
                <w:lang w:val="fr-FR"/>
              </w:rPr>
              <w:t xml:space="preserve"> </w:t>
            </w:r>
            <w:r w:rsidRPr="00A13A26">
              <w:rPr>
                <w:sz w:val="17"/>
                <w:lang w:val="fr-FR"/>
              </w:rPr>
              <w:t>093</w:t>
            </w:r>
          </w:p>
        </w:tc>
      </w:tr>
      <w:tr w:rsidR="00B81CDD" w:rsidRPr="00A13A26" w14:paraId="1679B07E" w14:textId="77777777" w:rsidTr="00C4254C">
        <w:tc>
          <w:tcPr>
            <w:tcW w:w="2700" w:type="dxa"/>
            <w:shd w:val="clear" w:color="auto" w:fill="auto"/>
            <w:vAlign w:val="bottom"/>
          </w:tcPr>
          <w:p w14:paraId="230A7B97" w14:textId="77777777" w:rsidR="00B81CDD" w:rsidRPr="00EB01E8" w:rsidRDefault="00B81CDD" w:rsidP="00C4254C">
            <w:pPr>
              <w:tabs>
                <w:tab w:val="left" w:pos="288"/>
                <w:tab w:val="left" w:pos="576"/>
                <w:tab w:val="left" w:pos="864"/>
                <w:tab w:val="left" w:pos="1152"/>
              </w:tabs>
              <w:suppressAutoHyphens/>
              <w:spacing w:before="40" w:after="40" w:line="210" w:lineRule="exact"/>
              <w:ind w:right="40"/>
              <w:rPr>
                <w:sz w:val="17"/>
                <w:lang w:val="fr-FR"/>
              </w:rPr>
            </w:pPr>
            <w:r w:rsidRPr="00107AB7">
              <w:rPr>
                <w:sz w:val="17"/>
                <w:lang w:val="fr-FR"/>
              </w:rPr>
              <w:t xml:space="preserve">Hommes </w:t>
            </w:r>
          </w:p>
        </w:tc>
        <w:tc>
          <w:tcPr>
            <w:tcW w:w="1155" w:type="dxa"/>
            <w:shd w:val="clear" w:color="auto" w:fill="auto"/>
            <w:vAlign w:val="bottom"/>
          </w:tcPr>
          <w:p w14:paraId="64340DF8" w14:textId="790747E3"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2</w:t>
            </w:r>
            <w:r w:rsidR="00C4254C" w:rsidRPr="00A13A26">
              <w:rPr>
                <w:sz w:val="17"/>
                <w:lang w:val="fr-FR"/>
              </w:rPr>
              <w:t xml:space="preserve"> </w:t>
            </w:r>
            <w:r w:rsidRPr="00A13A26">
              <w:rPr>
                <w:sz w:val="17"/>
                <w:lang w:val="fr-FR"/>
              </w:rPr>
              <w:t>781</w:t>
            </w:r>
          </w:p>
        </w:tc>
        <w:tc>
          <w:tcPr>
            <w:tcW w:w="1155" w:type="dxa"/>
            <w:shd w:val="clear" w:color="auto" w:fill="auto"/>
            <w:vAlign w:val="bottom"/>
          </w:tcPr>
          <w:p w14:paraId="3C08D330" w14:textId="51EF67BB"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2</w:t>
            </w:r>
            <w:r w:rsidR="00C4254C" w:rsidRPr="00A13A26">
              <w:rPr>
                <w:sz w:val="17"/>
                <w:lang w:val="fr-FR"/>
              </w:rPr>
              <w:t xml:space="preserve"> </w:t>
            </w:r>
            <w:r w:rsidRPr="00A13A26">
              <w:rPr>
                <w:sz w:val="17"/>
                <w:lang w:val="fr-FR"/>
              </w:rPr>
              <w:t>714</w:t>
            </w:r>
          </w:p>
        </w:tc>
        <w:tc>
          <w:tcPr>
            <w:tcW w:w="1155" w:type="dxa"/>
            <w:shd w:val="clear" w:color="auto" w:fill="auto"/>
            <w:vAlign w:val="bottom"/>
          </w:tcPr>
          <w:p w14:paraId="399AA816" w14:textId="77777777"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18</w:t>
            </w:r>
          </w:p>
        </w:tc>
        <w:tc>
          <w:tcPr>
            <w:tcW w:w="1155" w:type="dxa"/>
            <w:shd w:val="clear" w:color="auto" w:fill="auto"/>
            <w:vAlign w:val="bottom"/>
          </w:tcPr>
          <w:p w14:paraId="7D2F310D" w14:textId="788D6F2D"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5</w:t>
            </w:r>
            <w:r w:rsidR="00C4254C" w:rsidRPr="00A13A26">
              <w:rPr>
                <w:sz w:val="17"/>
                <w:lang w:val="fr-FR"/>
              </w:rPr>
              <w:t xml:space="preserve"> </w:t>
            </w:r>
            <w:r w:rsidRPr="00A13A26">
              <w:rPr>
                <w:sz w:val="17"/>
                <w:lang w:val="fr-FR"/>
              </w:rPr>
              <w:t>513</w:t>
            </w:r>
          </w:p>
        </w:tc>
      </w:tr>
      <w:tr w:rsidR="00B81CDD" w:rsidRPr="00A13A26" w14:paraId="07C5433E" w14:textId="77777777" w:rsidTr="00C4254C">
        <w:tc>
          <w:tcPr>
            <w:tcW w:w="2700" w:type="dxa"/>
            <w:shd w:val="clear" w:color="auto" w:fill="auto"/>
            <w:vAlign w:val="bottom"/>
          </w:tcPr>
          <w:p w14:paraId="5574937C" w14:textId="77777777" w:rsidR="00B81CDD" w:rsidRPr="00EB01E8" w:rsidRDefault="00B81CDD" w:rsidP="00C4254C">
            <w:pPr>
              <w:tabs>
                <w:tab w:val="left" w:pos="288"/>
                <w:tab w:val="left" w:pos="576"/>
                <w:tab w:val="left" w:pos="864"/>
                <w:tab w:val="left" w:pos="1152"/>
              </w:tabs>
              <w:suppressAutoHyphens/>
              <w:spacing w:before="40" w:after="40" w:line="210" w:lineRule="exact"/>
              <w:ind w:right="40"/>
              <w:rPr>
                <w:sz w:val="17"/>
                <w:lang w:val="fr-FR"/>
              </w:rPr>
            </w:pPr>
            <w:r w:rsidRPr="00107AB7">
              <w:rPr>
                <w:sz w:val="17"/>
                <w:lang w:val="fr-FR"/>
              </w:rPr>
              <w:t xml:space="preserve">Titres délivrés </w:t>
            </w:r>
          </w:p>
        </w:tc>
        <w:tc>
          <w:tcPr>
            <w:tcW w:w="1155" w:type="dxa"/>
            <w:shd w:val="clear" w:color="auto" w:fill="auto"/>
            <w:vAlign w:val="bottom"/>
          </w:tcPr>
          <w:p w14:paraId="744AE159" w14:textId="3EBE2B38"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3</w:t>
            </w:r>
            <w:r w:rsidR="00C4254C" w:rsidRPr="00A13A26">
              <w:rPr>
                <w:sz w:val="17"/>
                <w:lang w:val="fr-FR"/>
              </w:rPr>
              <w:t xml:space="preserve"> </w:t>
            </w:r>
            <w:r w:rsidRPr="00A13A26">
              <w:rPr>
                <w:sz w:val="17"/>
                <w:lang w:val="fr-FR"/>
              </w:rPr>
              <w:t>278</w:t>
            </w:r>
          </w:p>
        </w:tc>
        <w:tc>
          <w:tcPr>
            <w:tcW w:w="1155" w:type="dxa"/>
            <w:shd w:val="clear" w:color="auto" w:fill="auto"/>
            <w:vAlign w:val="bottom"/>
          </w:tcPr>
          <w:p w14:paraId="77B40359" w14:textId="56E8C76D"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3</w:t>
            </w:r>
            <w:r w:rsidR="00C4254C" w:rsidRPr="00A13A26">
              <w:rPr>
                <w:sz w:val="17"/>
                <w:lang w:val="fr-FR"/>
              </w:rPr>
              <w:t xml:space="preserve"> </w:t>
            </w:r>
            <w:r w:rsidRPr="00A13A26">
              <w:rPr>
                <w:sz w:val="17"/>
                <w:lang w:val="fr-FR"/>
              </w:rPr>
              <w:t>160</w:t>
            </w:r>
          </w:p>
        </w:tc>
        <w:tc>
          <w:tcPr>
            <w:tcW w:w="1155" w:type="dxa"/>
            <w:shd w:val="clear" w:color="auto" w:fill="auto"/>
            <w:vAlign w:val="bottom"/>
          </w:tcPr>
          <w:p w14:paraId="4FF15C73" w14:textId="77777777"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504</w:t>
            </w:r>
          </w:p>
        </w:tc>
        <w:tc>
          <w:tcPr>
            <w:tcW w:w="1155" w:type="dxa"/>
            <w:shd w:val="clear" w:color="auto" w:fill="auto"/>
            <w:vAlign w:val="bottom"/>
          </w:tcPr>
          <w:p w14:paraId="79749000" w14:textId="5C9732E1"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6</w:t>
            </w:r>
            <w:r w:rsidR="00C4254C" w:rsidRPr="00A13A26">
              <w:rPr>
                <w:sz w:val="17"/>
                <w:lang w:val="fr-FR"/>
              </w:rPr>
              <w:t xml:space="preserve"> </w:t>
            </w:r>
            <w:r w:rsidRPr="00A13A26">
              <w:rPr>
                <w:sz w:val="17"/>
                <w:lang w:val="fr-FR"/>
              </w:rPr>
              <w:t>942</w:t>
            </w:r>
          </w:p>
        </w:tc>
      </w:tr>
      <w:tr w:rsidR="00B81CDD" w:rsidRPr="00A13A26" w14:paraId="2C53324F" w14:textId="77777777" w:rsidTr="00C4254C">
        <w:tc>
          <w:tcPr>
            <w:tcW w:w="2700" w:type="dxa"/>
            <w:shd w:val="clear" w:color="auto" w:fill="auto"/>
            <w:vAlign w:val="bottom"/>
          </w:tcPr>
          <w:p w14:paraId="35B16316" w14:textId="77777777" w:rsidR="00B81CDD" w:rsidRPr="00EB01E8" w:rsidRDefault="00B81CDD" w:rsidP="00C4254C">
            <w:pPr>
              <w:tabs>
                <w:tab w:val="left" w:pos="288"/>
                <w:tab w:val="left" w:pos="576"/>
                <w:tab w:val="left" w:pos="864"/>
                <w:tab w:val="left" w:pos="1152"/>
              </w:tabs>
              <w:suppressAutoHyphens/>
              <w:spacing w:before="40" w:after="40" w:line="210" w:lineRule="exact"/>
              <w:ind w:right="40"/>
              <w:rPr>
                <w:sz w:val="17"/>
                <w:lang w:val="fr-FR"/>
              </w:rPr>
            </w:pPr>
            <w:r w:rsidRPr="00107AB7">
              <w:rPr>
                <w:sz w:val="17"/>
                <w:lang w:val="fr-FR"/>
              </w:rPr>
              <w:t>Hectares légalisés</w:t>
            </w:r>
          </w:p>
        </w:tc>
        <w:tc>
          <w:tcPr>
            <w:tcW w:w="1155" w:type="dxa"/>
            <w:shd w:val="clear" w:color="auto" w:fill="auto"/>
            <w:vAlign w:val="bottom"/>
          </w:tcPr>
          <w:p w14:paraId="71331A5B" w14:textId="09F3D7BC"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8</w:t>
            </w:r>
            <w:r w:rsidR="00C4254C" w:rsidRPr="00A13A26">
              <w:rPr>
                <w:sz w:val="17"/>
                <w:lang w:val="fr-FR"/>
              </w:rPr>
              <w:t xml:space="preserve"> </w:t>
            </w:r>
            <w:r w:rsidRPr="00A13A26">
              <w:rPr>
                <w:sz w:val="17"/>
                <w:lang w:val="fr-FR"/>
              </w:rPr>
              <w:t>001,01</w:t>
            </w:r>
          </w:p>
        </w:tc>
        <w:tc>
          <w:tcPr>
            <w:tcW w:w="1155" w:type="dxa"/>
            <w:shd w:val="clear" w:color="auto" w:fill="auto"/>
            <w:vAlign w:val="bottom"/>
          </w:tcPr>
          <w:p w14:paraId="50870D51" w14:textId="4C740B43"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8</w:t>
            </w:r>
            <w:r w:rsidR="00C4254C" w:rsidRPr="00A13A26">
              <w:rPr>
                <w:sz w:val="17"/>
                <w:lang w:val="fr-FR"/>
              </w:rPr>
              <w:t xml:space="preserve"> </w:t>
            </w:r>
            <w:r w:rsidRPr="00A13A26">
              <w:rPr>
                <w:sz w:val="17"/>
                <w:lang w:val="fr-FR"/>
              </w:rPr>
              <w:t>028,96</w:t>
            </w:r>
          </w:p>
        </w:tc>
        <w:tc>
          <w:tcPr>
            <w:tcW w:w="1155" w:type="dxa"/>
            <w:shd w:val="clear" w:color="auto" w:fill="auto"/>
            <w:vAlign w:val="bottom"/>
          </w:tcPr>
          <w:p w14:paraId="6816CACB" w14:textId="3F55DA72"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w:t>
            </w:r>
            <w:r w:rsidR="00C4254C" w:rsidRPr="00A13A26">
              <w:rPr>
                <w:sz w:val="17"/>
                <w:lang w:val="fr-FR"/>
              </w:rPr>
              <w:t xml:space="preserve"> </w:t>
            </w:r>
            <w:r w:rsidRPr="00A13A26">
              <w:rPr>
                <w:sz w:val="17"/>
                <w:lang w:val="fr-FR"/>
              </w:rPr>
              <w:t>664,87</w:t>
            </w:r>
          </w:p>
        </w:tc>
        <w:tc>
          <w:tcPr>
            <w:tcW w:w="1155" w:type="dxa"/>
            <w:shd w:val="clear" w:color="auto" w:fill="auto"/>
            <w:vAlign w:val="bottom"/>
          </w:tcPr>
          <w:p w14:paraId="4D6EBCF0" w14:textId="27DBF705"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17</w:t>
            </w:r>
            <w:r w:rsidR="00C4254C" w:rsidRPr="00A13A26">
              <w:rPr>
                <w:sz w:val="17"/>
                <w:lang w:val="fr-FR"/>
              </w:rPr>
              <w:t xml:space="preserve"> </w:t>
            </w:r>
            <w:r w:rsidRPr="00A13A26">
              <w:rPr>
                <w:sz w:val="17"/>
                <w:lang w:val="fr-FR"/>
              </w:rPr>
              <w:t>694,84</w:t>
            </w:r>
          </w:p>
        </w:tc>
      </w:tr>
      <w:tr w:rsidR="00B81CDD" w:rsidRPr="00A13A26" w14:paraId="3B2EB9CC" w14:textId="77777777" w:rsidTr="00C4254C">
        <w:tc>
          <w:tcPr>
            <w:tcW w:w="2700" w:type="dxa"/>
            <w:shd w:val="clear" w:color="auto" w:fill="auto"/>
            <w:vAlign w:val="bottom"/>
          </w:tcPr>
          <w:p w14:paraId="0EBDC27D" w14:textId="51F00C50" w:rsidR="00B81CDD" w:rsidRPr="00A13A26" w:rsidRDefault="00B81CDD" w:rsidP="00C4254C">
            <w:pPr>
              <w:tabs>
                <w:tab w:val="left" w:pos="288"/>
                <w:tab w:val="left" w:pos="576"/>
                <w:tab w:val="left" w:pos="864"/>
                <w:tab w:val="left" w:pos="1152"/>
              </w:tabs>
              <w:suppressAutoHyphens/>
              <w:spacing w:before="40" w:after="40" w:line="210" w:lineRule="exact"/>
              <w:ind w:right="40"/>
              <w:rPr>
                <w:sz w:val="17"/>
                <w:lang w:val="fr-FR"/>
              </w:rPr>
            </w:pPr>
            <w:r w:rsidRPr="00107AB7">
              <w:rPr>
                <w:sz w:val="17"/>
                <w:lang w:val="fr-FR"/>
              </w:rPr>
              <w:t>Familles paysannes et autochtones bénéficiaires</w:t>
            </w:r>
          </w:p>
        </w:tc>
        <w:tc>
          <w:tcPr>
            <w:tcW w:w="1155" w:type="dxa"/>
            <w:shd w:val="clear" w:color="auto" w:fill="auto"/>
            <w:vAlign w:val="bottom"/>
          </w:tcPr>
          <w:p w14:paraId="20DAFB52" w14:textId="6D4FA90A"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2</w:t>
            </w:r>
            <w:r w:rsidR="00C4254C" w:rsidRPr="00A13A26">
              <w:rPr>
                <w:sz w:val="17"/>
                <w:lang w:val="fr-FR"/>
              </w:rPr>
              <w:t xml:space="preserve"> </w:t>
            </w:r>
            <w:r w:rsidRPr="00A13A26">
              <w:rPr>
                <w:sz w:val="17"/>
                <w:lang w:val="fr-FR"/>
              </w:rPr>
              <w:t>969</w:t>
            </w:r>
          </w:p>
        </w:tc>
        <w:tc>
          <w:tcPr>
            <w:tcW w:w="1155" w:type="dxa"/>
            <w:shd w:val="clear" w:color="auto" w:fill="auto"/>
            <w:vAlign w:val="bottom"/>
          </w:tcPr>
          <w:p w14:paraId="0BE83E53" w14:textId="4C4EC8F2"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3</w:t>
            </w:r>
            <w:r w:rsidR="00C4254C" w:rsidRPr="00A13A26">
              <w:rPr>
                <w:sz w:val="17"/>
                <w:lang w:val="fr-FR"/>
              </w:rPr>
              <w:t xml:space="preserve"> </w:t>
            </w:r>
            <w:r w:rsidRPr="00A13A26">
              <w:rPr>
                <w:sz w:val="17"/>
                <w:lang w:val="fr-FR"/>
              </w:rPr>
              <w:t>044</w:t>
            </w:r>
          </w:p>
        </w:tc>
        <w:tc>
          <w:tcPr>
            <w:tcW w:w="1155" w:type="dxa"/>
            <w:shd w:val="clear" w:color="auto" w:fill="auto"/>
            <w:vAlign w:val="bottom"/>
          </w:tcPr>
          <w:p w14:paraId="67ABBF35" w14:textId="77777777"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474</w:t>
            </w:r>
          </w:p>
        </w:tc>
        <w:tc>
          <w:tcPr>
            <w:tcW w:w="1155" w:type="dxa"/>
            <w:shd w:val="clear" w:color="auto" w:fill="auto"/>
            <w:vAlign w:val="bottom"/>
          </w:tcPr>
          <w:p w14:paraId="42D331EA" w14:textId="1292E620"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6</w:t>
            </w:r>
            <w:r w:rsidR="00C4254C" w:rsidRPr="00A13A26">
              <w:rPr>
                <w:sz w:val="17"/>
                <w:lang w:val="fr-FR"/>
              </w:rPr>
              <w:t xml:space="preserve"> </w:t>
            </w:r>
            <w:r w:rsidRPr="00A13A26">
              <w:rPr>
                <w:sz w:val="17"/>
                <w:lang w:val="fr-FR"/>
              </w:rPr>
              <w:t>487</w:t>
            </w:r>
          </w:p>
        </w:tc>
      </w:tr>
      <w:tr w:rsidR="00B81CDD" w:rsidRPr="00A13A26" w14:paraId="589BD074" w14:textId="77777777" w:rsidTr="00C4254C">
        <w:tc>
          <w:tcPr>
            <w:tcW w:w="2700" w:type="dxa"/>
            <w:shd w:val="clear" w:color="auto" w:fill="auto"/>
            <w:vAlign w:val="bottom"/>
          </w:tcPr>
          <w:p w14:paraId="0A9A8E25" w14:textId="77777777" w:rsidR="00B81CDD" w:rsidRPr="00EB01E8" w:rsidRDefault="00B81CDD" w:rsidP="00C4254C">
            <w:pPr>
              <w:tabs>
                <w:tab w:val="left" w:pos="288"/>
                <w:tab w:val="left" w:pos="576"/>
                <w:tab w:val="left" w:pos="864"/>
                <w:tab w:val="left" w:pos="1152"/>
              </w:tabs>
              <w:suppressAutoHyphens/>
              <w:spacing w:before="40" w:after="40" w:line="210" w:lineRule="exact"/>
              <w:ind w:right="40"/>
              <w:rPr>
                <w:sz w:val="17"/>
                <w:lang w:val="fr-FR"/>
              </w:rPr>
            </w:pPr>
            <w:r w:rsidRPr="00107AB7">
              <w:rPr>
                <w:sz w:val="17"/>
                <w:lang w:val="fr-FR"/>
              </w:rPr>
              <w:t>Femmes</w:t>
            </w:r>
          </w:p>
        </w:tc>
        <w:tc>
          <w:tcPr>
            <w:tcW w:w="1155" w:type="dxa"/>
            <w:shd w:val="clear" w:color="auto" w:fill="auto"/>
            <w:vAlign w:val="bottom"/>
          </w:tcPr>
          <w:p w14:paraId="664BDC68" w14:textId="2B36DDF5"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w:t>
            </w:r>
            <w:r w:rsidR="00C4254C" w:rsidRPr="00A13A26">
              <w:rPr>
                <w:sz w:val="17"/>
                <w:lang w:val="fr-FR"/>
              </w:rPr>
              <w:t xml:space="preserve"> </w:t>
            </w:r>
            <w:r w:rsidRPr="00A13A26">
              <w:rPr>
                <w:sz w:val="17"/>
                <w:lang w:val="fr-FR"/>
              </w:rPr>
              <w:t>020</w:t>
            </w:r>
          </w:p>
        </w:tc>
        <w:tc>
          <w:tcPr>
            <w:tcW w:w="1155" w:type="dxa"/>
            <w:shd w:val="clear" w:color="auto" w:fill="auto"/>
            <w:vAlign w:val="bottom"/>
          </w:tcPr>
          <w:p w14:paraId="0753801D" w14:textId="26D1476A"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w:t>
            </w:r>
            <w:r w:rsidR="00C4254C" w:rsidRPr="00A13A26">
              <w:rPr>
                <w:sz w:val="17"/>
                <w:lang w:val="fr-FR"/>
              </w:rPr>
              <w:t xml:space="preserve"> </w:t>
            </w:r>
            <w:r w:rsidRPr="00A13A26">
              <w:rPr>
                <w:sz w:val="17"/>
                <w:lang w:val="fr-FR"/>
              </w:rPr>
              <w:t>181</w:t>
            </w:r>
          </w:p>
        </w:tc>
        <w:tc>
          <w:tcPr>
            <w:tcW w:w="1155" w:type="dxa"/>
            <w:shd w:val="clear" w:color="auto" w:fill="auto"/>
            <w:vAlign w:val="bottom"/>
          </w:tcPr>
          <w:p w14:paraId="29669574" w14:textId="77777777"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197</w:t>
            </w:r>
          </w:p>
        </w:tc>
        <w:tc>
          <w:tcPr>
            <w:tcW w:w="1155" w:type="dxa"/>
            <w:shd w:val="clear" w:color="auto" w:fill="auto"/>
            <w:vAlign w:val="bottom"/>
          </w:tcPr>
          <w:p w14:paraId="5F805077" w14:textId="2A0F16F5"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2</w:t>
            </w:r>
            <w:r w:rsidR="00C4254C" w:rsidRPr="00A13A26">
              <w:rPr>
                <w:sz w:val="17"/>
                <w:lang w:val="fr-FR"/>
              </w:rPr>
              <w:t xml:space="preserve"> </w:t>
            </w:r>
            <w:r w:rsidRPr="00A13A26">
              <w:rPr>
                <w:sz w:val="17"/>
                <w:lang w:val="fr-FR"/>
              </w:rPr>
              <w:t>398</w:t>
            </w:r>
          </w:p>
        </w:tc>
      </w:tr>
      <w:tr w:rsidR="00B81CDD" w:rsidRPr="00A13A26" w14:paraId="08BBC50B" w14:textId="77777777" w:rsidTr="00C4254C">
        <w:tc>
          <w:tcPr>
            <w:tcW w:w="2700" w:type="dxa"/>
            <w:shd w:val="clear" w:color="auto" w:fill="auto"/>
            <w:vAlign w:val="bottom"/>
          </w:tcPr>
          <w:p w14:paraId="6C98C934" w14:textId="77777777" w:rsidR="00B81CDD" w:rsidRPr="00EB01E8" w:rsidRDefault="00B81CDD" w:rsidP="00C4254C">
            <w:pPr>
              <w:tabs>
                <w:tab w:val="left" w:pos="288"/>
                <w:tab w:val="left" w:pos="576"/>
                <w:tab w:val="left" w:pos="864"/>
                <w:tab w:val="left" w:pos="1152"/>
              </w:tabs>
              <w:suppressAutoHyphens/>
              <w:spacing w:before="40" w:after="40" w:line="210" w:lineRule="exact"/>
              <w:ind w:right="40"/>
              <w:rPr>
                <w:sz w:val="17"/>
                <w:lang w:val="fr-FR"/>
              </w:rPr>
            </w:pPr>
            <w:r w:rsidRPr="00107AB7">
              <w:rPr>
                <w:sz w:val="17"/>
                <w:lang w:val="fr-FR"/>
              </w:rPr>
              <w:t>Hommes</w:t>
            </w:r>
          </w:p>
        </w:tc>
        <w:tc>
          <w:tcPr>
            <w:tcW w:w="1155" w:type="dxa"/>
            <w:shd w:val="clear" w:color="auto" w:fill="auto"/>
            <w:vAlign w:val="bottom"/>
          </w:tcPr>
          <w:p w14:paraId="3C6BD2A4" w14:textId="69CA4FF8"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w:t>
            </w:r>
            <w:r w:rsidR="00C4254C" w:rsidRPr="00A13A26">
              <w:rPr>
                <w:sz w:val="17"/>
                <w:lang w:val="fr-FR"/>
              </w:rPr>
              <w:t xml:space="preserve"> </w:t>
            </w:r>
            <w:r w:rsidRPr="00A13A26">
              <w:rPr>
                <w:sz w:val="17"/>
                <w:lang w:val="fr-FR"/>
              </w:rPr>
              <w:t>949</w:t>
            </w:r>
          </w:p>
        </w:tc>
        <w:tc>
          <w:tcPr>
            <w:tcW w:w="1155" w:type="dxa"/>
            <w:shd w:val="clear" w:color="auto" w:fill="auto"/>
            <w:vAlign w:val="bottom"/>
          </w:tcPr>
          <w:p w14:paraId="0F7CB612" w14:textId="46D8F669"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w:t>
            </w:r>
            <w:r w:rsidR="00C4254C" w:rsidRPr="00A13A26">
              <w:rPr>
                <w:sz w:val="17"/>
                <w:lang w:val="fr-FR"/>
              </w:rPr>
              <w:t xml:space="preserve"> </w:t>
            </w:r>
            <w:r w:rsidRPr="00A13A26">
              <w:rPr>
                <w:sz w:val="17"/>
                <w:lang w:val="fr-FR"/>
              </w:rPr>
              <w:t>863</w:t>
            </w:r>
          </w:p>
        </w:tc>
        <w:tc>
          <w:tcPr>
            <w:tcW w:w="1155" w:type="dxa"/>
            <w:shd w:val="clear" w:color="auto" w:fill="auto"/>
            <w:vAlign w:val="bottom"/>
          </w:tcPr>
          <w:p w14:paraId="3E6197DF" w14:textId="77777777"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277</w:t>
            </w:r>
          </w:p>
        </w:tc>
        <w:tc>
          <w:tcPr>
            <w:tcW w:w="1155" w:type="dxa"/>
            <w:shd w:val="clear" w:color="auto" w:fill="auto"/>
            <w:vAlign w:val="bottom"/>
          </w:tcPr>
          <w:p w14:paraId="410C1CDB" w14:textId="086AF616"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4</w:t>
            </w:r>
            <w:r w:rsidR="00C4254C" w:rsidRPr="00A13A26">
              <w:rPr>
                <w:sz w:val="17"/>
                <w:lang w:val="fr-FR"/>
              </w:rPr>
              <w:t xml:space="preserve"> </w:t>
            </w:r>
            <w:r w:rsidRPr="00A13A26">
              <w:rPr>
                <w:sz w:val="17"/>
                <w:lang w:val="fr-FR"/>
              </w:rPr>
              <w:t>089</w:t>
            </w:r>
          </w:p>
        </w:tc>
      </w:tr>
      <w:tr w:rsidR="00B81CDD" w:rsidRPr="00A13A26" w14:paraId="0A55CB1C" w14:textId="77777777" w:rsidTr="00C4254C">
        <w:tc>
          <w:tcPr>
            <w:tcW w:w="2700" w:type="dxa"/>
            <w:shd w:val="clear" w:color="auto" w:fill="auto"/>
            <w:vAlign w:val="bottom"/>
          </w:tcPr>
          <w:p w14:paraId="2682F56A" w14:textId="77777777" w:rsidR="00B81CDD" w:rsidRPr="00EB01E8" w:rsidRDefault="00B81CDD" w:rsidP="00C4254C">
            <w:pPr>
              <w:tabs>
                <w:tab w:val="left" w:pos="288"/>
                <w:tab w:val="left" w:pos="576"/>
                <w:tab w:val="left" w:pos="864"/>
                <w:tab w:val="left" w:pos="1152"/>
              </w:tabs>
              <w:suppressAutoHyphens/>
              <w:spacing w:before="40" w:after="40" w:line="210" w:lineRule="exact"/>
              <w:ind w:right="40"/>
              <w:rPr>
                <w:sz w:val="17"/>
                <w:lang w:val="fr-FR"/>
              </w:rPr>
            </w:pPr>
            <w:r w:rsidRPr="00107AB7">
              <w:rPr>
                <w:sz w:val="17"/>
                <w:lang w:val="fr-FR"/>
              </w:rPr>
              <w:t>Délimitation foncière</w:t>
            </w:r>
          </w:p>
        </w:tc>
        <w:tc>
          <w:tcPr>
            <w:tcW w:w="1155" w:type="dxa"/>
            <w:shd w:val="clear" w:color="auto" w:fill="auto"/>
            <w:vAlign w:val="bottom"/>
          </w:tcPr>
          <w:p w14:paraId="090DA2C0" w14:textId="701936F7"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2</w:t>
            </w:r>
            <w:r w:rsidR="00C4254C" w:rsidRPr="00A13A26">
              <w:rPr>
                <w:sz w:val="17"/>
                <w:lang w:val="fr-FR"/>
              </w:rPr>
              <w:t xml:space="preserve"> </w:t>
            </w:r>
            <w:r w:rsidRPr="00A13A26">
              <w:rPr>
                <w:sz w:val="17"/>
                <w:lang w:val="fr-FR"/>
              </w:rPr>
              <w:t>330</w:t>
            </w:r>
          </w:p>
        </w:tc>
        <w:tc>
          <w:tcPr>
            <w:tcW w:w="1155" w:type="dxa"/>
            <w:shd w:val="clear" w:color="auto" w:fill="auto"/>
            <w:vAlign w:val="bottom"/>
          </w:tcPr>
          <w:p w14:paraId="6B295EEA" w14:textId="536BA016"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2</w:t>
            </w:r>
            <w:r w:rsidR="00C4254C" w:rsidRPr="00A13A26">
              <w:rPr>
                <w:sz w:val="17"/>
                <w:lang w:val="fr-FR"/>
              </w:rPr>
              <w:t xml:space="preserve"> </w:t>
            </w:r>
            <w:r w:rsidRPr="00A13A26">
              <w:rPr>
                <w:sz w:val="17"/>
                <w:lang w:val="fr-FR"/>
              </w:rPr>
              <w:t>239</w:t>
            </w:r>
          </w:p>
        </w:tc>
        <w:tc>
          <w:tcPr>
            <w:tcW w:w="1155" w:type="dxa"/>
            <w:shd w:val="clear" w:color="auto" w:fill="auto"/>
            <w:vAlign w:val="bottom"/>
          </w:tcPr>
          <w:p w14:paraId="2D2B1592" w14:textId="77777777"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211</w:t>
            </w:r>
          </w:p>
        </w:tc>
        <w:tc>
          <w:tcPr>
            <w:tcW w:w="1155" w:type="dxa"/>
            <w:shd w:val="clear" w:color="auto" w:fill="auto"/>
            <w:vAlign w:val="bottom"/>
          </w:tcPr>
          <w:p w14:paraId="68E73E81" w14:textId="2D9B4659"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4</w:t>
            </w:r>
            <w:r w:rsidR="00C4254C" w:rsidRPr="00A13A26">
              <w:rPr>
                <w:sz w:val="17"/>
                <w:lang w:val="fr-FR"/>
              </w:rPr>
              <w:t xml:space="preserve"> </w:t>
            </w:r>
            <w:r w:rsidRPr="00A13A26">
              <w:rPr>
                <w:sz w:val="17"/>
                <w:lang w:val="fr-FR"/>
              </w:rPr>
              <w:t>780</w:t>
            </w:r>
          </w:p>
        </w:tc>
      </w:tr>
      <w:tr w:rsidR="00B81CDD" w:rsidRPr="00A13A26" w14:paraId="63C45C01" w14:textId="77777777" w:rsidTr="00C4254C">
        <w:tc>
          <w:tcPr>
            <w:tcW w:w="2700" w:type="dxa"/>
            <w:tcBorders>
              <w:bottom w:val="single" w:sz="12" w:space="0" w:color="auto"/>
            </w:tcBorders>
            <w:shd w:val="clear" w:color="auto" w:fill="auto"/>
            <w:vAlign w:val="bottom"/>
          </w:tcPr>
          <w:p w14:paraId="185DA866" w14:textId="011547F6" w:rsidR="00B81CDD" w:rsidRPr="00EB01E8" w:rsidRDefault="00B81CDD" w:rsidP="00C4254C">
            <w:pPr>
              <w:tabs>
                <w:tab w:val="left" w:pos="288"/>
                <w:tab w:val="left" w:pos="576"/>
                <w:tab w:val="left" w:pos="864"/>
                <w:tab w:val="left" w:pos="1152"/>
              </w:tabs>
              <w:suppressAutoHyphens/>
              <w:spacing w:before="40" w:after="40" w:line="210" w:lineRule="exact"/>
              <w:ind w:right="40"/>
              <w:rPr>
                <w:sz w:val="17"/>
                <w:lang w:val="fr-FR"/>
              </w:rPr>
            </w:pPr>
            <w:r w:rsidRPr="00107AB7">
              <w:rPr>
                <w:sz w:val="17"/>
                <w:lang w:val="fr-FR"/>
              </w:rPr>
              <w:t>Hectares</w:t>
            </w:r>
          </w:p>
        </w:tc>
        <w:tc>
          <w:tcPr>
            <w:tcW w:w="1155" w:type="dxa"/>
            <w:tcBorders>
              <w:bottom w:val="single" w:sz="12" w:space="0" w:color="auto"/>
            </w:tcBorders>
            <w:shd w:val="clear" w:color="auto" w:fill="auto"/>
            <w:vAlign w:val="bottom"/>
          </w:tcPr>
          <w:p w14:paraId="5C11FF82" w14:textId="025D2F04"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20</w:t>
            </w:r>
            <w:r w:rsidR="00C4254C" w:rsidRPr="00A13A26">
              <w:rPr>
                <w:sz w:val="17"/>
                <w:lang w:val="fr-FR"/>
              </w:rPr>
              <w:t xml:space="preserve"> </w:t>
            </w:r>
            <w:r w:rsidRPr="00A13A26">
              <w:rPr>
                <w:sz w:val="17"/>
                <w:lang w:val="fr-FR"/>
              </w:rPr>
              <w:t>637,43</w:t>
            </w:r>
          </w:p>
        </w:tc>
        <w:tc>
          <w:tcPr>
            <w:tcW w:w="1155" w:type="dxa"/>
            <w:tcBorders>
              <w:bottom w:val="single" w:sz="12" w:space="0" w:color="auto"/>
            </w:tcBorders>
            <w:shd w:val="clear" w:color="auto" w:fill="auto"/>
            <w:vAlign w:val="bottom"/>
          </w:tcPr>
          <w:p w14:paraId="39840FBE" w14:textId="1D02437A"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23</w:t>
            </w:r>
            <w:r w:rsidR="00C4254C" w:rsidRPr="00A13A26">
              <w:rPr>
                <w:sz w:val="17"/>
                <w:lang w:val="fr-FR"/>
              </w:rPr>
              <w:t xml:space="preserve"> </w:t>
            </w:r>
            <w:r w:rsidRPr="00A13A26">
              <w:rPr>
                <w:sz w:val="17"/>
                <w:lang w:val="fr-FR"/>
              </w:rPr>
              <w:t>825,13</w:t>
            </w:r>
          </w:p>
        </w:tc>
        <w:tc>
          <w:tcPr>
            <w:tcW w:w="1155" w:type="dxa"/>
            <w:tcBorders>
              <w:bottom w:val="single" w:sz="12" w:space="0" w:color="auto"/>
            </w:tcBorders>
            <w:shd w:val="clear" w:color="auto" w:fill="auto"/>
            <w:vAlign w:val="bottom"/>
          </w:tcPr>
          <w:p w14:paraId="1A5CCCFC" w14:textId="025E7A93"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1</w:t>
            </w:r>
            <w:r w:rsidR="00C4254C" w:rsidRPr="00A13A26">
              <w:rPr>
                <w:sz w:val="17"/>
                <w:lang w:val="fr-FR"/>
              </w:rPr>
              <w:t xml:space="preserve"> </w:t>
            </w:r>
            <w:r w:rsidRPr="00A13A26">
              <w:rPr>
                <w:sz w:val="17"/>
                <w:lang w:val="fr-FR"/>
              </w:rPr>
              <w:t>595,13</w:t>
            </w:r>
          </w:p>
        </w:tc>
        <w:tc>
          <w:tcPr>
            <w:tcW w:w="1155" w:type="dxa"/>
            <w:tcBorders>
              <w:bottom w:val="single" w:sz="12" w:space="0" w:color="auto"/>
            </w:tcBorders>
            <w:shd w:val="clear" w:color="auto" w:fill="auto"/>
            <w:vAlign w:val="bottom"/>
          </w:tcPr>
          <w:p w14:paraId="753094AB" w14:textId="3D8309A0" w:rsidR="00B81CDD" w:rsidRPr="00A13A26" w:rsidRDefault="00B81CDD" w:rsidP="00C4254C">
            <w:pPr>
              <w:tabs>
                <w:tab w:val="left" w:pos="288"/>
                <w:tab w:val="left" w:pos="576"/>
                <w:tab w:val="left" w:pos="864"/>
                <w:tab w:val="left" w:pos="1152"/>
              </w:tabs>
              <w:suppressAutoHyphens/>
              <w:spacing w:before="40" w:after="40" w:line="210" w:lineRule="exact"/>
              <w:ind w:right="43"/>
              <w:jc w:val="right"/>
              <w:rPr>
                <w:sz w:val="17"/>
                <w:lang w:val="fr-FR"/>
              </w:rPr>
            </w:pPr>
            <w:r w:rsidRPr="00A13A26">
              <w:rPr>
                <w:sz w:val="17"/>
                <w:lang w:val="fr-FR"/>
              </w:rPr>
              <w:t>46</w:t>
            </w:r>
            <w:r w:rsidR="00C4254C" w:rsidRPr="00A13A26">
              <w:rPr>
                <w:sz w:val="17"/>
                <w:lang w:val="fr-FR"/>
              </w:rPr>
              <w:t xml:space="preserve"> </w:t>
            </w:r>
            <w:r w:rsidRPr="00A13A26">
              <w:rPr>
                <w:sz w:val="17"/>
                <w:lang w:val="fr-FR"/>
              </w:rPr>
              <w:t>057,69</w:t>
            </w:r>
          </w:p>
        </w:tc>
      </w:tr>
    </w:tbl>
    <w:p w14:paraId="311DE7FF" w14:textId="0146F3CA" w:rsidR="00C4254C" w:rsidRPr="00107AB7" w:rsidRDefault="00C4254C" w:rsidP="00C4254C">
      <w:pPr>
        <w:pStyle w:val="SingleTxt"/>
        <w:spacing w:after="0" w:line="120" w:lineRule="exact"/>
        <w:rPr>
          <w:sz w:val="10"/>
          <w:lang w:val="fr-FR"/>
        </w:rPr>
      </w:pPr>
    </w:p>
    <w:p w14:paraId="1A032D21" w14:textId="06E70CEE" w:rsidR="00C4254C" w:rsidRPr="00EB01E8" w:rsidRDefault="00C4254C" w:rsidP="00C4254C">
      <w:pPr>
        <w:pStyle w:val="FootnoteText"/>
        <w:tabs>
          <w:tab w:val="right" w:pos="1476"/>
          <w:tab w:val="left" w:pos="1548"/>
          <w:tab w:val="right" w:pos="1836"/>
          <w:tab w:val="left" w:pos="1908"/>
        </w:tabs>
        <w:ind w:left="1548" w:right="1267" w:hanging="288"/>
        <w:rPr>
          <w:lang w:val="fr-FR"/>
        </w:rPr>
      </w:pPr>
      <w:r w:rsidRPr="00EB01E8">
        <w:rPr>
          <w:i/>
          <w:iCs/>
          <w:lang w:val="fr-FR"/>
        </w:rPr>
        <w:t>Source</w:t>
      </w:r>
      <w:r w:rsidRPr="00EB01E8">
        <w:rPr>
          <w:lang w:val="fr-FR"/>
        </w:rPr>
        <w:t> : Rapports d’activité de l’Institut national agraire, années 2018, 2019 et 2020</w:t>
      </w:r>
      <w:r w:rsidRPr="00107AB7">
        <w:rPr>
          <w:sz w:val="20"/>
          <w:vertAlign w:val="superscript"/>
          <w:lang w:val="fr-FR"/>
        </w:rPr>
        <w:footnoteReference w:id="36"/>
      </w:r>
      <w:r w:rsidRPr="00107AB7">
        <w:rPr>
          <w:lang w:val="fr-FR"/>
        </w:rPr>
        <w:t>.</w:t>
      </w:r>
    </w:p>
    <w:p w14:paraId="5DB642DD" w14:textId="75C5096D" w:rsidR="00B81CDD" w:rsidRPr="00A13A26" w:rsidRDefault="00B81CDD" w:rsidP="00C4254C">
      <w:pPr>
        <w:pStyle w:val="SingleTxt"/>
        <w:spacing w:after="0" w:line="120" w:lineRule="exact"/>
        <w:rPr>
          <w:sz w:val="10"/>
          <w:lang w:val="fr-FR"/>
        </w:rPr>
      </w:pPr>
    </w:p>
    <w:p w14:paraId="2307945C" w14:textId="2FFAF9B6" w:rsidR="00C4254C" w:rsidRPr="00A13A26" w:rsidRDefault="00C4254C" w:rsidP="00C4254C">
      <w:pPr>
        <w:pStyle w:val="SingleTxt"/>
        <w:spacing w:after="0" w:line="120" w:lineRule="exact"/>
        <w:rPr>
          <w:sz w:val="10"/>
          <w:lang w:val="fr-FR"/>
        </w:rPr>
      </w:pPr>
    </w:p>
    <w:bookmarkEnd w:id="9"/>
    <w:p w14:paraId="342FF93E" w14:textId="234143B1" w:rsidR="00B81CDD" w:rsidRPr="00A13A26" w:rsidRDefault="00B81CDD" w:rsidP="00EA4F94">
      <w:pPr>
        <w:pStyle w:val="SingleTxt"/>
        <w:numPr>
          <w:ilvl w:val="0"/>
          <w:numId w:val="21"/>
        </w:numPr>
        <w:spacing w:line="240" w:lineRule="exact"/>
        <w:ind w:left="1267"/>
        <w:rPr>
          <w:lang w:val="fr-FR"/>
        </w:rPr>
      </w:pPr>
      <w:r w:rsidRPr="00A13A26">
        <w:rPr>
          <w:b/>
          <w:bCs/>
          <w:i/>
          <w:iCs/>
          <w:lang w:val="fr-FR"/>
        </w:rPr>
        <w:t>Alinéa d)</w:t>
      </w:r>
      <w:r w:rsidR="006A4709" w:rsidRPr="00A13A26">
        <w:rPr>
          <w:lang w:val="fr-FR"/>
        </w:rPr>
        <w:t> :</w:t>
      </w:r>
      <w:r w:rsidRPr="00A13A26">
        <w:rPr>
          <w:lang w:val="fr-FR"/>
        </w:rPr>
        <w:t xml:space="preserve"> en matière d</w:t>
      </w:r>
      <w:r w:rsidR="006A4709" w:rsidRPr="00A13A26">
        <w:rPr>
          <w:lang w:val="fr-FR"/>
        </w:rPr>
        <w:t>’</w:t>
      </w:r>
      <w:r w:rsidRPr="00A13A26">
        <w:rPr>
          <w:lang w:val="fr-FR"/>
        </w:rPr>
        <w:t>accès sans restriction à l</w:t>
      </w:r>
      <w:r w:rsidR="006A4709" w:rsidRPr="00A13A26">
        <w:rPr>
          <w:lang w:val="fr-FR"/>
        </w:rPr>
        <w:t>’</w:t>
      </w:r>
      <w:r w:rsidRPr="00A13A26">
        <w:rPr>
          <w:lang w:val="fr-FR"/>
        </w:rPr>
        <w:t>éducation des femmes autochtones et afro-honduriennes, le modèle d</w:t>
      </w:r>
      <w:r w:rsidR="006A4709" w:rsidRPr="00A13A26">
        <w:rPr>
          <w:lang w:val="fr-FR"/>
        </w:rPr>
        <w:t>’</w:t>
      </w:r>
      <w:r w:rsidRPr="00A13A26">
        <w:rPr>
          <w:lang w:val="fr-FR"/>
        </w:rPr>
        <w:t>enseignement interculturel bilingue est toujours mis en œuvre avec la participation active des femmes autochtones et afro-honduriennes et d</w:t>
      </w:r>
      <w:r w:rsidR="006A4709" w:rsidRPr="00A13A26">
        <w:rPr>
          <w:lang w:val="fr-FR"/>
        </w:rPr>
        <w:t>’</w:t>
      </w:r>
      <w:r w:rsidRPr="00A13A26">
        <w:rPr>
          <w:lang w:val="fr-FR"/>
        </w:rPr>
        <w:t>organisations de la société civile</w:t>
      </w:r>
      <w:r w:rsidR="006A4709" w:rsidRPr="00A13A26">
        <w:rPr>
          <w:lang w:val="fr-FR"/>
        </w:rPr>
        <w:t> :</w:t>
      </w:r>
    </w:p>
    <w:p w14:paraId="772DA528" w14:textId="064258C2" w:rsidR="006A4709" w:rsidRPr="00A13A26" w:rsidRDefault="00B81CDD" w:rsidP="00C4254C">
      <w:pPr>
        <w:pStyle w:val="SingleTxt"/>
        <w:ind w:left="1742" w:hanging="475"/>
        <w:rPr>
          <w:lang w:val="fr-FR"/>
        </w:rPr>
      </w:pPr>
      <w:r w:rsidRPr="00A13A26">
        <w:rPr>
          <w:lang w:val="fr-FR"/>
        </w:rPr>
        <w:tab/>
        <w:t>i)</w:t>
      </w:r>
      <w:r w:rsidRPr="00A13A26">
        <w:rPr>
          <w:lang w:val="fr-FR"/>
        </w:rPr>
        <w:tab/>
        <w:t>en 2021, 57 nouveaux centres d</w:t>
      </w:r>
      <w:r w:rsidR="006A4709" w:rsidRPr="00A13A26">
        <w:rPr>
          <w:lang w:val="fr-FR"/>
        </w:rPr>
        <w:t>’</w:t>
      </w:r>
      <w:r w:rsidRPr="00A13A26">
        <w:rPr>
          <w:lang w:val="fr-FR"/>
        </w:rPr>
        <w:t>enseignement interculturel bilingue ont été créés, ce qui porte le nombre total de centres à 1 175, et 498 personnes ont été formées aux compétences correspondantes à mettre en œuvre en classe</w:t>
      </w:r>
      <w:r w:rsidR="006A4709" w:rsidRPr="00A13A26">
        <w:rPr>
          <w:lang w:val="fr-FR"/>
        </w:rPr>
        <w:t> ;</w:t>
      </w:r>
    </w:p>
    <w:p w14:paraId="673C939C" w14:textId="7966C8AE" w:rsidR="00B81CDD" w:rsidRPr="00A13A26" w:rsidRDefault="00B81CDD" w:rsidP="00C4254C">
      <w:pPr>
        <w:pStyle w:val="SingleTxt"/>
        <w:ind w:left="1742" w:hanging="475"/>
        <w:rPr>
          <w:lang w:val="fr-FR"/>
        </w:rPr>
      </w:pPr>
      <w:r w:rsidRPr="00A13A26">
        <w:rPr>
          <w:lang w:val="fr-FR"/>
        </w:rPr>
        <w:tab/>
        <w:t>ii)</w:t>
      </w:r>
      <w:r w:rsidRPr="00A13A26">
        <w:rPr>
          <w:lang w:val="fr-FR"/>
        </w:rPr>
        <w:tab/>
        <w:t>la troisième promotion du Diplôme de formation de formateurs aux techniques et méthodes multiculturelles pour l</w:t>
      </w:r>
      <w:r w:rsidR="006A4709" w:rsidRPr="00A13A26">
        <w:rPr>
          <w:lang w:val="fr-FR"/>
        </w:rPr>
        <w:t>’</w:t>
      </w:r>
      <w:r w:rsidRPr="00A13A26">
        <w:rPr>
          <w:lang w:val="fr-FR"/>
        </w:rPr>
        <w:t>enseignement interculturel bilingue a diplômé 342 femmes et 120 hommes entre 2019 et 2021.</w:t>
      </w:r>
    </w:p>
    <w:p w14:paraId="6EA7D7D5" w14:textId="77777777" w:rsidR="00C4254C" w:rsidRPr="00A13A26" w:rsidRDefault="00C4254C" w:rsidP="00C4254C">
      <w:pPr>
        <w:pStyle w:val="SingleTxt"/>
        <w:spacing w:after="0" w:line="120" w:lineRule="exact"/>
        <w:rPr>
          <w:sz w:val="10"/>
          <w:lang w:val="fr-FR"/>
        </w:rPr>
      </w:pPr>
    </w:p>
    <w:p w14:paraId="59499A57" w14:textId="77777777" w:rsidR="00C4254C" w:rsidRPr="00A13A26" w:rsidRDefault="00C4254C" w:rsidP="00C4254C">
      <w:pPr>
        <w:pStyle w:val="SingleTxt"/>
        <w:spacing w:after="0" w:line="120" w:lineRule="exact"/>
        <w:rPr>
          <w:sz w:val="10"/>
          <w:lang w:val="fr-FR"/>
        </w:rPr>
      </w:pPr>
    </w:p>
    <w:p w14:paraId="19F7B97E" w14:textId="77B2EA32" w:rsidR="00B81CDD" w:rsidRPr="00A13A26" w:rsidRDefault="00B81CDD" w:rsidP="00C425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3A26">
        <w:rPr>
          <w:lang w:val="fr-FR"/>
        </w:rPr>
        <w:tab/>
        <w:t>XVIII.</w:t>
      </w:r>
      <w:r w:rsidRPr="00A13A26">
        <w:rPr>
          <w:lang w:val="fr-FR"/>
        </w:rPr>
        <w:tab/>
        <w:t>Groupes de femmes défavorisés</w:t>
      </w:r>
    </w:p>
    <w:p w14:paraId="25CF8444" w14:textId="2511E12C" w:rsidR="00C4254C" w:rsidRPr="00A13A26" w:rsidRDefault="00C4254C" w:rsidP="00C4254C">
      <w:pPr>
        <w:pStyle w:val="SingleTxt"/>
        <w:spacing w:after="0" w:line="120" w:lineRule="exact"/>
        <w:rPr>
          <w:sz w:val="10"/>
          <w:lang w:val="fr-FR"/>
        </w:rPr>
      </w:pPr>
    </w:p>
    <w:p w14:paraId="39F81EDD" w14:textId="7EC4E1DE" w:rsidR="00C4254C" w:rsidRPr="00A13A26" w:rsidRDefault="00C4254C" w:rsidP="00C4254C">
      <w:pPr>
        <w:pStyle w:val="SingleTxt"/>
        <w:spacing w:after="0" w:line="120" w:lineRule="exact"/>
        <w:rPr>
          <w:sz w:val="10"/>
          <w:lang w:val="fr-FR"/>
        </w:rPr>
      </w:pPr>
    </w:p>
    <w:p w14:paraId="4F93C6E0" w14:textId="39D2050C" w:rsidR="00B81CDD" w:rsidRPr="00A13A26" w:rsidRDefault="00B81CDD" w:rsidP="00EA4F94">
      <w:pPr>
        <w:pStyle w:val="SingleTxt"/>
        <w:numPr>
          <w:ilvl w:val="0"/>
          <w:numId w:val="21"/>
        </w:numPr>
        <w:spacing w:line="240" w:lineRule="exact"/>
        <w:ind w:left="1267"/>
        <w:rPr>
          <w:lang w:val="fr-FR"/>
        </w:rPr>
      </w:pPr>
      <w:r w:rsidRPr="00A13A26">
        <w:rPr>
          <w:b/>
          <w:bCs/>
          <w:i/>
          <w:iCs/>
          <w:lang w:val="fr-FR"/>
        </w:rPr>
        <w:t>Question 21, alinéa a)</w:t>
      </w:r>
      <w:r w:rsidR="00BC0160" w:rsidRPr="00A13A26">
        <w:rPr>
          <w:bCs/>
          <w:iCs/>
          <w:lang w:val="fr-FR"/>
        </w:rPr>
        <w:t> :</w:t>
      </w:r>
      <w:r w:rsidRPr="00A13A26">
        <w:rPr>
          <w:lang w:val="fr-FR"/>
        </w:rPr>
        <w:t xml:space="preserve"> la commission ad hoc a validé l</w:t>
      </w:r>
      <w:r w:rsidR="006A4709" w:rsidRPr="00A13A26">
        <w:rPr>
          <w:lang w:val="fr-FR"/>
        </w:rPr>
        <w:t>’</w:t>
      </w:r>
      <w:r w:rsidRPr="00A13A26">
        <w:rPr>
          <w:lang w:val="fr-FR"/>
        </w:rPr>
        <w:t>avant-projet de loi relative à la prévention, à la prise en charge et à la protection des personnes déplacées de force.</w:t>
      </w:r>
    </w:p>
    <w:p w14:paraId="734170BD" w14:textId="49B5FBCE" w:rsidR="00B81CDD" w:rsidRPr="00A13A26" w:rsidRDefault="00B81CDD" w:rsidP="00EA4F94">
      <w:pPr>
        <w:pStyle w:val="SingleTxt"/>
        <w:numPr>
          <w:ilvl w:val="0"/>
          <w:numId w:val="21"/>
        </w:numPr>
        <w:spacing w:line="240" w:lineRule="exact"/>
        <w:ind w:left="1267"/>
        <w:rPr>
          <w:lang w:val="fr-FR"/>
        </w:rPr>
      </w:pPr>
      <w:r w:rsidRPr="00A13A26">
        <w:rPr>
          <w:b/>
          <w:bCs/>
          <w:i/>
          <w:iCs/>
          <w:lang w:val="fr-FR"/>
        </w:rPr>
        <w:t>Alinéa b)</w:t>
      </w:r>
      <w:r w:rsidR="00BC0160" w:rsidRPr="00A13A26">
        <w:rPr>
          <w:bCs/>
          <w:iCs/>
          <w:lang w:val="fr-FR"/>
        </w:rPr>
        <w:t> :</w:t>
      </w:r>
      <w:r w:rsidRPr="00A13A26">
        <w:rPr>
          <w:lang w:val="fr-FR"/>
        </w:rPr>
        <w:t xml:space="preserve"> prise en charge des enfants migrants de retour au pays et regroupement familial</w:t>
      </w:r>
      <w:r w:rsidR="006A4709" w:rsidRPr="00A13A26">
        <w:rPr>
          <w:lang w:val="fr-FR"/>
        </w:rPr>
        <w:t> :</w:t>
      </w:r>
    </w:p>
    <w:p w14:paraId="308EFC0C" w14:textId="38F31397" w:rsidR="00B81CDD" w:rsidRPr="00A13A26" w:rsidRDefault="00B81CDD" w:rsidP="00C4254C">
      <w:pPr>
        <w:pStyle w:val="SingleTxt"/>
        <w:ind w:left="1742" w:hanging="475"/>
        <w:rPr>
          <w:lang w:val="fr-FR"/>
        </w:rPr>
      </w:pPr>
      <w:r w:rsidRPr="00A13A26">
        <w:rPr>
          <w:lang w:val="fr-FR"/>
        </w:rPr>
        <w:tab/>
        <w:t>i)</w:t>
      </w:r>
      <w:r w:rsidRPr="00A13A26">
        <w:rPr>
          <w:lang w:val="fr-FR"/>
        </w:rPr>
        <w:tab/>
        <w:t>le Pacte mondial pour des migrations sûres, ordonnées et régulières, qui favorise la coopération internationale, a été adopté en 2021</w:t>
      </w:r>
      <w:r w:rsidR="006A4709" w:rsidRPr="00A13A26">
        <w:rPr>
          <w:lang w:val="fr-FR"/>
        </w:rPr>
        <w:t> ;</w:t>
      </w:r>
    </w:p>
    <w:p w14:paraId="786815B9" w14:textId="133E8464" w:rsidR="00B81CDD" w:rsidRPr="00A13A26" w:rsidRDefault="00B81CDD" w:rsidP="00C4254C">
      <w:pPr>
        <w:pStyle w:val="SingleTxt"/>
        <w:ind w:left="1742" w:hanging="475"/>
        <w:rPr>
          <w:lang w:val="fr-FR"/>
        </w:rPr>
      </w:pPr>
      <w:r w:rsidRPr="00A13A26">
        <w:rPr>
          <w:lang w:val="fr-FR"/>
        </w:rPr>
        <w:tab/>
        <w:t>ii)</w:t>
      </w:r>
      <w:r w:rsidRPr="00A13A26">
        <w:rPr>
          <w:lang w:val="fr-FR"/>
        </w:rPr>
        <w:tab/>
        <w:t>le déploiement du plan de protection consulaire des familles séparées dans le contexte de la politique des États-Unis a permis d</w:t>
      </w:r>
      <w:r w:rsidR="006A4709" w:rsidRPr="00A13A26">
        <w:rPr>
          <w:lang w:val="fr-FR"/>
        </w:rPr>
        <w:t>’</w:t>
      </w:r>
      <w:r w:rsidRPr="00A13A26">
        <w:rPr>
          <w:lang w:val="fr-FR"/>
        </w:rPr>
        <w:t>identifier 1 011 enfants isolés et d</w:t>
      </w:r>
      <w:r w:rsidR="006A4709" w:rsidRPr="00A13A26">
        <w:rPr>
          <w:lang w:val="fr-FR"/>
        </w:rPr>
        <w:t>’</w:t>
      </w:r>
      <w:r w:rsidRPr="00A13A26">
        <w:rPr>
          <w:lang w:val="fr-FR"/>
        </w:rPr>
        <w:t>en réunir 883 avec leur famille au cours de l</w:t>
      </w:r>
      <w:r w:rsidR="006A4709" w:rsidRPr="00A13A26">
        <w:rPr>
          <w:lang w:val="fr-FR"/>
        </w:rPr>
        <w:t>’</w:t>
      </w:r>
      <w:r w:rsidRPr="00A13A26">
        <w:rPr>
          <w:lang w:val="fr-FR"/>
        </w:rPr>
        <w:t>année 2018</w:t>
      </w:r>
      <w:r w:rsidR="006A4709" w:rsidRPr="00A13A26">
        <w:rPr>
          <w:lang w:val="fr-FR"/>
        </w:rPr>
        <w:t> ;</w:t>
      </w:r>
    </w:p>
    <w:p w14:paraId="4C165158" w14:textId="52A945E2" w:rsidR="00B81CDD" w:rsidRPr="00A13A26" w:rsidRDefault="00B81CDD" w:rsidP="00C4254C">
      <w:pPr>
        <w:pStyle w:val="SingleTxt"/>
        <w:ind w:left="1742" w:hanging="475"/>
        <w:rPr>
          <w:lang w:val="fr-FR"/>
        </w:rPr>
      </w:pPr>
      <w:r w:rsidRPr="00A13A26">
        <w:rPr>
          <w:lang w:val="fr-FR"/>
        </w:rPr>
        <w:tab/>
        <w:t>iii)</w:t>
      </w:r>
      <w:r w:rsidRPr="00A13A26">
        <w:rPr>
          <w:lang w:val="fr-FR"/>
        </w:rPr>
        <w:tab/>
        <w:t xml:space="preserve">la Direction générale de protection des migrants honduriens travaille avec le réseau consulaire du pays pour protéger les droits des enfants et contribuer à </w:t>
      </w:r>
      <w:r w:rsidRPr="00A13A26">
        <w:rPr>
          <w:lang w:val="fr-FR"/>
        </w:rPr>
        <w:lastRenderedPageBreak/>
        <w:t>leur regroupement familial au Honduras ou dans le pays de destination. Il veille à la dignité de leurs conditions de retour, en coordination avec la Direction nationale de l</w:t>
      </w:r>
      <w:r w:rsidR="006A4709" w:rsidRPr="00A13A26">
        <w:rPr>
          <w:lang w:val="fr-FR"/>
        </w:rPr>
        <w:t>’</w:t>
      </w:r>
      <w:r w:rsidRPr="00A13A26">
        <w:rPr>
          <w:lang w:val="fr-FR"/>
        </w:rPr>
        <w:t>enfance, de l</w:t>
      </w:r>
      <w:r w:rsidR="006A4709" w:rsidRPr="00A13A26">
        <w:rPr>
          <w:lang w:val="fr-FR"/>
        </w:rPr>
        <w:t>’</w:t>
      </w:r>
      <w:r w:rsidRPr="00A13A26">
        <w:rPr>
          <w:lang w:val="fr-FR"/>
        </w:rPr>
        <w:t>adolescence et de la famille qui recherche les familles des enfants et suit le processus de regroupement</w:t>
      </w:r>
      <w:r w:rsidR="006A4709" w:rsidRPr="00A13A26">
        <w:rPr>
          <w:lang w:val="fr-FR"/>
        </w:rPr>
        <w:t> ;</w:t>
      </w:r>
    </w:p>
    <w:p w14:paraId="0F3B6F9E" w14:textId="4481D358" w:rsidR="00B81CDD" w:rsidRPr="00A13A26" w:rsidRDefault="00B81CDD" w:rsidP="00C4254C">
      <w:pPr>
        <w:pStyle w:val="SingleTxt"/>
        <w:ind w:left="1742" w:hanging="475"/>
        <w:rPr>
          <w:lang w:val="fr-FR"/>
        </w:rPr>
      </w:pPr>
      <w:r w:rsidRPr="00A13A26">
        <w:rPr>
          <w:lang w:val="fr-FR"/>
        </w:rPr>
        <w:tab/>
        <w:t>iv)</w:t>
      </w:r>
      <w:r w:rsidRPr="00A13A26">
        <w:rPr>
          <w:lang w:val="fr-FR"/>
        </w:rPr>
        <w:tab/>
        <w:t>le Centre d</w:t>
      </w:r>
      <w:r w:rsidR="006A4709" w:rsidRPr="00A13A26">
        <w:rPr>
          <w:lang w:val="fr-FR"/>
        </w:rPr>
        <w:t>’</w:t>
      </w:r>
      <w:r w:rsidRPr="00A13A26">
        <w:rPr>
          <w:lang w:val="fr-FR"/>
        </w:rPr>
        <w:t>accueil des enfants et des familles migrant(e)s de Belén prend en charge les familles ainsi que les enfants qui rentrent seuls ou accompagnés, et ce dans un environnement accueillant et en leur fournissant des repas, des soins médicaux et psychologiques, des vêtements, un logement et une aide aux démarches nécessaires, entre autres</w:t>
      </w:r>
      <w:r w:rsidR="006A4709" w:rsidRPr="00A13A26">
        <w:rPr>
          <w:lang w:val="fr-FR"/>
        </w:rPr>
        <w:t> ;</w:t>
      </w:r>
    </w:p>
    <w:p w14:paraId="2284DB64" w14:textId="5F53D663" w:rsidR="006A4709" w:rsidRPr="00A13A26" w:rsidRDefault="00B81CDD" w:rsidP="00C4254C">
      <w:pPr>
        <w:pStyle w:val="SingleTxt"/>
        <w:ind w:left="1742" w:hanging="475"/>
        <w:rPr>
          <w:lang w:val="fr-FR"/>
        </w:rPr>
      </w:pPr>
      <w:r w:rsidRPr="00A13A26">
        <w:rPr>
          <w:lang w:val="fr-FR"/>
        </w:rPr>
        <w:tab/>
        <w:t>v)</w:t>
      </w:r>
      <w:r w:rsidRPr="00A13A26">
        <w:rPr>
          <w:lang w:val="fr-FR"/>
        </w:rPr>
        <w:tab/>
        <w:t>au 7 novembre 2021, 45 432 Honduriens et Honduriennes étaient rentrés au pays, dont 5 956 enfants (2 110 filles et 3 846 garçons)</w:t>
      </w:r>
      <w:r w:rsidR="006A4709" w:rsidRPr="00A13A26">
        <w:rPr>
          <w:lang w:val="fr-FR"/>
        </w:rPr>
        <w:t> ;</w:t>
      </w:r>
      <w:r w:rsidRPr="00A13A26">
        <w:rPr>
          <w:lang w:val="fr-FR"/>
        </w:rPr>
        <w:t xml:space="preserve"> 4 648 enfants (1 506 filles et 3 142 garçons) revenaient du Mexique, 1 014 (504 filles et 510 garçons) des États-Unis et 294 (100 filles et 194 garçons) de pays d</w:t>
      </w:r>
      <w:r w:rsidR="006A4709" w:rsidRPr="00A13A26">
        <w:rPr>
          <w:lang w:val="fr-FR"/>
        </w:rPr>
        <w:t>’</w:t>
      </w:r>
      <w:r w:rsidRPr="00A13A26">
        <w:rPr>
          <w:lang w:val="fr-FR"/>
        </w:rPr>
        <w:t>Amérique centrale.</w:t>
      </w:r>
    </w:p>
    <w:p w14:paraId="0744F2E7" w14:textId="66A7F6F0" w:rsidR="00B81CDD" w:rsidRPr="00A13A26" w:rsidRDefault="00B81CDD" w:rsidP="00EA4F94">
      <w:pPr>
        <w:pStyle w:val="SingleTxt"/>
        <w:numPr>
          <w:ilvl w:val="0"/>
          <w:numId w:val="21"/>
        </w:numPr>
        <w:spacing w:line="240" w:lineRule="exact"/>
        <w:ind w:left="1267"/>
        <w:rPr>
          <w:lang w:val="fr-FR"/>
        </w:rPr>
      </w:pPr>
      <w:r w:rsidRPr="00A13A26">
        <w:rPr>
          <w:lang w:val="fr-FR"/>
        </w:rPr>
        <w:t>Projets en faveur des personnes migrantes de retour au pays</w:t>
      </w:r>
      <w:r w:rsidR="006A4709" w:rsidRPr="00A13A26">
        <w:rPr>
          <w:lang w:val="fr-FR"/>
        </w:rPr>
        <w:t> :</w:t>
      </w:r>
    </w:p>
    <w:p w14:paraId="7B273240" w14:textId="7D12CF4F" w:rsidR="00B81CDD" w:rsidRPr="00A13A26" w:rsidRDefault="00B81CDD" w:rsidP="00B81CDD">
      <w:pPr>
        <w:pStyle w:val="SingleTxt"/>
        <w:rPr>
          <w:lang w:val="fr-FR"/>
        </w:rPr>
      </w:pPr>
      <w:r w:rsidRPr="00A13A26">
        <w:rPr>
          <w:lang w:val="fr-FR"/>
        </w:rPr>
        <w:tab/>
        <w:t>a)</w:t>
      </w:r>
      <w:r w:rsidRPr="00A13A26">
        <w:rPr>
          <w:lang w:val="fr-FR"/>
        </w:rPr>
        <w:tab/>
        <w:t>projet pilote pour la mise en œuvre du Système national de réintégration de la population migrante, qui promeut, coordonne et systématise les actions de coopération nationale, municipale et internationale pour la prise en charge intégrale des migrants et la réduction des causes qui motivent la migration</w:t>
      </w:r>
      <w:r w:rsidR="006A4709" w:rsidRPr="00A13A26">
        <w:rPr>
          <w:lang w:val="fr-FR"/>
        </w:rPr>
        <w:t> ;</w:t>
      </w:r>
    </w:p>
    <w:p w14:paraId="299723F1" w14:textId="288B4BF2" w:rsidR="006A4709" w:rsidRPr="00A13A26" w:rsidRDefault="00B81CDD" w:rsidP="00B81CDD">
      <w:pPr>
        <w:pStyle w:val="SingleTxt"/>
        <w:rPr>
          <w:lang w:val="fr-FR"/>
        </w:rPr>
      </w:pPr>
      <w:r w:rsidRPr="00A13A26">
        <w:rPr>
          <w:lang w:val="fr-FR"/>
        </w:rPr>
        <w:tab/>
        <w:t>b)</w:t>
      </w:r>
      <w:r w:rsidRPr="00A13A26">
        <w:rPr>
          <w:lang w:val="fr-FR"/>
        </w:rPr>
        <w:tab/>
        <w:t>projet « Assistance humanitaire et protection des migrants de retour au pays ayant besoin de protection » (AHPROMIR), pour la mise en œuvre d</w:t>
      </w:r>
      <w:r w:rsidR="006A4709" w:rsidRPr="00A13A26">
        <w:rPr>
          <w:lang w:val="fr-FR"/>
        </w:rPr>
        <w:t>’</w:t>
      </w:r>
      <w:r w:rsidRPr="00A13A26">
        <w:rPr>
          <w:lang w:val="fr-FR"/>
        </w:rPr>
        <w:t>un programme national d</w:t>
      </w:r>
      <w:r w:rsidR="006A4709" w:rsidRPr="00A13A26">
        <w:rPr>
          <w:lang w:val="fr-FR"/>
        </w:rPr>
        <w:t>’</w:t>
      </w:r>
      <w:r w:rsidRPr="00A13A26">
        <w:rPr>
          <w:lang w:val="fr-FR"/>
        </w:rPr>
        <w:t>assistance, de protection et de recherche de solutions pour les personnes dans des contextes de mobilité humaine forcée</w:t>
      </w:r>
      <w:r w:rsidR="006A4709" w:rsidRPr="00A13A26">
        <w:rPr>
          <w:lang w:val="fr-FR"/>
        </w:rPr>
        <w:t> ;</w:t>
      </w:r>
    </w:p>
    <w:p w14:paraId="19FCE4E8" w14:textId="77777777" w:rsidR="006A4709" w:rsidRPr="00A13A26" w:rsidRDefault="00B81CDD" w:rsidP="00B81CDD">
      <w:pPr>
        <w:pStyle w:val="SingleTxt"/>
        <w:rPr>
          <w:lang w:val="fr-FR"/>
        </w:rPr>
      </w:pPr>
      <w:r w:rsidRPr="00A13A26">
        <w:rPr>
          <w:lang w:val="fr-FR"/>
        </w:rPr>
        <w:tab/>
        <w:t>c)</w:t>
      </w:r>
      <w:r w:rsidRPr="00A13A26">
        <w:rPr>
          <w:lang w:val="fr-FR"/>
        </w:rPr>
        <w:tab/>
        <w:t>projet « Yo Emprendo en mi Tierra »</w:t>
      </w:r>
      <w:r w:rsidRPr="00A13A26">
        <w:rPr>
          <w:i/>
          <w:lang w:val="fr-FR"/>
        </w:rPr>
        <w:t xml:space="preserve"> </w:t>
      </w:r>
      <w:r w:rsidRPr="00A13A26">
        <w:rPr>
          <w:lang w:val="fr-FR"/>
        </w:rPr>
        <w:t>(J</w:t>
      </w:r>
      <w:r w:rsidR="006A4709" w:rsidRPr="00A13A26">
        <w:rPr>
          <w:lang w:val="fr-FR"/>
        </w:rPr>
        <w:t>’</w:t>
      </w:r>
      <w:r w:rsidRPr="00A13A26">
        <w:rPr>
          <w:lang w:val="fr-FR"/>
        </w:rPr>
        <w:t>entreprends dans mon pays), mené par SENPRENDE pour encourager et soutenir l</w:t>
      </w:r>
      <w:r w:rsidR="006A4709" w:rsidRPr="00A13A26">
        <w:rPr>
          <w:lang w:val="fr-FR"/>
        </w:rPr>
        <w:t>’</w:t>
      </w:r>
      <w:r w:rsidRPr="00A13A26">
        <w:rPr>
          <w:lang w:val="fr-FR"/>
        </w:rPr>
        <w:t>entrepreneuriat.</w:t>
      </w:r>
    </w:p>
    <w:p w14:paraId="43369222" w14:textId="0A209A16" w:rsidR="006A4709" w:rsidRPr="00A13A26" w:rsidRDefault="00B81CDD" w:rsidP="00EA4F94">
      <w:pPr>
        <w:pStyle w:val="SingleTxt"/>
        <w:numPr>
          <w:ilvl w:val="0"/>
          <w:numId w:val="21"/>
        </w:numPr>
        <w:spacing w:line="240" w:lineRule="exact"/>
        <w:ind w:left="1267"/>
        <w:rPr>
          <w:lang w:val="fr-FR"/>
        </w:rPr>
      </w:pPr>
      <w:r w:rsidRPr="00A13A26">
        <w:rPr>
          <w:lang w:val="fr-FR"/>
        </w:rPr>
        <w:t>Dans les communautés où la proportion de renvois de migrants est la plus élevée, 15 unités municipales d</w:t>
      </w:r>
      <w:r w:rsidR="006A4709" w:rsidRPr="00A13A26">
        <w:rPr>
          <w:lang w:val="fr-FR"/>
        </w:rPr>
        <w:t>’</w:t>
      </w:r>
      <w:r w:rsidRPr="00A13A26">
        <w:rPr>
          <w:lang w:val="fr-FR"/>
        </w:rPr>
        <w:t>assistance aux rapatriés coordonnent l</w:t>
      </w:r>
      <w:r w:rsidR="006A4709" w:rsidRPr="00A13A26">
        <w:rPr>
          <w:lang w:val="fr-FR"/>
        </w:rPr>
        <w:t>’</w:t>
      </w:r>
      <w:r w:rsidRPr="00A13A26">
        <w:rPr>
          <w:lang w:val="fr-FR"/>
        </w:rPr>
        <w:t>assistance globale aux migrants de retour à l</w:t>
      </w:r>
      <w:r w:rsidR="006A4709" w:rsidRPr="00A13A26">
        <w:rPr>
          <w:lang w:val="fr-FR"/>
        </w:rPr>
        <w:t>’</w:t>
      </w:r>
      <w:r w:rsidRPr="00A13A26">
        <w:rPr>
          <w:lang w:val="fr-FR"/>
        </w:rPr>
        <w:t>échelon local.</w:t>
      </w:r>
    </w:p>
    <w:p w14:paraId="62BACC23" w14:textId="755EB6F7" w:rsidR="00B81CDD" w:rsidRPr="00A13A26" w:rsidRDefault="00B81CDD" w:rsidP="00EA4F94">
      <w:pPr>
        <w:pStyle w:val="SingleTxt"/>
        <w:numPr>
          <w:ilvl w:val="0"/>
          <w:numId w:val="21"/>
        </w:numPr>
        <w:spacing w:line="240" w:lineRule="exact"/>
        <w:ind w:left="1267"/>
        <w:rPr>
          <w:lang w:val="fr-FR"/>
        </w:rPr>
      </w:pPr>
      <w:r w:rsidRPr="00A13A26">
        <w:rPr>
          <w:b/>
          <w:bCs/>
          <w:i/>
          <w:iCs/>
          <w:lang w:val="fr-FR"/>
        </w:rPr>
        <w:t>Alinéa c)</w:t>
      </w:r>
      <w:r w:rsidR="00BC0160" w:rsidRPr="00A13A26">
        <w:rPr>
          <w:bCs/>
          <w:iCs/>
          <w:lang w:val="fr-FR"/>
        </w:rPr>
        <w:t> :</w:t>
      </w:r>
      <w:r w:rsidRPr="00A13A26">
        <w:rPr>
          <w:lang w:val="fr-FR"/>
        </w:rPr>
        <w:t xml:space="preserve"> mesures de protection des femmes qui voyagent dans des caravanes de migrants</w:t>
      </w:r>
      <w:r w:rsidR="006A4709" w:rsidRPr="00A13A26">
        <w:rPr>
          <w:lang w:val="fr-FR"/>
        </w:rPr>
        <w:t> :</w:t>
      </w:r>
    </w:p>
    <w:p w14:paraId="33363AED" w14:textId="6434EA81" w:rsidR="00B81CDD" w:rsidRPr="00A13A26" w:rsidRDefault="00B81CDD" w:rsidP="00C4254C">
      <w:pPr>
        <w:pStyle w:val="SingleTxt"/>
        <w:ind w:left="1742" w:hanging="475"/>
        <w:rPr>
          <w:lang w:val="fr-FR"/>
        </w:rPr>
      </w:pPr>
      <w:r w:rsidRPr="00A13A26">
        <w:rPr>
          <w:lang w:val="fr-FR"/>
        </w:rPr>
        <w:tab/>
        <w:t>i)</w:t>
      </w:r>
      <w:r w:rsidRPr="00A13A26">
        <w:rPr>
          <w:lang w:val="fr-FR"/>
        </w:rPr>
        <w:tab/>
        <w:t>le Système d</w:t>
      </w:r>
      <w:r w:rsidR="006A4709" w:rsidRPr="00A13A26">
        <w:rPr>
          <w:lang w:val="fr-FR"/>
        </w:rPr>
        <w:t>’</w:t>
      </w:r>
      <w:r w:rsidRPr="00A13A26">
        <w:rPr>
          <w:lang w:val="fr-FR"/>
        </w:rPr>
        <w:t>intervention interinstitutions a été activé afin d</w:t>
      </w:r>
      <w:r w:rsidR="006A4709" w:rsidRPr="00A13A26">
        <w:rPr>
          <w:lang w:val="fr-FR"/>
        </w:rPr>
        <w:t>’</w:t>
      </w:r>
      <w:r w:rsidRPr="00A13A26">
        <w:rPr>
          <w:lang w:val="fr-FR"/>
        </w:rPr>
        <w:t>accroître les capacités d</w:t>
      </w:r>
      <w:r w:rsidR="006A4709" w:rsidRPr="00A13A26">
        <w:rPr>
          <w:lang w:val="fr-FR"/>
        </w:rPr>
        <w:t>’</w:t>
      </w:r>
      <w:r w:rsidRPr="00A13A26">
        <w:rPr>
          <w:lang w:val="fr-FR"/>
        </w:rPr>
        <w:t>accueil des centres d</w:t>
      </w:r>
      <w:r w:rsidR="006A4709" w:rsidRPr="00A13A26">
        <w:rPr>
          <w:lang w:val="fr-FR"/>
        </w:rPr>
        <w:t>’</w:t>
      </w:r>
      <w:r w:rsidRPr="00A13A26">
        <w:rPr>
          <w:lang w:val="fr-FR"/>
        </w:rPr>
        <w:t>assistance aux migrants de retour dans le pays, de manière à leur garantir un retour sûr et assisté, et de renforcer les dispositifs régionaux pour gérer les migrations selon un principe de solidarité</w:t>
      </w:r>
      <w:r w:rsidR="006A4709" w:rsidRPr="00A13A26">
        <w:rPr>
          <w:lang w:val="fr-FR"/>
        </w:rPr>
        <w:t> ;</w:t>
      </w:r>
    </w:p>
    <w:p w14:paraId="19BD033E" w14:textId="11EEA713" w:rsidR="006A4709" w:rsidRPr="00A13A26" w:rsidRDefault="00B81CDD" w:rsidP="00C4254C">
      <w:pPr>
        <w:pStyle w:val="SingleTxt"/>
        <w:ind w:left="1742" w:hanging="475"/>
        <w:rPr>
          <w:lang w:val="fr-FR"/>
        </w:rPr>
      </w:pPr>
      <w:r w:rsidRPr="00A13A26">
        <w:rPr>
          <w:lang w:val="fr-FR"/>
        </w:rPr>
        <w:tab/>
        <w:t>ii)</w:t>
      </w:r>
      <w:r w:rsidRPr="00A13A26">
        <w:rPr>
          <w:lang w:val="fr-FR"/>
        </w:rPr>
        <w:tab/>
        <w:t>le Protocole national pour le rapatriement des enfants a été actualisé et il est appliqué au niveau national en coordination avec les institutions de l</w:t>
      </w:r>
      <w:r w:rsidR="006A4709" w:rsidRPr="00A13A26">
        <w:rPr>
          <w:lang w:val="fr-FR"/>
        </w:rPr>
        <w:t>’</w:t>
      </w:r>
      <w:r w:rsidRPr="00A13A26">
        <w:rPr>
          <w:lang w:val="fr-FR"/>
        </w:rPr>
        <w:t>État qui exercent leur mission de protection et d</w:t>
      </w:r>
      <w:r w:rsidR="006A4709" w:rsidRPr="00A13A26">
        <w:rPr>
          <w:lang w:val="fr-FR"/>
        </w:rPr>
        <w:t>’</w:t>
      </w:r>
      <w:r w:rsidRPr="00A13A26">
        <w:rPr>
          <w:lang w:val="fr-FR"/>
        </w:rPr>
        <w:t>assistance</w:t>
      </w:r>
      <w:r w:rsidR="006A4709" w:rsidRPr="00A13A26">
        <w:rPr>
          <w:lang w:val="fr-FR"/>
        </w:rPr>
        <w:t> ;</w:t>
      </w:r>
    </w:p>
    <w:p w14:paraId="32739D26" w14:textId="77777777" w:rsidR="006A4709" w:rsidRPr="00A13A26" w:rsidRDefault="00B81CDD" w:rsidP="00C4254C">
      <w:pPr>
        <w:pStyle w:val="SingleTxt"/>
        <w:ind w:left="1742" w:hanging="475"/>
        <w:rPr>
          <w:lang w:val="fr-FR"/>
        </w:rPr>
      </w:pPr>
      <w:r w:rsidRPr="00A13A26">
        <w:rPr>
          <w:lang w:val="fr-FR"/>
        </w:rPr>
        <w:tab/>
        <w:t>iii)</w:t>
      </w:r>
      <w:r w:rsidRPr="00A13A26">
        <w:rPr>
          <w:lang w:val="fr-FR"/>
        </w:rPr>
        <w:tab/>
        <w:t>la Commission nationale des droits de l</w:t>
      </w:r>
      <w:r w:rsidR="006A4709" w:rsidRPr="00A13A26">
        <w:rPr>
          <w:lang w:val="fr-FR"/>
        </w:rPr>
        <w:t>’</w:t>
      </w:r>
      <w:r w:rsidRPr="00A13A26">
        <w:rPr>
          <w:lang w:val="fr-FR"/>
        </w:rPr>
        <w:t>homme a activé le Protocole de sécurité, tant au niveau national qu</w:t>
      </w:r>
      <w:r w:rsidR="006A4709" w:rsidRPr="00A13A26">
        <w:rPr>
          <w:lang w:val="fr-FR"/>
        </w:rPr>
        <w:t>’</w:t>
      </w:r>
      <w:r w:rsidRPr="00A13A26">
        <w:rPr>
          <w:lang w:val="fr-FR"/>
        </w:rPr>
        <w:t>international, en liaison avec les institutions des droits humains du Mexique et du Guatemala.</w:t>
      </w:r>
    </w:p>
    <w:p w14:paraId="7F1CD00A" w14:textId="24B39DD2" w:rsidR="00B81CDD" w:rsidRPr="00A13A26" w:rsidRDefault="00B81CDD" w:rsidP="00EA4F94">
      <w:pPr>
        <w:pStyle w:val="SingleTxt"/>
        <w:numPr>
          <w:ilvl w:val="0"/>
          <w:numId w:val="21"/>
        </w:numPr>
        <w:spacing w:line="240" w:lineRule="exact"/>
        <w:ind w:left="1267"/>
        <w:rPr>
          <w:lang w:val="fr-FR"/>
        </w:rPr>
      </w:pPr>
      <w:r w:rsidRPr="00A13A26">
        <w:rPr>
          <w:b/>
          <w:bCs/>
          <w:i/>
          <w:iCs/>
          <w:lang w:val="fr-FR"/>
        </w:rPr>
        <w:t>Alinéa d)</w:t>
      </w:r>
      <w:r w:rsidR="006A4709" w:rsidRPr="00A13A26">
        <w:rPr>
          <w:lang w:val="fr-FR"/>
        </w:rPr>
        <w:t> :</w:t>
      </w:r>
      <w:r w:rsidRPr="00A13A26">
        <w:rPr>
          <w:lang w:val="fr-FR"/>
        </w:rPr>
        <w:t xml:space="preserve"> afin d</w:t>
      </w:r>
      <w:r w:rsidR="006A4709" w:rsidRPr="00A13A26">
        <w:rPr>
          <w:lang w:val="fr-FR"/>
        </w:rPr>
        <w:t>’</w:t>
      </w:r>
      <w:r w:rsidRPr="00A13A26">
        <w:rPr>
          <w:lang w:val="fr-FR"/>
        </w:rPr>
        <w:t>offrir une protection aux demandeurs d</w:t>
      </w:r>
      <w:r w:rsidR="006A4709" w:rsidRPr="00A13A26">
        <w:rPr>
          <w:lang w:val="fr-FR"/>
        </w:rPr>
        <w:t>’</w:t>
      </w:r>
      <w:r w:rsidRPr="00A13A26">
        <w:rPr>
          <w:lang w:val="fr-FR"/>
        </w:rPr>
        <w:t>asile et aux réfugiés, l</w:t>
      </w:r>
      <w:r w:rsidR="006A4709" w:rsidRPr="00A13A26">
        <w:rPr>
          <w:lang w:val="fr-FR"/>
        </w:rPr>
        <w:t>’</w:t>
      </w:r>
      <w:r w:rsidRPr="00A13A26">
        <w:rPr>
          <w:lang w:val="fr-FR"/>
        </w:rPr>
        <w:t>Institut national des migrations, conformément à la loi relative aux migrations et aux étrangers, assure leur prise en charge spécifique par l</w:t>
      </w:r>
      <w:r w:rsidR="006A4709" w:rsidRPr="00A13A26">
        <w:rPr>
          <w:lang w:val="fr-FR"/>
        </w:rPr>
        <w:t>’</w:t>
      </w:r>
      <w:r w:rsidRPr="00A13A26">
        <w:rPr>
          <w:lang w:val="fr-FR"/>
        </w:rPr>
        <w:t>intermédiaire des centres d</w:t>
      </w:r>
      <w:r w:rsidR="006A4709" w:rsidRPr="00A13A26">
        <w:rPr>
          <w:lang w:val="fr-FR"/>
        </w:rPr>
        <w:t>’</w:t>
      </w:r>
      <w:r w:rsidRPr="00A13A26">
        <w:rPr>
          <w:lang w:val="fr-FR"/>
        </w:rPr>
        <w:t>assistance aux migrants irréguliers qui vérifient le statut des migrants, évaluent les besoins de protection internationale et assurent les soins médicaux et l</w:t>
      </w:r>
      <w:r w:rsidR="006A4709" w:rsidRPr="00A13A26">
        <w:rPr>
          <w:lang w:val="fr-FR"/>
        </w:rPr>
        <w:t>’</w:t>
      </w:r>
      <w:r w:rsidRPr="00A13A26">
        <w:rPr>
          <w:lang w:val="fr-FR"/>
        </w:rPr>
        <w:t>assistance humanitaire. En outre, la Commission des réfugiés, nouvellement créée, est un organe multisectoriel d</w:t>
      </w:r>
      <w:r w:rsidR="006A4709" w:rsidRPr="00A13A26">
        <w:rPr>
          <w:lang w:val="fr-FR"/>
        </w:rPr>
        <w:t>’</w:t>
      </w:r>
      <w:r w:rsidRPr="00A13A26">
        <w:rPr>
          <w:lang w:val="fr-FR"/>
        </w:rPr>
        <w:t>analyse et de résolution des cas particuliers.</w:t>
      </w:r>
    </w:p>
    <w:p w14:paraId="4A6A5B2E" w14:textId="19BA4B3F" w:rsidR="006A4709" w:rsidRPr="00A13A26" w:rsidRDefault="00B81CDD" w:rsidP="00EA4F94">
      <w:pPr>
        <w:pStyle w:val="SingleTxt"/>
        <w:numPr>
          <w:ilvl w:val="0"/>
          <w:numId w:val="21"/>
        </w:numPr>
        <w:spacing w:line="240" w:lineRule="exact"/>
        <w:ind w:left="1267"/>
        <w:rPr>
          <w:lang w:val="fr-FR"/>
        </w:rPr>
      </w:pPr>
      <w:r w:rsidRPr="00A13A26">
        <w:rPr>
          <w:lang w:val="fr-FR"/>
        </w:rPr>
        <w:lastRenderedPageBreak/>
        <w:t>Entre janvier et le 5 septembre 2021, le statut de réfugié a été accordé à 56 personnes (dont 41</w:t>
      </w:r>
      <w:r w:rsidR="006A4709" w:rsidRPr="00A13A26">
        <w:rPr>
          <w:lang w:val="fr-FR"/>
        </w:rPr>
        <w:t> %</w:t>
      </w:r>
      <w:r w:rsidRPr="00A13A26">
        <w:rPr>
          <w:lang w:val="fr-FR"/>
        </w:rPr>
        <w:t xml:space="preserve"> de femmes) en provenance du Nicaragua, d</w:t>
      </w:r>
      <w:r w:rsidR="006A4709" w:rsidRPr="00A13A26">
        <w:rPr>
          <w:lang w:val="fr-FR"/>
        </w:rPr>
        <w:t>’</w:t>
      </w:r>
      <w:r w:rsidRPr="00A13A26">
        <w:rPr>
          <w:lang w:val="fr-FR"/>
        </w:rPr>
        <w:t>El Salvador, du Venezuela et de Colombie. Par ailleurs, 40 personnes (dont 50</w:t>
      </w:r>
      <w:r w:rsidR="006A4709" w:rsidRPr="00A13A26">
        <w:rPr>
          <w:lang w:val="fr-FR"/>
        </w:rPr>
        <w:t> %</w:t>
      </w:r>
      <w:r w:rsidRPr="00A13A26">
        <w:rPr>
          <w:lang w:val="fr-FR"/>
        </w:rPr>
        <w:t xml:space="preserve"> de femmes) en provenance du Nicaragua, d</w:t>
      </w:r>
      <w:r w:rsidR="006A4709" w:rsidRPr="00A13A26">
        <w:rPr>
          <w:lang w:val="fr-FR"/>
        </w:rPr>
        <w:t>’</w:t>
      </w:r>
      <w:r w:rsidRPr="00A13A26">
        <w:rPr>
          <w:lang w:val="fr-FR"/>
        </w:rPr>
        <w:t>El Salvador, de Cuba, du Guatemala, du Venezuela, du Brésil et d</w:t>
      </w:r>
      <w:r w:rsidR="006A4709" w:rsidRPr="00A13A26">
        <w:rPr>
          <w:lang w:val="fr-FR"/>
        </w:rPr>
        <w:t>’</w:t>
      </w:r>
      <w:r w:rsidRPr="00A13A26">
        <w:rPr>
          <w:lang w:val="fr-FR"/>
        </w:rPr>
        <w:t>Iraq ont demandé à bénéficier du statut de réfugié en 2021.</w:t>
      </w:r>
    </w:p>
    <w:p w14:paraId="587D61DE" w14:textId="477454F7" w:rsidR="00B81CDD" w:rsidRPr="00A13A26" w:rsidRDefault="00B81CDD" w:rsidP="00EA4F94">
      <w:pPr>
        <w:pStyle w:val="SingleTxt"/>
        <w:numPr>
          <w:ilvl w:val="0"/>
          <w:numId w:val="21"/>
        </w:numPr>
        <w:spacing w:line="240" w:lineRule="exact"/>
        <w:ind w:left="1267"/>
        <w:rPr>
          <w:lang w:val="fr-FR"/>
        </w:rPr>
      </w:pPr>
      <w:r w:rsidRPr="00A13A26">
        <w:rPr>
          <w:b/>
          <w:bCs/>
          <w:i/>
          <w:iCs/>
          <w:lang w:val="fr-FR"/>
        </w:rPr>
        <w:t>Question 22, alinéa a)</w:t>
      </w:r>
      <w:r w:rsidR="00BC0160" w:rsidRPr="00A13A26">
        <w:rPr>
          <w:bCs/>
          <w:iCs/>
          <w:lang w:val="fr-FR"/>
        </w:rPr>
        <w:t> :</w:t>
      </w:r>
      <w:r w:rsidRPr="00A13A26">
        <w:rPr>
          <w:lang w:val="fr-FR"/>
        </w:rPr>
        <w:t xml:space="preserve"> le nombre total de femmes privées de liberté s</w:t>
      </w:r>
      <w:r w:rsidR="006A4709" w:rsidRPr="00A13A26">
        <w:rPr>
          <w:lang w:val="fr-FR"/>
        </w:rPr>
        <w:t>’</w:t>
      </w:r>
      <w:r w:rsidRPr="00A13A26">
        <w:rPr>
          <w:lang w:val="fr-FR"/>
        </w:rPr>
        <w:t>élève à 1 206, dont 18 sont étrangères, 450 sont condamnées et 756 en instance de jugement.</w:t>
      </w:r>
    </w:p>
    <w:p w14:paraId="363B3704" w14:textId="0D7BB7CA" w:rsidR="006A4709" w:rsidRPr="00A13A26" w:rsidRDefault="00B81CDD" w:rsidP="00EA4F94">
      <w:pPr>
        <w:pStyle w:val="SingleTxt"/>
        <w:numPr>
          <w:ilvl w:val="0"/>
          <w:numId w:val="21"/>
        </w:numPr>
        <w:spacing w:line="240" w:lineRule="exact"/>
        <w:ind w:left="1267"/>
        <w:rPr>
          <w:lang w:val="fr-FR"/>
        </w:rPr>
      </w:pPr>
      <w:r w:rsidRPr="00A13A26">
        <w:rPr>
          <w:b/>
          <w:bCs/>
          <w:i/>
          <w:iCs/>
          <w:lang w:val="fr-FR"/>
        </w:rPr>
        <w:t>Alinéa b)</w:t>
      </w:r>
      <w:r w:rsidR="00BC0160" w:rsidRPr="00A13A26">
        <w:rPr>
          <w:bCs/>
          <w:iCs/>
          <w:lang w:val="fr-FR"/>
        </w:rPr>
        <w:t> :</w:t>
      </w:r>
      <w:r w:rsidRPr="00A13A26">
        <w:rPr>
          <w:lang w:val="fr-FR"/>
        </w:rPr>
        <w:t xml:space="preserve"> mesures prises par l</w:t>
      </w:r>
      <w:r w:rsidR="006A4709" w:rsidRPr="00A13A26">
        <w:rPr>
          <w:lang w:val="fr-FR"/>
        </w:rPr>
        <w:t>’</w:t>
      </w:r>
      <w:r w:rsidRPr="00A13A26">
        <w:rPr>
          <w:lang w:val="fr-FR"/>
        </w:rPr>
        <w:t>Institut pénitentiaire national pour garantir la conformité des conditions de détention des femmes privées de liberté</w:t>
      </w:r>
      <w:r w:rsidR="006A4709" w:rsidRPr="00A13A26">
        <w:rPr>
          <w:lang w:val="fr-FR"/>
        </w:rPr>
        <w:t> :</w:t>
      </w:r>
    </w:p>
    <w:p w14:paraId="40F792D4" w14:textId="20C76CC9" w:rsidR="00B81CDD" w:rsidRPr="00A13A26" w:rsidRDefault="00B81CDD" w:rsidP="00C4254C">
      <w:pPr>
        <w:pStyle w:val="SingleTxt"/>
        <w:ind w:left="1742" w:hanging="475"/>
        <w:rPr>
          <w:lang w:val="fr-FR"/>
        </w:rPr>
      </w:pPr>
      <w:r w:rsidRPr="00A13A26">
        <w:rPr>
          <w:lang w:val="fr-FR"/>
        </w:rPr>
        <w:tab/>
        <w:t>i)</w:t>
      </w:r>
      <w:r w:rsidRPr="00A13A26">
        <w:rPr>
          <w:lang w:val="fr-FR"/>
        </w:rPr>
        <w:tab/>
        <w:t>l</w:t>
      </w:r>
      <w:r w:rsidR="006A4709" w:rsidRPr="00A13A26">
        <w:rPr>
          <w:lang w:val="fr-FR"/>
        </w:rPr>
        <w:t>’</w:t>
      </w:r>
      <w:r w:rsidRPr="00A13A26">
        <w:rPr>
          <w:lang w:val="fr-FR"/>
        </w:rPr>
        <w:t>Institut assure des soins de santé, des examens médicaux de gynécologie-obstétrique, de pédiatrie, d</w:t>
      </w:r>
      <w:r w:rsidR="006A4709" w:rsidRPr="00A13A26">
        <w:rPr>
          <w:lang w:val="fr-FR"/>
        </w:rPr>
        <w:t>’</w:t>
      </w:r>
      <w:r w:rsidRPr="00A13A26">
        <w:rPr>
          <w:lang w:val="fr-FR"/>
        </w:rPr>
        <w:t>odontologie ainsi que des examens de laboratoire, une prise en charge psychologique et psychiatrique et des traitements médicaux. On dénombre 55 patientes atteintes de pathologies psychiatriques qui reçoivent un traitement thérapeutique et bénéficient d</w:t>
      </w:r>
      <w:r w:rsidR="006A4709" w:rsidRPr="00A13A26">
        <w:rPr>
          <w:lang w:val="fr-FR"/>
        </w:rPr>
        <w:t>’</w:t>
      </w:r>
      <w:r w:rsidRPr="00A13A26">
        <w:rPr>
          <w:lang w:val="fr-FR"/>
        </w:rPr>
        <w:t>un suivi médical</w:t>
      </w:r>
      <w:r w:rsidR="006A4709" w:rsidRPr="00A13A26">
        <w:rPr>
          <w:lang w:val="fr-FR"/>
        </w:rPr>
        <w:t> ;</w:t>
      </w:r>
    </w:p>
    <w:p w14:paraId="447375EB" w14:textId="64ECB8F9" w:rsidR="006A4709" w:rsidRPr="00A13A26" w:rsidRDefault="00B81CDD" w:rsidP="00C4254C">
      <w:pPr>
        <w:pStyle w:val="SingleTxt"/>
        <w:ind w:left="1742" w:hanging="475"/>
        <w:rPr>
          <w:lang w:val="fr-FR"/>
        </w:rPr>
      </w:pPr>
      <w:r w:rsidRPr="00A13A26">
        <w:rPr>
          <w:lang w:val="fr-FR"/>
        </w:rPr>
        <w:tab/>
        <w:t>ii)</w:t>
      </w:r>
      <w:r w:rsidRPr="00A13A26">
        <w:rPr>
          <w:lang w:val="fr-FR"/>
        </w:rPr>
        <w:tab/>
        <w:t>dans le domaine de la sécurité, la mise en œuvre de la Stratégie de coexistence pacifique entend créer une atmosphère harmonieuse en travaillant sur la gestion des émotions dans des contextes institutionnels d</w:t>
      </w:r>
      <w:r w:rsidR="006A4709" w:rsidRPr="00A13A26">
        <w:rPr>
          <w:lang w:val="fr-FR"/>
        </w:rPr>
        <w:t>’</w:t>
      </w:r>
      <w:r w:rsidRPr="00A13A26">
        <w:rPr>
          <w:lang w:val="fr-FR"/>
        </w:rPr>
        <w:t>isolement total, les valeurs prosociales pour une coexistence solidaire et respectueuse d</w:t>
      </w:r>
      <w:r w:rsidR="006A4709" w:rsidRPr="00A13A26">
        <w:rPr>
          <w:lang w:val="fr-FR"/>
        </w:rPr>
        <w:t>’</w:t>
      </w:r>
      <w:r w:rsidRPr="00A13A26">
        <w:rPr>
          <w:lang w:val="fr-FR"/>
        </w:rPr>
        <w:t>autrui, la promotion d</w:t>
      </w:r>
      <w:r w:rsidR="006A4709" w:rsidRPr="00A13A26">
        <w:rPr>
          <w:lang w:val="fr-FR"/>
        </w:rPr>
        <w:t>’</w:t>
      </w:r>
      <w:r w:rsidRPr="00A13A26">
        <w:rPr>
          <w:lang w:val="fr-FR"/>
        </w:rPr>
        <w:t>une culture de la paix et la gestion des conflits</w:t>
      </w:r>
      <w:r w:rsidR="006A4709" w:rsidRPr="00A13A26">
        <w:rPr>
          <w:lang w:val="fr-FR"/>
        </w:rPr>
        <w:t> ;</w:t>
      </w:r>
    </w:p>
    <w:p w14:paraId="4F679DB9" w14:textId="3ACB920E" w:rsidR="00B81CDD" w:rsidRPr="00A13A26" w:rsidRDefault="00B81CDD" w:rsidP="00C4254C">
      <w:pPr>
        <w:pStyle w:val="SingleTxt"/>
        <w:ind w:left="1742" w:hanging="475"/>
        <w:rPr>
          <w:lang w:val="fr-FR"/>
        </w:rPr>
      </w:pPr>
      <w:r w:rsidRPr="00A13A26">
        <w:rPr>
          <w:lang w:val="fr-FR"/>
        </w:rPr>
        <w:tab/>
        <w:t>iii)</w:t>
      </w:r>
      <w:r w:rsidRPr="00A13A26">
        <w:rPr>
          <w:lang w:val="fr-FR"/>
        </w:rPr>
        <w:tab/>
        <w:t>la sécurité à l</w:t>
      </w:r>
      <w:r w:rsidR="006A4709" w:rsidRPr="00A13A26">
        <w:rPr>
          <w:lang w:val="fr-FR"/>
        </w:rPr>
        <w:t>’</w:t>
      </w:r>
      <w:r w:rsidRPr="00A13A26">
        <w:rPr>
          <w:lang w:val="fr-FR"/>
        </w:rPr>
        <w:t>intérieur des prisons a été renforcée par l</w:t>
      </w:r>
      <w:r w:rsidR="006A4709" w:rsidRPr="00A13A26">
        <w:rPr>
          <w:lang w:val="fr-FR"/>
        </w:rPr>
        <w:t>’</w:t>
      </w:r>
      <w:r w:rsidRPr="00A13A26">
        <w:rPr>
          <w:lang w:val="fr-FR"/>
        </w:rPr>
        <w:t>installation d</w:t>
      </w:r>
      <w:r w:rsidR="006A4709" w:rsidRPr="00A13A26">
        <w:rPr>
          <w:lang w:val="fr-FR"/>
        </w:rPr>
        <w:t>’</w:t>
      </w:r>
      <w:r w:rsidRPr="00A13A26">
        <w:rPr>
          <w:lang w:val="fr-FR"/>
        </w:rPr>
        <w:t>un système de surveillance vidéo, de clôtures d</w:t>
      </w:r>
      <w:r w:rsidR="006A4709" w:rsidRPr="00A13A26">
        <w:rPr>
          <w:lang w:val="fr-FR"/>
        </w:rPr>
        <w:t>’</w:t>
      </w:r>
      <w:r w:rsidRPr="00A13A26">
        <w:rPr>
          <w:lang w:val="fr-FR"/>
        </w:rPr>
        <w:t>enceinte, de séparations entre les modules intérieurs, ainsi que par des contrôles et inspections à l</w:t>
      </w:r>
      <w:r w:rsidR="006A4709" w:rsidRPr="00A13A26">
        <w:rPr>
          <w:lang w:val="fr-FR"/>
        </w:rPr>
        <w:t>’</w:t>
      </w:r>
      <w:r w:rsidRPr="00A13A26">
        <w:rPr>
          <w:lang w:val="fr-FR"/>
        </w:rPr>
        <w:t>entrée et à l</w:t>
      </w:r>
      <w:r w:rsidR="006A4709" w:rsidRPr="00A13A26">
        <w:rPr>
          <w:lang w:val="fr-FR"/>
        </w:rPr>
        <w:t>’</w:t>
      </w:r>
      <w:r w:rsidRPr="00A13A26">
        <w:rPr>
          <w:lang w:val="fr-FR"/>
        </w:rPr>
        <w:t>intérieur des établissements, des fouilles fréquentes et l</w:t>
      </w:r>
      <w:r w:rsidR="006A4709" w:rsidRPr="00A13A26">
        <w:rPr>
          <w:lang w:val="fr-FR"/>
        </w:rPr>
        <w:t>’</w:t>
      </w:r>
      <w:r w:rsidRPr="00A13A26">
        <w:rPr>
          <w:lang w:val="fr-FR"/>
        </w:rPr>
        <w:t>utilisation d</w:t>
      </w:r>
      <w:r w:rsidR="006A4709" w:rsidRPr="00A13A26">
        <w:rPr>
          <w:lang w:val="fr-FR"/>
        </w:rPr>
        <w:t>’</w:t>
      </w:r>
      <w:r w:rsidRPr="00A13A26">
        <w:rPr>
          <w:lang w:val="fr-FR"/>
        </w:rPr>
        <w:t>équipements de détection des métaux</w:t>
      </w:r>
      <w:r w:rsidR="006A4709" w:rsidRPr="00A13A26">
        <w:rPr>
          <w:lang w:val="fr-FR"/>
        </w:rPr>
        <w:t> ;</w:t>
      </w:r>
    </w:p>
    <w:p w14:paraId="551AA988" w14:textId="088074EA" w:rsidR="00B81CDD" w:rsidRPr="00A13A26" w:rsidRDefault="00B81CDD" w:rsidP="00C4254C">
      <w:pPr>
        <w:pStyle w:val="SingleTxt"/>
        <w:ind w:left="1742" w:hanging="475"/>
        <w:rPr>
          <w:lang w:val="fr-FR"/>
        </w:rPr>
      </w:pPr>
      <w:r w:rsidRPr="00A13A26">
        <w:rPr>
          <w:lang w:val="fr-FR"/>
        </w:rPr>
        <w:tab/>
        <w:t>iv)</w:t>
      </w:r>
      <w:r w:rsidRPr="00A13A26">
        <w:rPr>
          <w:lang w:val="fr-FR"/>
        </w:rPr>
        <w:tab/>
        <w:t>en ce qui concerne l</w:t>
      </w:r>
      <w:r w:rsidR="006A4709" w:rsidRPr="00A13A26">
        <w:rPr>
          <w:lang w:val="fr-FR"/>
        </w:rPr>
        <w:t>’</w:t>
      </w:r>
      <w:r w:rsidRPr="00A13A26">
        <w:rPr>
          <w:lang w:val="fr-FR"/>
        </w:rPr>
        <w:t>éducation et le renforcement des capacités, une formation continue est assurée dans le domaine de l</w:t>
      </w:r>
      <w:r w:rsidR="006A4709" w:rsidRPr="00A13A26">
        <w:rPr>
          <w:lang w:val="fr-FR"/>
        </w:rPr>
        <w:t>’</w:t>
      </w:r>
      <w:r w:rsidRPr="00A13A26">
        <w:rPr>
          <w:lang w:val="fr-FR"/>
        </w:rPr>
        <w:t>éducation informelle, de la promotion de l</w:t>
      </w:r>
      <w:r w:rsidR="006A4709" w:rsidRPr="00A13A26">
        <w:rPr>
          <w:lang w:val="fr-FR"/>
        </w:rPr>
        <w:t>’</w:t>
      </w:r>
      <w:r w:rsidRPr="00A13A26">
        <w:rPr>
          <w:lang w:val="fr-FR"/>
        </w:rPr>
        <w:t>esprit d</w:t>
      </w:r>
      <w:r w:rsidR="006A4709" w:rsidRPr="00A13A26">
        <w:rPr>
          <w:lang w:val="fr-FR"/>
        </w:rPr>
        <w:t>’</w:t>
      </w:r>
      <w:r w:rsidRPr="00A13A26">
        <w:rPr>
          <w:lang w:val="fr-FR"/>
        </w:rPr>
        <w:t>entreprise et du développement humain, au profit de 400 femmes privées de liberté. En outre, 27 d</w:t>
      </w:r>
      <w:r w:rsidR="006A4709" w:rsidRPr="00A13A26">
        <w:rPr>
          <w:lang w:val="fr-FR"/>
        </w:rPr>
        <w:t>’</w:t>
      </w:r>
      <w:r w:rsidRPr="00A13A26">
        <w:rPr>
          <w:lang w:val="fr-FR"/>
        </w:rPr>
        <w:t>entre elles ont reçu une formation d</w:t>
      </w:r>
      <w:r w:rsidR="006A4709" w:rsidRPr="00A13A26">
        <w:rPr>
          <w:lang w:val="fr-FR"/>
        </w:rPr>
        <w:t>’</w:t>
      </w:r>
      <w:r w:rsidRPr="00A13A26">
        <w:rPr>
          <w:lang w:val="fr-FR"/>
        </w:rPr>
        <w:t>animatrices pédagogiques et 300 femmes privées de liberté suivent des études dans le cadre du programme « EDUCATODOS »</w:t>
      </w:r>
      <w:r w:rsidR="006A4709" w:rsidRPr="00A13A26">
        <w:rPr>
          <w:lang w:val="fr-FR"/>
        </w:rPr>
        <w:t> ;</w:t>
      </w:r>
    </w:p>
    <w:p w14:paraId="62615296" w14:textId="2069F639" w:rsidR="006A4709" w:rsidRPr="00A13A26" w:rsidRDefault="00B81CDD" w:rsidP="00C4254C">
      <w:pPr>
        <w:pStyle w:val="SingleTxt"/>
        <w:ind w:left="1742" w:hanging="475"/>
        <w:rPr>
          <w:lang w:val="fr-FR"/>
        </w:rPr>
      </w:pPr>
      <w:r w:rsidRPr="00A13A26">
        <w:rPr>
          <w:lang w:val="fr-FR"/>
        </w:rPr>
        <w:tab/>
        <w:t>v)</w:t>
      </w:r>
      <w:r w:rsidRPr="00A13A26">
        <w:rPr>
          <w:lang w:val="fr-FR"/>
        </w:rPr>
        <w:tab/>
        <w:t>dans le domaine des infrastructures de santé, une clinique et un parloir du Pénitencier national féminin d</w:t>
      </w:r>
      <w:r w:rsidR="006A4709" w:rsidRPr="00A13A26">
        <w:rPr>
          <w:lang w:val="fr-FR"/>
        </w:rPr>
        <w:t>’</w:t>
      </w:r>
      <w:r w:rsidRPr="00A13A26">
        <w:rPr>
          <w:lang w:val="fr-FR"/>
        </w:rPr>
        <w:t>adaptation sociale ont été rénovés avec le soutien du Comité international de la Croix-Rouge (CICR)</w:t>
      </w:r>
      <w:r w:rsidRPr="00107AB7">
        <w:rPr>
          <w:vertAlign w:val="superscript"/>
          <w:lang w:val="fr-FR"/>
        </w:rPr>
        <w:footnoteReference w:id="37"/>
      </w:r>
      <w:r w:rsidRPr="00107AB7">
        <w:rPr>
          <w:lang w:val="fr-FR"/>
        </w:rPr>
        <w:t>, au bénéfice d</w:t>
      </w:r>
      <w:r w:rsidR="006A4709" w:rsidRPr="00EB01E8">
        <w:rPr>
          <w:lang w:val="fr-FR"/>
        </w:rPr>
        <w:t>’</w:t>
      </w:r>
      <w:r w:rsidRPr="00EB01E8">
        <w:rPr>
          <w:lang w:val="fr-FR"/>
        </w:rPr>
        <w:t>environ 900 femmes privées de liberté et de 38 enfants et adolescent(e)s</w:t>
      </w:r>
      <w:r w:rsidR="006A4709" w:rsidRPr="00A13A26">
        <w:rPr>
          <w:lang w:val="fr-FR"/>
        </w:rPr>
        <w:t> ;</w:t>
      </w:r>
    </w:p>
    <w:p w14:paraId="7F64629D" w14:textId="52117A43" w:rsidR="00B81CDD" w:rsidRPr="00A13A26" w:rsidRDefault="00B81CDD" w:rsidP="00C4254C">
      <w:pPr>
        <w:pStyle w:val="SingleTxt"/>
        <w:ind w:left="1742" w:hanging="475"/>
        <w:rPr>
          <w:lang w:val="fr-FR"/>
        </w:rPr>
      </w:pPr>
      <w:r w:rsidRPr="00A13A26">
        <w:rPr>
          <w:lang w:val="fr-FR"/>
        </w:rPr>
        <w:tab/>
        <w:t>vi)</w:t>
      </w:r>
      <w:r w:rsidRPr="00A13A26">
        <w:rPr>
          <w:lang w:val="fr-FR"/>
        </w:rPr>
        <w:tab/>
        <w:t>le module 12 a été rénové, au bénéfice de 100 femmes privées de liberté</w:t>
      </w:r>
      <w:r w:rsidR="006A4709" w:rsidRPr="00A13A26">
        <w:rPr>
          <w:lang w:val="fr-FR"/>
        </w:rPr>
        <w:t> ;</w:t>
      </w:r>
    </w:p>
    <w:p w14:paraId="49280C68" w14:textId="77777777" w:rsidR="00B81CDD" w:rsidRPr="00A13A26" w:rsidRDefault="00B81CDD" w:rsidP="00C4254C">
      <w:pPr>
        <w:pStyle w:val="SingleTxt"/>
        <w:ind w:left="1742" w:hanging="475"/>
        <w:rPr>
          <w:lang w:val="fr-FR"/>
        </w:rPr>
      </w:pPr>
      <w:r w:rsidRPr="00A13A26">
        <w:rPr>
          <w:lang w:val="fr-FR"/>
        </w:rPr>
        <w:tab/>
        <w:t>vii)</w:t>
      </w:r>
      <w:r w:rsidRPr="00A13A26">
        <w:rPr>
          <w:lang w:val="fr-FR"/>
        </w:rPr>
        <w:tab/>
        <w:t>des projets constructifs qui visent à apporter des outils et de nouvelles compétences aux femmes privées de liberté sont mis en œuvre à des fins de réinsertion sociale.</w:t>
      </w:r>
    </w:p>
    <w:p w14:paraId="2070D6DD" w14:textId="2D4753A5" w:rsidR="00B81CDD" w:rsidRPr="00A13A26" w:rsidRDefault="00B81CDD" w:rsidP="00EA4F94">
      <w:pPr>
        <w:pStyle w:val="SingleTxt"/>
        <w:numPr>
          <w:ilvl w:val="0"/>
          <w:numId w:val="21"/>
        </w:numPr>
        <w:spacing w:line="240" w:lineRule="exact"/>
        <w:ind w:left="1267"/>
        <w:rPr>
          <w:lang w:val="fr-FR"/>
        </w:rPr>
      </w:pPr>
      <w:r w:rsidRPr="00A13A26">
        <w:rPr>
          <w:lang w:val="fr-FR"/>
        </w:rPr>
        <w:t>Des formations sont organisées pour renforcer les compétences du personnel pénitentiaire</w:t>
      </w:r>
      <w:r w:rsidR="006A4709" w:rsidRPr="00A13A26">
        <w:rPr>
          <w:lang w:val="fr-FR"/>
        </w:rPr>
        <w:t> :</w:t>
      </w:r>
    </w:p>
    <w:p w14:paraId="7B437595" w14:textId="34C8173B" w:rsidR="006A4709" w:rsidRPr="00A13A26" w:rsidRDefault="00B81CDD" w:rsidP="00B81CDD">
      <w:pPr>
        <w:pStyle w:val="SingleTxt"/>
        <w:rPr>
          <w:lang w:val="fr-FR"/>
        </w:rPr>
      </w:pPr>
      <w:r w:rsidRPr="00A13A26">
        <w:rPr>
          <w:lang w:val="fr-FR"/>
        </w:rPr>
        <w:tab/>
        <w:t>a)</w:t>
      </w:r>
      <w:r w:rsidRPr="00A13A26">
        <w:rPr>
          <w:lang w:val="fr-FR"/>
        </w:rPr>
        <w:tab/>
        <w:t>formation de formateurs et formatrices institutionnel(le)s sur les droits humains</w:t>
      </w:r>
      <w:r w:rsidR="006A4709" w:rsidRPr="00A13A26">
        <w:rPr>
          <w:lang w:val="fr-FR"/>
        </w:rPr>
        <w:t> ;</w:t>
      </w:r>
    </w:p>
    <w:p w14:paraId="14DEB9B7" w14:textId="79995609" w:rsidR="006A4709" w:rsidRPr="00A13A26" w:rsidRDefault="00B81CDD" w:rsidP="00B81CDD">
      <w:pPr>
        <w:pStyle w:val="SingleTxt"/>
        <w:rPr>
          <w:lang w:val="fr-FR"/>
        </w:rPr>
      </w:pPr>
      <w:r w:rsidRPr="00A13A26">
        <w:rPr>
          <w:lang w:val="fr-FR"/>
        </w:rPr>
        <w:tab/>
        <w:t>b)</w:t>
      </w:r>
      <w:r w:rsidRPr="00A13A26">
        <w:rPr>
          <w:lang w:val="fr-FR"/>
        </w:rPr>
        <w:tab/>
        <w:t>ateliers sur les droits humains liés aux aspects pénitentiaires</w:t>
      </w:r>
      <w:r w:rsidR="006A4709" w:rsidRPr="00A13A26">
        <w:rPr>
          <w:lang w:val="fr-FR"/>
        </w:rPr>
        <w:t> ;</w:t>
      </w:r>
    </w:p>
    <w:p w14:paraId="48FAC856" w14:textId="6673E577" w:rsidR="006A4709" w:rsidRPr="00A13A26" w:rsidRDefault="00B81CDD" w:rsidP="00B81CDD">
      <w:pPr>
        <w:pStyle w:val="SingleTxt"/>
        <w:rPr>
          <w:lang w:val="fr-FR"/>
        </w:rPr>
      </w:pPr>
      <w:r w:rsidRPr="00A13A26">
        <w:rPr>
          <w:lang w:val="fr-FR"/>
        </w:rPr>
        <w:tab/>
        <w:t>c)</w:t>
      </w:r>
      <w:r w:rsidRPr="00A13A26">
        <w:rPr>
          <w:lang w:val="fr-FR"/>
        </w:rPr>
        <w:tab/>
        <w:t xml:space="preserve">entre 2018 et 2021, 1 950 fonctionnaires ont été formés à la prévention contre la torture, à la non-discrimination et au traitement des groupes en situation de </w:t>
      </w:r>
      <w:r w:rsidRPr="00A13A26">
        <w:rPr>
          <w:lang w:val="fr-FR"/>
        </w:rPr>
        <w:lastRenderedPageBreak/>
        <w:t>vulnérabilité, à l</w:t>
      </w:r>
      <w:r w:rsidR="006A4709" w:rsidRPr="00A13A26">
        <w:rPr>
          <w:lang w:val="fr-FR"/>
        </w:rPr>
        <w:t>’</w:t>
      </w:r>
      <w:r w:rsidRPr="00A13A26">
        <w:rPr>
          <w:lang w:val="fr-FR"/>
        </w:rPr>
        <w:t>exercice des droits humains dans les prisons et aux disparitions forcées</w:t>
      </w:r>
      <w:r w:rsidR="006A4709" w:rsidRPr="00A13A26">
        <w:rPr>
          <w:lang w:val="fr-FR"/>
        </w:rPr>
        <w:t> ;</w:t>
      </w:r>
    </w:p>
    <w:p w14:paraId="6EE4555C" w14:textId="5FAEFF2A" w:rsidR="006A4709" w:rsidRPr="00A13A26" w:rsidRDefault="00B81CDD" w:rsidP="00B81CDD">
      <w:pPr>
        <w:pStyle w:val="SingleTxt"/>
        <w:rPr>
          <w:lang w:val="fr-FR"/>
        </w:rPr>
      </w:pPr>
      <w:r w:rsidRPr="00A13A26">
        <w:rPr>
          <w:lang w:val="fr-FR"/>
        </w:rPr>
        <w:tab/>
        <w:t>d)</w:t>
      </w:r>
      <w:r w:rsidRPr="00A13A26">
        <w:rPr>
          <w:lang w:val="fr-FR"/>
        </w:rPr>
        <w:tab/>
        <w:t>avec l</w:t>
      </w:r>
      <w:r w:rsidR="006A4709" w:rsidRPr="00A13A26">
        <w:rPr>
          <w:lang w:val="fr-FR"/>
        </w:rPr>
        <w:t>’</w:t>
      </w:r>
      <w:r w:rsidRPr="00A13A26">
        <w:rPr>
          <w:lang w:val="fr-FR"/>
        </w:rPr>
        <w:t>aide du CICR, 24 directeurs, 24 sous-directeurs et 30 membres des Conseils techniques interdisciplinaires des 25 centres pénitentiaires ont suivi une formation sur les Règles de Bangkok et les Règles Nelson Mandela</w:t>
      </w:r>
      <w:r w:rsidR="006A4709" w:rsidRPr="00A13A26">
        <w:rPr>
          <w:lang w:val="fr-FR"/>
        </w:rPr>
        <w:t> ;</w:t>
      </w:r>
    </w:p>
    <w:p w14:paraId="6C4E6F2B" w14:textId="57E45D83" w:rsidR="00B81CDD" w:rsidRPr="00A13A26" w:rsidRDefault="00B81CDD" w:rsidP="00B81CDD">
      <w:pPr>
        <w:pStyle w:val="SingleTxt"/>
        <w:rPr>
          <w:lang w:val="fr-FR"/>
        </w:rPr>
      </w:pPr>
      <w:r w:rsidRPr="00A13A26">
        <w:rPr>
          <w:lang w:val="fr-FR"/>
        </w:rPr>
        <w:tab/>
        <w:t>e)</w:t>
      </w:r>
      <w:r w:rsidRPr="00A13A26">
        <w:rPr>
          <w:lang w:val="fr-FR"/>
        </w:rPr>
        <w:tab/>
        <w:t>le cursus académique de formation des nouveaux agents pénitentiaires inclut la question de l</w:t>
      </w:r>
      <w:r w:rsidR="006A4709" w:rsidRPr="00A13A26">
        <w:rPr>
          <w:lang w:val="fr-FR"/>
        </w:rPr>
        <w:t>’</w:t>
      </w:r>
      <w:r w:rsidRPr="00A13A26">
        <w:rPr>
          <w:lang w:val="fr-FR"/>
        </w:rPr>
        <w:t>égalité et de l</w:t>
      </w:r>
      <w:r w:rsidR="006A4709" w:rsidRPr="00A13A26">
        <w:rPr>
          <w:lang w:val="fr-FR"/>
        </w:rPr>
        <w:t>’</w:t>
      </w:r>
      <w:r w:rsidRPr="00A13A26">
        <w:rPr>
          <w:lang w:val="fr-FR"/>
        </w:rPr>
        <w:t>équité entre les femmes et les hommes.</w:t>
      </w:r>
    </w:p>
    <w:p w14:paraId="73D69745" w14:textId="77777777" w:rsidR="00C4254C" w:rsidRPr="00A13A26" w:rsidRDefault="00C4254C" w:rsidP="00C4254C">
      <w:pPr>
        <w:pStyle w:val="SingleTxt"/>
        <w:spacing w:after="0" w:line="120" w:lineRule="exact"/>
        <w:rPr>
          <w:sz w:val="10"/>
          <w:lang w:val="fr-FR"/>
        </w:rPr>
      </w:pPr>
    </w:p>
    <w:p w14:paraId="72344117" w14:textId="77777777" w:rsidR="00C4254C" w:rsidRPr="00A13A26" w:rsidRDefault="00C4254C" w:rsidP="00C4254C">
      <w:pPr>
        <w:pStyle w:val="SingleTxt"/>
        <w:spacing w:after="0" w:line="120" w:lineRule="exact"/>
        <w:rPr>
          <w:sz w:val="10"/>
          <w:lang w:val="fr-FR"/>
        </w:rPr>
      </w:pPr>
    </w:p>
    <w:p w14:paraId="180BB1F2" w14:textId="59B20C2F" w:rsidR="00B81CDD" w:rsidRPr="00A13A26" w:rsidRDefault="00B81CDD" w:rsidP="00C425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3A26">
        <w:rPr>
          <w:lang w:val="fr-FR"/>
        </w:rPr>
        <w:tab/>
        <w:t>XIX.</w:t>
      </w:r>
      <w:r w:rsidRPr="00A13A26">
        <w:rPr>
          <w:lang w:val="fr-FR"/>
        </w:rPr>
        <w:tab/>
        <w:t>Mariage et rapports familiaux</w:t>
      </w:r>
    </w:p>
    <w:p w14:paraId="1E8A5898" w14:textId="3C7579D0" w:rsidR="00C4254C" w:rsidRPr="00A13A26" w:rsidRDefault="00C4254C" w:rsidP="00C4254C">
      <w:pPr>
        <w:pStyle w:val="SingleTxt"/>
        <w:spacing w:after="0" w:line="120" w:lineRule="exact"/>
        <w:rPr>
          <w:sz w:val="10"/>
          <w:lang w:val="fr-FR"/>
        </w:rPr>
      </w:pPr>
    </w:p>
    <w:p w14:paraId="01CEFC0E" w14:textId="7CA8503E" w:rsidR="00C4254C" w:rsidRPr="00A13A26" w:rsidRDefault="00C4254C" w:rsidP="00C4254C">
      <w:pPr>
        <w:pStyle w:val="SingleTxt"/>
        <w:spacing w:after="0" w:line="120" w:lineRule="exact"/>
        <w:rPr>
          <w:sz w:val="10"/>
          <w:lang w:val="fr-FR"/>
        </w:rPr>
      </w:pPr>
    </w:p>
    <w:p w14:paraId="13B644FE" w14:textId="508128F6" w:rsidR="00B81CDD" w:rsidRPr="00A13A26" w:rsidRDefault="00B81CDD" w:rsidP="00EA4F94">
      <w:pPr>
        <w:pStyle w:val="SingleTxt"/>
        <w:numPr>
          <w:ilvl w:val="0"/>
          <w:numId w:val="21"/>
        </w:numPr>
        <w:spacing w:line="240" w:lineRule="exact"/>
        <w:ind w:left="1267"/>
        <w:rPr>
          <w:lang w:val="fr-FR"/>
        </w:rPr>
      </w:pPr>
      <w:r w:rsidRPr="00A13A26">
        <w:rPr>
          <w:b/>
          <w:bCs/>
          <w:i/>
          <w:iCs/>
          <w:lang w:val="fr-FR"/>
        </w:rPr>
        <w:t>Question 23, alinéa a)</w:t>
      </w:r>
      <w:r w:rsidR="00BC0160" w:rsidRPr="00A13A26">
        <w:rPr>
          <w:bCs/>
          <w:iCs/>
          <w:lang w:val="fr-FR"/>
        </w:rPr>
        <w:t> :</w:t>
      </w:r>
      <w:r w:rsidRPr="00A13A26">
        <w:rPr>
          <w:lang w:val="fr-FR"/>
        </w:rPr>
        <w:t xml:space="preserve"> pour faire respecter l</w:t>
      </w:r>
      <w:r w:rsidR="006A4709" w:rsidRPr="00A13A26">
        <w:rPr>
          <w:lang w:val="fr-FR"/>
        </w:rPr>
        <w:t>’</w:t>
      </w:r>
      <w:r w:rsidRPr="00A13A26">
        <w:rPr>
          <w:lang w:val="fr-FR"/>
        </w:rPr>
        <w:t>interdiction du mariage d</w:t>
      </w:r>
      <w:r w:rsidR="006A4709" w:rsidRPr="00A13A26">
        <w:rPr>
          <w:lang w:val="fr-FR"/>
        </w:rPr>
        <w:t>’</w:t>
      </w:r>
      <w:r w:rsidRPr="00A13A26">
        <w:rPr>
          <w:lang w:val="fr-FR"/>
        </w:rPr>
        <w:t>enfants de moins de 18 ans, le Registre national des personnes a ordonné aux officiers d</w:t>
      </w:r>
      <w:r w:rsidR="006A4709" w:rsidRPr="00A13A26">
        <w:rPr>
          <w:lang w:val="fr-FR"/>
        </w:rPr>
        <w:t>’</w:t>
      </w:r>
      <w:r w:rsidRPr="00A13A26">
        <w:rPr>
          <w:lang w:val="fr-FR"/>
        </w:rPr>
        <w:t>état civil municipaux et auxiliaires d</w:t>
      </w:r>
      <w:r w:rsidR="006A4709" w:rsidRPr="00A13A26">
        <w:rPr>
          <w:lang w:val="fr-FR"/>
        </w:rPr>
        <w:t>’</w:t>
      </w:r>
      <w:r w:rsidRPr="00A13A26">
        <w:rPr>
          <w:lang w:val="fr-FR"/>
        </w:rPr>
        <w:t>appliquer les dispositions de la réforme de la loi sur l</w:t>
      </w:r>
      <w:r w:rsidR="006A4709" w:rsidRPr="00A13A26">
        <w:rPr>
          <w:lang w:val="fr-FR"/>
        </w:rPr>
        <w:t>’</w:t>
      </w:r>
      <w:r w:rsidRPr="00A13A26">
        <w:rPr>
          <w:lang w:val="fr-FR"/>
        </w:rPr>
        <w:t>admissibilité du mariage entre adolescents. Ainsi, les jeunes âgés de 18 à 20 ans ne peuvent se marier et être enregistrés comme tels à l</w:t>
      </w:r>
      <w:r w:rsidR="006A4709" w:rsidRPr="00A13A26">
        <w:rPr>
          <w:lang w:val="fr-FR"/>
        </w:rPr>
        <w:t>’</w:t>
      </w:r>
      <w:r w:rsidRPr="00A13A26">
        <w:rPr>
          <w:lang w:val="fr-FR"/>
        </w:rPr>
        <w:t>état civil qu</w:t>
      </w:r>
      <w:r w:rsidR="006A4709" w:rsidRPr="00A13A26">
        <w:rPr>
          <w:lang w:val="fr-FR"/>
        </w:rPr>
        <w:t>’</w:t>
      </w:r>
      <w:r w:rsidRPr="00A13A26">
        <w:rPr>
          <w:lang w:val="fr-FR"/>
        </w:rPr>
        <w:t>avec l</w:t>
      </w:r>
      <w:r w:rsidR="006A4709" w:rsidRPr="00A13A26">
        <w:rPr>
          <w:lang w:val="fr-FR"/>
        </w:rPr>
        <w:t>’</w:t>
      </w:r>
      <w:r w:rsidRPr="00A13A26">
        <w:rPr>
          <w:lang w:val="fr-FR"/>
        </w:rPr>
        <w:t>autorisation de leurs parents ou tuteurs.</w:t>
      </w:r>
    </w:p>
    <w:p w14:paraId="528180F7" w14:textId="48FBDADC" w:rsidR="00B81CDD" w:rsidRPr="00A13A26" w:rsidRDefault="00B81CDD" w:rsidP="00EA4F94">
      <w:pPr>
        <w:pStyle w:val="SingleTxt"/>
        <w:numPr>
          <w:ilvl w:val="0"/>
          <w:numId w:val="21"/>
        </w:numPr>
        <w:spacing w:line="240" w:lineRule="exact"/>
        <w:ind w:left="1267"/>
        <w:rPr>
          <w:lang w:val="fr-FR"/>
        </w:rPr>
      </w:pPr>
      <w:r w:rsidRPr="00A13A26">
        <w:rPr>
          <w:b/>
          <w:bCs/>
          <w:i/>
          <w:iCs/>
          <w:lang w:val="fr-FR"/>
        </w:rPr>
        <w:t>Alinéa c)</w:t>
      </w:r>
      <w:r w:rsidR="00BC0160" w:rsidRPr="00A13A26">
        <w:rPr>
          <w:bCs/>
          <w:iCs/>
          <w:lang w:val="fr-FR"/>
        </w:rPr>
        <w:t> :</w:t>
      </w:r>
      <w:r w:rsidRPr="00A13A26">
        <w:rPr>
          <w:lang w:val="fr-FR"/>
        </w:rPr>
        <w:t xml:space="preserve"> en vue de l</w:t>
      </w:r>
      <w:r w:rsidR="006A4709" w:rsidRPr="00A13A26">
        <w:rPr>
          <w:lang w:val="fr-FR"/>
        </w:rPr>
        <w:t>’</w:t>
      </w:r>
      <w:r w:rsidRPr="00A13A26">
        <w:rPr>
          <w:lang w:val="fr-FR"/>
        </w:rPr>
        <w:t>abrogation de l</w:t>
      </w:r>
      <w:r w:rsidR="006A4709" w:rsidRPr="00A13A26">
        <w:rPr>
          <w:lang w:val="fr-FR"/>
        </w:rPr>
        <w:t>’</w:t>
      </w:r>
      <w:r w:rsidRPr="00A13A26">
        <w:rPr>
          <w:lang w:val="fr-FR"/>
        </w:rPr>
        <w:t>article 112 de la Constitution de la République qui interdit le mariage entre personnes du même sexe, un recours en inconstitutionnalité a été introduit en 2018 pour contester ledit article ainsi que l</w:t>
      </w:r>
      <w:r w:rsidR="006A4709" w:rsidRPr="00A13A26">
        <w:rPr>
          <w:lang w:val="fr-FR"/>
        </w:rPr>
        <w:t>’</w:t>
      </w:r>
      <w:r w:rsidRPr="00A13A26">
        <w:rPr>
          <w:lang w:val="fr-FR"/>
        </w:rPr>
        <w:t>article 45 du Code de la famille qui établit la même interdiction. Ce recours est en instance de décision de la Chambre plénière.</w:t>
      </w:r>
    </w:p>
    <w:p w14:paraId="4D3D6284" w14:textId="2CC43328" w:rsidR="00B81CDD" w:rsidRPr="00A13A26" w:rsidRDefault="00B81CDD" w:rsidP="00EA4F94">
      <w:pPr>
        <w:pStyle w:val="SingleTxt"/>
        <w:numPr>
          <w:ilvl w:val="0"/>
          <w:numId w:val="21"/>
        </w:numPr>
        <w:spacing w:line="240" w:lineRule="exact"/>
        <w:ind w:left="1267"/>
        <w:rPr>
          <w:lang w:val="fr-FR"/>
        </w:rPr>
      </w:pPr>
      <w:r w:rsidRPr="00A13A26">
        <w:rPr>
          <w:b/>
          <w:bCs/>
          <w:i/>
          <w:iCs/>
          <w:lang w:val="fr-FR"/>
        </w:rPr>
        <w:t>Alinéa d)</w:t>
      </w:r>
      <w:r w:rsidR="00BC0160" w:rsidRPr="00A13A26">
        <w:rPr>
          <w:bCs/>
          <w:iCs/>
          <w:lang w:val="fr-FR"/>
        </w:rPr>
        <w:t> :</w:t>
      </w:r>
      <w:r w:rsidRPr="00A13A26">
        <w:rPr>
          <w:bCs/>
          <w:lang w:val="fr-FR"/>
        </w:rPr>
        <w:t xml:space="preserve"> en vertu de la législation hondurienne, le régime économique du mariage est</w:t>
      </w:r>
      <w:r w:rsidRPr="00A13A26">
        <w:rPr>
          <w:b/>
          <w:bCs/>
          <w:lang w:val="fr-FR"/>
        </w:rPr>
        <w:t xml:space="preserve"> </w:t>
      </w:r>
      <w:r w:rsidRPr="00A13A26">
        <w:rPr>
          <w:bCs/>
          <w:lang w:val="fr-FR"/>
        </w:rPr>
        <w:t>régi selon trois modalités possibles convenues entre époux. Elle prévoit que les conjoints gèrent les biens du ménage et elle définit des limites à cette gestion lorsque, par négligence ou incapacité, la personne qui assure la gestion menace de détruire les biens communs ou ne pourvoit pas à leur entretien adéquat</w:t>
      </w:r>
      <w:r w:rsidRPr="00A13A26">
        <w:rPr>
          <w:lang w:val="fr-FR"/>
        </w:rPr>
        <w:t>.</w:t>
      </w:r>
    </w:p>
    <w:p w14:paraId="46F9332D" w14:textId="5F55C813" w:rsidR="00B81CDD" w:rsidRPr="00A13A26" w:rsidRDefault="00B81CDD" w:rsidP="00EA4F94">
      <w:pPr>
        <w:pStyle w:val="SingleTxt"/>
        <w:numPr>
          <w:ilvl w:val="0"/>
          <w:numId w:val="21"/>
        </w:numPr>
        <w:spacing w:line="240" w:lineRule="exact"/>
        <w:ind w:left="1267"/>
        <w:rPr>
          <w:lang w:val="fr-FR"/>
        </w:rPr>
      </w:pPr>
      <w:r w:rsidRPr="00A13A26">
        <w:rPr>
          <w:lang w:val="fr-FR"/>
        </w:rPr>
        <w:t>En cas de dissolution du mariage, la liquidation et la répartition des biens matrimoniaux sont régies par le régime convenu, sans préjudice de la préservation du patrimoine familial et des dispositions de l</w:t>
      </w:r>
      <w:r w:rsidR="006A4709" w:rsidRPr="00A13A26">
        <w:rPr>
          <w:lang w:val="fr-FR"/>
        </w:rPr>
        <w:t>’</w:t>
      </w:r>
      <w:r w:rsidRPr="00A13A26">
        <w:rPr>
          <w:lang w:val="fr-FR"/>
        </w:rPr>
        <w:t>article 70 du Code de la famille. Les dispositions légales sont les suivantes</w:t>
      </w:r>
      <w:r w:rsidR="006A4709" w:rsidRPr="00A13A26">
        <w:rPr>
          <w:lang w:val="fr-FR"/>
        </w:rPr>
        <w:t> :</w:t>
      </w:r>
      <w:r w:rsidRPr="00A13A26">
        <w:rPr>
          <w:lang w:val="fr-FR"/>
        </w:rPr>
        <w:t xml:space="preserve"> procédure simplifiée, divorce et annulation du mariage et, outre la possibilité d</w:t>
      </w:r>
      <w:r w:rsidR="006A4709" w:rsidRPr="00A13A26">
        <w:rPr>
          <w:lang w:val="fr-FR"/>
        </w:rPr>
        <w:t>’</w:t>
      </w:r>
      <w:r w:rsidRPr="00A13A26">
        <w:rPr>
          <w:lang w:val="fr-FR"/>
        </w:rPr>
        <w:t>appel, un pourvoi en cassation peut être formé.</w:t>
      </w:r>
    </w:p>
    <w:p w14:paraId="612D1B4A" w14:textId="78E96B13" w:rsidR="00B81CDD" w:rsidRPr="00A13A26" w:rsidRDefault="00B81CDD" w:rsidP="00EA4F94">
      <w:pPr>
        <w:pStyle w:val="SingleTxt"/>
        <w:numPr>
          <w:ilvl w:val="0"/>
          <w:numId w:val="21"/>
        </w:numPr>
        <w:spacing w:line="240" w:lineRule="exact"/>
        <w:ind w:left="1267"/>
        <w:rPr>
          <w:lang w:val="fr-FR"/>
        </w:rPr>
      </w:pPr>
      <w:r w:rsidRPr="00A13A26">
        <w:rPr>
          <w:lang w:val="fr-FR"/>
        </w:rPr>
        <w:t>La valeur des contributions non financières des femmes n</w:t>
      </w:r>
      <w:r w:rsidR="006A4709" w:rsidRPr="00A13A26">
        <w:rPr>
          <w:lang w:val="fr-FR"/>
        </w:rPr>
        <w:t>’</w:t>
      </w:r>
      <w:r w:rsidRPr="00A13A26">
        <w:rPr>
          <w:lang w:val="fr-FR"/>
        </w:rPr>
        <w:t>est pas expressément et spécifiquement établie, mais l</w:t>
      </w:r>
      <w:r w:rsidR="006A4709" w:rsidRPr="00A13A26">
        <w:rPr>
          <w:lang w:val="fr-FR"/>
        </w:rPr>
        <w:t>’</w:t>
      </w:r>
      <w:r w:rsidRPr="00A13A26">
        <w:rPr>
          <w:lang w:val="fr-FR"/>
        </w:rPr>
        <w:t>article 42 du Code de la famille leur reconnaît une valeur analogue à celle des tâches ménagères et de l</w:t>
      </w:r>
      <w:r w:rsidR="006A4709" w:rsidRPr="00A13A26">
        <w:rPr>
          <w:lang w:val="fr-FR"/>
        </w:rPr>
        <w:t>’</w:t>
      </w:r>
      <w:r w:rsidRPr="00A13A26">
        <w:rPr>
          <w:lang w:val="fr-FR"/>
        </w:rPr>
        <w:t>éducation des enfants, en établissant l</w:t>
      </w:r>
      <w:r w:rsidR="006A4709" w:rsidRPr="00A13A26">
        <w:rPr>
          <w:lang w:val="fr-FR"/>
        </w:rPr>
        <w:t>’</w:t>
      </w:r>
      <w:r w:rsidRPr="00A13A26">
        <w:rPr>
          <w:lang w:val="fr-FR"/>
        </w:rPr>
        <w:t>obligation pour l</w:t>
      </w:r>
      <w:r w:rsidR="006A4709" w:rsidRPr="00A13A26">
        <w:rPr>
          <w:lang w:val="fr-FR"/>
        </w:rPr>
        <w:t>’</w:t>
      </w:r>
      <w:r w:rsidRPr="00A13A26">
        <w:rPr>
          <w:lang w:val="fr-FR"/>
        </w:rPr>
        <w:t>époux d</w:t>
      </w:r>
      <w:r w:rsidR="006A4709" w:rsidRPr="00A13A26">
        <w:rPr>
          <w:lang w:val="fr-FR"/>
        </w:rPr>
        <w:t>’</w:t>
      </w:r>
      <w:r w:rsidRPr="00A13A26">
        <w:rPr>
          <w:lang w:val="fr-FR"/>
        </w:rPr>
        <w:t>apporter lui-même la contribution monétaire, sans préjudice du devoir de coopérer au travail domestique et à l</w:t>
      </w:r>
      <w:r w:rsidR="006A4709" w:rsidRPr="00A13A26">
        <w:rPr>
          <w:lang w:val="fr-FR"/>
        </w:rPr>
        <w:t>’</w:t>
      </w:r>
      <w:r w:rsidRPr="00A13A26">
        <w:rPr>
          <w:lang w:val="fr-FR"/>
        </w:rPr>
        <w:t>éducation des enfants.</w:t>
      </w:r>
    </w:p>
    <w:p w14:paraId="1EB32834" w14:textId="77777777" w:rsidR="00C4254C" w:rsidRPr="00A13A26" w:rsidRDefault="00C4254C" w:rsidP="00C4254C">
      <w:pPr>
        <w:pStyle w:val="SingleTxt"/>
        <w:spacing w:after="0" w:line="120" w:lineRule="exact"/>
        <w:rPr>
          <w:sz w:val="10"/>
          <w:lang w:val="fr-FR"/>
        </w:rPr>
      </w:pPr>
    </w:p>
    <w:p w14:paraId="384CDDF4" w14:textId="77777777" w:rsidR="00C4254C" w:rsidRPr="00A13A26" w:rsidRDefault="00C4254C" w:rsidP="00C4254C">
      <w:pPr>
        <w:pStyle w:val="SingleTxt"/>
        <w:spacing w:after="0" w:line="120" w:lineRule="exact"/>
        <w:rPr>
          <w:sz w:val="10"/>
          <w:lang w:val="fr-FR"/>
        </w:rPr>
      </w:pPr>
    </w:p>
    <w:p w14:paraId="1A7CCCD6" w14:textId="224EC2D9" w:rsidR="00B81CDD" w:rsidRPr="00A13A26" w:rsidRDefault="00B81CDD" w:rsidP="00C425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13A26">
        <w:rPr>
          <w:lang w:val="fr-FR"/>
        </w:rPr>
        <w:tab/>
        <w:t>XX.</w:t>
      </w:r>
      <w:r w:rsidRPr="00A13A26">
        <w:rPr>
          <w:lang w:val="fr-FR"/>
        </w:rPr>
        <w:tab/>
        <w:t>Changements climatiques et réduction des risques de</w:t>
      </w:r>
      <w:r w:rsidR="00C4254C" w:rsidRPr="00A13A26">
        <w:rPr>
          <w:lang w:val="fr-FR"/>
        </w:rPr>
        <w:t> </w:t>
      </w:r>
      <w:r w:rsidRPr="00A13A26">
        <w:rPr>
          <w:lang w:val="fr-FR"/>
        </w:rPr>
        <w:t>catastrophe</w:t>
      </w:r>
    </w:p>
    <w:p w14:paraId="4295C99C" w14:textId="07644A28" w:rsidR="00C4254C" w:rsidRPr="00A13A26" w:rsidRDefault="00C4254C" w:rsidP="00C4254C">
      <w:pPr>
        <w:pStyle w:val="SingleTxt"/>
        <w:spacing w:after="0" w:line="120" w:lineRule="exact"/>
        <w:rPr>
          <w:sz w:val="10"/>
          <w:lang w:val="fr-FR"/>
        </w:rPr>
      </w:pPr>
    </w:p>
    <w:p w14:paraId="2D7D83E6" w14:textId="4339DE34" w:rsidR="00C4254C" w:rsidRPr="00A13A26" w:rsidRDefault="00C4254C" w:rsidP="00C4254C">
      <w:pPr>
        <w:pStyle w:val="SingleTxt"/>
        <w:spacing w:after="0" w:line="120" w:lineRule="exact"/>
        <w:rPr>
          <w:sz w:val="10"/>
          <w:lang w:val="fr-FR"/>
        </w:rPr>
      </w:pPr>
    </w:p>
    <w:p w14:paraId="7BCEF887" w14:textId="4A15786B" w:rsidR="006A4709" w:rsidRPr="00A13A26" w:rsidRDefault="00B81CDD" w:rsidP="00EA4F94">
      <w:pPr>
        <w:pStyle w:val="SingleTxt"/>
        <w:numPr>
          <w:ilvl w:val="0"/>
          <w:numId w:val="21"/>
        </w:numPr>
        <w:spacing w:line="240" w:lineRule="exact"/>
        <w:ind w:left="1267"/>
        <w:rPr>
          <w:lang w:val="fr-FR"/>
        </w:rPr>
      </w:pPr>
      <w:r w:rsidRPr="00A13A26">
        <w:rPr>
          <w:b/>
          <w:bCs/>
          <w:i/>
          <w:iCs/>
          <w:lang w:val="fr-FR"/>
        </w:rPr>
        <w:t>Question 24, alinéa a)</w:t>
      </w:r>
      <w:r w:rsidR="00BC0160" w:rsidRPr="00A13A26">
        <w:rPr>
          <w:bCs/>
          <w:iCs/>
          <w:lang w:val="fr-FR"/>
        </w:rPr>
        <w:t> :</w:t>
      </w:r>
      <w:r w:rsidRPr="00A13A26">
        <w:rPr>
          <w:lang w:val="fr-FR"/>
        </w:rPr>
        <w:t xml:space="preserve"> mesures prises pour intégrer les questions de genre dans les plans de réponse aux catastrophes naturelles</w:t>
      </w:r>
      <w:r w:rsidR="006A4709" w:rsidRPr="00A13A26">
        <w:rPr>
          <w:lang w:val="fr-FR"/>
        </w:rPr>
        <w:t> :</w:t>
      </w:r>
    </w:p>
    <w:p w14:paraId="457C0CFE" w14:textId="60C3E3DC" w:rsidR="00B81CDD" w:rsidRPr="00A13A26" w:rsidRDefault="00B81CDD" w:rsidP="00C4254C">
      <w:pPr>
        <w:pStyle w:val="SingleTxt"/>
        <w:ind w:left="1742" w:hanging="475"/>
        <w:rPr>
          <w:lang w:val="fr-FR"/>
        </w:rPr>
      </w:pPr>
      <w:r w:rsidRPr="00A13A26">
        <w:rPr>
          <w:lang w:val="fr-FR"/>
        </w:rPr>
        <w:tab/>
        <w:t>i)</w:t>
      </w:r>
      <w:r w:rsidRPr="00A13A26">
        <w:rPr>
          <w:lang w:val="fr-FR"/>
        </w:rPr>
        <w:tab/>
        <w:t>le Ministère MiAmbiente+ s</w:t>
      </w:r>
      <w:r w:rsidR="006A4709" w:rsidRPr="00A13A26">
        <w:rPr>
          <w:lang w:val="fr-FR"/>
        </w:rPr>
        <w:t>’</w:t>
      </w:r>
      <w:r w:rsidRPr="00A13A26">
        <w:rPr>
          <w:lang w:val="fr-FR"/>
        </w:rPr>
        <w:t>appuie sur plusieurs instruments pour intégrer les questions de genre dans la gestion des projets de développement. Ainsi, le Plan national de réduction du risque de sécheresse</w:t>
      </w:r>
      <w:r w:rsidRPr="00107AB7">
        <w:rPr>
          <w:vertAlign w:val="superscript"/>
          <w:lang w:val="fr-FR"/>
        </w:rPr>
        <w:footnoteReference w:id="38"/>
      </w:r>
      <w:r w:rsidRPr="00107AB7">
        <w:rPr>
          <w:lang w:val="fr-FR"/>
        </w:rPr>
        <w:t xml:space="preserve"> promeut l</w:t>
      </w:r>
      <w:r w:rsidR="006A4709" w:rsidRPr="00EB01E8">
        <w:rPr>
          <w:lang w:val="fr-FR"/>
        </w:rPr>
        <w:t>’</w:t>
      </w:r>
      <w:r w:rsidRPr="00EB01E8">
        <w:rPr>
          <w:lang w:val="fr-FR"/>
        </w:rPr>
        <w:t>égalité et l</w:t>
      </w:r>
      <w:r w:rsidR="006A4709" w:rsidRPr="00A13A26">
        <w:rPr>
          <w:lang w:val="fr-FR"/>
        </w:rPr>
        <w:t>’</w:t>
      </w:r>
      <w:r w:rsidRPr="00A13A26">
        <w:rPr>
          <w:lang w:val="fr-FR"/>
        </w:rPr>
        <w:t xml:space="preserve">équité de genre dans toutes les initiatives et orientations stratégiques, en </w:t>
      </w:r>
      <w:r w:rsidRPr="00A13A26">
        <w:rPr>
          <w:lang w:val="fr-FR"/>
        </w:rPr>
        <w:lastRenderedPageBreak/>
        <w:t>incitant au renforcement des structures régionales et locales et à l</w:t>
      </w:r>
      <w:r w:rsidR="006A4709" w:rsidRPr="00A13A26">
        <w:rPr>
          <w:lang w:val="fr-FR"/>
        </w:rPr>
        <w:t>’</w:t>
      </w:r>
      <w:r w:rsidRPr="00A13A26">
        <w:rPr>
          <w:lang w:val="fr-FR"/>
        </w:rPr>
        <w:t>établissement de processus inclusifs et égalitaires</w:t>
      </w:r>
      <w:r w:rsidR="006A4709" w:rsidRPr="00A13A26">
        <w:rPr>
          <w:lang w:val="fr-FR"/>
        </w:rPr>
        <w:t> ;</w:t>
      </w:r>
    </w:p>
    <w:p w14:paraId="6EF6900B" w14:textId="3D86CF05" w:rsidR="006A4709" w:rsidRPr="00A13A26" w:rsidRDefault="00B81CDD" w:rsidP="00C4254C">
      <w:pPr>
        <w:pStyle w:val="SingleTxt"/>
        <w:ind w:left="1742" w:hanging="475"/>
        <w:rPr>
          <w:lang w:val="fr-FR"/>
        </w:rPr>
      </w:pPr>
      <w:r w:rsidRPr="00A13A26">
        <w:rPr>
          <w:lang w:val="fr-FR"/>
        </w:rPr>
        <w:tab/>
        <w:t>ii)</w:t>
      </w:r>
      <w:r w:rsidRPr="00A13A26">
        <w:rPr>
          <w:lang w:val="fr-FR"/>
        </w:rPr>
        <w:tab/>
        <w:t>la Stratégie nationale en matière de genre et de changements climatiques est définie dans le cadre de la mise en œuvre de la contribution nationale du Honduras à l</w:t>
      </w:r>
      <w:r w:rsidR="006A4709" w:rsidRPr="00A13A26">
        <w:rPr>
          <w:lang w:val="fr-FR"/>
        </w:rPr>
        <w:t>’</w:t>
      </w:r>
      <w:r w:rsidRPr="00A13A26">
        <w:rPr>
          <w:lang w:val="fr-FR"/>
        </w:rPr>
        <w:t>action mondiale en faveur du climat, et un groupe de travail sur le genre et les changements climatiques a été mis en place</w:t>
      </w:r>
      <w:r w:rsidR="006A4709" w:rsidRPr="00A13A26">
        <w:rPr>
          <w:lang w:val="fr-FR"/>
        </w:rPr>
        <w:t> ;</w:t>
      </w:r>
    </w:p>
    <w:p w14:paraId="24E37D4F" w14:textId="3AF974E2" w:rsidR="00B81CDD" w:rsidRPr="00EB01E8" w:rsidRDefault="00B81CDD" w:rsidP="00C4254C">
      <w:pPr>
        <w:pStyle w:val="SingleTxt"/>
        <w:ind w:left="1742" w:hanging="475"/>
        <w:rPr>
          <w:lang w:val="fr-FR"/>
        </w:rPr>
      </w:pPr>
      <w:r w:rsidRPr="00A13A26">
        <w:rPr>
          <w:lang w:val="fr-FR"/>
        </w:rPr>
        <w:tab/>
        <w:t>iii)</w:t>
      </w:r>
      <w:r w:rsidRPr="00A13A26">
        <w:rPr>
          <w:lang w:val="fr-FR"/>
        </w:rPr>
        <w:tab/>
        <w:t>la Politique de gestion globale des risques au Honduras prévoit des actions pour réduire la vulnérabilité et les risques de catastrophes et pour favoriser une culture citoyenne et institutionnelle anticipatrice, responsable et résiliente</w:t>
      </w:r>
      <w:r w:rsidRPr="00107AB7">
        <w:rPr>
          <w:vertAlign w:val="superscript"/>
          <w:lang w:val="fr-FR"/>
        </w:rPr>
        <w:footnoteReference w:id="39"/>
      </w:r>
      <w:r w:rsidR="006A4709" w:rsidRPr="00107AB7">
        <w:rPr>
          <w:lang w:val="fr-FR"/>
        </w:rPr>
        <w:t> ;</w:t>
      </w:r>
    </w:p>
    <w:p w14:paraId="464B0BE7" w14:textId="6FB973E0" w:rsidR="00B81CDD" w:rsidRPr="00A13A26" w:rsidRDefault="00B81CDD" w:rsidP="00C4254C">
      <w:pPr>
        <w:pStyle w:val="SingleTxt"/>
        <w:ind w:left="1742" w:hanging="475"/>
        <w:rPr>
          <w:lang w:val="fr-FR"/>
        </w:rPr>
      </w:pPr>
      <w:r w:rsidRPr="00A13A26">
        <w:rPr>
          <w:lang w:val="fr-FR"/>
        </w:rPr>
        <w:tab/>
        <w:t>iv)</w:t>
      </w:r>
      <w:r w:rsidRPr="00A13A26">
        <w:rPr>
          <w:lang w:val="fr-FR"/>
        </w:rPr>
        <w:tab/>
        <w:t>le Projet de gestion des risques de catastrophe intègre des garanties en matière d</w:t>
      </w:r>
      <w:r w:rsidR="006A4709" w:rsidRPr="00A13A26">
        <w:rPr>
          <w:lang w:val="fr-FR"/>
        </w:rPr>
        <w:t>’</w:t>
      </w:r>
      <w:r w:rsidRPr="00A13A26">
        <w:rPr>
          <w:lang w:val="fr-FR"/>
        </w:rPr>
        <w:t>égalité des genres afin de promouvoir la participation, la prise de décision et le leadership des femmes et des hommes sur un pied d</w:t>
      </w:r>
      <w:r w:rsidR="006A4709" w:rsidRPr="00A13A26">
        <w:rPr>
          <w:lang w:val="fr-FR"/>
        </w:rPr>
        <w:t>’</w:t>
      </w:r>
      <w:r w:rsidRPr="00A13A26">
        <w:rPr>
          <w:lang w:val="fr-FR"/>
        </w:rPr>
        <w:t>égalité dans le domaine de la gestion des risques de catastrophe naturelle</w:t>
      </w:r>
      <w:r w:rsidR="006A4709" w:rsidRPr="00A13A26">
        <w:rPr>
          <w:lang w:val="fr-FR"/>
        </w:rPr>
        <w:t> ;</w:t>
      </w:r>
    </w:p>
    <w:p w14:paraId="48146C57" w14:textId="05151F35" w:rsidR="00B81CDD" w:rsidRPr="00A13A26" w:rsidRDefault="00B81CDD" w:rsidP="00C4254C">
      <w:pPr>
        <w:pStyle w:val="SingleTxt"/>
        <w:ind w:left="1742" w:hanging="475"/>
        <w:rPr>
          <w:lang w:val="fr-FR"/>
        </w:rPr>
      </w:pPr>
      <w:r w:rsidRPr="00A13A26">
        <w:rPr>
          <w:lang w:val="fr-FR"/>
        </w:rPr>
        <w:tab/>
        <w:t>v)</w:t>
      </w:r>
      <w:r w:rsidRPr="00A13A26">
        <w:rPr>
          <w:lang w:val="fr-FR"/>
        </w:rPr>
        <w:tab/>
        <w:t>le Ministère de la santé dispose d</w:t>
      </w:r>
      <w:r w:rsidR="006A4709" w:rsidRPr="00A13A26">
        <w:rPr>
          <w:lang w:val="fr-FR"/>
        </w:rPr>
        <w:t>’</w:t>
      </w:r>
      <w:r w:rsidRPr="00A13A26">
        <w:rPr>
          <w:lang w:val="fr-FR"/>
        </w:rPr>
        <w:t>un plan d</w:t>
      </w:r>
      <w:r w:rsidR="006A4709" w:rsidRPr="00A13A26">
        <w:rPr>
          <w:lang w:val="fr-FR"/>
        </w:rPr>
        <w:t>’</w:t>
      </w:r>
      <w:r w:rsidRPr="00A13A26">
        <w:rPr>
          <w:lang w:val="fr-FR"/>
        </w:rPr>
        <w:t>urgence national, déclenché dans les situations d</w:t>
      </w:r>
      <w:r w:rsidR="006A4709" w:rsidRPr="00A13A26">
        <w:rPr>
          <w:lang w:val="fr-FR"/>
        </w:rPr>
        <w:t>’</w:t>
      </w:r>
      <w:r w:rsidRPr="00A13A26">
        <w:rPr>
          <w:lang w:val="fr-FR"/>
        </w:rPr>
        <w:t>urgence et de catastrophe, qui a été élaboré avec la participation de représentants d</w:t>
      </w:r>
      <w:r w:rsidR="006A4709" w:rsidRPr="00A13A26">
        <w:rPr>
          <w:lang w:val="fr-FR"/>
        </w:rPr>
        <w:t>’</w:t>
      </w:r>
      <w:r w:rsidRPr="00A13A26">
        <w:rPr>
          <w:lang w:val="fr-FR"/>
        </w:rPr>
        <w:t>organisations de la société civile et des bureaux municipaux des femmes.</w:t>
      </w:r>
    </w:p>
    <w:p w14:paraId="528D3420" w14:textId="49A8752B" w:rsidR="00B81CDD" w:rsidRPr="00EB01E8" w:rsidRDefault="00B81CDD" w:rsidP="00EA4F94">
      <w:pPr>
        <w:pStyle w:val="SingleTxt"/>
        <w:numPr>
          <w:ilvl w:val="0"/>
          <w:numId w:val="21"/>
        </w:numPr>
        <w:spacing w:line="240" w:lineRule="exact"/>
        <w:ind w:left="1267"/>
        <w:rPr>
          <w:lang w:val="fr-FR"/>
        </w:rPr>
      </w:pPr>
      <w:r w:rsidRPr="00A13A26">
        <w:rPr>
          <w:b/>
          <w:bCs/>
          <w:i/>
          <w:iCs/>
          <w:lang w:val="fr-FR"/>
        </w:rPr>
        <w:t>Alinéa b)</w:t>
      </w:r>
      <w:r w:rsidR="00BC0160" w:rsidRPr="00A13A26">
        <w:rPr>
          <w:bCs/>
          <w:iCs/>
          <w:lang w:val="fr-FR"/>
        </w:rPr>
        <w:t> :</w:t>
      </w:r>
      <w:r w:rsidRPr="00A13A26">
        <w:rPr>
          <w:bCs/>
          <w:lang w:val="fr-FR"/>
        </w:rPr>
        <w:t xml:space="preserve"> </w:t>
      </w:r>
      <w:r w:rsidRPr="00A13A26">
        <w:rPr>
          <w:lang w:val="fr-FR"/>
        </w:rPr>
        <w:t>afin de favoriser la participation des femmes aux politiques et programmes de réduction des risques de catastrophe et de lutte contre les changements climatiques, la Première École de l</w:t>
      </w:r>
      <w:r w:rsidR="006A4709" w:rsidRPr="00A13A26">
        <w:rPr>
          <w:lang w:val="fr-FR"/>
        </w:rPr>
        <w:t>’</w:t>
      </w:r>
      <w:r w:rsidRPr="00A13A26">
        <w:rPr>
          <w:lang w:val="fr-FR"/>
        </w:rPr>
        <w:t>égalité et de l</w:t>
      </w:r>
      <w:r w:rsidR="006A4709" w:rsidRPr="00A13A26">
        <w:rPr>
          <w:lang w:val="fr-FR"/>
        </w:rPr>
        <w:t>’</w:t>
      </w:r>
      <w:r w:rsidRPr="00A13A26">
        <w:rPr>
          <w:lang w:val="fr-FR"/>
        </w:rPr>
        <w:t>autonomisation de la femme rurale est l</w:t>
      </w:r>
      <w:r w:rsidR="006A4709" w:rsidRPr="00A13A26">
        <w:rPr>
          <w:lang w:val="fr-FR"/>
        </w:rPr>
        <w:t>’</w:t>
      </w:r>
      <w:r w:rsidRPr="00A13A26">
        <w:rPr>
          <w:lang w:val="fr-FR"/>
        </w:rPr>
        <w:t>organisme référent au niveau national pour la formation de femmes au leadership, à la prise de décision et à la protection du milieu naturel et de leur environnement</w:t>
      </w:r>
      <w:r w:rsidRPr="00107AB7">
        <w:rPr>
          <w:vertAlign w:val="superscript"/>
          <w:lang w:val="fr-FR"/>
        </w:rPr>
        <w:footnoteReference w:id="40"/>
      </w:r>
      <w:r w:rsidRPr="00107AB7">
        <w:rPr>
          <w:lang w:val="fr-FR"/>
        </w:rPr>
        <w:t>.</w:t>
      </w:r>
    </w:p>
    <w:p w14:paraId="0E158665" w14:textId="4F713F50" w:rsidR="00B81CDD" w:rsidRPr="00A13A26" w:rsidRDefault="00B81CDD" w:rsidP="00EA4F94">
      <w:pPr>
        <w:pStyle w:val="SingleTxt"/>
        <w:numPr>
          <w:ilvl w:val="0"/>
          <w:numId w:val="21"/>
        </w:numPr>
        <w:spacing w:line="240" w:lineRule="exact"/>
        <w:ind w:left="1267"/>
        <w:rPr>
          <w:lang w:val="fr-FR"/>
        </w:rPr>
      </w:pPr>
      <w:r w:rsidRPr="00EB01E8">
        <w:rPr>
          <w:b/>
          <w:bCs/>
          <w:i/>
          <w:iCs/>
          <w:lang w:val="fr-FR"/>
        </w:rPr>
        <w:t>Alinéa c)</w:t>
      </w:r>
      <w:r w:rsidR="00BC0160" w:rsidRPr="00EB01E8">
        <w:rPr>
          <w:bCs/>
          <w:iCs/>
          <w:lang w:val="fr-FR"/>
        </w:rPr>
        <w:t> :</w:t>
      </w:r>
      <w:r w:rsidRPr="00DB2BC8">
        <w:rPr>
          <w:lang w:val="fr-FR"/>
        </w:rPr>
        <w:t xml:space="preserve"> mesures prises dans le cadre de la déclaration de l</w:t>
      </w:r>
      <w:r w:rsidR="006A4709" w:rsidRPr="00A13A26">
        <w:rPr>
          <w:lang w:val="fr-FR"/>
        </w:rPr>
        <w:t>’</w:t>
      </w:r>
      <w:r w:rsidRPr="00A13A26">
        <w:rPr>
          <w:lang w:val="fr-FR"/>
        </w:rPr>
        <w:t>état d</w:t>
      </w:r>
      <w:r w:rsidR="006A4709" w:rsidRPr="00A13A26">
        <w:rPr>
          <w:lang w:val="fr-FR"/>
        </w:rPr>
        <w:t>’</w:t>
      </w:r>
      <w:r w:rsidRPr="00A13A26">
        <w:rPr>
          <w:lang w:val="fr-FR"/>
        </w:rPr>
        <w:t>urgence</w:t>
      </w:r>
      <w:r w:rsidRPr="00107AB7">
        <w:rPr>
          <w:vertAlign w:val="superscript"/>
          <w:lang w:val="fr-FR"/>
        </w:rPr>
        <w:footnoteReference w:id="41"/>
      </w:r>
      <w:r w:rsidRPr="00107AB7">
        <w:rPr>
          <w:lang w:val="fr-FR"/>
        </w:rPr>
        <w:t xml:space="preserve"> et qui visent à offrir un secours et un redressement aux femmes affectées par les ouragans Eta et Iota qui ont frappé 4,5 millions de personnes en novembre 2020</w:t>
      </w:r>
      <w:r w:rsidR="006A4709" w:rsidRPr="00A13A26">
        <w:rPr>
          <w:lang w:val="fr-FR"/>
        </w:rPr>
        <w:t> :</w:t>
      </w:r>
    </w:p>
    <w:p w14:paraId="6AD19134" w14:textId="509ADF9A" w:rsidR="00B81CDD" w:rsidRPr="00EB01E8" w:rsidRDefault="00B81CDD" w:rsidP="00C4254C">
      <w:pPr>
        <w:pStyle w:val="SingleTxt"/>
        <w:ind w:left="1742" w:hanging="475"/>
        <w:rPr>
          <w:lang w:val="fr-FR"/>
        </w:rPr>
      </w:pPr>
      <w:r w:rsidRPr="00A13A26">
        <w:rPr>
          <w:lang w:val="fr-FR"/>
        </w:rPr>
        <w:tab/>
        <w:t>i)</w:t>
      </w:r>
      <w:r w:rsidRPr="00A13A26">
        <w:rPr>
          <w:lang w:val="fr-FR"/>
        </w:rPr>
        <w:tab/>
        <w:t>le Ministère des finances a procédé au recensement, à la gestion, à la réorientation et à l</w:t>
      </w:r>
      <w:r w:rsidR="006A4709" w:rsidRPr="00A13A26">
        <w:rPr>
          <w:lang w:val="fr-FR"/>
        </w:rPr>
        <w:t>’</w:t>
      </w:r>
      <w:r w:rsidRPr="00A13A26">
        <w:rPr>
          <w:lang w:val="fr-FR"/>
        </w:rPr>
        <w:t>affectation des ressources provenant de diverses institutions publiques et des ressources extérieures disponibles</w:t>
      </w:r>
      <w:r w:rsidRPr="00107AB7">
        <w:rPr>
          <w:vertAlign w:val="superscript"/>
          <w:lang w:val="fr-FR"/>
        </w:rPr>
        <w:footnoteReference w:id="42"/>
      </w:r>
      <w:r w:rsidR="006A4709" w:rsidRPr="00107AB7">
        <w:rPr>
          <w:lang w:val="fr-FR"/>
        </w:rPr>
        <w:t> ;</w:t>
      </w:r>
    </w:p>
    <w:p w14:paraId="04BC60CB" w14:textId="5056E186" w:rsidR="00B81CDD" w:rsidRPr="00EB01E8" w:rsidRDefault="00B81CDD" w:rsidP="00C4254C">
      <w:pPr>
        <w:pStyle w:val="SingleTxt"/>
        <w:ind w:left="1742" w:hanging="475"/>
        <w:rPr>
          <w:lang w:val="fr-FR"/>
        </w:rPr>
      </w:pPr>
      <w:r w:rsidRPr="00A13A26">
        <w:rPr>
          <w:lang w:val="fr-FR"/>
        </w:rPr>
        <w:tab/>
        <w:t>ii)</w:t>
      </w:r>
      <w:r w:rsidRPr="00A13A26">
        <w:rPr>
          <w:lang w:val="fr-FR"/>
        </w:rPr>
        <w:tab/>
        <w:t>grâce à l</w:t>
      </w:r>
      <w:r w:rsidR="006A4709" w:rsidRPr="00A13A26">
        <w:rPr>
          <w:lang w:val="fr-FR"/>
        </w:rPr>
        <w:t>’</w:t>
      </w:r>
      <w:r w:rsidRPr="00A13A26">
        <w:rPr>
          <w:lang w:val="fr-FR"/>
        </w:rPr>
        <w:t>opération « Vous n</w:t>
      </w:r>
      <w:r w:rsidR="006A4709" w:rsidRPr="00A13A26">
        <w:rPr>
          <w:lang w:val="fr-FR"/>
        </w:rPr>
        <w:t>’</w:t>
      </w:r>
      <w:r w:rsidRPr="00A13A26">
        <w:rPr>
          <w:lang w:val="fr-FR"/>
        </w:rPr>
        <w:t>êtes pas seuls », des colis humanitaires ont été distribués à 60 000 familles touchées (400 000 personnes), notamment des kits d</w:t>
      </w:r>
      <w:r w:rsidR="006A4709" w:rsidRPr="00A13A26">
        <w:rPr>
          <w:lang w:val="fr-FR"/>
        </w:rPr>
        <w:t>’</w:t>
      </w:r>
      <w:r w:rsidRPr="00A13A26">
        <w:rPr>
          <w:lang w:val="fr-FR"/>
        </w:rPr>
        <w:t>hygiène, pour le soin aux bébés, pour le ménage et la cuisine, soit un investissement de 960 millions de lempiras</w:t>
      </w:r>
      <w:r w:rsidRPr="00107AB7">
        <w:rPr>
          <w:vertAlign w:val="superscript"/>
          <w:lang w:val="fr-FR"/>
        </w:rPr>
        <w:footnoteReference w:id="43"/>
      </w:r>
      <w:r w:rsidR="006A4709" w:rsidRPr="00107AB7">
        <w:rPr>
          <w:lang w:val="fr-FR"/>
        </w:rPr>
        <w:t> ;</w:t>
      </w:r>
    </w:p>
    <w:p w14:paraId="49DA0A9C" w14:textId="71517864" w:rsidR="00B81CDD" w:rsidRPr="00EB01E8" w:rsidRDefault="00B81CDD" w:rsidP="00C4254C">
      <w:pPr>
        <w:pStyle w:val="SingleTxt"/>
        <w:ind w:left="1742" w:hanging="475"/>
        <w:rPr>
          <w:lang w:val="fr-FR"/>
        </w:rPr>
      </w:pPr>
      <w:r w:rsidRPr="00A13A26">
        <w:rPr>
          <w:lang w:val="fr-FR"/>
        </w:rPr>
        <w:tab/>
        <w:t>iii)</w:t>
      </w:r>
      <w:r w:rsidRPr="00A13A26">
        <w:rPr>
          <w:lang w:val="fr-FR"/>
        </w:rPr>
        <w:tab/>
        <w:t>la Commission permanente d</w:t>
      </w:r>
      <w:r w:rsidR="006A4709" w:rsidRPr="00A13A26">
        <w:rPr>
          <w:lang w:val="fr-FR"/>
        </w:rPr>
        <w:t>’</w:t>
      </w:r>
      <w:r w:rsidRPr="00A13A26">
        <w:rPr>
          <w:lang w:val="fr-FR"/>
        </w:rPr>
        <w:t>urgence a activé la plateforme pour la recherche des personnes disparues pendant les ouragans et la réunification des familles concernées</w:t>
      </w:r>
      <w:r w:rsidRPr="00107AB7">
        <w:rPr>
          <w:vertAlign w:val="superscript"/>
          <w:lang w:val="fr-FR"/>
        </w:rPr>
        <w:footnoteReference w:id="44"/>
      </w:r>
      <w:r w:rsidR="006A4709" w:rsidRPr="00107AB7">
        <w:rPr>
          <w:lang w:val="fr-FR"/>
        </w:rPr>
        <w:t> ;</w:t>
      </w:r>
    </w:p>
    <w:p w14:paraId="31BB8DD4" w14:textId="3F71778A" w:rsidR="006A4709" w:rsidRPr="00EB01E8" w:rsidRDefault="00B81CDD" w:rsidP="00C4254C">
      <w:pPr>
        <w:pStyle w:val="SingleTxt"/>
        <w:ind w:left="1742" w:hanging="475"/>
        <w:rPr>
          <w:lang w:val="fr-FR"/>
        </w:rPr>
      </w:pPr>
      <w:r w:rsidRPr="00A13A26">
        <w:rPr>
          <w:lang w:val="fr-FR"/>
        </w:rPr>
        <w:tab/>
        <w:t>iv)</w:t>
      </w:r>
      <w:r w:rsidRPr="00A13A26">
        <w:rPr>
          <w:lang w:val="fr-FR"/>
        </w:rPr>
        <w:tab/>
        <w:t>le soutien au secteur de la production alimentaire et agro-industriel a été déclaré prioritaire, et le Programme de garantie de la souveraineté et de la sécurité alimentaires a été déployé pour assurer l</w:t>
      </w:r>
      <w:r w:rsidR="006A4709" w:rsidRPr="00A13A26">
        <w:rPr>
          <w:lang w:val="fr-FR"/>
        </w:rPr>
        <w:t>’</w:t>
      </w:r>
      <w:r w:rsidRPr="00A13A26">
        <w:rPr>
          <w:lang w:val="fr-FR"/>
        </w:rPr>
        <w:t>organisation, l</w:t>
      </w:r>
      <w:r w:rsidR="006A4709" w:rsidRPr="00A13A26">
        <w:rPr>
          <w:lang w:val="fr-FR"/>
        </w:rPr>
        <w:t>’</w:t>
      </w:r>
      <w:r w:rsidRPr="00A13A26">
        <w:rPr>
          <w:lang w:val="fr-FR"/>
        </w:rPr>
        <w:t>enregistrement et la traçabilité des unités de production alimentaire ainsi que la catégorisation des producteurs</w:t>
      </w:r>
      <w:r w:rsidRPr="00107AB7">
        <w:rPr>
          <w:vertAlign w:val="superscript"/>
          <w:lang w:val="fr-FR"/>
        </w:rPr>
        <w:footnoteReference w:id="45"/>
      </w:r>
      <w:r w:rsidR="006A4709" w:rsidRPr="00107AB7">
        <w:rPr>
          <w:lang w:val="fr-FR"/>
        </w:rPr>
        <w:t> ;</w:t>
      </w:r>
    </w:p>
    <w:p w14:paraId="4D65FE6F" w14:textId="4E13BF5D" w:rsidR="006A4709" w:rsidRPr="00EB01E8" w:rsidRDefault="00B81CDD" w:rsidP="00C4254C">
      <w:pPr>
        <w:pStyle w:val="SingleTxt"/>
        <w:ind w:left="1742" w:hanging="475"/>
        <w:rPr>
          <w:lang w:val="fr-FR"/>
        </w:rPr>
      </w:pPr>
      <w:r w:rsidRPr="00A13A26">
        <w:rPr>
          <w:lang w:val="fr-FR"/>
        </w:rPr>
        <w:lastRenderedPageBreak/>
        <w:tab/>
        <w:t>v)</w:t>
      </w:r>
      <w:r w:rsidRPr="00A13A26">
        <w:rPr>
          <w:lang w:val="fr-FR"/>
        </w:rPr>
        <w:tab/>
        <w:t>le Projet d</w:t>
      </w:r>
      <w:r w:rsidR="006A4709" w:rsidRPr="00A13A26">
        <w:rPr>
          <w:lang w:val="fr-FR"/>
        </w:rPr>
        <w:t>’</w:t>
      </w:r>
      <w:r w:rsidRPr="00A13A26">
        <w:rPr>
          <w:lang w:val="fr-FR"/>
        </w:rPr>
        <w:t>urgence en réponse aux ouragans Eta et Iota a été mis en œuvre pour soutenir l</w:t>
      </w:r>
      <w:r w:rsidR="006A4709" w:rsidRPr="00A13A26">
        <w:rPr>
          <w:lang w:val="fr-FR"/>
        </w:rPr>
        <w:t>’</w:t>
      </w:r>
      <w:r w:rsidRPr="00A13A26">
        <w:rPr>
          <w:lang w:val="fr-FR"/>
        </w:rPr>
        <w:t>aide humanitaire dans les zones affectées</w:t>
      </w:r>
      <w:r w:rsidRPr="00107AB7">
        <w:rPr>
          <w:vertAlign w:val="superscript"/>
          <w:lang w:val="fr-FR"/>
        </w:rPr>
        <w:footnoteReference w:id="46"/>
      </w:r>
      <w:r w:rsidR="006A4709" w:rsidRPr="00107AB7">
        <w:rPr>
          <w:lang w:val="fr-FR"/>
        </w:rPr>
        <w:t> ;</w:t>
      </w:r>
    </w:p>
    <w:p w14:paraId="67479F64" w14:textId="77777777" w:rsidR="006A4709" w:rsidRPr="00A13A26" w:rsidRDefault="00B81CDD" w:rsidP="00C4254C">
      <w:pPr>
        <w:pStyle w:val="SingleTxt"/>
        <w:ind w:left="1742" w:hanging="475"/>
        <w:rPr>
          <w:lang w:val="fr-FR"/>
        </w:rPr>
      </w:pPr>
      <w:r w:rsidRPr="00A13A26">
        <w:rPr>
          <w:lang w:val="fr-FR"/>
        </w:rPr>
        <w:tab/>
        <w:t>vi)</w:t>
      </w:r>
      <w:r w:rsidRPr="00A13A26">
        <w:rPr>
          <w:lang w:val="fr-FR"/>
        </w:rPr>
        <w:tab/>
        <w:t>le Plan de reconstruction durable a été lancé afin d</w:t>
      </w:r>
      <w:r w:rsidR="006A4709" w:rsidRPr="00A13A26">
        <w:rPr>
          <w:lang w:val="fr-FR"/>
        </w:rPr>
        <w:t>’</w:t>
      </w:r>
      <w:r w:rsidRPr="00A13A26">
        <w:rPr>
          <w:lang w:val="fr-FR"/>
        </w:rPr>
        <w:t>observer, d</w:t>
      </w:r>
      <w:r w:rsidR="006A4709" w:rsidRPr="00A13A26">
        <w:rPr>
          <w:lang w:val="fr-FR"/>
        </w:rPr>
        <w:t>’</w:t>
      </w:r>
      <w:r w:rsidRPr="00A13A26">
        <w:rPr>
          <w:lang w:val="fr-FR"/>
        </w:rPr>
        <w:t>étudier, d</w:t>
      </w:r>
      <w:r w:rsidR="006A4709" w:rsidRPr="00A13A26">
        <w:rPr>
          <w:lang w:val="fr-FR"/>
        </w:rPr>
        <w:t>’</w:t>
      </w:r>
      <w:r w:rsidRPr="00A13A26">
        <w:rPr>
          <w:lang w:val="fr-FR"/>
        </w:rPr>
        <w:t>analyser, de faire évoluer et d</w:t>
      </w:r>
      <w:r w:rsidR="006A4709" w:rsidRPr="00A13A26">
        <w:rPr>
          <w:lang w:val="fr-FR"/>
        </w:rPr>
        <w:t>’</w:t>
      </w:r>
      <w:r w:rsidRPr="00A13A26">
        <w:rPr>
          <w:lang w:val="fr-FR"/>
        </w:rPr>
        <w:t>atténuer les différences sociales, économiques et politiques à l</w:t>
      </w:r>
      <w:r w:rsidR="006A4709" w:rsidRPr="00A13A26">
        <w:rPr>
          <w:lang w:val="fr-FR"/>
        </w:rPr>
        <w:t>’</w:t>
      </w:r>
      <w:r w:rsidRPr="00A13A26">
        <w:rPr>
          <w:lang w:val="fr-FR"/>
        </w:rPr>
        <w:t>origine de la discrimination et de l</w:t>
      </w:r>
      <w:r w:rsidR="006A4709" w:rsidRPr="00A13A26">
        <w:rPr>
          <w:lang w:val="fr-FR"/>
        </w:rPr>
        <w:t>’</w:t>
      </w:r>
      <w:r w:rsidRPr="00A13A26">
        <w:rPr>
          <w:lang w:val="fr-FR"/>
        </w:rPr>
        <w:t>oppression des femmes.</w:t>
      </w:r>
    </w:p>
    <w:p w14:paraId="218567CE" w14:textId="5CDEB80D" w:rsidR="00BF002A" w:rsidRPr="00107AB7" w:rsidRDefault="00B81CDD" w:rsidP="00B81CDD">
      <w:pPr>
        <w:pStyle w:val="SingleTxt"/>
        <w:spacing w:after="0" w:line="240" w:lineRule="auto"/>
        <w:rPr>
          <w:lang w:val="fr-FR"/>
        </w:rPr>
      </w:pPr>
      <w:r w:rsidRPr="00107AB7">
        <w:rPr>
          <w:noProof/>
          <w:w w:val="100"/>
          <w:lang w:val="fr-FR"/>
        </w:rPr>
        <mc:AlternateContent>
          <mc:Choice Requires="wps">
            <w:drawing>
              <wp:anchor distT="0" distB="0" distL="114300" distR="114300" simplePos="0" relativeHeight="251659264" behindDoc="0" locked="0" layoutInCell="1" allowOverlap="1" wp14:anchorId="05C4C54E" wp14:editId="557A6E1B">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68937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BF002A" w:rsidRPr="00107AB7" w:rsidSect="00BF002A">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6-01T15:18:00Z" w:initials="Start">
    <w:p w14:paraId="1CED2EF5" w14:textId="77777777" w:rsidR="00DF556A" w:rsidRPr="00333EDE" w:rsidRDefault="00DF556A">
      <w:pPr>
        <w:pStyle w:val="CommentText"/>
        <w:rPr>
          <w:lang w:val="en-US"/>
        </w:rPr>
      </w:pPr>
      <w:r>
        <w:rPr>
          <w:rStyle w:val="CommentReference"/>
        </w:rPr>
        <w:annotationRef/>
      </w:r>
      <w:r w:rsidRPr="00333EDE">
        <w:rPr>
          <w:lang w:val="en-US"/>
        </w:rPr>
        <w:t>&lt;&lt;ODS JOB NO&gt;&gt;N2231392F&lt;&lt;ODS JOB NO&gt;&gt;</w:t>
      </w:r>
    </w:p>
    <w:p w14:paraId="522F3875" w14:textId="77777777" w:rsidR="00DF556A" w:rsidRDefault="00DF556A">
      <w:pPr>
        <w:pStyle w:val="CommentText"/>
      </w:pPr>
      <w:r>
        <w:t>&lt;&lt;ODS DOC SYMBOL1&gt;&gt;CEDAW/C/HND/RQ/9&lt;&lt;ODS DOC SYMBOL1&gt;&gt;</w:t>
      </w:r>
    </w:p>
    <w:p w14:paraId="7895B6F8" w14:textId="77777777" w:rsidR="00DF556A" w:rsidRDefault="00DF556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895B6F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4201C6" w16cex:dateUtc="2022-06-01T19: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895B6F8" w16cid:durableId="264201C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D3B749" w14:textId="77777777" w:rsidR="00D8167C" w:rsidRDefault="00D8167C" w:rsidP="00101B18">
      <w:pPr>
        <w:spacing w:line="240" w:lineRule="auto"/>
      </w:pPr>
      <w:r>
        <w:separator/>
      </w:r>
    </w:p>
  </w:endnote>
  <w:endnote w:type="continuationSeparator" w:id="0">
    <w:p w14:paraId="74AF7305" w14:textId="77777777" w:rsidR="00D8167C" w:rsidRDefault="00D8167C"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F556A" w14:paraId="3471BBD9" w14:textId="77777777" w:rsidTr="00DF556A">
      <w:tc>
        <w:tcPr>
          <w:tcW w:w="4920" w:type="dxa"/>
          <w:shd w:val="clear" w:color="auto" w:fill="auto"/>
        </w:tcPr>
        <w:p w14:paraId="3BB8927C" w14:textId="56AA4BD1" w:rsidR="00DF556A" w:rsidRPr="00DF556A" w:rsidRDefault="00DF556A" w:rsidP="00DF556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02BB8">
            <w:rPr>
              <w:b w:val="0"/>
              <w:w w:val="103"/>
              <w:sz w:val="14"/>
            </w:rPr>
            <w:t>22-05321</w:t>
          </w:r>
          <w:r>
            <w:rPr>
              <w:b w:val="0"/>
              <w:w w:val="103"/>
              <w:sz w:val="14"/>
            </w:rPr>
            <w:fldChar w:fldCharType="end"/>
          </w:r>
        </w:p>
      </w:tc>
      <w:tc>
        <w:tcPr>
          <w:tcW w:w="4920" w:type="dxa"/>
          <w:shd w:val="clear" w:color="auto" w:fill="auto"/>
        </w:tcPr>
        <w:p w14:paraId="32D870F2" w14:textId="77777777" w:rsidR="00DF556A" w:rsidRPr="00DF556A" w:rsidRDefault="00DF556A" w:rsidP="00DF556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A4035B3" w14:textId="77777777" w:rsidR="00DF556A" w:rsidRPr="00DF556A" w:rsidRDefault="00DF556A" w:rsidP="00DF55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F556A" w14:paraId="4086B60B" w14:textId="77777777" w:rsidTr="00DF556A">
      <w:tc>
        <w:tcPr>
          <w:tcW w:w="4920" w:type="dxa"/>
          <w:shd w:val="clear" w:color="auto" w:fill="auto"/>
        </w:tcPr>
        <w:p w14:paraId="52F927E8" w14:textId="77777777" w:rsidR="00DF556A" w:rsidRPr="00DF556A" w:rsidRDefault="00DF556A" w:rsidP="00DF556A">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3B7CDF13" w14:textId="425B367F" w:rsidR="00DF556A" w:rsidRPr="00DF556A" w:rsidRDefault="00DF556A" w:rsidP="00DF556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02BB8">
            <w:rPr>
              <w:b w:val="0"/>
              <w:w w:val="103"/>
              <w:sz w:val="14"/>
            </w:rPr>
            <w:t>22-05321</w:t>
          </w:r>
          <w:r>
            <w:rPr>
              <w:b w:val="0"/>
              <w:w w:val="103"/>
              <w:sz w:val="14"/>
            </w:rPr>
            <w:fldChar w:fldCharType="end"/>
          </w:r>
        </w:p>
      </w:tc>
    </w:tr>
  </w:tbl>
  <w:p w14:paraId="0B028B2E" w14:textId="77777777" w:rsidR="00DF556A" w:rsidRPr="00DF556A" w:rsidRDefault="00DF556A" w:rsidP="00DF55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5C756" w14:textId="77777777" w:rsidR="00DF556A" w:rsidRDefault="00DF556A">
    <w:pPr>
      <w:pStyle w:val="Footer"/>
    </w:pPr>
    <w:r>
      <w:rPr>
        <w:noProof/>
      </w:rPr>
      <w:drawing>
        <wp:anchor distT="0" distB="0" distL="114300" distR="114300" simplePos="0" relativeHeight="251658240" behindDoc="0" locked="0" layoutInCell="1" allowOverlap="1" wp14:anchorId="54CA2071" wp14:editId="694B6451">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DF556A" w14:paraId="3252F599" w14:textId="77777777" w:rsidTr="00DF556A">
      <w:tc>
        <w:tcPr>
          <w:tcW w:w="3758" w:type="dxa"/>
        </w:tcPr>
        <w:p w14:paraId="7C8D05C1" w14:textId="6443C3CF" w:rsidR="00DF556A" w:rsidRDefault="004054A0" w:rsidP="00DF556A">
          <w:pPr>
            <w:pStyle w:val="Footer"/>
            <w:rPr>
              <w:b w:val="0"/>
              <w:sz w:val="20"/>
            </w:rPr>
          </w:pPr>
          <w:r>
            <w:rPr>
              <w:b w:val="0"/>
              <w:sz w:val="20"/>
            </w:rPr>
            <w:t>22-05321</w:t>
          </w:r>
          <w:r w:rsidR="0067458B">
            <w:rPr>
              <w:b w:val="0"/>
              <w:sz w:val="20"/>
            </w:rPr>
            <w:t>X</w:t>
          </w:r>
          <w:r>
            <w:rPr>
              <w:b w:val="0"/>
              <w:sz w:val="20"/>
            </w:rPr>
            <w:t xml:space="preserve"> (F)</w:t>
          </w:r>
        </w:p>
        <w:p w14:paraId="4922C34F" w14:textId="6BA2ABC0" w:rsidR="00DF556A" w:rsidRPr="00DF556A" w:rsidRDefault="00DF556A" w:rsidP="00DF556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A02BB8">
            <w:rPr>
              <w:rFonts w:ascii="Barcode 3 of 9 by request" w:hAnsi="Barcode 3 of 9 by request"/>
              <w:spacing w:val="0"/>
              <w:w w:val="100"/>
              <w:sz w:val="24"/>
            </w:rPr>
            <w:t>*2205321*</w:t>
          </w:r>
          <w:r>
            <w:rPr>
              <w:rFonts w:ascii="Barcode 3 of 9 by request" w:hAnsi="Barcode 3 of 9 by request"/>
              <w:spacing w:val="0"/>
              <w:w w:val="100"/>
              <w:sz w:val="24"/>
            </w:rPr>
            <w:fldChar w:fldCharType="end"/>
          </w:r>
        </w:p>
      </w:tc>
      <w:tc>
        <w:tcPr>
          <w:tcW w:w="4920" w:type="dxa"/>
        </w:tcPr>
        <w:p w14:paraId="55AB93D3" w14:textId="77777777" w:rsidR="00DF556A" w:rsidRDefault="00DF556A" w:rsidP="00DF556A">
          <w:pPr>
            <w:pStyle w:val="Footer"/>
            <w:spacing w:line="240" w:lineRule="atLeast"/>
            <w:jc w:val="right"/>
            <w:rPr>
              <w:b w:val="0"/>
              <w:sz w:val="20"/>
            </w:rPr>
          </w:pPr>
          <w:r>
            <w:rPr>
              <w:b w:val="0"/>
              <w:noProof/>
              <w:sz w:val="20"/>
            </w:rPr>
            <w:drawing>
              <wp:inline distT="0" distB="0" distL="0" distR="0" wp14:anchorId="0C546C64" wp14:editId="1DCF009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3A4B04C" w14:textId="77777777" w:rsidR="00DF556A" w:rsidRPr="00DF556A" w:rsidRDefault="00DF556A" w:rsidP="00DF556A">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C7E82" w14:textId="77777777" w:rsidR="00D8167C" w:rsidRPr="006A4709" w:rsidRDefault="00D8167C" w:rsidP="006A4709">
      <w:pPr>
        <w:pStyle w:val="Footer"/>
        <w:spacing w:after="80"/>
        <w:ind w:left="792"/>
        <w:rPr>
          <w:sz w:val="16"/>
        </w:rPr>
      </w:pPr>
      <w:r w:rsidRPr="006A4709">
        <w:rPr>
          <w:sz w:val="16"/>
        </w:rPr>
        <w:t>__________________</w:t>
      </w:r>
    </w:p>
  </w:footnote>
  <w:footnote w:type="continuationSeparator" w:id="0">
    <w:p w14:paraId="6F6D3943" w14:textId="77777777" w:rsidR="00D8167C" w:rsidRPr="006A4709" w:rsidRDefault="00D8167C" w:rsidP="006A4709">
      <w:pPr>
        <w:pStyle w:val="Footer"/>
        <w:spacing w:after="80"/>
        <w:ind w:left="792"/>
        <w:rPr>
          <w:sz w:val="16"/>
        </w:rPr>
      </w:pPr>
      <w:r w:rsidRPr="006A4709">
        <w:rPr>
          <w:sz w:val="16"/>
        </w:rPr>
        <w:t>__________________</w:t>
      </w:r>
    </w:p>
  </w:footnote>
  <w:footnote w:id="1">
    <w:p w14:paraId="1204F7F5" w14:textId="3826AFC5" w:rsidR="006A4709" w:rsidRPr="006A4709" w:rsidRDefault="006A4709" w:rsidP="006A4709">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color w:val="000000" w:themeColor="text1"/>
        </w:rPr>
        <w:tab/>
      </w:r>
      <w:r w:rsidRPr="006A4709">
        <w:rPr>
          <w:rStyle w:val="FootnoteReference"/>
          <w:color w:val="000000" w:themeColor="text1"/>
          <w:spacing w:val="4"/>
          <w:vertAlign w:val="baseline"/>
          <w:lang w:val="fr-FR"/>
        </w:rPr>
        <w:t>*</w:t>
      </w:r>
      <w:r w:rsidRPr="006A4709">
        <w:rPr>
          <w:color w:val="000000" w:themeColor="text1"/>
          <w:lang w:val="fr-FR"/>
        </w:rPr>
        <w:tab/>
        <w:t>La version originale du présent document n’a pas été revue par les services d’édition.</w:t>
      </w:r>
    </w:p>
  </w:footnote>
  <w:footnote w:id="2">
    <w:p w14:paraId="6C1D7B51" w14:textId="77777777" w:rsidR="00B81CDD" w:rsidRPr="006A4709" w:rsidRDefault="00B81CDD" w:rsidP="006A4709">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color w:val="000000" w:themeColor="text1"/>
          <w:lang w:val="fr-FR"/>
        </w:rPr>
        <w:tab/>
      </w:r>
      <w:r w:rsidRPr="006A4709">
        <w:rPr>
          <w:rStyle w:val="FootnoteReference"/>
          <w:color w:val="000000" w:themeColor="text1"/>
          <w:spacing w:val="4"/>
          <w:lang w:val="fr-FR"/>
        </w:rPr>
        <w:footnoteRef/>
      </w:r>
      <w:r w:rsidRPr="006A4709">
        <w:rPr>
          <w:color w:val="000000" w:themeColor="text1"/>
          <w:lang w:val="fr-FR"/>
        </w:rPr>
        <w:tab/>
        <w:t>Décret exécutif n</w:t>
      </w:r>
      <w:r w:rsidRPr="006A4709">
        <w:rPr>
          <w:color w:val="000000" w:themeColor="text1"/>
          <w:vertAlign w:val="superscript"/>
          <w:lang w:val="fr-FR"/>
        </w:rPr>
        <w:t>o</w:t>
      </w:r>
      <w:r w:rsidRPr="006A4709">
        <w:rPr>
          <w:color w:val="000000" w:themeColor="text1"/>
          <w:lang w:val="fr-FR"/>
        </w:rPr>
        <w:t> PCM-055-2017.</w:t>
      </w:r>
    </w:p>
  </w:footnote>
  <w:footnote w:id="3">
    <w:p w14:paraId="4210D28E" w14:textId="77777777" w:rsidR="00B81CDD" w:rsidRPr="006A4709" w:rsidRDefault="00B81CDD" w:rsidP="006A4709">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color w:val="000000" w:themeColor="text1"/>
          <w:lang w:val="fr-FR"/>
        </w:rPr>
        <w:tab/>
      </w:r>
      <w:r w:rsidRPr="006A4709">
        <w:rPr>
          <w:rStyle w:val="FootnoteReference"/>
          <w:color w:val="000000" w:themeColor="text1"/>
          <w:spacing w:val="4"/>
          <w:lang w:val="fr-FR"/>
        </w:rPr>
        <w:footnoteRef/>
      </w:r>
      <w:r w:rsidRPr="006A4709">
        <w:rPr>
          <w:color w:val="000000" w:themeColor="text1"/>
          <w:lang w:val="fr-FR"/>
        </w:rPr>
        <w:tab/>
        <w:t>Décret exécutif n</w:t>
      </w:r>
      <w:r w:rsidRPr="006A4709">
        <w:rPr>
          <w:color w:val="000000" w:themeColor="text1"/>
          <w:vertAlign w:val="superscript"/>
          <w:lang w:val="fr-FR"/>
        </w:rPr>
        <w:t>o </w:t>
      </w:r>
      <w:r w:rsidRPr="006A4709">
        <w:rPr>
          <w:color w:val="000000" w:themeColor="text1"/>
          <w:lang w:val="fr-FR"/>
        </w:rPr>
        <w:t>PCM-028-2017.</w:t>
      </w:r>
    </w:p>
  </w:footnote>
  <w:footnote w:id="4">
    <w:p w14:paraId="1A6A5C71" w14:textId="109716B7" w:rsidR="00B81CDD" w:rsidRPr="006A4709" w:rsidRDefault="00B81CDD" w:rsidP="006A4709">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color w:val="000000" w:themeColor="text1"/>
          <w:lang w:val="fr-FR"/>
        </w:rPr>
        <w:tab/>
      </w:r>
      <w:r w:rsidRPr="006A4709">
        <w:rPr>
          <w:rStyle w:val="FootnoteReference"/>
          <w:color w:val="000000" w:themeColor="text1"/>
          <w:spacing w:val="4"/>
          <w:lang w:val="fr-FR"/>
        </w:rPr>
        <w:footnoteRef/>
      </w:r>
      <w:r w:rsidRPr="006A4709">
        <w:rPr>
          <w:color w:val="000000" w:themeColor="text1"/>
          <w:lang w:val="fr-FR"/>
        </w:rPr>
        <w:tab/>
        <w:t>Disponible sur</w:t>
      </w:r>
      <w:r w:rsidR="006A4709" w:rsidRPr="006A4709">
        <w:rPr>
          <w:color w:val="000000" w:themeColor="text1"/>
          <w:lang w:val="fr-FR"/>
        </w:rPr>
        <w:t> :</w:t>
      </w:r>
      <w:r w:rsidRPr="006A4709">
        <w:rPr>
          <w:color w:val="000000" w:themeColor="text1"/>
          <w:lang w:val="fr-FR"/>
        </w:rPr>
        <w:t xml:space="preserve"> </w:t>
      </w:r>
      <w:r w:rsidRPr="00A16644">
        <w:rPr>
          <w:color w:val="0000FF"/>
          <w:lang w:val="fr-FR"/>
        </w:rPr>
        <w:t>bit.ly/3E8ffPv</w:t>
      </w:r>
      <w:r w:rsidRPr="006A4709">
        <w:rPr>
          <w:color w:val="000000" w:themeColor="text1"/>
          <w:lang w:val="fr-FR"/>
        </w:rPr>
        <w:t>.</w:t>
      </w:r>
    </w:p>
  </w:footnote>
  <w:footnote w:id="5">
    <w:p w14:paraId="7D692022" w14:textId="1A3351D2" w:rsidR="00B81CDD" w:rsidRPr="006A4709" w:rsidRDefault="00B81CDD" w:rsidP="006A4709">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color w:val="000000" w:themeColor="text1"/>
          <w:lang w:val="fr-FR"/>
        </w:rPr>
        <w:tab/>
      </w:r>
      <w:r w:rsidRPr="006A4709">
        <w:rPr>
          <w:rStyle w:val="FootnoteReference"/>
          <w:color w:val="000000" w:themeColor="text1"/>
          <w:spacing w:val="4"/>
          <w:lang w:val="fr-FR"/>
        </w:rPr>
        <w:footnoteRef/>
      </w:r>
      <w:r w:rsidRPr="006A4709">
        <w:rPr>
          <w:color w:val="000000" w:themeColor="text1"/>
          <w:lang w:val="fr-FR"/>
        </w:rPr>
        <w:tab/>
        <w:t>Fournis par le Comité international de la Croix-Rouge.</w:t>
      </w:r>
    </w:p>
  </w:footnote>
  <w:footnote w:id="6">
    <w:p w14:paraId="4502A453" w14:textId="6D0B85D5" w:rsidR="00B81CDD" w:rsidRPr="006A4709" w:rsidRDefault="00B81CDD" w:rsidP="006A4709">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color w:val="000000" w:themeColor="text1"/>
          <w:lang w:val="fr-FR"/>
        </w:rPr>
        <w:tab/>
      </w:r>
      <w:r w:rsidRPr="006A4709">
        <w:rPr>
          <w:rStyle w:val="FootnoteReference"/>
          <w:color w:val="000000" w:themeColor="text1"/>
          <w:spacing w:val="4"/>
        </w:rPr>
        <w:footnoteRef/>
      </w:r>
      <w:r w:rsidRPr="006A4709">
        <w:rPr>
          <w:color w:val="000000" w:themeColor="text1"/>
          <w:lang w:val="fr-FR"/>
        </w:rPr>
        <w:tab/>
        <w:t>Disponible sur</w:t>
      </w:r>
      <w:r w:rsidR="006A4709" w:rsidRPr="006A4709">
        <w:rPr>
          <w:color w:val="000000" w:themeColor="text1"/>
          <w:lang w:val="fr-FR"/>
        </w:rPr>
        <w:t> :</w:t>
      </w:r>
      <w:r w:rsidRPr="006A4709">
        <w:rPr>
          <w:color w:val="000000" w:themeColor="text1"/>
          <w:lang w:val="fr-FR"/>
        </w:rPr>
        <w:t xml:space="preserve"> </w:t>
      </w:r>
      <w:r w:rsidRPr="006A4709">
        <w:rPr>
          <w:color w:val="0000FF"/>
          <w:lang w:val="fr-FR"/>
        </w:rPr>
        <w:t>bit.ly/3nPXYEF</w:t>
      </w:r>
      <w:r w:rsidRPr="006A4709">
        <w:rPr>
          <w:color w:val="000000" w:themeColor="text1"/>
          <w:lang w:val="fr-FR"/>
        </w:rPr>
        <w:t>.</w:t>
      </w:r>
    </w:p>
  </w:footnote>
  <w:footnote w:id="7">
    <w:p w14:paraId="1166D441" w14:textId="77777777" w:rsidR="00B81CDD" w:rsidRPr="006A4709" w:rsidRDefault="00B81CDD" w:rsidP="006A4709">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color w:val="000000" w:themeColor="text1"/>
          <w:lang w:val="fr-FR"/>
        </w:rPr>
        <w:tab/>
      </w:r>
      <w:r w:rsidRPr="006A4709">
        <w:rPr>
          <w:rStyle w:val="FootnoteReference"/>
          <w:color w:val="000000" w:themeColor="text1"/>
          <w:spacing w:val="4"/>
          <w:lang w:val="fr-FR"/>
        </w:rPr>
        <w:footnoteRef/>
      </w:r>
      <w:r w:rsidRPr="006A4709">
        <w:rPr>
          <w:color w:val="000000" w:themeColor="text1"/>
          <w:lang w:val="fr-FR"/>
        </w:rPr>
        <w:tab/>
        <w:t>Décret législatif n</w:t>
      </w:r>
      <w:r w:rsidRPr="006A4709">
        <w:rPr>
          <w:color w:val="000000" w:themeColor="text1"/>
          <w:vertAlign w:val="superscript"/>
          <w:lang w:val="fr-FR"/>
        </w:rPr>
        <w:t>o</w:t>
      </w:r>
      <w:r w:rsidRPr="006A4709">
        <w:rPr>
          <w:color w:val="000000" w:themeColor="text1"/>
          <w:lang w:val="fr-FR"/>
        </w:rPr>
        <w:t> 99-2020, Journal officiel n</w:t>
      </w:r>
      <w:r w:rsidRPr="006A4709">
        <w:rPr>
          <w:color w:val="000000" w:themeColor="text1"/>
          <w:vertAlign w:val="superscript"/>
          <w:lang w:val="fr-FR"/>
        </w:rPr>
        <w:t>o</w:t>
      </w:r>
      <w:r w:rsidRPr="006A4709">
        <w:rPr>
          <w:color w:val="000000" w:themeColor="text1"/>
          <w:lang w:val="fr-FR"/>
        </w:rPr>
        <w:t> 35 353.</w:t>
      </w:r>
    </w:p>
  </w:footnote>
  <w:footnote w:id="8">
    <w:p w14:paraId="30E97BC2" w14:textId="7D1D6E1F" w:rsidR="00B81CDD" w:rsidRPr="006A4709" w:rsidRDefault="00B81CDD" w:rsidP="006A4709">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color w:val="000000" w:themeColor="text1"/>
          <w:lang w:val="fr-FR"/>
        </w:rPr>
        <w:tab/>
      </w:r>
      <w:r w:rsidRPr="006A4709">
        <w:rPr>
          <w:rStyle w:val="FootnoteReference"/>
          <w:color w:val="000000" w:themeColor="text1"/>
          <w:spacing w:val="4"/>
          <w:lang w:val="fr-FR"/>
        </w:rPr>
        <w:footnoteRef/>
      </w:r>
      <w:r w:rsidRPr="006A4709">
        <w:rPr>
          <w:color w:val="000000" w:themeColor="text1"/>
          <w:lang w:val="fr-FR"/>
        </w:rPr>
        <w:tab/>
        <w:t>Disponible sur</w:t>
      </w:r>
      <w:r w:rsidR="006A4709" w:rsidRPr="006A4709">
        <w:rPr>
          <w:color w:val="000000" w:themeColor="text1"/>
          <w:lang w:val="fr-FR"/>
        </w:rPr>
        <w:t> :</w:t>
      </w:r>
      <w:r w:rsidRPr="006A4709">
        <w:rPr>
          <w:color w:val="000000" w:themeColor="text1"/>
          <w:lang w:val="fr-FR"/>
        </w:rPr>
        <w:t xml:space="preserve"> </w:t>
      </w:r>
      <w:r w:rsidRPr="006A4709">
        <w:rPr>
          <w:color w:val="0000FF"/>
          <w:lang w:val="fr-FR"/>
        </w:rPr>
        <w:t>bit.ly/30UPTGr</w:t>
      </w:r>
      <w:r w:rsidRPr="006A4709">
        <w:rPr>
          <w:color w:val="000000" w:themeColor="text1"/>
          <w:lang w:val="fr-FR"/>
        </w:rPr>
        <w:t>.</w:t>
      </w:r>
    </w:p>
  </w:footnote>
  <w:footnote w:id="9">
    <w:p w14:paraId="083D9985" w14:textId="148E160E" w:rsidR="00B81CDD" w:rsidRPr="006A4709" w:rsidRDefault="00B81CDD" w:rsidP="006A4709">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color w:val="000000" w:themeColor="text1"/>
          <w:lang w:val="fr-FR"/>
        </w:rPr>
        <w:tab/>
      </w:r>
      <w:r w:rsidRPr="006A4709">
        <w:rPr>
          <w:rStyle w:val="FootnoteReference"/>
          <w:color w:val="000000" w:themeColor="text1"/>
          <w:spacing w:val="4"/>
          <w:lang w:val="fr-FR"/>
        </w:rPr>
        <w:footnoteRef/>
      </w:r>
      <w:r w:rsidRPr="006A4709">
        <w:rPr>
          <w:color w:val="000000" w:themeColor="text1"/>
          <w:lang w:val="fr-FR"/>
        </w:rPr>
        <w:tab/>
        <w:t>Consulté le 10 novembre 2021</w:t>
      </w:r>
      <w:r w:rsidR="006A4709" w:rsidRPr="006A4709">
        <w:rPr>
          <w:color w:val="000000" w:themeColor="text1"/>
          <w:lang w:val="fr-FR"/>
        </w:rPr>
        <w:t> :</w:t>
      </w:r>
      <w:r w:rsidRPr="006A4709">
        <w:rPr>
          <w:color w:val="000000" w:themeColor="text1"/>
          <w:lang w:val="fr-FR"/>
        </w:rPr>
        <w:t xml:space="preserve"> </w:t>
      </w:r>
      <w:r w:rsidRPr="006A4709">
        <w:rPr>
          <w:color w:val="0000FF"/>
          <w:lang w:val="fr-FR"/>
        </w:rPr>
        <w:t>bit.ly/3CTFRlN</w:t>
      </w:r>
      <w:r w:rsidRPr="006A4709">
        <w:rPr>
          <w:color w:val="000000" w:themeColor="text1"/>
          <w:lang w:val="fr-FR"/>
        </w:rPr>
        <w:t>.</w:t>
      </w:r>
    </w:p>
  </w:footnote>
  <w:footnote w:id="10">
    <w:p w14:paraId="3E374734" w14:textId="77777777" w:rsidR="00B81CDD" w:rsidRPr="006A4709" w:rsidRDefault="00B81CDD" w:rsidP="006A4709">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color w:val="000000" w:themeColor="text1"/>
          <w:lang w:val="fr-FR"/>
        </w:rPr>
        <w:tab/>
      </w:r>
      <w:r w:rsidRPr="006A4709">
        <w:rPr>
          <w:rStyle w:val="FootnoteReference"/>
          <w:color w:val="000000" w:themeColor="text1"/>
          <w:spacing w:val="4"/>
        </w:rPr>
        <w:footnoteRef/>
      </w:r>
      <w:r w:rsidRPr="006A4709">
        <w:rPr>
          <w:color w:val="000000" w:themeColor="text1"/>
          <w:lang w:val="fr-FR"/>
        </w:rPr>
        <w:tab/>
        <w:t>Décret législatif n</w:t>
      </w:r>
      <w:r w:rsidRPr="006A4709">
        <w:rPr>
          <w:color w:val="000000" w:themeColor="text1"/>
          <w:vertAlign w:val="superscript"/>
          <w:lang w:val="fr-FR"/>
        </w:rPr>
        <w:t>o</w:t>
      </w:r>
      <w:r w:rsidRPr="006A4709">
        <w:rPr>
          <w:color w:val="000000" w:themeColor="text1"/>
          <w:lang w:val="fr-FR"/>
        </w:rPr>
        <w:t> 35-2021, Journal officiel n</w:t>
      </w:r>
      <w:r w:rsidRPr="006A4709">
        <w:rPr>
          <w:color w:val="000000" w:themeColor="text1"/>
          <w:vertAlign w:val="superscript"/>
          <w:lang w:val="fr-FR"/>
        </w:rPr>
        <w:t>o</w:t>
      </w:r>
      <w:r w:rsidRPr="006A4709">
        <w:rPr>
          <w:color w:val="000000" w:themeColor="text1"/>
          <w:lang w:val="fr-FR"/>
        </w:rPr>
        <w:t> 35 610.</w:t>
      </w:r>
    </w:p>
  </w:footnote>
  <w:footnote w:id="11">
    <w:p w14:paraId="69B35F18" w14:textId="47DFEBCF" w:rsidR="00B81CDD" w:rsidRPr="006A4709" w:rsidRDefault="00B81CDD" w:rsidP="006A4709">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color w:val="000000" w:themeColor="text1"/>
          <w:lang w:val="fr-FR"/>
        </w:rPr>
        <w:tab/>
      </w:r>
      <w:r w:rsidRPr="006A4709">
        <w:rPr>
          <w:rStyle w:val="FootnoteReference"/>
          <w:color w:val="000000" w:themeColor="text1"/>
          <w:spacing w:val="4"/>
          <w:lang w:val="fr-FR"/>
        </w:rPr>
        <w:footnoteRef/>
      </w:r>
      <w:r w:rsidRPr="006A4709">
        <w:rPr>
          <w:color w:val="000000" w:themeColor="text1"/>
          <w:lang w:val="fr-FR"/>
        </w:rPr>
        <w:tab/>
        <w:t>Situés à Lepaera, département de Lempira</w:t>
      </w:r>
      <w:r w:rsidR="006A4709" w:rsidRPr="006A4709">
        <w:rPr>
          <w:color w:val="000000" w:themeColor="text1"/>
          <w:lang w:val="fr-FR"/>
        </w:rPr>
        <w:t> ;</w:t>
      </w:r>
      <w:r w:rsidRPr="006A4709">
        <w:rPr>
          <w:color w:val="000000" w:themeColor="text1"/>
          <w:lang w:val="fr-FR"/>
        </w:rPr>
        <w:t xml:space="preserve"> Quimistán, département de Santa Bárbara</w:t>
      </w:r>
      <w:r w:rsidR="006A4709" w:rsidRPr="006A4709">
        <w:rPr>
          <w:color w:val="000000" w:themeColor="text1"/>
          <w:lang w:val="fr-FR"/>
        </w:rPr>
        <w:t> ;</w:t>
      </w:r>
      <w:r w:rsidRPr="006A4709">
        <w:rPr>
          <w:color w:val="000000" w:themeColor="text1"/>
          <w:lang w:val="fr-FR"/>
        </w:rPr>
        <w:t xml:space="preserve"> Corquín, département de Copán</w:t>
      </w:r>
      <w:r w:rsidR="006A4709" w:rsidRPr="006A4709">
        <w:rPr>
          <w:color w:val="000000" w:themeColor="text1"/>
          <w:lang w:val="fr-FR"/>
        </w:rPr>
        <w:t> ;</w:t>
      </w:r>
      <w:r w:rsidRPr="006A4709">
        <w:rPr>
          <w:color w:val="000000" w:themeColor="text1"/>
          <w:lang w:val="fr-FR"/>
        </w:rPr>
        <w:t xml:space="preserve"> Santa Ana, département de La Paz</w:t>
      </w:r>
      <w:r w:rsidR="006A4709" w:rsidRPr="006A4709">
        <w:rPr>
          <w:color w:val="000000" w:themeColor="text1"/>
          <w:lang w:val="fr-FR"/>
        </w:rPr>
        <w:t> ;</w:t>
      </w:r>
      <w:r w:rsidRPr="006A4709">
        <w:rPr>
          <w:color w:val="000000" w:themeColor="text1"/>
          <w:lang w:val="fr-FR"/>
        </w:rPr>
        <w:t xml:space="preserve"> Concepción, département d</w:t>
      </w:r>
      <w:r w:rsidR="006A4709" w:rsidRPr="006A4709">
        <w:rPr>
          <w:color w:val="000000" w:themeColor="text1"/>
          <w:lang w:val="fr-FR"/>
        </w:rPr>
        <w:t>’</w:t>
      </w:r>
      <w:r w:rsidRPr="006A4709">
        <w:rPr>
          <w:color w:val="000000" w:themeColor="text1"/>
          <w:lang w:val="fr-FR"/>
        </w:rPr>
        <w:t>Ocotepeque</w:t>
      </w:r>
      <w:r w:rsidR="006A4709" w:rsidRPr="006A4709">
        <w:rPr>
          <w:color w:val="000000" w:themeColor="text1"/>
          <w:lang w:val="fr-FR"/>
        </w:rPr>
        <w:t> ;</w:t>
      </w:r>
      <w:r w:rsidRPr="006A4709">
        <w:rPr>
          <w:color w:val="000000" w:themeColor="text1"/>
          <w:lang w:val="fr-FR"/>
        </w:rPr>
        <w:t xml:space="preserve"> La Venta, département de Francisco Morazán</w:t>
      </w:r>
      <w:r w:rsidR="006A4709" w:rsidRPr="006A4709">
        <w:rPr>
          <w:color w:val="000000" w:themeColor="text1"/>
          <w:lang w:val="fr-FR"/>
        </w:rPr>
        <w:t> ;</w:t>
      </w:r>
      <w:r w:rsidRPr="006A4709">
        <w:rPr>
          <w:color w:val="000000" w:themeColor="text1"/>
          <w:lang w:val="fr-FR"/>
        </w:rPr>
        <w:t xml:space="preserve"> Yamaranguila et Camasca, département d</w:t>
      </w:r>
      <w:r w:rsidR="006A4709" w:rsidRPr="006A4709">
        <w:rPr>
          <w:color w:val="000000" w:themeColor="text1"/>
          <w:lang w:val="fr-FR"/>
        </w:rPr>
        <w:t>’</w:t>
      </w:r>
      <w:r w:rsidRPr="006A4709">
        <w:rPr>
          <w:color w:val="000000" w:themeColor="text1"/>
          <w:lang w:val="fr-FR"/>
        </w:rPr>
        <w:t>Intibucá.</w:t>
      </w:r>
    </w:p>
  </w:footnote>
  <w:footnote w:id="12">
    <w:p w14:paraId="21540751" w14:textId="57FE6B27" w:rsidR="00B81CDD" w:rsidRPr="006A4709" w:rsidRDefault="00B81CDD" w:rsidP="006A4709">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color w:val="000000" w:themeColor="text1"/>
          <w:lang w:val="fr-FR"/>
        </w:rPr>
        <w:tab/>
      </w:r>
      <w:r w:rsidRPr="006A4709">
        <w:rPr>
          <w:rStyle w:val="FootnoteReference"/>
          <w:color w:val="000000" w:themeColor="text1"/>
          <w:spacing w:val="4"/>
          <w:lang w:val="fr-FR"/>
        </w:rPr>
        <w:footnoteRef/>
      </w:r>
      <w:r w:rsidRPr="006A4709">
        <w:rPr>
          <w:color w:val="000000" w:themeColor="text1"/>
          <w:lang w:val="fr-FR"/>
        </w:rPr>
        <w:tab/>
        <w:t>Consulté le 9 novembre 2021</w:t>
      </w:r>
      <w:r w:rsidR="006A4709" w:rsidRPr="006A4709">
        <w:rPr>
          <w:color w:val="000000" w:themeColor="text1"/>
          <w:lang w:val="fr-FR"/>
        </w:rPr>
        <w:t> :</w:t>
      </w:r>
      <w:r w:rsidRPr="006A4709">
        <w:rPr>
          <w:color w:val="000000" w:themeColor="text1"/>
          <w:lang w:val="fr-FR"/>
        </w:rPr>
        <w:t xml:space="preserve"> </w:t>
      </w:r>
      <w:hyperlink r:id="rId1" w:history="1">
        <w:r w:rsidRPr="006A4709">
          <w:rPr>
            <w:rStyle w:val="Hyperlink"/>
            <w:lang w:val="fr-FR"/>
          </w:rPr>
          <w:t>bit.ly/2ZFHQfn</w:t>
        </w:r>
      </w:hyperlink>
      <w:r w:rsidRPr="006A4709">
        <w:rPr>
          <w:rStyle w:val="Hyperlink"/>
          <w:color w:val="000000" w:themeColor="text1"/>
          <w:lang w:val="fr-FR"/>
        </w:rPr>
        <w:t>.</w:t>
      </w:r>
    </w:p>
  </w:footnote>
  <w:footnote w:id="13">
    <w:p w14:paraId="2FA981F9" w14:textId="3E339CF3" w:rsidR="00B81CDD" w:rsidRPr="006A4709" w:rsidRDefault="00B81CDD" w:rsidP="006A4709">
      <w:pPr>
        <w:pStyle w:val="FootnoteText"/>
        <w:tabs>
          <w:tab w:val="right" w:pos="1195"/>
          <w:tab w:val="left" w:pos="1267"/>
          <w:tab w:val="left" w:pos="1742"/>
          <w:tab w:val="left" w:pos="2218"/>
          <w:tab w:val="left" w:pos="2693"/>
        </w:tabs>
        <w:suppressAutoHyphens/>
        <w:ind w:left="1267" w:right="1267" w:hanging="576"/>
        <w:rPr>
          <w:rStyle w:val="FootnoteTextChar"/>
          <w:color w:val="000000" w:themeColor="text1"/>
          <w:lang w:val="fr-FR"/>
        </w:rPr>
      </w:pPr>
      <w:r w:rsidRPr="006A4709">
        <w:rPr>
          <w:rStyle w:val="FootnoteTextChar"/>
          <w:color w:val="000000" w:themeColor="text1"/>
          <w:lang w:val="fr-FR"/>
        </w:rPr>
        <w:tab/>
      </w:r>
      <w:r w:rsidRPr="006A4709">
        <w:rPr>
          <w:rStyle w:val="FootnoteReference"/>
          <w:color w:val="000000" w:themeColor="text1"/>
          <w:spacing w:val="4"/>
          <w:lang w:val="fr-FR"/>
        </w:rPr>
        <w:footnoteRef/>
      </w:r>
      <w:r w:rsidRPr="006A4709">
        <w:rPr>
          <w:rStyle w:val="FootnoteTextChar"/>
          <w:color w:val="000000" w:themeColor="text1"/>
          <w:lang w:val="fr-FR"/>
        </w:rPr>
        <w:tab/>
        <w:t>Décision n</w:t>
      </w:r>
      <w:r w:rsidRPr="006A4709">
        <w:rPr>
          <w:rStyle w:val="FootnoteTextChar"/>
          <w:color w:val="000000" w:themeColor="text1"/>
          <w:vertAlign w:val="superscript"/>
          <w:lang w:val="fr-FR"/>
        </w:rPr>
        <w:t>o</w:t>
      </w:r>
      <w:r w:rsidRPr="006A4709">
        <w:rPr>
          <w:rStyle w:val="FootnoteTextChar"/>
          <w:color w:val="000000" w:themeColor="text1"/>
          <w:lang w:val="fr-FR"/>
        </w:rPr>
        <w:t> PCSJ 8-2016. Disponible sur</w:t>
      </w:r>
      <w:r w:rsidR="006A4709" w:rsidRPr="006A4709">
        <w:rPr>
          <w:rStyle w:val="FootnoteTextChar"/>
          <w:color w:val="000000" w:themeColor="text1"/>
          <w:lang w:val="fr-FR"/>
        </w:rPr>
        <w:t> :</w:t>
      </w:r>
      <w:r w:rsidRPr="006A4709">
        <w:rPr>
          <w:rStyle w:val="FootnoteTextChar"/>
          <w:color w:val="000000" w:themeColor="text1"/>
          <w:lang w:val="fr-FR"/>
        </w:rPr>
        <w:t xml:space="preserve"> </w:t>
      </w:r>
      <w:r w:rsidRPr="006A4709">
        <w:rPr>
          <w:rStyle w:val="FootnoteTextChar"/>
          <w:color w:val="0000FF"/>
          <w:lang w:val="fr-FR"/>
        </w:rPr>
        <w:t>bit.ly/3p3Kuoe</w:t>
      </w:r>
      <w:r w:rsidRPr="006A4709">
        <w:rPr>
          <w:rStyle w:val="FootnoteTextChar"/>
          <w:color w:val="000000" w:themeColor="text1"/>
          <w:lang w:val="fr-FR"/>
        </w:rPr>
        <w:t>.</w:t>
      </w:r>
    </w:p>
  </w:footnote>
  <w:footnote w:id="14">
    <w:p w14:paraId="14EBF53E" w14:textId="1D90254D" w:rsidR="00B81CDD" w:rsidRPr="006A4709" w:rsidRDefault="00B81CDD" w:rsidP="006A4709">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color w:val="000000" w:themeColor="text1"/>
          <w:lang w:val="fr-FR"/>
        </w:rPr>
        <w:tab/>
      </w:r>
      <w:r w:rsidRPr="006A4709">
        <w:rPr>
          <w:rStyle w:val="FootnoteReference"/>
          <w:color w:val="000000" w:themeColor="text1"/>
          <w:spacing w:val="4"/>
          <w:lang w:val="fr-FR"/>
        </w:rPr>
        <w:footnoteRef/>
      </w:r>
      <w:r w:rsidRPr="006A4709">
        <w:rPr>
          <w:color w:val="000000" w:themeColor="text1"/>
          <w:lang w:val="fr-FR"/>
        </w:rPr>
        <w:tab/>
        <w:t>Consulté le 12 octobre 2020</w:t>
      </w:r>
      <w:r w:rsidR="006A4709" w:rsidRPr="006A4709">
        <w:rPr>
          <w:color w:val="000000" w:themeColor="text1"/>
          <w:lang w:val="fr-FR"/>
        </w:rPr>
        <w:t> :</w:t>
      </w:r>
      <w:r w:rsidRPr="006A4709">
        <w:rPr>
          <w:color w:val="000000" w:themeColor="text1"/>
          <w:lang w:val="fr-FR"/>
        </w:rPr>
        <w:t xml:space="preserve"> </w:t>
      </w:r>
      <w:r w:rsidRPr="006A4709">
        <w:rPr>
          <w:color w:val="0000FF"/>
          <w:lang w:val="fr-FR"/>
        </w:rPr>
        <w:t>bit.ly/32oN2FS</w:t>
      </w:r>
      <w:r w:rsidRPr="006A4709">
        <w:rPr>
          <w:color w:val="000000" w:themeColor="text1"/>
          <w:lang w:val="fr-FR"/>
        </w:rPr>
        <w:t>.</w:t>
      </w:r>
    </w:p>
  </w:footnote>
  <w:footnote w:id="15">
    <w:p w14:paraId="3B2BFF73" w14:textId="4B52629A" w:rsidR="00B81CDD" w:rsidRPr="006A4709" w:rsidRDefault="00B81CDD" w:rsidP="006A4709">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color w:val="000000" w:themeColor="text1"/>
          <w:lang w:val="fr-FR"/>
        </w:rPr>
        <w:tab/>
      </w:r>
      <w:r w:rsidRPr="006A4709">
        <w:rPr>
          <w:rStyle w:val="FootnoteReference"/>
          <w:color w:val="000000" w:themeColor="text1"/>
          <w:spacing w:val="4"/>
        </w:rPr>
        <w:footnoteRef/>
      </w:r>
      <w:r w:rsidRPr="006A4709">
        <w:rPr>
          <w:color w:val="000000" w:themeColor="text1"/>
          <w:lang w:val="fr-FR"/>
        </w:rPr>
        <w:tab/>
        <w:t>Disponible sur</w:t>
      </w:r>
      <w:r w:rsidR="006A4709" w:rsidRPr="006A4709">
        <w:rPr>
          <w:color w:val="000000" w:themeColor="text1"/>
          <w:lang w:val="fr-FR"/>
        </w:rPr>
        <w:t> :</w:t>
      </w:r>
      <w:r w:rsidRPr="006A4709">
        <w:rPr>
          <w:color w:val="000000" w:themeColor="text1"/>
          <w:lang w:val="fr-FR"/>
        </w:rPr>
        <w:t xml:space="preserve"> </w:t>
      </w:r>
      <w:r w:rsidRPr="00C82CB0">
        <w:rPr>
          <w:color w:val="0000FF"/>
          <w:lang w:val="fr-FR"/>
        </w:rPr>
        <w:t>bit.ly/3CRV8TW</w:t>
      </w:r>
      <w:r w:rsidRPr="006A4709">
        <w:rPr>
          <w:color w:val="000000" w:themeColor="text1"/>
          <w:lang w:val="fr-FR"/>
        </w:rPr>
        <w:t>.</w:t>
      </w:r>
    </w:p>
  </w:footnote>
  <w:footnote w:id="16">
    <w:p w14:paraId="21F3B3E6" w14:textId="5EBA0F59" w:rsidR="00B81CDD" w:rsidRPr="006A4709" w:rsidRDefault="00B81CDD" w:rsidP="006A4709">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color w:val="000000" w:themeColor="text1"/>
          <w:lang w:val="fr-FR"/>
        </w:rPr>
        <w:tab/>
      </w:r>
      <w:r w:rsidRPr="006A4709">
        <w:rPr>
          <w:rStyle w:val="FootnoteReference"/>
          <w:color w:val="000000" w:themeColor="text1"/>
          <w:spacing w:val="4"/>
        </w:rPr>
        <w:footnoteRef/>
      </w:r>
      <w:r w:rsidRPr="006A4709">
        <w:rPr>
          <w:color w:val="000000" w:themeColor="text1"/>
          <w:lang w:val="fr-FR"/>
        </w:rPr>
        <w:tab/>
        <w:t>Consulté le 9 novembre 2021</w:t>
      </w:r>
      <w:r w:rsidR="006A4709" w:rsidRPr="006A4709">
        <w:rPr>
          <w:color w:val="000000" w:themeColor="text1"/>
          <w:lang w:val="fr-FR"/>
        </w:rPr>
        <w:t> :</w:t>
      </w:r>
      <w:r w:rsidRPr="006A4709">
        <w:rPr>
          <w:color w:val="000000" w:themeColor="text1"/>
          <w:lang w:val="fr-FR"/>
        </w:rPr>
        <w:t xml:space="preserve"> </w:t>
      </w:r>
      <w:r w:rsidRPr="00C82CB0">
        <w:rPr>
          <w:color w:val="0000FF"/>
          <w:lang w:val="fr-FR"/>
        </w:rPr>
        <w:t>bit.ly/3HSXBkK</w:t>
      </w:r>
      <w:r w:rsidRPr="006A4709">
        <w:rPr>
          <w:color w:val="000000" w:themeColor="text1"/>
          <w:lang w:val="fr-FR"/>
        </w:rPr>
        <w:t>.</w:t>
      </w:r>
    </w:p>
  </w:footnote>
  <w:footnote w:id="17">
    <w:p w14:paraId="1D493F38" w14:textId="46B14BB5" w:rsidR="00B81CDD" w:rsidRPr="006A4709" w:rsidRDefault="00B81CDD" w:rsidP="006A4709">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color w:val="000000" w:themeColor="text1"/>
          <w:lang w:val="fr-FR"/>
        </w:rPr>
        <w:tab/>
      </w:r>
      <w:r w:rsidRPr="006A4709">
        <w:rPr>
          <w:rStyle w:val="FootnoteReference"/>
          <w:color w:val="000000" w:themeColor="text1"/>
          <w:spacing w:val="4"/>
          <w:lang w:val="fr-FR"/>
        </w:rPr>
        <w:footnoteRef/>
      </w:r>
      <w:r w:rsidRPr="006A4709">
        <w:rPr>
          <w:color w:val="000000" w:themeColor="text1"/>
          <w:lang w:val="fr-FR"/>
        </w:rPr>
        <w:tab/>
        <w:t>Consulté le 9 novembre 2021</w:t>
      </w:r>
      <w:r w:rsidR="006A4709" w:rsidRPr="006A4709">
        <w:rPr>
          <w:color w:val="000000" w:themeColor="text1"/>
          <w:lang w:val="fr-FR"/>
        </w:rPr>
        <w:t> :</w:t>
      </w:r>
      <w:r w:rsidRPr="006A4709">
        <w:rPr>
          <w:color w:val="000000" w:themeColor="text1"/>
          <w:lang w:val="fr-FR"/>
        </w:rPr>
        <w:t xml:space="preserve"> </w:t>
      </w:r>
      <w:r w:rsidRPr="00C82CB0">
        <w:rPr>
          <w:color w:val="0000FF"/>
          <w:lang w:val="fr-FR"/>
        </w:rPr>
        <w:t>bit.ly/3p3t239</w:t>
      </w:r>
      <w:r w:rsidRPr="006A4709">
        <w:rPr>
          <w:color w:val="000000" w:themeColor="text1"/>
          <w:lang w:val="fr-FR"/>
        </w:rPr>
        <w:t>.</w:t>
      </w:r>
    </w:p>
  </w:footnote>
  <w:footnote w:id="18">
    <w:p w14:paraId="1E0B17D2" w14:textId="52946140" w:rsidR="00B81CDD" w:rsidRPr="006A4709" w:rsidRDefault="00B81CDD" w:rsidP="006A4709">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color w:val="000000" w:themeColor="text1"/>
          <w:lang w:val="fr-FR"/>
        </w:rPr>
        <w:tab/>
      </w:r>
      <w:r w:rsidRPr="006A4709">
        <w:rPr>
          <w:rStyle w:val="FootnoteReference"/>
          <w:color w:val="000000" w:themeColor="text1"/>
          <w:spacing w:val="4"/>
          <w:lang w:val="fr-FR"/>
        </w:rPr>
        <w:footnoteRef/>
      </w:r>
      <w:r w:rsidRPr="006A4709">
        <w:rPr>
          <w:color w:val="000000" w:themeColor="text1"/>
          <w:lang w:val="fr-FR"/>
        </w:rPr>
        <w:tab/>
        <w:t>Décision n</w:t>
      </w:r>
      <w:r w:rsidRPr="006A4709">
        <w:rPr>
          <w:color w:val="000000" w:themeColor="text1"/>
          <w:vertAlign w:val="superscript"/>
          <w:lang w:val="fr-FR"/>
        </w:rPr>
        <w:t>o</w:t>
      </w:r>
      <w:r w:rsidRPr="006A4709">
        <w:rPr>
          <w:color w:val="000000" w:themeColor="text1"/>
          <w:lang w:val="fr-FR"/>
        </w:rPr>
        <w:t> 0643-SE-2018 du Ministère de l</w:t>
      </w:r>
      <w:r w:rsidR="006A4709" w:rsidRPr="006A4709">
        <w:rPr>
          <w:color w:val="000000" w:themeColor="text1"/>
          <w:lang w:val="fr-FR"/>
        </w:rPr>
        <w:t>’</w:t>
      </w:r>
      <w:r w:rsidRPr="006A4709">
        <w:rPr>
          <w:color w:val="000000" w:themeColor="text1"/>
          <w:lang w:val="fr-FR"/>
        </w:rPr>
        <w:t>éducation, Journal officiel n</w:t>
      </w:r>
      <w:r w:rsidRPr="006A4709">
        <w:rPr>
          <w:color w:val="000000" w:themeColor="text1"/>
          <w:vertAlign w:val="superscript"/>
          <w:lang w:val="fr-FR"/>
        </w:rPr>
        <w:t>o</w:t>
      </w:r>
      <w:r w:rsidRPr="006A4709">
        <w:rPr>
          <w:color w:val="000000" w:themeColor="text1"/>
          <w:lang w:val="fr-FR"/>
        </w:rPr>
        <w:t> 34 862.</w:t>
      </w:r>
    </w:p>
  </w:footnote>
  <w:footnote w:id="19">
    <w:p w14:paraId="2A9D89EA" w14:textId="3FD08C4F" w:rsidR="00B81CDD" w:rsidRPr="006A4709" w:rsidRDefault="00B81CDD" w:rsidP="006A4709">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color w:val="000000" w:themeColor="text1"/>
          <w:lang w:val="fr-FR"/>
        </w:rPr>
        <w:tab/>
      </w:r>
      <w:r w:rsidRPr="006A4709">
        <w:rPr>
          <w:rStyle w:val="FootnoteReference"/>
          <w:color w:val="000000" w:themeColor="text1"/>
          <w:spacing w:val="4"/>
          <w:lang w:val="fr-FR"/>
        </w:rPr>
        <w:footnoteRef/>
      </w:r>
      <w:r w:rsidRPr="006A4709">
        <w:rPr>
          <w:color w:val="000000" w:themeColor="text1"/>
          <w:lang w:val="fr-FR"/>
        </w:rPr>
        <w:tab/>
        <w:t>Consulté le 22 novembre 2021</w:t>
      </w:r>
      <w:r w:rsidR="006A4709" w:rsidRPr="006A4709">
        <w:rPr>
          <w:color w:val="000000" w:themeColor="text1"/>
          <w:lang w:val="fr-FR"/>
        </w:rPr>
        <w:t> :</w:t>
      </w:r>
      <w:r w:rsidRPr="006A4709">
        <w:rPr>
          <w:color w:val="000000" w:themeColor="text1"/>
          <w:lang w:val="fr-FR"/>
        </w:rPr>
        <w:t xml:space="preserve"> </w:t>
      </w:r>
      <w:r w:rsidRPr="00C82CB0">
        <w:rPr>
          <w:color w:val="0000FF"/>
          <w:lang w:val="fr-FR"/>
        </w:rPr>
        <w:t>bit.ly/3FRyhKn, bit.ly/3p3t239</w:t>
      </w:r>
      <w:r w:rsidRPr="006A4709">
        <w:rPr>
          <w:color w:val="000000" w:themeColor="text1"/>
          <w:lang w:val="fr-FR"/>
        </w:rPr>
        <w:t>.</w:t>
      </w:r>
    </w:p>
  </w:footnote>
  <w:footnote w:id="20">
    <w:p w14:paraId="78C09971" w14:textId="21F4AB96" w:rsidR="00B81CDD" w:rsidRPr="006A4709" w:rsidRDefault="00B81CDD" w:rsidP="006A4709">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color w:val="000000" w:themeColor="text1"/>
          <w:lang w:val="fr-FR"/>
        </w:rPr>
        <w:tab/>
      </w:r>
      <w:r w:rsidRPr="006A4709">
        <w:rPr>
          <w:rStyle w:val="FootnoteReference"/>
          <w:color w:val="000000" w:themeColor="text1"/>
          <w:spacing w:val="4"/>
          <w:lang w:val="fr-FR"/>
        </w:rPr>
        <w:footnoteRef/>
      </w:r>
      <w:r w:rsidRPr="006A4709">
        <w:rPr>
          <w:color w:val="000000" w:themeColor="text1"/>
          <w:lang w:val="fr-FR"/>
        </w:rPr>
        <w:tab/>
        <w:t>Consulté le 10 novembre 2021</w:t>
      </w:r>
      <w:r w:rsidR="006A4709" w:rsidRPr="006A4709">
        <w:rPr>
          <w:color w:val="000000" w:themeColor="text1"/>
          <w:lang w:val="fr-FR"/>
        </w:rPr>
        <w:t> :</w:t>
      </w:r>
      <w:r w:rsidRPr="006A4709">
        <w:rPr>
          <w:color w:val="000000" w:themeColor="text1"/>
          <w:lang w:val="fr-FR"/>
        </w:rPr>
        <w:t xml:space="preserve"> </w:t>
      </w:r>
      <w:r w:rsidRPr="00C82CB0">
        <w:rPr>
          <w:color w:val="0000FF"/>
          <w:lang w:val="fr-FR"/>
        </w:rPr>
        <w:t>bit.ly/3raCMve</w:t>
      </w:r>
      <w:r w:rsidRPr="006A4709">
        <w:rPr>
          <w:color w:val="000000" w:themeColor="text1"/>
          <w:lang w:val="fr-FR"/>
        </w:rPr>
        <w:t>.</w:t>
      </w:r>
    </w:p>
  </w:footnote>
  <w:footnote w:id="21">
    <w:p w14:paraId="0FCB702D" w14:textId="108A9190" w:rsidR="00B81CDD" w:rsidRPr="006A4709" w:rsidRDefault="00B81CDD" w:rsidP="006A4709">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color w:val="000000" w:themeColor="text1"/>
          <w:lang w:val="fr-FR"/>
        </w:rPr>
        <w:tab/>
      </w:r>
      <w:r w:rsidRPr="006A4709">
        <w:rPr>
          <w:rStyle w:val="FootnoteReference"/>
          <w:color w:val="000000" w:themeColor="text1"/>
          <w:spacing w:val="4"/>
          <w:lang w:val="fr-FR"/>
        </w:rPr>
        <w:footnoteRef/>
      </w:r>
      <w:r w:rsidRPr="006A4709">
        <w:rPr>
          <w:color w:val="000000" w:themeColor="text1"/>
          <w:lang w:val="fr-FR"/>
        </w:rPr>
        <w:tab/>
        <w:t>Article 67 des dispositions générales du budget, disponible sur</w:t>
      </w:r>
      <w:r w:rsidR="006A4709" w:rsidRPr="006A4709">
        <w:rPr>
          <w:color w:val="000000" w:themeColor="text1"/>
          <w:lang w:val="fr-FR"/>
        </w:rPr>
        <w:t> :</w:t>
      </w:r>
      <w:r w:rsidRPr="006A4709">
        <w:rPr>
          <w:color w:val="000000" w:themeColor="text1"/>
          <w:lang w:val="fr-FR"/>
        </w:rPr>
        <w:t xml:space="preserve"> </w:t>
      </w:r>
      <w:r w:rsidRPr="00C82CB0">
        <w:rPr>
          <w:color w:val="0000FF"/>
          <w:lang w:val="fr-FR"/>
        </w:rPr>
        <w:t>bit.ly/3nS8oUl</w:t>
      </w:r>
      <w:r w:rsidRPr="006A4709">
        <w:rPr>
          <w:color w:val="000000" w:themeColor="text1"/>
          <w:lang w:val="fr-FR"/>
        </w:rPr>
        <w:t>.</w:t>
      </w:r>
    </w:p>
  </w:footnote>
  <w:footnote w:id="22">
    <w:p w14:paraId="0A9B2606" w14:textId="050A862E" w:rsidR="00B81CDD" w:rsidRPr="006A4709" w:rsidRDefault="00B81CDD" w:rsidP="006A4709">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color w:val="000000" w:themeColor="text1"/>
          <w:lang w:val="fr-FR"/>
        </w:rPr>
        <w:tab/>
      </w:r>
      <w:r w:rsidRPr="006A4709">
        <w:rPr>
          <w:rStyle w:val="FootnoteReference"/>
          <w:color w:val="000000" w:themeColor="text1"/>
          <w:spacing w:val="4"/>
          <w:lang w:val="fr-FR"/>
        </w:rPr>
        <w:footnoteRef/>
      </w:r>
      <w:r w:rsidRPr="006A4709">
        <w:rPr>
          <w:color w:val="000000" w:themeColor="text1"/>
          <w:lang w:val="fr-FR"/>
        </w:rPr>
        <w:tab/>
        <w:t>Consulté le 11 novembre 2021</w:t>
      </w:r>
      <w:r w:rsidR="006A4709" w:rsidRPr="006A4709">
        <w:rPr>
          <w:color w:val="000000" w:themeColor="text1"/>
          <w:lang w:val="fr-FR"/>
        </w:rPr>
        <w:t> :</w:t>
      </w:r>
      <w:r w:rsidRPr="006A4709">
        <w:rPr>
          <w:color w:val="000000" w:themeColor="text1"/>
          <w:lang w:val="fr-FR"/>
        </w:rPr>
        <w:t xml:space="preserve"> </w:t>
      </w:r>
      <w:r w:rsidRPr="00C82CB0">
        <w:rPr>
          <w:color w:val="0000FF"/>
          <w:lang w:val="fr-FR"/>
        </w:rPr>
        <w:t>bit.ly/3l5yDor</w:t>
      </w:r>
      <w:r w:rsidRPr="006A4709">
        <w:rPr>
          <w:color w:val="000000" w:themeColor="text1"/>
          <w:lang w:val="fr-FR"/>
        </w:rPr>
        <w:t>.</w:t>
      </w:r>
    </w:p>
  </w:footnote>
  <w:footnote w:id="23">
    <w:p w14:paraId="7D0E6614" w14:textId="0F40E21C" w:rsidR="00B81CDD" w:rsidRPr="006A4709" w:rsidRDefault="00B81CDD" w:rsidP="006A4709">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color w:val="000000" w:themeColor="text1"/>
          <w:lang w:val="fr-FR"/>
        </w:rPr>
        <w:tab/>
      </w:r>
      <w:r w:rsidRPr="006A4709">
        <w:rPr>
          <w:rStyle w:val="FootnoteReference"/>
          <w:color w:val="000000" w:themeColor="text1"/>
          <w:spacing w:val="4"/>
          <w:lang w:val="fr-FR"/>
        </w:rPr>
        <w:footnoteRef/>
      </w:r>
      <w:r w:rsidRPr="006A4709">
        <w:rPr>
          <w:color w:val="000000" w:themeColor="text1"/>
          <w:lang w:val="fr-FR"/>
        </w:rPr>
        <w:tab/>
        <w:t>Disponible sur</w:t>
      </w:r>
      <w:r w:rsidR="006A4709" w:rsidRPr="006A4709">
        <w:rPr>
          <w:color w:val="000000" w:themeColor="text1"/>
          <w:lang w:val="fr-FR"/>
        </w:rPr>
        <w:t> :</w:t>
      </w:r>
      <w:r w:rsidRPr="006A4709">
        <w:rPr>
          <w:color w:val="000000" w:themeColor="text1"/>
          <w:lang w:val="fr-FR"/>
        </w:rPr>
        <w:t xml:space="preserve"> </w:t>
      </w:r>
      <w:r w:rsidRPr="00C82CB0">
        <w:rPr>
          <w:color w:val="0000FF"/>
          <w:lang w:val="fr-FR"/>
        </w:rPr>
        <w:t>bit.ly/3CZjTOo</w:t>
      </w:r>
      <w:r w:rsidRPr="006A4709">
        <w:rPr>
          <w:color w:val="000000" w:themeColor="text1"/>
          <w:lang w:val="fr-FR"/>
        </w:rPr>
        <w:t>.</w:t>
      </w:r>
    </w:p>
  </w:footnote>
  <w:footnote w:id="24">
    <w:p w14:paraId="2C6F0C6C" w14:textId="742031CC" w:rsidR="00B81CDD" w:rsidRPr="006A4709" w:rsidRDefault="00B81CDD" w:rsidP="006A4709">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color w:val="000000" w:themeColor="text1"/>
          <w:lang w:val="fr-FR"/>
        </w:rPr>
        <w:tab/>
      </w:r>
      <w:r w:rsidRPr="006A4709">
        <w:rPr>
          <w:rStyle w:val="FootnoteReference"/>
          <w:color w:val="000000" w:themeColor="text1"/>
          <w:spacing w:val="4"/>
          <w:lang w:val="fr-FR"/>
        </w:rPr>
        <w:footnoteRef/>
      </w:r>
      <w:r w:rsidRPr="006A4709">
        <w:rPr>
          <w:color w:val="000000" w:themeColor="text1"/>
          <w:lang w:val="fr-FR"/>
        </w:rPr>
        <w:tab/>
        <w:t>Consulté le 11 novembre 2021</w:t>
      </w:r>
      <w:r w:rsidR="006A4709" w:rsidRPr="006A4709">
        <w:rPr>
          <w:color w:val="000000" w:themeColor="text1"/>
          <w:lang w:val="fr-FR"/>
        </w:rPr>
        <w:t> :</w:t>
      </w:r>
      <w:r w:rsidRPr="006A4709">
        <w:rPr>
          <w:color w:val="000000" w:themeColor="text1"/>
          <w:lang w:val="fr-FR"/>
        </w:rPr>
        <w:t xml:space="preserve"> </w:t>
      </w:r>
      <w:r w:rsidRPr="00C82CB0">
        <w:rPr>
          <w:color w:val="0000FF"/>
          <w:lang w:val="fr-FR"/>
        </w:rPr>
        <w:t>bit.ly/3162vKC</w:t>
      </w:r>
      <w:r w:rsidRPr="006A4709">
        <w:rPr>
          <w:color w:val="000000" w:themeColor="text1"/>
          <w:lang w:val="fr-FR"/>
        </w:rPr>
        <w:t>.</w:t>
      </w:r>
    </w:p>
  </w:footnote>
  <w:footnote w:id="25">
    <w:p w14:paraId="3B3C4827" w14:textId="70B92111" w:rsidR="00B81CDD" w:rsidRPr="006A4709" w:rsidRDefault="00B81CDD" w:rsidP="006A4709">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color w:val="000000" w:themeColor="text1"/>
          <w:lang w:val="fr-FR"/>
        </w:rPr>
        <w:tab/>
      </w:r>
      <w:r w:rsidRPr="006A4709">
        <w:rPr>
          <w:rStyle w:val="FootnoteReference"/>
          <w:color w:val="000000" w:themeColor="text1"/>
          <w:spacing w:val="4"/>
        </w:rPr>
        <w:footnoteRef/>
      </w:r>
      <w:r w:rsidRPr="006A4709">
        <w:rPr>
          <w:color w:val="000000" w:themeColor="text1"/>
          <w:lang w:val="fr-FR"/>
        </w:rPr>
        <w:tab/>
        <w:t>Consulté le 23 novembre 2021</w:t>
      </w:r>
      <w:r w:rsidR="006A4709" w:rsidRPr="006A4709">
        <w:rPr>
          <w:color w:val="000000" w:themeColor="text1"/>
          <w:lang w:val="fr-FR"/>
        </w:rPr>
        <w:t> :</w:t>
      </w:r>
      <w:r w:rsidRPr="006A4709">
        <w:rPr>
          <w:color w:val="000000" w:themeColor="text1"/>
          <w:lang w:val="fr-FR"/>
        </w:rPr>
        <w:t xml:space="preserve"> </w:t>
      </w:r>
      <w:r w:rsidRPr="00C82CB0">
        <w:rPr>
          <w:color w:val="0000FF"/>
          <w:lang w:val="fr-FR"/>
        </w:rPr>
        <w:t>bit.ly/3CP8hx7</w:t>
      </w:r>
      <w:r w:rsidRPr="006A4709">
        <w:rPr>
          <w:color w:val="000000" w:themeColor="text1"/>
          <w:lang w:val="fr-FR"/>
        </w:rPr>
        <w:t>.</w:t>
      </w:r>
    </w:p>
  </w:footnote>
  <w:footnote w:id="26">
    <w:p w14:paraId="69AD4E7E" w14:textId="77777777" w:rsidR="003A495C" w:rsidRPr="006A4709" w:rsidRDefault="003A495C" w:rsidP="003A495C">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color w:val="000000" w:themeColor="text1"/>
          <w:lang w:val="fr-FR"/>
        </w:rPr>
        <w:tab/>
      </w:r>
      <w:r w:rsidRPr="006A4709">
        <w:rPr>
          <w:rStyle w:val="FootnoteReference"/>
          <w:color w:val="000000" w:themeColor="text1"/>
          <w:spacing w:val="4"/>
          <w:lang w:val="fr-FR"/>
        </w:rPr>
        <w:footnoteRef/>
      </w:r>
      <w:r w:rsidRPr="006A4709">
        <w:rPr>
          <w:color w:val="000000" w:themeColor="text1"/>
          <w:lang w:val="fr-FR"/>
        </w:rPr>
        <w:tab/>
        <w:t xml:space="preserve">Disponible sur : </w:t>
      </w:r>
      <w:r w:rsidRPr="00C82CB0">
        <w:rPr>
          <w:color w:val="0000FF"/>
          <w:lang w:val="fr-FR"/>
        </w:rPr>
        <w:t>bit.ly/3l9dWIr</w:t>
      </w:r>
      <w:r w:rsidRPr="006A4709">
        <w:rPr>
          <w:color w:val="000000" w:themeColor="text1"/>
          <w:lang w:val="fr-FR"/>
        </w:rPr>
        <w:t>.</w:t>
      </w:r>
    </w:p>
  </w:footnote>
  <w:footnote w:id="27">
    <w:p w14:paraId="70E045FE" w14:textId="61F7F279" w:rsidR="00B81CDD" w:rsidRPr="006A4709" w:rsidRDefault="00B81CDD" w:rsidP="006A4709">
      <w:pPr>
        <w:pStyle w:val="FootnoteText"/>
        <w:tabs>
          <w:tab w:val="right" w:pos="1195"/>
          <w:tab w:val="left" w:pos="1267"/>
          <w:tab w:val="left" w:pos="1742"/>
          <w:tab w:val="left" w:pos="2218"/>
          <w:tab w:val="left" w:pos="2693"/>
        </w:tabs>
        <w:suppressAutoHyphens/>
        <w:ind w:left="1267" w:right="1267" w:hanging="576"/>
        <w:rPr>
          <w:color w:val="000000" w:themeColor="text1"/>
          <w:lang w:val="es-ES"/>
        </w:rPr>
      </w:pPr>
      <w:r w:rsidRPr="006A4709">
        <w:rPr>
          <w:color w:val="000000" w:themeColor="text1"/>
          <w:lang w:val="fr-FR"/>
        </w:rPr>
        <w:tab/>
      </w:r>
      <w:r w:rsidRPr="006A4709">
        <w:rPr>
          <w:rStyle w:val="FootnoteReference"/>
          <w:color w:val="000000" w:themeColor="text1"/>
          <w:spacing w:val="4"/>
          <w:lang w:val="fr-FR"/>
        </w:rPr>
        <w:footnoteRef/>
      </w:r>
      <w:r w:rsidRPr="006A4709">
        <w:rPr>
          <w:color w:val="000000" w:themeColor="text1"/>
          <w:lang w:val="es-ES"/>
        </w:rPr>
        <w:tab/>
        <w:t>Départements cibles</w:t>
      </w:r>
      <w:r w:rsidR="006A4709" w:rsidRPr="006A4709">
        <w:rPr>
          <w:color w:val="000000" w:themeColor="text1"/>
          <w:lang w:val="es-ES"/>
        </w:rPr>
        <w:t> :</w:t>
      </w:r>
      <w:r w:rsidRPr="006A4709">
        <w:rPr>
          <w:color w:val="000000" w:themeColor="text1"/>
          <w:lang w:val="es-ES"/>
        </w:rPr>
        <w:t xml:space="preserve"> Atlántida, Colón, Comayagua, Cortés, El Paraíso, Islas de la Bahía, La Paz, Lempira, Ocotepeque, Santa Bárbara, Valle, Yoro, Francisco Morazán.</w:t>
      </w:r>
    </w:p>
  </w:footnote>
  <w:footnote w:id="28">
    <w:p w14:paraId="66EA1EB4" w14:textId="4B778B56" w:rsidR="00B81CDD" w:rsidRPr="006A4709" w:rsidRDefault="00B81CDD" w:rsidP="00C82CB0">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color w:val="000000" w:themeColor="text1"/>
          <w:lang w:val="es-ES"/>
        </w:rPr>
        <w:tab/>
      </w:r>
      <w:r w:rsidRPr="006A4709">
        <w:rPr>
          <w:rStyle w:val="FootnoteReference"/>
          <w:color w:val="000000" w:themeColor="text1"/>
          <w:spacing w:val="4"/>
          <w:lang w:val="fr-FR"/>
        </w:rPr>
        <w:footnoteRef/>
      </w:r>
      <w:r w:rsidRPr="006A4709">
        <w:rPr>
          <w:color w:val="000000" w:themeColor="text1"/>
          <w:lang w:val="fr-FR"/>
        </w:rPr>
        <w:tab/>
        <w:t>Consulté le 22 novembre 2021</w:t>
      </w:r>
      <w:r w:rsidR="006A4709" w:rsidRPr="006A4709">
        <w:rPr>
          <w:color w:val="000000" w:themeColor="text1"/>
          <w:lang w:val="fr-FR"/>
        </w:rPr>
        <w:t> :</w:t>
      </w:r>
      <w:r w:rsidRPr="006A4709">
        <w:rPr>
          <w:color w:val="000000" w:themeColor="text1"/>
          <w:lang w:val="fr-FR"/>
        </w:rPr>
        <w:t xml:space="preserve"> </w:t>
      </w:r>
      <w:r w:rsidRPr="00C82CB0">
        <w:rPr>
          <w:color w:val="0000FF"/>
          <w:lang w:val="fr-FR"/>
        </w:rPr>
        <w:t>bit.ly/3r9EDkb</w:t>
      </w:r>
      <w:r w:rsidRPr="006A4709">
        <w:rPr>
          <w:color w:val="000000" w:themeColor="text1"/>
          <w:lang w:val="fr-FR"/>
        </w:rPr>
        <w:t>.</w:t>
      </w:r>
    </w:p>
  </w:footnote>
  <w:footnote w:id="29">
    <w:p w14:paraId="3EA8BBED" w14:textId="77777777" w:rsidR="00B81CDD" w:rsidRPr="006A4709" w:rsidRDefault="00B81CDD" w:rsidP="006A4709">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color w:val="000000" w:themeColor="text1"/>
          <w:lang w:val="fr-FR"/>
        </w:rPr>
        <w:tab/>
      </w:r>
      <w:r w:rsidRPr="006A4709">
        <w:rPr>
          <w:rStyle w:val="FootnoteReference"/>
          <w:color w:val="000000" w:themeColor="text1"/>
          <w:spacing w:val="4"/>
          <w:lang w:val="fr-FR"/>
        </w:rPr>
        <w:footnoteRef/>
      </w:r>
      <w:r w:rsidRPr="006A4709">
        <w:rPr>
          <w:color w:val="000000" w:themeColor="text1"/>
          <w:lang w:val="fr-FR"/>
        </w:rPr>
        <w:tab/>
        <w:t>Décision n</w:t>
      </w:r>
      <w:r w:rsidRPr="006A4709">
        <w:rPr>
          <w:color w:val="000000" w:themeColor="text1"/>
          <w:vertAlign w:val="superscript"/>
          <w:lang w:val="fr-FR"/>
        </w:rPr>
        <w:t>o </w:t>
      </w:r>
      <w:r w:rsidRPr="006A4709">
        <w:rPr>
          <w:color w:val="000000" w:themeColor="text1"/>
          <w:lang w:val="fr-FR"/>
        </w:rPr>
        <w:t>0643-SE-2018, Journal officiel n</w:t>
      </w:r>
      <w:r w:rsidRPr="006A4709">
        <w:rPr>
          <w:color w:val="000000" w:themeColor="text1"/>
          <w:vertAlign w:val="superscript"/>
          <w:lang w:val="fr-FR"/>
        </w:rPr>
        <w:t>o</w:t>
      </w:r>
      <w:r w:rsidRPr="006A4709">
        <w:rPr>
          <w:color w:val="000000" w:themeColor="text1"/>
          <w:lang w:val="fr-FR"/>
        </w:rPr>
        <w:t> 34 862.</w:t>
      </w:r>
    </w:p>
  </w:footnote>
  <w:footnote w:id="30">
    <w:p w14:paraId="6A3E5973" w14:textId="052C16A4" w:rsidR="00B81CDD" w:rsidRPr="00C82CB0" w:rsidRDefault="00B81CDD" w:rsidP="00483D76">
      <w:pPr>
        <w:pStyle w:val="FootnoteText"/>
        <w:tabs>
          <w:tab w:val="right" w:pos="1195"/>
          <w:tab w:val="left" w:pos="1267"/>
          <w:tab w:val="left" w:pos="1742"/>
          <w:tab w:val="left" w:pos="2218"/>
          <w:tab w:val="left" w:pos="2693"/>
        </w:tabs>
        <w:suppressAutoHyphens/>
        <w:spacing w:line="200" w:lineRule="exact"/>
        <w:ind w:left="1267" w:right="1267" w:hanging="576"/>
        <w:rPr>
          <w:color w:val="000000" w:themeColor="text1"/>
          <w:lang w:val="fr-FR"/>
        </w:rPr>
      </w:pPr>
      <w:r w:rsidRPr="006A4709">
        <w:rPr>
          <w:color w:val="000000" w:themeColor="text1"/>
          <w:lang w:val="fr-FR"/>
        </w:rPr>
        <w:tab/>
      </w:r>
      <w:r w:rsidRPr="006A4709">
        <w:rPr>
          <w:rStyle w:val="FootnoteReference"/>
          <w:color w:val="000000" w:themeColor="text1"/>
          <w:spacing w:val="4"/>
          <w:lang w:val="fr-FR"/>
        </w:rPr>
        <w:footnoteRef/>
      </w:r>
      <w:r w:rsidRPr="006A4709">
        <w:rPr>
          <w:color w:val="000000" w:themeColor="text1"/>
          <w:lang w:val="fr-FR"/>
        </w:rPr>
        <w:tab/>
        <w:t>Consulté le 10 novembre 2021</w:t>
      </w:r>
      <w:r w:rsidR="006A4709" w:rsidRPr="006A4709">
        <w:rPr>
          <w:color w:val="000000" w:themeColor="text1"/>
          <w:lang w:val="fr-FR"/>
        </w:rPr>
        <w:t> :</w:t>
      </w:r>
      <w:r w:rsidRPr="006A4709">
        <w:rPr>
          <w:color w:val="000000" w:themeColor="text1"/>
          <w:lang w:val="fr-FR"/>
        </w:rPr>
        <w:t xml:space="preserve"> </w:t>
      </w:r>
      <w:r w:rsidRPr="00C82CB0">
        <w:rPr>
          <w:color w:val="0000FF"/>
          <w:lang w:val="fr-FR"/>
        </w:rPr>
        <w:t>bit.ly/3p3t239</w:t>
      </w:r>
      <w:r w:rsidR="00C82CB0">
        <w:rPr>
          <w:color w:val="000000" w:themeColor="text1"/>
          <w:lang w:val="fr-FR"/>
        </w:rPr>
        <w:t>.</w:t>
      </w:r>
    </w:p>
  </w:footnote>
  <w:footnote w:id="31">
    <w:p w14:paraId="66BD4AB6" w14:textId="77777777" w:rsidR="0004281A" w:rsidRPr="006A4709" w:rsidRDefault="0004281A" w:rsidP="0004281A">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color w:val="000000" w:themeColor="text1"/>
          <w:lang w:val="fr-FR"/>
        </w:rPr>
        <w:tab/>
      </w:r>
      <w:r w:rsidRPr="006A4709">
        <w:rPr>
          <w:rStyle w:val="FootnoteReference"/>
          <w:color w:val="000000" w:themeColor="text1"/>
          <w:spacing w:val="4"/>
          <w:lang w:val="fr-FR"/>
        </w:rPr>
        <w:footnoteRef/>
      </w:r>
      <w:r w:rsidRPr="006A4709">
        <w:rPr>
          <w:color w:val="000000" w:themeColor="text1"/>
          <w:lang w:val="fr-FR"/>
        </w:rPr>
        <w:tab/>
        <w:t xml:space="preserve">Consulté le 23 novembre 2021 : </w:t>
      </w:r>
      <w:r w:rsidRPr="00C82CB0">
        <w:rPr>
          <w:color w:val="0000FF"/>
          <w:lang w:val="fr-FR"/>
        </w:rPr>
        <w:t>bit.ly/3nSITlU</w:t>
      </w:r>
      <w:r w:rsidRPr="006A4709">
        <w:rPr>
          <w:color w:val="000000" w:themeColor="text1"/>
          <w:lang w:val="fr-FR"/>
        </w:rPr>
        <w:t>.</w:t>
      </w:r>
    </w:p>
  </w:footnote>
  <w:footnote w:id="32">
    <w:p w14:paraId="468B390D" w14:textId="077C6125" w:rsidR="00B81CDD" w:rsidRPr="006A4709" w:rsidRDefault="00B81CDD" w:rsidP="006A4709">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color w:val="000000" w:themeColor="text1"/>
          <w:lang w:val="fr-FR"/>
        </w:rPr>
        <w:tab/>
      </w:r>
      <w:r w:rsidRPr="006A4709">
        <w:rPr>
          <w:rStyle w:val="FootnoteReference"/>
          <w:color w:val="000000" w:themeColor="text1"/>
          <w:spacing w:val="4"/>
          <w:lang w:val="fr-FR"/>
        </w:rPr>
        <w:footnoteRef/>
      </w:r>
      <w:r w:rsidRPr="006A4709">
        <w:rPr>
          <w:color w:val="000000" w:themeColor="text1"/>
          <w:lang w:val="fr-FR"/>
        </w:rPr>
        <w:tab/>
        <w:t>Rapport d</w:t>
      </w:r>
      <w:r w:rsidR="006A4709" w:rsidRPr="006A4709">
        <w:rPr>
          <w:color w:val="000000" w:themeColor="text1"/>
          <w:lang w:val="fr-FR"/>
        </w:rPr>
        <w:t>’</w:t>
      </w:r>
      <w:r w:rsidRPr="006A4709">
        <w:rPr>
          <w:color w:val="000000" w:themeColor="text1"/>
          <w:lang w:val="fr-FR"/>
        </w:rPr>
        <w:t>activité 2020 du Ministère du travail et de la sécurité sociale.</w:t>
      </w:r>
    </w:p>
  </w:footnote>
  <w:footnote w:id="33">
    <w:p w14:paraId="66188E26" w14:textId="73AC8026" w:rsidR="00B81CDD" w:rsidRPr="006A4709" w:rsidRDefault="00B81CDD" w:rsidP="006A4709">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color w:val="000000" w:themeColor="text1"/>
          <w:lang w:val="fr-FR"/>
        </w:rPr>
        <w:tab/>
      </w:r>
      <w:r w:rsidRPr="006A4709">
        <w:rPr>
          <w:rStyle w:val="FootnoteReference"/>
          <w:color w:val="000000" w:themeColor="text1"/>
          <w:spacing w:val="4"/>
          <w:lang w:val="fr-FR"/>
        </w:rPr>
        <w:footnoteRef/>
      </w:r>
      <w:r w:rsidRPr="006A4709">
        <w:rPr>
          <w:color w:val="000000" w:themeColor="text1"/>
          <w:lang w:val="fr-FR"/>
        </w:rPr>
        <w:tab/>
        <w:t>ENDESA/MICS-2019, page 240. Disponible sur</w:t>
      </w:r>
      <w:r w:rsidR="006A4709" w:rsidRPr="006A4709">
        <w:rPr>
          <w:color w:val="000000" w:themeColor="text1"/>
          <w:lang w:val="fr-FR"/>
        </w:rPr>
        <w:t> :</w:t>
      </w:r>
      <w:r w:rsidRPr="006A4709">
        <w:rPr>
          <w:color w:val="000000" w:themeColor="text1"/>
          <w:lang w:val="fr-FR"/>
        </w:rPr>
        <w:t xml:space="preserve"> </w:t>
      </w:r>
      <w:r w:rsidRPr="00C82CB0">
        <w:rPr>
          <w:color w:val="0000FF"/>
          <w:lang w:val="fr-FR"/>
        </w:rPr>
        <w:t>bit.ly/3FLPnsN</w:t>
      </w:r>
      <w:r w:rsidRPr="006A4709">
        <w:rPr>
          <w:color w:val="000000" w:themeColor="text1"/>
          <w:lang w:val="fr-FR"/>
        </w:rPr>
        <w:t>.</w:t>
      </w:r>
    </w:p>
  </w:footnote>
  <w:footnote w:id="34">
    <w:p w14:paraId="57122D42" w14:textId="656D9A4D" w:rsidR="00B81CDD" w:rsidRPr="006A4709" w:rsidRDefault="00B81CDD" w:rsidP="006A4709">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color w:val="000000" w:themeColor="text1"/>
          <w:lang w:val="fr-FR"/>
        </w:rPr>
        <w:tab/>
      </w:r>
      <w:r w:rsidRPr="006A4709">
        <w:rPr>
          <w:rStyle w:val="FootnoteReference"/>
          <w:color w:val="000000" w:themeColor="text1"/>
          <w:spacing w:val="4"/>
        </w:rPr>
        <w:footnoteRef/>
      </w:r>
      <w:r w:rsidRPr="006A4709">
        <w:rPr>
          <w:color w:val="000000" w:themeColor="text1"/>
          <w:lang w:val="fr-FR"/>
        </w:rPr>
        <w:tab/>
        <w:t>Consulté le 6 septembre 2021</w:t>
      </w:r>
      <w:r w:rsidR="006A4709" w:rsidRPr="006A4709">
        <w:rPr>
          <w:color w:val="000000" w:themeColor="text1"/>
          <w:lang w:val="fr-FR"/>
        </w:rPr>
        <w:t> :</w:t>
      </w:r>
      <w:r w:rsidRPr="006A4709">
        <w:rPr>
          <w:color w:val="000000" w:themeColor="text1"/>
          <w:lang w:val="fr-FR"/>
        </w:rPr>
        <w:t xml:space="preserve"> </w:t>
      </w:r>
      <w:r w:rsidRPr="00C82CB0">
        <w:rPr>
          <w:color w:val="0000FF"/>
          <w:lang w:val="fr-FR"/>
        </w:rPr>
        <w:t>bit.ly/3omjwJP</w:t>
      </w:r>
      <w:r w:rsidRPr="006A4709">
        <w:rPr>
          <w:color w:val="000000" w:themeColor="text1"/>
          <w:lang w:val="fr-FR"/>
        </w:rPr>
        <w:t>.</w:t>
      </w:r>
    </w:p>
  </w:footnote>
  <w:footnote w:id="35">
    <w:p w14:paraId="6F5F1491" w14:textId="77777777" w:rsidR="00B81CDD" w:rsidRPr="006A4709" w:rsidRDefault="00B81CDD" w:rsidP="006A4709">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color w:val="000000" w:themeColor="text1"/>
          <w:lang w:val="fr-FR"/>
        </w:rPr>
        <w:tab/>
      </w:r>
      <w:r w:rsidRPr="006A4709">
        <w:rPr>
          <w:rStyle w:val="FootnoteReference"/>
          <w:color w:val="000000" w:themeColor="text1"/>
          <w:spacing w:val="4"/>
          <w:lang w:val="fr-FR"/>
        </w:rPr>
        <w:footnoteRef/>
      </w:r>
      <w:r w:rsidRPr="006A4709">
        <w:rPr>
          <w:color w:val="000000" w:themeColor="text1"/>
          <w:lang w:val="fr-FR"/>
        </w:rPr>
        <w:tab/>
        <w:t>Décret exécutif n</w:t>
      </w:r>
      <w:r w:rsidRPr="006A4709">
        <w:rPr>
          <w:color w:val="000000" w:themeColor="text1"/>
          <w:vertAlign w:val="superscript"/>
          <w:lang w:val="fr-FR"/>
        </w:rPr>
        <w:t>o</w:t>
      </w:r>
      <w:r w:rsidRPr="006A4709">
        <w:rPr>
          <w:color w:val="000000" w:themeColor="text1"/>
          <w:lang w:val="fr-FR"/>
        </w:rPr>
        <w:t> PCM-035-2019.</w:t>
      </w:r>
    </w:p>
  </w:footnote>
  <w:footnote w:id="36">
    <w:p w14:paraId="68E7BF71" w14:textId="1A054289" w:rsidR="00C4254C" w:rsidRPr="006A4709" w:rsidRDefault="00C4254C" w:rsidP="00C4254C">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color w:val="000000" w:themeColor="text1"/>
          <w:lang w:val="fr-FR"/>
        </w:rPr>
        <w:tab/>
      </w:r>
      <w:r w:rsidRPr="006A4709">
        <w:rPr>
          <w:rStyle w:val="FootnoteReference"/>
          <w:color w:val="000000" w:themeColor="text1"/>
          <w:spacing w:val="4"/>
          <w:lang w:val="fr-FR"/>
        </w:rPr>
        <w:footnoteRef/>
      </w:r>
      <w:r w:rsidRPr="006A4709">
        <w:rPr>
          <w:color w:val="000000" w:themeColor="text1"/>
          <w:lang w:val="fr-FR"/>
        </w:rPr>
        <w:tab/>
        <w:t xml:space="preserve">Consulté le 7 septembre 2021 : </w:t>
      </w:r>
      <w:r w:rsidRPr="00C82CB0">
        <w:rPr>
          <w:color w:val="0000FF"/>
          <w:lang w:val="fr-FR"/>
        </w:rPr>
        <w:t>bit.ly/3D5Ba8Z</w:t>
      </w:r>
      <w:r w:rsidRPr="006A4709">
        <w:rPr>
          <w:color w:val="000000" w:themeColor="text1"/>
          <w:lang w:val="fr-FR"/>
        </w:rPr>
        <w:t>.</w:t>
      </w:r>
    </w:p>
  </w:footnote>
  <w:footnote w:id="37">
    <w:p w14:paraId="2A045B41" w14:textId="6F2335A8" w:rsidR="00B81CDD" w:rsidRPr="006A4709" w:rsidRDefault="00B81CDD" w:rsidP="006A4709">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color w:val="000000" w:themeColor="text1"/>
          <w:lang w:val="fr-FR"/>
        </w:rPr>
        <w:tab/>
      </w:r>
      <w:r w:rsidRPr="006A4709">
        <w:rPr>
          <w:rStyle w:val="FootnoteReference"/>
          <w:color w:val="000000" w:themeColor="text1"/>
          <w:spacing w:val="4"/>
          <w:lang w:val="fr-FR"/>
        </w:rPr>
        <w:footnoteRef/>
      </w:r>
      <w:r w:rsidRPr="006A4709">
        <w:rPr>
          <w:color w:val="000000" w:themeColor="text1"/>
          <w:lang w:val="fr-FR"/>
        </w:rPr>
        <w:tab/>
        <w:t>Consulté le 12 novembre 2021</w:t>
      </w:r>
      <w:r w:rsidR="006A4709" w:rsidRPr="006A4709">
        <w:rPr>
          <w:color w:val="000000" w:themeColor="text1"/>
          <w:lang w:val="fr-FR"/>
        </w:rPr>
        <w:t> :</w:t>
      </w:r>
      <w:r w:rsidRPr="006A4709">
        <w:rPr>
          <w:color w:val="000000" w:themeColor="text1"/>
          <w:lang w:val="fr-FR"/>
        </w:rPr>
        <w:t xml:space="preserve"> </w:t>
      </w:r>
      <w:r w:rsidRPr="00C82CB0">
        <w:rPr>
          <w:color w:val="0000FF"/>
          <w:lang w:val="fr-FR"/>
        </w:rPr>
        <w:t>bit.ly/3cO4mGw</w:t>
      </w:r>
      <w:r w:rsidRPr="006A4709">
        <w:rPr>
          <w:color w:val="000000" w:themeColor="text1"/>
          <w:lang w:val="fr-FR"/>
        </w:rPr>
        <w:t>.</w:t>
      </w:r>
    </w:p>
  </w:footnote>
  <w:footnote w:id="38">
    <w:p w14:paraId="042D8F9A" w14:textId="6B908656" w:rsidR="00B81CDD" w:rsidRPr="006A4709" w:rsidRDefault="00B81CDD" w:rsidP="006A4709">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color w:val="000000" w:themeColor="text1"/>
          <w:lang w:val="fr-FR"/>
        </w:rPr>
        <w:tab/>
      </w:r>
      <w:r w:rsidRPr="006A4709">
        <w:rPr>
          <w:rStyle w:val="FootnoteReference"/>
          <w:color w:val="000000" w:themeColor="text1"/>
          <w:spacing w:val="4"/>
          <w:lang w:val="fr-FR"/>
        </w:rPr>
        <w:footnoteRef/>
      </w:r>
      <w:r w:rsidR="006A4709" w:rsidRPr="006A4709">
        <w:rPr>
          <w:color w:val="000000" w:themeColor="text1"/>
          <w:lang w:val="fr-FR"/>
        </w:rPr>
        <w:tab/>
      </w:r>
      <w:r w:rsidRPr="006A4709">
        <w:rPr>
          <w:color w:val="000000" w:themeColor="text1"/>
          <w:lang w:val="fr-FR"/>
        </w:rPr>
        <w:t>Consulté le 11 novembre 2021</w:t>
      </w:r>
      <w:r w:rsidR="006A4709" w:rsidRPr="006A4709">
        <w:rPr>
          <w:color w:val="000000" w:themeColor="text1"/>
          <w:lang w:val="fr-FR"/>
        </w:rPr>
        <w:t> :</w:t>
      </w:r>
      <w:r w:rsidRPr="006A4709">
        <w:rPr>
          <w:color w:val="000000" w:themeColor="text1"/>
          <w:lang w:val="fr-FR"/>
        </w:rPr>
        <w:t xml:space="preserve"> </w:t>
      </w:r>
      <w:r w:rsidRPr="00C82CB0">
        <w:rPr>
          <w:color w:val="0000FF"/>
          <w:lang w:val="fr-FR"/>
        </w:rPr>
        <w:t>bit.ly/30Zn9MB</w:t>
      </w:r>
      <w:r w:rsidRPr="006A4709">
        <w:rPr>
          <w:color w:val="000000" w:themeColor="text1"/>
          <w:lang w:val="fr-FR"/>
        </w:rPr>
        <w:t>.</w:t>
      </w:r>
    </w:p>
  </w:footnote>
  <w:footnote w:id="39">
    <w:p w14:paraId="62EAC941" w14:textId="69E9D367" w:rsidR="00B81CDD" w:rsidRPr="006A4709" w:rsidRDefault="00B81CDD" w:rsidP="006A4709">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color w:val="000000" w:themeColor="text1"/>
          <w:lang w:val="fr-FR"/>
        </w:rPr>
        <w:tab/>
      </w:r>
      <w:r w:rsidRPr="006A4709">
        <w:rPr>
          <w:rStyle w:val="FootnoteReference"/>
          <w:color w:val="000000" w:themeColor="text1"/>
          <w:spacing w:val="4"/>
          <w:lang w:val="fr-FR"/>
        </w:rPr>
        <w:footnoteRef/>
      </w:r>
      <w:r w:rsidRPr="006A4709">
        <w:rPr>
          <w:color w:val="000000" w:themeColor="text1"/>
          <w:lang w:val="fr-FR"/>
        </w:rPr>
        <w:tab/>
        <w:t>Consulté le 12 novembre 2021</w:t>
      </w:r>
      <w:r w:rsidR="006A4709" w:rsidRPr="006A4709">
        <w:rPr>
          <w:color w:val="000000" w:themeColor="text1"/>
          <w:lang w:val="fr-FR"/>
        </w:rPr>
        <w:t> :</w:t>
      </w:r>
      <w:r w:rsidRPr="006A4709">
        <w:rPr>
          <w:color w:val="000000" w:themeColor="text1"/>
          <w:lang w:val="fr-FR"/>
        </w:rPr>
        <w:t xml:space="preserve"> </w:t>
      </w:r>
      <w:r w:rsidRPr="00C82CB0">
        <w:rPr>
          <w:color w:val="0000FF"/>
          <w:lang w:val="fr-FR"/>
        </w:rPr>
        <w:t>bit.ly/3oZsUC2</w:t>
      </w:r>
      <w:r w:rsidRPr="006A4709">
        <w:rPr>
          <w:color w:val="000000" w:themeColor="text1"/>
          <w:lang w:val="fr-FR"/>
        </w:rPr>
        <w:t>.</w:t>
      </w:r>
    </w:p>
  </w:footnote>
  <w:footnote w:id="40">
    <w:p w14:paraId="6437B94C" w14:textId="6042EE66" w:rsidR="00B81CDD" w:rsidRPr="006A4709" w:rsidRDefault="00B81CDD" w:rsidP="00C82CB0">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color w:val="000000" w:themeColor="text1"/>
          <w:lang w:val="fr-FR"/>
        </w:rPr>
        <w:tab/>
      </w:r>
      <w:r w:rsidRPr="006A4709">
        <w:rPr>
          <w:rStyle w:val="FootnoteReference"/>
          <w:color w:val="000000" w:themeColor="text1"/>
          <w:spacing w:val="4"/>
          <w:lang w:val="fr-FR"/>
        </w:rPr>
        <w:footnoteRef/>
      </w:r>
      <w:r w:rsidRPr="006A4709">
        <w:rPr>
          <w:color w:val="000000" w:themeColor="text1"/>
          <w:lang w:val="fr-FR"/>
        </w:rPr>
        <w:tab/>
        <w:t>Consulté le 12 novembre 2021</w:t>
      </w:r>
      <w:r w:rsidR="006A4709" w:rsidRPr="006A4709">
        <w:rPr>
          <w:color w:val="000000" w:themeColor="text1"/>
          <w:lang w:val="fr-FR"/>
        </w:rPr>
        <w:t> :</w:t>
      </w:r>
      <w:r w:rsidRPr="006A4709">
        <w:rPr>
          <w:color w:val="000000" w:themeColor="text1"/>
          <w:lang w:val="fr-FR"/>
        </w:rPr>
        <w:t xml:space="preserve"> </w:t>
      </w:r>
      <w:r w:rsidRPr="00C82CB0">
        <w:rPr>
          <w:color w:val="0000FF"/>
          <w:lang w:val="fr-FR"/>
        </w:rPr>
        <w:t>bit.ly/310nL4A</w:t>
      </w:r>
      <w:r w:rsidRPr="006A4709">
        <w:rPr>
          <w:color w:val="000000" w:themeColor="text1"/>
          <w:lang w:val="fr-FR"/>
        </w:rPr>
        <w:t>.</w:t>
      </w:r>
    </w:p>
  </w:footnote>
  <w:footnote w:id="41">
    <w:p w14:paraId="48CC8E06" w14:textId="77777777" w:rsidR="00B81CDD" w:rsidRPr="006A4709" w:rsidRDefault="00B81CDD" w:rsidP="006A4709">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rFonts w:eastAsia="Times New Roman"/>
          <w:color w:val="000000" w:themeColor="text1"/>
          <w:lang w:val="fr-FR" w:eastAsia="es-MX"/>
        </w:rPr>
        <w:tab/>
      </w:r>
      <w:r w:rsidRPr="006A4709">
        <w:rPr>
          <w:rStyle w:val="FootnoteReference"/>
          <w:color w:val="000000" w:themeColor="text1"/>
          <w:spacing w:val="4"/>
          <w:lang w:val="fr-FR"/>
        </w:rPr>
        <w:footnoteRef/>
      </w:r>
      <w:r w:rsidRPr="006A4709">
        <w:rPr>
          <w:rFonts w:eastAsia="Times New Roman"/>
          <w:color w:val="000000" w:themeColor="text1"/>
          <w:lang w:val="fr-FR" w:eastAsia="es-MX"/>
        </w:rPr>
        <w:tab/>
      </w:r>
      <w:r w:rsidRPr="006A4709">
        <w:rPr>
          <w:color w:val="000000" w:themeColor="text1"/>
          <w:lang w:val="fr-FR"/>
        </w:rPr>
        <w:t>Décret exécutif</w:t>
      </w:r>
      <w:r w:rsidRPr="006A4709">
        <w:rPr>
          <w:rFonts w:eastAsia="Times New Roman"/>
          <w:color w:val="000000" w:themeColor="text1"/>
          <w:lang w:val="fr-FR" w:eastAsia="es-MX"/>
        </w:rPr>
        <w:t xml:space="preserve"> n</w:t>
      </w:r>
      <w:r w:rsidRPr="006A4709">
        <w:rPr>
          <w:rFonts w:eastAsia="Times New Roman"/>
          <w:color w:val="000000" w:themeColor="text1"/>
          <w:vertAlign w:val="superscript"/>
          <w:lang w:val="fr-FR" w:eastAsia="es-MX"/>
        </w:rPr>
        <w:t>o</w:t>
      </w:r>
      <w:r w:rsidRPr="006A4709">
        <w:rPr>
          <w:rFonts w:eastAsia="Times New Roman"/>
          <w:color w:val="000000" w:themeColor="text1"/>
          <w:lang w:val="fr-FR" w:eastAsia="es-MX"/>
        </w:rPr>
        <w:t> PCM-095-2020, Journal officiel n</w:t>
      </w:r>
      <w:r w:rsidRPr="006A4709">
        <w:rPr>
          <w:rFonts w:eastAsia="Times New Roman"/>
          <w:color w:val="000000" w:themeColor="text1"/>
          <w:vertAlign w:val="superscript"/>
          <w:lang w:val="fr-FR" w:eastAsia="es-MX"/>
        </w:rPr>
        <w:t>o</w:t>
      </w:r>
      <w:r w:rsidRPr="006A4709">
        <w:rPr>
          <w:rFonts w:eastAsia="Times New Roman"/>
          <w:color w:val="000000" w:themeColor="text1"/>
          <w:lang w:val="fr-FR" w:eastAsia="es-MX"/>
        </w:rPr>
        <w:t> 35 393.</w:t>
      </w:r>
    </w:p>
  </w:footnote>
  <w:footnote w:id="42">
    <w:p w14:paraId="6A7147DB" w14:textId="77777777" w:rsidR="00B81CDD" w:rsidRPr="006A4709" w:rsidRDefault="00B81CDD" w:rsidP="006A4709">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rFonts w:eastAsia="Times New Roman"/>
          <w:color w:val="000000" w:themeColor="text1"/>
          <w:lang w:val="fr-FR" w:eastAsia="es-MX"/>
        </w:rPr>
        <w:tab/>
      </w:r>
      <w:r w:rsidRPr="006A4709">
        <w:rPr>
          <w:rStyle w:val="FootnoteReference"/>
          <w:color w:val="000000" w:themeColor="text1"/>
          <w:spacing w:val="4"/>
          <w:lang w:val="fr-FR"/>
        </w:rPr>
        <w:footnoteRef/>
      </w:r>
      <w:r w:rsidRPr="006A4709">
        <w:rPr>
          <w:rFonts w:eastAsia="Times New Roman"/>
          <w:color w:val="000000" w:themeColor="text1"/>
          <w:lang w:val="fr-FR" w:eastAsia="es-MX"/>
        </w:rPr>
        <w:tab/>
        <w:t>Décret exécutif n</w:t>
      </w:r>
      <w:r w:rsidRPr="006A4709">
        <w:rPr>
          <w:rFonts w:eastAsia="Times New Roman"/>
          <w:color w:val="000000" w:themeColor="text1"/>
          <w:vertAlign w:val="superscript"/>
          <w:lang w:val="fr-FR" w:eastAsia="es-MX"/>
        </w:rPr>
        <w:t>o</w:t>
      </w:r>
      <w:r w:rsidRPr="006A4709">
        <w:rPr>
          <w:rFonts w:eastAsia="Times New Roman"/>
          <w:color w:val="000000" w:themeColor="text1"/>
          <w:lang w:val="fr-FR" w:eastAsia="es-MX"/>
        </w:rPr>
        <w:t> PCM-112-2020, Journal officiel n</w:t>
      </w:r>
      <w:r w:rsidRPr="006A4709">
        <w:rPr>
          <w:rFonts w:eastAsia="Times New Roman"/>
          <w:color w:val="000000" w:themeColor="text1"/>
          <w:vertAlign w:val="superscript"/>
          <w:lang w:val="fr-FR" w:eastAsia="es-MX"/>
        </w:rPr>
        <w:t>o</w:t>
      </w:r>
      <w:r w:rsidRPr="006A4709">
        <w:rPr>
          <w:rFonts w:eastAsia="Times New Roman"/>
          <w:color w:val="000000" w:themeColor="text1"/>
          <w:lang w:val="fr-FR" w:eastAsia="es-MX"/>
        </w:rPr>
        <w:t> 35 421.</w:t>
      </w:r>
    </w:p>
  </w:footnote>
  <w:footnote w:id="43">
    <w:p w14:paraId="16DE87EF" w14:textId="71D105D4" w:rsidR="00B81CDD" w:rsidRPr="006A4709" w:rsidRDefault="00B81CDD" w:rsidP="006A4709">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color w:val="000000" w:themeColor="text1"/>
          <w:lang w:val="fr-FR"/>
        </w:rPr>
        <w:tab/>
      </w:r>
      <w:r w:rsidRPr="006A4709">
        <w:rPr>
          <w:rStyle w:val="FootnoteReference"/>
          <w:color w:val="000000" w:themeColor="text1"/>
          <w:spacing w:val="4"/>
          <w:lang w:val="fr-FR"/>
        </w:rPr>
        <w:footnoteRef/>
      </w:r>
      <w:r w:rsidRPr="006A4709">
        <w:rPr>
          <w:color w:val="000000" w:themeColor="text1"/>
          <w:lang w:val="fr-FR"/>
        </w:rPr>
        <w:tab/>
        <w:t>Consulté le 12 novembre 2021</w:t>
      </w:r>
      <w:r w:rsidR="006A4709" w:rsidRPr="006A4709">
        <w:rPr>
          <w:color w:val="000000" w:themeColor="text1"/>
          <w:lang w:val="fr-FR"/>
        </w:rPr>
        <w:t> :</w:t>
      </w:r>
      <w:r w:rsidRPr="006A4709">
        <w:rPr>
          <w:color w:val="000000" w:themeColor="text1"/>
          <w:lang w:val="fr-FR"/>
        </w:rPr>
        <w:t xml:space="preserve"> </w:t>
      </w:r>
      <w:r w:rsidRPr="00C82CB0">
        <w:rPr>
          <w:color w:val="0000FF"/>
          <w:lang w:val="fr-FR"/>
        </w:rPr>
        <w:t>bit.ly/3cN1ZDw</w:t>
      </w:r>
      <w:r w:rsidRPr="006A4709">
        <w:rPr>
          <w:color w:val="000000" w:themeColor="text1"/>
          <w:lang w:val="fr-FR"/>
        </w:rPr>
        <w:t>.</w:t>
      </w:r>
    </w:p>
  </w:footnote>
  <w:footnote w:id="44">
    <w:p w14:paraId="72119A76" w14:textId="049BFFC1" w:rsidR="00B81CDD" w:rsidRPr="006A4709" w:rsidRDefault="00B81CDD" w:rsidP="006A4709">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color w:val="000000" w:themeColor="text1"/>
          <w:lang w:val="fr-FR"/>
        </w:rPr>
        <w:tab/>
      </w:r>
      <w:r w:rsidRPr="006A4709">
        <w:rPr>
          <w:rStyle w:val="FootnoteReference"/>
          <w:color w:val="000000" w:themeColor="text1"/>
          <w:spacing w:val="4"/>
          <w:lang w:val="fr-FR"/>
        </w:rPr>
        <w:footnoteRef/>
      </w:r>
      <w:r w:rsidRPr="006A4709">
        <w:rPr>
          <w:color w:val="000000" w:themeColor="text1"/>
          <w:lang w:val="fr-FR"/>
        </w:rPr>
        <w:tab/>
        <w:t>Consulté le 12 novembre 2021</w:t>
      </w:r>
      <w:r w:rsidR="006A4709" w:rsidRPr="006A4709">
        <w:rPr>
          <w:color w:val="000000" w:themeColor="text1"/>
          <w:lang w:val="fr-FR"/>
        </w:rPr>
        <w:t> :</w:t>
      </w:r>
      <w:r w:rsidRPr="006A4709">
        <w:rPr>
          <w:color w:val="000000" w:themeColor="text1"/>
          <w:lang w:val="fr-FR"/>
        </w:rPr>
        <w:t xml:space="preserve"> </w:t>
      </w:r>
      <w:r w:rsidRPr="00C82CB0">
        <w:rPr>
          <w:color w:val="0000FF"/>
          <w:lang w:val="fr-FR"/>
        </w:rPr>
        <w:t>bit.ly/3r83DrM</w:t>
      </w:r>
      <w:r w:rsidRPr="006A4709">
        <w:rPr>
          <w:color w:val="000000" w:themeColor="text1"/>
          <w:lang w:val="fr-FR"/>
        </w:rPr>
        <w:t>.</w:t>
      </w:r>
    </w:p>
  </w:footnote>
  <w:footnote w:id="45">
    <w:p w14:paraId="285F9B60" w14:textId="77777777" w:rsidR="00B81CDD" w:rsidRPr="006A4709" w:rsidRDefault="00B81CDD" w:rsidP="006A4709">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color w:val="000000" w:themeColor="text1"/>
          <w:lang w:val="fr-FR"/>
        </w:rPr>
        <w:tab/>
      </w:r>
      <w:r w:rsidRPr="006A4709">
        <w:rPr>
          <w:rStyle w:val="FootnoteReference"/>
          <w:color w:val="000000" w:themeColor="text1"/>
          <w:spacing w:val="4"/>
          <w:lang w:val="fr-FR"/>
        </w:rPr>
        <w:footnoteRef/>
      </w:r>
      <w:r w:rsidRPr="006A4709">
        <w:rPr>
          <w:color w:val="000000" w:themeColor="text1"/>
          <w:lang w:val="fr-FR"/>
        </w:rPr>
        <w:tab/>
        <w:t>Décret exécutif n</w:t>
      </w:r>
      <w:r w:rsidRPr="006A4709">
        <w:rPr>
          <w:color w:val="000000" w:themeColor="text1"/>
          <w:vertAlign w:val="superscript"/>
          <w:lang w:val="fr-FR"/>
        </w:rPr>
        <w:t>o</w:t>
      </w:r>
      <w:r w:rsidRPr="006A4709">
        <w:rPr>
          <w:color w:val="000000" w:themeColor="text1"/>
          <w:lang w:val="fr-FR"/>
        </w:rPr>
        <w:t> PCM-030-2020, Journal officiel n</w:t>
      </w:r>
      <w:r w:rsidRPr="006A4709">
        <w:rPr>
          <w:color w:val="000000" w:themeColor="text1"/>
          <w:vertAlign w:val="superscript"/>
          <w:lang w:val="fr-FR"/>
        </w:rPr>
        <w:t>o</w:t>
      </w:r>
      <w:r w:rsidRPr="006A4709">
        <w:rPr>
          <w:color w:val="000000" w:themeColor="text1"/>
          <w:lang w:val="fr-FR"/>
        </w:rPr>
        <w:t> 35 222, modifié par les décrets exécutifs n</w:t>
      </w:r>
      <w:r w:rsidRPr="006A4709">
        <w:rPr>
          <w:color w:val="000000" w:themeColor="text1"/>
          <w:vertAlign w:val="superscript"/>
          <w:lang w:val="fr-FR"/>
        </w:rPr>
        <w:t>o</w:t>
      </w:r>
      <w:r w:rsidRPr="006A4709">
        <w:rPr>
          <w:color w:val="000000" w:themeColor="text1"/>
          <w:lang w:val="fr-FR"/>
        </w:rPr>
        <w:t> PCM-037-2020 et PCM-041-2020.</w:t>
      </w:r>
    </w:p>
  </w:footnote>
  <w:footnote w:id="46">
    <w:p w14:paraId="76D88B1D" w14:textId="2F0B0A04" w:rsidR="00B81CDD" w:rsidRPr="006A4709" w:rsidRDefault="00B81CDD" w:rsidP="006A4709">
      <w:pPr>
        <w:pStyle w:val="FootnoteText"/>
        <w:tabs>
          <w:tab w:val="right" w:pos="1195"/>
          <w:tab w:val="left" w:pos="1267"/>
          <w:tab w:val="left" w:pos="1742"/>
          <w:tab w:val="left" w:pos="2218"/>
          <w:tab w:val="left" w:pos="2693"/>
        </w:tabs>
        <w:suppressAutoHyphens/>
        <w:ind w:left="1267" w:right="1267" w:hanging="576"/>
        <w:rPr>
          <w:color w:val="000000" w:themeColor="text1"/>
          <w:lang w:val="fr-FR"/>
        </w:rPr>
      </w:pPr>
      <w:r w:rsidRPr="006A4709">
        <w:rPr>
          <w:color w:val="000000" w:themeColor="text1"/>
          <w:lang w:val="fr-FR"/>
        </w:rPr>
        <w:tab/>
      </w:r>
      <w:r w:rsidRPr="006A4709">
        <w:rPr>
          <w:rStyle w:val="FootnoteReference"/>
          <w:color w:val="000000" w:themeColor="text1"/>
          <w:spacing w:val="4"/>
          <w:lang w:val="fr-FR"/>
        </w:rPr>
        <w:footnoteRef/>
      </w:r>
      <w:r w:rsidRPr="006A4709">
        <w:rPr>
          <w:color w:val="000000" w:themeColor="text1"/>
          <w:lang w:val="fr-FR"/>
        </w:rPr>
        <w:tab/>
        <w:t>Consulté le 12 novembre 2021</w:t>
      </w:r>
      <w:r w:rsidR="006A4709" w:rsidRPr="006A4709">
        <w:rPr>
          <w:color w:val="000000" w:themeColor="text1"/>
          <w:lang w:val="fr-FR"/>
        </w:rPr>
        <w:t> :</w:t>
      </w:r>
      <w:r w:rsidRPr="006A4709">
        <w:rPr>
          <w:color w:val="000000" w:themeColor="text1"/>
          <w:lang w:val="fr-FR"/>
        </w:rPr>
        <w:t xml:space="preserve"> </w:t>
      </w:r>
      <w:r w:rsidRPr="00C82CB0">
        <w:rPr>
          <w:color w:val="0000FF"/>
          <w:lang w:val="fr-FR"/>
        </w:rPr>
        <w:t>bit.ly/3oZtvng</w:t>
      </w:r>
      <w:r w:rsidRPr="006A4709">
        <w:rPr>
          <w:color w:val="000000" w:themeColor="text1"/>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F556A" w14:paraId="2C281E86" w14:textId="77777777" w:rsidTr="00DF556A">
      <w:trPr>
        <w:trHeight w:hRule="exact" w:val="864"/>
      </w:trPr>
      <w:tc>
        <w:tcPr>
          <w:tcW w:w="4920" w:type="dxa"/>
          <w:shd w:val="clear" w:color="auto" w:fill="auto"/>
          <w:vAlign w:val="bottom"/>
        </w:tcPr>
        <w:p w14:paraId="32848174" w14:textId="3BB57523" w:rsidR="00DF556A" w:rsidRPr="00DF556A" w:rsidRDefault="00DF556A" w:rsidP="00DF556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02BB8">
            <w:rPr>
              <w:b/>
              <w:color w:val="000000"/>
            </w:rPr>
            <w:t>CEDAW/C/HND/RQ/9</w:t>
          </w:r>
          <w:r>
            <w:rPr>
              <w:b/>
              <w:color w:val="000000"/>
            </w:rPr>
            <w:fldChar w:fldCharType="end"/>
          </w:r>
        </w:p>
      </w:tc>
      <w:tc>
        <w:tcPr>
          <w:tcW w:w="4920" w:type="dxa"/>
          <w:shd w:val="clear" w:color="auto" w:fill="auto"/>
          <w:vAlign w:val="bottom"/>
        </w:tcPr>
        <w:p w14:paraId="20670B45" w14:textId="77777777" w:rsidR="00DF556A" w:rsidRDefault="00DF556A" w:rsidP="00DF556A">
          <w:pPr>
            <w:pStyle w:val="Header"/>
          </w:pPr>
        </w:p>
      </w:tc>
    </w:tr>
  </w:tbl>
  <w:p w14:paraId="1A27C6F6" w14:textId="77777777" w:rsidR="00DF556A" w:rsidRPr="00DF556A" w:rsidRDefault="00DF556A" w:rsidP="00DF556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F556A" w14:paraId="1CC2237F" w14:textId="77777777" w:rsidTr="00DF556A">
      <w:trPr>
        <w:trHeight w:hRule="exact" w:val="864"/>
      </w:trPr>
      <w:tc>
        <w:tcPr>
          <w:tcW w:w="4920" w:type="dxa"/>
          <w:shd w:val="clear" w:color="auto" w:fill="auto"/>
          <w:vAlign w:val="bottom"/>
        </w:tcPr>
        <w:p w14:paraId="7772BC16" w14:textId="77777777" w:rsidR="00DF556A" w:rsidRDefault="00DF556A" w:rsidP="00DF556A">
          <w:pPr>
            <w:pStyle w:val="Header"/>
          </w:pPr>
        </w:p>
      </w:tc>
      <w:tc>
        <w:tcPr>
          <w:tcW w:w="4920" w:type="dxa"/>
          <w:shd w:val="clear" w:color="auto" w:fill="auto"/>
          <w:vAlign w:val="bottom"/>
        </w:tcPr>
        <w:p w14:paraId="07A69581" w14:textId="45EA9991" w:rsidR="00DF556A" w:rsidRPr="00DF556A" w:rsidRDefault="00DF556A" w:rsidP="00DF556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02BB8">
            <w:rPr>
              <w:b/>
              <w:color w:val="000000"/>
            </w:rPr>
            <w:t>CEDAW/C/HND/RQ/9</w:t>
          </w:r>
          <w:r>
            <w:rPr>
              <w:b/>
              <w:color w:val="000000"/>
            </w:rPr>
            <w:fldChar w:fldCharType="end"/>
          </w:r>
        </w:p>
      </w:tc>
    </w:tr>
  </w:tbl>
  <w:p w14:paraId="5ED88A5D" w14:textId="77777777" w:rsidR="00DF556A" w:rsidRPr="00DF556A" w:rsidRDefault="00DF556A" w:rsidP="00DF556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F556A" w14:paraId="305182B0" w14:textId="77777777" w:rsidTr="00DF556A">
      <w:trPr>
        <w:trHeight w:hRule="exact" w:val="864"/>
      </w:trPr>
      <w:tc>
        <w:tcPr>
          <w:tcW w:w="1267" w:type="dxa"/>
          <w:tcBorders>
            <w:bottom w:val="single" w:sz="4" w:space="0" w:color="auto"/>
          </w:tcBorders>
          <w:shd w:val="clear" w:color="auto" w:fill="auto"/>
          <w:vAlign w:val="bottom"/>
        </w:tcPr>
        <w:p w14:paraId="17967920" w14:textId="77777777" w:rsidR="00DF556A" w:rsidRDefault="00DF556A" w:rsidP="00DF556A">
          <w:pPr>
            <w:pStyle w:val="Header"/>
            <w:spacing w:after="120"/>
          </w:pPr>
        </w:p>
      </w:tc>
      <w:tc>
        <w:tcPr>
          <w:tcW w:w="2059" w:type="dxa"/>
          <w:tcBorders>
            <w:bottom w:val="single" w:sz="4" w:space="0" w:color="auto"/>
          </w:tcBorders>
          <w:shd w:val="clear" w:color="auto" w:fill="auto"/>
          <w:vAlign w:val="bottom"/>
        </w:tcPr>
        <w:p w14:paraId="02B17E4C" w14:textId="77777777" w:rsidR="00DF556A" w:rsidRPr="00DF556A" w:rsidRDefault="00DF556A" w:rsidP="00DF556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E46C987" w14:textId="77777777" w:rsidR="00DF556A" w:rsidRDefault="00DF556A" w:rsidP="00DF556A">
          <w:pPr>
            <w:pStyle w:val="Header"/>
            <w:spacing w:after="120"/>
          </w:pPr>
        </w:p>
      </w:tc>
      <w:tc>
        <w:tcPr>
          <w:tcW w:w="6466" w:type="dxa"/>
          <w:gridSpan w:val="3"/>
          <w:tcBorders>
            <w:bottom w:val="single" w:sz="4" w:space="0" w:color="auto"/>
          </w:tcBorders>
          <w:shd w:val="clear" w:color="auto" w:fill="auto"/>
          <w:vAlign w:val="bottom"/>
        </w:tcPr>
        <w:p w14:paraId="2CAE286C" w14:textId="77777777" w:rsidR="00DF556A" w:rsidRPr="00DF556A" w:rsidRDefault="00DF556A" w:rsidP="00DF556A">
          <w:pPr>
            <w:spacing w:after="80" w:line="240" w:lineRule="auto"/>
            <w:jc w:val="right"/>
            <w:rPr>
              <w:position w:val="-4"/>
            </w:rPr>
          </w:pPr>
          <w:r>
            <w:rPr>
              <w:position w:val="-4"/>
              <w:sz w:val="40"/>
            </w:rPr>
            <w:t>CEDAW</w:t>
          </w:r>
          <w:r>
            <w:rPr>
              <w:position w:val="-4"/>
            </w:rPr>
            <w:t>/C/HND/RQ/9</w:t>
          </w:r>
        </w:p>
      </w:tc>
    </w:tr>
    <w:tr w:rsidR="00DF556A" w:rsidRPr="00DF556A" w14:paraId="1DFA0065" w14:textId="77777777" w:rsidTr="00DF556A">
      <w:trPr>
        <w:trHeight w:hRule="exact" w:val="2880"/>
      </w:trPr>
      <w:tc>
        <w:tcPr>
          <w:tcW w:w="1267" w:type="dxa"/>
          <w:tcBorders>
            <w:top w:val="single" w:sz="4" w:space="0" w:color="auto"/>
            <w:bottom w:val="single" w:sz="12" w:space="0" w:color="auto"/>
          </w:tcBorders>
          <w:shd w:val="clear" w:color="auto" w:fill="auto"/>
        </w:tcPr>
        <w:p w14:paraId="420F7068" w14:textId="77777777" w:rsidR="00DF556A" w:rsidRPr="00DF556A" w:rsidRDefault="00DF556A" w:rsidP="00DF556A">
          <w:pPr>
            <w:pStyle w:val="Header"/>
            <w:spacing w:before="120" w:line="240" w:lineRule="auto"/>
            <w:ind w:left="-72"/>
            <w:jc w:val="center"/>
          </w:pPr>
          <w:r>
            <w:t xml:space="preserve">  </w:t>
          </w:r>
          <w:r>
            <w:rPr>
              <w:noProof/>
            </w:rPr>
            <w:drawing>
              <wp:inline distT="0" distB="0" distL="0" distR="0" wp14:anchorId="0E645CF4" wp14:editId="3B4EB03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55810C8" w14:textId="1726A472" w:rsidR="00DF556A" w:rsidRPr="00DF556A" w:rsidRDefault="00DF556A" w:rsidP="00DF556A">
          <w:pPr>
            <w:pStyle w:val="XLarge"/>
            <w:spacing w:before="120" w:line="360" w:lineRule="exact"/>
            <w:rPr>
              <w:sz w:val="36"/>
            </w:rPr>
          </w:pPr>
          <w:r>
            <w:rPr>
              <w:sz w:val="36"/>
            </w:rPr>
            <w:t>Convention sur l</w:t>
          </w:r>
          <w:r w:rsidR="006A4709">
            <w:rPr>
              <w:sz w:val="36"/>
            </w:rPr>
            <w:t>’</w:t>
          </w:r>
          <w:r>
            <w:rPr>
              <w:sz w:val="36"/>
            </w:rPr>
            <w:t>élimination</w:t>
          </w:r>
          <w:r>
            <w:rPr>
              <w:sz w:val="36"/>
            </w:rPr>
            <w:br/>
            <w:t>de toutes les formes</w:t>
          </w:r>
          <w:r>
            <w:rPr>
              <w:sz w:val="36"/>
            </w:rPr>
            <w:br/>
            <w:t>de discrimination à l</w:t>
          </w:r>
          <w:r w:rsidR="006A4709">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7E88C209" w14:textId="77777777" w:rsidR="00DF556A" w:rsidRPr="00333EDE" w:rsidRDefault="00DF556A" w:rsidP="00DF556A">
          <w:pPr>
            <w:pStyle w:val="Header"/>
            <w:spacing w:before="109"/>
            <w:rPr>
              <w:lang w:val="fr-FR"/>
            </w:rPr>
          </w:pPr>
        </w:p>
      </w:tc>
      <w:tc>
        <w:tcPr>
          <w:tcW w:w="3110" w:type="dxa"/>
          <w:tcBorders>
            <w:top w:val="single" w:sz="4" w:space="0" w:color="auto"/>
            <w:bottom w:val="single" w:sz="12" w:space="0" w:color="auto"/>
          </w:tcBorders>
          <w:shd w:val="clear" w:color="auto" w:fill="auto"/>
        </w:tcPr>
        <w:p w14:paraId="5F88DD5C" w14:textId="77777777" w:rsidR="00DF556A" w:rsidRPr="00333EDE" w:rsidRDefault="00DF556A" w:rsidP="00DF556A">
          <w:pPr>
            <w:pStyle w:val="Distribution"/>
            <w:rPr>
              <w:color w:val="000000"/>
              <w:lang w:val="fr-FR"/>
            </w:rPr>
          </w:pPr>
          <w:r w:rsidRPr="00333EDE">
            <w:rPr>
              <w:color w:val="000000"/>
              <w:lang w:val="fr-FR"/>
            </w:rPr>
            <w:t>Distr. générale</w:t>
          </w:r>
        </w:p>
        <w:p w14:paraId="20A109A3" w14:textId="378EBD2E" w:rsidR="00DF556A" w:rsidRPr="00333EDE" w:rsidRDefault="00BF002A" w:rsidP="00DF556A">
          <w:pPr>
            <w:pStyle w:val="Publication"/>
            <w:rPr>
              <w:color w:val="000000"/>
              <w:lang w:val="fr-FR"/>
            </w:rPr>
          </w:pPr>
          <w:r w:rsidRPr="00333EDE">
            <w:rPr>
              <w:color w:val="000000"/>
              <w:lang w:val="fr-FR"/>
            </w:rPr>
            <w:t>11</w:t>
          </w:r>
          <w:r w:rsidR="00DF556A" w:rsidRPr="00333EDE">
            <w:rPr>
              <w:color w:val="000000"/>
              <w:lang w:val="fr-FR"/>
            </w:rPr>
            <w:t xml:space="preserve"> </w:t>
          </w:r>
          <w:r w:rsidRPr="00333EDE">
            <w:rPr>
              <w:color w:val="000000"/>
              <w:lang w:val="fr-FR"/>
            </w:rPr>
            <w:t>avril</w:t>
          </w:r>
          <w:r w:rsidR="00DF556A" w:rsidRPr="00333EDE">
            <w:rPr>
              <w:color w:val="000000"/>
              <w:lang w:val="fr-FR"/>
            </w:rPr>
            <w:t xml:space="preserve"> 2022</w:t>
          </w:r>
        </w:p>
        <w:p w14:paraId="5CFB6551" w14:textId="77777777" w:rsidR="00DF556A" w:rsidRPr="00333EDE" w:rsidRDefault="00DF556A" w:rsidP="00DF556A">
          <w:pPr>
            <w:rPr>
              <w:lang w:val="fr-FR"/>
            </w:rPr>
          </w:pPr>
          <w:r w:rsidRPr="00333EDE">
            <w:rPr>
              <w:lang w:val="fr-FR"/>
            </w:rPr>
            <w:t>Français</w:t>
          </w:r>
        </w:p>
        <w:p w14:paraId="2F8EDB59" w14:textId="41C20646" w:rsidR="00DF556A" w:rsidRPr="00333EDE" w:rsidRDefault="00DF556A" w:rsidP="00DF556A">
          <w:pPr>
            <w:pStyle w:val="Original"/>
            <w:rPr>
              <w:color w:val="000000"/>
              <w:lang w:val="fr-FR"/>
            </w:rPr>
          </w:pPr>
          <w:r w:rsidRPr="00333EDE">
            <w:rPr>
              <w:color w:val="000000"/>
              <w:lang w:val="fr-FR"/>
            </w:rPr>
            <w:t>Original</w:t>
          </w:r>
          <w:r w:rsidR="006A4709" w:rsidRPr="00333EDE">
            <w:rPr>
              <w:color w:val="000000"/>
              <w:lang w:val="fr-FR"/>
            </w:rPr>
            <w:t> :</w:t>
          </w:r>
          <w:r w:rsidRPr="00333EDE">
            <w:rPr>
              <w:color w:val="000000"/>
              <w:lang w:val="fr-FR"/>
            </w:rPr>
            <w:t xml:space="preserve"> </w:t>
          </w:r>
          <w:r w:rsidR="00BF002A" w:rsidRPr="00333EDE">
            <w:rPr>
              <w:color w:val="000000"/>
              <w:lang w:val="fr-FR"/>
            </w:rPr>
            <w:t>espagnol</w:t>
          </w:r>
        </w:p>
        <w:p w14:paraId="336AA99F" w14:textId="4027E970" w:rsidR="00BF002A" w:rsidRPr="00333EDE" w:rsidRDefault="00BF002A" w:rsidP="00BF002A">
          <w:pPr>
            <w:rPr>
              <w:lang w:val="fr-FR"/>
            </w:rPr>
          </w:pPr>
          <w:r w:rsidRPr="00870770">
            <w:rPr>
              <w:lang w:val="fr-FR"/>
            </w:rPr>
            <w:t>Anglais, espagnol et français seulemen</w:t>
          </w:r>
          <w:r w:rsidR="00E204DA">
            <w:rPr>
              <w:lang w:val="fr-FR"/>
            </w:rPr>
            <w:t>t</w:t>
          </w:r>
        </w:p>
      </w:tc>
    </w:tr>
  </w:tbl>
  <w:p w14:paraId="1AEDEF0C" w14:textId="77777777" w:rsidR="00DF556A" w:rsidRPr="00333EDE" w:rsidRDefault="00DF556A" w:rsidP="00DF556A">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015290"/>
    <w:multiLevelType w:val="hybridMultilevel"/>
    <w:tmpl w:val="9E6881E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1" w15:restartNumberingAfterBreak="0">
    <w:nsid w:val="0D954887"/>
    <w:multiLevelType w:val="hybridMultilevel"/>
    <w:tmpl w:val="5A48E46A"/>
    <w:lvl w:ilvl="0" w:tplc="0CC4FBA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09413F0" w:tentative="1">
      <w:start w:val="1"/>
      <w:numFmt w:val="lowerLetter"/>
      <w:lvlText w:val="%2."/>
      <w:lvlJc w:val="left"/>
      <w:pPr>
        <w:tabs>
          <w:tab w:val="num" w:pos="1440"/>
        </w:tabs>
        <w:ind w:left="1440" w:hanging="360"/>
      </w:pPr>
    </w:lvl>
    <w:lvl w:ilvl="2" w:tplc="34E0C94E" w:tentative="1">
      <w:start w:val="1"/>
      <w:numFmt w:val="lowerRoman"/>
      <w:lvlText w:val="%3."/>
      <w:lvlJc w:val="right"/>
      <w:pPr>
        <w:tabs>
          <w:tab w:val="num" w:pos="2160"/>
        </w:tabs>
        <w:ind w:left="2160" w:hanging="180"/>
      </w:pPr>
    </w:lvl>
    <w:lvl w:ilvl="3" w:tplc="3D2AE7AA" w:tentative="1">
      <w:start w:val="1"/>
      <w:numFmt w:val="decimal"/>
      <w:lvlText w:val="%4."/>
      <w:lvlJc w:val="left"/>
      <w:pPr>
        <w:tabs>
          <w:tab w:val="num" w:pos="2880"/>
        </w:tabs>
        <w:ind w:left="2880" w:hanging="360"/>
      </w:pPr>
    </w:lvl>
    <w:lvl w:ilvl="4" w:tplc="155A8198" w:tentative="1">
      <w:start w:val="1"/>
      <w:numFmt w:val="lowerLetter"/>
      <w:lvlText w:val="%5."/>
      <w:lvlJc w:val="left"/>
      <w:pPr>
        <w:tabs>
          <w:tab w:val="num" w:pos="3600"/>
        </w:tabs>
        <w:ind w:left="3600" w:hanging="360"/>
      </w:pPr>
    </w:lvl>
    <w:lvl w:ilvl="5" w:tplc="49BC1348" w:tentative="1">
      <w:start w:val="1"/>
      <w:numFmt w:val="lowerRoman"/>
      <w:lvlText w:val="%6."/>
      <w:lvlJc w:val="right"/>
      <w:pPr>
        <w:tabs>
          <w:tab w:val="num" w:pos="4320"/>
        </w:tabs>
        <w:ind w:left="4320" w:hanging="180"/>
      </w:pPr>
    </w:lvl>
    <w:lvl w:ilvl="6" w:tplc="ED80F504" w:tentative="1">
      <w:start w:val="1"/>
      <w:numFmt w:val="decimal"/>
      <w:lvlText w:val="%7."/>
      <w:lvlJc w:val="left"/>
      <w:pPr>
        <w:tabs>
          <w:tab w:val="num" w:pos="5040"/>
        </w:tabs>
        <w:ind w:left="5040" w:hanging="360"/>
      </w:pPr>
    </w:lvl>
    <w:lvl w:ilvl="7" w:tplc="4230ABD4" w:tentative="1">
      <w:start w:val="1"/>
      <w:numFmt w:val="lowerLetter"/>
      <w:lvlText w:val="%8."/>
      <w:lvlJc w:val="left"/>
      <w:pPr>
        <w:tabs>
          <w:tab w:val="num" w:pos="5760"/>
        </w:tabs>
        <w:ind w:left="5760" w:hanging="360"/>
      </w:pPr>
    </w:lvl>
    <w:lvl w:ilvl="8" w:tplc="9418E976" w:tentative="1">
      <w:start w:val="1"/>
      <w:numFmt w:val="lowerRoman"/>
      <w:lvlText w:val="%9."/>
      <w:lvlJc w:val="right"/>
      <w:pPr>
        <w:tabs>
          <w:tab w:val="num" w:pos="6480"/>
        </w:tabs>
        <w:ind w:left="6480" w:hanging="180"/>
      </w:pPr>
    </w:lvl>
  </w:abstractNum>
  <w:abstractNum w:abstractNumId="1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A7743B"/>
    <w:multiLevelType w:val="hybridMultilevel"/>
    <w:tmpl w:val="165289D8"/>
    <w:lvl w:ilvl="0" w:tplc="93768DAC">
      <w:start w:val="1"/>
      <w:numFmt w:val="bullet"/>
      <w:pStyle w:val="Bullet2G"/>
      <w:lvlText w:val="•"/>
      <w:lvlJc w:val="left"/>
      <w:pPr>
        <w:tabs>
          <w:tab w:val="num" w:pos="2268"/>
        </w:tabs>
        <w:ind w:left="2268" w:hanging="170"/>
      </w:pPr>
      <w:rPr>
        <w:rFonts w:ascii="Times New Roman" w:hAnsi="Times New Roman" w:cs="Times New Roman" w:hint="default"/>
      </w:rPr>
    </w:lvl>
    <w:lvl w:ilvl="1" w:tplc="6568C330" w:tentative="1">
      <w:start w:val="1"/>
      <w:numFmt w:val="bullet"/>
      <w:lvlText w:val="o"/>
      <w:lvlJc w:val="left"/>
      <w:pPr>
        <w:tabs>
          <w:tab w:val="num" w:pos="1440"/>
        </w:tabs>
        <w:ind w:left="1440" w:hanging="360"/>
      </w:pPr>
      <w:rPr>
        <w:rFonts w:ascii="Courier New" w:hAnsi="Courier New" w:hint="default"/>
      </w:rPr>
    </w:lvl>
    <w:lvl w:ilvl="2" w:tplc="7EE6A810" w:tentative="1">
      <w:start w:val="1"/>
      <w:numFmt w:val="bullet"/>
      <w:lvlText w:val=""/>
      <w:lvlJc w:val="left"/>
      <w:pPr>
        <w:tabs>
          <w:tab w:val="num" w:pos="2160"/>
        </w:tabs>
        <w:ind w:left="2160" w:hanging="360"/>
      </w:pPr>
      <w:rPr>
        <w:rFonts w:ascii="Wingdings" w:hAnsi="Wingdings" w:hint="default"/>
      </w:rPr>
    </w:lvl>
    <w:lvl w:ilvl="3" w:tplc="F530CCE0" w:tentative="1">
      <w:start w:val="1"/>
      <w:numFmt w:val="bullet"/>
      <w:lvlText w:val=""/>
      <w:lvlJc w:val="left"/>
      <w:pPr>
        <w:tabs>
          <w:tab w:val="num" w:pos="2880"/>
        </w:tabs>
        <w:ind w:left="2880" w:hanging="360"/>
      </w:pPr>
      <w:rPr>
        <w:rFonts w:ascii="Symbol" w:hAnsi="Symbol" w:hint="default"/>
      </w:rPr>
    </w:lvl>
    <w:lvl w:ilvl="4" w:tplc="2C7841E4" w:tentative="1">
      <w:start w:val="1"/>
      <w:numFmt w:val="bullet"/>
      <w:lvlText w:val="o"/>
      <w:lvlJc w:val="left"/>
      <w:pPr>
        <w:tabs>
          <w:tab w:val="num" w:pos="3600"/>
        </w:tabs>
        <w:ind w:left="3600" w:hanging="360"/>
      </w:pPr>
      <w:rPr>
        <w:rFonts w:ascii="Courier New" w:hAnsi="Courier New" w:hint="default"/>
      </w:rPr>
    </w:lvl>
    <w:lvl w:ilvl="5" w:tplc="459A8F08" w:tentative="1">
      <w:start w:val="1"/>
      <w:numFmt w:val="bullet"/>
      <w:lvlText w:val=""/>
      <w:lvlJc w:val="left"/>
      <w:pPr>
        <w:tabs>
          <w:tab w:val="num" w:pos="4320"/>
        </w:tabs>
        <w:ind w:left="4320" w:hanging="360"/>
      </w:pPr>
      <w:rPr>
        <w:rFonts w:ascii="Wingdings" w:hAnsi="Wingdings" w:hint="default"/>
      </w:rPr>
    </w:lvl>
    <w:lvl w:ilvl="6" w:tplc="8ED28372" w:tentative="1">
      <w:start w:val="1"/>
      <w:numFmt w:val="bullet"/>
      <w:lvlText w:val=""/>
      <w:lvlJc w:val="left"/>
      <w:pPr>
        <w:tabs>
          <w:tab w:val="num" w:pos="5040"/>
        </w:tabs>
        <w:ind w:left="5040" w:hanging="360"/>
      </w:pPr>
      <w:rPr>
        <w:rFonts w:ascii="Symbol" w:hAnsi="Symbol" w:hint="default"/>
      </w:rPr>
    </w:lvl>
    <w:lvl w:ilvl="7" w:tplc="0E4E48BC" w:tentative="1">
      <w:start w:val="1"/>
      <w:numFmt w:val="bullet"/>
      <w:lvlText w:val="o"/>
      <w:lvlJc w:val="left"/>
      <w:pPr>
        <w:tabs>
          <w:tab w:val="num" w:pos="5760"/>
        </w:tabs>
        <w:ind w:left="5760" w:hanging="360"/>
      </w:pPr>
      <w:rPr>
        <w:rFonts w:ascii="Courier New" w:hAnsi="Courier New" w:hint="default"/>
      </w:rPr>
    </w:lvl>
    <w:lvl w:ilvl="8" w:tplc="BF8A91C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AFD3DE4"/>
    <w:multiLevelType w:val="hybridMultilevel"/>
    <w:tmpl w:val="569E52D4"/>
    <w:lvl w:ilvl="0" w:tplc="A53C936A">
      <w:start w:val="1"/>
      <w:numFmt w:val="bullet"/>
      <w:pStyle w:val="Bullet1G"/>
      <w:lvlText w:val="•"/>
      <w:lvlJc w:val="left"/>
      <w:pPr>
        <w:tabs>
          <w:tab w:val="num" w:pos="1701"/>
        </w:tabs>
        <w:ind w:left="1701" w:hanging="170"/>
      </w:pPr>
      <w:rPr>
        <w:rFonts w:ascii="Times New Roman" w:hAnsi="Times New Roman" w:cs="Times New Roman" w:hint="default"/>
      </w:rPr>
    </w:lvl>
    <w:lvl w:ilvl="1" w:tplc="D5DCF7F4" w:tentative="1">
      <w:start w:val="1"/>
      <w:numFmt w:val="bullet"/>
      <w:lvlText w:val="o"/>
      <w:lvlJc w:val="left"/>
      <w:pPr>
        <w:tabs>
          <w:tab w:val="num" w:pos="1440"/>
        </w:tabs>
        <w:ind w:left="1440" w:hanging="360"/>
      </w:pPr>
      <w:rPr>
        <w:rFonts w:ascii="Courier New" w:hAnsi="Courier New" w:hint="default"/>
      </w:rPr>
    </w:lvl>
    <w:lvl w:ilvl="2" w:tplc="CF883582" w:tentative="1">
      <w:start w:val="1"/>
      <w:numFmt w:val="bullet"/>
      <w:lvlText w:val=""/>
      <w:lvlJc w:val="left"/>
      <w:pPr>
        <w:tabs>
          <w:tab w:val="num" w:pos="2160"/>
        </w:tabs>
        <w:ind w:left="2160" w:hanging="360"/>
      </w:pPr>
      <w:rPr>
        <w:rFonts w:ascii="Wingdings" w:hAnsi="Wingdings" w:hint="default"/>
      </w:rPr>
    </w:lvl>
    <w:lvl w:ilvl="3" w:tplc="3CCCCA5A" w:tentative="1">
      <w:start w:val="1"/>
      <w:numFmt w:val="bullet"/>
      <w:lvlText w:val=""/>
      <w:lvlJc w:val="left"/>
      <w:pPr>
        <w:tabs>
          <w:tab w:val="num" w:pos="2880"/>
        </w:tabs>
        <w:ind w:left="2880" w:hanging="360"/>
      </w:pPr>
      <w:rPr>
        <w:rFonts w:ascii="Symbol" w:hAnsi="Symbol" w:hint="default"/>
      </w:rPr>
    </w:lvl>
    <w:lvl w:ilvl="4" w:tplc="54AA6F96" w:tentative="1">
      <w:start w:val="1"/>
      <w:numFmt w:val="bullet"/>
      <w:lvlText w:val="o"/>
      <w:lvlJc w:val="left"/>
      <w:pPr>
        <w:tabs>
          <w:tab w:val="num" w:pos="3600"/>
        </w:tabs>
        <w:ind w:left="3600" w:hanging="360"/>
      </w:pPr>
      <w:rPr>
        <w:rFonts w:ascii="Courier New" w:hAnsi="Courier New" w:hint="default"/>
      </w:rPr>
    </w:lvl>
    <w:lvl w:ilvl="5" w:tplc="341ED560" w:tentative="1">
      <w:start w:val="1"/>
      <w:numFmt w:val="bullet"/>
      <w:lvlText w:val=""/>
      <w:lvlJc w:val="left"/>
      <w:pPr>
        <w:tabs>
          <w:tab w:val="num" w:pos="4320"/>
        </w:tabs>
        <w:ind w:left="4320" w:hanging="360"/>
      </w:pPr>
      <w:rPr>
        <w:rFonts w:ascii="Wingdings" w:hAnsi="Wingdings" w:hint="default"/>
      </w:rPr>
    </w:lvl>
    <w:lvl w:ilvl="6" w:tplc="57C6DDC4" w:tentative="1">
      <w:start w:val="1"/>
      <w:numFmt w:val="bullet"/>
      <w:lvlText w:val=""/>
      <w:lvlJc w:val="left"/>
      <w:pPr>
        <w:tabs>
          <w:tab w:val="num" w:pos="5040"/>
        </w:tabs>
        <w:ind w:left="5040" w:hanging="360"/>
      </w:pPr>
      <w:rPr>
        <w:rFonts w:ascii="Symbol" w:hAnsi="Symbol" w:hint="default"/>
      </w:rPr>
    </w:lvl>
    <w:lvl w:ilvl="7" w:tplc="2BF0F9BC" w:tentative="1">
      <w:start w:val="1"/>
      <w:numFmt w:val="bullet"/>
      <w:lvlText w:val="o"/>
      <w:lvlJc w:val="left"/>
      <w:pPr>
        <w:tabs>
          <w:tab w:val="num" w:pos="5760"/>
        </w:tabs>
        <w:ind w:left="5760" w:hanging="360"/>
      </w:pPr>
      <w:rPr>
        <w:rFonts w:ascii="Courier New" w:hAnsi="Courier New" w:hint="default"/>
      </w:rPr>
    </w:lvl>
    <w:lvl w:ilvl="8" w:tplc="242AAA2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5B3EF8"/>
    <w:multiLevelType w:val="singleLevel"/>
    <w:tmpl w:val="2968D8F6"/>
    <w:lvl w:ilvl="0">
      <w:start w:val="1"/>
      <w:numFmt w:val="decimal"/>
      <w:lvlRestart w:val="0"/>
      <w:lvlText w:val="%1."/>
      <w:lvlJc w:val="left"/>
      <w:pPr>
        <w:tabs>
          <w:tab w:val="num" w:pos="475"/>
        </w:tabs>
        <w:ind w:left="0" w:firstLine="0"/>
      </w:pPr>
      <w:rPr>
        <w:w w:val="100"/>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5"/>
  </w:num>
  <w:num w:numId="3">
    <w:abstractNumId w:val="10"/>
  </w:num>
  <w:num w:numId="4">
    <w:abstractNumId w:val="12"/>
  </w:num>
  <w:num w:numId="5">
    <w:abstractNumId w:val="20"/>
  </w:num>
  <w:num w:numId="6">
    <w:abstractNumId w:val="19"/>
  </w:num>
  <w:num w:numId="7">
    <w:abstractNumId w:val="16"/>
  </w:num>
  <w:num w:numId="8">
    <w:abstractNumId w:val="17"/>
  </w:num>
  <w:num w:numId="9">
    <w:abstractNumId w:val="14"/>
  </w:num>
  <w:num w:numId="10">
    <w:abstractNumId w:val="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1"/>
  </w:num>
  <w:num w:numId="21">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hideSpellingErrors/>
  <w:defaultTabStop w:val="475"/>
  <w:hyphenationZone w:val="425"/>
  <w:doNotHyphenateCaps/>
  <w:evenAndOddHeaders/>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205321*"/>
    <w:docVar w:name="CreationDt" w:val="01/06/2022 3:18: PM"/>
    <w:docVar w:name="DocCategory" w:val="Doc"/>
    <w:docVar w:name="DocType" w:val="Final"/>
    <w:docVar w:name="DutyStation" w:val="New York"/>
    <w:docVar w:name="FooterJN" w:val="22-05321"/>
    <w:docVar w:name="jobn" w:val="22-05321 (F)"/>
    <w:docVar w:name="jobnDT" w:val="22-05321 (F)   010622"/>
    <w:docVar w:name="jobnDTDT" w:val="22-05321 (F)   010622   010622"/>
    <w:docVar w:name="JobNo" w:val="2205321F"/>
    <w:docVar w:name="JobNo2" w:val="2231392F"/>
    <w:docVar w:name="LocalDrive" w:val="0"/>
    <w:docVar w:name="OandT" w:val="dll"/>
    <w:docVar w:name="Session1" w:val="Quatre-vingt-troisième session_x000d_"/>
    <w:docVar w:name="sss1" w:val="CEDAW/C/HND/RQ/9"/>
    <w:docVar w:name="sss2" w:val="-"/>
    <w:docVar w:name="Symbol1" w:val="CEDAW/C/HND/RQ/9"/>
    <w:docVar w:name="Symbol2" w:val="-"/>
    <w:docVar w:name="Title1" w:val="_x0009__x0009_Réponse du Honduras à la liste de points et de questions concernant son neuvième rapport périodique*_x000d_"/>
  </w:docVars>
  <w:rsids>
    <w:rsidRoot w:val="00C969DC"/>
    <w:rsid w:val="00002584"/>
    <w:rsid w:val="00022CF6"/>
    <w:rsid w:val="00026CE3"/>
    <w:rsid w:val="00040FD0"/>
    <w:rsid w:val="00040FD6"/>
    <w:rsid w:val="0004281A"/>
    <w:rsid w:val="00047131"/>
    <w:rsid w:val="0006491F"/>
    <w:rsid w:val="00071D43"/>
    <w:rsid w:val="00082144"/>
    <w:rsid w:val="000A2DB6"/>
    <w:rsid w:val="000A3342"/>
    <w:rsid w:val="000A49EC"/>
    <w:rsid w:val="000A7A0E"/>
    <w:rsid w:val="000C045E"/>
    <w:rsid w:val="000C7A69"/>
    <w:rsid w:val="000F182E"/>
    <w:rsid w:val="00101B18"/>
    <w:rsid w:val="00101D00"/>
    <w:rsid w:val="001028CD"/>
    <w:rsid w:val="001032E0"/>
    <w:rsid w:val="00107AB7"/>
    <w:rsid w:val="00115147"/>
    <w:rsid w:val="0011769C"/>
    <w:rsid w:val="00122A56"/>
    <w:rsid w:val="0012320A"/>
    <w:rsid w:val="0012468F"/>
    <w:rsid w:val="00134FEE"/>
    <w:rsid w:val="00146C6A"/>
    <w:rsid w:val="00166A0D"/>
    <w:rsid w:val="00184156"/>
    <w:rsid w:val="00184640"/>
    <w:rsid w:val="001A0F62"/>
    <w:rsid w:val="001A3290"/>
    <w:rsid w:val="001A3DEA"/>
    <w:rsid w:val="001B12A3"/>
    <w:rsid w:val="001C159C"/>
    <w:rsid w:val="001C3700"/>
    <w:rsid w:val="001C73B8"/>
    <w:rsid w:val="001E2379"/>
    <w:rsid w:val="001E4B50"/>
    <w:rsid w:val="001E6B5E"/>
    <w:rsid w:val="001F3BBC"/>
    <w:rsid w:val="001F3F29"/>
    <w:rsid w:val="001F5CAF"/>
    <w:rsid w:val="00212E68"/>
    <w:rsid w:val="00214546"/>
    <w:rsid w:val="00233BEE"/>
    <w:rsid w:val="00245107"/>
    <w:rsid w:val="00245FDC"/>
    <w:rsid w:val="002478A0"/>
    <w:rsid w:val="00256977"/>
    <w:rsid w:val="00264715"/>
    <w:rsid w:val="002668AF"/>
    <w:rsid w:val="00266FD6"/>
    <w:rsid w:val="00272C97"/>
    <w:rsid w:val="00276FCD"/>
    <w:rsid w:val="00297181"/>
    <w:rsid w:val="002A5E20"/>
    <w:rsid w:val="002B5D11"/>
    <w:rsid w:val="002D5AF1"/>
    <w:rsid w:val="002E1A02"/>
    <w:rsid w:val="002F0BCA"/>
    <w:rsid w:val="0030765E"/>
    <w:rsid w:val="00330D43"/>
    <w:rsid w:val="00333EDE"/>
    <w:rsid w:val="00366D21"/>
    <w:rsid w:val="003905FA"/>
    <w:rsid w:val="00397A2B"/>
    <w:rsid w:val="003A490B"/>
    <w:rsid w:val="003A495C"/>
    <w:rsid w:val="003A675A"/>
    <w:rsid w:val="003D5EC0"/>
    <w:rsid w:val="003E17D8"/>
    <w:rsid w:val="003E7D41"/>
    <w:rsid w:val="003F31AB"/>
    <w:rsid w:val="003F61E1"/>
    <w:rsid w:val="00400374"/>
    <w:rsid w:val="00404918"/>
    <w:rsid w:val="004054A0"/>
    <w:rsid w:val="00406DED"/>
    <w:rsid w:val="00410BE8"/>
    <w:rsid w:val="00414B95"/>
    <w:rsid w:val="00421E9E"/>
    <w:rsid w:val="00423DA4"/>
    <w:rsid w:val="00423DDC"/>
    <w:rsid w:val="00424B96"/>
    <w:rsid w:val="0044031F"/>
    <w:rsid w:val="00440C93"/>
    <w:rsid w:val="00442881"/>
    <w:rsid w:val="0044563E"/>
    <w:rsid w:val="004473EC"/>
    <w:rsid w:val="00471EE7"/>
    <w:rsid w:val="00472B7F"/>
    <w:rsid w:val="00480534"/>
    <w:rsid w:val="00480B84"/>
    <w:rsid w:val="004826E7"/>
    <w:rsid w:val="00483D76"/>
    <w:rsid w:val="00493CBA"/>
    <w:rsid w:val="0049734E"/>
    <w:rsid w:val="004A1489"/>
    <w:rsid w:val="004B0E71"/>
    <w:rsid w:val="004B19D0"/>
    <w:rsid w:val="004B64F9"/>
    <w:rsid w:val="004C1A25"/>
    <w:rsid w:val="004C3FC1"/>
    <w:rsid w:val="004D705A"/>
    <w:rsid w:val="004E5EB0"/>
    <w:rsid w:val="004F5795"/>
    <w:rsid w:val="00504095"/>
    <w:rsid w:val="00507F71"/>
    <w:rsid w:val="00515991"/>
    <w:rsid w:val="00516521"/>
    <w:rsid w:val="00520535"/>
    <w:rsid w:val="005225EC"/>
    <w:rsid w:val="00525090"/>
    <w:rsid w:val="00525097"/>
    <w:rsid w:val="0054602B"/>
    <w:rsid w:val="005509B6"/>
    <w:rsid w:val="00561276"/>
    <w:rsid w:val="00561C89"/>
    <w:rsid w:val="00571235"/>
    <w:rsid w:val="0057154D"/>
    <w:rsid w:val="00577A36"/>
    <w:rsid w:val="00580CF2"/>
    <w:rsid w:val="00582290"/>
    <w:rsid w:val="005A3921"/>
    <w:rsid w:val="005A46A1"/>
    <w:rsid w:val="005B398E"/>
    <w:rsid w:val="005C03A7"/>
    <w:rsid w:val="005C5330"/>
    <w:rsid w:val="005D03FE"/>
    <w:rsid w:val="005E7977"/>
    <w:rsid w:val="005F1A6B"/>
    <w:rsid w:val="005F1F5F"/>
    <w:rsid w:val="00632C10"/>
    <w:rsid w:val="00654077"/>
    <w:rsid w:val="0067458B"/>
    <w:rsid w:val="006879B0"/>
    <w:rsid w:val="00690698"/>
    <w:rsid w:val="00692307"/>
    <w:rsid w:val="006A4709"/>
    <w:rsid w:val="006A47EB"/>
    <w:rsid w:val="006A5238"/>
    <w:rsid w:val="006A72AB"/>
    <w:rsid w:val="006B67EC"/>
    <w:rsid w:val="006D36B4"/>
    <w:rsid w:val="006E4A4B"/>
    <w:rsid w:val="006E5107"/>
    <w:rsid w:val="006F3E6E"/>
    <w:rsid w:val="006F6872"/>
    <w:rsid w:val="006F76B2"/>
    <w:rsid w:val="00703106"/>
    <w:rsid w:val="00714B1A"/>
    <w:rsid w:val="0072799C"/>
    <w:rsid w:val="007314C5"/>
    <w:rsid w:val="00741A2A"/>
    <w:rsid w:val="007459AE"/>
    <w:rsid w:val="00752B64"/>
    <w:rsid w:val="007531A5"/>
    <w:rsid w:val="00757005"/>
    <w:rsid w:val="00771C9E"/>
    <w:rsid w:val="007B46B8"/>
    <w:rsid w:val="007B7FBC"/>
    <w:rsid w:val="007D1C1C"/>
    <w:rsid w:val="007D33B3"/>
    <w:rsid w:val="007D4049"/>
    <w:rsid w:val="007E1619"/>
    <w:rsid w:val="007E4A64"/>
    <w:rsid w:val="00800BD7"/>
    <w:rsid w:val="008072CF"/>
    <w:rsid w:val="0080790F"/>
    <w:rsid w:val="00816C29"/>
    <w:rsid w:val="0082045E"/>
    <w:rsid w:val="008222A3"/>
    <w:rsid w:val="00853F19"/>
    <w:rsid w:val="008549A7"/>
    <w:rsid w:val="00883528"/>
    <w:rsid w:val="008837F2"/>
    <w:rsid w:val="0088384C"/>
    <w:rsid w:val="00883D3C"/>
    <w:rsid w:val="00886CF2"/>
    <w:rsid w:val="008A1F4B"/>
    <w:rsid w:val="008B1FCE"/>
    <w:rsid w:val="008D2A49"/>
    <w:rsid w:val="008E0981"/>
    <w:rsid w:val="008E240B"/>
    <w:rsid w:val="008E28D7"/>
    <w:rsid w:val="008F3462"/>
    <w:rsid w:val="0090104D"/>
    <w:rsid w:val="00915D6F"/>
    <w:rsid w:val="009237A6"/>
    <w:rsid w:val="00930596"/>
    <w:rsid w:val="00935932"/>
    <w:rsid w:val="00941CF8"/>
    <w:rsid w:val="009427A1"/>
    <w:rsid w:val="00952DD9"/>
    <w:rsid w:val="009547DC"/>
    <w:rsid w:val="009549AD"/>
    <w:rsid w:val="00987572"/>
    <w:rsid w:val="00993CB7"/>
    <w:rsid w:val="00993E20"/>
    <w:rsid w:val="00994531"/>
    <w:rsid w:val="00994877"/>
    <w:rsid w:val="009C2ED2"/>
    <w:rsid w:val="009C316A"/>
    <w:rsid w:val="009C3BFE"/>
    <w:rsid w:val="009C73A4"/>
    <w:rsid w:val="009D0EE3"/>
    <w:rsid w:val="009D5A2E"/>
    <w:rsid w:val="009E3220"/>
    <w:rsid w:val="009F40B9"/>
    <w:rsid w:val="00A02BB8"/>
    <w:rsid w:val="00A02E04"/>
    <w:rsid w:val="00A0326D"/>
    <w:rsid w:val="00A13A26"/>
    <w:rsid w:val="00A16644"/>
    <w:rsid w:val="00A20CAE"/>
    <w:rsid w:val="00A217D4"/>
    <w:rsid w:val="00A22255"/>
    <w:rsid w:val="00A2494D"/>
    <w:rsid w:val="00A335A1"/>
    <w:rsid w:val="00A40C13"/>
    <w:rsid w:val="00A40CF4"/>
    <w:rsid w:val="00A52726"/>
    <w:rsid w:val="00A536A1"/>
    <w:rsid w:val="00A54F52"/>
    <w:rsid w:val="00A64FEE"/>
    <w:rsid w:val="00A83BA0"/>
    <w:rsid w:val="00A857D1"/>
    <w:rsid w:val="00A9521E"/>
    <w:rsid w:val="00AB0B7D"/>
    <w:rsid w:val="00AB3120"/>
    <w:rsid w:val="00AC0FBD"/>
    <w:rsid w:val="00AC6F0D"/>
    <w:rsid w:val="00AD5F2F"/>
    <w:rsid w:val="00AD6690"/>
    <w:rsid w:val="00AD6AA2"/>
    <w:rsid w:val="00AF7BC9"/>
    <w:rsid w:val="00B012C7"/>
    <w:rsid w:val="00B13BDB"/>
    <w:rsid w:val="00B24E8F"/>
    <w:rsid w:val="00B31ADD"/>
    <w:rsid w:val="00B32871"/>
    <w:rsid w:val="00B3328A"/>
    <w:rsid w:val="00B34FE8"/>
    <w:rsid w:val="00B4120F"/>
    <w:rsid w:val="00B47078"/>
    <w:rsid w:val="00B63C8C"/>
    <w:rsid w:val="00B81CDD"/>
    <w:rsid w:val="00B84471"/>
    <w:rsid w:val="00B858D5"/>
    <w:rsid w:val="00B91CB5"/>
    <w:rsid w:val="00B95325"/>
    <w:rsid w:val="00B95E32"/>
    <w:rsid w:val="00BC0160"/>
    <w:rsid w:val="00BF002A"/>
    <w:rsid w:val="00BF57BB"/>
    <w:rsid w:val="00C138C6"/>
    <w:rsid w:val="00C4254C"/>
    <w:rsid w:val="00C613D5"/>
    <w:rsid w:val="00C65D35"/>
    <w:rsid w:val="00C82CB0"/>
    <w:rsid w:val="00C94DD5"/>
    <w:rsid w:val="00C969DC"/>
    <w:rsid w:val="00CA0F62"/>
    <w:rsid w:val="00CA1366"/>
    <w:rsid w:val="00CA1FDB"/>
    <w:rsid w:val="00CA2DE9"/>
    <w:rsid w:val="00CB06FB"/>
    <w:rsid w:val="00CB3258"/>
    <w:rsid w:val="00CB3B6A"/>
    <w:rsid w:val="00CB63C5"/>
    <w:rsid w:val="00CD3B19"/>
    <w:rsid w:val="00CE3A92"/>
    <w:rsid w:val="00CE4609"/>
    <w:rsid w:val="00D00FA1"/>
    <w:rsid w:val="00D053E7"/>
    <w:rsid w:val="00D2233E"/>
    <w:rsid w:val="00D23F72"/>
    <w:rsid w:val="00D27689"/>
    <w:rsid w:val="00D30EED"/>
    <w:rsid w:val="00D43E55"/>
    <w:rsid w:val="00D57C2F"/>
    <w:rsid w:val="00D712C0"/>
    <w:rsid w:val="00D74B27"/>
    <w:rsid w:val="00D8167C"/>
    <w:rsid w:val="00D8196E"/>
    <w:rsid w:val="00D85C7B"/>
    <w:rsid w:val="00D86D7E"/>
    <w:rsid w:val="00D935B1"/>
    <w:rsid w:val="00D96AD9"/>
    <w:rsid w:val="00DB2225"/>
    <w:rsid w:val="00DB2BC8"/>
    <w:rsid w:val="00DB3F92"/>
    <w:rsid w:val="00DC7881"/>
    <w:rsid w:val="00DF556A"/>
    <w:rsid w:val="00E00469"/>
    <w:rsid w:val="00E0175E"/>
    <w:rsid w:val="00E0693A"/>
    <w:rsid w:val="00E126C3"/>
    <w:rsid w:val="00E1510E"/>
    <w:rsid w:val="00E17261"/>
    <w:rsid w:val="00E204DA"/>
    <w:rsid w:val="00E26AAC"/>
    <w:rsid w:val="00E343A6"/>
    <w:rsid w:val="00E443AC"/>
    <w:rsid w:val="00E47A1E"/>
    <w:rsid w:val="00E56488"/>
    <w:rsid w:val="00E70EA1"/>
    <w:rsid w:val="00E7105F"/>
    <w:rsid w:val="00E735AA"/>
    <w:rsid w:val="00E7792F"/>
    <w:rsid w:val="00E80A3A"/>
    <w:rsid w:val="00E87EE2"/>
    <w:rsid w:val="00EA2CBF"/>
    <w:rsid w:val="00EA4F94"/>
    <w:rsid w:val="00EB01E8"/>
    <w:rsid w:val="00EB15B4"/>
    <w:rsid w:val="00EC23DD"/>
    <w:rsid w:val="00EC2A23"/>
    <w:rsid w:val="00ED517E"/>
    <w:rsid w:val="00ED6C16"/>
    <w:rsid w:val="00EE196F"/>
    <w:rsid w:val="00EE37EC"/>
    <w:rsid w:val="00EF15BF"/>
    <w:rsid w:val="00EF2DFA"/>
    <w:rsid w:val="00EF4C0D"/>
    <w:rsid w:val="00F149C0"/>
    <w:rsid w:val="00F14D46"/>
    <w:rsid w:val="00F21F65"/>
    <w:rsid w:val="00F313F6"/>
    <w:rsid w:val="00F5012D"/>
    <w:rsid w:val="00F51ADD"/>
    <w:rsid w:val="00F66A33"/>
    <w:rsid w:val="00F73093"/>
    <w:rsid w:val="00F754E1"/>
    <w:rsid w:val="00F80951"/>
    <w:rsid w:val="00FA3D05"/>
    <w:rsid w:val="00FA4461"/>
    <w:rsid w:val="00FA5CC9"/>
    <w:rsid w:val="00FB0A2C"/>
    <w:rsid w:val="00FB0E9A"/>
    <w:rsid w:val="00FB6B7C"/>
    <w:rsid w:val="00FC59F1"/>
    <w:rsid w:val="00FC7CB4"/>
    <w:rsid w:val="00FE43D0"/>
    <w:rsid w:val="00FE4CFA"/>
    <w:rsid w:val="00FF22B9"/>
    <w:rsid w:val="00FF2C56"/>
    <w:rsid w:val="00FF6D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29554BB0"/>
  <w15:chartTrackingRefBased/>
  <w15:docId w15:val="{00620548-7411-4DE4-9A92-2700128C6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F3F2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Cuadro_G"/>
    <w:basedOn w:val="Normal"/>
    <w:next w:val="Normal"/>
    <w:link w:val="Heading1Char"/>
    <w:uiPriority w:val="1"/>
    <w:qFormat/>
    <w:rsid w:val="001F3F29"/>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1F3F29"/>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1F3F29"/>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rsid w:val="001F3F29"/>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rsid w:val="001F3F29"/>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rsid w:val="001F3F29"/>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rsid w:val="001F3F29"/>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1F3F29"/>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1F3F29"/>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1F3F29"/>
    <w:pPr>
      <w:keepNext/>
      <w:keepLines/>
      <w:suppressAutoHyphens/>
      <w:spacing w:line="270" w:lineRule="exact"/>
      <w:outlineLvl w:val="0"/>
    </w:pPr>
    <w:rPr>
      <w:b/>
      <w:sz w:val="24"/>
    </w:rPr>
  </w:style>
  <w:style w:type="paragraph" w:customStyle="1" w:styleId="HCH">
    <w:name w:val="_ H _CH"/>
    <w:basedOn w:val="H1"/>
    <w:next w:val="SingleTxt"/>
    <w:qFormat/>
    <w:rsid w:val="001F3F29"/>
    <w:pPr>
      <w:spacing w:line="300" w:lineRule="exact"/>
    </w:pPr>
    <w:rPr>
      <w:spacing w:val="-2"/>
      <w:sz w:val="28"/>
    </w:rPr>
  </w:style>
  <w:style w:type="paragraph" w:customStyle="1" w:styleId="HM">
    <w:name w:val="_ H __M"/>
    <w:basedOn w:val="HCH"/>
    <w:next w:val="Normal"/>
    <w:qFormat/>
    <w:rsid w:val="001F3F29"/>
    <w:pPr>
      <w:spacing w:line="360" w:lineRule="exact"/>
    </w:pPr>
    <w:rPr>
      <w:spacing w:val="-3"/>
      <w:w w:val="99"/>
      <w:sz w:val="34"/>
    </w:rPr>
  </w:style>
  <w:style w:type="paragraph" w:customStyle="1" w:styleId="H23">
    <w:name w:val="_ H_2/3"/>
    <w:basedOn w:val="H1"/>
    <w:next w:val="SingleTxt"/>
    <w:qFormat/>
    <w:rsid w:val="001F3F29"/>
    <w:pPr>
      <w:spacing w:line="240" w:lineRule="exact"/>
      <w:outlineLvl w:val="1"/>
    </w:pPr>
    <w:rPr>
      <w:spacing w:val="2"/>
      <w:sz w:val="20"/>
    </w:rPr>
  </w:style>
  <w:style w:type="paragraph" w:customStyle="1" w:styleId="H4">
    <w:name w:val="_ H_4"/>
    <w:basedOn w:val="Normal"/>
    <w:next w:val="Normal"/>
    <w:qFormat/>
    <w:rsid w:val="001F3F29"/>
    <w:pPr>
      <w:keepNext/>
      <w:keepLines/>
      <w:tabs>
        <w:tab w:val="right" w:pos="360"/>
      </w:tabs>
      <w:suppressAutoHyphens/>
      <w:outlineLvl w:val="3"/>
    </w:pPr>
    <w:rPr>
      <w:i/>
      <w:spacing w:val="3"/>
    </w:rPr>
  </w:style>
  <w:style w:type="paragraph" w:customStyle="1" w:styleId="H56">
    <w:name w:val="_ H_5/6"/>
    <w:basedOn w:val="Normal"/>
    <w:next w:val="SingleTxt"/>
    <w:qFormat/>
    <w:rsid w:val="001F3F2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1F3F2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F3F2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F3F29"/>
    <w:pPr>
      <w:spacing w:line="540" w:lineRule="exact"/>
    </w:pPr>
    <w:rPr>
      <w:spacing w:val="-8"/>
      <w:w w:val="96"/>
      <w:sz w:val="57"/>
    </w:rPr>
  </w:style>
  <w:style w:type="paragraph" w:customStyle="1" w:styleId="SS">
    <w:name w:val="__S_S"/>
    <w:basedOn w:val="HCH"/>
    <w:next w:val="Normal"/>
    <w:qFormat/>
    <w:rsid w:val="001F3F29"/>
    <w:pPr>
      <w:ind w:left="1267" w:right="1267"/>
    </w:pPr>
  </w:style>
  <w:style w:type="paragraph" w:customStyle="1" w:styleId="SingleTxt">
    <w:name w:val="__Single Txt"/>
    <w:basedOn w:val="Normal"/>
    <w:qFormat/>
    <w:rsid w:val="001F3F2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1F3F2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1F3F2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1F3F2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1F3F2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F3F2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1F3F29"/>
    <w:pPr>
      <w:numPr>
        <w:numId w:val="1"/>
      </w:numPr>
      <w:spacing w:after="120"/>
      <w:ind w:right="1267"/>
      <w:jc w:val="both"/>
    </w:pPr>
  </w:style>
  <w:style w:type="paragraph" w:customStyle="1" w:styleId="Bullet2">
    <w:name w:val="Bullet 2"/>
    <w:basedOn w:val="Normal"/>
    <w:qFormat/>
    <w:rsid w:val="001F3F29"/>
    <w:pPr>
      <w:numPr>
        <w:numId w:val="2"/>
      </w:numPr>
      <w:spacing w:after="120"/>
      <w:ind w:right="1264"/>
      <w:jc w:val="both"/>
    </w:pPr>
  </w:style>
  <w:style w:type="paragraph" w:customStyle="1" w:styleId="Bullet3">
    <w:name w:val="Bullet 3"/>
    <w:basedOn w:val="SingleTxt"/>
    <w:qFormat/>
    <w:rsid w:val="001F3F29"/>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F3F29"/>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1F3F2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1F3F29"/>
    <w:pPr>
      <w:spacing w:line="210" w:lineRule="exact"/>
    </w:pPr>
    <w:rPr>
      <w:sz w:val="17"/>
      <w:szCs w:val="20"/>
    </w:rPr>
  </w:style>
  <w:style w:type="character" w:customStyle="1" w:styleId="EndnoteTextChar">
    <w:name w:val="Endnote Text Char"/>
    <w:aliases w:val="2_G Char"/>
    <w:link w:val="EndnoteText"/>
    <w:uiPriority w:val="99"/>
    <w:semiHidden/>
    <w:rsid w:val="001F3F29"/>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uiPriority w:val="99"/>
    <w:qFormat/>
    <w:rsid w:val="001F3F29"/>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uiPriority w:val="99"/>
    <w:rsid w:val="001F3F29"/>
    <w:rPr>
      <w:rFonts w:ascii="Times New Roman" w:eastAsiaTheme="minorHAnsi" w:hAnsi="Times New Roman" w:cs="Times New Roman"/>
      <w:b/>
      <w:spacing w:val="3"/>
      <w:w w:val="105"/>
      <w:sz w:val="17"/>
      <w:lang w:val="en-US" w:eastAsia="en-US"/>
    </w:rPr>
  </w:style>
  <w:style w:type="character" w:styleId="FootnoteReference">
    <w:name w:val="footnote reference"/>
    <w:aliases w:val="4_G,Footnotes refss,Texto de nota al pie,Appel note de bas de page,Footnote number,referencia nota al pie,BVI fnr,f,16 Point,Superscript 6 Point,Ref. de nota al pi,Appel note de bas de...,Ref. de nota al pie 2,Texto nota al pie"/>
    <w:uiPriority w:val="99"/>
    <w:qFormat/>
    <w:rsid w:val="001F3F2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Footnote Text Char Char Char Char Char,Footnote Text Char Char Char Char,Footnote reference,FA Fu,Footnote Text Char Char Char,Footnote Text Cha,FA Fußnotentext,FA Fuﬂnotentext,Footnote Text Char Char,footnote text,Ca"/>
    <w:basedOn w:val="Normal"/>
    <w:link w:val="FootnoteTextChar"/>
    <w:uiPriority w:val="99"/>
    <w:qFormat/>
    <w:rsid w:val="001F3F29"/>
    <w:pPr>
      <w:spacing w:line="210" w:lineRule="exact"/>
    </w:pPr>
    <w:rPr>
      <w:sz w:val="17"/>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 Char,FA Fußnotentext Char,FA Fuﬂnotentext Char"/>
    <w:link w:val="FootnoteText"/>
    <w:uiPriority w:val="99"/>
    <w:rsid w:val="001F3F29"/>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uiPriority w:val="99"/>
    <w:qFormat/>
    <w:rsid w:val="001F3F29"/>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uiPriority w:val="99"/>
    <w:rsid w:val="001F3F29"/>
    <w:rPr>
      <w:rFonts w:ascii="Times New Roman" w:eastAsiaTheme="minorHAnsi" w:hAnsi="Times New Roman" w:cs="Times New Roman"/>
      <w:spacing w:val="3"/>
      <w:w w:val="105"/>
      <w:sz w:val="17"/>
      <w:lang w:val="en-US" w:eastAsia="en-US"/>
    </w:rPr>
  </w:style>
  <w:style w:type="character" w:customStyle="1" w:styleId="Heading1Char">
    <w:name w:val="Heading 1 Char"/>
    <w:aliases w:val="Cuadro_G Char"/>
    <w:link w:val="Heading1"/>
    <w:uiPriority w:val="1"/>
    <w:rsid w:val="001F3F2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1F3F2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1F3F2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1F3F2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1F3F2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1F3F2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1F3F2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1F3F2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1F3F2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1F3F29"/>
    <w:rPr>
      <w:sz w:val="14"/>
    </w:rPr>
  </w:style>
  <w:style w:type="paragraph" w:styleId="ListParagraph">
    <w:name w:val="List Paragraph"/>
    <w:aliases w:val="Dot pt,F5 List Paragraph,List Paragraph Char Char Char,Indicator Text,Numbered Para 1,Bullet Points,List Paragraph2,MAIN CONTENT,Normal numbered,List Paragraph1,Recommendation,List Paragraph11,Colorful List - Accent 11"/>
    <w:basedOn w:val="Normal"/>
    <w:link w:val="ListParagraphChar"/>
    <w:uiPriority w:val="34"/>
    <w:qFormat/>
    <w:rsid w:val="001F3F29"/>
    <w:pPr>
      <w:ind w:left="720"/>
      <w:contextualSpacing/>
    </w:pPr>
  </w:style>
  <w:style w:type="paragraph" w:styleId="NoSpacing">
    <w:name w:val="No Spacing"/>
    <w:uiPriority w:val="1"/>
    <w:rsid w:val="001F3F29"/>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1F3F2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1F3F2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1F3F29"/>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F3F29"/>
    <w:pPr>
      <w:tabs>
        <w:tab w:val="right" w:pos="9965"/>
      </w:tabs>
      <w:spacing w:line="210" w:lineRule="exact"/>
    </w:pPr>
    <w:rPr>
      <w:spacing w:val="5"/>
      <w:w w:val="104"/>
      <w:sz w:val="17"/>
    </w:rPr>
  </w:style>
  <w:style w:type="paragraph" w:customStyle="1" w:styleId="SmallX">
    <w:name w:val="SmallX"/>
    <w:basedOn w:val="Small"/>
    <w:next w:val="Normal"/>
    <w:qFormat/>
    <w:rsid w:val="001F3F29"/>
    <w:pPr>
      <w:spacing w:line="180" w:lineRule="exact"/>
      <w:jc w:val="right"/>
    </w:pPr>
    <w:rPr>
      <w:spacing w:val="6"/>
      <w:w w:val="106"/>
      <w:sz w:val="14"/>
    </w:rPr>
  </w:style>
  <w:style w:type="character" w:styleId="Strong">
    <w:name w:val="Strong"/>
    <w:rsid w:val="001F3F29"/>
    <w:rPr>
      <w:b/>
      <w:bCs/>
    </w:rPr>
  </w:style>
  <w:style w:type="paragraph" w:customStyle="1" w:styleId="Style1">
    <w:name w:val="Style1"/>
    <w:basedOn w:val="Normal"/>
    <w:qFormat/>
    <w:rsid w:val="001F3F29"/>
  </w:style>
  <w:style w:type="paragraph" w:customStyle="1" w:styleId="Style2">
    <w:name w:val="Style2"/>
    <w:basedOn w:val="Normal"/>
    <w:autoRedefine/>
    <w:qFormat/>
    <w:rsid w:val="001F3F29"/>
  </w:style>
  <w:style w:type="paragraph" w:customStyle="1" w:styleId="TitleHCH">
    <w:name w:val="Title_H_CH"/>
    <w:basedOn w:val="H1"/>
    <w:next w:val="SingleTxt"/>
    <w:qFormat/>
    <w:rsid w:val="001F3F2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1F3F2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1F3F29"/>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DF556A"/>
    <w:rPr>
      <w:sz w:val="16"/>
      <w:szCs w:val="16"/>
    </w:rPr>
  </w:style>
  <w:style w:type="paragraph" w:styleId="CommentText">
    <w:name w:val="annotation text"/>
    <w:basedOn w:val="Normal"/>
    <w:link w:val="CommentTextChar"/>
    <w:uiPriority w:val="99"/>
    <w:semiHidden/>
    <w:unhideWhenUsed/>
    <w:rsid w:val="00DF556A"/>
    <w:pPr>
      <w:spacing w:line="240" w:lineRule="auto"/>
    </w:pPr>
    <w:rPr>
      <w:szCs w:val="20"/>
    </w:rPr>
  </w:style>
  <w:style w:type="character" w:customStyle="1" w:styleId="CommentTextChar">
    <w:name w:val="Comment Text Char"/>
    <w:basedOn w:val="DefaultParagraphFont"/>
    <w:link w:val="CommentText"/>
    <w:uiPriority w:val="99"/>
    <w:semiHidden/>
    <w:rsid w:val="00DF556A"/>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F556A"/>
    <w:rPr>
      <w:b/>
      <w:bCs/>
    </w:rPr>
  </w:style>
  <w:style w:type="character" w:customStyle="1" w:styleId="CommentSubjectChar">
    <w:name w:val="Comment Subject Char"/>
    <w:basedOn w:val="CommentTextChar"/>
    <w:link w:val="CommentSubject"/>
    <w:uiPriority w:val="99"/>
    <w:semiHidden/>
    <w:rsid w:val="00DF556A"/>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link w:val="HMGChar"/>
    <w:qFormat/>
    <w:rsid w:val="00B81CDD"/>
    <w:pPr>
      <w:keepNext/>
      <w:keepLines/>
      <w:tabs>
        <w:tab w:val="right" w:pos="851"/>
      </w:tabs>
      <w:suppressAutoHyphens/>
      <w:spacing w:before="240" w:after="240" w:line="360" w:lineRule="exact"/>
      <w:ind w:left="1134" w:right="1134" w:hanging="1134"/>
      <w:outlineLvl w:val="0"/>
    </w:pPr>
    <w:rPr>
      <w:rFonts w:eastAsiaTheme="minorEastAsia"/>
      <w:b/>
      <w:spacing w:val="0"/>
      <w:w w:val="100"/>
      <w:kern w:val="0"/>
      <w:sz w:val="34"/>
      <w:szCs w:val="20"/>
      <w:lang w:val="es-ES" w:eastAsia="es-ES"/>
    </w:rPr>
  </w:style>
  <w:style w:type="paragraph" w:customStyle="1" w:styleId="HChG">
    <w:name w:val="_ H _Ch_G"/>
    <w:basedOn w:val="Normal"/>
    <w:next w:val="Normal"/>
    <w:link w:val="HChGChar"/>
    <w:qFormat/>
    <w:rsid w:val="00B81CDD"/>
    <w:pPr>
      <w:keepNext/>
      <w:keepLines/>
      <w:tabs>
        <w:tab w:val="right" w:pos="851"/>
      </w:tabs>
      <w:suppressAutoHyphens/>
      <w:spacing w:before="360" w:after="240" w:line="300" w:lineRule="exact"/>
      <w:ind w:left="1134" w:right="1134" w:hanging="1134"/>
      <w:outlineLvl w:val="1"/>
    </w:pPr>
    <w:rPr>
      <w:rFonts w:eastAsiaTheme="minorEastAsia"/>
      <w:b/>
      <w:spacing w:val="0"/>
      <w:w w:val="100"/>
      <w:kern w:val="0"/>
      <w:sz w:val="28"/>
      <w:szCs w:val="20"/>
      <w:lang w:val="es-ES" w:eastAsia="es-ES"/>
    </w:rPr>
  </w:style>
  <w:style w:type="character" w:customStyle="1" w:styleId="HMGChar">
    <w:name w:val="_ H __M_G Char"/>
    <w:link w:val="HMG"/>
    <w:rsid w:val="00B81CDD"/>
    <w:rPr>
      <w:rFonts w:ascii="Times New Roman" w:hAnsi="Times New Roman" w:cs="Times New Roman"/>
      <w:b/>
      <w:sz w:val="34"/>
      <w:szCs w:val="20"/>
      <w:lang w:val="es-ES" w:eastAsia="es-ES"/>
    </w:rPr>
  </w:style>
  <w:style w:type="character" w:customStyle="1" w:styleId="HChGChar">
    <w:name w:val="_ H _Ch_G Char"/>
    <w:link w:val="HChG"/>
    <w:rsid w:val="00B81CDD"/>
    <w:rPr>
      <w:rFonts w:ascii="Times New Roman" w:hAnsi="Times New Roman" w:cs="Times New Roman"/>
      <w:b/>
      <w:sz w:val="28"/>
      <w:szCs w:val="20"/>
      <w:lang w:val="es-ES" w:eastAsia="es-ES"/>
    </w:rPr>
  </w:style>
  <w:style w:type="paragraph" w:customStyle="1" w:styleId="H1G">
    <w:name w:val="_ H_1_G"/>
    <w:basedOn w:val="Normal"/>
    <w:next w:val="Normal"/>
    <w:qFormat/>
    <w:rsid w:val="00B81CDD"/>
    <w:pPr>
      <w:keepNext/>
      <w:keepLines/>
      <w:tabs>
        <w:tab w:val="right" w:pos="851"/>
      </w:tabs>
      <w:suppressAutoHyphens/>
      <w:spacing w:before="360" w:after="240" w:line="270" w:lineRule="exact"/>
      <w:ind w:left="1134" w:right="1134" w:hanging="1134"/>
      <w:outlineLvl w:val="2"/>
    </w:pPr>
    <w:rPr>
      <w:rFonts w:eastAsiaTheme="minorEastAsia"/>
      <w:b/>
      <w:spacing w:val="0"/>
      <w:w w:val="100"/>
      <w:kern w:val="0"/>
      <w:sz w:val="24"/>
      <w:szCs w:val="20"/>
      <w:lang w:val="es-ES" w:eastAsia="es-ES"/>
    </w:rPr>
  </w:style>
  <w:style w:type="paragraph" w:customStyle="1" w:styleId="H23G">
    <w:name w:val="_ H_2/3_G"/>
    <w:basedOn w:val="Normal"/>
    <w:next w:val="Normal"/>
    <w:link w:val="H23GChar"/>
    <w:qFormat/>
    <w:rsid w:val="00B81CDD"/>
    <w:pPr>
      <w:keepNext/>
      <w:keepLines/>
      <w:tabs>
        <w:tab w:val="right" w:pos="851"/>
      </w:tabs>
      <w:suppressAutoHyphens/>
      <w:spacing w:before="240" w:after="120"/>
      <w:ind w:left="1134" w:right="1134" w:hanging="1134"/>
      <w:outlineLvl w:val="3"/>
    </w:pPr>
    <w:rPr>
      <w:rFonts w:eastAsiaTheme="minorEastAsia"/>
      <w:b/>
      <w:spacing w:val="0"/>
      <w:w w:val="100"/>
      <w:kern w:val="0"/>
      <w:szCs w:val="20"/>
      <w:lang w:val="es-ES" w:eastAsia="es-ES"/>
    </w:rPr>
  </w:style>
  <w:style w:type="paragraph" w:customStyle="1" w:styleId="H4G">
    <w:name w:val="_ H_4_G"/>
    <w:basedOn w:val="Normal"/>
    <w:next w:val="Normal"/>
    <w:qFormat/>
    <w:rsid w:val="00B81CDD"/>
    <w:pPr>
      <w:keepNext/>
      <w:keepLines/>
      <w:tabs>
        <w:tab w:val="right" w:pos="851"/>
      </w:tabs>
      <w:suppressAutoHyphens/>
      <w:spacing w:before="240" w:after="120"/>
      <w:ind w:left="1134" w:right="1134" w:hanging="1134"/>
      <w:outlineLvl w:val="4"/>
    </w:pPr>
    <w:rPr>
      <w:rFonts w:eastAsiaTheme="minorEastAsia"/>
      <w:i/>
      <w:spacing w:val="0"/>
      <w:w w:val="100"/>
      <w:kern w:val="0"/>
      <w:szCs w:val="20"/>
      <w:lang w:val="es-ES" w:eastAsia="es-ES"/>
    </w:rPr>
  </w:style>
  <w:style w:type="paragraph" w:customStyle="1" w:styleId="H56G">
    <w:name w:val="_ H_5/6_G"/>
    <w:basedOn w:val="Normal"/>
    <w:next w:val="Normal"/>
    <w:qFormat/>
    <w:rsid w:val="00B81CDD"/>
    <w:pPr>
      <w:keepNext/>
      <w:keepLines/>
      <w:tabs>
        <w:tab w:val="right" w:pos="851"/>
      </w:tabs>
      <w:suppressAutoHyphens/>
      <w:spacing w:before="240" w:after="120"/>
      <w:ind w:left="1134" w:right="1134" w:hanging="1134"/>
      <w:outlineLvl w:val="5"/>
    </w:pPr>
    <w:rPr>
      <w:rFonts w:eastAsiaTheme="minorEastAsia"/>
      <w:spacing w:val="0"/>
      <w:w w:val="100"/>
      <w:kern w:val="0"/>
      <w:szCs w:val="20"/>
      <w:lang w:val="es-ES" w:eastAsia="es-ES"/>
    </w:rPr>
  </w:style>
  <w:style w:type="paragraph" w:customStyle="1" w:styleId="SingleTxtG">
    <w:name w:val="_ Single Txt_G"/>
    <w:basedOn w:val="Normal"/>
    <w:link w:val="SingleTxtGChar"/>
    <w:qFormat/>
    <w:rsid w:val="00B81CDD"/>
    <w:pPr>
      <w:tabs>
        <w:tab w:val="left" w:pos="1701"/>
        <w:tab w:val="left" w:pos="2268"/>
        <w:tab w:val="left" w:pos="2835"/>
      </w:tabs>
      <w:spacing w:after="120" w:line="240" w:lineRule="atLeast"/>
      <w:ind w:left="1134" w:right="1134"/>
      <w:jc w:val="both"/>
    </w:pPr>
    <w:rPr>
      <w:rFonts w:eastAsiaTheme="minorEastAsia"/>
      <w:spacing w:val="0"/>
      <w:w w:val="100"/>
      <w:kern w:val="0"/>
      <w:szCs w:val="20"/>
      <w:lang w:val="es-ES" w:eastAsia="es-ES"/>
    </w:rPr>
  </w:style>
  <w:style w:type="paragraph" w:customStyle="1" w:styleId="SMG">
    <w:name w:val="__S_M_G"/>
    <w:basedOn w:val="Normal"/>
    <w:next w:val="Normal"/>
    <w:rsid w:val="00B81CDD"/>
    <w:pPr>
      <w:keepNext/>
      <w:keepLines/>
      <w:suppressAutoHyphens/>
      <w:spacing w:before="240" w:after="240" w:line="420" w:lineRule="exact"/>
      <w:ind w:left="1134" w:right="1134"/>
    </w:pPr>
    <w:rPr>
      <w:rFonts w:eastAsiaTheme="minorEastAsia"/>
      <w:b/>
      <w:spacing w:val="0"/>
      <w:w w:val="100"/>
      <w:kern w:val="0"/>
      <w:sz w:val="40"/>
      <w:szCs w:val="20"/>
      <w:lang w:val="es-ES" w:eastAsia="es-ES"/>
    </w:rPr>
  </w:style>
  <w:style w:type="paragraph" w:customStyle="1" w:styleId="SLG">
    <w:name w:val="__S_L_G"/>
    <w:basedOn w:val="Normal"/>
    <w:next w:val="Normal"/>
    <w:rsid w:val="00B81CDD"/>
    <w:pPr>
      <w:keepNext/>
      <w:keepLines/>
      <w:spacing w:before="240" w:after="240" w:line="580" w:lineRule="exact"/>
      <w:ind w:left="1134" w:right="1134"/>
    </w:pPr>
    <w:rPr>
      <w:rFonts w:eastAsiaTheme="minorEastAsia"/>
      <w:b/>
      <w:spacing w:val="0"/>
      <w:w w:val="100"/>
      <w:kern w:val="0"/>
      <w:sz w:val="56"/>
      <w:szCs w:val="20"/>
      <w:lang w:val="es-ES" w:eastAsia="es-ES"/>
    </w:rPr>
  </w:style>
  <w:style w:type="paragraph" w:customStyle="1" w:styleId="SSG">
    <w:name w:val="__S_S_G"/>
    <w:basedOn w:val="Normal"/>
    <w:next w:val="Normal"/>
    <w:rsid w:val="00B81CDD"/>
    <w:pPr>
      <w:keepNext/>
      <w:keepLines/>
      <w:spacing w:before="240" w:after="240" w:line="300" w:lineRule="exact"/>
      <w:ind w:left="1134" w:right="1134"/>
    </w:pPr>
    <w:rPr>
      <w:rFonts w:eastAsiaTheme="minorEastAsia"/>
      <w:b/>
      <w:spacing w:val="0"/>
      <w:w w:val="100"/>
      <w:kern w:val="0"/>
      <w:sz w:val="28"/>
      <w:szCs w:val="20"/>
      <w:lang w:val="es-ES" w:eastAsia="es-ES"/>
    </w:rPr>
  </w:style>
  <w:style w:type="paragraph" w:customStyle="1" w:styleId="XLargeG">
    <w:name w:val="__XLarge_G"/>
    <w:basedOn w:val="Normal"/>
    <w:next w:val="Normal"/>
    <w:rsid w:val="00B81CDD"/>
    <w:pPr>
      <w:keepNext/>
      <w:keepLines/>
      <w:spacing w:before="240" w:after="240" w:line="420" w:lineRule="exact"/>
      <w:ind w:left="1134" w:right="1134"/>
    </w:pPr>
    <w:rPr>
      <w:rFonts w:eastAsiaTheme="minorEastAsia"/>
      <w:b/>
      <w:spacing w:val="0"/>
      <w:w w:val="100"/>
      <w:kern w:val="0"/>
      <w:sz w:val="40"/>
      <w:szCs w:val="20"/>
      <w:lang w:val="es-ES" w:eastAsia="es-ES"/>
    </w:rPr>
  </w:style>
  <w:style w:type="table" w:styleId="TableGrid">
    <w:name w:val="Table Grid"/>
    <w:basedOn w:val="TableNormal"/>
    <w:uiPriority w:val="39"/>
    <w:rsid w:val="00B81CDD"/>
    <w:pPr>
      <w:spacing w:after="0" w:line="240" w:lineRule="atLeast"/>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B81CDD"/>
    <w:pPr>
      <w:numPr>
        <w:numId w:val="5"/>
      </w:numPr>
    </w:pPr>
  </w:style>
  <w:style w:type="numbering" w:styleId="1ai">
    <w:name w:val="Outline List 1"/>
    <w:basedOn w:val="NoList"/>
    <w:semiHidden/>
    <w:rsid w:val="00B81CDD"/>
    <w:pPr>
      <w:numPr>
        <w:numId w:val="6"/>
      </w:numPr>
    </w:pPr>
  </w:style>
  <w:style w:type="character" w:styleId="HTMLAcronym">
    <w:name w:val="HTML Acronym"/>
    <w:basedOn w:val="DefaultParagraphFont"/>
    <w:semiHidden/>
    <w:rsid w:val="00B81CDD"/>
  </w:style>
  <w:style w:type="numbering" w:styleId="ArticleSection">
    <w:name w:val="Outline List 3"/>
    <w:basedOn w:val="NoList"/>
    <w:semiHidden/>
    <w:rsid w:val="00B81CDD"/>
    <w:pPr>
      <w:numPr>
        <w:numId w:val="7"/>
      </w:numPr>
    </w:pPr>
  </w:style>
  <w:style w:type="paragraph" w:styleId="Closing">
    <w:name w:val="Closing"/>
    <w:basedOn w:val="Normal"/>
    <w:link w:val="ClosingChar"/>
    <w:semiHidden/>
    <w:rsid w:val="00B81CDD"/>
    <w:pPr>
      <w:spacing w:line="240" w:lineRule="atLeast"/>
      <w:ind w:left="4252"/>
    </w:pPr>
    <w:rPr>
      <w:rFonts w:eastAsiaTheme="minorEastAsia"/>
      <w:spacing w:val="0"/>
      <w:w w:val="100"/>
      <w:kern w:val="0"/>
      <w:szCs w:val="20"/>
      <w:lang w:val="es-ES" w:eastAsia="es-ES"/>
    </w:rPr>
  </w:style>
  <w:style w:type="character" w:customStyle="1" w:styleId="ClosingChar">
    <w:name w:val="Closing Char"/>
    <w:basedOn w:val="DefaultParagraphFont"/>
    <w:link w:val="Closing"/>
    <w:semiHidden/>
    <w:rsid w:val="00B81CDD"/>
    <w:rPr>
      <w:rFonts w:ascii="Times New Roman" w:hAnsi="Times New Roman" w:cs="Times New Roman"/>
      <w:sz w:val="20"/>
      <w:szCs w:val="20"/>
      <w:lang w:val="es-ES" w:eastAsia="es-ES"/>
    </w:rPr>
  </w:style>
  <w:style w:type="character" w:styleId="HTMLCite">
    <w:name w:val="HTML Cite"/>
    <w:semiHidden/>
    <w:rsid w:val="00B81CDD"/>
    <w:rPr>
      <w:i/>
      <w:iCs/>
    </w:rPr>
  </w:style>
  <w:style w:type="character" w:styleId="HTMLCode">
    <w:name w:val="HTML Code"/>
    <w:semiHidden/>
    <w:rsid w:val="00B81CDD"/>
    <w:rPr>
      <w:rFonts w:ascii="Courier New" w:hAnsi="Courier New" w:cs="Courier New"/>
      <w:sz w:val="20"/>
      <w:szCs w:val="20"/>
    </w:rPr>
  </w:style>
  <w:style w:type="paragraph" w:styleId="ListContinue">
    <w:name w:val="List Continue"/>
    <w:basedOn w:val="Normal"/>
    <w:semiHidden/>
    <w:rsid w:val="00B81CDD"/>
    <w:pPr>
      <w:spacing w:after="120" w:line="240" w:lineRule="atLeast"/>
      <w:ind w:left="283"/>
    </w:pPr>
    <w:rPr>
      <w:rFonts w:eastAsiaTheme="minorEastAsia"/>
      <w:spacing w:val="0"/>
      <w:w w:val="100"/>
      <w:kern w:val="0"/>
      <w:szCs w:val="20"/>
      <w:lang w:val="es-ES" w:eastAsia="es-ES"/>
    </w:rPr>
  </w:style>
  <w:style w:type="paragraph" w:styleId="ListContinue2">
    <w:name w:val="List Continue 2"/>
    <w:basedOn w:val="Normal"/>
    <w:semiHidden/>
    <w:rsid w:val="00B81CDD"/>
    <w:pPr>
      <w:spacing w:after="120" w:line="240" w:lineRule="atLeast"/>
      <w:ind w:left="566"/>
    </w:pPr>
    <w:rPr>
      <w:rFonts w:eastAsiaTheme="minorEastAsia"/>
      <w:spacing w:val="0"/>
      <w:w w:val="100"/>
      <w:kern w:val="0"/>
      <w:szCs w:val="20"/>
      <w:lang w:val="es-ES" w:eastAsia="es-ES"/>
    </w:rPr>
  </w:style>
  <w:style w:type="paragraph" w:styleId="ListContinue3">
    <w:name w:val="List Continue 3"/>
    <w:basedOn w:val="Normal"/>
    <w:semiHidden/>
    <w:rsid w:val="00B81CDD"/>
    <w:pPr>
      <w:spacing w:after="120" w:line="240" w:lineRule="atLeast"/>
      <w:ind w:left="849"/>
    </w:pPr>
    <w:rPr>
      <w:rFonts w:eastAsiaTheme="minorEastAsia"/>
      <w:spacing w:val="0"/>
      <w:w w:val="100"/>
      <w:kern w:val="0"/>
      <w:szCs w:val="20"/>
      <w:lang w:val="es-ES" w:eastAsia="es-ES"/>
    </w:rPr>
  </w:style>
  <w:style w:type="paragraph" w:styleId="ListContinue4">
    <w:name w:val="List Continue 4"/>
    <w:basedOn w:val="Normal"/>
    <w:semiHidden/>
    <w:rsid w:val="00B81CDD"/>
    <w:pPr>
      <w:spacing w:after="120" w:line="240" w:lineRule="atLeast"/>
      <w:ind w:left="1132"/>
    </w:pPr>
    <w:rPr>
      <w:rFonts w:eastAsiaTheme="minorEastAsia"/>
      <w:spacing w:val="0"/>
      <w:w w:val="100"/>
      <w:kern w:val="0"/>
      <w:szCs w:val="20"/>
      <w:lang w:val="es-ES" w:eastAsia="es-ES"/>
    </w:rPr>
  </w:style>
  <w:style w:type="paragraph" w:styleId="ListContinue5">
    <w:name w:val="List Continue 5"/>
    <w:basedOn w:val="Normal"/>
    <w:semiHidden/>
    <w:rsid w:val="00B81CDD"/>
    <w:pPr>
      <w:spacing w:after="120" w:line="240" w:lineRule="atLeast"/>
      <w:ind w:left="1415"/>
    </w:pPr>
    <w:rPr>
      <w:rFonts w:eastAsiaTheme="minorEastAsia"/>
      <w:spacing w:val="0"/>
      <w:w w:val="100"/>
      <w:kern w:val="0"/>
      <w:szCs w:val="20"/>
      <w:lang w:val="es-ES" w:eastAsia="es-ES"/>
    </w:rPr>
  </w:style>
  <w:style w:type="character" w:styleId="HTMLDefinition">
    <w:name w:val="HTML Definition"/>
    <w:semiHidden/>
    <w:rsid w:val="00B81CDD"/>
    <w:rPr>
      <w:i/>
      <w:iCs/>
    </w:rPr>
  </w:style>
  <w:style w:type="paragraph" w:styleId="HTMLAddress">
    <w:name w:val="HTML Address"/>
    <w:basedOn w:val="Normal"/>
    <w:link w:val="HTMLAddressChar"/>
    <w:semiHidden/>
    <w:rsid w:val="00B81CDD"/>
    <w:pPr>
      <w:spacing w:line="240" w:lineRule="atLeast"/>
    </w:pPr>
    <w:rPr>
      <w:rFonts w:eastAsiaTheme="minorEastAsia"/>
      <w:i/>
      <w:iCs/>
      <w:spacing w:val="0"/>
      <w:w w:val="100"/>
      <w:kern w:val="0"/>
      <w:szCs w:val="20"/>
      <w:lang w:val="es-ES" w:eastAsia="es-ES"/>
    </w:rPr>
  </w:style>
  <w:style w:type="character" w:customStyle="1" w:styleId="HTMLAddressChar">
    <w:name w:val="HTML Address Char"/>
    <w:basedOn w:val="DefaultParagraphFont"/>
    <w:link w:val="HTMLAddress"/>
    <w:semiHidden/>
    <w:rsid w:val="00B81CDD"/>
    <w:rPr>
      <w:rFonts w:ascii="Times New Roman" w:hAnsi="Times New Roman" w:cs="Times New Roman"/>
      <w:i/>
      <w:iCs/>
      <w:sz w:val="20"/>
      <w:szCs w:val="20"/>
      <w:lang w:val="es-ES" w:eastAsia="es-ES"/>
    </w:rPr>
  </w:style>
  <w:style w:type="paragraph" w:styleId="EnvelopeAddress">
    <w:name w:val="envelope address"/>
    <w:basedOn w:val="Normal"/>
    <w:semiHidden/>
    <w:rsid w:val="00B81CDD"/>
    <w:pPr>
      <w:framePr w:w="7920" w:h="1980" w:hRule="exact" w:hSpace="141" w:wrap="auto" w:hAnchor="page" w:xAlign="center" w:yAlign="bottom"/>
      <w:spacing w:line="240" w:lineRule="atLeast"/>
      <w:ind w:left="2880"/>
    </w:pPr>
    <w:rPr>
      <w:rFonts w:ascii="Arial" w:eastAsiaTheme="minorEastAsia" w:hAnsi="Arial" w:cs="Arial"/>
      <w:spacing w:val="0"/>
      <w:w w:val="100"/>
      <w:kern w:val="0"/>
      <w:sz w:val="24"/>
      <w:szCs w:val="24"/>
      <w:lang w:val="es-ES" w:eastAsia="es-ES"/>
    </w:rPr>
  </w:style>
  <w:style w:type="character" w:styleId="HTMLSample">
    <w:name w:val="HTML Sample"/>
    <w:semiHidden/>
    <w:rsid w:val="00B81CDD"/>
    <w:rPr>
      <w:rFonts w:ascii="Courier New" w:hAnsi="Courier New" w:cs="Courier New"/>
    </w:rPr>
  </w:style>
  <w:style w:type="paragraph" w:styleId="MessageHeader">
    <w:name w:val="Message Header"/>
    <w:basedOn w:val="Normal"/>
    <w:link w:val="MessageHeaderChar"/>
    <w:semiHidden/>
    <w:rsid w:val="00B81CDD"/>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heme="minorEastAsia" w:hAnsi="Arial" w:cs="Arial"/>
      <w:spacing w:val="0"/>
      <w:w w:val="100"/>
      <w:kern w:val="0"/>
      <w:sz w:val="24"/>
      <w:szCs w:val="24"/>
      <w:lang w:val="es-ES" w:eastAsia="es-ES"/>
    </w:rPr>
  </w:style>
  <w:style w:type="character" w:customStyle="1" w:styleId="MessageHeaderChar">
    <w:name w:val="Message Header Char"/>
    <w:basedOn w:val="DefaultParagraphFont"/>
    <w:link w:val="MessageHeader"/>
    <w:semiHidden/>
    <w:rsid w:val="00B81CDD"/>
    <w:rPr>
      <w:rFonts w:ascii="Arial" w:hAnsi="Arial" w:cs="Arial"/>
      <w:sz w:val="24"/>
      <w:szCs w:val="24"/>
      <w:shd w:val="pct20" w:color="auto" w:fill="auto"/>
      <w:lang w:val="es-ES" w:eastAsia="es-ES"/>
    </w:rPr>
  </w:style>
  <w:style w:type="paragraph" w:styleId="NoteHeading">
    <w:name w:val="Note Heading"/>
    <w:basedOn w:val="Normal"/>
    <w:next w:val="Normal"/>
    <w:link w:val="NoteHeadingChar"/>
    <w:semiHidden/>
    <w:rsid w:val="00B81CDD"/>
    <w:pPr>
      <w:spacing w:line="240" w:lineRule="atLeast"/>
    </w:pPr>
    <w:rPr>
      <w:rFonts w:eastAsiaTheme="minorEastAsia"/>
      <w:spacing w:val="0"/>
      <w:w w:val="100"/>
      <w:kern w:val="0"/>
      <w:szCs w:val="20"/>
      <w:lang w:val="es-ES" w:eastAsia="es-ES"/>
    </w:rPr>
  </w:style>
  <w:style w:type="character" w:customStyle="1" w:styleId="NoteHeadingChar">
    <w:name w:val="Note Heading Char"/>
    <w:basedOn w:val="DefaultParagraphFont"/>
    <w:link w:val="NoteHeading"/>
    <w:semiHidden/>
    <w:rsid w:val="00B81CDD"/>
    <w:rPr>
      <w:rFonts w:ascii="Times New Roman" w:hAnsi="Times New Roman" w:cs="Times New Roman"/>
      <w:sz w:val="20"/>
      <w:szCs w:val="20"/>
      <w:lang w:val="es-ES" w:eastAsia="es-ES"/>
    </w:rPr>
  </w:style>
  <w:style w:type="character" w:styleId="Emphasis">
    <w:name w:val="Emphasis"/>
    <w:rsid w:val="00B81CDD"/>
    <w:rPr>
      <w:i/>
      <w:iCs/>
    </w:rPr>
  </w:style>
  <w:style w:type="paragraph" w:styleId="Date">
    <w:name w:val="Date"/>
    <w:basedOn w:val="Normal"/>
    <w:next w:val="Normal"/>
    <w:link w:val="DateChar"/>
    <w:semiHidden/>
    <w:rsid w:val="00B81CDD"/>
    <w:pPr>
      <w:spacing w:line="240" w:lineRule="atLeast"/>
    </w:pPr>
    <w:rPr>
      <w:rFonts w:eastAsiaTheme="minorEastAsia"/>
      <w:spacing w:val="0"/>
      <w:w w:val="100"/>
      <w:kern w:val="0"/>
      <w:szCs w:val="20"/>
      <w:lang w:val="es-ES" w:eastAsia="es-ES"/>
    </w:rPr>
  </w:style>
  <w:style w:type="character" w:customStyle="1" w:styleId="DateChar">
    <w:name w:val="Date Char"/>
    <w:basedOn w:val="DefaultParagraphFont"/>
    <w:link w:val="Date"/>
    <w:semiHidden/>
    <w:rsid w:val="00B81CDD"/>
    <w:rPr>
      <w:rFonts w:ascii="Times New Roman" w:hAnsi="Times New Roman" w:cs="Times New Roman"/>
      <w:sz w:val="20"/>
      <w:szCs w:val="20"/>
      <w:lang w:val="es-ES" w:eastAsia="es-ES"/>
    </w:rPr>
  </w:style>
  <w:style w:type="paragraph" w:styleId="Signature">
    <w:name w:val="Signature"/>
    <w:basedOn w:val="Normal"/>
    <w:link w:val="SignatureChar"/>
    <w:semiHidden/>
    <w:rsid w:val="00B81CDD"/>
    <w:pPr>
      <w:spacing w:line="240" w:lineRule="atLeast"/>
      <w:ind w:left="4252"/>
    </w:pPr>
    <w:rPr>
      <w:rFonts w:eastAsiaTheme="minorEastAsia"/>
      <w:spacing w:val="0"/>
      <w:w w:val="100"/>
      <w:kern w:val="0"/>
      <w:szCs w:val="20"/>
      <w:lang w:val="es-ES" w:eastAsia="es-ES"/>
    </w:rPr>
  </w:style>
  <w:style w:type="character" w:customStyle="1" w:styleId="SignatureChar">
    <w:name w:val="Signature Char"/>
    <w:basedOn w:val="DefaultParagraphFont"/>
    <w:link w:val="Signature"/>
    <w:semiHidden/>
    <w:rsid w:val="00B81CDD"/>
    <w:rPr>
      <w:rFonts w:ascii="Times New Roman" w:hAnsi="Times New Roman" w:cs="Times New Roman"/>
      <w:sz w:val="20"/>
      <w:szCs w:val="20"/>
      <w:lang w:val="es-ES" w:eastAsia="es-ES"/>
    </w:rPr>
  </w:style>
  <w:style w:type="paragraph" w:styleId="E-mailSignature">
    <w:name w:val="E-mail Signature"/>
    <w:basedOn w:val="Normal"/>
    <w:link w:val="E-mailSignatureChar"/>
    <w:semiHidden/>
    <w:rsid w:val="00B81CDD"/>
    <w:pPr>
      <w:spacing w:line="240" w:lineRule="atLeast"/>
    </w:pPr>
    <w:rPr>
      <w:rFonts w:eastAsiaTheme="minorEastAsia"/>
      <w:spacing w:val="0"/>
      <w:w w:val="100"/>
      <w:kern w:val="0"/>
      <w:szCs w:val="20"/>
      <w:lang w:val="es-ES" w:eastAsia="es-ES"/>
    </w:rPr>
  </w:style>
  <w:style w:type="character" w:customStyle="1" w:styleId="E-mailSignatureChar">
    <w:name w:val="E-mail Signature Char"/>
    <w:basedOn w:val="DefaultParagraphFont"/>
    <w:link w:val="E-mailSignature"/>
    <w:semiHidden/>
    <w:rsid w:val="00B81CDD"/>
    <w:rPr>
      <w:rFonts w:ascii="Times New Roman" w:hAnsi="Times New Roman" w:cs="Times New Roman"/>
      <w:sz w:val="20"/>
      <w:szCs w:val="20"/>
      <w:lang w:val="es-ES" w:eastAsia="es-ES"/>
    </w:rPr>
  </w:style>
  <w:style w:type="character" w:styleId="Hyperlink">
    <w:name w:val="Hyperlink"/>
    <w:uiPriority w:val="99"/>
    <w:rsid w:val="00B81CDD"/>
    <w:rPr>
      <w:color w:val="0000FF"/>
      <w:u w:val="none"/>
    </w:rPr>
  </w:style>
  <w:style w:type="character" w:styleId="FollowedHyperlink">
    <w:name w:val="FollowedHyperlink"/>
    <w:uiPriority w:val="99"/>
    <w:rsid w:val="00B81CDD"/>
    <w:rPr>
      <w:color w:val="0000FF"/>
      <w:u w:val="none"/>
    </w:rPr>
  </w:style>
  <w:style w:type="paragraph" w:styleId="HTMLPreformatted">
    <w:name w:val="HTML Preformatted"/>
    <w:basedOn w:val="Normal"/>
    <w:link w:val="HTMLPreformattedChar"/>
    <w:semiHidden/>
    <w:rsid w:val="00B81CDD"/>
    <w:pPr>
      <w:spacing w:line="240" w:lineRule="atLeast"/>
    </w:pPr>
    <w:rPr>
      <w:rFonts w:ascii="Courier New" w:eastAsiaTheme="minorEastAsia" w:hAnsi="Courier New" w:cs="Courier New"/>
      <w:spacing w:val="0"/>
      <w:w w:val="100"/>
      <w:kern w:val="0"/>
      <w:szCs w:val="20"/>
      <w:lang w:val="es-ES" w:eastAsia="es-ES"/>
    </w:rPr>
  </w:style>
  <w:style w:type="character" w:customStyle="1" w:styleId="HTMLPreformattedChar">
    <w:name w:val="HTML Preformatted Char"/>
    <w:basedOn w:val="DefaultParagraphFont"/>
    <w:link w:val="HTMLPreformatted"/>
    <w:semiHidden/>
    <w:rsid w:val="00B81CDD"/>
    <w:rPr>
      <w:rFonts w:ascii="Courier New" w:hAnsi="Courier New" w:cs="Courier New"/>
      <w:sz w:val="20"/>
      <w:szCs w:val="20"/>
      <w:lang w:val="es-ES" w:eastAsia="es-ES"/>
    </w:rPr>
  </w:style>
  <w:style w:type="paragraph" w:styleId="List">
    <w:name w:val="List"/>
    <w:basedOn w:val="Normal"/>
    <w:semiHidden/>
    <w:rsid w:val="00B81CDD"/>
    <w:pPr>
      <w:spacing w:line="240" w:lineRule="atLeast"/>
      <w:ind w:left="283" w:hanging="283"/>
    </w:pPr>
    <w:rPr>
      <w:rFonts w:eastAsiaTheme="minorEastAsia"/>
      <w:spacing w:val="0"/>
      <w:w w:val="100"/>
      <w:kern w:val="0"/>
      <w:szCs w:val="20"/>
      <w:lang w:val="es-ES" w:eastAsia="es-ES"/>
    </w:rPr>
  </w:style>
  <w:style w:type="paragraph" w:styleId="List2">
    <w:name w:val="List 2"/>
    <w:basedOn w:val="Normal"/>
    <w:semiHidden/>
    <w:rsid w:val="00B81CDD"/>
    <w:pPr>
      <w:spacing w:line="240" w:lineRule="atLeast"/>
      <w:ind w:left="566" w:hanging="283"/>
    </w:pPr>
    <w:rPr>
      <w:rFonts w:eastAsiaTheme="minorEastAsia"/>
      <w:spacing w:val="0"/>
      <w:w w:val="100"/>
      <w:kern w:val="0"/>
      <w:szCs w:val="20"/>
      <w:lang w:val="es-ES" w:eastAsia="es-ES"/>
    </w:rPr>
  </w:style>
  <w:style w:type="paragraph" w:styleId="List3">
    <w:name w:val="List 3"/>
    <w:basedOn w:val="Normal"/>
    <w:semiHidden/>
    <w:rsid w:val="00B81CDD"/>
    <w:pPr>
      <w:spacing w:line="240" w:lineRule="atLeast"/>
      <w:ind w:left="849" w:hanging="283"/>
    </w:pPr>
    <w:rPr>
      <w:rFonts w:eastAsiaTheme="minorEastAsia"/>
      <w:spacing w:val="0"/>
      <w:w w:val="100"/>
      <w:kern w:val="0"/>
      <w:szCs w:val="20"/>
      <w:lang w:val="es-ES" w:eastAsia="es-ES"/>
    </w:rPr>
  </w:style>
  <w:style w:type="paragraph" w:styleId="List4">
    <w:name w:val="List 4"/>
    <w:basedOn w:val="Normal"/>
    <w:semiHidden/>
    <w:rsid w:val="00B81CDD"/>
    <w:pPr>
      <w:spacing w:line="240" w:lineRule="atLeast"/>
      <w:ind w:left="1132" w:hanging="283"/>
    </w:pPr>
    <w:rPr>
      <w:rFonts w:eastAsiaTheme="minorEastAsia"/>
      <w:spacing w:val="0"/>
      <w:w w:val="100"/>
      <w:kern w:val="0"/>
      <w:szCs w:val="20"/>
      <w:lang w:val="es-ES" w:eastAsia="es-ES"/>
    </w:rPr>
  </w:style>
  <w:style w:type="paragraph" w:styleId="List5">
    <w:name w:val="List 5"/>
    <w:basedOn w:val="Normal"/>
    <w:semiHidden/>
    <w:rsid w:val="00B81CDD"/>
    <w:pPr>
      <w:spacing w:line="240" w:lineRule="atLeast"/>
      <w:ind w:left="1415" w:hanging="283"/>
    </w:pPr>
    <w:rPr>
      <w:rFonts w:eastAsiaTheme="minorEastAsia"/>
      <w:spacing w:val="0"/>
      <w:w w:val="100"/>
      <w:kern w:val="0"/>
      <w:szCs w:val="20"/>
      <w:lang w:val="es-ES" w:eastAsia="es-ES"/>
    </w:rPr>
  </w:style>
  <w:style w:type="paragraph" w:styleId="ListNumber">
    <w:name w:val="List Number"/>
    <w:basedOn w:val="Normal"/>
    <w:semiHidden/>
    <w:rsid w:val="00B81CDD"/>
    <w:pPr>
      <w:numPr>
        <w:numId w:val="15"/>
      </w:numPr>
      <w:spacing w:line="240" w:lineRule="atLeast"/>
    </w:pPr>
    <w:rPr>
      <w:rFonts w:eastAsiaTheme="minorEastAsia"/>
      <w:spacing w:val="0"/>
      <w:w w:val="100"/>
      <w:kern w:val="0"/>
      <w:szCs w:val="20"/>
      <w:lang w:val="es-ES" w:eastAsia="es-ES"/>
    </w:rPr>
  </w:style>
  <w:style w:type="paragraph" w:styleId="ListNumber2">
    <w:name w:val="List Number 2"/>
    <w:basedOn w:val="Normal"/>
    <w:semiHidden/>
    <w:rsid w:val="00B81CDD"/>
    <w:pPr>
      <w:numPr>
        <w:numId w:val="16"/>
      </w:numPr>
      <w:spacing w:line="240" w:lineRule="atLeast"/>
    </w:pPr>
    <w:rPr>
      <w:rFonts w:eastAsiaTheme="minorEastAsia"/>
      <w:spacing w:val="0"/>
      <w:w w:val="100"/>
      <w:kern w:val="0"/>
      <w:szCs w:val="20"/>
      <w:lang w:val="es-ES" w:eastAsia="es-ES"/>
    </w:rPr>
  </w:style>
  <w:style w:type="paragraph" w:styleId="ListNumber3">
    <w:name w:val="List Number 3"/>
    <w:basedOn w:val="Normal"/>
    <w:semiHidden/>
    <w:rsid w:val="00B81CDD"/>
    <w:pPr>
      <w:numPr>
        <w:numId w:val="17"/>
      </w:numPr>
      <w:spacing w:line="240" w:lineRule="atLeast"/>
    </w:pPr>
    <w:rPr>
      <w:rFonts w:eastAsiaTheme="minorEastAsia"/>
      <w:spacing w:val="0"/>
      <w:w w:val="100"/>
      <w:kern w:val="0"/>
      <w:szCs w:val="20"/>
      <w:lang w:val="es-ES" w:eastAsia="es-ES"/>
    </w:rPr>
  </w:style>
  <w:style w:type="paragraph" w:styleId="ListNumber4">
    <w:name w:val="List Number 4"/>
    <w:basedOn w:val="Normal"/>
    <w:semiHidden/>
    <w:rsid w:val="00B81CDD"/>
    <w:pPr>
      <w:numPr>
        <w:numId w:val="18"/>
      </w:numPr>
      <w:spacing w:line="240" w:lineRule="atLeast"/>
    </w:pPr>
    <w:rPr>
      <w:rFonts w:eastAsiaTheme="minorEastAsia"/>
      <w:spacing w:val="0"/>
      <w:w w:val="100"/>
      <w:kern w:val="0"/>
      <w:szCs w:val="20"/>
      <w:lang w:val="es-ES" w:eastAsia="es-ES"/>
    </w:rPr>
  </w:style>
  <w:style w:type="paragraph" w:styleId="ListNumber5">
    <w:name w:val="List Number 5"/>
    <w:basedOn w:val="Normal"/>
    <w:semiHidden/>
    <w:rsid w:val="00B81CDD"/>
    <w:pPr>
      <w:numPr>
        <w:numId w:val="19"/>
      </w:numPr>
      <w:spacing w:line="240" w:lineRule="atLeast"/>
    </w:pPr>
    <w:rPr>
      <w:rFonts w:eastAsiaTheme="minorEastAsia"/>
      <w:spacing w:val="0"/>
      <w:w w:val="100"/>
      <w:kern w:val="0"/>
      <w:szCs w:val="20"/>
      <w:lang w:val="es-ES" w:eastAsia="es-ES"/>
    </w:rPr>
  </w:style>
  <w:style w:type="paragraph" w:styleId="ListBullet">
    <w:name w:val="List Bullet"/>
    <w:basedOn w:val="Normal"/>
    <w:semiHidden/>
    <w:rsid w:val="00B81CDD"/>
    <w:pPr>
      <w:numPr>
        <w:numId w:val="10"/>
      </w:numPr>
      <w:spacing w:line="240" w:lineRule="atLeast"/>
    </w:pPr>
    <w:rPr>
      <w:rFonts w:eastAsiaTheme="minorEastAsia"/>
      <w:spacing w:val="0"/>
      <w:w w:val="100"/>
      <w:kern w:val="0"/>
      <w:szCs w:val="20"/>
      <w:lang w:val="es-ES" w:eastAsia="es-ES"/>
    </w:rPr>
  </w:style>
  <w:style w:type="paragraph" w:styleId="ListBullet2">
    <w:name w:val="List Bullet 2"/>
    <w:basedOn w:val="Normal"/>
    <w:semiHidden/>
    <w:rsid w:val="00B81CDD"/>
    <w:pPr>
      <w:numPr>
        <w:numId w:val="11"/>
      </w:numPr>
      <w:spacing w:line="240" w:lineRule="atLeast"/>
    </w:pPr>
    <w:rPr>
      <w:rFonts w:eastAsiaTheme="minorEastAsia"/>
      <w:spacing w:val="0"/>
      <w:w w:val="100"/>
      <w:kern w:val="0"/>
      <w:szCs w:val="20"/>
      <w:lang w:val="es-ES" w:eastAsia="es-ES"/>
    </w:rPr>
  </w:style>
  <w:style w:type="paragraph" w:styleId="ListBullet3">
    <w:name w:val="List Bullet 3"/>
    <w:basedOn w:val="Normal"/>
    <w:semiHidden/>
    <w:rsid w:val="00B81CDD"/>
    <w:pPr>
      <w:numPr>
        <w:numId w:val="12"/>
      </w:numPr>
      <w:spacing w:line="240" w:lineRule="atLeast"/>
    </w:pPr>
    <w:rPr>
      <w:rFonts w:eastAsiaTheme="minorEastAsia"/>
      <w:spacing w:val="0"/>
      <w:w w:val="100"/>
      <w:kern w:val="0"/>
      <w:szCs w:val="20"/>
      <w:lang w:val="es-ES" w:eastAsia="es-ES"/>
    </w:rPr>
  </w:style>
  <w:style w:type="paragraph" w:styleId="ListBullet4">
    <w:name w:val="List Bullet 4"/>
    <w:basedOn w:val="Normal"/>
    <w:semiHidden/>
    <w:rsid w:val="00B81CDD"/>
    <w:pPr>
      <w:numPr>
        <w:numId w:val="13"/>
      </w:numPr>
      <w:spacing w:line="240" w:lineRule="atLeast"/>
    </w:pPr>
    <w:rPr>
      <w:rFonts w:eastAsiaTheme="minorEastAsia"/>
      <w:spacing w:val="0"/>
      <w:w w:val="100"/>
      <w:kern w:val="0"/>
      <w:szCs w:val="20"/>
      <w:lang w:val="es-ES" w:eastAsia="es-ES"/>
    </w:rPr>
  </w:style>
  <w:style w:type="paragraph" w:styleId="ListBullet5">
    <w:name w:val="List Bullet 5"/>
    <w:basedOn w:val="Normal"/>
    <w:semiHidden/>
    <w:rsid w:val="00B81CDD"/>
    <w:pPr>
      <w:numPr>
        <w:numId w:val="14"/>
      </w:numPr>
      <w:spacing w:line="240" w:lineRule="atLeast"/>
    </w:pPr>
    <w:rPr>
      <w:rFonts w:eastAsiaTheme="minorEastAsia"/>
      <w:spacing w:val="0"/>
      <w:w w:val="100"/>
      <w:kern w:val="0"/>
      <w:szCs w:val="20"/>
      <w:lang w:val="es-ES" w:eastAsia="es-ES"/>
    </w:rPr>
  </w:style>
  <w:style w:type="character" w:styleId="HTMLTypewriter">
    <w:name w:val="HTML Typewriter"/>
    <w:semiHidden/>
    <w:rsid w:val="00B81CDD"/>
    <w:rPr>
      <w:rFonts w:ascii="Courier New" w:hAnsi="Courier New" w:cs="Courier New"/>
      <w:sz w:val="20"/>
      <w:szCs w:val="20"/>
    </w:rPr>
  </w:style>
  <w:style w:type="paragraph" w:styleId="NormalWeb">
    <w:name w:val="Normal (Web)"/>
    <w:basedOn w:val="Normal"/>
    <w:uiPriority w:val="99"/>
    <w:rsid w:val="00B81CDD"/>
    <w:pPr>
      <w:spacing w:line="240" w:lineRule="atLeast"/>
    </w:pPr>
    <w:rPr>
      <w:rFonts w:eastAsiaTheme="minorEastAsia"/>
      <w:spacing w:val="0"/>
      <w:w w:val="100"/>
      <w:kern w:val="0"/>
      <w:sz w:val="24"/>
      <w:szCs w:val="24"/>
      <w:lang w:val="es-ES" w:eastAsia="es-ES"/>
    </w:rPr>
  </w:style>
  <w:style w:type="character" w:styleId="PageNumber">
    <w:name w:val="page number"/>
    <w:aliases w:val="7_G"/>
    <w:qFormat/>
    <w:rsid w:val="00B81CDD"/>
    <w:rPr>
      <w:b/>
      <w:sz w:val="18"/>
    </w:rPr>
  </w:style>
  <w:style w:type="paragraph" w:styleId="EnvelopeReturn">
    <w:name w:val="envelope return"/>
    <w:basedOn w:val="Normal"/>
    <w:semiHidden/>
    <w:rsid w:val="00B81CDD"/>
    <w:pPr>
      <w:spacing w:line="240" w:lineRule="atLeast"/>
    </w:pPr>
    <w:rPr>
      <w:rFonts w:ascii="Arial" w:eastAsiaTheme="minorEastAsia" w:hAnsi="Arial" w:cs="Arial"/>
      <w:spacing w:val="0"/>
      <w:w w:val="100"/>
      <w:kern w:val="0"/>
      <w:szCs w:val="20"/>
      <w:lang w:val="es-ES" w:eastAsia="es-ES"/>
    </w:rPr>
  </w:style>
  <w:style w:type="paragraph" w:styleId="Salutation">
    <w:name w:val="Salutation"/>
    <w:basedOn w:val="Normal"/>
    <w:next w:val="Normal"/>
    <w:link w:val="SalutationChar"/>
    <w:semiHidden/>
    <w:rsid w:val="00B81CDD"/>
    <w:pPr>
      <w:spacing w:line="240" w:lineRule="atLeast"/>
    </w:pPr>
    <w:rPr>
      <w:rFonts w:eastAsiaTheme="minorEastAsia"/>
      <w:spacing w:val="0"/>
      <w:w w:val="100"/>
      <w:kern w:val="0"/>
      <w:szCs w:val="20"/>
      <w:lang w:val="es-ES" w:eastAsia="es-ES"/>
    </w:rPr>
  </w:style>
  <w:style w:type="character" w:customStyle="1" w:styleId="SalutationChar">
    <w:name w:val="Salutation Char"/>
    <w:basedOn w:val="DefaultParagraphFont"/>
    <w:link w:val="Salutation"/>
    <w:semiHidden/>
    <w:rsid w:val="00B81CDD"/>
    <w:rPr>
      <w:rFonts w:ascii="Times New Roman" w:hAnsi="Times New Roman" w:cs="Times New Roman"/>
      <w:sz w:val="20"/>
      <w:szCs w:val="20"/>
      <w:lang w:val="es-ES" w:eastAsia="es-ES"/>
    </w:rPr>
  </w:style>
  <w:style w:type="paragraph" w:styleId="BodyTextIndent2">
    <w:name w:val="Body Text Indent 2"/>
    <w:basedOn w:val="Normal"/>
    <w:link w:val="BodyTextIndent2Char"/>
    <w:semiHidden/>
    <w:rsid w:val="00B81CDD"/>
    <w:pPr>
      <w:spacing w:after="120" w:line="480" w:lineRule="auto"/>
      <w:ind w:left="283"/>
    </w:pPr>
    <w:rPr>
      <w:rFonts w:eastAsiaTheme="minorEastAsia"/>
      <w:spacing w:val="0"/>
      <w:w w:val="100"/>
      <w:kern w:val="0"/>
      <w:szCs w:val="20"/>
      <w:lang w:val="es-ES" w:eastAsia="es-ES"/>
    </w:rPr>
  </w:style>
  <w:style w:type="character" w:customStyle="1" w:styleId="BodyTextIndent2Char">
    <w:name w:val="Body Text Indent 2 Char"/>
    <w:basedOn w:val="DefaultParagraphFont"/>
    <w:link w:val="BodyTextIndent2"/>
    <w:semiHidden/>
    <w:rsid w:val="00B81CDD"/>
    <w:rPr>
      <w:rFonts w:ascii="Times New Roman" w:hAnsi="Times New Roman" w:cs="Times New Roman"/>
      <w:sz w:val="20"/>
      <w:szCs w:val="20"/>
      <w:lang w:val="es-ES" w:eastAsia="es-ES"/>
    </w:rPr>
  </w:style>
  <w:style w:type="paragraph" w:styleId="BodyTextIndent3">
    <w:name w:val="Body Text Indent 3"/>
    <w:basedOn w:val="Normal"/>
    <w:link w:val="BodyTextIndent3Char"/>
    <w:semiHidden/>
    <w:rsid w:val="00B81CDD"/>
    <w:pPr>
      <w:spacing w:after="120" w:line="240" w:lineRule="atLeast"/>
      <w:ind w:left="283"/>
    </w:pPr>
    <w:rPr>
      <w:rFonts w:eastAsiaTheme="minorEastAsia"/>
      <w:spacing w:val="0"/>
      <w:w w:val="100"/>
      <w:kern w:val="0"/>
      <w:sz w:val="16"/>
      <w:szCs w:val="16"/>
      <w:lang w:val="es-ES" w:eastAsia="es-ES"/>
    </w:rPr>
  </w:style>
  <w:style w:type="character" w:customStyle="1" w:styleId="BodyTextIndent3Char">
    <w:name w:val="Body Text Indent 3 Char"/>
    <w:basedOn w:val="DefaultParagraphFont"/>
    <w:link w:val="BodyTextIndent3"/>
    <w:semiHidden/>
    <w:rsid w:val="00B81CDD"/>
    <w:rPr>
      <w:rFonts w:ascii="Times New Roman" w:hAnsi="Times New Roman" w:cs="Times New Roman"/>
      <w:sz w:val="16"/>
      <w:szCs w:val="16"/>
      <w:lang w:val="es-ES" w:eastAsia="es-ES"/>
    </w:rPr>
  </w:style>
  <w:style w:type="paragraph" w:styleId="BodyTextIndent">
    <w:name w:val="Body Text Indent"/>
    <w:basedOn w:val="Normal"/>
    <w:link w:val="BodyTextIndentChar"/>
    <w:semiHidden/>
    <w:rsid w:val="00B81CDD"/>
    <w:pPr>
      <w:spacing w:after="120" w:line="240" w:lineRule="atLeast"/>
      <w:ind w:left="283"/>
    </w:pPr>
    <w:rPr>
      <w:rFonts w:eastAsiaTheme="minorEastAsia"/>
      <w:spacing w:val="0"/>
      <w:w w:val="100"/>
      <w:kern w:val="0"/>
      <w:szCs w:val="20"/>
      <w:lang w:val="es-ES" w:eastAsia="es-ES"/>
    </w:rPr>
  </w:style>
  <w:style w:type="character" w:customStyle="1" w:styleId="BodyTextIndentChar">
    <w:name w:val="Body Text Indent Char"/>
    <w:basedOn w:val="DefaultParagraphFont"/>
    <w:link w:val="BodyTextIndent"/>
    <w:semiHidden/>
    <w:rsid w:val="00B81CDD"/>
    <w:rPr>
      <w:rFonts w:ascii="Times New Roman" w:hAnsi="Times New Roman" w:cs="Times New Roman"/>
      <w:sz w:val="20"/>
      <w:szCs w:val="20"/>
      <w:lang w:val="es-ES" w:eastAsia="es-ES"/>
    </w:rPr>
  </w:style>
  <w:style w:type="paragraph" w:styleId="NormalIndent">
    <w:name w:val="Normal Indent"/>
    <w:basedOn w:val="Normal"/>
    <w:semiHidden/>
    <w:rsid w:val="00B81CDD"/>
    <w:pPr>
      <w:spacing w:line="240" w:lineRule="atLeast"/>
      <w:ind w:left="567"/>
    </w:pPr>
    <w:rPr>
      <w:rFonts w:eastAsiaTheme="minorEastAsia"/>
      <w:spacing w:val="0"/>
      <w:w w:val="100"/>
      <w:kern w:val="0"/>
      <w:szCs w:val="20"/>
      <w:lang w:val="es-ES" w:eastAsia="es-ES"/>
    </w:rPr>
  </w:style>
  <w:style w:type="paragraph" w:styleId="Subtitle">
    <w:name w:val="Subtitle"/>
    <w:basedOn w:val="Normal"/>
    <w:link w:val="SubtitleChar"/>
    <w:rsid w:val="00B81CDD"/>
    <w:pPr>
      <w:spacing w:after="60" w:line="240" w:lineRule="atLeast"/>
      <w:jc w:val="center"/>
      <w:outlineLvl w:val="1"/>
    </w:pPr>
    <w:rPr>
      <w:rFonts w:ascii="Arial" w:eastAsiaTheme="minorEastAsia" w:hAnsi="Arial" w:cs="Arial"/>
      <w:spacing w:val="0"/>
      <w:w w:val="100"/>
      <w:kern w:val="0"/>
      <w:sz w:val="24"/>
      <w:szCs w:val="24"/>
      <w:lang w:val="es-ES" w:eastAsia="es-ES"/>
    </w:rPr>
  </w:style>
  <w:style w:type="character" w:customStyle="1" w:styleId="SubtitleChar">
    <w:name w:val="Subtitle Char"/>
    <w:basedOn w:val="DefaultParagraphFont"/>
    <w:link w:val="Subtitle"/>
    <w:rsid w:val="00B81CDD"/>
    <w:rPr>
      <w:rFonts w:ascii="Arial" w:hAnsi="Arial" w:cs="Arial"/>
      <w:sz w:val="24"/>
      <w:szCs w:val="24"/>
      <w:lang w:val="es-ES" w:eastAsia="es-ES"/>
    </w:rPr>
  </w:style>
  <w:style w:type="table" w:styleId="TableSimple1">
    <w:name w:val="Table Simple 1"/>
    <w:basedOn w:val="TableNormal"/>
    <w:semiHidden/>
    <w:rsid w:val="00B81CDD"/>
    <w:pPr>
      <w:spacing w:after="0" w:line="240" w:lineRule="atLeast"/>
    </w:pPr>
    <w:rPr>
      <w:rFonts w:ascii="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B81CDD"/>
    <w:pPr>
      <w:spacing w:after="0" w:line="240" w:lineRule="atLeast"/>
    </w:pPr>
    <w:rPr>
      <w:rFonts w:ascii="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B81CDD"/>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B81CDD"/>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B81CDD"/>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B81CDD"/>
    <w:pPr>
      <w:spacing w:after="0" w:line="240" w:lineRule="atLeast"/>
    </w:pPr>
    <w:rPr>
      <w:rFonts w:ascii="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B81CDD"/>
    <w:pPr>
      <w:spacing w:after="0" w:line="240" w:lineRule="atLeast"/>
    </w:pPr>
    <w:rPr>
      <w:rFonts w:ascii="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B81CDD"/>
    <w:pPr>
      <w:spacing w:after="0" w:line="240" w:lineRule="atLeast"/>
    </w:pPr>
    <w:rPr>
      <w:rFonts w:ascii="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B81CDD"/>
    <w:pPr>
      <w:spacing w:after="0" w:line="240" w:lineRule="atLeast"/>
    </w:pPr>
    <w:rPr>
      <w:rFonts w:ascii="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B81CDD"/>
    <w:pPr>
      <w:spacing w:after="0" w:line="240" w:lineRule="atLeast"/>
    </w:pPr>
    <w:rPr>
      <w:rFonts w:ascii="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B81CDD"/>
    <w:pPr>
      <w:spacing w:after="0" w:line="240" w:lineRule="atLeast"/>
    </w:pPr>
    <w:rPr>
      <w:rFonts w:ascii="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B81CDD"/>
    <w:pPr>
      <w:spacing w:after="0" w:line="240" w:lineRule="atLeast"/>
    </w:pPr>
    <w:rPr>
      <w:rFonts w:ascii="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B81CDD"/>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B81CDD"/>
    <w:pPr>
      <w:spacing w:after="0" w:line="240" w:lineRule="atLeast"/>
    </w:pPr>
    <w:rPr>
      <w:rFonts w:ascii="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B81CDD"/>
    <w:pPr>
      <w:spacing w:after="0" w:line="240" w:lineRule="atLeast"/>
    </w:pPr>
    <w:rPr>
      <w:rFonts w:ascii="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B81CDD"/>
    <w:pPr>
      <w:spacing w:after="0" w:line="240" w:lineRule="atLeast"/>
    </w:pPr>
    <w:rPr>
      <w:rFonts w:ascii="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B81CDD"/>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B81CDD"/>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B81CDD"/>
    <w:pPr>
      <w:spacing w:after="0" w:line="240" w:lineRule="atLeast"/>
    </w:pPr>
    <w:rPr>
      <w:rFonts w:ascii="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B81CDD"/>
    <w:pPr>
      <w:spacing w:after="0" w:line="240" w:lineRule="atLeast"/>
    </w:pPr>
    <w:rPr>
      <w:rFonts w:ascii="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B81CDD"/>
    <w:pPr>
      <w:spacing w:after="0" w:line="240" w:lineRule="atLeast"/>
    </w:pPr>
    <w:rPr>
      <w:rFonts w:ascii="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B81CDD"/>
    <w:pPr>
      <w:spacing w:after="0" w:line="240" w:lineRule="atLeast"/>
    </w:pPr>
    <w:rPr>
      <w:rFonts w:ascii="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B81CDD"/>
    <w:pPr>
      <w:spacing w:after="0" w:line="240" w:lineRule="atLeast"/>
    </w:pPr>
    <w:rPr>
      <w:rFonts w:ascii="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B81CDD"/>
    <w:pPr>
      <w:spacing w:after="0" w:line="240" w:lineRule="atLeast"/>
    </w:pPr>
    <w:rPr>
      <w:rFonts w:ascii="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B81CDD"/>
    <w:pPr>
      <w:spacing w:after="0" w:line="240" w:lineRule="atLeast"/>
    </w:pPr>
    <w:rPr>
      <w:rFonts w:ascii="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B81CDD"/>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B81CDD"/>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B81CDD"/>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B81CDD"/>
    <w:pPr>
      <w:spacing w:after="0" w:line="240" w:lineRule="atLeast"/>
    </w:pPr>
    <w:rPr>
      <w:rFonts w:ascii="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B81CDD"/>
    <w:pPr>
      <w:spacing w:after="0" w:line="240" w:lineRule="atLeast"/>
    </w:pPr>
    <w:rPr>
      <w:rFonts w:ascii="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B81CDD"/>
    <w:pPr>
      <w:spacing w:after="0" w:line="240" w:lineRule="atLeast"/>
    </w:pPr>
    <w:rPr>
      <w:rFonts w:ascii="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B81CDD"/>
    <w:pPr>
      <w:spacing w:after="0" w:line="240" w:lineRule="atLeast"/>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B81CDD"/>
    <w:pPr>
      <w:spacing w:after="0" w:line="240" w:lineRule="atLeast"/>
    </w:pPr>
    <w:rPr>
      <w:rFonts w:ascii="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B81CDD"/>
    <w:pPr>
      <w:spacing w:after="0" w:line="240" w:lineRule="atLeast"/>
    </w:pPr>
    <w:rPr>
      <w:rFonts w:ascii="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B81CDD"/>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B81CDD"/>
    <w:pPr>
      <w:spacing w:after="0" w:line="240" w:lineRule="atLeast"/>
    </w:pPr>
    <w:rPr>
      <w:rFonts w:ascii="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B81CDD"/>
    <w:pPr>
      <w:spacing w:after="0" w:line="240" w:lineRule="atLeast"/>
    </w:pPr>
    <w:rPr>
      <w:rFonts w:ascii="Times New Roma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B81CDD"/>
    <w:pPr>
      <w:spacing w:after="0" w:line="240" w:lineRule="atLeast"/>
    </w:pPr>
    <w:rPr>
      <w:rFonts w:ascii="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B81CDD"/>
    <w:pPr>
      <w:spacing w:after="0" w:line="240" w:lineRule="atLeast"/>
    </w:pPr>
    <w:rPr>
      <w:rFonts w:ascii="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B81CDD"/>
    <w:pPr>
      <w:spacing w:after="0" w:line="240" w:lineRule="atLeast"/>
    </w:pPr>
    <w:rPr>
      <w:rFonts w:ascii="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B81CDD"/>
    <w:pPr>
      <w:spacing w:after="0" w:line="240" w:lineRule="atLeast"/>
    </w:pPr>
    <w:rPr>
      <w:rFonts w:ascii="Times New Roma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B81CDD"/>
    <w:pPr>
      <w:spacing w:after="0" w:line="240" w:lineRule="atLeast"/>
    </w:pPr>
    <w:rPr>
      <w:rFonts w:ascii="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B81CDD"/>
    <w:pPr>
      <w:spacing w:after="0" w:line="240" w:lineRule="atLeast"/>
    </w:pPr>
    <w:rPr>
      <w:rFonts w:ascii="Times New Roma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B81CDD"/>
    <w:rPr>
      <w:rFonts w:ascii="Courier New" w:hAnsi="Courier New" w:cs="Courier New"/>
      <w:sz w:val="20"/>
      <w:szCs w:val="20"/>
    </w:rPr>
  </w:style>
  <w:style w:type="paragraph" w:styleId="BlockText">
    <w:name w:val="Block Text"/>
    <w:basedOn w:val="Normal"/>
    <w:semiHidden/>
    <w:rsid w:val="00B81CDD"/>
    <w:pPr>
      <w:spacing w:after="120" w:line="240" w:lineRule="atLeast"/>
      <w:ind w:left="1440" w:right="1440"/>
    </w:pPr>
    <w:rPr>
      <w:rFonts w:eastAsiaTheme="minorEastAsia"/>
      <w:spacing w:val="0"/>
      <w:w w:val="100"/>
      <w:kern w:val="0"/>
      <w:szCs w:val="20"/>
      <w:lang w:val="es-ES" w:eastAsia="es-ES"/>
    </w:rPr>
  </w:style>
  <w:style w:type="paragraph" w:styleId="BodyText">
    <w:name w:val="Body Text"/>
    <w:basedOn w:val="Normal"/>
    <w:link w:val="BodyTextChar"/>
    <w:uiPriority w:val="1"/>
    <w:qFormat/>
    <w:rsid w:val="00B81CDD"/>
    <w:pPr>
      <w:spacing w:after="120" w:line="240" w:lineRule="atLeast"/>
    </w:pPr>
    <w:rPr>
      <w:rFonts w:eastAsiaTheme="minorEastAsia"/>
      <w:spacing w:val="0"/>
      <w:w w:val="100"/>
      <w:kern w:val="0"/>
      <w:szCs w:val="20"/>
      <w:lang w:val="es-ES" w:eastAsia="es-ES"/>
    </w:rPr>
  </w:style>
  <w:style w:type="character" w:customStyle="1" w:styleId="BodyTextChar">
    <w:name w:val="Body Text Char"/>
    <w:basedOn w:val="DefaultParagraphFont"/>
    <w:link w:val="BodyText"/>
    <w:uiPriority w:val="1"/>
    <w:rsid w:val="00B81CDD"/>
    <w:rPr>
      <w:rFonts w:ascii="Times New Roman" w:hAnsi="Times New Roman" w:cs="Times New Roman"/>
      <w:sz w:val="20"/>
      <w:szCs w:val="20"/>
      <w:lang w:val="es-ES" w:eastAsia="es-ES"/>
    </w:rPr>
  </w:style>
  <w:style w:type="paragraph" w:styleId="BodyText2">
    <w:name w:val="Body Text 2"/>
    <w:basedOn w:val="Normal"/>
    <w:link w:val="BodyText2Char"/>
    <w:semiHidden/>
    <w:rsid w:val="00B81CDD"/>
    <w:pPr>
      <w:spacing w:after="120" w:line="480" w:lineRule="auto"/>
    </w:pPr>
    <w:rPr>
      <w:rFonts w:eastAsiaTheme="minorEastAsia"/>
      <w:spacing w:val="0"/>
      <w:w w:val="100"/>
      <w:kern w:val="0"/>
      <w:szCs w:val="20"/>
      <w:lang w:val="es-ES" w:eastAsia="es-ES"/>
    </w:rPr>
  </w:style>
  <w:style w:type="character" w:customStyle="1" w:styleId="BodyText2Char">
    <w:name w:val="Body Text 2 Char"/>
    <w:basedOn w:val="DefaultParagraphFont"/>
    <w:link w:val="BodyText2"/>
    <w:semiHidden/>
    <w:rsid w:val="00B81CDD"/>
    <w:rPr>
      <w:rFonts w:ascii="Times New Roman" w:hAnsi="Times New Roman" w:cs="Times New Roman"/>
      <w:sz w:val="20"/>
      <w:szCs w:val="20"/>
      <w:lang w:val="es-ES" w:eastAsia="es-ES"/>
    </w:rPr>
  </w:style>
  <w:style w:type="paragraph" w:styleId="BodyText3">
    <w:name w:val="Body Text 3"/>
    <w:basedOn w:val="Normal"/>
    <w:link w:val="BodyText3Char"/>
    <w:semiHidden/>
    <w:rsid w:val="00B81CDD"/>
    <w:pPr>
      <w:spacing w:after="120" w:line="240" w:lineRule="atLeast"/>
    </w:pPr>
    <w:rPr>
      <w:rFonts w:eastAsiaTheme="minorEastAsia"/>
      <w:spacing w:val="0"/>
      <w:w w:val="100"/>
      <w:kern w:val="0"/>
      <w:sz w:val="16"/>
      <w:szCs w:val="16"/>
      <w:lang w:val="es-ES" w:eastAsia="es-ES"/>
    </w:rPr>
  </w:style>
  <w:style w:type="character" w:customStyle="1" w:styleId="BodyText3Char">
    <w:name w:val="Body Text 3 Char"/>
    <w:basedOn w:val="DefaultParagraphFont"/>
    <w:link w:val="BodyText3"/>
    <w:semiHidden/>
    <w:rsid w:val="00B81CDD"/>
    <w:rPr>
      <w:rFonts w:ascii="Times New Roman" w:hAnsi="Times New Roman" w:cs="Times New Roman"/>
      <w:sz w:val="16"/>
      <w:szCs w:val="16"/>
      <w:lang w:val="es-ES" w:eastAsia="es-ES"/>
    </w:rPr>
  </w:style>
  <w:style w:type="paragraph" w:styleId="BodyTextFirstIndent">
    <w:name w:val="Body Text First Indent"/>
    <w:basedOn w:val="BodyText"/>
    <w:link w:val="BodyTextFirstIndentChar"/>
    <w:semiHidden/>
    <w:rsid w:val="00B81CDD"/>
    <w:pPr>
      <w:ind w:firstLine="210"/>
    </w:pPr>
  </w:style>
  <w:style w:type="character" w:customStyle="1" w:styleId="BodyTextFirstIndentChar">
    <w:name w:val="Body Text First Indent Char"/>
    <w:basedOn w:val="BodyTextChar"/>
    <w:link w:val="BodyTextFirstIndent"/>
    <w:semiHidden/>
    <w:rsid w:val="00B81CDD"/>
    <w:rPr>
      <w:rFonts w:ascii="Times New Roman" w:hAnsi="Times New Roman" w:cs="Times New Roman"/>
      <w:sz w:val="20"/>
      <w:szCs w:val="20"/>
      <w:lang w:val="es-ES" w:eastAsia="es-ES"/>
    </w:rPr>
  </w:style>
  <w:style w:type="paragraph" w:styleId="BodyTextFirstIndent2">
    <w:name w:val="Body Text First Indent 2"/>
    <w:basedOn w:val="BodyTextIndent"/>
    <w:link w:val="BodyTextFirstIndent2Char"/>
    <w:semiHidden/>
    <w:rsid w:val="00B81CDD"/>
    <w:pPr>
      <w:ind w:firstLine="210"/>
    </w:pPr>
  </w:style>
  <w:style w:type="character" w:customStyle="1" w:styleId="BodyTextFirstIndent2Char">
    <w:name w:val="Body Text First Indent 2 Char"/>
    <w:basedOn w:val="BodyTextIndentChar"/>
    <w:link w:val="BodyTextFirstIndent2"/>
    <w:semiHidden/>
    <w:rsid w:val="00B81CDD"/>
    <w:rPr>
      <w:rFonts w:ascii="Times New Roman" w:hAnsi="Times New Roman" w:cs="Times New Roman"/>
      <w:sz w:val="20"/>
      <w:szCs w:val="20"/>
      <w:lang w:val="es-ES" w:eastAsia="es-ES"/>
    </w:rPr>
  </w:style>
  <w:style w:type="paragraph" w:styleId="PlainText">
    <w:name w:val="Plain Text"/>
    <w:basedOn w:val="Normal"/>
    <w:link w:val="PlainTextChar"/>
    <w:semiHidden/>
    <w:rsid w:val="00B81CDD"/>
    <w:pPr>
      <w:spacing w:line="240" w:lineRule="atLeast"/>
    </w:pPr>
    <w:rPr>
      <w:rFonts w:ascii="Courier New" w:eastAsiaTheme="minorEastAsia" w:hAnsi="Courier New" w:cs="Courier New"/>
      <w:spacing w:val="0"/>
      <w:w w:val="100"/>
      <w:kern w:val="0"/>
      <w:szCs w:val="20"/>
      <w:lang w:val="es-ES" w:eastAsia="es-ES"/>
    </w:rPr>
  </w:style>
  <w:style w:type="character" w:customStyle="1" w:styleId="PlainTextChar">
    <w:name w:val="Plain Text Char"/>
    <w:basedOn w:val="DefaultParagraphFont"/>
    <w:link w:val="PlainText"/>
    <w:semiHidden/>
    <w:rsid w:val="00B81CDD"/>
    <w:rPr>
      <w:rFonts w:ascii="Courier New" w:hAnsi="Courier New" w:cs="Courier New"/>
      <w:sz w:val="20"/>
      <w:szCs w:val="20"/>
      <w:lang w:val="es-ES" w:eastAsia="es-ES"/>
    </w:rPr>
  </w:style>
  <w:style w:type="paragraph" w:styleId="Title">
    <w:name w:val="Title"/>
    <w:basedOn w:val="Normal"/>
    <w:link w:val="TitleChar"/>
    <w:uiPriority w:val="10"/>
    <w:qFormat/>
    <w:rsid w:val="00B81CDD"/>
    <w:pPr>
      <w:spacing w:before="240" w:after="60" w:line="240" w:lineRule="atLeast"/>
      <w:jc w:val="center"/>
      <w:outlineLvl w:val="0"/>
    </w:pPr>
    <w:rPr>
      <w:rFonts w:ascii="Arial" w:eastAsiaTheme="minorEastAsia" w:hAnsi="Arial" w:cs="Arial"/>
      <w:b/>
      <w:bCs/>
      <w:spacing w:val="0"/>
      <w:w w:val="100"/>
      <w:kern w:val="28"/>
      <w:sz w:val="32"/>
      <w:szCs w:val="32"/>
      <w:lang w:val="es-ES" w:eastAsia="es-ES"/>
    </w:rPr>
  </w:style>
  <w:style w:type="character" w:customStyle="1" w:styleId="TitleChar">
    <w:name w:val="Title Char"/>
    <w:basedOn w:val="DefaultParagraphFont"/>
    <w:link w:val="Title"/>
    <w:uiPriority w:val="10"/>
    <w:rsid w:val="00B81CDD"/>
    <w:rPr>
      <w:rFonts w:ascii="Arial" w:hAnsi="Arial" w:cs="Arial"/>
      <w:b/>
      <w:bCs/>
      <w:kern w:val="28"/>
      <w:sz w:val="32"/>
      <w:szCs w:val="32"/>
      <w:lang w:val="es-ES" w:eastAsia="es-ES"/>
    </w:rPr>
  </w:style>
  <w:style w:type="character" w:styleId="HTMLVariable">
    <w:name w:val="HTML Variable"/>
    <w:semiHidden/>
    <w:rsid w:val="00B81CDD"/>
    <w:rPr>
      <w:i/>
      <w:iCs/>
    </w:rPr>
  </w:style>
  <w:style w:type="paragraph" w:customStyle="1" w:styleId="Bullet1G">
    <w:name w:val="_Bullet 1_G"/>
    <w:basedOn w:val="Normal"/>
    <w:qFormat/>
    <w:rsid w:val="00B81CDD"/>
    <w:pPr>
      <w:numPr>
        <w:numId w:val="8"/>
      </w:numPr>
      <w:spacing w:after="120" w:line="240" w:lineRule="atLeast"/>
      <w:ind w:right="1134"/>
      <w:jc w:val="both"/>
    </w:pPr>
    <w:rPr>
      <w:rFonts w:eastAsiaTheme="minorEastAsia"/>
      <w:spacing w:val="0"/>
      <w:w w:val="100"/>
      <w:kern w:val="0"/>
      <w:szCs w:val="20"/>
      <w:lang w:val="es-ES"/>
    </w:rPr>
  </w:style>
  <w:style w:type="paragraph" w:customStyle="1" w:styleId="Bullet2G">
    <w:name w:val="_Bullet 2_G"/>
    <w:basedOn w:val="Normal"/>
    <w:qFormat/>
    <w:rsid w:val="00B81CDD"/>
    <w:pPr>
      <w:numPr>
        <w:numId w:val="9"/>
      </w:numPr>
      <w:spacing w:after="120" w:line="240" w:lineRule="atLeast"/>
      <w:ind w:right="1134"/>
      <w:jc w:val="both"/>
    </w:pPr>
    <w:rPr>
      <w:rFonts w:eastAsiaTheme="minorEastAsia"/>
      <w:spacing w:val="0"/>
      <w:w w:val="100"/>
      <w:kern w:val="0"/>
      <w:szCs w:val="20"/>
      <w:lang w:val="es-ES" w:eastAsia="es-ES"/>
    </w:rPr>
  </w:style>
  <w:style w:type="paragraph" w:styleId="IntenseQuote">
    <w:name w:val="Intense Quote"/>
    <w:basedOn w:val="Normal"/>
    <w:next w:val="Normal"/>
    <w:link w:val="IntenseQuoteChar"/>
    <w:uiPriority w:val="30"/>
    <w:rsid w:val="00B81CDD"/>
    <w:pPr>
      <w:pBdr>
        <w:bottom w:val="single" w:sz="4" w:space="4" w:color="4F81BD"/>
      </w:pBdr>
      <w:spacing w:before="200" w:after="280" w:line="240" w:lineRule="atLeast"/>
      <w:ind w:left="936" w:right="936"/>
    </w:pPr>
    <w:rPr>
      <w:rFonts w:eastAsiaTheme="minorEastAsia"/>
      <w:b/>
      <w:bCs/>
      <w:i/>
      <w:iCs/>
      <w:color w:val="4F81BD"/>
      <w:spacing w:val="0"/>
      <w:w w:val="100"/>
      <w:kern w:val="0"/>
      <w:szCs w:val="20"/>
      <w:lang w:val="es-ES" w:eastAsia="es-ES"/>
    </w:rPr>
  </w:style>
  <w:style w:type="character" w:customStyle="1" w:styleId="IntenseQuoteChar">
    <w:name w:val="Intense Quote Char"/>
    <w:basedOn w:val="DefaultParagraphFont"/>
    <w:link w:val="IntenseQuote"/>
    <w:uiPriority w:val="30"/>
    <w:rsid w:val="00B81CDD"/>
    <w:rPr>
      <w:rFonts w:ascii="Times New Roman" w:hAnsi="Times New Roman" w:cs="Times New Roman"/>
      <w:b/>
      <w:bCs/>
      <w:i/>
      <w:iCs/>
      <w:color w:val="4F81BD"/>
      <w:sz w:val="20"/>
      <w:szCs w:val="20"/>
      <w:lang w:val="es-ES" w:eastAsia="es-ES"/>
    </w:rPr>
  </w:style>
  <w:style w:type="character" w:styleId="IntenseEmphasis">
    <w:name w:val="Intense Emphasis"/>
    <w:uiPriority w:val="21"/>
    <w:rsid w:val="00B81CDD"/>
    <w:rPr>
      <w:b/>
      <w:bCs/>
      <w:i/>
      <w:iCs/>
      <w:color w:val="4F81BD"/>
    </w:rPr>
  </w:style>
  <w:style w:type="table" w:customStyle="1" w:styleId="Tablaconcuadrcula1">
    <w:name w:val="Tabla con cuadrícula1"/>
    <w:basedOn w:val="TableNormal"/>
    <w:rsid w:val="00B81CDD"/>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B81CDD"/>
    <w:pPr>
      <w:numPr>
        <w:numId w:val="20"/>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s-ES"/>
    </w:rPr>
  </w:style>
  <w:style w:type="character" w:customStyle="1" w:styleId="SingleTxtGChar">
    <w:name w:val="_ Single Txt_G Char"/>
    <w:link w:val="SingleTxtG"/>
    <w:rsid w:val="00B81CDD"/>
    <w:rPr>
      <w:rFonts w:ascii="Times New Roman" w:hAnsi="Times New Roman" w:cs="Times New Roman"/>
      <w:sz w:val="20"/>
      <w:szCs w:val="20"/>
      <w:lang w:val="es-ES" w:eastAsia="es-ES"/>
    </w:rPr>
  </w:style>
  <w:style w:type="character" w:customStyle="1" w:styleId="H23GChar">
    <w:name w:val="_ H_2/3_G Char"/>
    <w:link w:val="H23G"/>
    <w:locked/>
    <w:rsid w:val="00B81CDD"/>
    <w:rPr>
      <w:rFonts w:ascii="Times New Roman" w:hAnsi="Times New Roman" w:cs="Times New Roman"/>
      <w:b/>
      <w:sz w:val="20"/>
      <w:szCs w:val="20"/>
      <w:lang w:val="es-ES" w:eastAsia="es-ES"/>
    </w:rPr>
  </w:style>
  <w:style w:type="table" w:customStyle="1" w:styleId="TableNormal1">
    <w:name w:val="Table Normal1"/>
    <w:uiPriority w:val="2"/>
    <w:semiHidden/>
    <w:unhideWhenUsed/>
    <w:qFormat/>
    <w:rsid w:val="00B81CDD"/>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81CDD"/>
    <w:pPr>
      <w:widowControl w:val="0"/>
      <w:autoSpaceDE w:val="0"/>
      <w:autoSpaceDN w:val="0"/>
      <w:spacing w:line="240" w:lineRule="auto"/>
    </w:pPr>
    <w:rPr>
      <w:rFonts w:ascii="Cambria" w:eastAsia="Cambria" w:hAnsi="Cambria" w:cs="Cambria"/>
      <w:spacing w:val="0"/>
      <w:w w:val="100"/>
      <w:kern w:val="0"/>
      <w:sz w:val="22"/>
      <w:lang w:val="es-ES"/>
    </w:rPr>
  </w:style>
  <w:style w:type="character" w:customStyle="1" w:styleId="Mencinsinresolver1">
    <w:name w:val="Mención sin resolver1"/>
    <w:basedOn w:val="DefaultParagraphFont"/>
    <w:uiPriority w:val="99"/>
    <w:semiHidden/>
    <w:unhideWhenUsed/>
    <w:rsid w:val="00B81CDD"/>
    <w:rPr>
      <w:color w:val="605E5C"/>
      <w:shd w:val="clear" w:color="auto" w:fill="E1DFDD"/>
    </w:rPr>
  </w:style>
  <w:style w:type="paragraph" w:styleId="Revision">
    <w:name w:val="Revision"/>
    <w:hidden/>
    <w:uiPriority w:val="99"/>
    <w:semiHidden/>
    <w:rsid w:val="00B81CDD"/>
    <w:pPr>
      <w:spacing w:after="0" w:line="240" w:lineRule="auto"/>
    </w:pPr>
    <w:rPr>
      <w:rFonts w:ascii="Cambria" w:eastAsia="Cambria" w:hAnsi="Cambria" w:cs="Cambria"/>
      <w:lang w:val="es-ES" w:eastAsia="en-US"/>
    </w:rPr>
  </w:style>
  <w:style w:type="character" w:customStyle="1" w:styleId="ListParagraphChar">
    <w:name w:val="List Paragraph Char"/>
    <w:aliases w:val="Dot pt Char,F5 List Paragraph Char,List Paragraph Char Char Char Char,Indicator Text Char,Numbered Para 1 Char,Bullet Points Char,List Paragraph2 Char,MAIN CONTENT Char,Normal numbered Char,List Paragraph1 Char,Recommendation Char"/>
    <w:link w:val="ListParagraph"/>
    <w:uiPriority w:val="34"/>
    <w:qFormat/>
    <w:locked/>
    <w:rsid w:val="00B81CDD"/>
    <w:rPr>
      <w:rFonts w:ascii="Times New Roman" w:eastAsiaTheme="minorHAnsi" w:hAnsi="Times New Roman" w:cs="Times New Roman"/>
      <w:spacing w:val="4"/>
      <w:w w:val="103"/>
      <w:kern w:val="14"/>
      <w:sz w:val="20"/>
      <w:lang w:val="fr-CA" w:eastAsia="en-US"/>
    </w:rPr>
  </w:style>
  <w:style w:type="character" w:customStyle="1" w:styleId="Mencinsinresolver2">
    <w:name w:val="Mención sin resolver2"/>
    <w:basedOn w:val="DefaultParagraphFont"/>
    <w:uiPriority w:val="99"/>
    <w:semiHidden/>
    <w:unhideWhenUsed/>
    <w:rsid w:val="00B81CDD"/>
    <w:rPr>
      <w:color w:val="605E5C"/>
      <w:shd w:val="clear" w:color="auto" w:fill="E1DFDD"/>
    </w:rPr>
  </w:style>
  <w:style w:type="character" w:customStyle="1" w:styleId="Mencinsinresolver3">
    <w:name w:val="Mención sin resolver3"/>
    <w:basedOn w:val="DefaultParagraphFont"/>
    <w:uiPriority w:val="99"/>
    <w:semiHidden/>
    <w:unhideWhenUsed/>
    <w:rsid w:val="00B81CDD"/>
    <w:rPr>
      <w:color w:val="605E5C"/>
      <w:shd w:val="clear" w:color="auto" w:fill="E1DFDD"/>
    </w:rPr>
  </w:style>
  <w:style w:type="character" w:customStyle="1" w:styleId="normaltextrun">
    <w:name w:val="normaltextrun"/>
    <w:basedOn w:val="DefaultParagraphFont"/>
    <w:rsid w:val="00B81CDD"/>
  </w:style>
  <w:style w:type="character" w:customStyle="1" w:styleId="eop">
    <w:name w:val="eop"/>
    <w:basedOn w:val="DefaultParagraphFont"/>
    <w:rsid w:val="00B81CDD"/>
  </w:style>
  <w:style w:type="character" w:customStyle="1" w:styleId="UnresolvedMention1">
    <w:name w:val="Unresolved Mention1"/>
    <w:basedOn w:val="DefaultParagraphFont"/>
    <w:uiPriority w:val="99"/>
    <w:semiHidden/>
    <w:unhideWhenUsed/>
    <w:rsid w:val="00B81CDD"/>
    <w:rPr>
      <w:color w:val="605E5C"/>
      <w:shd w:val="clear" w:color="auto" w:fill="E1DFDD"/>
    </w:rPr>
  </w:style>
  <w:style w:type="character" w:styleId="UnresolvedMention">
    <w:name w:val="Unresolved Mention"/>
    <w:basedOn w:val="DefaultParagraphFont"/>
    <w:uiPriority w:val="99"/>
    <w:semiHidden/>
    <w:unhideWhenUsed/>
    <w:rsid w:val="00B81C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HND/Q/9"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bit.ly/2ZFHQfn"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29</Pages>
  <Words>11901</Words>
  <Characters>67838</Characters>
  <Application>Microsoft Office Word</Application>
  <DocSecurity>0</DocSecurity>
  <Lines>565</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Leroy</dc:creator>
  <cp:keywords/>
  <dc:description/>
  <cp:lastModifiedBy>Luisa Pena Montero</cp:lastModifiedBy>
  <cp:revision>3</cp:revision>
  <cp:lastPrinted>2022-06-03T15:17:00Z</cp:lastPrinted>
  <dcterms:created xsi:type="dcterms:W3CDTF">2022-06-03T15:17:00Z</dcterms:created>
  <dcterms:modified xsi:type="dcterms:W3CDTF">2022-06-03T15:17:00Z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2205321F</vt:lpwstr>
  </property>
  <property fmtid="{D5CDD505-2E9C-101B-9397-08002B2CF9AE}" pid="3" name="ODSRefJobNo">
    <vt:lpwstr>2231392F</vt:lpwstr>
  </property>
  <property fmtid="{D5CDD505-2E9C-101B-9397-08002B2CF9AE}" pid="4" name="Symbol1">
    <vt:lpwstr>CEDAW/C/HND/RQ/9</vt:lpwstr>
  </property>
  <property fmtid="{D5CDD505-2E9C-101B-9397-08002B2CF9AE}" pid="5" name="Symbol2">
    <vt:lpwstr/>
  </property>
  <property fmtid="{D5CDD505-2E9C-101B-9397-08002B2CF9AE}" pid="6" name="Translator">
    <vt:lpwstr/>
  </property>
  <property fmtid="{D5CDD505-2E9C-101B-9397-08002B2CF9AE}" pid="7" name="Operator">
    <vt:lpwstr>dll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Session1">
    <vt:lpwstr>Quatre-vingt-troisième session_x000d_</vt:lpwstr>
  </property>
  <property fmtid="{D5CDD505-2E9C-101B-9397-08002B2CF9AE}" pid="13" name="Agenda1">
    <vt:lpwstr>Point 4 de l’ordre du jour provisoire_x000d_</vt:lpwstr>
  </property>
  <property fmtid="{D5CDD505-2E9C-101B-9397-08002B2CF9AE}" pid="14" name="Agenda Title1">
    <vt:lpwstr>Examen des rapports soumis par les États parties en application de l’article 18 de la Convention sur l’élimination de toutes les formes de discrimination à l’égard des femmes_x000d_</vt:lpwstr>
  </property>
  <property fmtid="{D5CDD505-2E9C-101B-9397-08002B2CF9AE}" pid="15" name="Title1">
    <vt:lpwstr>		Réponse du Honduras à la liste de points et de questions concernant son neuvième rapport périodique*_x000d_</vt:lpwstr>
  </property>
</Properties>
</file>