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rPr>
          <w:rFonts w:hint="eastAsia"/>
          <w:sz w:val="28"/>
        </w:rPr>
      </w:pPr>
      <w:r>
        <w:rPr>
          <w:rFonts w:hint="eastAsia"/>
          <w:sz w:val="28"/>
        </w:rPr>
        <w:t>经济、社会和文化权利委员会</w:t>
      </w:r>
    </w:p>
    <w:p w:rsidR="00000000" w:rsidRDefault="00000000">
      <w:pPr>
        <w:rPr>
          <w:rFonts w:hint="eastAsia"/>
        </w:rPr>
      </w:pPr>
      <w:r>
        <w:rPr>
          <w:rFonts w:hint="eastAsia"/>
        </w:rPr>
        <w:t>第三十五届会议</w:t>
      </w:r>
    </w:p>
    <w:p w:rsidR="00000000" w:rsidRDefault="00000000">
      <w:pPr>
        <w:spacing w:after="320"/>
        <w:rPr>
          <w:rFonts w:hint="eastAsia"/>
        </w:rPr>
      </w:pPr>
      <w:r>
        <w:rPr>
          <w:rFonts w:hint="eastAsia"/>
        </w:rPr>
        <w:t>2005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奥</w:t>
      </w:r>
      <w:r>
        <w:rPr>
          <w:rFonts w:ascii="Time New Roman" w:eastAsia="SimHei" w:hAnsi="Time New Roman" w:hint="eastAsia"/>
          <w:u w:val="none"/>
        </w:rPr>
        <w:t xml:space="preserve"> </w:t>
      </w:r>
      <w:r>
        <w:rPr>
          <w:rFonts w:ascii="Time New Roman" w:eastAsia="SimHei" w:hAnsi="Time New Roman" w:hint="eastAsia"/>
          <w:u w:val="none"/>
        </w:rPr>
        <w:t>地</w:t>
      </w:r>
      <w:r>
        <w:rPr>
          <w:rFonts w:ascii="Time New Roman" w:eastAsia="SimHei" w:hAnsi="Time New Roman" w:hint="eastAsia"/>
          <w:u w:val="none"/>
        </w:rPr>
        <w:t xml:space="preserve"> </w:t>
      </w:r>
      <w:r>
        <w:rPr>
          <w:rFonts w:ascii="Time New Roman" w:eastAsia="SimHei" w:hAnsi="Time New Roman" w:hint="eastAsia"/>
          <w:u w:val="none"/>
        </w:rPr>
        <w:t>利</w:t>
      </w:r>
    </w:p>
    <w:p w:rsidR="00000000" w:rsidRDefault="00000000">
      <w:pPr>
        <w:pStyle w:val="Heading3"/>
        <w:rPr>
          <w:rFonts w:hint="eastAsia"/>
        </w:rPr>
      </w:pPr>
      <w:r>
        <w:rPr>
          <w:rFonts w:hint="eastAsia"/>
        </w:rPr>
        <w:t>经济、社会和文化权利委员会的结论性意见</w:t>
      </w:r>
    </w:p>
    <w:p w:rsidR="00000000" w:rsidRDefault="00000000">
      <w:pPr>
        <w:spacing w:after="240"/>
        <w:rPr>
          <w:rFonts w:hint="eastAsia"/>
        </w:rPr>
      </w:pPr>
      <w:r>
        <w:rPr>
          <w:rFonts w:hint="eastAsia"/>
        </w:rPr>
        <w:tab/>
        <w:t xml:space="preserve">1.  </w:t>
      </w:r>
      <w:r>
        <w:rPr>
          <w:rFonts w:hint="eastAsia"/>
        </w:rPr>
        <w:t>经济、社会和文化权利委员会在</w:t>
      </w:r>
      <w:r>
        <w:rPr>
          <w:rFonts w:hint="eastAsia"/>
        </w:rPr>
        <w:t>2005</w:t>
      </w:r>
      <w:r>
        <w:rPr>
          <w:rFonts w:hint="eastAsia"/>
        </w:rPr>
        <w:t>年</w:t>
      </w:r>
      <w:r>
        <w:rPr>
          <w:rFonts w:hint="eastAsia"/>
        </w:rPr>
        <w:t>11</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35</w:t>
      </w:r>
      <w:r>
        <w:rPr>
          <w:rFonts w:hint="eastAsia"/>
        </w:rPr>
        <w:t>次至第</w:t>
      </w:r>
      <w:r>
        <w:rPr>
          <w:rFonts w:hint="eastAsia"/>
        </w:rPr>
        <w:t>37</w:t>
      </w:r>
      <w:r>
        <w:rPr>
          <w:rFonts w:hint="eastAsia"/>
        </w:rPr>
        <w:t>次会议上</w:t>
      </w:r>
      <w:r>
        <w:rPr>
          <w:rFonts w:hint="eastAsia"/>
        </w:rPr>
        <w:t>(E/C.12/2005/SSR.35-37)</w:t>
      </w:r>
      <w:r>
        <w:rPr>
          <w:rFonts w:hint="eastAsia"/>
        </w:rPr>
        <w:t>，审议了奥地利关于《经济、社会和文化权利国际公约》执行情况的第三次定期报告</w:t>
      </w:r>
      <w:r>
        <w:rPr>
          <w:rFonts w:hint="eastAsia"/>
        </w:rPr>
        <w:t>(E/1994/104/</w:t>
      </w:r>
      <w:r>
        <w:t>Add.28)</w:t>
      </w:r>
      <w:r>
        <w:t>，</w:t>
      </w:r>
      <w:r>
        <w:rPr>
          <w:rFonts w:hint="eastAsia"/>
        </w:rPr>
        <w:t>并在</w:t>
      </w:r>
      <w:r>
        <w:rPr>
          <w:rFonts w:hint="eastAsia"/>
        </w:rPr>
        <w:t>2005</w:t>
      </w:r>
      <w:r>
        <w:rPr>
          <w:rFonts w:hint="eastAsia"/>
        </w:rPr>
        <w:t>年</w:t>
      </w:r>
      <w:r>
        <w:rPr>
          <w:rFonts w:hint="eastAsia"/>
        </w:rPr>
        <w:t>11</w:t>
      </w:r>
      <w:r>
        <w:rPr>
          <w:rFonts w:hint="eastAsia"/>
        </w:rPr>
        <w:t>月</w:t>
      </w:r>
      <w:r>
        <w:rPr>
          <w:rFonts w:hint="eastAsia"/>
        </w:rPr>
        <w:t>25</w:t>
      </w:r>
      <w:r>
        <w:rPr>
          <w:rFonts w:hint="eastAsia"/>
        </w:rPr>
        <w:t>日举行的第</w:t>
      </w:r>
      <w:r>
        <w:rPr>
          <w:rFonts w:hint="eastAsia"/>
        </w:rPr>
        <w:t>58</w:t>
      </w:r>
      <w:r>
        <w:rPr>
          <w:rFonts w:hint="eastAsia"/>
        </w:rPr>
        <w:t>次会议上通过了以下结论性意见。</w:t>
      </w:r>
    </w:p>
    <w:p w:rsidR="00000000" w:rsidRDefault="00000000">
      <w:pPr>
        <w:pStyle w:val="Heading3"/>
        <w:rPr>
          <w:rFonts w:hint="eastAsia"/>
        </w:rPr>
      </w:pPr>
      <w:r>
        <w:rPr>
          <w:rFonts w:hint="eastAsia"/>
          <w:bCs/>
          <w:snapToGrid/>
          <w:kern w:val="0"/>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委员会欢迎奥地利基本根据委员会的指南编写并提交的第三次定期报告和对问题清单的书面答复。</w:t>
      </w:r>
    </w:p>
    <w:p w:rsidR="00000000" w:rsidRDefault="00000000">
      <w:pPr>
        <w:spacing w:after="320"/>
        <w:rPr>
          <w:rFonts w:hint="eastAsia"/>
        </w:rPr>
      </w:pPr>
      <w:r>
        <w:rPr>
          <w:rFonts w:hint="eastAsia"/>
        </w:rPr>
        <w:tab/>
        <w:t xml:space="preserve">3.  </w:t>
      </w:r>
      <w:r>
        <w:rPr>
          <w:rFonts w:hint="eastAsia"/>
        </w:rPr>
        <w:t>委员会欢迎与缔约国专家代表团开展的建设性对话。</w:t>
      </w:r>
    </w:p>
    <w:p w:rsidR="00000000" w:rsidRDefault="00000000">
      <w:pPr>
        <w:pStyle w:val="Heading3"/>
        <w:rPr>
          <w:rFonts w:hint="eastAsia"/>
          <w:bCs/>
        </w:rPr>
      </w:pPr>
      <w:r>
        <w:rPr>
          <w:rFonts w:hint="eastAsia"/>
          <w:bCs/>
          <w:u w:val="none"/>
        </w:rPr>
        <w:t xml:space="preserve">B.  </w:t>
      </w:r>
      <w:r>
        <w:rPr>
          <w:rFonts w:hint="eastAsia"/>
          <w:bCs/>
        </w:rPr>
        <w:t>积极方面</w:t>
      </w:r>
    </w:p>
    <w:p w:rsidR="00000000" w:rsidRDefault="00000000">
      <w:pPr>
        <w:rPr>
          <w:rFonts w:hint="eastAsia"/>
        </w:rPr>
      </w:pPr>
      <w:r>
        <w:rPr>
          <w:rFonts w:hint="eastAsia"/>
        </w:rPr>
        <w:tab/>
        <w:t xml:space="preserve">4.  </w:t>
      </w:r>
      <w:r>
        <w:rPr>
          <w:rFonts w:hint="eastAsia"/>
        </w:rPr>
        <w:t>委员会欢迎奥地利联邦财政部</w:t>
      </w:r>
      <w:r>
        <w:rPr>
          <w:rFonts w:hint="eastAsia"/>
        </w:rPr>
        <w:t>2005</w:t>
      </w:r>
      <w:r>
        <w:rPr>
          <w:rFonts w:hint="eastAsia"/>
        </w:rPr>
        <w:t>年</w:t>
      </w:r>
      <w:r>
        <w:rPr>
          <w:rFonts w:hint="eastAsia"/>
        </w:rPr>
        <w:t>2</w:t>
      </w:r>
      <w:r>
        <w:rPr>
          <w:rFonts w:hint="eastAsia"/>
        </w:rPr>
        <w:t>月公布的关于奥地利支持国际金融机构加强人权做法与国际金融机构政策协调性的战略方针。</w:t>
      </w:r>
    </w:p>
    <w:p w:rsidR="00000000" w:rsidRDefault="00000000">
      <w:pPr>
        <w:rPr>
          <w:rFonts w:hint="eastAsia"/>
        </w:rPr>
      </w:pPr>
      <w:r>
        <w:rPr>
          <w:rFonts w:hint="eastAsia"/>
        </w:rPr>
        <w:tab/>
        <w:t xml:space="preserve">5.  </w:t>
      </w:r>
      <w:r>
        <w:rPr>
          <w:rFonts w:hint="eastAsia"/>
        </w:rPr>
        <w:t>委员会满意地注意到联邦政府中部长一半为女性，她们负责例如对外关系、内部、司法、社会事务、教育和卫生以及妇女事务等关键部委。</w:t>
      </w:r>
    </w:p>
    <w:p w:rsidR="00000000" w:rsidRDefault="00000000">
      <w:pPr>
        <w:spacing w:after="320"/>
        <w:rPr>
          <w:rFonts w:hint="eastAsia"/>
        </w:rPr>
      </w:pPr>
      <w:r>
        <w:rPr>
          <w:rFonts w:hint="eastAsia"/>
        </w:rPr>
        <w:tab/>
        <w:t xml:space="preserve">6.  </w:t>
      </w:r>
      <w:r>
        <w:rPr>
          <w:rFonts w:hint="eastAsia"/>
        </w:rPr>
        <w:t>委员会欢迎缔约国所通过的打击家庭暴力、人口走私以及对妇女和儿童的性剥夺等全面方案。</w:t>
      </w:r>
    </w:p>
    <w:p w:rsidR="00000000" w:rsidRDefault="00000000">
      <w:pPr>
        <w:pStyle w:val="Heading3"/>
        <w:rPr>
          <w:rFonts w:hint="eastAsia"/>
        </w:rPr>
      </w:pPr>
      <w:r>
        <w:rPr>
          <w:rFonts w:hint="eastAsia"/>
          <w:bCs/>
          <w:u w:val="none"/>
        </w:rPr>
        <w:t xml:space="preserve">C.  </w:t>
      </w:r>
      <w:r>
        <w:rPr>
          <w:rFonts w:hint="eastAsia"/>
        </w:rPr>
        <w:t>妨碍《公约》执行的因素和困难</w:t>
      </w:r>
    </w:p>
    <w:p w:rsidR="00000000" w:rsidRDefault="00000000">
      <w:pPr>
        <w:spacing w:after="320"/>
        <w:rPr>
          <w:rFonts w:hint="eastAsia"/>
        </w:rPr>
      </w:pPr>
      <w:r>
        <w:rPr>
          <w:rFonts w:hint="eastAsia"/>
        </w:rPr>
        <w:tab/>
        <w:t xml:space="preserve">7.  </w:t>
      </w:r>
      <w:r>
        <w:rPr>
          <w:rFonts w:hint="eastAsia"/>
        </w:rPr>
        <w:t>委员会注意到奥地利不存在妨碍《公约》有效执行的任何严重因素或困难。</w:t>
      </w:r>
    </w:p>
    <w:p w:rsidR="00000000" w:rsidRDefault="00000000">
      <w:pPr>
        <w:pStyle w:val="Heading3"/>
        <w:rPr>
          <w:rFonts w:hint="eastAsia"/>
        </w:rPr>
      </w:pPr>
      <w:r>
        <w:rPr>
          <w:rFonts w:hint="eastAsia"/>
          <w:bCs/>
          <w:u w:val="none"/>
        </w:rPr>
        <w:t xml:space="preserve">D.  </w:t>
      </w:r>
      <w:r>
        <w:rPr>
          <w:rFonts w:hint="eastAsia"/>
        </w:rPr>
        <w:t>主要关注问题</w:t>
      </w:r>
    </w:p>
    <w:p w:rsidR="00000000" w:rsidRDefault="00000000">
      <w:pPr>
        <w:rPr>
          <w:rFonts w:hint="eastAsia"/>
        </w:rPr>
      </w:pPr>
      <w:r>
        <w:rPr>
          <w:rFonts w:hint="eastAsia"/>
        </w:rPr>
        <w:tab/>
        <w:t xml:space="preserve">8.  </w:t>
      </w:r>
      <w:r>
        <w:rPr>
          <w:rFonts w:hint="eastAsia"/>
        </w:rPr>
        <w:t>委员会感到关切的是《公约》在缔约国中未被直接引用，个人在法庭上无法直接援引《公约》承认的权利，这表现在法院裁决中没有提到过《公约》。</w:t>
      </w:r>
    </w:p>
    <w:p w:rsidR="00000000" w:rsidRDefault="00000000">
      <w:pPr>
        <w:rPr>
          <w:rFonts w:hint="eastAsia"/>
        </w:rPr>
      </w:pPr>
      <w:r>
        <w:rPr>
          <w:rFonts w:hint="eastAsia"/>
        </w:rPr>
        <w:tab/>
        <w:t xml:space="preserve">9.  </w:t>
      </w:r>
      <w:r>
        <w:rPr>
          <w:rFonts w:hint="eastAsia"/>
        </w:rPr>
        <w:t>委员会对人口中的某些群体长期持有种族主义和仇外态度深表关切。</w:t>
      </w:r>
    </w:p>
    <w:p w:rsidR="00000000" w:rsidRDefault="00000000">
      <w:pPr>
        <w:rPr>
          <w:rFonts w:hint="eastAsia"/>
        </w:rPr>
      </w:pPr>
      <w:r>
        <w:rPr>
          <w:rFonts w:hint="eastAsia"/>
        </w:rPr>
        <w:tab/>
        <w:t xml:space="preserve">10.  </w:t>
      </w:r>
      <w:r>
        <w:rPr>
          <w:rFonts w:hint="eastAsia"/>
        </w:rPr>
        <w:t>委员会关切地注意到尽管最近修订了关于平等待遇的联邦法律，将其适用范围扩大到所有工作环境，但妇女在薪水差的非全日制工作岗位中居多数，并且与男性比同工不能同酬。</w:t>
      </w:r>
    </w:p>
    <w:p w:rsidR="00000000" w:rsidRDefault="00000000">
      <w:pPr>
        <w:rPr>
          <w:rFonts w:hint="eastAsia"/>
        </w:rPr>
      </w:pPr>
      <w:r>
        <w:rPr>
          <w:rFonts w:hint="eastAsia"/>
        </w:rPr>
        <w:tab/>
        <w:t xml:space="preserve">11.  </w:t>
      </w:r>
      <w:r>
        <w:rPr>
          <w:rFonts w:hint="eastAsia"/>
        </w:rPr>
        <w:t>委员会感到关切的是，据报道，某些集体协议中确定的工资远低于劳务市场的平均净工资，有时甚至不到其</w:t>
      </w:r>
      <w:r>
        <w:rPr>
          <w:rFonts w:hint="eastAsia"/>
        </w:rPr>
        <w:t>50%</w:t>
      </w:r>
      <w:r>
        <w:rPr>
          <w:rFonts w:hint="eastAsia"/>
        </w:rPr>
        <w:t>。</w:t>
      </w:r>
    </w:p>
    <w:p w:rsidR="00000000" w:rsidRDefault="00000000">
      <w:pPr>
        <w:rPr>
          <w:rFonts w:hint="eastAsia"/>
        </w:rPr>
      </w:pPr>
      <w:r>
        <w:rPr>
          <w:rFonts w:hint="eastAsia"/>
        </w:rPr>
        <w:tab/>
        <w:t xml:space="preserve">12.  </w:t>
      </w:r>
      <w:r>
        <w:rPr>
          <w:rFonts w:hint="eastAsia"/>
        </w:rPr>
        <w:t>委员会关切地注意到，外籍工人不能参选工会职务，除非他们是欧盟或欧洲经济区成员国的国民。</w:t>
      </w:r>
    </w:p>
    <w:p w:rsidR="00000000" w:rsidRDefault="00000000">
      <w:pPr>
        <w:rPr>
          <w:rFonts w:hint="eastAsia"/>
        </w:rPr>
      </w:pPr>
      <w:r>
        <w:rPr>
          <w:rFonts w:hint="eastAsia"/>
        </w:rPr>
        <w:tab/>
        <w:t xml:space="preserve">13.  </w:t>
      </w:r>
      <w:r>
        <w:rPr>
          <w:rFonts w:hint="eastAsia"/>
        </w:rPr>
        <w:t>委员会感到关切的是缺乏三岁以下儿童的保育设施以及方便产后妇女重新进入劳务市场的有效措施。</w:t>
      </w:r>
    </w:p>
    <w:p w:rsidR="00000000" w:rsidRDefault="00000000">
      <w:pPr>
        <w:rPr>
          <w:rFonts w:hint="eastAsia"/>
        </w:rPr>
      </w:pPr>
      <w:r>
        <w:rPr>
          <w:rFonts w:hint="eastAsia"/>
        </w:rPr>
        <w:tab/>
        <w:t xml:space="preserve">14.  </w:t>
      </w:r>
      <w:r>
        <w:rPr>
          <w:rFonts w:hint="eastAsia"/>
        </w:rPr>
        <w:t>委员会感到极为关切的是，占人口</w:t>
      </w:r>
      <w:r>
        <w:rPr>
          <w:rFonts w:hint="eastAsia"/>
        </w:rPr>
        <w:t>13%</w:t>
      </w:r>
      <w:r>
        <w:rPr>
          <w:rFonts w:hint="eastAsia"/>
        </w:rPr>
        <w:t>和占全部家庭</w:t>
      </w:r>
      <w:r>
        <w:rPr>
          <w:rFonts w:hint="eastAsia"/>
        </w:rPr>
        <w:t>18%</w:t>
      </w:r>
      <w:r>
        <w:rPr>
          <w:rFonts w:hint="eastAsia"/>
        </w:rPr>
        <w:t>的多子女家庭面临贫困，倘若缔约国不支付社会福利金，人口中的贫困现象会更加惊人。</w:t>
      </w:r>
    </w:p>
    <w:p w:rsidR="00000000" w:rsidRDefault="00000000">
      <w:pPr>
        <w:rPr>
          <w:rFonts w:hint="eastAsia"/>
        </w:rPr>
      </w:pPr>
      <w:r>
        <w:rPr>
          <w:rFonts w:hint="eastAsia"/>
        </w:rPr>
        <w:tab/>
        <w:t xml:space="preserve">15.  </w:t>
      </w:r>
      <w:r>
        <w:rPr>
          <w:rFonts w:hint="eastAsia"/>
        </w:rPr>
        <w:t>委员会对有报道说为寻求庇护者提供的社会救助金比缔约国公民拿到的社会救济金少很多感到关切。</w:t>
      </w:r>
    </w:p>
    <w:p w:rsidR="00000000" w:rsidRDefault="00000000">
      <w:pPr>
        <w:rPr>
          <w:rFonts w:hint="eastAsia"/>
        </w:rPr>
      </w:pPr>
      <w:r>
        <w:rPr>
          <w:rFonts w:hint="eastAsia"/>
        </w:rPr>
        <w:tab/>
        <w:t xml:space="preserve">16.  </w:t>
      </w:r>
      <w:r>
        <w:rPr>
          <w:rFonts w:hint="eastAsia"/>
        </w:rPr>
        <w:t>委员会对烟酒消费率甚高，以及非法毒品例如大麻的滥用，尤其是未成年人的吸食，表示遗憾。</w:t>
      </w:r>
    </w:p>
    <w:p w:rsidR="00000000" w:rsidRDefault="00000000">
      <w:pPr>
        <w:rPr>
          <w:rFonts w:hint="eastAsia"/>
        </w:rPr>
      </w:pPr>
      <w:r>
        <w:rPr>
          <w:rFonts w:hint="eastAsia"/>
        </w:rPr>
        <w:tab/>
        <w:t xml:space="preserve">17.  </w:t>
      </w:r>
      <w:r>
        <w:rPr>
          <w:rFonts w:hint="eastAsia"/>
        </w:rPr>
        <w:t>委员会对</w:t>
      </w:r>
      <w:r>
        <w:rPr>
          <w:rFonts w:hint="eastAsia"/>
        </w:rPr>
        <w:t>2001</w:t>
      </w:r>
      <w:r>
        <w:rPr>
          <w:rFonts w:hint="eastAsia"/>
        </w:rPr>
        <w:t>年大学采用学费制并引起大学一年级学生人数减少表示关切。</w:t>
      </w:r>
    </w:p>
    <w:p w:rsidR="00000000" w:rsidRDefault="00000000">
      <w:pPr>
        <w:spacing w:after="320"/>
        <w:rPr>
          <w:rFonts w:hint="eastAsia"/>
        </w:rPr>
      </w:pPr>
      <w:r>
        <w:rPr>
          <w:rFonts w:hint="eastAsia"/>
        </w:rPr>
        <w:tab/>
        <w:t xml:space="preserve">18.  </w:t>
      </w:r>
      <w:r>
        <w:rPr>
          <w:rFonts w:hint="eastAsia"/>
        </w:rPr>
        <w:t>委员会关切地注意到大学教职员中妇女人数很少。</w:t>
      </w:r>
    </w:p>
    <w:p w:rsidR="00000000" w:rsidRDefault="00000000">
      <w:pPr>
        <w:pStyle w:val="Heading3"/>
        <w:rPr>
          <w:rFonts w:hint="eastAsia"/>
        </w:rPr>
      </w:pPr>
      <w:r>
        <w:rPr>
          <w:rFonts w:hint="eastAsia"/>
          <w:bCs/>
          <w:u w:val="none"/>
        </w:rPr>
        <w:t xml:space="preserve">E.  </w:t>
      </w:r>
      <w:r>
        <w:rPr>
          <w:rFonts w:hint="eastAsia"/>
        </w:rPr>
        <w:t>提议和建议</w:t>
      </w:r>
    </w:p>
    <w:p w:rsidR="00000000" w:rsidRDefault="00000000">
      <w:pPr>
        <w:rPr>
          <w:rFonts w:hint="eastAsia"/>
        </w:rPr>
      </w:pPr>
      <w:r>
        <w:rPr>
          <w:rFonts w:hint="eastAsia"/>
        </w:rPr>
        <w:tab/>
        <w:t xml:space="preserve">19.  </w:t>
      </w:r>
      <w:r>
        <w:rPr>
          <w:rFonts w:hint="eastAsia"/>
        </w:rPr>
        <w:t>委员会建议缔约国根据《巴黎原则》考虑通过一项国家全面人权行动计划并设立全国人权机构，以便除其他外，促进公民社会在保护经济、社会和文化权利中的作用。</w:t>
      </w:r>
    </w:p>
    <w:p w:rsidR="00000000" w:rsidRDefault="00000000">
      <w:pPr>
        <w:rPr>
          <w:rFonts w:hint="eastAsia"/>
        </w:rPr>
      </w:pPr>
      <w:r>
        <w:rPr>
          <w:rFonts w:hint="eastAsia"/>
        </w:rPr>
        <w:tab/>
        <w:t xml:space="preserve">20.  </w:t>
      </w:r>
      <w:r>
        <w:rPr>
          <w:rFonts w:hint="eastAsia"/>
        </w:rPr>
        <w:t>委员会敦促缔约国确保《公约》的规定在其国内法院中得到实施，确保法律和司法培训，正如委员会的一般性建议所界定的那样，充分考虑到《公约》各项权利的正当性，以及缔约国应当推动将《公约》作为国内法的一种渊源加以利用。委员会提醒缔约国注意关于《公约》国内应用的一般性意见第</w:t>
      </w:r>
      <w:r>
        <w:rPr>
          <w:rFonts w:hint="eastAsia"/>
        </w:rPr>
        <w:t>9</w:t>
      </w:r>
      <w:r>
        <w:rPr>
          <w:rFonts w:hint="eastAsia"/>
        </w:rPr>
        <w:t>号，请缔约国在其第</w:t>
      </w:r>
      <w:r>
        <w:rPr>
          <w:rFonts w:hint="eastAsia"/>
        </w:rPr>
        <w:t>4</w:t>
      </w:r>
      <w:r>
        <w:rPr>
          <w:rFonts w:hint="eastAsia"/>
        </w:rPr>
        <w:t>次定期报告中提供涉及《公约》所承认的权利的案例情况。</w:t>
      </w:r>
    </w:p>
    <w:p w:rsidR="00000000" w:rsidRDefault="00000000">
      <w:pPr>
        <w:rPr>
          <w:rFonts w:hint="eastAsia"/>
        </w:rPr>
      </w:pPr>
      <w:r>
        <w:rPr>
          <w:rFonts w:hint="eastAsia"/>
        </w:rPr>
        <w:tab/>
        <w:t xml:space="preserve">21.  </w:t>
      </w:r>
      <w:r>
        <w:rPr>
          <w:rFonts w:hint="eastAsia"/>
        </w:rPr>
        <w:t>委员会请缔约国继续加大努力，通过学校教育，培训警察和其他国家工作人员以及提高普通公众意识的活动，推动宽容和对文化多样性的尊重。</w:t>
      </w:r>
    </w:p>
    <w:p w:rsidR="00000000" w:rsidRDefault="00000000">
      <w:pPr>
        <w:rPr>
          <w:rFonts w:hint="eastAsia"/>
        </w:rPr>
      </w:pPr>
      <w:r>
        <w:rPr>
          <w:rFonts w:hint="eastAsia"/>
        </w:rPr>
        <w:tab/>
        <w:t xml:space="preserve">22.  </w:t>
      </w:r>
      <w:r>
        <w:rPr>
          <w:rFonts w:hint="eastAsia"/>
        </w:rPr>
        <w:t>委员会建议缔约国采取措施，加强同工同酬原则，颁布立法，加强对签有不规则就业合同的人员的保护，加强对低薪职位妇女和失业妇女的教育培训计划。</w:t>
      </w:r>
    </w:p>
    <w:p w:rsidR="00000000" w:rsidRDefault="00000000">
      <w:pPr>
        <w:rPr>
          <w:rFonts w:hint="eastAsia"/>
        </w:rPr>
      </w:pPr>
      <w:r>
        <w:rPr>
          <w:rFonts w:hint="eastAsia"/>
        </w:rPr>
        <w:tab/>
        <w:t xml:space="preserve">23.  </w:t>
      </w:r>
      <w:r>
        <w:rPr>
          <w:rFonts w:hint="eastAsia"/>
        </w:rPr>
        <w:t>虽然注意到缔约国在集体讨价还价过程中所持有的中立原则，但委员会仍敦促缔约国确保集体协议中谈判的任何工资必须符合《公约》第七条</w:t>
      </w:r>
      <w:r>
        <w:t>(</w:t>
      </w:r>
      <w:r>
        <w:rPr>
          <w:rFonts w:hint="eastAsia"/>
        </w:rPr>
        <w:t>甲</w:t>
      </w:r>
      <w:r>
        <w:rPr>
          <w:rFonts w:hint="eastAsia"/>
        </w:rPr>
        <w:t>)(</w:t>
      </w:r>
      <w:r>
        <w:rPr>
          <w:rFonts w:hint="eastAsia"/>
        </w:rPr>
        <w:t>二</w:t>
      </w:r>
      <w:r>
        <w:rPr>
          <w:rFonts w:hint="eastAsia"/>
        </w:rPr>
        <w:t>)</w:t>
      </w:r>
      <w:r>
        <w:rPr>
          <w:rFonts w:hint="eastAsia"/>
        </w:rPr>
        <w:t>的规定，即“保证他们自己和他们的家庭享有过得去的生活。”</w:t>
      </w:r>
    </w:p>
    <w:p w:rsidR="00000000" w:rsidRDefault="00000000">
      <w:pPr>
        <w:rPr>
          <w:rFonts w:hint="eastAsia"/>
        </w:rPr>
      </w:pPr>
      <w:r>
        <w:rPr>
          <w:rFonts w:hint="eastAsia"/>
        </w:rPr>
        <w:tab/>
        <w:t xml:space="preserve">24.  </w:t>
      </w:r>
      <w:r>
        <w:rPr>
          <w:rFonts w:hint="eastAsia"/>
        </w:rPr>
        <w:t>委员会建议缔约国考虑修改其立法，确保不属于欧盟或欧洲经济体成员国国民的外籍工人有权竞选工会职务。</w:t>
      </w:r>
    </w:p>
    <w:p w:rsidR="00000000" w:rsidRDefault="00000000">
      <w:pPr>
        <w:rPr>
          <w:rFonts w:hint="eastAsia"/>
        </w:rPr>
      </w:pPr>
      <w:r>
        <w:rPr>
          <w:rFonts w:hint="eastAsia"/>
        </w:rPr>
        <w:tab/>
        <w:t xml:space="preserve">25.  </w:t>
      </w:r>
      <w:r>
        <w:rPr>
          <w:rFonts w:hint="eastAsia"/>
        </w:rPr>
        <w:t>委员会请缔约国在下一次定期报告中详细提供执行</w:t>
      </w:r>
      <w:r>
        <w:rPr>
          <w:rFonts w:hint="eastAsia"/>
        </w:rPr>
        <w:t>2005</w:t>
      </w:r>
      <w:r>
        <w:rPr>
          <w:rFonts w:hint="eastAsia"/>
        </w:rPr>
        <w:t>年统一养老金法律的情况，该法律将整个职业生涯作为计算养老金福利的基础。委员会还请缔约国提供按照性别、子女人数、收入类别和其他有关标准细分的不同养老金级别的对比统计数据，以便能够评估该法律对常常被迫中断职业生涯的妇女，处境不利者和受排斥阶层养老金福利的影响。</w:t>
      </w:r>
    </w:p>
    <w:p w:rsidR="00000000" w:rsidRDefault="00000000">
      <w:pPr>
        <w:rPr>
          <w:rFonts w:hint="eastAsia"/>
        </w:rPr>
      </w:pPr>
      <w:r>
        <w:rPr>
          <w:rFonts w:hint="eastAsia"/>
        </w:rPr>
        <w:tab/>
        <w:t xml:space="preserve">26.  </w:t>
      </w:r>
      <w:r>
        <w:rPr>
          <w:rFonts w:hint="eastAsia"/>
        </w:rPr>
        <w:t>委员会敦促缔约国采取有效措施，通过扩大照料</w:t>
      </w:r>
      <w:r>
        <w:rPr>
          <w:rFonts w:hint="eastAsia"/>
        </w:rPr>
        <w:t>3</w:t>
      </w:r>
      <w:r>
        <w:rPr>
          <w:rFonts w:hint="eastAsia"/>
        </w:rPr>
        <w:t>岁以下儿童设施的能力，兼顾妇女的职业和家庭生活，推动培训措施，方便产后妇女重新进入劳务市场，并奖励父亲休产假。</w:t>
      </w:r>
    </w:p>
    <w:p w:rsidR="00000000" w:rsidRDefault="00000000">
      <w:pPr>
        <w:rPr>
          <w:rFonts w:hint="eastAsia"/>
        </w:rPr>
      </w:pPr>
      <w:r>
        <w:rPr>
          <w:rFonts w:hint="eastAsia"/>
        </w:rPr>
        <w:tab/>
        <w:t xml:space="preserve">27.  </w:t>
      </w:r>
      <w:r>
        <w:rPr>
          <w:rFonts w:hint="eastAsia"/>
        </w:rPr>
        <w:t>委员会建议缔约国在消除贫困的努力中加强对多子女家庭的支持，考虑对无足够收入来源的每一个人采用最起码的收入保障。</w:t>
      </w:r>
    </w:p>
    <w:p w:rsidR="00000000" w:rsidRDefault="00000000">
      <w:pPr>
        <w:rPr>
          <w:rFonts w:hint="eastAsia"/>
        </w:rPr>
      </w:pPr>
      <w:r>
        <w:rPr>
          <w:rFonts w:hint="eastAsia"/>
        </w:rPr>
        <w:tab/>
        <w:t xml:space="preserve">28.  </w:t>
      </w:r>
      <w:r>
        <w:rPr>
          <w:rFonts w:hint="eastAsia"/>
        </w:rPr>
        <w:t>委员会敦促缔约国确保根据委员会的一般性意见第</w:t>
      </w:r>
      <w:r>
        <w:rPr>
          <w:rFonts w:hint="eastAsia"/>
        </w:rPr>
        <w:t>7</w:t>
      </w:r>
      <w:r>
        <w:rPr>
          <w:rFonts w:hint="eastAsia"/>
        </w:rPr>
        <w:t>号</w:t>
      </w:r>
      <w:r>
        <w:rPr>
          <w:rFonts w:hint="eastAsia"/>
        </w:rPr>
        <w:t xml:space="preserve"> </w:t>
      </w:r>
      <w:r>
        <w:rPr>
          <w:rStyle w:val="FootnoteReference"/>
        </w:rPr>
        <w:footnoteReference w:id="1"/>
      </w:r>
      <w:r>
        <w:rPr>
          <w:rFonts w:hint="eastAsia"/>
        </w:rPr>
        <w:t xml:space="preserve"> </w:t>
      </w:r>
      <w:r>
        <w:rPr>
          <w:rFonts w:hint="eastAsia"/>
        </w:rPr>
        <w:t>在各省凡发生强迫迁离时，提供适足的备选住房条件，并在其下一次报告中按年度提供强迫迁离、替代住房安排和无家可归程度的最新统计数据。</w:t>
      </w:r>
    </w:p>
    <w:p w:rsidR="00000000" w:rsidRDefault="00000000">
      <w:pPr>
        <w:rPr>
          <w:rFonts w:hint="eastAsia"/>
        </w:rPr>
      </w:pPr>
      <w:r>
        <w:rPr>
          <w:rFonts w:hint="eastAsia"/>
        </w:rPr>
        <w:tab/>
        <w:t xml:space="preserve">29.  </w:t>
      </w:r>
      <w:r>
        <w:rPr>
          <w:rFonts w:hint="eastAsia"/>
        </w:rPr>
        <w:t>委员会吁请缔约国确保通过庇护审查程序，为寻求庇护者提供充分的社会支持。</w:t>
      </w:r>
    </w:p>
    <w:p w:rsidR="00000000" w:rsidRDefault="00000000">
      <w:pPr>
        <w:rPr>
          <w:rFonts w:hint="eastAsia"/>
        </w:rPr>
      </w:pPr>
      <w:r>
        <w:rPr>
          <w:rFonts w:hint="eastAsia"/>
        </w:rPr>
        <w:tab/>
        <w:t xml:space="preserve">30.  </w:t>
      </w:r>
      <w:r>
        <w:rPr>
          <w:rFonts w:hint="eastAsia"/>
        </w:rPr>
        <w:t>委员会建议缔约国教育年轻人了解滥用毒品和消费烟酒的危害，加强劝阻滥用和过度消费的运动，以及针对儿童、家长、教师和普通公众的宣传运动，确保对所有受毒瘾、烟瘾和酒瘾影响的人提供充分的规劝服务。</w:t>
      </w:r>
    </w:p>
    <w:p w:rsidR="00000000" w:rsidRDefault="00000000">
      <w:pPr>
        <w:rPr>
          <w:rFonts w:hint="eastAsia"/>
        </w:rPr>
      </w:pPr>
      <w:r>
        <w:rPr>
          <w:rFonts w:hint="eastAsia"/>
        </w:rPr>
        <w:tab/>
        <w:t xml:space="preserve">31.  </w:t>
      </w:r>
      <w:r>
        <w:rPr>
          <w:rFonts w:hint="eastAsia"/>
        </w:rPr>
        <w:t>委员会敦促缔约国通过所有适当方式，尤其是通过全面的助学金制度，确保使所有低收入家庭申请者能够象高收入家庭申请者一样受高等教育。</w:t>
      </w:r>
    </w:p>
    <w:p w:rsidR="00000000" w:rsidRDefault="00000000">
      <w:pPr>
        <w:rPr>
          <w:rFonts w:hint="eastAsia"/>
        </w:rPr>
      </w:pPr>
      <w:r>
        <w:rPr>
          <w:rFonts w:hint="eastAsia"/>
        </w:rPr>
        <w:tab/>
        <w:t xml:space="preserve">32.  </w:t>
      </w:r>
      <w:r>
        <w:rPr>
          <w:rFonts w:hint="eastAsia"/>
        </w:rPr>
        <w:t>委员会建议缔约国采取行动，为妇女提供更多的机会，以便鼓励她们步入学术生涯。</w:t>
      </w:r>
    </w:p>
    <w:p w:rsidR="00000000" w:rsidRDefault="00000000">
      <w:pPr>
        <w:rPr>
          <w:rFonts w:hint="eastAsia"/>
        </w:rPr>
      </w:pPr>
      <w:r>
        <w:rPr>
          <w:rFonts w:hint="eastAsia"/>
        </w:rPr>
        <w:tab/>
        <w:t xml:space="preserve">33.  </w:t>
      </w:r>
      <w:r>
        <w:rPr>
          <w:rFonts w:hint="eastAsia"/>
        </w:rPr>
        <w:t>委员会鼓励缔约国考虑批准《保护所有移徙工人及其家庭成员权利国际公约》。</w:t>
      </w:r>
    </w:p>
    <w:p w:rsidR="00000000" w:rsidRDefault="00000000">
      <w:pPr>
        <w:rPr>
          <w:rFonts w:hint="eastAsia"/>
        </w:rPr>
      </w:pPr>
      <w:r>
        <w:rPr>
          <w:rFonts w:hint="eastAsia"/>
        </w:rPr>
        <w:tab/>
        <w:t xml:space="preserve">34.  </w:t>
      </w:r>
      <w:r>
        <w:rPr>
          <w:rFonts w:hint="eastAsia"/>
        </w:rPr>
        <w:t>委员会请缔约国在社会各阶层广泛传播本结论性意见，并在下次定期报告中向委员会报告为执行上述结论性意见采取的步骤。委员会还鼓励缔约国在提交下一次定期报告之前，在国家一级同非政府组织和公民社会的其他成员展开讨论。</w:t>
      </w:r>
    </w:p>
    <w:p w:rsidR="00000000" w:rsidRDefault="00000000">
      <w:pPr>
        <w:rPr>
          <w:rFonts w:hint="eastAsia"/>
        </w:rPr>
      </w:pPr>
      <w:r>
        <w:rPr>
          <w:rFonts w:hint="eastAsia"/>
        </w:rPr>
        <w:tab/>
        <w:t xml:space="preserve">35.  </w:t>
      </w:r>
      <w:r>
        <w:rPr>
          <w:rFonts w:hint="eastAsia"/>
        </w:rPr>
        <w:t>最后，委员会请缔约国在</w:t>
      </w:r>
      <w:r>
        <w:rPr>
          <w:rFonts w:hint="eastAsia"/>
        </w:rPr>
        <w:t>2010</w:t>
      </w:r>
      <w:r>
        <w:rPr>
          <w:rFonts w:hint="eastAsia"/>
        </w:rPr>
        <w:t>年</w:t>
      </w:r>
      <w:r>
        <w:rPr>
          <w:rFonts w:hint="eastAsia"/>
        </w:rPr>
        <w:t>6</w:t>
      </w:r>
      <w:r>
        <w:rPr>
          <w:rFonts w:hint="eastAsia"/>
        </w:rPr>
        <w:t>月</w:t>
      </w:r>
      <w:r>
        <w:rPr>
          <w:rFonts w:hint="eastAsia"/>
        </w:rPr>
        <w:t>30</w:t>
      </w:r>
      <w:r>
        <w:rPr>
          <w:rFonts w:hint="eastAsia"/>
        </w:rPr>
        <w:t>日以前提交第</w:t>
      </w:r>
      <w:r>
        <w:rPr>
          <w:rFonts w:hint="eastAsia"/>
        </w:rPr>
        <w:t>4</w:t>
      </w:r>
      <w:r>
        <w:rPr>
          <w:rFonts w:hint="eastAsia"/>
        </w:rPr>
        <w:t>次定期报告。</w:t>
      </w: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06-40232 (C)</w:t>
          </w:r>
        </w:p>
      </w:tc>
      <w:tc>
        <w:tcPr>
          <w:tcW w:w="1050" w:type="dxa"/>
        </w:tcPr>
        <w:p w:rsidR="00000000" w:rsidRDefault="00000000">
          <w:pPr>
            <w:pStyle w:val="Footer"/>
            <w:rPr>
              <w:rFonts w:hint="eastAsia"/>
            </w:rPr>
          </w:pPr>
          <w:r>
            <w:rPr>
              <w:rFonts w:hint="eastAsia"/>
            </w:rPr>
            <w:t>090206</w:t>
          </w:r>
        </w:p>
      </w:tc>
      <w:tc>
        <w:tcPr>
          <w:tcW w:w="6061" w:type="dxa"/>
        </w:tcPr>
        <w:p w:rsidR="00000000" w:rsidRDefault="00000000">
          <w:pPr>
            <w:pStyle w:val="Footer"/>
            <w:rPr>
              <w:rFonts w:hint="eastAsia"/>
            </w:rPr>
          </w:pPr>
          <w:r>
            <w:rPr>
              <w:rFonts w:hint="eastAsia"/>
            </w:rPr>
            <w:t>130206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ab/>
      </w:r>
      <w:r>
        <w:rPr>
          <w:rFonts w:hint="eastAsia"/>
        </w:rPr>
        <w:t>经济、社会和文化权利委员会一般性意见第</w:t>
      </w:r>
      <w:r>
        <w:rPr>
          <w:rFonts w:hint="eastAsia"/>
        </w:rPr>
        <w:t>7</w:t>
      </w:r>
      <w:r>
        <w:rPr>
          <w:rFonts w:hint="eastAsia"/>
        </w:rPr>
        <w:t>号</w:t>
      </w:r>
      <w:r>
        <w:rPr>
          <w:rFonts w:hint="eastAsia"/>
        </w:rPr>
        <w:t>(1997)</w:t>
      </w:r>
      <w:r>
        <w:rPr>
          <w:rFonts w:hint="eastAsia"/>
        </w:rPr>
        <w:t>，“适足住房权：强迫迁离问题</w:t>
      </w:r>
      <w:r>
        <w:rPr>
          <w:rFonts w:hint="eastAsia"/>
        </w:rPr>
        <w:t>(</w:t>
      </w:r>
      <w:r>
        <w:rPr>
          <w:rFonts w:hint="eastAsia"/>
        </w:rPr>
        <w:t>《公约》第</w:t>
      </w:r>
      <w:r>
        <w:rPr>
          <w:rFonts w:hint="eastAsia"/>
        </w:rPr>
        <w:t>11</w:t>
      </w:r>
      <w:r>
        <w:rPr>
          <w:rFonts w:hint="eastAsia"/>
        </w:rPr>
        <w:t>条</w:t>
      </w:r>
      <w:r>
        <w:rPr>
          <w:rFonts w:hint="eastAsia"/>
        </w:rPr>
        <w:t>(</w:t>
      </w:r>
      <w:r>
        <w:rPr>
          <w:rFonts w:hint="eastAsia"/>
        </w:rPr>
        <w:t>一</w:t>
      </w:r>
      <w:r>
        <w:rPr>
          <w:rFonts w:hint="eastAsia"/>
        </w:rPr>
        <w:t>)</w:t>
      </w:r>
      <w:r>
        <w:rPr>
          <w:rFonts w:hint="eastAsia"/>
        </w:rPr>
        <w:t>款第</w:t>
      </w:r>
      <w:r>
        <w:rPr>
          <w:rFonts w:hint="eastAsia"/>
        </w:rPr>
        <w:t>16</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E/C.12/AUT/CO/3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E/C.12/AUT/CO/3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E/C.12/AUT/CO/3</w:t>
                </w:r>
              </w:p>
              <w:p w:rsidR="00000000" w:rsidRDefault="00000000">
                <w:pPr>
                  <w:pStyle w:val="Header"/>
                </w:pPr>
                <w:r>
                  <w:t>25 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12</TotalTime>
  <Pages>1</Pages>
  <Words>381</Words>
  <Characters>2173</Characters>
  <Application>Microsoft Office Word</Application>
  <DocSecurity>4</DocSecurity>
  <Lines>18</Lines>
  <Paragraphs>4</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经济、社会和文化权利委员会</vt:lpstr>
      <vt:lpstr>    审议缔约国根据《公约》第十六条和 第十七条提交的报告</vt:lpstr>
      <vt:lpstr>        奥 地 利</vt:lpstr>
      <vt:lpstr>        经济、社会和文化权利委员会的结论性意见</vt:lpstr>
      <vt:lpstr>        A.  导  言</vt:lpstr>
      <vt:lpstr>        B.  积极方面</vt:lpstr>
      <vt:lpstr>        C.  妨碍《公约》执行的因素和困难</vt:lpstr>
      <vt:lpstr>        D.  主要关注问题</vt:lpstr>
      <vt:lpstr>        E.  提议和建议</vt:lpstr>
    </vt:vector>
  </TitlesOfParts>
  <Company>Chinese Unit - GE</Company>
  <LinksUpToDate>false</LinksUpToDate>
  <CharactersWithSpaces>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SIJ</dc:creator>
  <cp:keywords/>
  <dc:description>经济及社会理事会</dc:description>
  <cp:lastModifiedBy>CSD</cp:lastModifiedBy>
  <cp:revision>4</cp:revision>
  <cp:lastPrinted>2006-02-13T09:30:00Z</cp:lastPrinted>
  <dcterms:created xsi:type="dcterms:W3CDTF">2006-02-13T09:29:00Z</dcterms:created>
  <dcterms:modified xsi:type="dcterms:W3CDTF">2006-02-13T09:36:00Z</dcterms:modified>
  <cp:category>E</cp:category>
</cp:coreProperties>
</file>