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040BE" w:rsidP="00E040BE">
            <w:pPr>
              <w:jc w:val="right"/>
            </w:pPr>
            <w:r w:rsidRPr="00E040BE">
              <w:rPr>
                <w:sz w:val="40"/>
              </w:rPr>
              <w:t>CRC</w:t>
            </w:r>
            <w:r>
              <w:t>/C/CAN/Q/3-4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E040BE" w:rsidRDefault="00E040BE" w:rsidP="00DD299D">
            <w:pPr>
              <w:spacing w:before="240"/>
            </w:pPr>
            <w:r>
              <w:t>Distr. general</w:t>
            </w:r>
          </w:p>
          <w:p w:rsidR="00E040BE" w:rsidRDefault="00E040BE" w:rsidP="00E040BE">
            <w:pPr>
              <w:spacing w:line="240" w:lineRule="exact"/>
            </w:pPr>
            <w:r>
              <w:t>14 de marzo de 2012</w:t>
            </w:r>
          </w:p>
          <w:p w:rsidR="00E040BE" w:rsidRDefault="00E040BE" w:rsidP="00E040BE">
            <w:pPr>
              <w:spacing w:line="240" w:lineRule="exact"/>
            </w:pPr>
            <w:r>
              <w:t>Español</w:t>
            </w:r>
          </w:p>
          <w:p w:rsidR="002D5AAC" w:rsidRDefault="00E040BE" w:rsidP="00E040BE">
            <w:pPr>
              <w:spacing w:line="240" w:lineRule="exact"/>
            </w:pPr>
            <w:r>
              <w:t>Original: inglés</w:t>
            </w:r>
          </w:p>
        </w:tc>
      </w:tr>
    </w:tbl>
    <w:p w:rsidR="00E040BE" w:rsidRPr="009B6880" w:rsidRDefault="00E040BE" w:rsidP="00E040BE">
      <w:pPr>
        <w:spacing w:before="120" w:line="240" w:lineRule="auto"/>
        <w:rPr>
          <w:b/>
          <w:bCs/>
          <w:sz w:val="24"/>
          <w:szCs w:val="24"/>
        </w:rPr>
      </w:pPr>
      <w:r w:rsidRPr="009B6880">
        <w:rPr>
          <w:b/>
          <w:bCs/>
          <w:sz w:val="24"/>
          <w:szCs w:val="24"/>
        </w:rPr>
        <w:t>Comité de los Derechos del Niño</w:t>
      </w:r>
    </w:p>
    <w:p w:rsidR="00E040BE" w:rsidRPr="00AD7901" w:rsidRDefault="00E040BE" w:rsidP="00E040BE">
      <w:pPr>
        <w:spacing w:line="240" w:lineRule="auto"/>
        <w:rPr>
          <w:b/>
        </w:rPr>
      </w:pPr>
      <w:r w:rsidRPr="00AD7901">
        <w:rPr>
          <w:b/>
        </w:rPr>
        <w:t>61º período de sesiones</w:t>
      </w:r>
    </w:p>
    <w:p w:rsidR="00E040BE" w:rsidRPr="00AD7901" w:rsidRDefault="00E040BE" w:rsidP="00E040BE">
      <w:pPr>
        <w:spacing w:after="240" w:line="240" w:lineRule="auto"/>
      </w:pPr>
      <w:r w:rsidRPr="00AD7901">
        <w:rPr>
          <w:bCs/>
        </w:rPr>
        <w:t xml:space="preserve">17 de septiembre a 5 de octubre de </w:t>
      </w:r>
      <w:r w:rsidRPr="00AD7901">
        <w:t>2012</w:t>
      </w:r>
    </w:p>
    <w:p w:rsidR="00E040BE" w:rsidRPr="00AD7901" w:rsidRDefault="00E040BE" w:rsidP="00E040BE">
      <w:pPr>
        <w:pStyle w:val="HChG"/>
      </w:pPr>
      <w:r w:rsidRPr="00AD7901">
        <w:tab/>
      </w:r>
      <w:r w:rsidRPr="00AD7901">
        <w:tab/>
        <w:t>Aplicación de la Convención sobre los Derechos del Niño</w:t>
      </w:r>
    </w:p>
    <w:p w:rsidR="00E040BE" w:rsidRPr="00AD7901" w:rsidRDefault="00E040BE" w:rsidP="00E040BE">
      <w:pPr>
        <w:pStyle w:val="H1G"/>
      </w:pPr>
      <w:r w:rsidRPr="00AD7901">
        <w:tab/>
      </w:r>
      <w:r w:rsidRPr="00AD7901">
        <w:tab/>
        <w:t>Lista de cuestiones que requieren información adicional y</w:t>
      </w:r>
      <w:r w:rsidRPr="00AD7901">
        <w:br/>
        <w:t>actualizada en relación con los informes periódicos</w:t>
      </w:r>
      <w:r>
        <w:t xml:space="preserve"> tercero</w:t>
      </w:r>
      <w:r>
        <w:br/>
      </w:r>
      <w:r w:rsidRPr="00AD7901">
        <w:t>y cuarto combinados de</w:t>
      </w:r>
      <w:r w:rsidRPr="00AD7901">
        <w:rPr>
          <w:lang w:val="es-ES_tradnl"/>
        </w:rPr>
        <w:t xml:space="preserve">l Canadá </w:t>
      </w:r>
      <w:r w:rsidRPr="00AD7901">
        <w:t>(CRC/C/CAN/3-4)</w:t>
      </w:r>
    </w:p>
    <w:p w:rsidR="00E040BE" w:rsidRPr="00AD7901" w:rsidRDefault="00E040BE" w:rsidP="00E040BE">
      <w:pPr>
        <w:pStyle w:val="SingleTxtG"/>
        <w:rPr>
          <w:b/>
        </w:rPr>
      </w:pPr>
      <w:r w:rsidRPr="00AD7901">
        <w:rPr>
          <w:b/>
        </w:rPr>
        <w:t>Se pide al Estado parte que presente por escrito información adicional y actualizada, de ser posible antes del 2 de julio de 2012.</w:t>
      </w:r>
    </w:p>
    <w:p w:rsidR="00E040BE" w:rsidRPr="00AD7901" w:rsidRDefault="00E040BE" w:rsidP="00E040BE">
      <w:pPr>
        <w:pStyle w:val="SingleTxtG"/>
        <w:rPr>
          <w:i/>
        </w:rPr>
      </w:pPr>
      <w:r w:rsidRPr="00AD7901">
        <w:rPr>
          <w:i/>
        </w:rPr>
        <w:t>En el diálogo con el Estado parte, el Comité puede abordar todos los aspectos de los derechos del niño contemplados en la Convención.</w:t>
      </w:r>
    </w:p>
    <w:p w:rsidR="00E040BE" w:rsidRPr="00AD7901" w:rsidRDefault="00E040BE" w:rsidP="00E040BE">
      <w:pPr>
        <w:pStyle w:val="HChG"/>
      </w:pPr>
      <w:r w:rsidRPr="00AD7901">
        <w:tab/>
      </w:r>
      <w:r w:rsidRPr="00AD7901">
        <w:tab/>
        <w:t>Parte I</w:t>
      </w:r>
    </w:p>
    <w:p w:rsidR="00E040BE" w:rsidRPr="00AD7901" w:rsidRDefault="00E040BE" w:rsidP="00E040BE">
      <w:pPr>
        <w:pStyle w:val="SingleTxtG"/>
        <w:rPr>
          <w:b/>
        </w:rPr>
      </w:pPr>
      <w:r w:rsidRPr="00AD7901">
        <w:rPr>
          <w:b/>
        </w:rPr>
        <w:t>En esta sección se pide al Estado parte que presente sus respuestas a las siguientes preguntas en un máximo de 30 páginas.</w:t>
      </w:r>
    </w:p>
    <w:p w:rsidR="00E040BE" w:rsidRPr="00AD7901" w:rsidRDefault="00E040BE" w:rsidP="00E040BE">
      <w:pPr>
        <w:pStyle w:val="SingleTxtG"/>
      </w:pPr>
      <w:r w:rsidRPr="00AD7901">
        <w:t>1.</w:t>
      </w:r>
      <w:r w:rsidRPr="00AD7901">
        <w:tab/>
        <w:t>Sírvanse informar al Comité de las medidas adoptadas</w:t>
      </w:r>
      <w:r>
        <w:t>, en su caso,</w:t>
      </w:r>
      <w:r w:rsidRPr="00AD7901">
        <w:t xml:space="preserve"> por el Estado parte para retirar sus reservas a los artículos 21 y 37 c), conforme a las recomendaciones formuladas por el Comité en sus anteriores observaciones finales (CRC/C/15/Add.215, párr. 7).</w:t>
      </w:r>
    </w:p>
    <w:p w:rsidR="00E040BE" w:rsidRPr="00AD7901" w:rsidRDefault="00E040BE" w:rsidP="00E040BE">
      <w:pPr>
        <w:pStyle w:val="SingleTxtG"/>
      </w:pPr>
      <w:r w:rsidRPr="00AD7901">
        <w:t>2.</w:t>
      </w:r>
      <w:r w:rsidRPr="00AD7901">
        <w:tab/>
      </w:r>
      <w:r>
        <w:t xml:space="preserve">Rogamos </w:t>
      </w:r>
      <w:r w:rsidRPr="00AD7901">
        <w:t>inform</w:t>
      </w:r>
      <w:r>
        <w:t>en</w:t>
      </w:r>
      <w:r w:rsidRPr="00AD7901">
        <w:t xml:space="preserve"> al Comité de las medidas adoptadas para incorporar la Convención sobre los Derechos del Niño al derecho interno del país y de cómo se refleja esa medida en el marco jurídico a distintos niveles (federal, provincial o territorial).</w:t>
      </w:r>
    </w:p>
    <w:p w:rsidR="00E040BE" w:rsidRPr="00AD7901" w:rsidRDefault="00E040BE" w:rsidP="00E040BE">
      <w:pPr>
        <w:pStyle w:val="SingleTxtG"/>
      </w:pPr>
      <w:r w:rsidRPr="00AD7901">
        <w:t>3.</w:t>
      </w:r>
      <w:r w:rsidRPr="00AD7901">
        <w:tab/>
        <w:t>Sírvanse facilitar información sobre la aplicación del Plan nacional de acción en favor de los niños de 2004 (CNPA, por sus siglas en inglés) y</w:t>
      </w:r>
      <w:r>
        <w:t>,</w:t>
      </w:r>
      <w:r w:rsidRPr="00AD7901">
        <w:t xml:space="preserve"> en particular</w:t>
      </w:r>
      <w:r>
        <w:t>,</w:t>
      </w:r>
      <w:r w:rsidRPr="00AD7901">
        <w:t xml:space="preserve"> sobre la consecución de sus metas y objetivos, su</w:t>
      </w:r>
      <w:r>
        <w:t>s</w:t>
      </w:r>
      <w:r w:rsidRPr="00AD7901">
        <w:t xml:space="preserve"> </w:t>
      </w:r>
      <w:r>
        <w:t xml:space="preserve">repercusiones </w:t>
      </w:r>
      <w:r w:rsidRPr="00AD7901">
        <w:t xml:space="preserve">por objetivo, sector y grupo de edad y el porcentaje de presupuesto </w:t>
      </w:r>
      <w:r>
        <w:t>asigna</w:t>
      </w:r>
      <w:r w:rsidRPr="00AD7901">
        <w:t xml:space="preserve">do a nivel federal, provincial y territorial. </w:t>
      </w:r>
      <w:r>
        <w:t>Infórme</w:t>
      </w:r>
      <w:r w:rsidRPr="00AD7901">
        <w:t xml:space="preserve">se también sobre el plan de acción actual para </w:t>
      </w:r>
      <w:r>
        <w:t xml:space="preserve">hacer efectivos </w:t>
      </w:r>
      <w:r w:rsidRPr="00AD7901">
        <w:t>los derechos del niño, sus prioridades, metas y objetivos</w:t>
      </w:r>
      <w:r>
        <w:t>, el calendario de aplicación</w:t>
      </w:r>
      <w:r w:rsidRPr="00AD7901">
        <w:t xml:space="preserve"> y </w:t>
      </w:r>
      <w:r>
        <w:t>la</w:t>
      </w:r>
      <w:r w:rsidRPr="00AD7901">
        <w:t xml:space="preserve"> </w:t>
      </w:r>
      <w:r>
        <w:t xml:space="preserve">asignación </w:t>
      </w:r>
      <w:r w:rsidRPr="00AD7901">
        <w:t>presupuest</w:t>
      </w:r>
      <w:r>
        <w:t>aria recibida</w:t>
      </w:r>
      <w:r w:rsidRPr="00AD7901">
        <w:t>, y sobre si tiene en cuenta las anteriores recomendaciones finales del Comité (CRC/C/15/Add.215, párr. 13).</w:t>
      </w:r>
    </w:p>
    <w:p w:rsidR="00E040BE" w:rsidRPr="00AD7901" w:rsidRDefault="00E040BE" w:rsidP="00E040BE">
      <w:pPr>
        <w:pStyle w:val="SingleTxtG"/>
      </w:pPr>
      <w:r w:rsidRPr="00AD7901">
        <w:t>4.</w:t>
      </w:r>
      <w:r w:rsidRPr="00AD7901">
        <w:tab/>
        <w:t xml:space="preserve">Sírvanse informar al Comité de si se está estudiando debidamente la posibilidad de crear un mecanismo nacional de coordinación, en particular entre las autoridades federales, provinciales y territoriales, para la aplicación de las políticas, tal y como se mencionaba en las anteriores observaciones finales del Comité (CRC/C/15/Add.215, párr. 11). </w:t>
      </w:r>
    </w:p>
    <w:p w:rsidR="00E040BE" w:rsidRPr="00AD7901" w:rsidRDefault="00E040BE" w:rsidP="00E040BE">
      <w:pPr>
        <w:pStyle w:val="SingleTxtG"/>
      </w:pPr>
      <w:r>
        <w:t>5.</w:t>
      </w:r>
      <w:r>
        <w:tab/>
        <w:t>Infórmese</w:t>
      </w:r>
      <w:r w:rsidRPr="00AD7901">
        <w:t xml:space="preserve"> al Comité de si el Estado parte cuenta con un sistema unificado de reunión y análisis de datos centrado en los niños y que incluya a todos los grupos de niños, con datos desglosados por edad, sexo, provincias/territorios, entorno socioeconómico y origen étnico. </w:t>
      </w:r>
    </w:p>
    <w:p w:rsidR="00E040BE" w:rsidRPr="00AD7901" w:rsidRDefault="00E040BE" w:rsidP="00E040BE">
      <w:pPr>
        <w:pStyle w:val="SingleTxtG"/>
      </w:pPr>
      <w:r w:rsidRPr="00AD7901">
        <w:t>6.</w:t>
      </w:r>
      <w:r w:rsidRPr="00AD7901">
        <w:tab/>
      </w:r>
      <w:r>
        <w:t xml:space="preserve">Rogamos </w:t>
      </w:r>
      <w:r w:rsidRPr="00AD7901">
        <w:t>inform</w:t>
      </w:r>
      <w:r>
        <w:t>en</w:t>
      </w:r>
      <w:r w:rsidRPr="00AD7901">
        <w:t xml:space="preserve"> de las principales cuestiones </w:t>
      </w:r>
      <w:r>
        <w:t xml:space="preserve">que surgieron de </w:t>
      </w:r>
      <w:r w:rsidRPr="00AD7901">
        <w:t xml:space="preserve">la encuesta relativa a los niños aborígenes llevada a cabo en 2006, y de su seguimiento en forma de políticas y programas, a nivel nacional, provincial y territorial. </w:t>
      </w:r>
      <w:r>
        <w:t>A</w:t>
      </w:r>
      <w:r w:rsidRPr="00AD7901">
        <w:t xml:space="preserve"> este </w:t>
      </w:r>
      <w:r>
        <w:t>respecto</w:t>
      </w:r>
      <w:r w:rsidRPr="00AD7901">
        <w:t xml:space="preserve">, sírvanse informar al Comité de si existen planes para mejorar las estadísticas a fin de representar debidamente a los aborígenes. </w:t>
      </w:r>
    </w:p>
    <w:p w:rsidR="00E040BE" w:rsidRPr="00AD7901" w:rsidRDefault="00E040BE" w:rsidP="00E040BE">
      <w:pPr>
        <w:pStyle w:val="SingleTxtG"/>
      </w:pPr>
      <w:r w:rsidRPr="00AD7901">
        <w:t>7.</w:t>
      </w:r>
      <w:r w:rsidRPr="00AD7901">
        <w:tab/>
        <w:t>Sírvanse facilitar información sobre el establecimiento de una oficina federal del Defensor de la infancia, conforme a los Principios de París, que se coordine con los distintos defensores provinciales y territoriales, como sugirió el Comité en sus anteriores observaciones finales (CRC/C/15/Add.215, párr. 15).</w:t>
      </w:r>
    </w:p>
    <w:p w:rsidR="00E040BE" w:rsidRPr="00AD7901" w:rsidRDefault="00E040BE" w:rsidP="00E040BE">
      <w:pPr>
        <w:pStyle w:val="SingleTxtG"/>
      </w:pPr>
      <w:r w:rsidRPr="00AD7901">
        <w:t>8.</w:t>
      </w:r>
      <w:r w:rsidRPr="00AD7901">
        <w:tab/>
      </w:r>
      <w:r>
        <w:t>Apórte</w:t>
      </w:r>
      <w:r w:rsidRPr="00AD7901">
        <w:t xml:space="preserve">nse información y datos detallados, basados en investigaciones o análisis, sobre el respeto de las opiniones de los niños, en especial en los procedimientos judiciales y administrativos que les afectan, conforme a lo establecido en el artículo 12 de la Convención. </w:t>
      </w:r>
    </w:p>
    <w:p w:rsidR="00E040BE" w:rsidRPr="00AD7901" w:rsidRDefault="00E040BE" w:rsidP="00E040BE">
      <w:pPr>
        <w:pStyle w:val="SingleTxtG"/>
      </w:pPr>
      <w:r w:rsidRPr="00AD7901">
        <w:t>9.</w:t>
      </w:r>
      <w:r w:rsidRPr="00AD7901">
        <w:tab/>
        <w:t xml:space="preserve">Sírvanse facilitar información, desglosada por sexo, edad, minoría y origen étnico, </w:t>
      </w:r>
      <w:r>
        <w:t>acerca d</w:t>
      </w:r>
      <w:r w:rsidRPr="00AD7901">
        <w:t xml:space="preserve">el efecto real </w:t>
      </w:r>
      <w:r>
        <w:t xml:space="preserve">que tienen </w:t>
      </w:r>
      <w:r w:rsidRPr="00AD7901">
        <w:t>sobre la pobreza las dist</w:t>
      </w:r>
      <w:r>
        <w:t xml:space="preserve">intas prestaciones para niños </w:t>
      </w:r>
      <w:r>
        <w:br/>
        <w:t xml:space="preserve">y </w:t>
      </w:r>
      <w:r w:rsidRPr="00AD7901">
        <w:t>familias que se han venido introduciendo desde 2005 (prestación por hijo con discapacidad, prestación universal para el cuidado de los niño</w:t>
      </w:r>
      <w:r>
        <w:t>s, planes registrados de ahorro</w:t>
      </w:r>
      <w:r>
        <w:noBreakHyphen/>
      </w:r>
      <w:r w:rsidRPr="00AD7901">
        <w:t xml:space="preserve">discapacidad, crédito fiscal por hijo y </w:t>
      </w:r>
      <w:r>
        <w:t>presta</w:t>
      </w:r>
      <w:r w:rsidRPr="00AD7901">
        <w:t xml:space="preserve">ción </w:t>
      </w:r>
      <w:r>
        <w:t xml:space="preserve">vinculada al </w:t>
      </w:r>
      <w:r w:rsidRPr="00AD7901">
        <w:t>imp</w:t>
      </w:r>
      <w:r>
        <w:t>uesto sobre la renta</w:t>
      </w:r>
      <w:r w:rsidRPr="00AD7901">
        <w:t xml:space="preserve">), a nivel nacional, provincial y territorial. </w:t>
      </w:r>
    </w:p>
    <w:p w:rsidR="00E040BE" w:rsidRPr="00AD7901" w:rsidRDefault="00E040BE" w:rsidP="00E040BE">
      <w:pPr>
        <w:pStyle w:val="SingleTxtG"/>
      </w:pPr>
      <w:r w:rsidRPr="00AD7901">
        <w:t>10.</w:t>
      </w:r>
      <w:r w:rsidRPr="00AD7901">
        <w:tab/>
      </w:r>
      <w:r>
        <w:t>Rogamos proporcionen más información sobre la</w:t>
      </w:r>
      <w:r w:rsidRPr="00AD7901">
        <w:t xml:space="preserve"> </w:t>
      </w:r>
      <w:r>
        <w:t>labor destinada</w:t>
      </w:r>
      <w:r w:rsidRPr="00AD7901">
        <w:t xml:space="preserve"> a reducir las diferencias entre los niños aborígenes y no aborígenes en cuanto al ejercicio de sus derechos a la salud y la educación. En lo que respecta a la salud, sírvanse facilitar información sobre los efectos para los niños y los jóvenes aborígenes de la inversión en el programa de salud maternoinfantil, los programas de salud para las Primeras Naciones y los inuit, la estrategia para la prevención del suicidio entre los jóvenes aborígenes, la estrategia nacional de lucha contras las drogas, el programa nacional de lucha contra el uso </w:t>
      </w:r>
      <w:r>
        <w:t xml:space="preserve">indebido </w:t>
      </w:r>
      <w:r w:rsidRPr="00AD7901">
        <w:t xml:space="preserve">de alcohol y drogas entre los aborígenes y el programa para combatir el uso </w:t>
      </w:r>
      <w:r>
        <w:t>indebido</w:t>
      </w:r>
      <w:r w:rsidRPr="00AD7901">
        <w:t xml:space="preserve"> de </w:t>
      </w:r>
      <w:r>
        <w:t>di</w:t>
      </w:r>
      <w:r w:rsidRPr="00AD7901">
        <w:t>solventes entre los jóvenes, entre otros mencionados en el informe del Estado parte. En cuanto a la educación, inf</w:t>
      </w:r>
      <w:r>
        <w:t xml:space="preserve">órmese </w:t>
      </w:r>
      <w:r w:rsidRPr="00AD7901">
        <w:t xml:space="preserve">sobre el efecto </w:t>
      </w:r>
      <w:r>
        <w:t xml:space="preserve">que tienen en </w:t>
      </w:r>
      <w:r w:rsidRPr="00AD7901">
        <w:t>los niños y los jóvenes aborígenes las iniciativas destinadas a apoyar una educación elemental, secundaria y postsecundaria culturalmente apropiada para los estudiantes inuit y de las Primeras Naciones, el programa de asistencia preescolar para los aborígenes y la hoja de ruta para la dualidad lingüística de 2008.</w:t>
      </w:r>
    </w:p>
    <w:p w:rsidR="00E040BE" w:rsidRPr="00AD7901" w:rsidRDefault="00E040BE" w:rsidP="00E040BE">
      <w:pPr>
        <w:pStyle w:val="SingleTxtG"/>
      </w:pPr>
      <w:r w:rsidRPr="00AD7901">
        <w:t>11.</w:t>
      </w:r>
      <w:r w:rsidRPr="00AD7901">
        <w:tab/>
        <w:t xml:space="preserve">Sírvanse informar de </w:t>
      </w:r>
      <w:r>
        <w:t xml:space="preserve">las </w:t>
      </w:r>
      <w:r w:rsidRPr="00AD7901">
        <w:t xml:space="preserve">medidas concretas </w:t>
      </w:r>
      <w:r>
        <w:t xml:space="preserve">que </w:t>
      </w:r>
      <w:r w:rsidRPr="00AD7901">
        <w:t xml:space="preserve">se han adoptado para reducir las desigualdades que afectan a los niños pertenecientes a minorías y </w:t>
      </w:r>
      <w:r>
        <w:t xml:space="preserve">a </w:t>
      </w:r>
      <w:r w:rsidRPr="00AD7901">
        <w:t xml:space="preserve">otros grupos de niños en situación de vulnerabilidad, como los romaníes, los afrocanadienses, los refugiados y los migrantes, a nivel nacional, provincial y territorial. </w:t>
      </w:r>
    </w:p>
    <w:p w:rsidR="00E040BE" w:rsidRPr="00AD7901" w:rsidRDefault="00E040BE" w:rsidP="00E040BE">
      <w:pPr>
        <w:pStyle w:val="SingleTxtG"/>
      </w:pPr>
      <w:r w:rsidRPr="00AD7901">
        <w:t>12.</w:t>
      </w:r>
      <w:r w:rsidRPr="00AD7901">
        <w:tab/>
      </w:r>
      <w:r>
        <w:t>Rogamos</w:t>
      </w:r>
      <w:r w:rsidRPr="00AD7901">
        <w:t xml:space="preserve"> inform</w:t>
      </w:r>
      <w:r>
        <w:t>en</w:t>
      </w:r>
      <w:r w:rsidRPr="00AD7901">
        <w:t xml:space="preserve"> de si se ha avanzado en la adaptación de la legislación </w:t>
      </w:r>
      <w:r>
        <w:t>de</w:t>
      </w:r>
      <w:r w:rsidRPr="00AD7901">
        <w:t xml:space="preserve"> todos los territorios y provincias</w:t>
      </w:r>
      <w:r>
        <w:t xml:space="preserve"> al Convenio de La Haya relativo a</w:t>
      </w:r>
      <w:r w:rsidRPr="00AD7901">
        <w:t xml:space="preserve"> la Protección del</w:t>
      </w:r>
      <w:r>
        <w:t xml:space="preserve"> Niño</w:t>
      </w:r>
      <w:r w:rsidRPr="00AD7901">
        <w:t xml:space="preserve"> y la Cooperación en materia de A</w:t>
      </w:r>
      <w:r>
        <w:t>dopción Internacional, de 1993</w:t>
      </w:r>
      <w:r w:rsidRPr="00AD7901">
        <w:t>.</w:t>
      </w:r>
    </w:p>
    <w:p w:rsidR="00E040BE" w:rsidRPr="00AD7901" w:rsidRDefault="00E040BE" w:rsidP="00E040BE">
      <w:pPr>
        <w:pStyle w:val="SingleTxtG"/>
      </w:pPr>
      <w:r>
        <w:t>13.</w:t>
      </w:r>
      <w:r>
        <w:tab/>
        <w:t>Sírvanse indic</w:t>
      </w:r>
      <w:r w:rsidRPr="00AD7901">
        <w:t xml:space="preserve">ar al Comité si la Ley de justicia penal de menores se </w:t>
      </w:r>
      <w:r>
        <w:t xml:space="preserve">aplica </w:t>
      </w:r>
      <w:r w:rsidRPr="00AD7901">
        <w:t xml:space="preserve">de manera uniforme en todos los territorios y provincias del país </w:t>
      </w:r>
      <w:r>
        <w:t xml:space="preserve">y </w:t>
      </w:r>
      <w:r w:rsidRPr="00AD7901">
        <w:t xml:space="preserve">si existen lagunas en materia de protección, especialmente en lo que concierne a la imposición de condenas de adultos a niños de entre 14 y 15 años. </w:t>
      </w:r>
      <w:r>
        <w:t>Infórme</w:t>
      </w:r>
      <w:r w:rsidRPr="00AD7901">
        <w:t xml:space="preserve">se también al Comité de la situación </w:t>
      </w:r>
      <w:r>
        <w:t xml:space="preserve">en que se encuentra </w:t>
      </w:r>
      <w:r w:rsidRPr="00AD7901">
        <w:t xml:space="preserve">el proyecto de ley C-10 (proyecto de ley general sobre el delito), con el que se pretende enmendar la Ley de justicia penal de menores, y de qué forma se ajusta a las obligaciones internacionales asumidas por el Estado parte en virtud de la Convención. </w:t>
      </w:r>
    </w:p>
    <w:p w:rsidR="00E040BE" w:rsidRPr="00AD7901" w:rsidRDefault="00E040BE" w:rsidP="00E040BE">
      <w:pPr>
        <w:pStyle w:val="SingleTxtG"/>
      </w:pPr>
      <w:r w:rsidRPr="00AD7901">
        <w:t>14.</w:t>
      </w:r>
      <w:r w:rsidRPr="00AD7901">
        <w:tab/>
        <w:t xml:space="preserve">Sírvanse informar al Comité de la situación actual del proyecto de ley C-4, destinado a impedir que los transportistas de inmigrantes ilegales abusen del sistema de inmigración del Canadá, y señalar de qué forma se ajusta a las obligaciones internacionales asumidas por el Estado parte en virtud de la Convención. </w:t>
      </w:r>
    </w:p>
    <w:p w:rsidR="00E040BE" w:rsidRPr="00AD7901" w:rsidRDefault="00E040BE" w:rsidP="00E040BE">
      <w:pPr>
        <w:pStyle w:val="SingleTxtG"/>
      </w:pPr>
      <w:r w:rsidRPr="00AD7901">
        <w:t>15.</w:t>
      </w:r>
      <w:r w:rsidRPr="00AD7901">
        <w:tab/>
      </w:r>
      <w:r>
        <w:t xml:space="preserve">Rogamos </w:t>
      </w:r>
      <w:r w:rsidRPr="00AD7901">
        <w:t>facilit</w:t>
      </w:r>
      <w:r>
        <w:t>en</w:t>
      </w:r>
      <w:r w:rsidRPr="00AD7901">
        <w:t xml:space="preserve"> información sobre los avances registrados en la aplicación de las recomendaciones formuladas por el Comité en sus anteriores observaciones finales sobre la aplicación del Protocolo facultativo relativo a la participación de niños en los conflictos armados, y en particular sobre la jurisdicción extraterritorial y la edad de alistamiento voluntario. Sírvanse también informa</w:t>
      </w:r>
      <w:r>
        <w:t xml:space="preserve">r </w:t>
      </w:r>
      <w:r w:rsidRPr="00AD7901">
        <w:t>sobre el caso de Omar Khadr.</w:t>
      </w:r>
    </w:p>
    <w:p w:rsidR="00E040BE" w:rsidRPr="00AD7901" w:rsidRDefault="00E040BE" w:rsidP="00E040BE">
      <w:pPr>
        <w:pStyle w:val="HChG"/>
      </w:pPr>
      <w:r w:rsidRPr="00AD7901">
        <w:tab/>
      </w:r>
      <w:r w:rsidRPr="00AD7901">
        <w:tab/>
        <w:t>Parte II</w:t>
      </w:r>
    </w:p>
    <w:p w:rsidR="00E040BE" w:rsidRPr="00E0276A" w:rsidRDefault="00E040BE" w:rsidP="00E040BE">
      <w:pPr>
        <w:pStyle w:val="SingleTxtG"/>
        <w:rPr>
          <w:b/>
        </w:rPr>
      </w:pPr>
      <w:r w:rsidRPr="00E0276A">
        <w:rPr>
          <w:b/>
        </w:rPr>
        <w:t>En esta sección, se invita al Estado parte a actualizar brevemente (en tres páginas como máximo) la información proporcionada en su informe en relación con: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a)</w:t>
      </w:r>
      <w:r w:rsidRPr="00AD7901">
        <w:tab/>
        <w:t>Los nuevos proyectos de ley o nuevas leyes y sus respectivos reglamentos;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b)</w:t>
      </w:r>
      <w:r w:rsidRPr="00AD7901">
        <w:tab/>
        <w:t>Las nuevas instituciones</w:t>
      </w:r>
      <w:r>
        <w:t>,</w:t>
      </w:r>
      <w:r w:rsidRPr="00AD7901">
        <w:t xml:space="preserve"> sus mandatos y su financiación;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c)</w:t>
      </w:r>
      <w:r w:rsidRPr="00AD7901">
        <w:tab/>
        <w:t>Las</w:t>
      </w:r>
      <w:r w:rsidRPr="003F7325">
        <w:rPr>
          <w:spacing w:val="-8"/>
        </w:rPr>
        <w:t xml:space="preserve"> </w:t>
      </w:r>
      <w:r w:rsidRPr="00AD7901">
        <w:t>políticas</w:t>
      </w:r>
      <w:r w:rsidRPr="003F7325">
        <w:rPr>
          <w:spacing w:val="-8"/>
        </w:rPr>
        <w:t xml:space="preserve"> </w:t>
      </w:r>
      <w:r w:rsidRPr="00AD7901">
        <w:t>y</w:t>
      </w:r>
      <w:r w:rsidRPr="003F7325">
        <w:rPr>
          <w:spacing w:val="-8"/>
        </w:rPr>
        <w:t xml:space="preserve"> </w:t>
      </w:r>
      <w:r w:rsidRPr="00AD7901">
        <w:t>los</w:t>
      </w:r>
      <w:r w:rsidRPr="003F7325">
        <w:rPr>
          <w:spacing w:val="-8"/>
        </w:rPr>
        <w:t xml:space="preserve"> </w:t>
      </w:r>
      <w:r w:rsidRPr="00AD7901">
        <w:t>programas</w:t>
      </w:r>
      <w:r w:rsidRPr="003F7325">
        <w:rPr>
          <w:spacing w:val="-8"/>
        </w:rPr>
        <w:t xml:space="preserve"> </w:t>
      </w:r>
      <w:r w:rsidRPr="00AD7901">
        <w:t>adoptados</w:t>
      </w:r>
      <w:r w:rsidRPr="003F7325">
        <w:rPr>
          <w:spacing w:val="-8"/>
        </w:rPr>
        <w:t xml:space="preserve"> </w:t>
      </w:r>
      <w:r w:rsidRPr="00AD7901">
        <w:t>y</w:t>
      </w:r>
      <w:r w:rsidRPr="003F7325">
        <w:rPr>
          <w:spacing w:val="-8"/>
        </w:rPr>
        <w:t xml:space="preserve"> </w:t>
      </w:r>
      <w:r w:rsidRPr="00AD7901">
        <w:t>aplicados</w:t>
      </w:r>
      <w:r w:rsidRPr="003F7325">
        <w:rPr>
          <w:spacing w:val="-8"/>
        </w:rPr>
        <w:t xml:space="preserve"> </w:t>
      </w:r>
      <w:r w:rsidRPr="00AD7901">
        <w:t>recientemente,</w:t>
      </w:r>
      <w:r w:rsidRPr="003F7325">
        <w:rPr>
          <w:spacing w:val="-8"/>
        </w:rPr>
        <w:t xml:space="preserve"> </w:t>
      </w:r>
      <w:r w:rsidRPr="00AD7901">
        <w:t>y</w:t>
      </w:r>
      <w:r w:rsidRPr="003F7325">
        <w:rPr>
          <w:spacing w:val="-8"/>
        </w:rPr>
        <w:t xml:space="preserve"> </w:t>
      </w:r>
      <w:r w:rsidRPr="00AD7901">
        <w:t>su alcance;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d)</w:t>
      </w:r>
      <w:r w:rsidRPr="00AD7901">
        <w:tab/>
        <w:t>Las ratificaciones recientes de instrumentos de derechos humanos.</w:t>
      </w:r>
    </w:p>
    <w:p w:rsidR="00E040BE" w:rsidRPr="00AD7901" w:rsidRDefault="00E040BE" w:rsidP="00E040BE">
      <w:pPr>
        <w:pStyle w:val="HChG"/>
      </w:pPr>
      <w:r w:rsidRPr="00AD7901">
        <w:tab/>
      </w:r>
      <w:r w:rsidRPr="00AD7901">
        <w:tab/>
        <w:t>Parte III</w:t>
      </w:r>
    </w:p>
    <w:p w:rsidR="00E040BE" w:rsidRPr="00E0276A" w:rsidRDefault="00E040BE" w:rsidP="00E040BE">
      <w:pPr>
        <w:pStyle w:val="SingleTxtG"/>
        <w:rPr>
          <w:b/>
        </w:rPr>
      </w:pPr>
      <w:r w:rsidRPr="00E0276A">
        <w:rPr>
          <w:b/>
        </w:rPr>
        <w:t>Datos, estadísticas y demás información de que se disponga</w:t>
      </w:r>
    </w:p>
    <w:p w:rsidR="00E040BE" w:rsidRPr="00AD7901" w:rsidRDefault="00E040BE" w:rsidP="00E040BE">
      <w:pPr>
        <w:pStyle w:val="SingleTxtG"/>
      </w:pPr>
      <w:r w:rsidRPr="00AD7901">
        <w:t>1.</w:t>
      </w:r>
      <w:r w:rsidRPr="00AD7901">
        <w:tab/>
        <w:t>Sírvanse facilitar información presupuestaria consolidada</w:t>
      </w:r>
      <w:r>
        <w:t xml:space="preserve"> de </w:t>
      </w:r>
      <w:r w:rsidRPr="00AD7901">
        <w:t xml:space="preserve">los últimos cinco años sobre las partidas presupuestarias destinadas a los niños y los sectores sociales, indicando el porcentaje de cada partida con respecto al presupuesto nacional total y el PIB del país. </w:t>
      </w:r>
    </w:p>
    <w:p w:rsidR="00E040BE" w:rsidRPr="00AD7901" w:rsidRDefault="00E040BE" w:rsidP="00E040BE">
      <w:pPr>
        <w:pStyle w:val="SingleTxtG"/>
      </w:pPr>
      <w:r w:rsidRPr="00AD7901">
        <w:t>2.</w:t>
      </w:r>
      <w:r w:rsidRPr="00AD7901">
        <w:tab/>
      </w:r>
      <w:r>
        <w:t>Facilí</w:t>
      </w:r>
      <w:r w:rsidRPr="00AD7901">
        <w:t>t</w:t>
      </w:r>
      <w:r>
        <w:t xml:space="preserve">ense </w:t>
      </w:r>
      <w:r w:rsidRPr="00AD7901">
        <w:t>datos correspondientes a los últimos tres años (desglosados por edad, sexo, entorno socioeconómico y grupo étnico) sobre la situación de los niños privados de un entorno familiar y separados de sus padres, y en particular sobre el número de niños: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a)</w:t>
      </w:r>
      <w:r w:rsidRPr="00AD7901">
        <w:tab/>
        <w:t>Separados de sus padres;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b)</w:t>
      </w:r>
      <w:r w:rsidRPr="00AD7901">
        <w:tab/>
        <w:t>Internados en instituciones;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c)</w:t>
      </w:r>
      <w:r w:rsidRPr="00AD7901">
        <w:tab/>
        <w:t>Confiados a hogares de guarda;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d)</w:t>
      </w:r>
      <w:r w:rsidRPr="00AD7901">
        <w:tab/>
        <w:t>Adoptados en el país o mediante adopción internacional.</w:t>
      </w:r>
    </w:p>
    <w:p w:rsidR="00E040BE" w:rsidRPr="00AD7901" w:rsidRDefault="00E040BE" w:rsidP="00E040BE">
      <w:pPr>
        <w:pStyle w:val="SingleTxtG"/>
      </w:pPr>
      <w:r w:rsidRPr="00AD7901">
        <w:t>3.</w:t>
      </w:r>
      <w:r w:rsidRPr="00AD7901">
        <w:tab/>
      </w:r>
      <w:r>
        <w:t xml:space="preserve">Rogamos </w:t>
      </w:r>
      <w:r w:rsidRPr="00AD7901">
        <w:t>especifi</w:t>
      </w:r>
      <w:r>
        <w:t xml:space="preserve">quen </w:t>
      </w:r>
      <w:r w:rsidRPr="00AD7901">
        <w:t>el número de niños</w:t>
      </w:r>
      <w:r>
        <w:t xml:space="preserve"> con discapacidad</w:t>
      </w:r>
      <w:r w:rsidRPr="00AD7901">
        <w:t>, de hasta 18 años, por edad, sexo y grupo étnico: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a)</w:t>
      </w:r>
      <w:r w:rsidRPr="00AD7901">
        <w:tab/>
        <w:t>Que viven con sus familias;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b)</w:t>
      </w:r>
      <w:r w:rsidRPr="00AD7901">
        <w:tab/>
        <w:t>Internados en instituciones;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c)</w:t>
      </w:r>
      <w:r w:rsidRPr="00AD7901">
        <w:tab/>
        <w:t>Que asisten a escuelas normales;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d)</w:t>
      </w:r>
      <w:r w:rsidRPr="00AD7901">
        <w:tab/>
        <w:t>Que asisten a escuelas especiales.</w:t>
      </w:r>
    </w:p>
    <w:p w:rsidR="00E040BE" w:rsidRPr="00AD7901" w:rsidRDefault="00E040BE" w:rsidP="00E040BE">
      <w:pPr>
        <w:pStyle w:val="SingleTxtG"/>
      </w:pPr>
      <w:r w:rsidRPr="00AD7901">
        <w:t>4.</w:t>
      </w:r>
      <w:r w:rsidRPr="00AD7901">
        <w:tab/>
        <w:t>Sírvanse facilitar datos desglosados (por edad, sexo</w:t>
      </w:r>
      <w:r>
        <w:t>,</w:t>
      </w:r>
      <w:r w:rsidRPr="00AD7901">
        <w:t xml:space="preserve"> origen étnico y zona rural</w:t>
      </w:r>
      <w:r>
        <w:t xml:space="preserve"> o </w:t>
      </w:r>
      <w:r w:rsidRPr="00AD7901">
        <w:t>urbana, entre otras cosas)</w:t>
      </w:r>
      <w:r>
        <w:t xml:space="preserve"> de </w:t>
      </w:r>
      <w:r w:rsidRPr="00AD7901">
        <w:t xml:space="preserve">los últimos tres años sobre: 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a)</w:t>
      </w:r>
      <w:r w:rsidRPr="00AD7901">
        <w:tab/>
        <w:t>Las tasas de matriculación y graduación, en porcentajes del grupo correspondiente, de la enseñanza preescolar, primaria y secundaria</w:t>
      </w:r>
      <w:r>
        <w:t>;</w:t>
      </w:r>
    </w:p>
    <w:p w:rsidR="00E040BE" w:rsidRPr="00AD7901" w:rsidRDefault="00E040BE" w:rsidP="00E040BE">
      <w:pPr>
        <w:pStyle w:val="SingleTxtG"/>
      </w:pPr>
      <w:r>
        <w:tab/>
        <w:t>b)</w:t>
      </w:r>
      <w:r>
        <w:tab/>
      </w:r>
      <w:r w:rsidRPr="00DE4AC4">
        <w:rPr>
          <w:spacing w:val="-8"/>
        </w:rPr>
        <w:t xml:space="preserve">El </w:t>
      </w:r>
      <w:r w:rsidRPr="00777693">
        <w:rPr>
          <w:spacing w:val="-2"/>
        </w:rPr>
        <w:t>número</w:t>
      </w:r>
      <w:r w:rsidRPr="00DE4AC4">
        <w:rPr>
          <w:spacing w:val="-8"/>
        </w:rPr>
        <w:t xml:space="preserve"> y </w:t>
      </w:r>
      <w:r w:rsidRPr="00777693">
        <w:rPr>
          <w:spacing w:val="-2"/>
        </w:rPr>
        <w:t>porcentaje</w:t>
      </w:r>
      <w:r w:rsidRPr="00DE4AC4">
        <w:rPr>
          <w:spacing w:val="-8"/>
        </w:rPr>
        <w:t xml:space="preserve"> de </w:t>
      </w:r>
      <w:r w:rsidRPr="00777693">
        <w:rPr>
          <w:spacing w:val="-2"/>
        </w:rPr>
        <w:t>niños</w:t>
      </w:r>
      <w:r w:rsidRPr="00DE4AC4">
        <w:rPr>
          <w:spacing w:val="-8"/>
        </w:rPr>
        <w:t xml:space="preserve"> </w:t>
      </w:r>
      <w:r w:rsidRPr="00777693">
        <w:rPr>
          <w:spacing w:val="-2"/>
        </w:rPr>
        <w:t>que</w:t>
      </w:r>
      <w:r w:rsidRPr="00DE4AC4">
        <w:rPr>
          <w:spacing w:val="-8"/>
        </w:rPr>
        <w:t xml:space="preserve"> </w:t>
      </w:r>
      <w:r w:rsidRPr="00777693">
        <w:rPr>
          <w:spacing w:val="-2"/>
        </w:rPr>
        <w:t>abandonan</w:t>
      </w:r>
      <w:r w:rsidRPr="00DE4AC4">
        <w:rPr>
          <w:spacing w:val="-8"/>
        </w:rPr>
        <w:t xml:space="preserve"> </w:t>
      </w:r>
      <w:r w:rsidRPr="00777693">
        <w:rPr>
          <w:spacing w:val="-2"/>
        </w:rPr>
        <w:t>los</w:t>
      </w:r>
      <w:r w:rsidRPr="00DE4AC4">
        <w:rPr>
          <w:spacing w:val="-8"/>
        </w:rPr>
        <w:t xml:space="preserve"> </w:t>
      </w:r>
      <w:r w:rsidRPr="00777693">
        <w:rPr>
          <w:spacing w:val="-2"/>
        </w:rPr>
        <w:t>estudios</w:t>
      </w:r>
      <w:r w:rsidRPr="00DE4AC4">
        <w:rPr>
          <w:spacing w:val="-8"/>
        </w:rPr>
        <w:t xml:space="preserve"> </w:t>
      </w:r>
      <w:r w:rsidRPr="00777693">
        <w:rPr>
          <w:spacing w:val="-2"/>
        </w:rPr>
        <w:t>y</w:t>
      </w:r>
      <w:r w:rsidRPr="00DE4AC4">
        <w:rPr>
          <w:spacing w:val="-8"/>
        </w:rPr>
        <w:t xml:space="preserve"> </w:t>
      </w:r>
      <w:r w:rsidRPr="00777693">
        <w:rPr>
          <w:spacing w:val="-2"/>
        </w:rPr>
        <w:t>que</w:t>
      </w:r>
      <w:r w:rsidRPr="00DE4AC4">
        <w:rPr>
          <w:spacing w:val="-8"/>
        </w:rPr>
        <w:t xml:space="preserve"> </w:t>
      </w:r>
      <w:r w:rsidRPr="00777693">
        <w:rPr>
          <w:spacing w:val="-2"/>
        </w:rPr>
        <w:t>repiten grado;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c)</w:t>
      </w:r>
      <w:r>
        <w:tab/>
      </w:r>
      <w:r w:rsidRPr="00AD7901">
        <w:t>La proporción de niños por maestro.</w:t>
      </w:r>
    </w:p>
    <w:p w:rsidR="00E040BE" w:rsidRPr="00AD7901" w:rsidRDefault="00E040BE" w:rsidP="00E040BE">
      <w:pPr>
        <w:pStyle w:val="SingleTxtG"/>
      </w:pPr>
      <w:r w:rsidRPr="00AD7901">
        <w:t>5.</w:t>
      </w:r>
      <w:r w:rsidRPr="00AD7901">
        <w:tab/>
      </w:r>
      <w:r>
        <w:t>Rogamos aporten</w:t>
      </w:r>
      <w:r w:rsidRPr="00AD7901">
        <w:t xml:space="preserve"> datos estadísticos desglosados (entre otras cosas </w:t>
      </w:r>
      <w:r>
        <w:t xml:space="preserve">por edad, sexo y origen étnico, </w:t>
      </w:r>
      <w:r w:rsidRPr="00AD7901">
        <w:t>incluidos los niños aborígenes y los que viven en reservas</w:t>
      </w:r>
      <w:r>
        <w:t xml:space="preserve">, así como por </w:t>
      </w:r>
      <w:r w:rsidRPr="00AD7901">
        <w:t xml:space="preserve">región) sobre la salud de los adolescentes, </w:t>
      </w:r>
      <w:r>
        <w:t>con inclusión d</w:t>
      </w:r>
      <w:r w:rsidRPr="00AD7901">
        <w:t>el matrimonio precoz, las enf</w:t>
      </w:r>
      <w:r>
        <w:t>ermedades de transmisión sexual</w:t>
      </w:r>
      <w:r w:rsidRPr="00AD7901">
        <w:t>, la salud mental, el suicidio, el consumo y abuso de tabaco, alcohol y drogas</w:t>
      </w:r>
      <w:r>
        <w:t>,</w:t>
      </w:r>
      <w:r w:rsidRPr="00AD7901">
        <w:t xml:space="preserve"> y las tasas de mortalidad de menores de </w:t>
      </w:r>
      <w:r>
        <w:t>5</w:t>
      </w:r>
      <w:r w:rsidRPr="00AD7901">
        <w:t xml:space="preserve"> años y </w:t>
      </w:r>
      <w:r>
        <w:t xml:space="preserve">de </w:t>
      </w:r>
      <w:r w:rsidRPr="00AD7901">
        <w:t xml:space="preserve">malnutrición correspondientes a los últimos tres años. </w:t>
      </w:r>
    </w:p>
    <w:p w:rsidR="00E040BE" w:rsidRPr="00AD7901" w:rsidRDefault="00E040BE" w:rsidP="00E040BE">
      <w:pPr>
        <w:pStyle w:val="SingleTxtG"/>
      </w:pPr>
      <w:r w:rsidRPr="00AD7901">
        <w:t>6.</w:t>
      </w:r>
      <w:r w:rsidRPr="00AD7901">
        <w:tab/>
      </w:r>
      <w:r>
        <w:t>Facilí</w:t>
      </w:r>
      <w:r w:rsidRPr="00AD7901">
        <w:t>t</w:t>
      </w:r>
      <w:r>
        <w:t xml:space="preserve">ense </w:t>
      </w:r>
      <w:r w:rsidRPr="00AD7901">
        <w:t>datos estadísticos desglosados (por edad, sexo y grupo étnico, entre otras cosas) sobre los niños afectados o infectados por el VIH/SIDA, e información sobre los programas ejecutados para combatir los problemas a que se enfrentan estos niños.</w:t>
      </w:r>
    </w:p>
    <w:p w:rsidR="00E040BE" w:rsidRPr="00AD7901" w:rsidRDefault="00E040BE" w:rsidP="00E040BE">
      <w:pPr>
        <w:pStyle w:val="SingleTxtG"/>
      </w:pPr>
      <w:r w:rsidRPr="00AD7901">
        <w:t>7.</w:t>
      </w:r>
      <w:r w:rsidRPr="00AD7901">
        <w:tab/>
        <w:t xml:space="preserve">Sírvanse proporcionar datos desglosados adecuados (por edad, sexo, grupo étnico y tipo de delito, entre otras cosas) </w:t>
      </w:r>
      <w:r>
        <w:t xml:space="preserve">correspondientes a </w:t>
      </w:r>
      <w:r w:rsidRPr="00AD7901">
        <w:t>los últimos tres años, concretamente sobre la cantidad de: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a)</w:t>
      </w:r>
      <w:r w:rsidRPr="00AD7901">
        <w:tab/>
        <w:t>Niños que presuntamente han cometido delitos denunciados a la policía;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b)</w:t>
      </w:r>
      <w:r w:rsidRPr="00AD7901">
        <w:tab/>
        <w:t xml:space="preserve">Niños que han sido condenados, y el tipo de pena o sanción correspondiente al delito, </w:t>
      </w:r>
      <w:r>
        <w:t xml:space="preserve">incluida </w:t>
      </w:r>
      <w:r w:rsidRPr="00AD7901">
        <w:t>la duración de la privación de libertad</w:t>
      </w:r>
      <w:r>
        <w:t>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c)</w:t>
      </w:r>
      <w:r w:rsidRPr="00AD7901">
        <w:tab/>
        <w:t xml:space="preserve">Niños acusados de delitos conforme al Código Penal; 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d)</w:t>
      </w:r>
      <w:r w:rsidRPr="00AD7901">
        <w:tab/>
        <w:t xml:space="preserve">Centros de detención para </w:t>
      </w:r>
      <w:r>
        <w:t>menor</w:t>
      </w:r>
      <w:r w:rsidRPr="00AD7901">
        <w:t xml:space="preserve">es </w:t>
      </w:r>
      <w:r>
        <w:t>infractor</w:t>
      </w:r>
      <w:r w:rsidRPr="00AD7901">
        <w:t>es, y su capacidad;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e)</w:t>
      </w:r>
      <w:r w:rsidRPr="00AD7901">
        <w:tab/>
        <w:t>Niños detenidos en esos centros y niños que se encuentran en establecimientos para adultos;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f)</w:t>
      </w:r>
      <w:r w:rsidRPr="00AD7901">
        <w:tab/>
        <w:t>Niños en prisión preventiva y duración media de su detención;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g)</w:t>
      </w:r>
      <w:r w:rsidRPr="00AD7901">
        <w:tab/>
        <w:t xml:space="preserve">Casos denunciados de abusos y malos tratos a niños durante su </w:t>
      </w:r>
      <w:r>
        <w:t xml:space="preserve">detención y su </w:t>
      </w:r>
      <w:r w:rsidRPr="00AD7901">
        <w:t>privación de libertad.</w:t>
      </w:r>
    </w:p>
    <w:p w:rsidR="00E040BE" w:rsidRPr="00AD7901" w:rsidRDefault="00E040BE" w:rsidP="00E040BE">
      <w:pPr>
        <w:pStyle w:val="SingleTxtG"/>
      </w:pPr>
      <w:r w:rsidRPr="00AD7901">
        <w:t>8.</w:t>
      </w:r>
      <w:r w:rsidRPr="00AD7901">
        <w:tab/>
        <w:t>Sírvanse facilitar datos sobre las medidas de protección social, desglosadas por edad, sexo, entorno socioeconómico, grupo étnico y zona rural</w:t>
      </w:r>
      <w:r>
        <w:t xml:space="preserve"> o </w:t>
      </w:r>
      <w:r w:rsidRPr="00AD7901">
        <w:t>urbana, correspondientes a los últimos tres años, sobre: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a)</w:t>
      </w:r>
      <w:r w:rsidRPr="00AD7901">
        <w:tab/>
        <w:t>El número de niños afectados por la explotación sexual, incluidas la prostitución, la pornografía y la trata;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b)</w:t>
      </w:r>
      <w:r w:rsidRPr="00AD7901">
        <w:tab/>
        <w:t>El número de niños afectados por la explotación sexual que tuvieron acceso a programas de rehabilitación;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c)</w:t>
      </w:r>
      <w:r w:rsidRPr="00AD7901">
        <w:tab/>
        <w:t xml:space="preserve">El número de niños menores de 16 años sometidos a trabajo infantil; </w:t>
      </w:r>
    </w:p>
    <w:p w:rsidR="00E040BE" w:rsidRPr="00AD7901" w:rsidRDefault="00E040BE" w:rsidP="00E040BE">
      <w:pPr>
        <w:pStyle w:val="SingleTxtG"/>
      </w:pPr>
      <w:r>
        <w:tab/>
      </w:r>
      <w:r w:rsidRPr="00AD7901">
        <w:t>d)</w:t>
      </w:r>
      <w:r w:rsidRPr="00AD7901">
        <w:tab/>
        <w:t>El número de niños de la calle.</w:t>
      </w:r>
    </w:p>
    <w:p w:rsidR="00E040BE" w:rsidRDefault="00E040BE" w:rsidP="00E040BE">
      <w:pPr>
        <w:pStyle w:val="SingleTxtG"/>
      </w:pPr>
      <w:r w:rsidRPr="00AD7901">
        <w:t>9.</w:t>
      </w:r>
      <w:r w:rsidRPr="00AD7901">
        <w:tab/>
        <w:t>Además, el Estado parte puede citar esferas que afecten a los niños y que considere prioritarias con respecto a la aplicación de la Convención.</w:t>
      </w:r>
    </w:p>
    <w:p w:rsidR="00E040BE" w:rsidRPr="00A16006" w:rsidRDefault="00E040BE" w:rsidP="00E040BE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1075E9"/>
    <w:sectPr w:rsidR="00381C24" w:rsidRPr="001075E9" w:rsidSect="00E040B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1BD" w:rsidRDefault="00ED41BD">
      <w:r>
        <w:separator/>
      </w:r>
    </w:p>
  </w:endnote>
  <w:endnote w:type="continuationSeparator" w:id="0">
    <w:p w:rsidR="00ED41BD" w:rsidRDefault="00ED4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0BE" w:rsidRPr="00E040BE" w:rsidRDefault="00E040BE" w:rsidP="00E040BE">
    <w:pPr>
      <w:pStyle w:val="Footer"/>
      <w:tabs>
        <w:tab w:val="right" w:pos="9638"/>
      </w:tabs>
    </w:pPr>
    <w:r w:rsidRPr="00E040BE">
      <w:rPr>
        <w:b/>
        <w:sz w:val="18"/>
      </w:rPr>
      <w:fldChar w:fldCharType="begin"/>
    </w:r>
    <w:r w:rsidRPr="00E040BE">
      <w:rPr>
        <w:b/>
        <w:sz w:val="18"/>
      </w:rPr>
      <w:instrText xml:space="preserve"> PAGE  \* MERGEFORMAT </w:instrText>
    </w:r>
    <w:r w:rsidRPr="00E040BE">
      <w:rPr>
        <w:b/>
        <w:sz w:val="18"/>
      </w:rPr>
      <w:fldChar w:fldCharType="separate"/>
    </w:r>
    <w:r w:rsidR="00A403DF">
      <w:rPr>
        <w:b/>
        <w:noProof/>
        <w:sz w:val="18"/>
      </w:rPr>
      <w:t>4</w:t>
    </w:r>
    <w:r w:rsidRPr="00E040BE">
      <w:rPr>
        <w:b/>
        <w:sz w:val="18"/>
      </w:rPr>
      <w:fldChar w:fldCharType="end"/>
    </w:r>
    <w:r>
      <w:rPr>
        <w:b/>
        <w:sz w:val="18"/>
      </w:rPr>
      <w:tab/>
    </w:r>
    <w:r>
      <w:t>GE.12-41358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0BE" w:rsidRPr="00E040BE" w:rsidRDefault="00E040BE" w:rsidP="00E040BE">
    <w:pPr>
      <w:pStyle w:val="Footer"/>
      <w:tabs>
        <w:tab w:val="right" w:pos="9638"/>
      </w:tabs>
      <w:rPr>
        <w:b/>
        <w:sz w:val="18"/>
      </w:rPr>
    </w:pPr>
    <w:r>
      <w:t>GE.12-41358</w:t>
    </w:r>
    <w:r>
      <w:tab/>
    </w:r>
    <w:r w:rsidRPr="00E040BE">
      <w:rPr>
        <w:b/>
        <w:sz w:val="18"/>
      </w:rPr>
      <w:fldChar w:fldCharType="begin"/>
    </w:r>
    <w:r w:rsidRPr="00E040BE">
      <w:rPr>
        <w:b/>
        <w:sz w:val="18"/>
      </w:rPr>
      <w:instrText xml:space="preserve"> PAGE  \* MERGEFORMAT </w:instrText>
    </w:r>
    <w:r w:rsidRPr="00E040BE">
      <w:rPr>
        <w:b/>
        <w:sz w:val="18"/>
      </w:rPr>
      <w:fldChar w:fldCharType="separate"/>
    </w:r>
    <w:r w:rsidR="00A403DF">
      <w:rPr>
        <w:b/>
        <w:noProof/>
        <w:sz w:val="18"/>
      </w:rPr>
      <w:t>3</w:t>
    </w:r>
    <w:r w:rsidRPr="00E040B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F10" w:rsidRPr="00E040BE" w:rsidRDefault="00E040BE">
    <w:pPr>
      <w:pStyle w:val="Footer"/>
      <w:rPr>
        <w:sz w:val="20"/>
      </w:rPr>
    </w:pPr>
    <w:r>
      <w:rPr>
        <w:sz w:val="20"/>
      </w:rPr>
      <w:t>GE.</w:t>
    </w:r>
    <w:r w:rsidR="00F24F1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12-41358  (S)    300312    040412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1BD" w:rsidRPr="001075E9" w:rsidRDefault="00ED41B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D41BD" w:rsidRDefault="00ED41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0BE" w:rsidRPr="00E040BE" w:rsidRDefault="00E040BE">
    <w:pPr>
      <w:pStyle w:val="Header"/>
    </w:pPr>
    <w:r>
      <w:t>CRC/C/CAN/Q/3-4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0BE" w:rsidRPr="00E040BE" w:rsidRDefault="00E040BE" w:rsidP="00E040BE">
    <w:pPr>
      <w:pStyle w:val="Header"/>
      <w:jc w:val="right"/>
    </w:pPr>
    <w:r>
      <w:t>CRC/C/CAN/Q/3-4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F10"/>
    <w:rsid w:val="00002131"/>
    <w:rsid w:val="0000759A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A2EFC"/>
    <w:rsid w:val="002C0E18"/>
    <w:rsid w:val="002D5AAC"/>
    <w:rsid w:val="00301299"/>
    <w:rsid w:val="00322004"/>
    <w:rsid w:val="003402C2"/>
    <w:rsid w:val="00366032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72E19"/>
    <w:rsid w:val="005C43E4"/>
    <w:rsid w:val="005D7179"/>
    <w:rsid w:val="005F0B42"/>
    <w:rsid w:val="005F2AD1"/>
    <w:rsid w:val="006B3A76"/>
    <w:rsid w:val="006F35EE"/>
    <w:rsid w:val="006F7B0F"/>
    <w:rsid w:val="007021FF"/>
    <w:rsid w:val="00757357"/>
    <w:rsid w:val="007A059A"/>
    <w:rsid w:val="007E16A7"/>
    <w:rsid w:val="007F4281"/>
    <w:rsid w:val="008136D8"/>
    <w:rsid w:val="00834B71"/>
    <w:rsid w:val="0086445C"/>
    <w:rsid w:val="008A08D7"/>
    <w:rsid w:val="008C2B1A"/>
    <w:rsid w:val="008E1429"/>
    <w:rsid w:val="008F48C1"/>
    <w:rsid w:val="00906890"/>
    <w:rsid w:val="00951972"/>
    <w:rsid w:val="009C646E"/>
    <w:rsid w:val="00A403DF"/>
    <w:rsid w:val="00A43957"/>
    <w:rsid w:val="00A917B3"/>
    <w:rsid w:val="00A97C80"/>
    <w:rsid w:val="00AB4B51"/>
    <w:rsid w:val="00B10CC7"/>
    <w:rsid w:val="00B62458"/>
    <w:rsid w:val="00B8687E"/>
    <w:rsid w:val="00BD33EE"/>
    <w:rsid w:val="00C60F0C"/>
    <w:rsid w:val="00C67843"/>
    <w:rsid w:val="00C805C9"/>
    <w:rsid w:val="00CA1679"/>
    <w:rsid w:val="00D15EAE"/>
    <w:rsid w:val="00D318C7"/>
    <w:rsid w:val="00D33D63"/>
    <w:rsid w:val="00D90138"/>
    <w:rsid w:val="00DD299D"/>
    <w:rsid w:val="00DF63E3"/>
    <w:rsid w:val="00E040BE"/>
    <w:rsid w:val="00E23796"/>
    <w:rsid w:val="00E73F76"/>
    <w:rsid w:val="00ED41BD"/>
    <w:rsid w:val="00EF1360"/>
    <w:rsid w:val="00EF3220"/>
    <w:rsid w:val="00F23FB6"/>
    <w:rsid w:val="00F24F10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1742</Words>
  <Characters>9587</Characters>
  <Application>Microsoft Office Word</Application>
  <DocSecurity>4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CRC/C/CAN/Q/3-4</vt:lpstr>
    </vt:vector>
  </TitlesOfParts>
  <Company/>
  <LinksUpToDate>false</LinksUpToDate>
  <CharactersWithSpaces>11307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CRC/C/CAN/Q/3-4</dc:title>
  <dc:subject>FINAL</dc:subject>
  <dc:creator>Hortensia Martinez</dc:creator>
  <cp:keywords/>
  <dc:description/>
  <cp:lastModifiedBy>María de la Plaza</cp:lastModifiedBy>
  <cp:revision>2</cp:revision>
  <cp:lastPrinted>2012-04-04T08:59:00Z</cp:lastPrinted>
  <dcterms:created xsi:type="dcterms:W3CDTF">2012-04-04T11:22:00Z</dcterms:created>
  <dcterms:modified xsi:type="dcterms:W3CDTF">2012-04-04T11:22:00Z</dcterms:modified>
</cp:coreProperties>
</file>