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634755" w:rsidRDefault="00634755" w:rsidP="00E4712C">
            <w:pPr>
              <w:spacing w:line="240" w:lineRule="atLeast"/>
              <w:jc w:val="right"/>
              <w:rPr>
                <w:sz w:val="20"/>
                <w:szCs w:val="21"/>
              </w:rPr>
            </w:pPr>
            <w:r w:rsidRPr="00634755">
              <w:rPr>
                <w:sz w:val="40"/>
                <w:szCs w:val="21"/>
              </w:rPr>
              <w:t>CRC</w:t>
            </w:r>
            <w:r>
              <w:rPr>
                <w:sz w:val="20"/>
                <w:szCs w:val="21"/>
              </w:rPr>
              <w:t>/C/RWA/CO/5-6</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634755" w:rsidRPr="00634755" w:rsidRDefault="001D2C3F" w:rsidP="00634755">
            <w:pPr>
              <w:spacing w:before="240"/>
              <w:rPr>
                <w:sz w:val="20"/>
              </w:rPr>
            </w:pPr>
            <w:r w:rsidRPr="00634755">
              <w:rPr>
                <w:sz w:val="20"/>
              </w:rPr>
              <w:t xml:space="preserve">Distr.: </w:t>
            </w:r>
            <w:r w:rsidR="00634755" w:rsidRPr="00634755">
              <w:rPr>
                <w:sz w:val="20"/>
              </w:rPr>
              <w:t>General</w:t>
            </w:r>
          </w:p>
          <w:p w:rsidR="001D2C3F" w:rsidRPr="00634755" w:rsidRDefault="00634755" w:rsidP="00634755">
            <w:pPr>
              <w:spacing w:line="240" w:lineRule="atLeast"/>
              <w:rPr>
                <w:sz w:val="20"/>
              </w:rPr>
            </w:pPr>
            <w:r w:rsidRPr="00634755">
              <w:rPr>
                <w:sz w:val="20"/>
              </w:rPr>
              <w:t>28 February 2020</w:t>
            </w:r>
          </w:p>
          <w:p w:rsidR="001D2C3F" w:rsidRPr="00634755" w:rsidRDefault="001D2C3F" w:rsidP="00E4712C">
            <w:pPr>
              <w:spacing w:line="240" w:lineRule="atLeast"/>
              <w:rPr>
                <w:sz w:val="20"/>
              </w:rPr>
            </w:pPr>
            <w:r w:rsidRPr="00634755">
              <w:rPr>
                <w:sz w:val="20"/>
              </w:rPr>
              <w:t>Chinese</w:t>
            </w:r>
          </w:p>
          <w:p w:rsidR="001D2C3F" w:rsidRPr="00F124C6" w:rsidRDefault="001D2C3F" w:rsidP="00E4712C">
            <w:pPr>
              <w:spacing w:line="240" w:lineRule="atLeast"/>
            </w:pPr>
            <w:r w:rsidRPr="00634755">
              <w:rPr>
                <w:sz w:val="20"/>
              </w:rPr>
              <w:t>Original: English</w:t>
            </w:r>
          </w:p>
        </w:tc>
      </w:tr>
    </w:tbl>
    <w:p w:rsidR="001D2C3F" w:rsidRDefault="001D2C3F" w:rsidP="000F0AC9">
      <w:pPr>
        <w:spacing w:before="120"/>
        <w:rPr>
          <w:rFonts w:eastAsia="黑体"/>
          <w:sz w:val="24"/>
          <w:szCs w:val="24"/>
        </w:rPr>
      </w:pPr>
      <w:r>
        <w:rPr>
          <w:rFonts w:eastAsia="黑体" w:hint="eastAsia"/>
          <w:sz w:val="24"/>
          <w:szCs w:val="24"/>
        </w:rPr>
        <w:t>儿童权利委员会</w:t>
      </w:r>
    </w:p>
    <w:p w:rsidR="000F0AC9" w:rsidRPr="00A654E8" w:rsidRDefault="000F0AC9" w:rsidP="00644E1F">
      <w:pPr>
        <w:pStyle w:val="HMGC"/>
        <w:jc w:val="both"/>
        <w:rPr>
          <w:b/>
          <w:sz w:val="20"/>
        </w:rPr>
      </w:pPr>
      <w:r>
        <w:rPr>
          <w:lang w:val="zh-CN"/>
        </w:rPr>
        <w:tab/>
      </w:r>
      <w:r>
        <w:rPr>
          <w:lang w:val="zh-CN"/>
        </w:rPr>
        <w:tab/>
      </w:r>
      <w:r>
        <w:rPr>
          <w:lang w:val="zh-CN"/>
        </w:rPr>
        <w:t>关于卢旺达第五和第六次合并定期报告的结论性意见</w:t>
      </w:r>
      <w:r w:rsidRPr="000F0AC9">
        <w:rPr>
          <w:rStyle w:val="a8"/>
          <w:rFonts w:eastAsia="黑体"/>
          <w:sz w:val="28"/>
          <w:szCs w:val="28"/>
          <w:vertAlign w:val="baseline"/>
          <w:lang w:val="zh-CN"/>
        </w:rPr>
        <w:footnoteReference w:customMarkFollows="1" w:id="2"/>
        <w:t>*</w:t>
      </w:r>
    </w:p>
    <w:p w:rsidR="000F0AC9" w:rsidRPr="000F0AC9" w:rsidRDefault="000F0AC9" w:rsidP="00B14A5D">
      <w:pPr>
        <w:pStyle w:val="HChGC"/>
        <w:spacing w:before="280"/>
      </w:pPr>
      <w:r>
        <w:rPr>
          <w:rFonts w:eastAsiaTheme="minorEastAsia"/>
          <w:lang w:val="zh-CN"/>
        </w:rPr>
        <w:tab/>
      </w:r>
      <w:r>
        <w:rPr>
          <w:lang w:val="zh-CN"/>
        </w:rPr>
        <w:t>一</w:t>
      </w:r>
      <w:r>
        <w:rPr>
          <w:lang w:val="zh-CN"/>
        </w:rPr>
        <w:t>.</w:t>
      </w:r>
      <w:r>
        <w:rPr>
          <w:lang w:val="zh-CN"/>
        </w:rPr>
        <w:tab/>
      </w:r>
      <w:r>
        <w:rPr>
          <w:bCs/>
          <w:lang w:val="zh-CN"/>
        </w:rPr>
        <w:t>导言</w:t>
      </w:r>
    </w:p>
    <w:p w:rsidR="000F0AC9" w:rsidRPr="00A654E8" w:rsidRDefault="000F0AC9" w:rsidP="000F0AC9">
      <w:pPr>
        <w:pStyle w:val="SingleTxtGC"/>
        <w:tabs>
          <w:tab w:val="clear" w:pos="431"/>
          <w:tab w:val="clear" w:pos="1134"/>
          <w:tab w:val="clear" w:pos="1565"/>
          <w:tab w:val="clear" w:pos="1996"/>
          <w:tab w:val="clear" w:pos="2427"/>
          <w:tab w:val="left" w:pos="1701"/>
        </w:tabs>
      </w:pPr>
      <w:r>
        <w:rPr>
          <w:lang w:val="zh-CN"/>
        </w:rPr>
        <w:t>1.</w:t>
      </w:r>
      <w:r>
        <w:rPr>
          <w:lang w:val="zh-CN"/>
        </w:rPr>
        <w:tab/>
      </w:r>
      <w:r w:rsidRPr="000F0AC9">
        <w:rPr>
          <w:spacing w:val="6"/>
          <w:lang w:val="zh-CN"/>
        </w:rPr>
        <w:t>委员会在</w:t>
      </w:r>
      <w:r w:rsidRPr="000F0AC9">
        <w:rPr>
          <w:spacing w:val="6"/>
          <w:lang w:val="zh-CN"/>
        </w:rPr>
        <w:t>2020</w:t>
      </w:r>
      <w:r w:rsidRPr="000F0AC9">
        <w:rPr>
          <w:spacing w:val="6"/>
          <w:lang w:val="zh-CN"/>
        </w:rPr>
        <w:t>年</w:t>
      </w:r>
      <w:r w:rsidRPr="000F0AC9">
        <w:rPr>
          <w:spacing w:val="6"/>
          <w:lang w:val="zh-CN"/>
        </w:rPr>
        <w:t>1</w:t>
      </w:r>
      <w:r w:rsidRPr="000F0AC9">
        <w:rPr>
          <w:spacing w:val="6"/>
          <w:lang w:val="zh-CN"/>
        </w:rPr>
        <w:t>月</w:t>
      </w:r>
      <w:r w:rsidRPr="000F0AC9">
        <w:rPr>
          <w:spacing w:val="6"/>
          <w:lang w:val="zh-CN"/>
        </w:rPr>
        <w:t>27</w:t>
      </w:r>
      <w:r w:rsidRPr="000F0AC9">
        <w:rPr>
          <w:spacing w:val="6"/>
          <w:lang w:val="zh-CN"/>
        </w:rPr>
        <w:t>日和</w:t>
      </w:r>
      <w:r w:rsidRPr="000F0AC9">
        <w:rPr>
          <w:spacing w:val="6"/>
          <w:lang w:val="zh-CN"/>
        </w:rPr>
        <w:t>28</w:t>
      </w:r>
      <w:r w:rsidRPr="000F0AC9">
        <w:rPr>
          <w:spacing w:val="6"/>
          <w:lang w:val="zh-CN"/>
        </w:rPr>
        <w:t>日举行的第</w:t>
      </w:r>
      <w:r w:rsidRPr="000F0AC9">
        <w:rPr>
          <w:spacing w:val="6"/>
          <w:lang w:val="zh-CN"/>
        </w:rPr>
        <w:t>2442</w:t>
      </w:r>
      <w:r w:rsidRPr="000F0AC9">
        <w:rPr>
          <w:spacing w:val="6"/>
          <w:lang w:val="zh-CN"/>
        </w:rPr>
        <w:t>次和</w:t>
      </w:r>
      <w:r w:rsidRPr="000F0AC9">
        <w:rPr>
          <w:spacing w:val="6"/>
          <w:lang w:val="zh-CN"/>
        </w:rPr>
        <w:t>2443</w:t>
      </w:r>
      <w:r w:rsidRPr="000F0AC9">
        <w:rPr>
          <w:spacing w:val="6"/>
          <w:lang w:val="zh-CN"/>
        </w:rPr>
        <w:t>次会议</w:t>
      </w:r>
      <w:r w:rsidR="00341D79">
        <w:rPr>
          <w:lang w:val="zh-CN"/>
        </w:rPr>
        <w:t>(</w:t>
      </w:r>
      <w:r>
        <w:rPr>
          <w:lang w:val="zh-CN"/>
        </w:rPr>
        <w:t>见</w:t>
      </w:r>
      <w:r>
        <w:rPr>
          <w:lang w:val="zh-CN"/>
        </w:rPr>
        <w:t>CRC/C/SR.2442</w:t>
      </w:r>
      <w:r>
        <w:rPr>
          <w:lang w:val="zh-CN"/>
        </w:rPr>
        <w:t>和</w:t>
      </w:r>
      <w:r>
        <w:rPr>
          <w:lang w:val="zh-CN"/>
        </w:rPr>
        <w:t>2443</w:t>
      </w:r>
      <w:r w:rsidR="00341D79">
        <w:rPr>
          <w:lang w:val="zh-CN"/>
        </w:rPr>
        <w:t>)</w:t>
      </w:r>
      <w:r>
        <w:rPr>
          <w:lang w:val="zh-CN"/>
        </w:rPr>
        <w:t>上审议了卢旺达的第五和第六次合并定期报告</w:t>
      </w:r>
      <w:r w:rsidR="00341D79">
        <w:rPr>
          <w:lang w:val="zh-CN"/>
        </w:rPr>
        <w:t>(</w:t>
      </w:r>
      <w:r>
        <w:rPr>
          <w:lang w:val="zh-CN"/>
        </w:rPr>
        <w:t>CRC/C/RWA/5-6</w:t>
      </w:r>
      <w:r w:rsidR="00341D79">
        <w:rPr>
          <w:lang w:val="zh-CN"/>
        </w:rPr>
        <w:t>)</w:t>
      </w:r>
      <w:r>
        <w:rPr>
          <w:lang w:val="zh-CN"/>
        </w:rPr>
        <w:t>，并在</w:t>
      </w:r>
      <w:r>
        <w:rPr>
          <w:lang w:val="zh-CN"/>
        </w:rPr>
        <w:t>2020</w:t>
      </w:r>
      <w:r>
        <w:rPr>
          <w:lang w:val="zh-CN"/>
        </w:rPr>
        <w:t>年</w:t>
      </w:r>
      <w:r>
        <w:rPr>
          <w:lang w:val="zh-CN"/>
        </w:rPr>
        <w:t>2</w:t>
      </w:r>
      <w:r>
        <w:rPr>
          <w:lang w:val="zh-CN"/>
        </w:rPr>
        <w:t>月</w:t>
      </w:r>
      <w:r>
        <w:rPr>
          <w:lang w:val="zh-CN"/>
        </w:rPr>
        <w:t>7</w:t>
      </w:r>
      <w:r>
        <w:rPr>
          <w:lang w:val="zh-CN"/>
        </w:rPr>
        <w:t>日举行的第</w:t>
      </w:r>
      <w:r>
        <w:rPr>
          <w:lang w:val="zh-CN"/>
        </w:rPr>
        <w:t>2460</w:t>
      </w:r>
      <w:r>
        <w:rPr>
          <w:lang w:val="zh-CN"/>
        </w:rPr>
        <w:t>次会议上通过了本结论性意见。</w:t>
      </w:r>
    </w:p>
    <w:p w:rsidR="000F0AC9" w:rsidRPr="00A654E8" w:rsidRDefault="000F0AC9" w:rsidP="000F0AC9">
      <w:pPr>
        <w:pStyle w:val="SingleTxtGC"/>
        <w:tabs>
          <w:tab w:val="clear" w:pos="431"/>
          <w:tab w:val="clear" w:pos="1134"/>
          <w:tab w:val="clear" w:pos="1565"/>
          <w:tab w:val="clear" w:pos="1996"/>
          <w:tab w:val="clear" w:pos="2427"/>
          <w:tab w:val="left" w:pos="1701"/>
        </w:tabs>
      </w:pPr>
      <w:bookmarkStart w:id="0" w:name="_Hlk33197509"/>
      <w:r>
        <w:rPr>
          <w:lang w:val="zh-CN"/>
        </w:rPr>
        <w:t>2.</w:t>
      </w:r>
      <w:r>
        <w:rPr>
          <w:lang w:val="zh-CN"/>
        </w:rPr>
        <w:tab/>
      </w:r>
      <w:r>
        <w:rPr>
          <w:lang w:val="zh-CN"/>
        </w:rPr>
        <w:t>委员会欢迎缔约国提交第五和第六次合并定期报告并对问题清单作出书面答复</w:t>
      </w:r>
      <w:r w:rsidR="00341D79">
        <w:rPr>
          <w:lang w:val="zh-CN"/>
        </w:rPr>
        <w:t>(</w:t>
      </w:r>
      <w:r>
        <w:rPr>
          <w:lang w:val="zh-CN"/>
        </w:rPr>
        <w:t>CRC/C/RWA/RQ/5-6</w:t>
      </w:r>
      <w:r w:rsidR="00341D79">
        <w:rPr>
          <w:lang w:val="zh-CN"/>
        </w:rPr>
        <w:t>)</w:t>
      </w:r>
      <w:r>
        <w:rPr>
          <w:lang w:val="zh-CN"/>
        </w:rPr>
        <w:t>，藉此可以更好地了解缔约国的儿童权利状况。委员会赞赏与缔约国高级别代表团进行的建设性对话。</w:t>
      </w:r>
      <w:bookmarkEnd w:id="0"/>
    </w:p>
    <w:p w:rsidR="000F0AC9" w:rsidRPr="00A654E8" w:rsidRDefault="000F0AC9" w:rsidP="00B14A5D">
      <w:pPr>
        <w:pStyle w:val="HChGC"/>
        <w:spacing w:before="280"/>
      </w:pPr>
      <w:r>
        <w:rPr>
          <w:rFonts w:eastAsiaTheme="minorEastAsia"/>
          <w:lang w:val="zh-CN"/>
        </w:rPr>
        <w:tab/>
      </w:r>
      <w:r>
        <w:rPr>
          <w:lang w:val="zh-CN"/>
        </w:rPr>
        <w:t>二</w:t>
      </w:r>
      <w:r>
        <w:rPr>
          <w:lang w:val="zh-CN"/>
        </w:rPr>
        <w:t>.</w:t>
      </w:r>
      <w:r>
        <w:rPr>
          <w:lang w:val="zh-CN"/>
        </w:rPr>
        <w:tab/>
      </w:r>
      <w:r>
        <w:rPr>
          <w:lang w:val="zh-CN"/>
        </w:rPr>
        <w:t>缔约国采取的后续措施和取得的进展</w:t>
      </w:r>
    </w:p>
    <w:p w:rsidR="000F0AC9" w:rsidRPr="00A654E8" w:rsidRDefault="000F0AC9" w:rsidP="000F0AC9">
      <w:pPr>
        <w:pStyle w:val="SingleTxtGC"/>
        <w:tabs>
          <w:tab w:val="clear" w:pos="431"/>
          <w:tab w:val="clear" w:pos="1134"/>
          <w:tab w:val="clear" w:pos="1565"/>
          <w:tab w:val="clear" w:pos="1996"/>
          <w:tab w:val="clear" w:pos="2427"/>
          <w:tab w:val="left" w:pos="1701"/>
        </w:tabs>
      </w:pPr>
      <w:r>
        <w:rPr>
          <w:lang w:val="zh-CN"/>
        </w:rPr>
        <w:t>3.</w:t>
      </w:r>
      <w:r>
        <w:rPr>
          <w:lang w:val="zh-CN"/>
        </w:rPr>
        <w:tab/>
      </w:r>
      <w:r>
        <w:rPr>
          <w:lang w:val="zh-CN"/>
        </w:rPr>
        <w:t>委员会欢迎缔约国为执行《公约》而采取的各种立法、体制和政策措施，特别是通过了关于保护儿童的第</w:t>
      </w:r>
      <w:r>
        <w:rPr>
          <w:lang w:val="zh-CN"/>
        </w:rPr>
        <w:t>71/2018</w:t>
      </w:r>
      <w:r>
        <w:rPr>
          <w:lang w:val="zh-CN"/>
        </w:rPr>
        <w:t>号法、确定一般罪行和处罚的第</w:t>
      </w:r>
      <w:r>
        <w:rPr>
          <w:lang w:val="zh-CN"/>
        </w:rPr>
        <w:t>68/2018</w:t>
      </w:r>
      <w:r>
        <w:rPr>
          <w:lang w:val="zh-CN"/>
        </w:rPr>
        <w:t>号法、关于个人和家庭的第</w:t>
      </w:r>
      <w:r>
        <w:rPr>
          <w:lang w:val="zh-CN"/>
        </w:rPr>
        <w:t>32/2016</w:t>
      </w:r>
      <w:r>
        <w:rPr>
          <w:lang w:val="zh-CN"/>
        </w:rPr>
        <w:t>号法、经修订的儿童司法政策和国家儿童权利综合政策及其</w:t>
      </w:r>
      <w:r>
        <w:rPr>
          <w:lang w:val="zh-CN"/>
        </w:rPr>
        <w:t>2019-2024</w:t>
      </w:r>
      <w:r>
        <w:rPr>
          <w:lang w:val="zh-CN"/>
        </w:rPr>
        <w:t>年期间执行战略计划。委员会赞扬缔约国在实现大多数千年发展目标方面取得的显著成就，特别是在减少贫困和降低婴幼儿死亡率、改善获得教育和保健服务的机会以及防治艾滋病毒</w:t>
      </w:r>
      <w:r>
        <w:rPr>
          <w:lang w:val="zh-CN"/>
        </w:rPr>
        <w:t>/</w:t>
      </w:r>
      <w:r>
        <w:rPr>
          <w:lang w:val="zh-CN"/>
        </w:rPr>
        <w:t>艾滋病方面。</w:t>
      </w:r>
    </w:p>
    <w:p w:rsidR="000F0AC9" w:rsidRPr="00A654E8" w:rsidRDefault="000F0AC9" w:rsidP="00B14A5D">
      <w:pPr>
        <w:pStyle w:val="HChGC"/>
        <w:spacing w:before="280"/>
      </w:pPr>
      <w:r>
        <w:rPr>
          <w:rFonts w:ascii="宋体" w:hAnsi="宋体" w:cs="宋体"/>
        </w:rPr>
        <w:tab/>
      </w:r>
      <w:r>
        <w:rPr>
          <w:rFonts w:ascii="宋体" w:hAnsi="宋体" w:cs="宋体" w:hint="eastAsia"/>
        </w:rPr>
        <w:t>三</w:t>
      </w:r>
      <w:r>
        <w:rPr>
          <w:lang w:val="zh-CN"/>
        </w:rPr>
        <w:t>.</w:t>
      </w:r>
      <w:r>
        <w:rPr>
          <w:lang w:val="zh-CN"/>
        </w:rPr>
        <w:tab/>
      </w:r>
      <w:r>
        <w:rPr>
          <w:lang w:val="zh-CN"/>
        </w:rPr>
        <w:t>关注的主要领域及建议</w:t>
      </w:r>
    </w:p>
    <w:p w:rsidR="000F0AC9" w:rsidRPr="00FE24D4" w:rsidRDefault="000F0AC9" w:rsidP="000F0AC9">
      <w:pPr>
        <w:pStyle w:val="SingleTxtGC"/>
        <w:tabs>
          <w:tab w:val="clear" w:pos="431"/>
          <w:tab w:val="clear" w:pos="1134"/>
          <w:tab w:val="clear" w:pos="1565"/>
          <w:tab w:val="clear" w:pos="1996"/>
          <w:tab w:val="clear" w:pos="2427"/>
          <w:tab w:val="left" w:pos="1701"/>
        </w:tabs>
      </w:pPr>
      <w:r>
        <w:rPr>
          <w:lang w:val="zh-CN"/>
        </w:rPr>
        <w:t>4.</w:t>
      </w:r>
      <w:r>
        <w:rPr>
          <w:lang w:val="zh-CN"/>
        </w:rPr>
        <w:tab/>
      </w:r>
      <w:r w:rsidRPr="005E1980">
        <w:rPr>
          <w:spacing w:val="6"/>
          <w:lang w:val="zh-CN"/>
        </w:rPr>
        <w:t>委员会提醒缔约国注意</w:t>
      </w:r>
      <w:r>
        <w:rPr>
          <w:lang w:val="zh-CN"/>
        </w:rPr>
        <w:t>《公约》规定的各项权利不可分割且相互依存，</w:t>
      </w:r>
      <w:r w:rsidRPr="005E1980">
        <w:rPr>
          <w:spacing w:val="6"/>
          <w:lang w:val="zh-CN"/>
        </w:rPr>
        <w:t>强调本结论性意见所载各项建议都十分重要。委员会提请缔约国注意关于以下亟须采取措施的领域的建议：与民间</w:t>
      </w:r>
      <w:r>
        <w:rPr>
          <w:lang w:val="zh-CN"/>
        </w:rPr>
        <w:t>社会合作</w:t>
      </w:r>
      <w:r w:rsidR="00341D79">
        <w:rPr>
          <w:lang w:val="zh-CN"/>
        </w:rPr>
        <w:t>(</w:t>
      </w:r>
      <w:r>
        <w:rPr>
          <w:lang w:val="zh-CN"/>
        </w:rPr>
        <w:t>第</w:t>
      </w:r>
      <w:r>
        <w:rPr>
          <w:lang w:val="zh-CN"/>
        </w:rPr>
        <w:t>14</w:t>
      </w:r>
      <w:r>
        <w:rPr>
          <w:lang w:val="zh-CN"/>
        </w:rPr>
        <w:t>段</w:t>
      </w:r>
      <w:r w:rsidR="00341D79">
        <w:rPr>
          <w:lang w:val="zh-CN"/>
        </w:rPr>
        <w:t>)</w:t>
      </w:r>
      <w:r>
        <w:rPr>
          <w:lang w:val="zh-CN"/>
        </w:rPr>
        <w:t>、性剥削和性虐待</w:t>
      </w:r>
      <w:r w:rsidR="00341D79">
        <w:rPr>
          <w:lang w:val="zh-CN"/>
        </w:rPr>
        <w:t>(</w:t>
      </w:r>
      <w:r>
        <w:rPr>
          <w:lang w:val="zh-CN"/>
        </w:rPr>
        <w:t>第</w:t>
      </w:r>
      <w:r>
        <w:rPr>
          <w:lang w:val="zh-CN"/>
        </w:rPr>
        <w:t>26</w:t>
      </w:r>
      <w:r>
        <w:rPr>
          <w:lang w:val="zh-CN"/>
        </w:rPr>
        <w:t>段</w:t>
      </w:r>
      <w:r w:rsidR="00341D79">
        <w:rPr>
          <w:lang w:val="zh-CN"/>
        </w:rPr>
        <w:t>)</w:t>
      </w:r>
      <w:r>
        <w:rPr>
          <w:lang w:val="zh-CN"/>
        </w:rPr>
        <w:t>、残疾儿童</w:t>
      </w:r>
      <w:r w:rsidR="00341D79">
        <w:rPr>
          <w:lang w:val="zh-CN"/>
        </w:rPr>
        <w:t>(</w:t>
      </w:r>
      <w:r>
        <w:rPr>
          <w:lang w:val="zh-CN"/>
        </w:rPr>
        <w:t>第</w:t>
      </w:r>
      <w:r>
        <w:rPr>
          <w:lang w:val="zh-CN"/>
        </w:rPr>
        <w:t>33</w:t>
      </w:r>
      <w:r>
        <w:rPr>
          <w:lang w:val="zh-CN"/>
        </w:rPr>
        <w:t>段</w:t>
      </w:r>
      <w:r w:rsidR="00341D79">
        <w:rPr>
          <w:lang w:val="zh-CN"/>
        </w:rPr>
        <w:t>)</w:t>
      </w:r>
      <w:r>
        <w:rPr>
          <w:lang w:val="zh-CN"/>
        </w:rPr>
        <w:t>、青少年健康</w:t>
      </w:r>
      <w:r w:rsidR="00341D79">
        <w:rPr>
          <w:lang w:val="zh-CN"/>
        </w:rPr>
        <w:t>(</w:t>
      </w:r>
      <w:r>
        <w:rPr>
          <w:lang w:val="zh-CN"/>
        </w:rPr>
        <w:t>第</w:t>
      </w:r>
      <w:r>
        <w:rPr>
          <w:lang w:val="zh-CN"/>
        </w:rPr>
        <w:t>36</w:t>
      </w:r>
      <w:r>
        <w:rPr>
          <w:lang w:val="zh-CN"/>
        </w:rPr>
        <w:t>段</w:t>
      </w:r>
      <w:r w:rsidR="00341D79">
        <w:rPr>
          <w:lang w:val="zh-CN"/>
        </w:rPr>
        <w:t>)</w:t>
      </w:r>
      <w:r>
        <w:rPr>
          <w:lang w:val="zh-CN"/>
        </w:rPr>
        <w:t>、街头儿童</w:t>
      </w:r>
      <w:r w:rsidR="00341D79">
        <w:rPr>
          <w:lang w:val="zh-CN"/>
        </w:rPr>
        <w:t>(</w:t>
      </w:r>
      <w:r>
        <w:rPr>
          <w:lang w:val="zh-CN"/>
        </w:rPr>
        <w:t>第</w:t>
      </w:r>
      <w:r>
        <w:rPr>
          <w:lang w:val="zh-CN"/>
        </w:rPr>
        <w:t>45</w:t>
      </w:r>
      <w:r>
        <w:rPr>
          <w:lang w:val="zh-CN"/>
        </w:rPr>
        <w:t>段</w:t>
      </w:r>
      <w:r w:rsidR="00341D79">
        <w:rPr>
          <w:lang w:val="zh-CN"/>
        </w:rPr>
        <w:t>)</w:t>
      </w:r>
      <w:r>
        <w:rPr>
          <w:lang w:val="zh-CN"/>
        </w:rPr>
        <w:t>和儿童司法</w:t>
      </w:r>
      <w:r w:rsidR="00341D79">
        <w:rPr>
          <w:lang w:val="zh-CN"/>
        </w:rPr>
        <w:t>(</w:t>
      </w:r>
      <w:r>
        <w:rPr>
          <w:lang w:val="zh-CN"/>
        </w:rPr>
        <w:t>第</w:t>
      </w:r>
      <w:r>
        <w:rPr>
          <w:lang w:val="zh-CN"/>
        </w:rPr>
        <w:t>48</w:t>
      </w:r>
      <w:r>
        <w:rPr>
          <w:lang w:val="zh-CN"/>
        </w:rPr>
        <w:t>段</w:t>
      </w:r>
      <w:r w:rsidR="00341D79">
        <w:rPr>
          <w:lang w:val="zh-CN"/>
        </w:rPr>
        <w:t>)</w:t>
      </w:r>
      <w:r>
        <w:rPr>
          <w:lang w:val="zh-CN"/>
        </w:rPr>
        <w:t>。</w:t>
      </w:r>
      <w:bookmarkStart w:id="1" w:name="_GoBack"/>
      <w:bookmarkEnd w:id="1"/>
    </w:p>
    <w:p w:rsidR="000F0AC9" w:rsidRPr="00B14A5D"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Pr>
          <w:lang w:val="zh-CN"/>
        </w:rPr>
        <w:lastRenderedPageBreak/>
        <w:t>5.</w:t>
      </w:r>
      <w:r>
        <w:rPr>
          <w:lang w:val="zh-CN"/>
        </w:rPr>
        <w:tab/>
      </w:r>
      <w:r w:rsidRPr="00B14A5D">
        <w:rPr>
          <w:rFonts w:asciiTheme="majorBidi" w:eastAsia="黑体" w:hAnsiTheme="majorBidi" w:cstheme="majorBidi"/>
          <w:lang w:val="zh-CN"/>
        </w:rPr>
        <w:t>委员会建议缔约国确保在执行《</w:t>
      </w:r>
      <w:r w:rsidRPr="00B14A5D">
        <w:rPr>
          <w:rFonts w:asciiTheme="majorBidi" w:eastAsia="黑体" w:hAnsiTheme="majorBidi" w:cstheme="majorBidi"/>
          <w:lang w:val="zh-CN"/>
        </w:rPr>
        <w:t>2030</w:t>
      </w:r>
      <w:r w:rsidRPr="00B14A5D">
        <w:rPr>
          <w:rFonts w:asciiTheme="majorBidi" w:eastAsia="黑体" w:hAnsiTheme="majorBidi" w:cstheme="majorBidi"/>
          <w:lang w:val="zh-CN"/>
        </w:rPr>
        <w:t>年可持续发展议程》的整个过程中，按照《公约》及其《关于儿童卷入武装冲突问题的任择议定书》和《关于买卖儿童、儿童卖淫和儿童色情制品问题的任择议定书》实现儿童权利。委员会还敦促缔约国确保儿童有意义地参与制定和执行各种政策和方案，以实现全部</w:t>
      </w:r>
      <w:r w:rsidRPr="00B14A5D">
        <w:rPr>
          <w:rFonts w:asciiTheme="majorBidi" w:eastAsia="黑体" w:hAnsiTheme="majorBidi" w:cstheme="majorBidi"/>
          <w:lang w:val="zh-CN"/>
        </w:rPr>
        <w:t>17</w:t>
      </w:r>
      <w:r w:rsidRPr="00B14A5D">
        <w:rPr>
          <w:rFonts w:asciiTheme="majorBidi" w:eastAsia="黑体" w:hAnsiTheme="majorBidi" w:cstheme="majorBidi"/>
          <w:lang w:val="zh-CN"/>
        </w:rPr>
        <w:t>项可持续发展目标中涉及儿童的目标。</w:t>
      </w:r>
    </w:p>
    <w:p w:rsidR="000F0AC9" w:rsidRPr="000F685F" w:rsidRDefault="000F0AC9" w:rsidP="000F685F">
      <w:pPr>
        <w:pStyle w:val="H1GC"/>
        <w:rPr>
          <w:snapToGrid w:val="0"/>
          <w:lang w:val="en-GB"/>
        </w:rPr>
      </w:pPr>
      <w:r>
        <w:rPr>
          <w:rFonts w:eastAsiaTheme="minorEastAsia"/>
          <w:lang w:val="zh-CN"/>
        </w:rPr>
        <w:tab/>
      </w:r>
      <w:r>
        <w:rPr>
          <w:lang w:val="zh-CN"/>
        </w:rPr>
        <w:t>A.</w:t>
      </w:r>
      <w:r>
        <w:rPr>
          <w:lang w:val="zh-CN"/>
        </w:rPr>
        <w:tab/>
      </w:r>
      <w:r>
        <w:rPr>
          <w:lang w:val="zh-CN"/>
        </w:rPr>
        <w:t>一般执行</w:t>
      </w:r>
      <w:r w:rsidRPr="000F685F">
        <w:rPr>
          <w:lang w:val="en-GB"/>
        </w:rPr>
        <w:t>措施</w:t>
      </w:r>
      <w:r w:rsidR="00341D79" w:rsidRPr="000F685F">
        <w:rPr>
          <w:snapToGrid w:val="0"/>
          <w:lang w:val="en-GB"/>
        </w:rPr>
        <w:t>(</w:t>
      </w:r>
      <w:r w:rsidRPr="000F685F">
        <w:rPr>
          <w:snapToGrid w:val="0"/>
          <w:lang w:val="en-GB"/>
        </w:rPr>
        <w:t>第</w:t>
      </w:r>
      <w:r w:rsidRPr="000F685F">
        <w:rPr>
          <w:snapToGrid w:val="0"/>
          <w:lang w:val="en-GB"/>
        </w:rPr>
        <w:t>4</w:t>
      </w:r>
      <w:r w:rsidRPr="000F685F">
        <w:rPr>
          <w:snapToGrid w:val="0"/>
          <w:lang w:val="en-GB"/>
        </w:rPr>
        <w:t>条、第</w:t>
      </w:r>
      <w:r w:rsidRPr="000F685F">
        <w:rPr>
          <w:snapToGrid w:val="0"/>
          <w:lang w:val="en-GB"/>
        </w:rPr>
        <w:t>42</w:t>
      </w:r>
      <w:r w:rsidRPr="000F685F">
        <w:rPr>
          <w:snapToGrid w:val="0"/>
          <w:lang w:val="en-GB"/>
        </w:rPr>
        <w:t>条和第</w:t>
      </w:r>
      <w:r w:rsidRPr="000F685F">
        <w:rPr>
          <w:snapToGrid w:val="0"/>
          <w:lang w:val="en-GB"/>
        </w:rPr>
        <w:t>44</w:t>
      </w:r>
      <w:r w:rsidRPr="000F685F">
        <w:rPr>
          <w:snapToGrid w:val="0"/>
          <w:lang w:val="en-GB"/>
        </w:rPr>
        <w:t>条第</w:t>
      </w:r>
      <w:r w:rsidRPr="000F685F">
        <w:rPr>
          <w:snapToGrid w:val="0"/>
          <w:lang w:val="en-GB"/>
        </w:rPr>
        <w:t>6</w:t>
      </w:r>
      <w:r w:rsidRPr="000F685F">
        <w:rPr>
          <w:snapToGrid w:val="0"/>
          <w:lang w:val="en-GB"/>
        </w:rPr>
        <w:t>款</w:t>
      </w:r>
      <w:r w:rsidR="00341D79" w:rsidRPr="000F685F">
        <w:rPr>
          <w:snapToGrid w:val="0"/>
          <w:lang w:val="en-GB"/>
        </w:rPr>
        <w:t>)</w:t>
      </w:r>
    </w:p>
    <w:p w:rsidR="000F0AC9" w:rsidRPr="002920F9" w:rsidRDefault="000F0AC9" w:rsidP="00A95549">
      <w:pPr>
        <w:pStyle w:val="H23GC"/>
        <w:spacing w:before="200"/>
      </w:pPr>
      <w:r>
        <w:rPr>
          <w:lang w:val="zh-CN"/>
        </w:rPr>
        <w:tab/>
      </w:r>
      <w:r>
        <w:rPr>
          <w:lang w:val="zh-CN"/>
        </w:rPr>
        <w:tab/>
      </w:r>
      <w:r>
        <w:rPr>
          <w:bCs/>
          <w:lang w:val="zh-CN"/>
        </w:rPr>
        <w:t>立法</w:t>
      </w:r>
    </w:p>
    <w:p w:rsidR="000F0AC9" w:rsidRPr="00B14A5D"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B14A5D">
        <w:rPr>
          <w:rFonts w:asciiTheme="majorBidi" w:eastAsia="黑体" w:hAnsiTheme="majorBidi" w:cstheme="majorBidi"/>
          <w:lang w:val="zh-CN"/>
        </w:rPr>
        <w:t>6.</w:t>
      </w:r>
      <w:r w:rsidRPr="00B14A5D">
        <w:rPr>
          <w:rFonts w:asciiTheme="majorBidi" w:eastAsia="黑体" w:hAnsiTheme="majorBidi" w:cstheme="majorBidi"/>
          <w:lang w:val="zh-CN"/>
        </w:rPr>
        <w:tab/>
      </w:r>
      <w:r w:rsidRPr="00B14A5D">
        <w:rPr>
          <w:rFonts w:asciiTheme="majorBidi" w:eastAsia="黑体" w:hAnsiTheme="majorBidi" w:cstheme="majorBidi"/>
          <w:lang w:val="zh-CN"/>
        </w:rPr>
        <w:t>委员会欢迎通过第</w:t>
      </w:r>
      <w:r w:rsidRPr="00B14A5D">
        <w:rPr>
          <w:rFonts w:asciiTheme="majorBidi" w:eastAsia="黑体" w:hAnsiTheme="majorBidi" w:cstheme="majorBidi"/>
          <w:lang w:val="zh-CN"/>
        </w:rPr>
        <w:t>71/2018</w:t>
      </w:r>
      <w:r w:rsidRPr="00B14A5D">
        <w:rPr>
          <w:rFonts w:asciiTheme="majorBidi" w:eastAsia="黑体" w:hAnsiTheme="majorBidi" w:cstheme="majorBidi"/>
          <w:lang w:val="zh-CN"/>
        </w:rPr>
        <w:t>号法，但对与民间社会就新立法协商不足表示遗憾，并建议缔约国：</w:t>
      </w:r>
    </w:p>
    <w:p w:rsidR="000F0AC9" w:rsidRPr="00B14A5D"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B14A5D">
        <w:rPr>
          <w:rFonts w:asciiTheme="majorBidi" w:eastAsia="黑体" w:hAnsiTheme="majorBidi" w:cstheme="majorBidi"/>
          <w:lang w:val="zh-CN"/>
        </w:rPr>
        <w:tab/>
      </w:r>
      <w:r w:rsidR="00341D79" w:rsidRPr="00B14A5D">
        <w:rPr>
          <w:rFonts w:asciiTheme="majorBidi" w:eastAsia="黑体" w:hAnsiTheme="majorBidi" w:cstheme="majorBidi"/>
          <w:lang w:val="zh-CN"/>
        </w:rPr>
        <w:t>(</w:t>
      </w:r>
      <w:r w:rsidRPr="00B14A5D">
        <w:rPr>
          <w:rFonts w:asciiTheme="majorBidi" w:eastAsia="黑体" w:hAnsiTheme="majorBidi" w:cstheme="majorBidi"/>
          <w:lang w:val="zh-CN"/>
        </w:rPr>
        <w:t>a</w:t>
      </w:r>
      <w:r w:rsidR="00341D79" w:rsidRPr="00B14A5D">
        <w:rPr>
          <w:rFonts w:asciiTheme="majorBidi" w:eastAsia="黑体" w:hAnsiTheme="majorBidi" w:cstheme="majorBidi"/>
          <w:lang w:val="zh-CN"/>
        </w:rPr>
        <w:t>)</w:t>
      </w:r>
      <w:r w:rsidR="00AE557A">
        <w:rPr>
          <w:rFonts w:asciiTheme="majorBidi" w:eastAsia="黑体" w:hAnsiTheme="majorBidi" w:cstheme="majorBidi"/>
          <w:lang w:val="zh-CN"/>
        </w:rPr>
        <w:tab/>
      </w:r>
      <w:r w:rsidRPr="00B14A5D">
        <w:rPr>
          <w:rFonts w:asciiTheme="majorBidi" w:eastAsia="黑体" w:hAnsiTheme="majorBidi" w:cstheme="majorBidi"/>
          <w:lang w:val="zh-CN"/>
        </w:rPr>
        <w:t>与民间社会和儿童密切协商，使其法律与《公约》的原则和规定充分协调一致；</w:t>
      </w:r>
    </w:p>
    <w:p w:rsidR="000F0AC9" w:rsidRPr="00B14A5D"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B14A5D">
        <w:rPr>
          <w:rFonts w:asciiTheme="majorBidi" w:eastAsia="黑体" w:hAnsiTheme="majorBidi" w:cstheme="majorBidi"/>
          <w:lang w:val="zh-CN"/>
        </w:rPr>
        <w:tab/>
      </w:r>
      <w:r w:rsidR="00341D79" w:rsidRPr="00B14A5D">
        <w:rPr>
          <w:rFonts w:asciiTheme="majorBidi" w:eastAsia="黑体" w:hAnsiTheme="majorBidi" w:cstheme="majorBidi"/>
          <w:lang w:val="zh-CN"/>
        </w:rPr>
        <w:t>(</w:t>
      </w:r>
      <w:r w:rsidRPr="00B14A5D">
        <w:rPr>
          <w:rFonts w:asciiTheme="majorBidi" w:eastAsia="黑体" w:hAnsiTheme="majorBidi" w:cstheme="majorBidi"/>
          <w:lang w:val="zh-CN"/>
        </w:rPr>
        <w:t>b</w:t>
      </w:r>
      <w:r w:rsidR="00341D79" w:rsidRPr="00B14A5D">
        <w:rPr>
          <w:rFonts w:asciiTheme="majorBidi" w:eastAsia="黑体" w:hAnsiTheme="majorBidi" w:cstheme="majorBidi"/>
          <w:lang w:val="zh-CN"/>
        </w:rPr>
        <w:t>)</w:t>
      </w:r>
      <w:r w:rsidR="00AE557A">
        <w:rPr>
          <w:rFonts w:asciiTheme="majorBidi" w:eastAsia="黑体" w:hAnsiTheme="majorBidi" w:cstheme="majorBidi"/>
          <w:lang w:val="zh-CN"/>
        </w:rPr>
        <w:tab/>
      </w:r>
      <w:r w:rsidRPr="00B14A5D">
        <w:rPr>
          <w:rFonts w:asciiTheme="majorBidi" w:eastAsia="黑体" w:hAnsiTheme="majorBidi" w:cstheme="majorBidi"/>
          <w:lang w:val="zh-CN"/>
        </w:rPr>
        <w:t>确保根据委员会先前的建议，在实施儿童有关的法律时，解决落实儿童权利方面的差距问题。</w:t>
      </w:r>
    </w:p>
    <w:p w:rsidR="000F0AC9" w:rsidRPr="00A654E8" w:rsidRDefault="000F0AC9" w:rsidP="00A95549">
      <w:pPr>
        <w:pStyle w:val="H23GC"/>
        <w:spacing w:before="180"/>
      </w:pPr>
      <w:r>
        <w:rPr>
          <w:lang w:val="zh-CN"/>
        </w:rPr>
        <w:tab/>
      </w:r>
      <w:r>
        <w:rPr>
          <w:lang w:val="zh-CN"/>
        </w:rPr>
        <w:tab/>
      </w:r>
      <w:r>
        <w:rPr>
          <w:lang w:val="zh-CN"/>
        </w:rPr>
        <w:t>综合政策和战略</w:t>
      </w:r>
    </w:p>
    <w:p w:rsidR="000F0AC9" w:rsidRPr="00A95549"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lang w:val="zh-CN"/>
        </w:rPr>
      </w:pPr>
      <w:r w:rsidRPr="00A95549">
        <w:rPr>
          <w:rFonts w:asciiTheme="majorBidi" w:eastAsia="黑体" w:hAnsiTheme="majorBidi" w:cstheme="majorBidi"/>
          <w:lang w:val="zh-CN"/>
        </w:rPr>
        <w:t>7.</w:t>
      </w:r>
      <w:r w:rsidRPr="00A95549">
        <w:rPr>
          <w:rFonts w:asciiTheme="majorBidi" w:eastAsia="黑体" w:hAnsiTheme="majorBidi" w:cstheme="majorBidi"/>
          <w:lang w:val="zh-CN"/>
        </w:rPr>
        <w:tab/>
      </w:r>
      <w:r w:rsidRPr="00A95549">
        <w:rPr>
          <w:rFonts w:asciiTheme="majorBidi" w:eastAsia="黑体" w:hAnsiTheme="majorBidi" w:cstheme="majorBidi"/>
          <w:lang w:val="zh-CN"/>
        </w:rPr>
        <w:t>委员会建议缔约国建立适当的监测和评价机制，定期评估在执行综合儿童权利战略计划方面取得的进展并查明可能的不足之处。</w:t>
      </w:r>
    </w:p>
    <w:p w:rsidR="000F0AC9" w:rsidRPr="00A654E8" w:rsidRDefault="000F0AC9" w:rsidP="00A95549">
      <w:pPr>
        <w:pStyle w:val="H23GC"/>
        <w:spacing w:before="180"/>
      </w:pPr>
      <w:r>
        <w:rPr>
          <w:lang w:val="zh-CN"/>
        </w:rPr>
        <w:tab/>
      </w:r>
      <w:r>
        <w:rPr>
          <w:lang w:val="zh-CN"/>
        </w:rPr>
        <w:tab/>
      </w:r>
      <w:r>
        <w:rPr>
          <w:bCs/>
          <w:lang w:val="zh-CN"/>
        </w:rPr>
        <w:t>协调</w:t>
      </w:r>
    </w:p>
    <w:p w:rsidR="000F0AC9" w:rsidRPr="00AE557A"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E557A">
        <w:rPr>
          <w:rFonts w:asciiTheme="majorBidi" w:eastAsia="黑体" w:hAnsiTheme="majorBidi" w:cstheme="majorBidi"/>
          <w:lang w:val="zh-CN"/>
        </w:rPr>
        <w:t>8.</w:t>
      </w:r>
      <w:r w:rsidRPr="00AE557A">
        <w:rPr>
          <w:rFonts w:asciiTheme="majorBidi" w:eastAsia="黑体" w:hAnsiTheme="majorBidi" w:cstheme="majorBidi"/>
          <w:lang w:val="zh-CN"/>
        </w:rPr>
        <w:tab/>
      </w:r>
      <w:r w:rsidRPr="00AE557A">
        <w:rPr>
          <w:rFonts w:asciiTheme="majorBidi" w:eastAsia="黑体" w:hAnsiTheme="majorBidi" w:cstheme="majorBidi"/>
          <w:lang w:val="zh-CN"/>
        </w:rPr>
        <w:t>委员会建议缔约国加强全国儿童委员会的任务和权威，以便在跨部门、国家、地区、部门和基层各级有效协调与执行《公约》有关的所有活动。</w:t>
      </w:r>
    </w:p>
    <w:p w:rsidR="000F0AC9" w:rsidRPr="00AE557A" w:rsidRDefault="000F0AC9" w:rsidP="00A95549">
      <w:pPr>
        <w:pStyle w:val="H23GC"/>
      </w:pPr>
      <w:r w:rsidRPr="00AE557A">
        <w:rPr>
          <w:lang w:val="zh-CN"/>
        </w:rPr>
        <w:tab/>
      </w:r>
      <w:r w:rsidRPr="00AE557A">
        <w:rPr>
          <w:lang w:val="zh-CN"/>
        </w:rPr>
        <w:tab/>
      </w:r>
      <w:r w:rsidRPr="00AE557A">
        <w:rPr>
          <w:lang w:val="zh-CN"/>
        </w:rPr>
        <w:t>资源分配</w:t>
      </w:r>
    </w:p>
    <w:p w:rsidR="000F0AC9" w:rsidRPr="00AE557A"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E557A">
        <w:rPr>
          <w:rFonts w:asciiTheme="majorBidi" w:eastAsia="黑体" w:hAnsiTheme="majorBidi" w:cstheme="majorBidi"/>
          <w:lang w:val="zh-CN"/>
        </w:rPr>
        <w:t>9.</w:t>
      </w:r>
      <w:r w:rsidRPr="00AE557A">
        <w:rPr>
          <w:rFonts w:asciiTheme="majorBidi" w:eastAsia="黑体" w:hAnsiTheme="majorBidi" w:cstheme="majorBidi"/>
          <w:lang w:val="zh-CN"/>
        </w:rPr>
        <w:tab/>
      </w:r>
      <w:r w:rsidRPr="00AE557A">
        <w:rPr>
          <w:rFonts w:asciiTheme="majorBidi" w:eastAsia="黑体" w:hAnsiTheme="majorBidi" w:cstheme="majorBidi"/>
          <w:lang w:val="zh-CN"/>
        </w:rPr>
        <w:t>委员会赞赏地注意到用于儿童的预算拨款增加，腐败程度很低，一些地区就规划和预算编制程序与儿童进行协商，但委员会根据其关于实现儿童权利的公共预算编制的第</w:t>
      </w:r>
      <w:r w:rsidRPr="00AE557A">
        <w:rPr>
          <w:rFonts w:asciiTheme="majorBidi" w:eastAsia="黑体" w:hAnsiTheme="majorBidi" w:cstheme="majorBidi"/>
          <w:lang w:val="zh-CN"/>
        </w:rPr>
        <w:t>19</w:t>
      </w:r>
      <w:r w:rsidRPr="00AE557A">
        <w:rPr>
          <w:rFonts w:asciiTheme="majorBidi" w:eastAsia="黑体" w:hAnsiTheme="majorBidi" w:cstheme="majorBidi"/>
          <w:lang w:val="zh-CN"/>
        </w:rPr>
        <w:t>号一般性意见</w:t>
      </w:r>
      <w:r w:rsidR="00341D79" w:rsidRPr="00AE557A">
        <w:rPr>
          <w:rFonts w:asciiTheme="majorBidi" w:eastAsia="黑体" w:hAnsiTheme="majorBidi" w:cstheme="majorBidi"/>
          <w:lang w:val="zh-CN"/>
        </w:rPr>
        <w:t>(</w:t>
      </w:r>
      <w:r w:rsidRPr="00AE557A">
        <w:rPr>
          <w:rFonts w:asciiTheme="majorBidi" w:eastAsia="黑体" w:hAnsiTheme="majorBidi" w:cstheme="majorBidi"/>
          <w:lang w:val="zh-CN"/>
        </w:rPr>
        <w:t>2016</w:t>
      </w:r>
      <w:r w:rsidRPr="00AE557A">
        <w:rPr>
          <w:rFonts w:asciiTheme="majorBidi" w:eastAsia="黑体" w:hAnsiTheme="majorBidi" w:cstheme="majorBidi"/>
          <w:lang w:val="zh-CN"/>
        </w:rPr>
        <w:t>年</w:t>
      </w:r>
      <w:r w:rsidR="00341D79" w:rsidRPr="00AE557A">
        <w:rPr>
          <w:rFonts w:asciiTheme="majorBidi" w:eastAsia="黑体" w:hAnsiTheme="majorBidi" w:cstheme="majorBidi"/>
          <w:lang w:val="zh-CN"/>
        </w:rPr>
        <w:t>)</w:t>
      </w:r>
      <w:r w:rsidRPr="00AE557A">
        <w:rPr>
          <w:rFonts w:asciiTheme="majorBidi" w:eastAsia="黑体" w:hAnsiTheme="majorBidi" w:cstheme="majorBidi"/>
          <w:lang w:val="zh-CN"/>
        </w:rPr>
        <w:t>，建议缔约国：</w:t>
      </w:r>
    </w:p>
    <w:p w:rsidR="000F0AC9" w:rsidRPr="00AE557A"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E557A">
        <w:rPr>
          <w:rFonts w:asciiTheme="majorBidi" w:eastAsia="黑体" w:hAnsiTheme="majorBidi" w:cstheme="majorBidi"/>
          <w:lang w:val="zh-CN"/>
        </w:rPr>
        <w:tab/>
      </w:r>
      <w:r w:rsidR="00341D79" w:rsidRPr="00AE557A">
        <w:rPr>
          <w:rFonts w:asciiTheme="majorBidi" w:eastAsia="黑体" w:hAnsiTheme="majorBidi" w:cstheme="majorBidi"/>
          <w:lang w:val="zh-CN"/>
        </w:rPr>
        <w:t>(</w:t>
      </w:r>
      <w:r w:rsidRPr="00AE557A">
        <w:rPr>
          <w:rFonts w:asciiTheme="majorBidi" w:eastAsia="黑体" w:hAnsiTheme="majorBidi" w:cstheme="majorBidi"/>
          <w:lang w:val="zh-CN"/>
        </w:rPr>
        <w:t>a</w:t>
      </w:r>
      <w:r w:rsidR="00341D79" w:rsidRPr="00AE557A">
        <w:rPr>
          <w:rFonts w:asciiTheme="majorBidi" w:eastAsia="黑体" w:hAnsiTheme="majorBidi" w:cstheme="majorBidi"/>
          <w:lang w:val="zh-CN"/>
        </w:rPr>
        <w:t>)</w:t>
      </w:r>
      <w:r w:rsidR="00AE557A">
        <w:rPr>
          <w:rFonts w:asciiTheme="majorBidi" w:eastAsia="黑体" w:hAnsiTheme="majorBidi" w:cstheme="majorBidi"/>
          <w:lang w:val="zh-CN"/>
        </w:rPr>
        <w:tab/>
      </w:r>
      <w:r w:rsidRPr="00AE557A">
        <w:rPr>
          <w:rFonts w:asciiTheme="majorBidi" w:eastAsia="黑体" w:hAnsiTheme="majorBidi" w:cstheme="majorBidi"/>
          <w:lang w:val="zh-CN"/>
        </w:rPr>
        <w:t>为执行所有儿童政策、计划、方案和立法措施，特别是关于执行</w:t>
      </w:r>
      <w:r w:rsidRPr="00AE557A">
        <w:rPr>
          <w:rFonts w:asciiTheme="majorBidi" w:eastAsia="黑体" w:hAnsiTheme="majorBidi" w:cstheme="majorBidi"/>
          <w:lang w:val="zh-CN"/>
        </w:rPr>
        <w:t>2019</w:t>
      </w:r>
      <w:r w:rsidRPr="00AE557A">
        <w:rPr>
          <w:rFonts w:asciiTheme="majorBidi" w:eastAsia="黑体" w:hAnsiTheme="majorBidi" w:cstheme="majorBidi"/>
          <w:lang w:val="zh-CN"/>
        </w:rPr>
        <w:t>年至</w:t>
      </w:r>
      <w:r w:rsidRPr="00AE557A">
        <w:rPr>
          <w:rFonts w:asciiTheme="majorBidi" w:eastAsia="黑体" w:hAnsiTheme="majorBidi" w:cstheme="majorBidi"/>
          <w:lang w:val="zh-CN"/>
        </w:rPr>
        <w:t>2024</w:t>
      </w:r>
      <w:r w:rsidRPr="00AE557A">
        <w:rPr>
          <w:rFonts w:asciiTheme="majorBidi" w:eastAsia="黑体" w:hAnsiTheme="majorBidi" w:cstheme="majorBidi"/>
          <w:lang w:val="zh-CN"/>
        </w:rPr>
        <w:t>年期间儿童权利综合政策的战略计划拨出充足的财政、人力和技术资源；</w:t>
      </w:r>
    </w:p>
    <w:p w:rsidR="000F0AC9" w:rsidRPr="00AE557A"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E557A">
        <w:rPr>
          <w:rFonts w:asciiTheme="majorBidi" w:eastAsia="黑体" w:hAnsiTheme="majorBidi" w:cstheme="majorBidi"/>
          <w:lang w:val="zh-CN"/>
        </w:rPr>
        <w:tab/>
      </w:r>
      <w:r w:rsidR="00341D79" w:rsidRPr="00AE557A">
        <w:rPr>
          <w:rFonts w:asciiTheme="majorBidi" w:eastAsia="黑体" w:hAnsiTheme="majorBidi" w:cstheme="majorBidi"/>
          <w:lang w:val="zh-CN"/>
        </w:rPr>
        <w:t>(</w:t>
      </w:r>
      <w:r w:rsidRPr="00AE557A">
        <w:rPr>
          <w:rFonts w:asciiTheme="majorBidi" w:eastAsia="黑体" w:hAnsiTheme="majorBidi" w:cstheme="majorBidi"/>
          <w:lang w:val="zh-CN"/>
        </w:rPr>
        <w:t>b</w:t>
      </w:r>
      <w:r w:rsidR="00341D79" w:rsidRPr="00AE557A">
        <w:rPr>
          <w:rFonts w:asciiTheme="majorBidi" w:eastAsia="黑体" w:hAnsiTheme="majorBidi" w:cstheme="majorBidi"/>
          <w:lang w:val="zh-CN"/>
        </w:rPr>
        <w:t>)</w:t>
      </w:r>
      <w:r w:rsidR="00AE557A">
        <w:rPr>
          <w:rFonts w:asciiTheme="majorBidi" w:eastAsia="黑体" w:hAnsiTheme="majorBidi" w:cstheme="majorBidi"/>
          <w:lang w:val="zh-CN"/>
        </w:rPr>
        <w:tab/>
      </w:r>
      <w:r w:rsidRPr="00AE557A">
        <w:rPr>
          <w:rFonts w:asciiTheme="majorBidi" w:eastAsia="黑体" w:hAnsiTheme="majorBidi" w:cstheme="majorBidi"/>
          <w:lang w:val="zh-CN"/>
        </w:rPr>
        <w:t>实施跟踪和确保有效利用预算拨款实现儿童权利的制度，定期评估政府对支持实现儿童权利的部门所作投资的分配影响，并确定解决女童和男童之间任何差距的措施，其中特别关注巴特瓦儿童、残疾儿童和其他弱势群体儿童；</w:t>
      </w:r>
    </w:p>
    <w:p w:rsidR="000F0AC9" w:rsidRPr="00AE557A"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E557A">
        <w:rPr>
          <w:rFonts w:asciiTheme="majorBidi" w:eastAsia="黑体" w:hAnsiTheme="majorBidi" w:cstheme="majorBidi"/>
          <w:lang w:val="zh-CN"/>
        </w:rPr>
        <w:tab/>
      </w:r>
      <w:r w:rsidR="00341D79" w:rsidRPr="00AE557A">
        <w:rPr>
          <w:rFonts w:asciiTheme="majorBidi" w:eastAsia="黑体" w:hAnsiTheme="majorBidi" w:cstheme="majorBidi"/>
          <w:lang w:val="zh-CN"/>
        </w:rPr>
        <w:t>(</w:t>
      </w:r>
      <w:r w:rsidRPr="00AE557A">
        <w:rPr>
          <w:rFonts w:asciiTheme="majorBidi" w:eastAsia="黑体" w:hAnsiTheme="majorBidi" w:cstheme="majorBidi"/>
          <w:lang w:val="zh-CN"/>
        </w:rPr>
        <w:t>c</w:t>
      </w:r>
      <w:r w:rsidR="00341D79" w:rsidRPr="00AE557A">
        <w:rPr>
          <w:rFonts w:asciiTheme="majorBidi" w:eastAsia="黑体" w:hAnsiTheme="majorBidi" w:cstheme="majorBidi"/>
          <w:lang w:val="zh-CN"/>
        </w:rPr>
        <w:t>)</w:t>
      </w:r>
      <w:r w:rsidR="00AE557A">
        <w:rPr>
          <w:rFonts w:asciiTheme="majorBidi" w:eastAsia="黑体" w:hAnsiTheme="majorBidi" w:cstheme="majorBidi"/>
          <w:lang w:val="zh-CN"/>
        </w:rPr>
        <w:tab/>
      </w:r>
      <w:r w:rsidRPr="00AE557A">
        <w:rPr>
          <w:rFonts w:asciiTheme="majorBidi" w:eastAsia="黑体" w:hAnsiTheme="majorBidi" w:cstheme="majorBidi"/>
          <w:lang w:val="zh-CN"/>
        </w:rPr>
        <w:t>确保儿童预算拨款还将用于合格的社会工作者和其他儿童保护专业人员；</w:t>
      </w:r>
    </w:p>
    <w:p w:rsidR="000F0AC9" w:rsidRPr="00AE557A"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E557A">
        <w:rPr>
          <w:rFonts w:asciiTheme="majorBidi" w:eastAsia="黑体" w:hAnsiTheme="majorBidi" w:cstheme="majorBidi"/>
          <w:lang w:val="zh-CN"/>
        </w:rPr>
        <w:tab/>
      </w:r>
      <w:r w:rsidR="00341D79" w:rsidRPr="00AE557A">
        <w:rPr>
          <w:rFonts w:asciiTheme="majorBidi" w:eastAsia="黑体" w:hAnsiTheme="majorBidi" w:cstheme="majorBidi"/>
          <w:lang w:val="zh-CN"/>
        </w:rPr>
        <w:t>(</w:t>
      </w:r>
      <w:r w:rsidRPr="00AE557A">
        <w:rPr>
          <w:rFonts w:asciiTheme="majorBidi" w:eastAsia="黑体" w:hAnsiTheme="majorBidi" w:cstheme="majorBidi"/>
          <w:lang w:val="zh-CN"/>
        </w:rPr>
        <w:t>d</w:t>
      </w:r>
      <w:r w:rsidR="00341D79" w:rsidRPr="00AE557A">
        <w:rPr>
          <w:rFonts w:asciiTheme="majorBidi" w:eastAsia="黑体" w:hAnsiTheme="majorBidi" w:cstheme="majorBidi"/>
          <w:lang w:val="zh-CN"/>
        </w:rPr>
        <w:t>)</w:t>
      </w:r>
      <w:r w:rsidR="00AE557A">
        <w:rPr>
          <w:rFonts w:asciiTheme="majorBidi" w:eastAsia="黑体" w:hAnsiTheme="majorBidi" w:cstheme="majorBidi"/>
          <w:lang w:val="zh-CN"/>
        </w:rPr>
        <w:tab/>
      </w:r>
      <w:r w:rsidRPr="00AE557A">
        <w:rPr>
          <w:rFonts w:asciiTheme="majorBidi" w:eastAsia="黑体" w:hAnsiTheme="majorBidi" w:cstheme="majorBidi"/>
          <w:lang w:val="zh-CN"/>
        </w:rPr>
        <w:t>加强确保透明和包容性预算的机制，让儿童、民间社会和公众参与预算进程的所有阶段，包括制定、执行、监测和评价，并在各区与儿童进行规划和预算协商；</w:t>
      </w:r>
    </w:p>
    <w:p w:rsidR="000F0AC9" w:rsidRPr="00AE557A"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E557A">
        <w:rPr>
          <w:rFonts w:asciiTheme="majorBidi" w:eastAsia="黑体" w:hAnsiTheme="majorBidi" w:cstheme="majorBidi"/>
          <w:lang w:val="zh-CN"/>
        </w:rPr>
        <w:tab/>
      </w:r>
      <w:r w:rsidR="00341D79" w:rsidRPr="00AE557A">
        <w:rPr>
          <w:rFonts w:asciiTheme="majorBidi" w:eastAsia="黑体" w:hAnsiTheme="majorBidi" w:cstheme="majorBidi"/>
          <w:lang w:val="zh-CN"/>
        </w:rPr>
        <w:t>(</w:t>
      </w:r>
      <w:r w:rsidRPr="00AE557A">
        <w:rPr>
          <w:rFonts w:asciiTheme="majorBidi" w:eastAsia="黑体" w:hAnsiTheme="majorBidi" w:cstheme="majorBidi"/>
          <w:lang w:val="zh-CN"/>
        </w:rPr>
        <w:t>e</w:t>
      </w:r>
      <w:r w:rsidR="00341D79" w:rsidRPr="00AE557A">
        <w:rPr>
          <w:rFonts w:asciiTheme="majorBidi" w:eastAsia="黑体" w:hAnsiTheme="majorBidi" w:cstheme="majorBidi"/>
          <w:lang w:val="zh-CN"/>
        </w:rPr>
        <w:t>)</w:t>
      </w:r>
      <w:r w:rsidR="00AE557A">
        <w:rPr>
          <w:rFonts w:asciiTheme="majorBidi" w:eastAsia="黑体" w:hAnsiTheme="majorBidi" w:cstheme="majorBidi"/>
          <w:lang w:val="zh-CN"/>
        </w:rPr>
        <w:tab/>
      </w:r>
      <w:r w:rsidRPr="00AE557A">
        <w:rPr>
          <w:rFonts w:asciiTheme="majorBidi" w:eastAsia="黑体" w:hAnsiTheme="majorBidi" w:cstheme="majorBidi"/>
          <w:lang w:val="zh-CN"/>
        </w:rPr>
        <w:t>提供关于在国家和地方两级为实现儿童权利而划拨的国家预算比例的信息。</w:t>
      </w:r>
    </w:p>
    <w:p w:rsidR="000F0AC9" w:rsidRPr="00AE557A" w:rsidRDefault="000F0AC9" w:rsidP="00AE557A">
      <w:pPr>
        <w:pStyle w:val="H23GC"/>
      </w:pPr>
      <w:r w:rsidRPr="00AE557A">
        <w:rPr>
          <w:lang w:val="zh-CN"/>
        </w:rPr>
        <w:lastRenderedPageBreak/>
        <w:tab/>
      </w:r>
      <w:r w:rsidRPr="00AE557A">
        <w:rPr>
          <w:lang w:val="zh-CN"/>
        </w:rPr>
        <w:tab/>
      </w:r>
      <w:r w:rsidRPr="00AE557A">
        <w:rPr>
          <w:lang w:val="zh-CN"/>
        </w:rPr>
        <w:t>数据收集</w:t>
      </w:r>
    </w:p>
    <w:p w:rsidR="000F0AC9" w:rsidRPr="00AE557A" w:rsidRDefault="000F0AC9" w:rsidP="00A85D8F">
      <w:pPr>
        <w:pStyle w:val="SingleTxtGC"/>
        <w:tabs>
          <w:tab w:val="clear" w:pos="431"/>
          <w:tab w:val="clear" w:pos="1134"/>
          <w:tab w:val="clear" w:pos="1565"/>
          <w:tab w:val="clear" w:pos="1996"/>
          <w:tab w:val="clear" w:pos="2427"/>
          <w:tab w:val="left" w:pos="1701"/>
        </w:tabs>
        <w:spacing w:after="160"/>
        <w:rPr>
          <w:rFonts w:asciiTheme="majorBidi" w:eastAsia="黑体" w:hAnsiTheme="majorBidi" w:cstheme="majorBidi"/>
        </w:rPr>
      </w:pPr>
      <w:r w:rsidRPr="00AE557A">
        <w:rPr>
          <w:rFonts w:asciiTheme="majorBidi" w:eastAsia="黑体" w:hAnsiTheme="majorBidi" w:cstheme="majorBidi"/>
          <w:lang w:val="zh-CN"/>
        </w:rPr>
        <w:t>10.</w:t>
      </w:r>
      <w:r w:rsidRPr="00AE557A">
        <w:rPr>
          <w:rFonts w:asciiTheme="majorBidi" w:eastAsia="黑体" w:hAnsiTheme="majorBidi" w:cstheme="majorBidi"/>
          <w:lang w:val="zh-CN"/>
        </w:rPr>
        <w:tab/>
      </w:r>
      <w:r w:rsidRPr="00AE557A">
        <w:rPr>
          <w:rFonts w:asciiTheme="majorBidi" w:eastAsia="黑体" w:hAnsiTheme="majorBidi" w:cstheme="majorBidi"/>
          <w:lang w:val="zh-CN"/>
        </w:rPr>
        <w:t>委员会欢迎在</w:t>
      </w:r>
      <w:r w:rsidRPr="00A85D8F">
        <w:rPr>
          <w:rFonts w:asciiTheme="majorBidi" w:eastAsia="黑体" w:hAnsiTheme="majorBidi" w:cstheme="majorBidi"/>
          <w:spacing w:val="6"/>
          <w:lang w:val="zh-CN"/>
        </w:rPr>
        <w:t>2014</w:t>
      </w:r>
      <w:r w:rsidRPr="00A85D8F">
        <w:rPr>
          <w:rFonts w:asciiTheme="majorBidi" w:eastAsia="黑体" w:hAnsiTheme="majorBidi" w:cstheme="majorBidi"/>
          <w:spacing w:val="6"/>
          <w:lang w:val="zh-CN"/>
        </w:rPr>
        <w:t>年建立了一个关于弱势儿童的数据库，建议</w:t>
      </w:r>
      <w:r w:rsidRPr="00AE557A">
        <w:rPr>
          <w:rFonts w:asciiTheme="majorBidi" w:eastAsia="黑体" w:hAnsiTheme="majorBidi" w:cstheme="majorBidi"/>
          <w:lang w:val="zh-CN"/>
        </w:rPr>
        <w:t>缔约国：</w:t>
      </w:r>
    </w:p>
    <w:p w:rsidR="000F0AC9" w:rsidRPr="00AE557A" w:rsidRDefault="000F0AC9" w:rsidP="00A85D8F">
      <w:pPr>
        <w:pStyle w:val="SingleTxtGC"/>
        <w:tabs>
          <w:tab w:val="clear" w:pos="431"/>
          <w:tab w:val="clear" w:pos="1134"/>
          <w:tab w:val="clear" w:pos="1565"/>
          <w:tab w:val="clear" w:pos="1996"/>
          <w:tab w:val="clear" w:pos="2427"/>
          <w:tab w:val="left" w:pos="1701"/>
        </w:tabs>
        <w:spacing w:after="160"/>
        <w:rPr>
          <w:rFonts w:asciiTheme="majorBidi" w:eastAsia="黑体" w:hAnsiTheme="majorBidi" w:cstheme="majorBidi"/>
        </w:rPr>
      </w:pPr>
      <w:r w:rsidRPr="00AE557A">
        <w:rPr>
          <w:rFonts w:asciiTheme="majorBidi" w:eastAsia="黑体" w:hAnsiTheme="majorBidi" w:cstheme="majorBidi"/>
          <w:lang w:val="zh-CN"/>
        </w:rPr>
        <w:tab/>
      </w:r>
      <w:r w:rsidR="00341D79" w:rsidRPr="00AE557A">
        <w:rPr>
          <w:rFonts w:asciiTheme="majorBidi" w:eastAsia="黑体" w:hAnsiTheme="majorBidi" w:cstheme="majorBidi"/>
          <w:lang w:val="zh-CN"/>
        </w:rPr>
        <w:t>(</w:t>
      </w:r>
      <w:r w:rsidRPr="00AE557A">
        <w:rPr>
          <w:rFonts w:asciiTheme="majorBidi" w:eastAsia="黑体" w:hAnsiTheme="majorBidi" w:cstheme="majorBidi"/>
          <w:lang w:val="zh-CN"/>
        </w:rPr>
        <w:t>a</w:t>
      </w:r>
      <w:r w:rsidR="00341D79" w:rsidRPr="00AE557A">
        <w:rPr>
          <w:rFonts w:asciiTheme="majorBidi" w:eastAsia="黑体" w:hAnsiTheme="majorBidi" w:cstheme="majorBidi"/>
          <w:lang w:val="zh-CN"/>
        </w:rPr>
        <w:t>)</w:t>
      </w:r>
      <w:r w:rsidR="00AE557A">
        <w:rPr>
          <w:rFonts w:asciiTheme="majorBidi" w:eastAsia="黑体" w:hAnsiTheme="majorBidi" w:cstheme="majorBidi"/>
          <w:lang w:val="zh-CN"/>
        </w:rPr>
        <w:tab/>
      </w:r>
      <w:r w:rsidRPr="00AE557A">
        <w:rPr>
          <w:rFonts w:asciiTheme="majorBidi" w:eastAsia="黑体" w:hAnsiTheme="majorBidi" w:cstheme="majorBidi"/>
          <w:lang w:val="zh-CN"/>
        </w:rPr>
        <w:t>改进数据收集系统，确保其涵盖《公约》及其《任择议定书》的所有领域，并按年龄、性别、残疾、国籍、地理位置、族裔和社会经济背景分列数据，以便利分析所有儿童，特别是街头儿童和巴特瓦儿童的状况，尤其是在健康、暴力、性剥削、童工、贩运和儿童司法领域；</w:t>
      </w:r>
    </w:p>
    <w:p w:rsidR="000F0AC9" w:rsidRPr="00AE557A" w:rsidRDefault="000F0AC9" w:rsidP="00A85D8F">
      <w:pPr>
        <w:pStyle w:val="SingleTxtGC"/>
        <w:tabs>
          <w:tab w:val="clear" w:pos="431"/>
          <w:tab w:val="clear" w:pos="1134"/>
          <w:tab w:val="clear" w:pos="1565"/>
          <w:tab w:val="clear" w:pos="1996"/>
          <w:tab w:val="clear" w:pos="2427"/>
          <w:tab w:val="left" w:pos="1701"/>
        </w:tabs>
        <w:spacing w:after="160"/>
        <w:rPr>
          <w:rFonts w:asciiTheme="majorBidi" w:eastAsia="黑体" w:hAnsiTheme="majorBidi" w:cstheme="majorBidi"/>
        </w:rPr>
      </w:pPr>
      <w:r w:rsidRPr="00AE557A">
        <w:rPr>
          <w:rFonts w:asciiTheme="majorBidi" w:eastAsia="黑体" w:hAnsiTheme="majorBidi" w:cstheme="majorBidi"/>
          <w:lang w:val="zh-CN"/>
        </w:rPr>
        <w:tab/>
      </w:r>
      <w:r w:rsidR="00341D79" w:rsidRPr="00AE557A">
        <w:rPr>
          <w:rFonts w:asciiTheme="majorBidi" w:eastAsia="黑体" w:hAnsiTheme="majorBidi" w:cstheme="majorBidi"/>
          <w:lang w:val="zh-CN"/>
        </w:rPr>
        <w:t>(</w:t>
      </w:r>
      <w:r w:rsidRPr="00AE557A">
        <w:rPr>
          <w:rFonts w:asciiTheme="majorBidi" w:eastAsia="黑体" w:hAnsiTheme="majorBidi" w:cstheme="majorBidi"/>
          <w:lang w:val="zh-CN"/>
        </w:rPr>
        <w:t>b</w:t>
      </w:r>
      <w:r w:rsidR="00341D79" w:rsidRPr="00AE557A">
        <w:rPr>
          <w:rFonts w:asciiTheme="majorBidi" w:eastAsia="黑体" w:hAnsiTheme="majorBidi" w:cstheme="majorBidi"/>
          <w:lang w:val="zh-CN"/>
        </w:rPr>
        <w:t>)</w:t>
      </w:r>
      <w:r w:rsidR="00AE557A">
        <w:rPr>
          <w:rFonts w:asciiTheme="majorBidi" w:eastAsia="黑体" w:hAnsiTheme="majorBidi" w:cstheme="majorBidi"/>
          <w:lang w:val="zh-CN"/>
        </w:rPr>
        <w:tab/>
      </w:r>
      <w:r w:rsidRPr="00AE557A">
        <w:rPr>
          <w:rFonts w:asciiTheme="majorBidi" w:eastAsia="黑体" w:hAnsiTheme="majorBidi" w:cstheme="majorBidi"/>
          <w:lang w:val="zh-CN"/>
        </w:rPr>
        <w:t>确保相关部委分享数据和指标，用于制定、监测和评估旨在有效执行《公约》的政策、方案和项目；</w:t>
      </w:r>
    </w:p>
    <w:p w:rsidR="000F0AC9" w:rsidRPr="00A85D8F" w:rsidRDefault="000F0AC9" w:rsidP="00A85D8F">
      <w:pPr>
        <w:pStyle w:val="SingleTxtGC"/>
        <w:tabs>
          <w:tab w:val="clear" w:pos="431"/>
          <w:tab w:val="clear" w:pos="1134"/>
          <w:tab w:val="clear" w:pos="1565"/>
          <w:tab w:val="clear" w:pos="1996"/>
          <w:tab w:val="clear" w:pos="2427"/>
          <w:tab w:val="left" w:pos="1701"/>
        </w:tabs>
        <w:spacing w:after="160"/>
        <w:rPr>
          <w:rFonts w:asciiTheme="majorBidi" w:eastAsia="黑体" w:hAnsiTheme="majorBidi" w:cstheme="majorBidi"/>
          <w:lang w:val="zh-CN"/>
        </w:rPr>
      </w:pPr>
      <w:r w:rsidRPr="00AE557A">
        <w:rPr>
          <w:rFonts w:asciiTheme="majorBidi" w:eastAsia="黑体" w:hAnsiTheme="majorBidi" w:cstheme="majorBidi"/>
          <w:lang w:val="zh-CN"/>
        </w:rPr>
        <w:tab/>
      </w:r>
      <w:r w:rsidR="00341D79" w:rsidRPr="00AE557A">
        <w:rPr>
          <w:rFonts w:asciiTheme="majorBidi" w:eastAsia="黑体" w:hAnsiTheme="majorBidi" w:cstheme="majorBidi"/>
          <w:lang w:val="zh-CN"/>
        </w:rPr>
        <w:t>(</w:t>
      </w:r>
      <w:r w:rsidRPr="00AE557A">
        <w:rPr>
          <w:rFonts w:asciiTheme="majorBidi" w:eastAsia="黑体" w:hAnsiTheme="majorBidi" w:cstheme="majorBidi"/>
          <w:lang w:val="zh-CN"/>
        </w:rPr>
        <w:t>c</w:t>
      </w:r>
      <w:r w:rsidR="00341D79" w:rsidRPr="00AE557A">
        <w:rPr>
          <w:rFonts w:asciiTheme="majorBidi" w:eastAsia="黑体" w:hAnsiTheme="majorBidi" w:cstheme="majorBidi"/>
          <w:lang w:val="zh-CN"/>
        </w:rPr>
        <w:t>)</w:t>
      </w:r>
      <w:r w:rsidR="00AE557A">
        <w:rPr>
          <w:rFonts w:asciiTheme="majorBidi" w:eastAsia="黑体" w:hAnsiTheme="majorBidi" w:cstheme="majorBidi"/>
          <w:lang w:val="zh-CN"/>
        </w:rPr>
        <w:tab/>
      </w:r>
      <w:r w:rsidRPr="00A85D8F">
        <w:rPr>
          <w:rFonts w:asciiTheme="majorBidi" w:eastAsia="黑体" w:hAnsiTheme="majorBidi" w:cstheme="majorBidi"/>
          <w:spacing w:val="6"/>
          <w:lang w:val="zh-CN"/>
        </w:rPr>
        <w:t>在确定、收集和传播统计信息时，考虑到联合国人权事务高级专员办事处题为《人权指标：衡量和执行指南》的报告中概</w:t>
      </w:r>
      <w:r w:rsidRPr="00AE557A">
        <w:rPr>
          <w:rFonts w:asciiTheme="majorBidi" w:eastAsia="黑体" w:hAnsiTheme="majorBidi" w:cstheme="majorBidi"/>
          <w:lang w:val="zh-CN"/>
        </w:rPr>
        <w:t>述的概念和方法框架。</w:t>
      </w:r>
    </w:p>
    <w:p w:rsidR="000F0AC9" w:rsidRPr="00AE557A" w:rsidRDefault="000F0AC9" w:rsidP="00A85D8F">
      <w:pPr>
        <w:pStyle w:val="H23GC"/>
        <w:spacing w:before="300"/>
      </w:pPr>
      <w:r w:rsidRPr="00AE557A">
        <w:rPr>
          <w:lang w:val="zh-CN"/>
        </w:rPr>
        <w:tab/>
      </w:r>
      <w:r w:rsidRPr="00AE557A">
        <w:rPr>
          <w:lang w:val="zh-CN"/>
        </w:rPr>
        <w:tab/>
      </w:r>
      <w:r w:rsidRPr="00AE557A">
        <w:rPr>
          <w:lang w:val="zh-CN"/>
        </w:rPr>
        <w:t>独立监测</w:t>
      </w:r>
    </w:p>
    <w:p w:rsidR="000F0AC9" w:rsidRPr="00AE557A"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E557A">
        <w:rPr>
          <w:rFonts w:asciiTheme="majorBidi" w:eastAsia="黑体" w:hAnsiTheme="majorBidi" w:cstheme="majorBidi"/>
          <w:lang w:val="zh-CN"/>
        </w:rPr>
        <w:t>11.</w:t>
      </w:r>
      <w:r w:rsidRPr="00AE557A">
        <w:rPr>
          <w:rFonts w:asciiTheme="majorBidi" w:eastAsia="黑体" w:hAnsiTheme="majorBidi" w:cstheme="majorBidi"/>
          <w:lang w:val="zh-CN"/>
        </w:rPr>
        <w:tab/>
      </w:r>
      <w:r w:rsidRPr="00AE557A">
        <w:rPr>
          <w:rFonts w:asciiTheme="majorBidi" w:eastAsia="黑体" w:hAnsiTheme="majorBidi" w:cstheme="majorBidi"/>
          <w:lang w:val="zh-CN"/>
        </w:rPr>
        <w:t>委员会回顾先前的建议</w:t>
      </w:r>
      <w:r w:rsidR="00341D79" w:rsidRPr="00AE557A">
        <w:rPr>
          <w:rFonts w:asciiTheme="majorBidi" w:eastAsia="黑体" w:hAnsiTheme="majorBidi" w:cstheme="majorBidi"/>
          <w:lang w:val="zh-CN"/>
        </w:rPr>
        <w:t>(</w:t>
      </w:r>
      <w:r w:rsidRPr="00AE557A">
        <w:rPr>
          <w:rFonts w:asciiTheme="majorBidi" w:eastAsia="黑体" w:hAnsiTheme="majorBidi" w:cstheme="majorBidi"/>
          <w:lang w:val="zh-CN"/>
        </w:rPr>
        <w:t>CRC/C/RWA/CO/3-4</w:t>
      </w:r>
      <w:r w:rsidR="00472C8C">
        <w:rPr>
          <w:rFonts w:asciiTheme="majorBidi" w:eastAsia="黑体" w:hAnsiTheme="majorBidi" w:cstheme="majorBidi" w:hint="eastAsia"/>
          <w:lang w:val="zh-CN"/>
        </w:rPr>
        <w:t>，</w:t>
      </w:r>
      <w:r w:rsidRPr="00AE557A">
        <w:rPr>
          <w:rFonts w:asciiTheme="majorBidi" w:eastAsia="黑体" w:hAnsiTheme="majorBidi" w:cstheme="majorBidi"/>
          <w:lang w:val="zh-CN"/>
        </w:rPr>
        <w:t>第</w:t>
      </w:r>
      <w:r w:rsidRPr="00AE557A">
        <w:rPr>
          <w:rFonts w:asciiTheme="majorBidi" w:eastAsia="黑体" w:hAnsiTheme="majorBidi" w:cstheme="majorBidi"/>
          <w:lang w:val="zh-CN"/>
        </w:rPr>
        <w:t>18</w:t>
      </w:r>
      <w:r w:rsidRPr="00AE557A">
        <w:rPr>
          <w:rFonts w:asciiTheme="majorBidi" w:eastAsia="黑体" w:hAnsiTheme="majorBidi" w:cstheme="majorBidi"/>
          <w:lang w:val="zh-CN"/>
        </w:rPr>
        <w:t>段</w:t>
      </w:r>
      <w:r w:rsidR="00341D79" w:rsidRPr="00AE557A">
        <w:rPr>
          <w:rFonts w:asciiTheme="majorBidi" w:eastAsia="黑体" w:hAnsiTheme="majorBidi" w:cstheme="majorBidi"/>
          <w:lang w:val="zh-CN"/>
        </w:rPr>
        <w:t>)</w:t>
      </w:r>
      <w:r w:rsidRPr="00AE557A">
        <w:rPr>
          <w:rFonts w:asciiTheme="majorBidi" w:eastAsia="黑体" w:hAnsiTheme="majorBidi" w:cstheme="majorBidi"/>
          <w:lang w:val="zh-CN"/>
        </w:rPr>
        <w:t>，建议缔约国：</w:t>
      </w:r>
    </w:p>
    <w:p w:rsidR="000F0AC9" w:rsidRPr="00AE557A"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E557A">
        <w:rPr>
          <w:rFonts w:asciiTheme="majorBidi" w:eastAsia="黑体" w:hAnsiTheme="majorBidi" w:cstheme="majorBidi"/>
          <w:lang w:val="zh-CN"/>
        </w:rPr>
        <w:tab/>
      </w:r>
      <w:r w:rsidR="00341D79" w:rsidRPr="00AE557A">
        <w:rPr>
          <w:rFonts w:asciiTheme="majorBidi" w:eastAsia="黑体" w:hAnsiTheme="majorBidi" w:cstheme="majorBidi"/>
          <w:lang w:val="zh-CN"/>
        </w:rPr>
        <w:t>(</w:t>
      </w:r>
      <w:r w:rsidRPr="00AE557A">
        <w:rPr>
          <w:rFonts w:asciiTheme="majorBidi" w:eastAsia="黑体" w:hAnsiTheme="majorBidi" w:cstheme="majorBidi"/>
          <w:lang w:val="zh-CN"/>
        </w:rPr>
        <w:t>a</w:t>
      </w:r>
      <w:r w:rsidR="00341D79" w:rsidRPr="00AE557A">
        <w:rPr>
          <w:rFonts w:asciiTheme="majorBidi" w:eastAsia="黑体" w:hAnsiTheme="majorBidi" w:cstheme="majorBidi"/>
          <w:lang w:val="zh-CN"/>
        </w:rPr>
        <w:t>)</w:t>
      </w:r>
      <w:r w:rsidR="00AE557A">
        <w:rPr>
          <w:rFonts w:asciiTheme="majorBidi" w:eastAsia="黑体" w:hAnsiTheme="majorBidi" w:cstheme="majorBidi"/>
          <w:lang w:val="zh-CN"/>
        </w:rPr>
        <w:tab/>
      </w:r>
      <w:r w:rsidRPr="00AE557A">
        <w:rPr>
          <w:rFonts w:asciiTheme="majorBidi" w:eastAsia="黑体" w:hAnsiTheme="majorBidi" w:cstheme="majorBidi"/>
          <w:lang w:val="zh-CN"/>
        </w:rPr>
        <w:t>确保国家人权委员会，包括儿童权利观察站，拥有足够和充分的人力、技术及财政资源，以有效监测《公约》的执行情况；</w:t>
      </w:r>
    </w:p>
    <w:p w:rsidR="000F0AC9" w:rsidRPr="00AE557A"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E557A">
        <w:rPr>
          <w:rFonts w:asciiTheme="majorBidi" w:eastAsia="黑体" w:hAnsiTheme="majorBidi" w:cstheme="majorBidi"/>
          <w:lang w:val="zh-CN"/>
        </w:rPr>
        <w:tab/>
      </w:r>
      <w:r w:rsidR="00341D79" w:rsidRPr="00AE557A">
        <w:rPr>
          <w:rFonts w:asciiTheme="majorBidi" w:eastAsia="黑体" w:hAnsiTheme="majorBidi" w:cstheme="majorBidi"/>
          <w:lang w:val="zh-CN"/>
        </w:rPr>
        <w:t>(</w:t>
      </w:r>
      <w:r w:rsidRPr="00AE557A">
        <w:rPr>
          <w:rFonts w:asciiTheme="majorBidi" w:eastAsia="黑体" w:hAnsiTheme="majorBidi" w:cstheme="majorBidi"/>
          <w:lang w:val="zh-CN"/>
        </w:rPr>
        <w:t>b</w:t>
      </w:r>
      <w:r w:rsidR="00341D79" w:rsidRPr="00AE557A">
        <w:rPr>
          <w:rFonts w:asciiTheme="majorBidi" w:eastAsia="黑体" w:hAnsiTheme="majorBidi" w:cstheme="majorBidi"/>
          <w:lang w:val="zh-CN"/>
        </w:rPr>
        <w:t>)</w:t>
      </w:r>
      <w:r w:rsidR="00AE557A">
        <w:rPr>
          <w:rFonts w:asciiTheme="majorBidi" w:eastAsia="黑体" w:hAnsiTheme="majorBidi" w:cstheme="majorBidi"/>
          <w:lang w:val="zh-CN"/>
        </w:rPr>
        <w:tab/>
      </w:r>
      <w:r w:rsidRPr="00AE557A">
        <w:rPr>
          <w:rFonts w:asciiTheme="majorBidi" w:eastAsia="黑体" w:hAnsiTheme="majorBidi" w:cstheme="majorBidi"/>
          <w:lang w:val="zh-CN"/>
        </w:rPr>
        <w:t>提高儿童对其申诉权的认识，确保申诉程序是方便、保密和体恤儿童的。</w:t>
      </w:r>
    </w:p>
    <w:p w:rsidR="000F0AC9" w:rsidRPr="00AE557A"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E557A">
        <w:rPr>
          <w:rFonts w:asciiTheme="majorBidi" w:eastAsia="黑体" w:hAnsiTheme="majorBidi" w:cstheme="majorBidi"/>
          <w:lang w:val="zh-CN"/>
        </w:rPr>
        <w:tab/>
      </w:r>
      <w:r w:rsidR="00341D79" w:rsidRPr="00AE557A">
        <w:rPr>
          <w:rFonts w:asciiTheme="majorBidi" w:eastAsia="黑体" w:hAnsiTheme="majorBidi" w:cstheme="majorBidi"/>
          <w:lang w:val="zh-CN"/>
        </w:rPr>
        <w:t>(</w:t>
      </w:r>
      <w:r w:rsidRPr="00AE557A">
        <w:rPr>
          <w:rFonts w:asciiTheme="majorBidi" w:eastAsia="黑体" w:hAnsiTheme="majorBidi" w:cstheme="majorBidi"/>
          <w:lang w:val="zh-CN"/>
        </w:rPr>
        <w:t>c</w:t>
      </w:r>
      <w:r w:rsidR="00341D79" w:rsidRPr="00AE557A">
        <w:rPr>
          <w:rFonts w:asciiTheme="majorBidi" w:eastAsia="黑体" w:hAnsiTheme="majorBidi" w:cstheme="majorBidi"/>
          <w:lang w:val="zh-CN"/>
        </w:rPr>
        <w:t>)</w:t>
      </w:r>
      <w:r w:rsidR="00AE557A">
        <w:rPr>
          <w:rFonts w:asciiTheme="majorBidi" w:eastAsia="黑体" w:hAnsiTheme="majorBidi" w:cstheme="majorBidi"/>
          <w:lang w:val="zh-CN"/>
        </w:rPr>
        <w:tab/>
      </w:r>
      <w:r w:rsidRPr="00AE557A">
        <w:rPr>
          <w:rFonts w:asciiTheme="majorBidi" w:eastAsia="黑体" w:hAnsiTheme="majorBidi" w:cstheme="majorBidi"/>
          <w:lang w:val="zh-CN"/>
        </w:rPr>
        <w:t>确保儿童权利观察站与国家儿童委员会就相关政策和措施进行有效协调。</w:t>
      </w:r>
    </w:p>
    <w:p w:rsidR="000F0AC9" w:rsidRPr="00AE557A" w:rsidRDefault="000F0AC9" w:rsidP="00AE557A">
      <w:pPr>
        <w:pStyle w:val="H23GC"/>
      </w:pPr>
      <w:r w:rsidRPr="00AE557A">
        <w:rPr>
          <w:lang w:val="zh-CN"/>
        </w:rPr>
        <w:tab/>
      </w:r>
      <w:r w:rsidRPr="00AE557A">
        <w:rPr>
          <w:lang w:val="zh-CN"/>
        </w:rPr>
        <w:tab/>
      </w:r>
      <w:r w:rsidRPr="00AE557A">
        <w:rPr>
          <w:lang w:val="zh-CN"/>
        </w:rPr>
        <w:t>宣传、提高认识和培训</w:t>
      </w:r>
    </w:p>
    <w:p w:rsidR="000F0AC9" w:rsidRPr="00AE557A"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E557A">
        <w:rPr>
          <w:rFonts w:asciiTheme="majorBidi" w:eastAsia="黑体" w:hAnsiTheme="majorBidi" w:cstheme="majorBidi"/>
          <w:lang w:val="zh-CN"/>
        </w:rPr>
        <w:t>12.</w:t>
      </w:r>
      <w:r w:rsidRPr="00AE557A">
        <w:rPr>
          <w:rFonts w:asciiTheme="majorBidi" w:eastAsia="黑体" w:hAnsiTheme="majorBidi" w:cstheme="majorBidi"/>
          <w:lang w:val="zh-CN"/>
        </w:rPr>
        <w:tab/>
      </w:r>
      <w:r w:rsidRPr="00AE557A">
        <w:rPr>
          <w:rFonts w:asciiTheme="majorBidi" w:eastAsia="黑体" w:hAnsiTheme="majorBidi" w:cstheme="majorBidi"/>
          <w:lang w:val="zh-CN"/>
        </w:rPr>
        <w:t>委员会赞赏地</w:t>
      </w:r>
      <w:r w:rsidRPr="00A85D8F">
        <w:rPr>
          <w:rFonts w:asciiTheme="majorBidi" w:eastAsia="黑体" w:hAnsiTheme="majorBidi" w:cstheme="majorBidi"/>
          <w:spacing w:val="6"/>
          <w:lang w:val="zh-CN"/>
        </w:rPr>
        <w:t>注意到为律师、地方当局、执法人员和民间社会</w:t>
      </w:r>
      <w:r w:rsidRPr="00AE557A">
        <w:rPr>
          <w:rFonts w:asciiTheme="majorBidi" w:eastAsia="黑体" w:hAnsiTheme="majorBidi" w:cstheme="majorBidi"/>
          <w:lang w:val="zh-CN"/>
        </w:rPr>
        <w:t>举办的《公约》培训活动，建议缔约国：</w:t>
      </w:r>
    </w:p>
    <w:p w:rsidR="000F0AC9" w:rsidRPr="00AE557A"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E557A">
        <w:rPr>
          <w:rFonts w:asciiTheme="majorBidi" w:eastAsia="黑体" w:hAnsiTheme="majorBidi" w:cstheme="majorBidi"/>
          <w:lang w:val="zh-CN"/>
        </w:rPr>
        <w:tab/>
      </w:r>
      <w:r w:rsidR="00341D79" w:rsidRPr="00AE557A">
        <w:rPr>
          <w:rFonts w:asciiTheme="majorBidi" w:eastAsia="黑体" w:hAnsiTheme="majorBidi" w:cstheme="majorBidi"/>
          <w:lang w:val="zh-CN"/>
        </w:rPr>
        <w:t>(</w:t>
      </w:r>
      <w:r w:rsidRPr="00AE557A">
        <w:rPr>
          <w:rFonts w:asciiTheme="majorBidi" w:eastAsia="黑体" w:hAnsiTheme="majorBidi" w:cstheme="majorBidi"/>
          <w:lang w:val="zh-CN"/>
        </w:rPr>
        <w:t>a</w:t>
      </w:r>
      <w:r w:rsidR="00341D79" w:rsidRPr="00AE557A">
        <w:rPr>
          <w:rFonts w:asciiTheme="majorBidi" w:eastAsia="黑体" w:hAnsiTheme="majorBidi" w:cstheme="majorBidi"/>
          <w:lang w:val="zh-CN"/>
        </w:rPr>
        <w:t>)</w:t>
      </w:r>
      <w:r w:rsidR="00AE557A">
        <w:rPr>
          <w:rFonts w:asciiTheme="majorBidi" w:eastAsia="黑体" w:hAnsiTheme="majorBidi" w:cstheme="majorBidi"/>
          <w:lang w:val="zh-CN"/>
        </w:rPr>
        <w:tab/>
      </w:r>
      <w:r w:rsidRPr="00A85D8F">
        <w:rPr>
          <w:rFonts w:asciiTheme="majorBidi" w:eastAsia="黑体" w:hAnsiTheme="majorBidi" w:cstheme="majorBidi"/>
          <w:spacing w:val="6"/>
          <w:lang w:val="zh-CN"/>
        </w:rPr>
        <w:t>与民间社会组织合作，加强提高认识方案，包括运动</w:t>
      </w:r>
      <w:r w:rsidRPr="00AE557A">
        <w:rPr>
          <w:rFonts w:asciiTheme="majorBidi" w:eastAsia="黑体" w:hAnsiTheme="majorBidi" w:cstheme="majorBidi"/>
          <w:lang w:val="zh-CN"/>
        </w:rPr>
        <w:t>，以确保《公约》广为人知，包括父母和儿童本身；</w:t>
      </w:r>
    </w:p>
    <w:p w:rsidR="000F0AC9" w:rsidRPr="00AE557A"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E557A">
        <w:rPr>
          <w:rFonts w:asciiTheme="majorBidi" w:eastAsia="黑体" w:hAnsiTheme="majorBidi" w:cstheme="majorBidi"/>
          <w:lang w:val="zh-CN"/>
        </w:rPr>
        <w:tab/>
      </w:r>
      <w:r w:rsidR="00341D79" w:rsidRPr="00AE557A">
        <w:rPr>
          <w:rFonts w:asciiTheme="majorBidi" w:eastAsia="黑体" w:hAnsiTheme="majorBidi" w:cstheme="majorBidi"/>
          <w:lang w:val="zh-CN"/>
        </w:rPr>
        <w:t>(</w:t>
      </w:r>
      <w:r w:rsidRPr="00AE557A">
        <w:rPr>
          <w:rFonts w:asciiTheme="majorBidi" w:eastAsia="黑体" w:hAnsiTheme="majorBidi" w:cstheme="majorBidi"/>
          <w:lang w:val="zh-CN"/>
        </w:rPr>
        <w:t>b</w:t>
      </w:r>
      <w:r w:rsidR="00341D79" w:rsidRPr="00AE557A">
        <w:rPr>
          <w:rFonts w:asciiTheme="majorBidi" w:eastAsia="黑体" w:hAnsiTheme="majorBidi" w:cstheme="majorBidi"/>
          <w:lang w:val="zh-CN"/>
        </w:rPr>
        <w:t>)</w:t>
      </w:r>
      <w:r w:rsidR="00AE557A">
        <w:rPr>
          <w:rFonts w:asciiTheme="majorBidi" w:eastAsia="黑体" w:hAnsiTheme="majorBidi" w:cstheme="majorBidi"/>
          <w:lang w:val="zh-CN"/>
        </w:rPr>
        <w:tab/>
      </w:r>
      <w:r w:rsidRPr="00AE557A">
        <w:rPr>
          <w:rFonts w:asciiTheme="majorBidi" w:eastAsia="黑体" w:hAnsiTheme="majorBidi" w:cstheme="majorBidi"/>
          <w:lang w:val="zh-CN"/>
        </w:rPr>
        <w:t>促进儿童积极参与公共宣传活动，鼓励媒体确保对儿童权利的敏感性，并让儿童参与其方案的制定；</w:t>
      </w:r>
    </w:p>
    <w:p w:rsidR="000F0AC9" w:rsidRPr="00AE557A"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E557A">
        <w:rPr>
          <w:rFonts w:asciiTheme="majorBidi" w:eastAsia="黑体" w:hAnsiTheme="majorBidi" w:cstheme="majorBidi"/>
          <w:lang w:val="zh-CN"/>
        </w:rPr>
        <w:tab/>
      </w:r>
      <w:r w:rsidR="00341D79" w:rsidRPr="00AE557A">
        <w:rPr>
          <w:rFonts w:asciiTheme="majorBidi" w:eastAsia="黑体" w:hAnsiTheme="majorBidi" w:cstheme="majorBidi"/>
          <w:lang w:val="zh-CN"/>
        </w:rPr>
        <w:t>(</w:t>
      </w:r>
      <w:r w:rsidRPr="00AE557A">
        <w:rPr>
          <w:rFonts w:asciiTheme="majorBidi" w:eastAsia="黑体" w:hAnsiTheme="majorBidi" w:cstheme="majorBidi"/>
          <w:lang w:val="zh-CN"/>
        </w:rPr>
        <w:t>c</w:t>
      </w:r>
      <w:r w:rsidR="00341D79" w:rsidRPr="00AE557A">
        <w:rPr>
          <w:rFonts w:asciiTheme="majorBidi" w:eastAsia="黑体" w:hAnsiTheme="majorBidi" w:cstheme="majorBidi"/>
          <w:lang w:val="zh-CN"/>
        </w:rPr>
        <w:t>)</w:t>
      </w:r>
      <w:r w:rsidR="00AE557A">
        <w:rPr>
          <w:rFonts w:asciiTheme="majorBidi" w:eastAsia="黑体" w:hAnsiTheme="majorBidi" w:cstheme="majorBidi"/>
          <w:lang w:val="zh-CN"/>
        </w:rPr>
        <w:tab/>
      </w:r>
      <w:r w:rsidRPr="00AE557A">
        <w:rPr>
          <w:rFonts w:asciiTheme="majorBidi" w:eastAsia="黑体" w:hAnsiTheme="majorBidi" w:cstheme="majorBidi"/>
          <w:lang w:val="zh-CN"/>
        </w:rPr>
        <w:t>在学校课程以及执法人员、法官、检察官、律师、教师、社会工作者、保健专业人员和其他从事儿童工作的专业人员培训方案中纳入有关《公约》的必修单元。</w:t>
      </w:r>
    </w:p>
    <w:p w:rsidR="000F0AC9" w:rsidRPr="00A654E8" w:rsidRDefault="000F0AC9" w:rsidP="00A85D8F">
      <w:pPr>
        <w:pStyle w:val="H23GC"/>
      </w:pPr>
      <w:r>
        <w:rPr>
          <w:lang w:val="zh-CN"/>
        </w:rPr>
        <w:tab/>
      </w:r>
      <w:r>
        <w:rPr>
          <w:lang w:val="zh-CN"/>
        </w:rPr>
        <w:tab/>
      </w:r>
      <w:r>
        <w:rPr>
          <w:lang w:val="zh-CN"/>
        </w:rPr>
        <w:t>与民间社会的合作</w:t>
      </w:r>
    </w:p>
    <w:p w:rsidR="000F0AC9" w:rsidRPr="00A654E8" w:rsidRDefault="000F0AC9" w:rsidP="000F0AC9">
      <w:pPr>
        <w:pStyle w:val="SingleTxtGC"/>
        <w:tabs>
          <w:tab w:val="clear" w:pos="431"/>
          <w:tab w:val="clear" w:pos="1134"/>
          <w:tab w:val="clear" w:pos="1565"/>
          <w:tab w:val="clear" w:pos="1996"/>
          <w:tab w:val="clear" w:pos="2427"/>
          <w:tab w:val="left" w:pos="1701"/>
        </w:tabs>
      </w:pPr>
      <w:r>
        <w:rPr>
          <w:lang w:val="zh-CN"/>
        </w:rPr>
        <w:t>13.</w:t>
      </w:r>
      <w:r>
        <w:rPr>
          <w:lang w:val="zh-CN"/>
        </w:rPr>
        <w:tab/>
      </w:r>
      <w:r>
        <w:rPr>
          <w:lang w:val="zh-CN"/>
        </w:rPr>
        <w:t>委员会仍对关于人权维护者，包括从事儿童权利工作的人权维护者被任意拘留和强迫失踪的报告，以及民间社会组织在获得长期注册方面所面临的困难感到关切。</w:t>
      </w:r>
    </w:p>
    <w:p w:rsidR="000F0AC9" w:rsidRPr="00A85D8F" w:rsidRDefault="000F0AC9" w:rsidP="00067FF5">
      <w:pPr>
        <w:pStyle w:val="SingleTxtGC"/>
        <w:tabs>
          <w:tab w:val="clear" w:pos="431"/>
          <w:tab w:val="clear" w:pos="1134"/>
          <w:tab w:val="clear" w:pos="1565"/>
          <w:tab w:val="clear" w:pos="1996"/>
          <w:tab w:val="clear" w:pos="2427"/>
          <w:tab w:val="left" w:pos="1701"/>
        </w:tabs>
        <w:spacing w:after="160"/>
        <w:rPr>
          <w:rFonts w:asciiTheme="majorBidi" w:eastAsia="黑体" w:hAnsiTheme="majorBidi" w:cstheme="majorBidi"/>
        </w:rPr>
      </w:pPr>
      <w:r w:rsidRPr="00A85D8F">
        <w:rPr>
          <w:rFonts w:asciiTheme="majorBidi" w:eastAsia="黑体" w:hAnsiTheme="majorBidi" w:cstheme="majorBidi"/>
          <w:lang w:val="zh-CN"/>
        </w:rPr>
        <w:lastRenderedPageBreak/>
        <w:t>14.</w:t>
      </w:r>
      <w:r w:rsidRPr="00A85D8F">
        <w:rPr>
          <w:rFonts w:asciiTheme="majorBidi" w:eastAsia="黑体" w:hAnsiTheme="majorBidi" w:cstheme="majorBidi"/>
          <w:lang w:val="zh-CN"/>
        </w:rPr>
        <w:tab/>
      </w:r>
      <w:r w:rsidRPr="00A85D8F">
        <w:rPr>
          <w:rFonts w:asciiTheme="majorBidi" w:eastAsia="黑体" w:hAnsiTheme="majorBidi" w:cstheme="majorBidi"/>
          <w:lang w:val="zh-CN"/>
        </w:rPr>
        <w:t>委员会提醒缔约国，独立的民间社会组织和人权维护者在促进儿童人权方</w:t>
      </w:r>
      <w:r w:rsidRPr="00A85D8F">
        <w:rPr>
          <w:rFonts w:asciiTheme="majorBidi" w:eastAsia="黑体" w:hAnsiTheme="majorBidi" w:cstheme="majorBidi"/>
          <w:spacing w:val="-4"/>
          <w:lang w:val="zh-CN"/>
        </w:rPr>
        <w:t>面发挥着重要作用，并敦促缔约国根据委员会先</w:t>
      </w:r>
      <w:r w:rsidRPr="00A85D8F">
        <w:rPr>
          <w:rFonts w:asciiTheme="majorBidi" w:eastAsia="黑体" w:hAnsiTheme="majorBidi" w:cstheme="majorBidi"/>
          <w:lang w:val="zh-CN"/>
        </w:rPr>
        <w:t>前的建议</w:t>
      </w:r>
      <w:r w:rsidR="00341D79" w:rsidRPr="00A85D8F">
        <w:rPr>
          <w:rFonts w:asciiTheme="majorBidi" w:eastAsia="黑体" w:hAnsiTheme="majorBidi" w:cstheme="majorBidi"/>
          <w:lang w:val="zh-CN"/>
        </w:rPr>
        <w:t>(</w:t>
      </w:r>
      <w:r w:rsidRPr="00A85D8F">
        <w:rPr>
          <w:rFonts w:asciiTheme="majorBidi" w:eastAsia="黑体" w:hAnsiTheme="majorBidi" w:cstheme="majorBidi"/>
          <w:lang w:val="zh-CN"/>
        </w:rPr>
        <w:t>CRC/C/RWA/CO/3-4</w:t>
      </w:r>
      <w:r w:rsidRPr="00A85D8F">
        <w:rPr>
          <w:rFonts w:asciiTheme="majorBidi" w:eastAsia="黑体" w:hAnsiTheme="majorBidi" w:cstheme="majorBidi"/>
          <w:lang w:val="zh-CN"/>
        </w:rPr>
        <w:t>，第</w:t>
      </w:r>
      <w:r w:rsidRPr="00A85D8F">
        <w:rPr>
          <w:rFonts w:asciiTheme="majorBidi" w:eastAsia="黑体" w:hAnsiTheme="majorBidi" w:cstheme="majorBidi"/>
          <w:lang w:val="zh-CN"/>
        </w:rPr>
        <w:t>20</w:t>
      </w:r>
      <w:r w:rsidRPr="00A85D8F">
        <w:rPr>
          <w:rFonts w:asciiTheme="majorBidi" w:eastAsia="黑体" w:hAnsiTheme="majorBidi" w:cstheme="majorBidi"/>
          <w:lang w:val="zh-CN"/>
        </w:rPr>
        <w:t>段</w:t>
      </w:r>
      <w:r w:rsidR="00341D79" w:rsidRPr="00A85D8F">
        <w:rPr>
          <w:rFonts w:asciiTheme="majorBidi" w:eastAsia="黑体" w:hAnsiTheme="majorBidi" w:cstheme="majorBidi"/>
          <w:lang w:val="zh-CN"/>
        </w:rPr>
        <w:t>)</w:t>
      </w:r>
      <w:r w:rsidRPr="00A85D8F">
        <w:rPr>
          <w:rFonts w:asciiTheme="majorBidi" w:eastAsia="黑体" w:hAnsiTheme="majorBidi" w:cstheme="majorBidi"/>
          <w:lang w:val="zh-CN"/>
        </w:rPr>
        <w:t>：</w:t>
      </w:r>
    </w:p>
    <w:p w:rsidR="000F0AC9" w:rsidRPr="00A85D8F" w:rsidRDefault="000F0AC9" w:rsidP="00067FF5">
      <w:pPr>
        <w:pStyle w:val="SingleTxtGC"/>
        <w:tabs>
          <w:tab w:val="clear" w:pos="431"/>
          <w:tab w:val="clear" w:pos="1134"/>
          <w:tab w:val="clear" w:pos="1565"/>
          <w:tab w:val="clear" w:pos="1996"/>
          <w:tab w:val="clear" w:pos="2427"/>
          <w:tab w:val="left" w:pos="1701"/>
        </w:tabs>
        <w:spacing w:after="160"/>
        <w:rPr>
          <w:rFonts w:asciiTheme="majorBidi" w:eastAsia="黑体" w:hAnsiTheme="majorBidi" w:cstheme="majorBidi"/>
          <w:lang w:val="zh-CN"/>
        </w:rPr>
      </w:pPr>
      <w:r w:rsidRPr="00A85D8F">
        <w:rPr>
          <w:rFonts w:asciiTheme="majorBidi" w:eastAsia="黑体" w:hAnsiTheme="majorBidi" w:cstheme="majorBidi"/>
          <w:lang w:val="zh-CN"/>
        </w:rPr>
        <w:tab/>
      </w:r>
      <w:r w:rsidR="00341D79" w:rsidRPr="00A85D8F">
        <w:rPr>
          <w:rFonts w:asciiTheme="majorBidi" w:eastAsia="黑体" w:hAnsiTheme="majorBidi" w:cstheme="majorBidi"/>
          <w:lang w:val="zh-CN"/>
        </w:rPr>
        <w:t>(</w:t>
      </w:r>
      <w:r w:rsidRPr="00A85D8F">
        <w:rPr>
          <w:rFonts w:asciiTheme="majorBidi" w:eastAsia="黑体" w:hAnsiTheme="majorBidi" w:cstheme="majorBidi"/>
          <w:lang w:val="zh-CN"/>
        </w:rPr>
        <w:t>a</w:t>
      </w:r>
      <w:r w:rsidR="00341D79" w:rsidRPr="00A85D8F">
        <w:rPr>
          <w:rFonts w:asciiTheme="majorBidi" w:eastAsia="黑体" w:hAnsiTheme="majorBidi" w:cstheme="majorBidi"/>
          <w:lang w:val="zh-CN"/>
        </w:rPr>
        <w:t>)</w:t>
      </w:r>
      <w:r w:rsidR="00A85D8F">
        <w:rPr>
          <w:rFonts w:asciiTheme="majorBidi" w:eastAsia="黑体" w:hAnsiTheme="majorBidi" w:cstheme="majorBidi"/>
          <w:lang w:val="zh-CN"/>
        </w:rPr>
        <w:tab/>
      </w:r>
      <w:r w:rsidRPr="00A85D8F">
        <w:rPr>
          <w:rFonts w:asciiTheme="majorBidi" w:eastAsia="黑体" w:hAnsiTheme="majorBidi" w:cstheme="majorBidi"/>
          <w:lang w:val="zh-CN"/>
        </w:rPr>
        <w:t>确保民间社会组织和人权维护者在促进儿童权利和在不被骚扰、任意拘留或强迫失踪的情况下行使言论和见解自由权方面的独立性，包括确保这类组织的注册；</w:t>
      </w:r>
    </w:p>
    <w:p w:rsidR="000F0AC9" w:rsidRPr="00A85D8F" w:rsidRDefault="000F0AC9" w:rsidP="00067FF5">
      <w:pPr>
        <w:pStyle w:val="SingleTxtGC"/>
        <w:tabs>
          <w:tab w:val="clear" w:pos="431"/>
          <w:tab w:val="clear" w:pos="1134"/>
          <w:tab w:val="clear" w:pos="1565"/>
          <w:tab w:val="clear" w:pos="1996"/>
          <w:tab w:val="clear" w:pos="2427"/>
          <w:tab w:val="left" w:pos="1701"/>
        </w:tabs>
        <w:spacing w:after="160"/>
        <w:rPr>
          <w:rFonts w:asciiTheme="majorBidi" w:eastAsia="黑体" w:hAnsiTheme="majorBidi" w:cstheme="majorBidi"/>
          <w:lang w:val="zh-CN"/>
        </w:rPr>
      </w:pPr>
      <w:r w:rsidRPr="00A85D8F">
        <w:rPr>
          <w:rFonts w:asciiTheme="majorBidi" w:eastAsia="黑体" w:hAnsiTheme="majorBidi" w:cstheme="majorBidi"/>
          <w:lang w:val="zh-CN"/>
        </w:rPr>
        <w:tab/>
      </w:r>
      <w:r w:rsidR="00341D79" w:rsidRPr="00A85D8F">
        <w:rPr>
          <w:rFonts w:asciiTheme="majorBidi" w:eastAsia="黑体" w:hAnsiTheme="majorBidi" w:cstheme="majorBidi"/>
          <w:lang w:val="zh-CN"/>
        </w:rPr>
        <w:t>(</w:t>
      </w:r>
      <w:r w:rsidRPr="00A85D8F">
        <w:rPr>
          <w:rFonts w:asciiTheme="majorBidi" w:eastAsia="黑体" w:hAnsiTheme="majorBidi" w:cstheme="majorBidi"/>
          <w:lang w:val="zh-CN"/>
        </w:rPr>
        <w:t>b</w:t>
      </w:r>
      <w:r w:rsidR="00341D79" w:rsidRPr="00A85D8F">
        <w:rPr>
          <w:rFonts w:asciiTheme="majorBidi" w:eastAsia="黑体" w:hAnsiTheme="majorBidi" w:cstheme="majorBidi"/>
          <w:lang w:val="zh-CN"/>
        </w:rPr>
        <w:t>)</w:t>
      </w:r>
      <w:r w:rsidR="00A85D8F">
        <w:rPr>
          <w:rFonts w:asciiTheme="majorBidi" w:eastAsia="黑体" w:hAnsiTheme="majorBidi" w:cstheme="majorBidi"/>
          <w:lang w:val="zh-CN"/>
        </w:rPr>
        <w:tab/>
      </w:r>
      <w:r w:rsidRPr="00A85D8F">
        <w:rPr>
          <w:rFonts w:asciiTheme="majorBidi" w:eastAsia="黑体" w:hAnsiTheme="majorBidi" w:cstheme="majorBidi"/>
          <w:lang w:val="zh-CN"/>
        </w:rPr>
        <w:t>迅速和彻底调查所有关于恐吓人权维护者，包括儿童人权维护者及其家人的案件，并确保他们有充分的机会诉诸司法和得到保护，今后免遭骚扰、恐吓、报复和暴力侵害；</w:t>
      </w:r>
    </w:p>
    <w:p w:rsidR="000F0AC9" w:rsidRPr="00A85D8F" w:rsidRDefault="000F0AC9" w:rsidP="00067FF5">
      <w:pPr>
        <w:pStyle w:val="SingleTxtGC"/>
        <w:tabs>
          <w:tab w:val="clear" w:pos="431"/>
          <w:tab w:val="clear" w:pos="1134"/>
          <w:tab w:val="clear" w:pos="1565"/>
          <w:tab w:val="clear" w:pos="1996"/>
          <w:tab w:val="clear" w:pos="2427"/>
          <w:tab w:val="left" w:pos="1701"/>
        </w:tabs>
        <w:spacing w:after="160"/>
        <w:rPr>
          <w:rFonts w:asciiTheme="majorBidi" w:eastAsia="黑体" w:hAnsiTheme="majorBidi" w:cstheme="majorBidi"/>
          <w:lang w:val="zh-CN"/>
        </w:rPr>
      </w:pPr>
      <w:r w:rsidRPr="00A85D8F">
        <w:rPr>
          <w:rFonts w:asciiTheme="majorBidi" w:eastAsia="黑体" w:hAnsiTheme="majorBidi" w:cstheme="majorBidi"/>
          <w:lang w:val="zh-CN"/>
        </w:rPr>
        <w:tab/>
      </w:r>
      <w:r w:rsidR="00341D79" w:rsidRPr="00A85D8F">
        <w:rPr>
          <w:rFonts w:asciiTheme="majorBidi" w:eastAsia="黑体" w:hAnsiTheme="majorBidi" w:cstheme="majorBidi"/>
          <w:lang w:val="zh-CN"/>
        </w:rPr>
        <w:t>(</w:t>
      </w:r>
      <w:r w:rsidRPr="00A85D8F">
        <w:rPr>
          <w:rFonts w:asciiTheme="majorBidi" w:eastAsia="黑体" w:hAnsiTheme="majorBidi" w:cstheme="majorBidi"/>
          <w:lang w:val="zh-CN"/>
        </w:rPr>
        <w:t>c</w:t>
      </w:r>
      <w:r w:rsidR="00341D79" w:rsidRPr="00A85D8F">
        <w:rPr>
          <w:rFonts w:asciiTheme="majorBidi" w:eastAsia="黑体" w:hAnsiTheme="majorBidi" w:cstheme="majorBidi"/>
          <w:lang w:val="zh-CN"/>
        </w:rPr>
        <w:t>)</w:t>
      </w:r>
      <w:r w:rsidR="00A85D8F">
        <w:rPr>
          <w:rFonts w:asciiTheme="majorBidi" w:eastAsia="黑体" w:hAnsiTheme="majorBidi" w:cstheme="majorBidi"/>
          <w:lang w:val="zh-CN"/>
        </w:rPr>
        <w:tab/>
      </w:r>
      <w:r w:rsidRPr="00A85D8F">
        <w:rPr>
          <w:rFonts w:asciiTheme="majorBidi" w:eastAsia="黑体" w:hAnsiTheme="majorBidi" w:cstheme="majorBidi"/>
          <w:lang w:val="zh-CN"/>
        </w:rPr>
        <w:t>系统地让从事儿童权利领域工作的民间社会组织参与规划、执行、监测和评价与《公约》和促进儿童权利有关的法律、政策、计划和方案。</w:t>
      </w:r>
    </w:p>
    <w:p w:rsidR="000F0AC9" w:rsidRPr="00A85D8F" w:rsidRDefault="000F0AC9" w:rsidP="000F685F">
      <w:pPr>
        <w:pStyle w:val="H1GC"/>
        <w:rPr>
          <w:rStyle w:val="SingleTxtGCChar"/>
        </w:rPr>
      </w:pPr>
      <w:r w:rsidRPr="00A85D8F">
        <w:rPr>
          <w:lang w:val="zh-CN"/>
        </w:rPr>
        <w:tab/>
        <w:t>B.</w:t>
      </w:r>
      <w:r w:rsidRPr="00A85D8F">
        <w:rPr>
          <w:lang w:val="zh-CN"/>
        </w:rPr>
        <w:tab/>
      </w:r>
      <w:r w:rsidRPr="00A85D8F">
        <w:rPr>
          <w:lang w:val="zh-CN"/>
        </w:rPr>
        <w:t>一般原则</w:t>
      </w:r>
      <w:r w:rsidR="00341D79" w:rsidRPr="000F685F">
        <w:rPr>
          <w:snapToGrid w:val="0"/>
          <w:lang w:val="zh-CN"/>
        </w:rPr>
        <w:t>(</w:t>
      </w:r>
      <w:r w:rsidRPr="000F685F">
        <w:rPr>
          <w:snapToGrid w:val="0"/>
          <w:lang w:val="zh-CN"/>
        </w:rPr>
        <w:t>第</w:t>
      </w:r>
      <w:r w:rsidRPr="000F685F">
        <w:rPr>
          <w:snapToGrid w:val="0"/>
          <w:lang w:val="zh-CN"/>
        </w:rPr>
        <w:t>2</w:t>
      </w:r>
      <w:r w:rsidRPr="000F685F">
        <w:rPr>
          <w:snapToGrid w:val="0"/>
          <w:lang w:val="zh-CN"/>
        </w:rPr>
        <w:t>条、第</w:t>
      </w:r>
      <w:r w:rsidRPr="000F685F">
        <w:rPr>
          <w:snapToGrid w:val="0"/>
          <w:lang w:val="zh-CN"/>
        </w:rPr>
        <w:t>3</w:t>
      </w:r>
      <w:r w:rsidRPr="000F685F">
        <w:rPr>
          <w:snapToGrid w:val="0"/>
          <w:lang w:val="zh-CN"/>
        </w:rPr>
        <w:t>条、第</w:t>
      </w:r>
      <w:r w:rsidRPr="000F685F">
        <w:rPr>
          <w:snapToGrid w:val="0"/>
          <w:lang w:val="zh-CN"/>
        </w:rPr>
        <w:t>6</w:t>
      </w:r>
      <w:r w:rsidRPr="000F685F">
        <w:rPr>
          <w:snapToGrid w:val="0"/>
          <w:lang w:val="zh-CN"/>
        </w:rPr>
        <w:t>条和第</w:t>
      </w:r>
      <w:r w:rsidRPr="000F685F">
        <w:rPr>
          <w:snapToGrid w:val="0"/>
          <w:lang w:val="zh-CN"/>
        </w:rPr>
        <w:t>12</w:t>
      </w:r>
      <w:r w:rsidRPr="000F685F">
        <w:rPr>
          <w:snapToGrid w:val="0"/>
          <w:lang w:val="zh-CN"/>
        </w:rPr>
        <w:t>条</w:t>
      </w:r>
      <w:r w:rsidR="00341D79" w:rsidRPr="000F685F">
        <w:rPr>
          <w:snapToGrid w:val="0"/>
          <w:lang w:val="zh-CN"/>
        </w:rPr>
        <w:t>)</w:t>
      </w:r>
    </w:p>
    <w:p w:rsidR="000F0AC9" w:rsidRPr="00A85D8F" w:rsidRDefault="000F0AC9" w:rsidP="00A85D8F">
      <w:pPr>
        <w:pStyle w:val="H23GC"/>
        <w:rPr>
          <w:lang w:val="zh-CN"/>
        </w:rPr>
      </w:pPr>
      <w:r w:rsidRPr="00A85D8F">
        <w:rPr>
          <w:lang w:val="zh-CN"/>
        </w:rPr>
        <w:tab/>
      </w:r>
      <w:r w:rsidRPr="00A85D8F">
        <w:rPr>
          <w:lang w:val="zh-CN"/>
        </w:rPr>
        <w:tab/>
      </w:r>
      <w:r w:rsidRPr="00A85D8F">
        <w:rPr>
          <w:lang w:val="zh-CN"/>
        </w:rPr>
        <w:t>不歧视</w:t>
      </w:r>
    </w:p>
    <w:p w:rsidR="000F0AC9" w:rsidRPr="00A85D8F"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85D8F">
        <w:rPr>
          <w:rFonts w:asciiTheme="majorBidi" w:eastAsia="黑体" w:hAnsiTheme="majorBidi" w:cstheme="majorBidi"/>
          <w:lang w:val="zh-CN"/>
        </w:rPr>
        <w:t>15.</w:t>
      </w:r>
      <w:r w:rsidRPr="00A85D8F">
        <w:rPr>
          <w:rFonts w:asciiTheme="majorBidi" w:eastAsia="黑体" w:hAnsiTheme="majorBidi" w:cstheme="majorBidi"/>
          <w:lang w:val="zh-CN"/>
        </w:rPr>
        <w:tab/>
      </w:r>
      <w:r w:rsidRPr="00A85D8F">
        <w:rPr>
          <w:rFonts w:asciiTheme="majorBidi" w:eastAsia="黑体" w:hAnsiTheme="majorBidi" w:cstheme="majorBidi"/>
          <w:lang w:val="zh-CN"/>
        </w:rPr>
        <w:t>委员会注意到可持续发展目标的具体目标</w:t>
      </w:r>
      <w:r w:rsidRPr="00A85D8F">
        <w:rPr>
          <w:rFonts w:asciiTheme="majorBidi" w:eastAsia="黑体" w:hAnsiTheme="majorBidi" w:cstheme="majorBidi"/>
          <w:lang w:val="zh-CN"/>
        </w:rPr>
        <w:t>10.3</w:t>
      </w:r>
      <w:r w:rsidR="00A85D8F">
        <w:rPr>
          <w:rFonts w:asciiTheme="majorBidi" w:eastAsia="黑体" w:hAnsiTheme="majorBidi" w:cstheme="majorBidi" w:hint="eastAsia"/>
          <w:lang w:val="zh-CN"/>
        </w:rPr>
        <w:t>，</w:t>
      </w:r>
      <w:r w:rsidRPr="00A85D8F">
        <w:rPr>
          <w:rFonts w:asciiTheme="majorBidi" w:eastAsia="黑体" w:hAnsiTheme="majorBidi" w:cstheme="majorBidi"/>
          <w:lang w:val="zh-CN"/>
        </w:rPr>
        <w:t>建议缔约国：</w:t>
      </w:r>
    </w:p>
    <w:p w:rsidR="000F0AC9" w:rsidRPr="00A85D8F"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85D8F">
        <w:rPr>
          <w:rFonts w:asciiTheme="majorBidi" w:eastAsia="黑体" w:hAnsiTheme="majorBidi" w:cstheme="majorBidi"/>
          <w:lang w:val="zh-CN"/>
        </w:rPr>
        <w:tab/>
      </w:r>
      <w:r w:rsidR="00341D79" w:rsidRPr="00A85D8F">
        <w:rPr>
          <w:rFonts w:asciiTheme="majorBidi" w:eastAsia="黑体" w:hAnsiTheme="majorBidi" w:cstheme="majorBidi"/>
          <w:lang w:val="zh-CN"/>
        </w:rPr>
        <w:t>(</w:t>
      </w:r>
      <w:r w:rsidRPr="00A85D8F">
        <w:rPr>
          <w:rFonts w:asciiTheme="majorBidi" w:eastAsia="黑体" w:hAnsiTheme="majorBidi" w:cstheme="majorBidi"/>
          <w:lang w:val="zh-CN"/>
        </w:rPr>
        <w:t>a</w:t>
      </w:r>
      <w:r w:rsidR="00341D79" w:rsidRPr="00A85D8F">
        <w:rPr>
          <w:rFonts w:asciiTheme="majorBidi" w:eastAsia="黑体" w:hAnsiTheme="majorBidi" w:cstheme="majorBidi"/>
          <w:lang w:val="zh-CN"/>
        </w:rPr>
        <w:t>)</w:t>
      </w:r>
      <w:r w:rsidR="00A85D8F">
        <w:rPr>
          <w:rFonts w:asciiTheme="majorBidi" w:eastAsia="黑体" w:hAnsiTheme="majorBidi" w:cstheme="majorBidi"/>
          <w:lang w:val="zh-CN"/>
        </w:rPr>
        <w:tab/>
      </w:r>
      <w:r w:rsidRPr="00A85D8F">
        <w:rPr>
          <w:rFonts w:asciiTheme="majorBidi" w:eastAsia="黑体" w:hAnsiTheme="majorBidi" w:cstheme="majorBidi"/>
          <w:lang w:val="zh-CN"/>
        </w:rPr>
        <w:t>确保充分执行禁止歧视的相关法律，包括适当制裁犯罪人，并向受歧视之害的儿童提供适当补救；</w:t>
      </w:r>
    </w:p>
    <w:p w:rsidR="000F0AC9" w:rsidRPr="00A85D8F"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85D8F">
        <w:rPr>
          <w:rFonts w:asciiTheme="majorBidi" w:eastAsia="黑体" w:hAnsiTheme="majorBidi" w:cstheme="majorBidi"/>
          <w:lang w:val="zh-CN"/>
        </w:rPr>
        <w:tab/>
      </w:r>
      <w:r w:rsidR="00341D79" w:rsidRPr="00A85D8F">
        <w:rPr>
          <w:rFonts w:asciiTheme="majorBidi" w:eastAsia="黑体" w:hAnsiTheme="majorBidi" w:cstheme="majorBidi"/>
          <w:lang w:val="zh-CN"/>
        </w:rPr>
        <w:t>(</w:t>
      </w:r>
      <w:r w:rsidRPr="00A85D8F">
        <w:rPr>
          <w:rFonts w:asciiTheme="majorBidi" w:eastAsia="黑体" w:hAnsiTheme="majorBidi" w:cstheme="majorBidi"/>
          <w:lang w:val="zh-CN"/>
        </w:rPr>
        <w:t>b</w:t>
      </w:r>
      <w:r w:rsidR="00341D79" w:rsidRPr="00A85D8F">
        <w:rPr>
          <w:rFonts w:asciiTheme="majorBidi" w:eastAsia="黑体" w:hAnsiTheme="majorBidi" w:cstheme="majorBidi"/>
          <w:lang w:val="zh-CN"/>
        </w:rPr>
        <w:t>)</w:t>
      </w:r>
      <w:r w:rsidR="00A85D8F">
        <w:rPr>
          <w:rFonts w:asciiTheme="majorBidi" w:eastAsia="黑体" w:hAnsiTheme="majorBidi" w:cstheme="majorBidi"/>
          <w:lang w:val="zh-CN"/>
        </w:rPr>
        <w:tab/>
      </w:r>
      <w:r w:rsidRPr="00A85D8F">
        <w:rPr>
          <w:rFonts w:asciiTheme="majorBidi" w:eastAsia="黑体" w:hAnsiTheme="majorBidi" w:cstheme="majorBidi"/>
          <w:spacing w:val="6"/>
          <w:lang w:val="zh-CN"/>
        </w:rPr>
        <w:t>确保处境不利或弱势的儿童，包括残疾儿童、街头儿童、受艾滋病毒</w:t>
      </w:r>
      <w:r w:rsidRPr="00A85D8F">
        <w:rPr>
          <w:rFonts w:asciiTheme="majorBidi" w:eastAsia="黑体" w:hAnsiTheme="majorBidi" w:cstheme="majorBidi"/>
          <w:spacing w:val="6"/>
          <w:lang w:val="zh-CN"/>
        </w:rPr>
        <w:t>/</w:t>
      </w:r>
      <w:r w:rsidRPr="00A85D8F">
        <w:rPr>
          <w:rFonts w:asciiTheme="majorBidi" w:eastAsia="黑体" w:hAnsiTheme="majorBidi" w:cstheme="majorBidi"/>
          <w:spacing w:val="6"/>
          <w:lang w:val="zh-CN"/>
        </w:rPr>
        <w:t>艾滋病影响的儿童、生活贫困或以儿童为户主的家庭中的儿童以及来自历来被边缘化社区的儿童，包括巴特</w:t>
      </w:r>
      <w:r w:rsidRPr="00A85D8F">
        <w:rPr>
          <w:rFonts w:asciiTheme="majorBidi" w:eastAsia="黑体" w:hAnsiTheme="majorBidi" w:cstheme="majorBidi"/>
          <w:lang w:val="zh-CN"/>
        </w:rPr>
        <w:t>瓦儿童，充分获得教育、卫生和社会服务；</w:t>
      </w:r>
    </w:p>
    <w:p w:rsidR="000F0AC9" w:rsidRPr="00A85D8F"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85D8F">
        <w:rPr>
          <w:rFonts w:asciiTheme="majorBidi" w:eastAsia="黑体" w:hAnsiTheme="majorBidi" w:cstheme="majorBidi"/>
          <w:lang w:val="zh-CN"/>
        </w:rPr>
        <w:tab/>
      </w:r>
      <w:r w:rsidR="00341D79" w:rsidRPr="00A85D8F">
        <w:rPr>
          <w:rFonts w:asciiTheme="majorBidi" w:eastAsia="黑体" w:hAnsiTheme="majorBidi" w:cstheme="majorBidi"/>
          <w:lang w:val="zh-CN"/>
        </w:rPr>
        <w:t>(</w:t>
      </w:r>
      <w:r w:rsidRPr="00A85D8F">
        <w:rPr>
          <w:rFonts w:asciiTheme="majorBidi" w:eastAsia="黑体" w:hAnsiTheme="majorBidi" w:cstheme="majorBidi"/>
          <w:lang w:val="zh-CN"/>
        </w:rPr>
        <w:t>c</w:t>
      </w:r>
      <w:r w:rsidR="00341D79" w:rsidRPr="00A85D8F">
        <w:rPr>
          <w:rFonts w:asciiTheme="majorBidi" w:eastAsia="黑体" w:hAnsiTheme="majorBidi" w:cstheme="majorBidi"/>
          <w:lang w:val="zh-CN"/>
        </w:rPr>
        <w:t>)</w:t>
      </w:r>
      <w:r w:rsidR="00A85D8F">
        <w:rPr>
          <w:rFonts w:asciiTheme="majorBidi" w:eastAsia="黑体" w:hAnsiTheme="majorBidi" w:cstheme="majorBidi"/>
          <w:lang w:val="zh-CN"/>
        </w:rPr>
        <w:tab/>
      </w:r>
      <w:r w:rsidRPr="00A85D8F">
        <w:rPr>
          <w:rFonts w:asciiTheme="majorBidi" w:eastAsia="黑体" w:hAnsiTheme="majorBidi" w:cstheme="majorBidi"/>
          <w:lang w:val="zh-CN"/>
        </w:rPr>
        <w:t>为政府和执法人员提供反歧视培训。</w:t>
      </w:r>
    </w:p>
    <w:p w:rsidR="000F0AC9" w:rsidRPr="00A85D8F" w:rsidRDefault="000F0AC9" w:rsidP="00A85D8F">
      <w:pPr>
        <w:pStyle w:val="H23GC"/>
      </w:pPr>
      <w:r w:rsidRPr="00A85D8F">
        <w:rPr>
          <w:lang w:val="zh-CN"/>
        </w:rPr>
        <w:tab/>
      </w:r>
      <w:r w:rsidRPr="00A85D8F">
        <w:rPr>
          <w:lang w:val="zh-CN"/>
        </w:rPr>
        <w:tab/>
      </w:r>
      <w:r w:rsidRPr="00A85D8F">
        <w:rPr>
          <w:lang w:val="zh-CN"/>
        </w:rPr>
        <w:t>儿童的最大利益</w:t>
      </w:r>
    </w:p>
    <w:p w:rsidR="000F0AC9" w:rsidRPr="00A85D8F" w:rsidRDefault="000F0AC9" w:rsidP="00067FF5">
      <w:pPr>
        <w:pStyle w:val="SingleTxtGC"/>
        <w:tabs>
          <w:tab w:val="clear" w:pos="431"/>
          <w:tab w:val="clear" w:pos="1134"/>
          <w:tab w:val="clear" w:pos="1565"/>
          <w:tab w:val="clear" w:pos="1996"/>
          <w:tab w:val="clear" w:pos="2427"/>
          <w:tab w:val="left" w:pos="1701"/>
        </w:tabs>
        <w:spacing w:after="160"/>
        <w:rPr>
          <w:rFonts w:asciiTheme="majorBidi" w:eastAsia="黑体" w:hAnsiTheme="majorBidi" w:cstheme="majorBidi"/>
        </w:rPr>
      </w:pPr>
      <w:r w:rsidRPr="00A85D8F">
        <w:rPr>
          <w:rFonts w:asciiTheme="majorBidi" w:eastAsia="黑体" w:hAnsiTheme="majorBidi" w:cstheme="majorBidi"/>
          <w:lang w:val="zh-CN"/>
        </w:rPr>
        <w:t>16.</w:t>
      </w:r>
      <w:r w:rsidRPr="00A85D8F">
        <w:rPr>
          <w:rFonts w:asciiTheme="majorBidi" w:eastAsia="黑体" w:hAnsiTheme="majorBidi" w:cstheme="majorBidi"/>
          <w:lang w:val="zh-CN"/>
        </w:rPr>
        <w:tab/>
      </w:r>
      <w:r w:rsidRPr="00A85D8F">
        <w:rPr>
          <w:rFonts w:asciiTheme="majorBidi" w:eastAsia="黑体" w:hAnsiTheme="majorBidi" w:cstheme="majorBidi"/>
          <w:lang w:val="zh-CN"/>
        </w:rPr>
        <w:t>鉴于其关于儿童将其最大利益作为首要考虑的权利的第</w:t>
      </w:r>
      <w:r w:rsidRPr="00A85D8F">
        <w:rPr>
          <w:rFonts w:asciiTheme="majorBidi" w:eastAsia="黑体" w:hAnsiTheme="majorBidi" w:cstheme="majorBidi"/>
          <w:lang w:val="zh-CN"/>
        </w:rPr>
        <w:t>14</w:t>
      </w:r>
      <w:r w:rsidRPr="00A85D8F">
        <w:rPr>
          <w:rFonts w:asciiTheme="majorBidi" w:eastAsia="黑体" w:hAnsiTheme="majorBidi" w:cstheme="majorBidi"/>
          <w:lang w:val="zh-CN"/>
        </w:rPr>
        <w:t>号一般性意见</w:t>
      </w:r>
      <w:r w:rsidR="00341D79" w:rsidRPr="00A85D8F">
        <w:rPr>
          <w:rFonts w:asciiTheme="majorBidi" w:eastAsia="黑体" w:hAnsiTheme="majorBidi" w:cstheme="majorBidi"/>
          <w:lang w:val="zh-CN"/>
        </w:rPr>
        <w:t>(</w:t>
      </w:r>
      <w:r w:rsidRPr="00A85D8F">
        <w:rPr>
          <w:rFonts w:asciiTheme="majorBidi" w:eastAsia="黑体" w:hAnsiTheme="majorBidi" w:cstheme="majorBidi"/>
          <w:lang w:val="zh-CN"/>
        </w:rPr>
        <w:t>2013</w:t>
      </w:r>
      <w:r w:rsidRPr="00A85D8F">
        <w:rPr>
          <w:rFonts w:asciiTheme="majorBidi" w:eastAsia="黑体" w:hAnsiTheme="majorBidi" w:cstheme="majorBidi"/>
          <w:lang w:val="zh-CN"/>
        </w:rPr>
        <w:t>年</w:t>
      </w:r>
      <w:r w:rsidR="00341D79" w:rsidRPr="00A85D8F">
        <w:rPr>
          <w:rFonts w:asciiTheme="majorBidi" w:eastAsia="黑体" w:hAnsiTheme="majorBidi" w:cstheme="majorBidi"/>
          <w:lang w:val="zh-CN"/>
        </w:rPr>
        <w:t>)</w:t>
      </w:r>
      <w:r w:rsidRPr="00A85D8F">
        <w:rPr>
          <w:rFonts w:asciiTheme="majorBidi" w:eastAsia="黑体" w:hAnsiTheme="majorBidi" w:cstheme="majorBidi"/>
          <w:lang w:val="zh-CN"/>
        </w:rPr>
        <w:t>，委员会关切地注意到最近通过的第</w:t>
      </w:r>
      <w:r w:rsidRPr="00A85D8F">
        <w:rPr>
          <w:rFonts w:asciiTheme="majorBidi" w:eastAsia="黑体" w:hAnsiTheme="majorBidi" w:cstheme="majorBidi"/>
          <w:lang w:val="zh-CN"/>
        </w:rPr>
        <w:t>71/2018</w:t>
      </w:r>
      <w:r w:rsidRPr="00A85D8F">
        <w:rPr>
          <w:rFonts w:asciiTheme="majorBidi" w:eastAsia="黑体" w:hAnsiTheme="majorBidi" w:cstheme="majorBidi"/>
          <w:lang w:val="zh-CN"/>
        </w:rPr>
        <w:t>号法取消了儿童最大利益原则，建议缔约国：</w:t>
      </w:r>
    </w:p>
    <w:p w:rsidR="000F0AC9" w:rsidRPr="00A85D8F" w:rsidRDefault="000F0AC9" w:rsidP="00067FF5">
      <w:pPr>
        <w:pStyle w:val="SingleTxtGC"/>
        <w:tabs>
          <w:tab w:val="clear" w:pos="431"/>
          <w:tab w:val="clear" w:pos="1134"/>
          <w:tab w:val="clear" w:pos="1565"/>
          <w:tab w:val="clear" w:pos="1996"/>
          <w:tab w:val="clear" w:pos="2427"/>
          <w:tab w:val="left" w:pos="1701"/>
        </w:tabs>
        <w:spacing w:after="160"/>
        <w:rPr>
          <w:rFonts w:asciiTheme="majorBidi" w:eastAsia="黑体" w:hAnsiTheme="majorBidi" w:cstheme="majorBidi"/>
        </w:rPr>
      </w:pPr>
      <w:r w:rsidRPr="00A85D8F">
        <w:rPr>
          <w:rFonts w:asciiTheme="majorBidi" w:eastAsia="黑体" w:hAnsiTheme="majorBidi" w:cstheme="majorBidi"/>
          <w:lang w:val="zh-CN"/>
        </w:rPr>
        <w:tab/>
      </w:r>
      <w:r w:rsidR="00341D79" w:rsidRPr="00A85D8F">
        <w:rPr>
          <w:rFonts w:asciiTheme="majorBidi" w:eastAsia="黑体" w:hAnsiTheme="majorBidi" w:cstheme="majorBidi"/>
          <w:lang w:val="zh-CN"/>
        </w:rPr>
        <w:t>(</w:t>
      </w:r>
      <w:r w:rsidRPr="00A85D8F">
        <w:rPr>
          <w:rFonts w:asciiTheme="majorBidi" w:eastAsia="黑体" w:hAnsiTheme="majorBidi" w:cstheme="majorBidi"/>
          <w:lang w:val="zh-CN"/>
        </w:rPr>
        <w:t>a</w:t>
      </w:r>
      <w:r w:rsidR="00341D79" w:rsidRPr="00A85D8F">
        <w:rPr>
          <w:rFonts w:asciiTheme="majorBidi" w:eastAsia="黑体" w:hAnsiTheme="majorBidi" w:cstheme="majorBidi"/>
          <w:lang w:val="zh-CN"/>
        </w:rPr>
        <w:t>)</w:t>
      </w:r>
      <w:r w:rsidR="00A85D8F">
        <w:rPr>
          <w:rFonts w:asciiTheme="majorBidi" w:eastAsia="黑体" w:hAnsiTheme="majorBidi" w:cstheme="majorBidi"/>
          <w:lang w:val="zh-CN"/>
        </w:rPr>
        <w:tab/>
      </w:r>
      <w:r w:rsidRPr="00A85D8F">
        <w:rPr>
          <w:rFonts w:asciiTheme="majorBidi" w:eastAsia="黑体" w:hAnsiTheme="majorBidi" w:cstheme="majorBidi"/>
          <w:lang w:val="zh-CN"/>
        </w:rPr>
        <w:t>加强努力，确保中所有立法、行政、司法程序和决定以及所有与儿童相关并对儿童产生影响的政策和方案中明确规定和适当纳入儿童的最大利益原则，并一致地加以解释和适用；</w:t>
      </w:r>
    </w:p>
    <w:p w:rsidR="000F0AC9" w:rsidRPr="00A85D8F" w:rsidRDefault="000F0AC9" w:rsidP="00067FF5">
      <w:pPr>
        <w:pStyle w:val="SingleTxtGC"/>
        <w:tabs>
          <w:tab w:val="clear" w:pos="431"/>
          <w:tab w:val="clear" w:pos="1134"/>
          <w:tab w:val="clear" w:pos="1565"/>
          <w:tab w:val="clear" w:pos="1996"/>
          <w:tab w:val="clear" w:pos="2427"/>
          <w:tab w:val="left" w:pos="1701"/>
        </w:tabs>
        <w:spacing w:after="160"/>
        <w:rPr>
          <w:rFonts w:asciiTheme="majorBidi" w:eastAsia="黑体" w:hAnsiTheme="majorBidi" w:cstheme="majorBidi"/>
        </w:rPr>
      </w:pPr>
      <w:r w:rsidRPr="00A85D8F">
        <w:rPr>
          <w:rFonts w:asciiTheme="majorBidi" w:eastAsia="黑体" w:hAnsiTheme="majorBidi" w:cstheme="majorBidi"/>
          <w:lang w:val="zh-CN"/>
        </w:rPr>
        <w:tab/>
      </w:r>
      <w:r w:rsidR="00341D79" w:rsidRPr="00A85D8F">
        <w:rPr>
          <w:rFonts w:asciiTheme="majorBidi" w:eastAsia="黑体" w:hAnsiTheme="majorBidi" w:cstheme="majorBidi"/>
          <w:lang w:val="zh-CN"/>
        </w:rPr>
        <w:t>(</w:t>
      </w:r>
      <w:r w:rsidRPr="00A85D8F">
        <w:rPr>
          <w:rFonts w:asciiTheme="majorBidi" w:eastAsia="黑体" w:hAnsiTheme="majorBidi" w:cstheme="majorBidi"/>
          <w:lang w:val="zh-CN"/>
        </w:rPr>
        <w:t>b</w:t>
      </w:r>
      <w:r w:rsidR="00341D79" w:rsidRPr="00A85D8F">
        <w:rPr>
          <w:rFonts w:asciiTheme="majorBidi" w:eastAsia="黑体" w:hAnsiTheme="majorBidi" w:cstheme="majorBidi"/>
          <w:lang w:val="zh-CN"/>
        </w:rPr>
        <w:t>)</w:t>
      </w:r>
      <w:r w:rsidR="00A85D8F">
        <w:rPr>
          <w:rFonts w:asciiTheme="majorBidi" w:eastAsia="黑体" w:hAnsiTheme="majorBidi" w:cstheme="majorBidi"/>
          <w:lang w:val="zh-CN"/>
        </w:rPr>
        <w:tab/>
      </w:r>
      <w:r w:rsidRPr="00A85D8F">
        <w:rPr>
          <w:rFonts w:asciiTheme="majorBidi" w:eastAsia="黑体" w:hAnsiTheme="majorBidi" w:cstheme="majorBidi"/>
          <w:lang w:val="zh-CN"/>
        </w:rPr>
        <w:t>制定程序和标准，向所有相关专业人员提供指导，以确定每个领域的儿童最大利益，并适当重视儿童的最大利益，将其作为首要考量；</w:t>
      </w:r>
    </w:p>
    <w:p w:rsidR="000F0AC9" w:rsidRPr="00A85D8F" w:rsidRDefault="000F0AC9" w:rsidP="00067FF5">
      <w:pPr>
        <w:pStyle w:val="SingleTxtGC"/>
        <w:tabs>
          <w:tab w:val="clear" w:pos="431"/>
          <w:tab w:val="clear" w:pos="1134"/>
          <w:tab w:val="clear" w:pos="1565"/>
          <w:tab w:val="clear" w:pos="1996"/>
          <w:tab w:val="clear" w:pos="2427"/>
          <w:tab w:val="left" w:pos="1701"/>
        </w:tabs>
        <w:spacing w:after="160"/>
        <w:rPr>
          <w:rFonts w:asciiTheme="majorBidi" w:eastAsia="黑体" w:hAnsiTheme="majorBidi" w:cstheme="majorBidi"/>
        </w:rPr>
      </w:pPr>
      <w:r w:rsidRPr="00A85D8F">
        <w:rPr>
          <w:rFonts w:asciiTheme="majorBidi" w:eastAsia="黑体" w:hAnsiTheme="majorBidi" w:cstheme="majorBidi"/>
          <w:lang w:val="zh-CN"/>
        </w:rPr>
        <w:tab/>
      </w:r>
      <w:r w:rsidR="00341D79" w:rsidRPr="00A85D8F">
        <w:rPr>
          <w:rFonts w:asciiTheme="majorBidi" w:eastAsia="黑体" w:hAnsiTheme="majorBidi" w:cstheme="majorBidi"/>
          <w:lang w:val="zh-CN"/>
        </w:rPr>
        <w:t>(</w:t>
      </w:r>
      <w:r w:rsidRPr="00A85D8F">
        <w:rPr>
          <w:rFonts w:asciiTheme="majorBidi" w:eastAsia="黑体" w:hAnsiTheme="majorBidi" w:cstheme="majorBidi"/>
          <w:lang w:val="zh-CN"/>
        </w:rPr>
        <w:t>c</w:t>
      </w:r>
      <w:r w:rsidR="00341D79" w:rsidRPr="00A85D8F">
        <w:rPr>
          <w:rFonts w:asciiTheme="majorBidi" w:eastAsia="黑体" w:hAnsiTheme="majorBidi" w:cstheme="majorBidi"/>
          <w:lang w:val="zh-CN"/>
        </w:rPr>
        <w:t>)</w:t>
      </w:r>
      <w:r w:rsidR="00A85D8F">
        <w:rPr>
          <w:rFonts w:asciiTheme="majorBidi" w:eastAsia="黑体" w:hAnsiTheme="majorBidi" w:cstheme="majorBidi"/>
          <w:lang w:val="zh-CN"/>
        </w:rPr>
        <w:tab/>
      </w:r>
      <w:r w:rsidRPr="00A85D8F">
        <w:rPr>
          <w:rFonts w:asciiTheme="majorBidi" w:eastAsia="黑体" w:hAnsiTheme="majorBidi" w:cstheme="majorBidi"/>
          <w:lang w:val="zh-CN"/>
        </w:rPr>
        <w:t>根据上述程序和标准评估所有做法、政策和服务，包括机构照管、孤儿院和中转中心的使用。</w:t>
      </w:r>
    </w:p>
    <w:p w:rsidR="000F0AC9" w:rsidRPr="00A85D8F" w:rsidRDefault="000F0AC9" w:rsidP="00A85D8F">
      <w:pPr>
        <w:pStyle w:val="H23GC"/>
      </w:pPr>
      <w:r w:rsidRPr="00A85D8F">
        <w:rPr>
          <w:lang w:val="zh-CN"/>
        </w:rPr>
        <w:tab/>
      </w:r>
      <w:r w:rsidRPr="00A85D8F">
        <w:rPr>
          <w:lang w:val="zh-CN"/>
        </w:rPr>
        <w:tab/>
      </w:r>
      <w:r w:rsidRPr="00A85D8F">
        <w:rPr>
          <w:lang w:val="zh-CN"/>
        </w:rPr>
        <w:t>尊重儿童的意见</w:t>
      </w:r>
    </w:p>
    <w:p w:rsidR="000F0AC9" w:rsidRPr="00A85D8F"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85D8F">
        <w:rPr>
          <w:rFonts w:asciiTheme="majorBidi" w:eastAsia="黑体" w:hAnsiTheme="majorBidi" w:cstheme="majorBidi"/>
          <w:lang w:val="zh-CN"/>
        </w:rPr>
        <w:t>17.</w:t>
      </w:r>
      <w:r w:rsidRPr="00A85D8F">
        <w:rPr>
          <w:rFonts w:asciiTheme="majorBidi" w:eastAsia="黑体" w:hAnsiTheme="majorBidi" w:cstheme="majorBidi"/>
          <w:lang w:val="zh-CN"/>
        </w:rPr>
        <w:tab/>
      </w:r>
      <w:r w:rsidRPr="00A85D8F">
        <w:rPr>
          <w:rFonts w:asciiTheme="majorBidi" w:eastAsia="黑体" w:hAnsiTheme="majorBidi" w:cstheme="majorBidi"/>
          <w:lang w:val="zh-CN"/>
        </w:rPr>
        <w:t>委员会关切地注意到第</w:t>
      </w:r>
      <w:r w:rsidRPr="00A85D8F">
        <w:rPr>
          <w:rFonts w:asciiTheme="majorBidi" w:eastAsia="黑体" w:hAnsiTheme="majorBidi" w:cstheme="majorBidi"/>
          <w:lang w:val="zh-CN"/>
        </w:rPr>
        <w:t>32/2016</w:t>
      </w:r>
      <w:r w:rsidRPr="00A85D8F">
        <w:rPr>
          <w:rFonts w:asciiTheme="majorBidi" w:eastAsia="黑体" w:hAnsiTheme="majorBidi" w:cstheme="majorBidi"/>
          <w:lang w:val="zh-CN"/>
        </w:rPr>
        <w:t>号法没有规定儿童可在收养程序或关于监护或</w:t>
      </w:r>
      <w:r w:rsidRPr="003B1975">
        <w:rPr>
          <w:rFonts w:asciiTheme="majorBidi" w:eastAsia="黑体" w:hAnsiTheme="majorBidi" w:cstheme="majorBidi"/>
          <w:spacing w:val="6"/>
          <w:lang w:val="zh-CN"/>
        </w:rPr>
        <w:t>离婚的司法裁决中表达</w:t>
      </w:r>
      <w:r w:rsidRPr="00A85D8F">
        <w:rPr>
          <w:rFonts w:asciiTheme="majorBidi" w:eastAsia="黑体" w:hAnsiTheme="majorBidi" w:cstheme="majorBidi"/>
          <w:lang w:val="zh-CN"/>
        </w:rPr>
        <w:t>意见，重申</w:t>
      </w:r>
      <w:r w:rsidRPr="003B1975">
        <w:rPr>
          <w:rFonts w:asciiTheme="majorBidi" w:eastAsia="黑体" w:hAnsiTheme="majorBidi" w:cstheme="majorBidi"/>
          <w:spacing w:val="6"/>
          <w:lang w:val="zh-CN"/>
        </w:rPr>
        <w:t>其以前的建议</w:t>
      </w:r>
      <w:r w:rsidR="00341D79" w:rsidRPr="003B1975">
        <w:rPr>
          <w:rFonts w:asciiTheme="majorBidi" w:eastAsia="黑体" w:hAnsiTheme="majorBidi" w:cstheme="majorBidi"/>
          <w:spacing w:val="6"/>
          <w:lang w:val="zh-CN"/>
        </w:rPr>
        <w:t>(</w:t>
      </w:r>
      <w:r w:rsidRPr="003B1975">
        <w:rPr>
          <w:rFonts w:asciiTheme="majorBidi" w:eastAsia="黑体" w:hAnsiTheme="majorBidi" w:cstheme="majorBidi"/>
          <w:spacing w:val="6"/>
          <w:lang w:val="zh-CN"/>
        </w:rPr>
        <w:t>CRC/C/RWA/CO</w:t>
      </w:r>
      <w:r w:rsidRPr="00A85D8F">
        <w:rPr>
          <w:rFonts w:asciiTheme="majorBidi" w:eastAsia="黑体" w:hAnsiTheme="majorBidi" w:cstheme="majorBidi"/>
          <w:lang w:val="zh-CN"/>
        </w:rPr>
        <w:t>/3-4</w:t>
      </w:r>
      <w:r w:rsidRPr="00A85D8F">
        <w:rPr>
          <w:rFonts w:asciiTheme="majorBidi" w:eastAsia="黑体" w:hAnsiTheme="majorBidi" w:cstheme="majorBidi"/>
          <w:lang w:val="zh-CN"/>
        </w:rPr>
        <w:t>，第</w:t>
      </w:r>
      <w:r w:rsidRPr="00A85D8F">
        <w:rPr>
          <w:rFonts w:asciiTheme="majorBidi" w:eastAsia="黑体" w:hAnsiTheme="majorBidi" w:cstheme="majorBidi"/>
          <w:lang w:val="zh-CN"/>
        </w:rPr>
        <w:t>24</w:t>
      </w:r>
      <w:r w:rsidRPr="00A85D8F">
        <w:rPr>
          <w:rFonts w:asciiTheme="majorBidi" w:eastAsia="黑体" w:hAnsiTheme="majorBidi" w:cstheme="majorBidi"/>
          <w:lang w:val="zh-CN"/>
        </w:rPr>
        <w:t>段</w:t>
      </w:r>
      <w:r w:rsidR="00341D79" w:rsidRPr="00A85D8F">
        <w:rPr>
          <w:rFonts w:asciiTheme="majorBidi" w:eastAsia="黑体" w:hAnsiTheme="majorBidi" w:cstheme="majorBidi"/>
          <w:lang w:val="zh-CN"/>
        </w:rPr>
        <w:t>)</w:t>
      </w:r>
      <w:r w:rsidRPr="00A85D8F">
        <w:rPr>
          <w:rFonts w:asciiTheme="majorBidi" w:eastAsia="黑体" w:hAnsiTheme="majorBidi" w:cstheme="majorBidi"/>
          <w:lang w:val="zh-CN"/>
        </w:rPr>
        <w:t>，并建议缔约国：</w:t>
      </w:r>
    </w:p>
    <w:p w:rsidR="000F0AC9" w:rsidRPr="00A85D8F"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85D8F">
        <w:rPr>
          <w:rFonts w:asciiTheme="majorBidi" w:eastAsia="黑体" w:hAnsiTheme="majorBidi" w:cstheme="majorBidi"/>
          <w:lang w:val="zh-CN"/>
        </w:rPr>
        <w:lastRenderedPageBreak/>
        <w:tab/>
      </w:r>
      <w:r w:rsidR="00341D79" w:rsidRPr="00A85D8F">
        <w:rPr>
          <w:rFonts w:asciiTheme="majorBidi" w:eastAsia="黑体" w:hAnsiTheme="majorBidi" w:cstheme="majorBidi"/>
          <w:lang w:val="zh-CN"/>
        </w:rPr>
        <w:t>(</w:t>
      </w:r>
      <w:r w:rsidRPr="00A85D8F">
        <w:rPr>
          <w:rFonts w:asciiTheme="majorBidi" w:eastAsia="黑体" w:hAnsiTheme="majorBidi" w:cstheme="majorBidi"/>
          <w:lang w:val="zh-CN"/>
        </w:rPr>
        <w:t>a</w:t>
      </w:r>
      <w:r w:rsidR="00341D79" w:rsidRPr="00A85D8F">
        <w:rPr>
          <w:rFonts w:asciiTheme="majorBidi" w:eastAsia="黑体" w:hAnsiTheme="majorBidi" w:cstheme="majorBidi"/>
          <w:lang w:val="zh-CN"/>
        </w:rPr>
        <w:t>)</w:t>
      </w:r>
      <w:r w:rsidR="00A85D8F">
        <w:rPr>
          <w:rFonts w:asciiTheme="majorBidi" w:eastAsia="黑体" w:hAnsiTheme="majorBidi" w:cstheme="majorBidi"/>
          <w:lang w:val="zh-CN"/>
        </w:rPr>
        <w:tab/>
      </w:r>
      <w:r w:rsidRPr="00A85D8F">
        <w:rPr>
          <w:rFonts w:asciiTheme="majorBidi" w:eastAsia="黑体" w:hAnsiTheme="majorBidi" w:cstheme="majorBidi"/>
          <w:lang w:val="zh-CN"/>
        </w:rPr>
        <w:t>确保儿童的意见在法院、学校和有关儿童的行政程序中得到适当考虑，除其他外，修订第</w:t>
      </w:r>
      <w:r w:rsidRPr="00A85D8F">
        <w:rPr>
          <w:rFonts w:asciiTheme="majorBidi" w:eastAsia="黑体" w:hAnsiTheme="majorBidi" w:cstheme="majorBidi"/>
          <w:lang w:val="zh-CN"/>
        </w:rPr>
        <w:t>32/2016</w:t>
      </w:r>
      <w:r w:rsidRPr="00A85D8F">
        <w:rPr>
          <w:rFonts w:asciiTheme="majorBidi" w:eastAsia="黑体" w:hAnsiTheme="majorBidi" w:cstheme="majorBidi"/>
          <w:lang w:val="zh-CN"/>
        </w:rPr>
        <w:t>号法，以便在关于监护、离婚和各种类型收养的行政和司法程序中尊重儿童的意见，对从事儿童工作的专业人员开展培训和制定业务程序或规则，以确保在行政和司法程序中尊重儿童的意见，并在学校开展具体活动，如</w:t>
      </w:r>
      <w:r w:rsidRPr="00687F10">
        <w:rPr>
          <w:rFonts w:asciiTheme="majorBidi" w:eastAsia="黑体" w:hAnsiTheme="majorBidi" w:cstheme="majorBidi"/>
          <w:spacing w:val="6"/>
          <w:lang w:val="zh-CN"/>
        </w:rPr>
        <w:t>创办儿童</w:t>
      </w:r>
      <w:r w:rsidRPr="00A85D8F">
        <w:rPr>
          <w:rFonts w:asciiTheme="majorBidi" w:eastAsia="黑体" w:hAnsiTheme="majorBidi" w:cstheme="majorBidi"/>
          <w:lang w:val="zh-CN"/>
        </w:rPr>
        <w:t>报刊；</w:t>
      </w:r>
    </w:p>
    <w:p w:rsidR="000F0AC9" w:rsidRPr="00A85D8F"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85D8F">
        <w:rPr>
          <w:rFonts w:asciiTheme="majorBidi" w:eastAsia="黑体" w:hAnsiTheme="majorBidi" w:cstheme="majorBidi"/>
          <w:lang w:val="zh-CN"/>
        </w:rPr>
        <w:tab/>
      </w:r>
      <w:r w:rsidR="00341D79" w:rsidRPr="00A85D8F">
        <w:rPr>
          <w:rFonts w:asciiTheme="majorBidi" w:eastAsia="黑体" w:hAnsiTheme="majorBidi" w:cstheme="majorBidi"/>
          <w:lang w:val="zh-CN"/>
        </w:rPr>
        <w:t>(</w:t>
      </w:r>
      <w:r w:rsidRPr="00A85D8F">
        <w:rPr>
          <w:rFonts w:asciiTheme="majorBidi" w:eastAsia="黑体" w:hAnsiTheme="majorBidi" w:cstheme="majorBidi"/>
          <w:lang w:val="zh-CN"/>
        </w:rPr>
        <w:t>b</w:t>
      </w:r>
      <w:r w:rsidR="00341D79" w:rsidRPr="00A85D8F">
        <w:rPr>
          <w:rFonts w:asciiTheme="majorBidi" w:eastAsia="黑体" w:hAnsiTheme="majorBidi" w:cstheme="majorBidi"/>
          <w:lang w:val="zh-CN"/>
        </w:rPr>
        <w:t>)</w:t>
      </w:r>
      <w:r w:rsidR="00A85D8F">
        <w:rPr>
          <w:rFonts w:asciiTheme="majorBidi" w:eastAsia="黑体" w:hAnsiTheme="majorBidi" w:cstheme="majorBidi"/>
          <w:lang w:val="zh-CN"/>
        </w:rPr>
        <w:tab/>
      </w:r>
      <w:r w:rsidRPr="00A85D8F">
        <w:rPr>
          <w:rFonts w:asciiTheme="majorBidi" w:eastAsia="黑体" w:hAnsiTheme="majorBidi" w:cstheme="majorBidi"/>
          <w:lang w:val="zh-CN"/>
        </w:rPr>
        <w:t>为儿童论坛和全国儿童峰会的有效运作划拨充足的技术、人力和财政资源，并确保将其成果有系统地纳入公共决策和儿童得到反馈；</w:t>
      </w:r>
    </w:p>
    <w:p w:rsidR="000F0AC9" w:rsidRPr="00A85D8F"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85D8F">
        <w:rPr>
          <w:rFonts w:asciiTheme="majorBidi" w:eastAsia="黑体" w:hAnsiTheme="majorBidi" w:cstheme="majorBidi"/>
          <w:lang w:val="zh-CN"/>
        </w:rPr>
        <w:tab/>
      </w:r>
      <w:r w:rsidR="00341D79" w:rsidRPr="00A85D8F">
        <w:rPr>
          <w:rFonts w:asciiTheme="majorBidi" w:eastAsia="黑体" w:hAnsiTheme="majorBidi" w:cstheme="majorBidi"/>
          <w:lang w:val="zh-CN"/>
        </w:rPr>
        <w:t>(</w:t>
      </w:r>
      <w:r w:rsidRPr="00A85D8F">
        <w:rPr>
          <w:rFonts w:asciiTheme="majorBidi" w:eastAsia="黑体" w:hAnsiTheme="majorBidi" w:cstheme="majorBidi"/>
          <w:lang w:val="zh-CN"/>
        </w:rPr>
        <w:t>c</w:t>
      </w:r>
      <w:r w:rsidR="00341D79" w:rsidRPr="00A85D8F">
        <w:rPr>
          <w:rFonts w:asciiTheme="majorBidi" w:eastAsia="黑体" w:hAnsiTheme="majorBidi" w:cstheme="majorBidi"/>
          <w:lang w:val="zh-CN"/>
        </w:rPr>
        <w:t>)</w:t>
      </w:r>
      <w:r w:rsidR="00A85D8F">
        <w:rPr>
          <w:rFonts w:asciiTheme="majorBidi" w:eastAsia="黑体" w:hAnsiTheme="majorBidi" w:cstheme="majorBidi"/>
          <w:lang w:val="zh-CN"/>
        </w:rPr>
        <w:tab/>
      </w:r>
      <w:r w:rsidRPr="00A85D8F">
        <w:rPr>
          <w:rFonts w:asciiTheme="majorBidi" w:eastAsia="黑体" w:hAnsiTheme="majorBidi" w:cstheme="majorBidi"/>
          <w:lang w:val="zh-CN"/>
        </w:rPr>
        <w:t>加快在所有地区建立儿童中心，并确保这些中心方便、安全和资源充足；</w:t>
      </w:r>
    </w:p>
    <w:p w:rsidR="000F0AC9" w:rsidRPr="00A85D8F"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85D8F">
        <w:rPr>
          <w:rFonts w:asciiTheme="majorBidi" w:eastAsia="黑体" w:hAnsiTheme="majorBidi" w:cstheme="majorBidi"/>
          <w:lang w:val="zh-CN"/>
        </w:rPr>
        <w:tab/>
      </w:r>
      <w:r w:rsidR="00341D79" w:rsidRPr="00A85D8F">
        <w:rPr>
          <w:rFonts w:asciiTheme="majorBidi" w:eastAsia="黑体" w:hAnsiTheme="majorBidi" w:cstheme="majorBidi"/>
          <w:lang w:val="zh-CN"/>
        </w:rPr>
        <w:t>(</w:t>
      </w:r>
      <w:r w:rsidRPr="00A85D8F">
        <w:rPr>
          <w:rFonts w:asciiTheme="majorBidi" w:eastAsia="黑体" w:hAnsiTheme="majorBidi" w:cstheme="majorBidi"/>
          <w:lang w:val="zh-CN"/>
        </w:rPr>
        <w:t>d</w:t>
      </w:r>
      <w:r w:rsidR="00341D79" w:rsidRPr="00A85D8F">
        <w:rPr>
          <w:rFonts w:asciiTheme="majorBidi" w:eastAsia="黑体" w:hAnsiTheme="majorBidi" w:cstheme="majorBidi"/>
          <w:lang w:val="zh-CN"/>
        </w:rPr>
        <w:t>)</w:t>
      </w:r>
      <w:r w:rsidR="00A85D8F">
        <w:rPr>
          <w:rFonts w:asciiTheme="majorBidi" w:eastAsia="黑体" w:hAnsiTheme="majorBidi" w:cstheme="majorBidi"/>
          <w:lang w:val="zh-CN"/>
        </w:rPr>
        <w:tab/>
      </w:r>
      <w:r w:rsidRPr="00A85D8F">
        <w:rPr>
          <w:rFonts w:asciiTheme="majorBidi" w:eastAsia="黑体" w:hAnsiTheme="majorBidi" w:cstheme="majorBidi"/>
          <w:lang w:val="zh-CN"/>
        </w:rPr>
        <w:t>开展提高认识活动，促进家庭、社区和学校中的所有儿童有意义和有能力的参与，特别关注女童、残疾儿童、被剥夺家庭环境的儿童和巴特瓦儿童，并将儿童纳入与儿童有关的所有事项，包括环境问题的决策。</w:t>
      </w:r>
    </w:p>
    <w:p w:rsidR="000F0AC9" w:rsidRPr="00A85D8F" w:rsidRDefault="000F0AC9" w:rsidP="00A85D8F">
      <w:pPr>
        <w:pStyle w:val="H1GC"/>
        <w:rPr>
          <w:rStyle w:val="SingleTxtGCChar"/>
        </w:rPr>
      </w:pPr>
      <w:r w:rsidRPr="00A85D8F">
        <w:rPr>
          <w:lang w:val="zh-CN"/>
        </w:rPr>
        <w:tab/>
        <w:t>C.</w:t>
      </w:r>
      <w:r w:rsidRPr="00A85D8F">
        <w:rPr>
          <w:lang w:val="zh-CN"/>
        </w:rPr>
        <w:tab/>
      </w:r>
      <w:r w:rsidRPr="00A85D8F">
        <w:rPr>
          <w:lang w:val="zh-CN"/>
        </w:rPr>
        <w:t>公民权利和自由</w:t>
      </w:r>
      <w:r w:rsidR="00341D79" w:rsidRPr="000F685F">
        <w:rPr>
          <w:snapToGrid w:val="0"/>
          <w:lang w:val="zh-CN"/>
        </w:rPr>
        <w:t>(</w:t>
      </w:r>
      <w:r w:rsidRPr="000F685F">
        <w:rPr>
          <w:snapToGrid w:val="0"/>
          <w:lang w:val="zh-CN"/>
        </w:rPr>
        <w:t>第</w:t>
      </w:r>
      <w:r w:rsidRPr="000F685F">
        <w:rPr>
          <w:snapToGrid w:val="0"/>
          <w:lang w:val="zh-CN"/>
        </w:rPr>
        <w:t>7</w:t>
      </w:r>
      <w:r w:rsidRPr="000F685F">
        <w:rPr>
          <w:snapToGrid w:val="0"/>
          <w:lang w:val="zh-CN"/>
        </w:rPr>
        <w:t>条、第</w:t>
      </w:r>
      <w:r w:rsidRPr="000F685F">
        <w:rPr>
          <w:snapToGrid w:val="0"/>
          <w:lang w:val="zh-CN"/>
        </w:rPr>
        <w:t>8</w:t>
      </w:r>
      <w:r w:rsidRPr="000F685F">
        <w:rPr>
          <w:snapToGrid w:val="0"/>
          <w:lang w:val="zh-CN"/>
        </w:rPr>
        <w:t>条和第</w:t>
      </w:r>
      <w:r w:rsidRPr="000F685F">
        <w:rPr>
          <w:snapToGrid w:val="0"/>
          <w:lang w:val="zh-CN"/>
        </w:rPr>
        <w:t>13</w:t>
      </w:r>
      <w:r w:rsidRPr="000F685F">
        <w:rPr>
          <w:snapToGrid w:val="0"/>
          <w:lang w:val="zh-CN"/>
        </w:rPr>
        <w:t>至第</w:t>
      </w:r>
      <w:r w:rsidRPr="000F685F">
        <w:rPr>
          <w:snapToGrid w:val="0"/>
          <w:lang w:val="zh-CN"/>
        </w:rPr>
        <w:t>17</w:t>
      </w:r>
      <w:r w:rsidRPr="000F685F">
        <w:rPr>
          <w:snapToGrid w:val="0"/>
          <w:lang w:val="zh-CN"/>
        </w:rPr>
        <w:t>条</w:t>
      </w:r>
      <w:r w:rsidR="00341D79" w:rsidRPr="000F685F">
        <w:rPr>
          <w:snapToGrid w:val="0"/>
          <w:lang w:val="zh-CN"/>
        </w:rPr>
        <w:t>)</w:t>
      </w:r>
    </w:p>
    <w:p w:rsidR="000F0AC9" w:rsidRPr="00A85D8F" w:rsidRDefault="000F0AC9" w:rsidP="00A85D8F">
      <w:pPr>
        <w:pStyle w:val="H23GC"/>
      </w:pPr>
      <w:r w:rsidRPr="00A85D8F">
        <w:rPr>
          <w:lang w:val="zh-CN"/>
        </w:rPr>
        <w:tab/>
      </w:r>
      <w:r w:rsidRPr="00A85D8F">
        <w:rPr>
          <w:lang w:val="zh-CN"/>
        </w:rPr>
        <w:tab/>
      </w:r>
      <w:r w:rsidRPr="00A85D8F">
        <w:rPr>
          <w:lang w:val="zh-CN"/>
        </w:rPr>
        <w:t>出生登记</w:t>
      </w:r>
    </w:p>
    <w:p w:rsidR="000F0AC9" w:rsidRPr="00A85D8F"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85D8F">
        <w:rPr>
          <w:rFonts w:asciiTheme="majorBidi" w:eastAsia="黑体" w:hAnsiTheme="majorBidi" w:cstheme="majorBidi"/>
          <w:lang w:val="zh-CN"/>
        </w:rPr>
        <w:t>18.</w:t>
      </w:r>
      <w:r w:rsidRPr="00A85D8F">
        <w:rPr>
          <w:rFonts w:asciiTheme="majorBidi" w:eastAsia="黑体" w:hAnsiTheme="majorBidi" w:cstheme="majorBidi"/>
          <w:lang w:val="zh-CN"/>
        </w:rPr>
        <w:tab/>
      </w:r>
      <w:r w:rsidRPr="00A85D8F">
        <w:rPr>
          <w:rFonts w:asciiTheme="majorBidi" w:eastAsia="黑体" w:hAnsiTheme="majorBidi" w:cstheme="majorBidi"/>
          <w:lang w:val="zh-CN"/>
        </w:rPr>
        <w:t>委员会注意到可持续发展目标的具体目标</w:t>
      </w:r>
      <w:r w:rsidRPr="00A85D8F">
        <w:rPr>
          <w:rFonts w:asciiTheme="majorBidi" w:eastAsia="黑体" w:hAnsiTheme="majorBidi" w:cstheme="majorBidi"/>
          <w:lang w:val="zh-CN"/>
        </w:rPr>
        <w:t>16.9</w:t>
      </w:r>
      <w:r w:rsidRPr="00A85D8F">
        <w:rPr>
          <w:rFonts w:asciiTheme="majorBidi" w:eastAsia="黑体" w:hAnsiTheme="majorBidi" w:cstheme="majorBidi"/>
          <w:lang w:val="zh-CN"/>
        </w:rPr>
        <w:t>，赞赏地注意到中保健设施中实行了电子登记，建议缔约国：</w:t>
      </w:r>
    </w:p>
    <w:p w:rsidR="000F0AC9" w:rsidRPr="00A85D8F"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85D8F">
        <w:rPr>
          <w:rFonts w:asciiTheme="majorBidi" w:eastAsia="黑体" w:hAnsiTheme="majorBidi" w:cstheme="majorBidi"/>
          <w:lang w:val="zh-CN"/>
        </w:rPr>
        <w:tab/>
      </w:r>
      <w:r w:rsidR="00341D79" w:rsidRPr="00A85D8F">
        <w:rPr>
          <w:rFonts w:asciiTheme="majorBidi" w:eastAsia="黑体" w:hAnsiTheme="majorBidi" w:cstheme="majorBidi"/>
          <w:lang w:val="zh-CN"/>
        </w:rPr>
        <w:t>(</w:t>
      </w:r>
      <w:r w:rsidRPr="00A85D8F">
        <w:rPr>
          <w:rFonts w:asciiTheme="majorBidi" w:eastAsia="黑体" w:hAnsiTheme="majorBidi" w:cstheme="majorBidi"/>
          <w:lang w:val="zh-CN"/>
        </w:rPr>
        <w:t>a</w:t>
      </w:r>
      <w:r w:rsidR="00341D79" w:rsidRPr="00A85D8F">
        <w:rPr>
          <w:rFonts w:asciiTheme="majorBidi" w:eastAsia="黑体" w:hAnsiTheme="majorBidi" w:cstheme="majorBidi"/>
          <w:lang w:val="zh-CN"/>
        </w:rPr>
        <w:t>)</w:t>
      </w:r>
      <w:r w:rsidR="00A85D8F">
        <w:rPr>
          <w:rFonts w:asciiTheme="majorBidi" w:eastAsia="黑体" w:hAnsiTheme="majorBidi" w:cstheme="majorBidi"/>
          <w:lang w:val="zh-CN"/>
        </w:rPr>
        <w:tab/>
      </w:r>
      <w:r w:rsidRPr="00A85D8F">
        <w:rPr>
          <w:rFonts w:asciiTheme="majorBidi" w:eastAsia="黑体" w:hAnsiTheme="majorBidi" w:cstheme="majorBidi"/>
          <w:lang w:val="zh-CN"/>
        </w:rPr>
        <w:t>继续努力促进及时进行出生登记，包括在全国所有保健设施开展电子登记和移动登记运动，并提高公众对新的电子登记系统和出生登记重要性的认识；</w:t>
      </w:r>
    </w:p>
    <w:p w:rsidR="000F0AC9" w:rsidRPr="00A85D8F"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85D8F">
        <w:rPr>
          <w:rFonts w:asciiTheme="majorBidi" w:eastAsia="黑体" w:hAnsiTheme="majorBidi" w:cstheme="majorBidi"/>
          <w:lang w:val="zh-CN"/>
        </w:rPr>
        <w:tab/>
      </w:r>
      <w:r w:rsidR="00341D79" w:rsidRPr="00A85D8F">
        <w:rPr>
          <w:rFonts w:asciiTheme="majorBidi" w:eastAsia="黑体" w:hAnsiTheme="majorBidi" w:cstheme="majorBidi"/>
          <w:lang w:val="zh-CN"/>
        </w:rPr>
        <w:t>(</w:t>
      </w:r>
      <w:r w:rsidRPr="00A85D8F">
        <w:rPr>
          <w:rFonts w:asciiTheme="majorBidi" w:eastAsia="黑体" w:hAnsiTheme="majorBidi" w:cstheme="majorBidi"/>
          <w:lang w:val="zh-CN"/>
        </w:rPr>
        <w:t>b</w:t>
      </w:r>
      <w:r w:rsidR="00341D79" w:rsidRPr="00A85D8F">
        <w:rPr>
          <w:rFonts w:asciiTheme="majorBidi" w:eastAsia="黑体" w:hAnsiTheme="majorBidi" w:cstheme="majorBidi"/>
          <w:lang w:val="zh-CN"/>
        </w:rPr>
        <w:t>)</w:t>
      </w:r>
      <w:r w:rsidR="00A85D8F">
        <w:rPr>
          <w:rFonts w:asciiTheme="majorBidi" w:eastAsia="黑体" w:hAnsiTheme="majorBidi" w:cstheme="majorBidi"/>
          <w:lang w:val="zh-CN"/>
        </w:rPr>
        <w:tab/>
      </w:r>
      <w:r w:rsidRPr="00A85D8F">
        <w:rPr>
          <w:rFonts w:asciiTheme="majorBidi" w:eastAsia="黑体" w:hAnsiTheme="majorBidi" w:cstheme="majorBidi"/>
          <w:lang w:val="zh-CN"/>
        </w:rPr>
        <w:t>确保卫生机构、民事登记员和公证人之间的有效协调，确保在实行电子登记之前出生的儿童的可以免费数字化，并确保所有登记儿童都能获得出生证明。</w:t>
      </w:r>
    </w:p>
    <w:p w:rsidR="000F0AC9" w:rsidRPr="00A85D8F" w:rsidRDefault="000F0AC9" w:rsidP="00A85D8F">
      <w:pPr>
        <w:pStyle w:val="H23GC"/>
      </w:pPr>
      <w:r w:rsidRPr="00A85D8F">
        <w:rPr>
          <w:lang w:val="zh-CN"/>
        </w:rPr>
        <w:tab/>
      </w:r>
      <w:r w:rsidRPr="00A85D8F">
        <w:rPr>
          <w:lang w:val="zh-CN"/>
        </w:rPr>
        <w:tab/>
      </w:r>
      <w:r w:rsidRPr="00A85D8F">
        <w:rPr>
          <w:lang w:val="zh-CN"/>
        </w:rPr>
        <w:t>思想、良心和宗教自由</w:t>
      </w:r>
    </w:p>
    <w:p w:rsidR="000F0AC9" w:rsidRPr="00A85D8F"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85D8F">
        <w:rPr>
          <w:rFonts w:asciiTheme="majorBidi" w:eastAsia="黑体" w:hAnsiTheme="majorBidi" w:cstheme="majorBidi"/>
          <w:lang w:val="zh-CN"/>
        </w:rPr>
        <w:t>19.</w:t>
      </w:r>
      <w:r w:rsidRPr="00A85D8F">
        <w:rPr>
          <w:rFonts w:asciiTheme="majorBidi" w:eastAsia="黑体" w:hAnsiTheme="majorBidi" w:cstheme="majorBidi"/>
          <w:lang w:val="zh-CN"/>
        </w:rPr>
        <w:tab/>
      </w:r>
      <w:r w:rsidRPr="00A85D8F">
        <w:rPr>
          <w:rFonts w:asciiTheme="majorBidi" w:eastAsia="黑体" w:hAnsiTheme="majorBidi" w:cstheme="majorBidi"/>
          <w:lang w:val="zh-CN"/>
        </w:rPr>
        <w:t>委员会建议缔约国尊重儿童的思想、良知和宗教自由权，并确保每个儿童都有自由信奉其宗教或信仰的权利。</w:t>
      </w:r>
    </w:p>
    <w:p w:rsidR="000F0AC9" w:rsidRPr="00A85D8F" w:rsidRDefault="000F0AC9" w:rsidP="00A85D8F">
      <w:pPr>
        <w:pStyle w:val="H23GC"/>
      </w:pPr>
      <w:r w:rsidRPr="00A85D8F">
        <w:rPr>
          <w:lang w:val="zh-CN"/>
        </w:rPr>
        <w:tab/>
      </w:r>
      <w:r w:rsidRPr="00A85D8F">
        <w:rPr>
          <w:lang w:val="zh-CN"/>
        </w:rPr>
        <w:tab/>
      </w:r>
      <w:r w:rsidRPr="00A85D8F">
        <w:rPr>
          <w:lang w:val="zh-CN"/>
        </w:rPr>
        <w:t>表达、结社与和平集会自由</w:t>
      </w:r>
    </w:p>
    <w:p w:rsidR="000F0AC9" w:rsidRPr="00A85D8F"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85D8F">
        <w:rPr>
          <w:rFonts w:asciiTheme="majorBidi" w:eastAsia="黑体" w:hAnsiTheme="majorBidi" w:cstheme="majorBidi"/>
          <w:lang w:val="zh-CN"/>
        </w:rPr>
        <w:t>20.</w:t>
      </w:r>
      <w:r w:rsidRPr="00A85D8F">
        <w:rPr>
          <w:rFonts w:asciiTheme="majorBidi" w:eastAsia="黑体" w:hAnsiTheme="majorBidi" w:cstheme="majorBidi"/>
          <w:lang w:val="zh-CN"/>
        </w:rPr>
        <w:tab/>
      </w:r>
      <w:r w:rsidRPr="00A85D8F">
        <w:rPr>
          <w:rFonts w:asciiTheme="majorBidi" w:eastAsia="黑体" w:hAnsiTheme="majorBidi" w:cstheme="majorBidi"/>
          <w:lang w:val="zh-CN"/>
        </w:rPr>
        <w:t>委员会建议缔约国采取一切必要措施，按照《宪法》和《公约》的规定，保障所有儿童的表达、结社与和平集会自由，并确保支持和鼓励儿童成立自己的协会，提出自己的倡议。</w:t>
      </w:r>
    </w:p>
    <w:p w:rsidR="000F0AC9" w:rsidRPr="00A85D8F" w:rsidRDefault="000F0AC9" w:rsidP="00A85D8F">
      <w:pPr>
        <w:pStyle w:val="H23GC"/>
      </w:pPr>
      <w:r w:rsidRPr="00A85D8F">
        <w:rPr>
          <w:lang w:val="zh-CN"/>
        </w:rPr>
        <w:tab/>
      </w:r>
      <w:r w:rsidRPr="00A85D8F">
        <w:rPr>
          <w:lang w:val="zh-CN"/>
        </w:rPr>
        <w:tab/>
      </w:r>
      <w:r w:rsidRPr="00A85D8F">
        <w:rPr>
          <w:lang w:val="zh-CN"/>
        </w:rPr>
        <w:t>隐私权</w:t>
      </w:r>
    </w:p>
    <w:p w:rsidR="000F0AC9" w:rsidRPr="00A85D8F"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85D8F">
        <w:rPr>
          <w:rFonts w:asciiTheme="majorBidi" w:eastAsia="黑体" w:hAnsiTheme="majorBidi" w:cstheme="majorBidi"/>
          <w:lang w:val="zh-CN"/>
        </w:rPr>
        <w:t>21.</w:t>
      </w:r>
      <w:r w:rsidRPr="00A85D8F">
        <w:rPr>
          <w:rFonts w:asciiTheme="majorBidi" w:eastAsia="黑体" w:hAnsiTheme="majorBidi" w:cstheme="majorBidi"/>
          <w:lang w:val="zh-CN"/>
        </w:rPr>
        <w:tab/>
      </w:r>
      <w:r w:rsidRPr="00A85D8F">
        <w:rPr>
          <w:rFonts w:asciiTheme="majorBidi" w:eastAsia="黑体" w:hAnsiTheme="majorBidi" w:cstheme="majorBidi"/>
          <w:lang w:val="zh-CN"/>
        </w:rPr>
        <w:t>委员会建议缔约国采取措施，充分保护儿童的隐私权，包括为父母、教师、社会工作者和其他从事儿童工作的专业人员制定准则，以确保他们了解和尊重儿童的隐私权。</w:t>
      </w:r>
    </w:p>
    <w:p w:rsidR="000F0AC9" w:rsidRPr="00A85D8F" w:rsidRDefault="000F0AC9" w:rsidP="00A85D8F">
      <w:pPr>
        <w:pStyle w:val="H23GC"/>
      </w:pPr>
      <w:r w:rsidRPr="00A85D8F">
        <w:rPr>
          <w:lang w:val="zh-CN"/>
        </w:rPr>
        <w:tab/>
      </w:r>
      <w:r w:rsidRPr="00A85D8F">
        <w:rPr>
          <w:lang w:val="zh-CN"/>
        </w:rPr>
        <w:tab/>
      </w:r>
      <w:r w:rsidRPr="00A85D8F">
        <w:rPr>
          <w:lang w:val="zh-CN"/>
        </w:rPr>
        <w:t>获取相关信息的途径</w:t>
      </w:r>
    </w:p>
    <w:p w:rsidR="000F0AC9" w:rsidRPr="00A85D8F"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85D8F">
        <w:rPr>
          <w:rFonts w:asciiTheme="majorBidi" w:eastAsia="黑体" w:hAnsiTheme="majorBidi" w:cstheme="majorBidi"/>
          <w:lang w:val="zh-CN"/>
        </w:rPr>
        <w:t>22.</w:t>
      </w:r>
      <w:r w:rsidRPr="00A85D8F">
        <w:rPr>
          <w:rFonts w:asciiTheme="majorBidi" w:eastAsia="黑体" w:hAnsiTheme="majorBidi" w:cstheme="majorBidi"/>
          <w:lang w:val="zh-CN"/>
        </w:rPr>
        <w:tab/>
      </w:r>
      <w:r w:rsidRPr="00A85D8F">
        <w:rPr>
          <w:rFonts w:asciiTheme="majorBidi" w:eastAsia="黑体" w:hAnsiTheme="majorBidi" w:cstheme="majorBidi"/>
          <w:lang w:val="zh-CN"/>
        </w:rPr>
        <w:t>委员会赞扬缔约国大幅提高了互联网接入覆盖率并通过了儿童上网政策，建议缔约国继续为处境不利或弱势儿童扩大使用互联网和获取信息的机会，并确</w:t>
      </w:r>
      <w:r w:rsidRPr="00A85D8F">
        <w:rPr>
          <w:rFonts w:asciiTheme="majorBidi" w:eastAsia="黑体" w:hAnsiTheme="majorBidi" w:cstheme="majorBidi"/>
          <w:lang w:val="zh-CN"/>
        </w:rPr>
        <w:lastRenderedPageBreak/>
        <w:t>保儿童免遭网络风险威胁，包括向相关利益攸关方提供关于儿童上网政策的培训，并采取网络安全措施。</w:t>
      </w:r>
    </w:p>
    <w:p w:rsidR="000F0AC9" w:rsidRPr="000F685F" w:rsidRDefault="000F0AC9" w:rsidP="00A85D8F">
      <w:pPr>
        <w:pStyle w:val="H1GC"/>
        <w:rPr>
          <w:lang w:val="zh-CN"/>
        </w:rPr>
      </w:pPr>
      <w:r w:rsidRPr="00A85D8F">
        <w:rPr>
          <w:lang w:val="zh-CN"/>
        </w:rPr>
        <w:tab/>
        <w:t>D.</w:t>
      </w:r>
      <w:r w:rsidR="00A85D8F">
        <w:rPr>
          <w:lang w:val="zh-CN"/>
        </w:rPr>
        <w:tab/>
      </w:r>
      <w:r w:rsidRPr="00A85D8F">
        <w:rPr>
          <w:lang w:val="zh-CN"/>
        </w:rPr>
        <w:t>暴力侵害儿童</w:t>
      </w:r>
      <w:r w:rsidR="00341D79" w:rsidRPr="00A85D8F">
        <w:rPr>
          <w:lang w:val="zh-CN"/>
        </w:rPr>
        <w:t>(</w:t>
      </w:r>
      <w:r w:rsidRPr="00A85D8F">
        <w:rPr>
          <w:lang w:val="zh-CN"/>
        </w:rPr>
        <w:t>第</w:t>
      </w:r>
      <w:r w:rsidRPr="00A85D8F">
        <w:rPr>
          <w:lang w:val="zh-CN"/>
        </w:rPr>
        <w:t>19</w:t>
      </w:r>
      <w:r w:rsidRPr="00A85D8F">
        <w:rPr>
          <w:lang w:val="zh-CN"/>
        </w:rPr>
        <w:t>条、第</w:t>
      </w:r>
      <w:r w:rsidRPr="00A85D8F">
        <w:rPr>
          <w:lang w:val="zh-CN"/>
        </w:rPr>
        <w:t>24</w:t>
      </w:r>
      <w:r w:rsidRPr="00A85D8F">
        <w:rPr>
          <w:lang w:val="zh-CN"/>
        </w:rPr>
        <w:t>条第</w:t>
      </w:r>
      <w:r w:rsidRPr="00A85D8F">
        <w:rPr>
          <w:lang w:val="zh-CN"/>
        </w:rPr>
        <w:t>3</w:t>
      </w:r>
      <w:r w:rsidRPr="00A85D8F">
        <w:rPr>
          <w:lang w:val="zh-CN"/>
        </w:rPr>
        <w:t>款、第</w:t>
      </w:r>
      <w:r w:rsidRPr="00A85D8F">
        <w:rPr>
          <w:lang w:val="zh-CN"/>
        </w:rPr>
        <w:t>28</w:t>
      </w:r>
      <w:r w:rsidRPr="00A85D8F">
        <w:rPr>
          <w:lang w:val="zh-CN"/>
        </w:rPr>
        <w:t>条第</w:t>
      </w:r>
      <w:r w:rsidRPr="00A85D8F">
        <w:rPr>
          <w:lang w:val="zh-CN"/>
        </w:rPr>
        <w:t>2</w:t>
      </w:r>
      <w:r w:rsidRPr="00A85D8F">
        <w:rPr>
          <w:lang w:val="zh-CN"/>
        </w:rPr>
        <w:t>款、第</w:t>
      </w:r>
      <w:r w:rsidRPr="00A85D8F">
        <w:rPr>
          <w:lang w:val="zh-CN"/>
        </w:rPr>
        <w:t>34</w:t>
      </w:r>
      <w:r w:rsidRPr="00A85D8F">
        <w:rPr>
          <w:lang w:val="zh-CN"/>
        </w:rPr>
        <w:t>条、第</w:t>
      </w:r>
      <w:r w:rsidRPr="00A85D8F">
        <w:rPr>
          <w:lang w:val="zh-CN"/>
        </w:rPr>
        <w:t>37</w:t>
      </w:r>
      <w:r w:rsidRPr="00A85D8F">
        <w:rPr>
          <w:lang w:val="zh-CN"/>
        </w:rPr>
        <w:t>条</w:t>
      </w:r>
      <w:r w:rsidR="00341D79" w:rsidRPr="00A85D8F">
        <w:rPr>
          <w:lang w:val="zh-CN"/>
        </w:rPr>
        <w:t>(</w:t>
      </w:r>
      <w:r w:rsidRPr="00A85D8F">
        <w:rPr>
          <w:lang w:val="zh-CN"/>
        </w:rPr>
        <w:t>a</w:t>
      </w:r>
      <w:r w:rsidR="00341D79" w:rsidRPr="00A85D8F">
        <w:rPr>
          <w:lang w:val="zh-CN"/>
        </w:rPr>
        <w:t>)</w:t>
      </w:r>
      <w:r w:rsidRPr="00A85D8F">
        <w:rPr>
          <w:lang w:val="zh-CN"/>
        </w:rPr>
        <w:t>项和第</w:t>
      </w:r>
      <w:r w:rsidRPr="00A85D8F">
        <w:rPr>
          <w:lang w:val="zh-CN"/>
        </w:rPr>
        <w:t>39</w:t>
      </w:r>
      <w:r w:rsidRPr="00A85D8F">
        <w:rPr>
          <w:lang w:val="zh-CN"/>
        </w:rPr>
        <w:t>条</w:t>
      </w:r>
      <w:r w:rsidR="00341D79" w:rsidRPr="00A85D8F">
        <w:rPr>
          <w:lang w:val="zh-CN"/>
        </w:rPr>
        <w:t>)</w:t>
      </w:r>
    </w:p>
    <w:p w:rsidR="000F0AC9" w:rsidRPr="00A85D8F" w:rsidRDefault="000F0AC9" w:rsidP="00A85D8F">
      <w:pPr>
        <w:pStyle w:val="H23GC"/>
      </w:pPr>
      <w:r w:rsidRPr="00A85D8F">
        <w:rPr>
          <w:lang w:val="zh-CN"/>
        </w:rPr>
        <w:tab/>
      </w:r>
      <w:r w:rsidRPr="00A85D8F">
        <w:rPr>
          <w:lang w:val="zh-CN"/>
        </w:rPr>
        <w:tab/>
      </w:r>
      <w:r w:rsidRPr="00A85D8F">
        <w:rPr>
          <w:lang w:val="zh-CN"/>
        </w:rPr>
        <w:t>体罚</w:t>
      </w:r>
    </w:p>
    <w:p w:rsidR="000F0AC9" w:rsidRPr="00A85D8F"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85D8F">
        <w:rPr>
          <w:rFonts w:asciiTheme="majorBidi" w:eastAsia="黑体" w:hAnsiTheme="majorBidi" w:cstheme="majorBidi"/>
          <w:lang w:val="zh-CN"/>
        </w:rPr>
        <w:t>23.</w:t>
      </w:r>
      <w:r w:rsidRPr="00A85D8F">
        <w:rPr>
          <w:rFonts w:asciiTheme="majorBidi" w:eastAsia="黑体" w:hAnsiTheme="majorBidi" w:cstheme="majorBidi"/>
          <w:lang w:val="zh-CN"/>
        </w:rPr>
        <w:tab/>
      </w:r>
      <w:r w:rsidRPr="00A85D8F">
        <w:rPr>
          <w:rFonts w:asciiTheme="majorBidi" w:eastAsia="黑体" w:hAnsiTheme="majorBidi" w:cstheme="majorBidi"/>
          <w:lang w:val="zh-CN"/>
        </w:rPr>
        <w:t>委员会赞赏地注意到从立法中废除了家长的</w:t>
      </w:r>
      <w:r w:rsidR="00687F10">
        <w:rPr>
          <w:rFonts w:asciiTheme="majorBidi" w:eastAsia="黑体" w:hAnsiTheme="majorBidi" w:cstheme="majorBidi" w:hint="eastAsia"/>
          <w:lang w:val="zh-CN"/>
        </w:rPr>
        <w:t>“</w:t>
      </w:r>
      <w:r w:rsidRPr="00A85D8F">
        <w:rPr>
          <w:rFonts w:asciiTheme="majorBidi" w:eastAsia="黑体" w:hAnsiTheme="majorBidi" w:cstheme="majorBidi"/>
          <w:lang w:val="zh-CN"/>
        </w:rPr>
        <w:t>管教权</w:t>
      </w:r>
      <w:r w:rsidR="00687F10">
        <w:rPr>
          <w:rFonts w:asciiTheme="majorBidi" w:eastAsia="黑体" w:hAnsiTheme="majorBidi" w:cstheme="majorBidi" w:hint="eastAsia"/>
          <w:lang w:val="zh-CN"/>
        </w:rPr>
        <w:t>”</w:t>
      </w:r>
      <w:r w:rsidRPr="00A85D8F">
        <w:rPr>
          <w:rFonts w:asciiTheme="majorBidi" w:eastAsia="黑体" w:hAnsiTheme="majorBidi" w:cstheme="majorBidi"/>
          <w:lang w:val="zh-CN"/>
        </w:rPr>
        <w:t>，并且禁止学校内的体罚，但仍对学校和家庭中依然广泛使用体罚深表关切。委员会重申先前的建议</w:t>
      </w:r>
      <w:r w:rsidR="00341D79" w:rsidRPr="00A85D8F">
        <w:rPr>
          <w:rFonts w:asciiTheme="majorBidi" w:eastAsia="黑体" w:hAnsiTheme="majorBidi" w:cstheme="majorBidi"/>
          <w:lang w:val="zh-CN"/>
        </w:rPr>
        <w:t>(</w:t>
      </w:r>
      <w:r w:rsidRPr="00A85D8F">
        <w:rPr>
          <w:rFonts w:asciiTheme="majorBidi" w:eastAsia="黑体" w:hAnsiTheme="majorBidi" w:cstheme="majorBidi"/>
          <w:lang w:val="zh-CN"/>
        </w:rPr>
        <w:t>CRC/C/RWA/CO/3-4</w:t>
      </w:r>
      <w:r w:rsidR="00472C8C">
        <w:rPr>
          <w:rFonts w:asciiTheme="majorBidi" w:eastAsia="黑体" w:hAnsiTheme="majorBidi" w:cstheme="majorBidi" w:hint="eastAsia"/>
          <w:lang w:val="zh-CN"/>
        </w:rPr>
        <w:t>，</w:t>
      </w:r>
      <w:r w:rsidRPr="00A85D8F">
        <w:rPr>
          <w:rFonts w:asciiTheme="majorBidi" w:eastAsia="黑体" w:hAnsiTheme="majorBidi" w:cstheme="majorBidi"/>
          <w:lang w:val="zh-CN"/>
        </w:rPr>
        <w:t>第</w:t>
      </w:r>
      <w:r w:rsidRPr="00A85D8F">
        <w:rPr>
          <w:rFonts w:asciiTheme="majorBidi" w:eastAsia="黑体" w:hAnsiTheme="majorBidi" w:cstheme="majorBidi"/>
          <w:lang w:val="zh-CN"/>
        </w:rPr>
        <w:t>28</w:t>
      </w:r>
      <w:r w:rsidRPr="00A85D8F">
        <w:rPr>
          <w:rFonts w:asciiTheme="majorBidi" w:eastAsia="黑体" w:hAnsiTheme="majorBidi" w:cstheme="majorBidi"/>
          <w:lang w:val="zh-CN"/>
        </w:rPr>
        <w:t>段</w:t>
      </w:r>
      <w:r w:rsidR="00341D79" w:rsidRPr="00A85D8F">
        <w:rPr>
          <w:rFonts w:asciiTheme="majorBidi" w:eastAsia="黑体" w:hAnsiTheme="majorBidi" w:cstheme="majorBidi"/>
          <w:lang w:val="zh-CN"/>
        </w:rPr>
        <w:t>)</w:t>
      </w:r>
      <w:r w:rsidRPr="00A85D8F">
        <w:rPr>
          <w:rFonts w:asciiTheme="majorBidi" w:eastAsia="黑体" w:hAnsiTheme="majorBidi" w:cstheme="majorBidi"/>
          <w:lang w:val="zh-CN"/>
        </w:rPr>
        <w:t>，敦促缔约国：</w:t>
      </w:r>
    </w:p>
    <w:p w:rsidR="000F0AC9" w:rsidRPr="00A85D8F"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85D8F">
        <w:rPr>
          <w:rFonts w:asciiTheme="majorBidi" w:eastAsia="黑体" w:hAnsiTheme="majorBidi" w:cstheme="majorBidi"/>
          <w:lang w:val="zh-CN"/>
        </w:rPr>
        <w:tab/>
      </w:r>
      <w:r w:rsidR="00341D79" w:rsidRPr="00A85D8F">
        <w:rPr>
          <w:rFonts w:asciiTheme="majorBidi" w:eastAsia="黑体" w:hAnsiTheme="majorBidi" w:cstheme="majorBidi"/>
          <w:lang w:val="zh-CN"/>
        </w:rPr>
        <w:t>(</w:t>
      </w:r>
      <w:r w:rsidRPr="00A85D8F">
        <w:rPr>
          <w:rFonts w:asciiTheme="majorBidi" w:eastAsia="黑体" w:hAnsiTheme="majorBidi" w:cstheme="majorBidi"/>
          <w:lang w:val="zh-CN"/>
        </w:rPr>
        <w:t>a</w:t>
      </w:r>
      <w:r w:rsidR="00341D79" w:rsidRPr="00A85D8F">
        <w:rPr>
          <w:rFonts w:asciiTheme="majorBidi" w:eastAsia="黑体" w:hAnsiTheme="majorBidi" w:cstheme="majorBidi"/>
          <w:lang w:val="zh-CN"/>
        </w:rPr>
        <w:t>)</w:t>
      </w:r>
      <w:r w:rsidR="00A85D8F">
        <w:rPr>
          <w:rFonts w:asciiTheme="majorBidi" w:eastAsia="黑体" w:hAnsiTheme="majorBidi" w:cstheme="majorBidi"/>
          <w:lang w:val="zh-CN"/>
        </w:rPr>
        <w:tab/>
      </w:r>
      <w:r w:rsidRPr="00A85D8F">
        <w:rPr>
          <w:rFonts w:asciiTheme="majorBidi" w:eastAsia="黑体" w:hAnsiTheme="majorBidi" w:cstheme="majorBidi"/>
          <w:lang w:val="zh-CN"/>
        </w:rPr>
        <w:t>在立法中明确禁止在一切场所，包括在家里、托儿机构和替代照料场所使用体罚；</w:t>
      </w:r>
    </w:p>
    <w:p w:rsidR="000F0AC9" w:rsidRPr="00A85D8F"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85D8F">
        <w:rPr>
          <w:rFonts w:asciiTheme="majorBidi" w:eastAsia="黑体" w:hAnsiTheme="majorBidi" w:cstheme="majorBidi"/>
          <w:lang w:val="zh-CN"/>
        </w:rPr>
        <w:tab/>
      </w:r>
      <w:r w:rsidR="00341D79" w:rsidRPr="00A85D8F">
        <w:rPr>
          <w:rFonts w:asciiTheme="majorBidi" w:eastAsia="黑体" w:hAnsiTheme="majorBidi" w:cstheme="majorBidi"/>
          <w:lang w:val="zh-CN"/>
        </w:rPr>
        <w:t>(</w:t>
      </w:r>
      <w:r w:rsidRPr="00A85D8F">
        <w:rPr>
          <w:rFonts w:asciiTheme="majorBidi" w:eastAsia="黑体" w:hAnsiTheme="majorBidi" w:cstheme="majorBidi"/>
          <w:lang w:val="zh-CN"/>
        </w:rPr>
        <w:t>b</w:t>
      </w:r>
      <w:r w:rsidR="00341D79" w:rsidRPr="00A85D8F">
        <w:rPr>
          <w:rFonts w:asciiTheme="majorBidi" w:eastAsia="黑体" w:hAnsiTheme="majorBidi" w:cstheme="majorBidi"/>
          <w:lang w:val="zh-CN"/>
        </w:rPr>
        <w:t>)</w:t>
      </w:r>
      <w:r w:rsidR="00A85D8F">
        <w:rPr>
          <w:rFonts w:asciiTheme="majorBidi" w:eastAsia="黑体" w:hAnsiTheme="majorBidi" w:cstheme="majorBidi"/>
          <w:lang w:val="zh-CN"/>
        </w:rPr>
        <w:tab/>
      </w:r>
      <w:r w:rsidRPr="00A85D8F">
        <w:rPr>
          <w:rFonts w:asciiTheme="majorBidi" w:eastAsia="黑体" w:hAnsiTheme="majorBidi" w:cstheme="majorBidi"/>
          <w:lang w:val="zh-CN"/>
        </w:rPr>
        <w:t>确保充分监测和执行禁止体罚的规定，并确保将违反这一规定的案件移交行政和</w:t>
      </w:r>
      <w:r w:rsidRPr="00A85D8F">
        <w:rPr>
          <w:rFonts w:asciiTheme="majorBidi" w:eastAsia="黑体" w:hAnsiTheme="majorBidi" w:cstheme="majorBidi"/>
          <w:lang w:val="zh-CN"/>
        </w:rPr>
        <w:t>/</w:t>
      </w:r>
      <w:r w:rsidRPr="00A85D8F">
        <w:rPr>
          <w:rFonts w:asciiTheme="majorBidi" w:eastAsia="黑体" w:hAnsiTheme="majorBidi" w:cstheme="majorBidi"/>
          <w:lang w:val="zh-CN"/>
        </w:rPr>
        <w:t>或司法主管当局；</w:t>
      </w:r>
    </w:p>
    <w:p w:rsidR="000F0AC9" w:rsidRPr="00A85D8F"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85D8F">
        <w:rPr>
          <w:rFonts w:asciiTheme="majorBidi" w:eastAsia="黑体" w:hAnsiTheme="majorBidi" w:cstheme="majorBidi"/>
          <w:lang w:val="zh-CN"/>
        </w:rPr>
        <w:tab/>
      </w:r>
      <w:r w:rsidR="00341D79" w:rsidRPr="00A85D8F">
        <w:rPr>
          <w:rFonts w:asciiTheme="majorBidi" w:eastAsia="黑体" w:hAnsiTheme="majorBidi" w:cstheme="majorBidi"/>
          <w:lang w:val="zh-CN"/>
        </w:rPr>
        <w:t>(</w:t>
      </w:r>
      <w:r w:rsidRPr="00A85D8F">
        <w:rPr>
          <w:rFonts w:asciiTheme="majorBidi" w:eastAsia="黑体" w:hAnsiTheme="majorBidi" w:cstheme="majorBidi"/>
          <w:lang w:val="zh-CN"/>
        </w:rPr>
        <w:t>c</w:t>
      </w:r>
      <w:r w:rsidR="00341D79" w:rsidRPr="00A85D8F">
        <w:rPr>
          <w:rFonts w:asciiTheme="majorBidi" w:eastAsia="黑体" w:hAnsiTheme="majorBidi" w:cstheme="majorBidi"/>
          <w:lang w:val="zh-CN"/>
        </w:rPr>
        <w:t>)</w:t>
      </w:r>
      <w:r w:rsidR="00A85D8F">
        <w:rPr>
          <w:rFonts w:asciiTheme="majorBidi" w:eastAsia="黑体" w:hAnsiTheme="majorBidi" w:cstheme="majorBidi"/>
          <w:lang w:val="zh-CN"/>
        </w:rPr>
        <w:tab/>
      </w:r>
      <w:r w:rsidRPr="00A85D8F">
        <w:rPr>
          <w:rFonts w:asciiTheme="majorBidi" w:eastAsia="黑体" w:hAnsiTheme="majorBidi" w:cstheme="majorBidi"/>
          <w:lang w:val="zh-CN"/>
        </w:rPr>
        <w:t>加强努力，提高父母、教师、从事儿童工作的专业人员和广大公众对体罚危害的认识，并倡导积极、非暴力和参与式的育儿和管教方式。</w:t>
      </w:r>
    </w:p>
    <w:p w:rsidR="000F0AC9" w:rsidRPr="00A85D8F" w:rsidRDefault="000F0AC9" w:rsidP="00A85D8F">
      <w:pPr>
        <w:pStyle w:val="H23GC"/>
      </w:pPr>
      <w:r w:rsidRPr="00A85D8F">
        <w:rPr>
          <w:lang w:val="zh-CN"/>
        </w:rPr>
        <w:tab/>
      </w:r>
      <w:r w:rsidRPr="00A85D8F">
        <w:rPr>
          <w:lang w:val="zh-CN"/>
        </w:rPr>
        <w:tab/>
      </w:r>
      <w:r w:rsidRPr="00A85D8F">
        <w:rPr>
          <w:lang w:val="zh-CN"/>
        </w:rPr>
        <w:t>暴力、虐待与忽视</w:t>
      </w:r>
    </w:p>
    <w:p w:rsidR="000F0AC9" w:rsidRPr="00A85D8F"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85D8F">
        <w:rPr>
          <w:rFonts w:asciiTheme="majorBidi" w:eastAsia="黑体" w:hAnsiTheme="majorBidi" w:cstheme="majorBidi"/>
          <w:lang w:val="zh-CN"/>
        </w:rPr>
        <w:t>24.</w:t>
      </w:r>
      <w:r w:rsidRPr="00A85D8F">
        <w:rPr>
          <w:rFonts w:asciiTheme="majorBidi" w:eastAsia="黑体" w:hAnsiTheme="majorBidi" w:cstheme="majorBidi"/>
          <w:lang w:val="zh-CN"/>
        </w:rPr>
        <w:tab/>
      </w:r>
      <w:r w:rsidRPr="00DD2E06">
        <w:rPr>
          <w:rFonts w:asciiTheme="majorBidi" w:eastAsia="黑体" w:hAnsiTheme="majorBidi" w:cstheme="majorBidi"/>
          <w:spacing w:val="4"/>
          <w:lang w:val="zh-CN"/>
        </w:rPr>
        <w:t>委员会对缔约国内针对儿童的暴力，包括身体暴力、性暴力和情感暴力的高发生率深表关切。委员会根据其关于儿童免遭一切形式暴力侵害的权利的第</w:t>
      </w:r>
      <w:r w:rsidRPr="00DD2E06">
        <w:rPr>
          <w:rFonts w:asciiTheme="majorBidi" w:eastAsia="黑体" w:hAnsiTheme="majorBidi" w:cstheme="majorBidi"/>
          <w:spacing w:val="4"/>
          <w:lang w:val="zh-CN"/>
        </w:rPr>
        <w:t>13</w:t>
      </w:r>
      <w:r w:rsidRPr="00DD2E06">
        <w:rPr>
          <w:rFonts w:asciiTheme="majorBidi" w:eastAsia="黑体" w:hAnsiTheme="majorBidi" w:cstheme="majorBidi"/>
          <w:spacing w:val="4"/>
          <w:lang w:val="zh-CN"/>
        </w:rPr>
        <w:t>号一般性意见</w:t>
      </w:r>
      <w:r w:rsidR="00341D79" w:rsidRPr="00DD2E06">
        <w:rPr>
          <w:rFonts w:asciiTheme="majorBidi" w:eastAsia="黑体" w:hAnsiTheme="majorBidi" w:cstheme="majorBidi"/>
          <w:spacing w:val="4"/>
          <w:lang w:val="zh-CN"/>
        </w:rPr>
        <w:t>(</w:t>
      </w:r>
      <w:r w:rsidRPr="00DD2E06">
        <w:rPr>
          <w:rFonts w:asciiTheme="majorBidi" w:eastAsia="黑体" w:hAnsiTheme="majorBidi" w:cstheme="majorBidi"/>
          <w:spacing w:val="4"/>
          <w:lang w:val="zh-CN"/>
        </w:rPr>
        <w:t>2011</w:t>
      </w:r>
      <w:r w:rsidRPr="00DD2E06">
        <w:rPr>
          <w:rFonts w:asciiTheme="majorBidi" w:eastAsia="黑体" w:hAnsiTheme="majorBidi" w:cstheme="majorBidi"/>
          <w:spacing w:val="4"/>
          <w:lang w:val="zh-CN"/>
        </w:rPr>
        <w:t>年</w:t>
      </w:r>
      <w:r w:rsidR="00341D79" w:rsidRPr="00DD2E06">
        <w:rPr>
          <w:rFonts w:asciiTheme="majorBidi" w:eastAsia="黑体" w:hAnsiTheme="majorBidi" w:cstheme="majorBidi"/>
          <w:spacing w:val="4"/>
          <w:lang w:val="zh-CN"/>
        </w:rPr>
        <w:t>)</w:t>
      </w:r>
      <w:r w:rsidRPr="00DD2E06">
        <w:rPr>
          <w:rFonts w:asciiTheme="majorBidi" w:eastAsia="黑体" w:hAnsiTheme="majorBidi" w:cstheme="majorBidi"/>
          <w:spacing w:val="4"/>
          <w:lang w:val="zh-CN"/>
        </w:rPr>
        <w:t>和可持续发展目标的具体目标</w:t>
      </w:r>
      <w:r w:rsidRPr="00DD2E06">
        <w:rPr>
          <w:rFonts w:asciiTheme="majorBidi" w:eastAsia="黑体" w:hAnsiTheme="majorBidi" w:cstheme="majorBidi"/>
          <w:spacing w:val="4"/>
          <w:lang w:val="zh-CN"/>
        </w:rPr>
        <w:t>16.2</w:t>
      </w:r>
      <w:r w:rsidRPr="00DD2E06">
        <w:rPr>
          <w:rFonts w:asciiTheme="majorBidi" w:eastAsia="黑体" w:hAnsiTheme="majorBidi" w:cstheme="majorBidi"/>
          <w:spacing w:val="4"/>
          <w:lang w:val="zh-CN"/>
        </w:rPr>
        <w:t>，敦促</w:t>
      </w:r>
      <w:r w:rsidRPr="00A85D8F">
        <w:rPr>
          <w:rFonts w:asciiTheme="majorBidi" w:eastAsia="黑体" w:hAnsiTheme="majorBidi" w:cstheme="majorBidi"/>
          <w:lang w:val="zh-CN"/>
        </w:rPr>
        <w:t>缔约国：</w:t>
      </w:r>
    </w:p>
    <w:p w:rsidR="000F0AC9" w:rsidRPr="00A85D8F"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85D8F">
        <w:rPr>
          <w:rFonts w:asciiTheme="majorBidi" w:eastAsia="黑体" w:hAnsiTheme="majorBidi" w:cstheme="majorBidi"/>
          <w:lang w:val="zh-CN"/>
        </w:rPr>
        <w:tab/>
      </w:r>
      <w:r w:rsidR="00341D79" w:rsidRPr="00A85D8F">
        <w:rPr>
          <w:rFonts w:asciiTheme="majorBidi" w:eastAsia="黑体" w:hAnsiTheme="majorBidi" w:cstheme="majorBidi"/>
          <w:lang w:val="zh-CN"/>
        </w:rPr>
        <w:t>(</w:t>
      </w:r>
      <w:r w:rsidRPr="00A85D8F">
        <w:rPr>
          <w:rFonts w:asciiTheme="majorBidi" w:eastAsia="黑体" w:hAnsiTheme="majorBidi" w:cstheme="majorBidi"/>
          <w:lang w:val="zh-CN"/>
        </w:rPr>
        <w:t>a</w:t>
      </w:r>
      <w:r w:rsidR="00341D79" w:rsidRPr="00A85D8F">
        <w:rPr>
          <w:rFonts w:asciiTheme="majorBidi" w:eastAsia="黑体" w:hAnsiTheme="majorBidi" w:cstheme="majorBidi"/>
          <w:lang w:val="zh-CN"/>
        </w:rPr>
        <w:t>)</w:t>
      </w:r>
      <w:r w:rsidR="00A85D8F">
        <w:rPr>
          <w:rFonts w:asciiTheme="majorBidi" w:eastAsia="黑体" w:hAnsiTheme="majorBidi" w:cstheme="majorBidi"/>
          <w:lang w:val="zh-CN"/>
        </w:rPr>
        <w:tab/>
      </w:r>
      <w:r w:rsidRPr="00A85D8F">
        <w:rPr>
          <w:rFonts w:asciiTheme="majorBidi" w:eastAsia="黑体" w:hAnsiTheme="majorBidi" w:cstheme="majorBidi"/>
          <w:lang w:val="zh-CN"/>
        </w:rPr>
        <w:t>解决教师及同龄人对儿童的暴力侵害和骚扰问题，加强对教师的培训，提高学生对暴力、骚扰和欺凌的有害影响的认识，并在儿童、家长、照料者、教师和从事儿童工作的工作人员中传播有关学校内相关投诉机制和补救措施的信息；</w:t>
      </w:r>
    </w:p>
    <w:p w:rsidR="000F0AC9" w:rsidRPr="00A85D8F"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85D8F">
        <w:rPr>
          <w:rFonts w:asciiTheme="majorBidi" w:eastAsia="黑体" w:hAnsiTheme="majorBidi" w:cstheme="majorBidi"/>
          <w:lang w:val="zh-CN"/>
        </w:rPr>
        <w:tab/>
      </w:r>
      <w:r w:rsidR="00341D79" w:rsidRPr="00A85D8F">
        <w:rPr>
          <w:rFonts w:asciiTheme="majorBidi" w:eastAsia="黑体" w:hAnsiTheme="majorBidi" w:cstheme="majorBidi"/>
          <w:lang w:val="zh-CN"/>
        </w:rPr>
        <w:t>(</w:t>
      </w:r>
      <w:r w:rsidRPr="00A85D8F">
        <w:rPr>
          <w:rFonts w:asciiTheme="majorBidi" w:eastAsia="黑体" w:hAnsiTheme="majorBidi" w:cstheme="majorBidi"/>
          <w:lang w:val="zh-CN"/>
        </w:rPr>
        <w:t>b</w:t>
      </w:r>
      <w:r w:rsidR="00341D79" w:rsidRPr="00A85D8F">
        <w:rPr>
          <w:rFonts w:asciiTheme="majorBidi" w:eastAsia="黑体" w:hAnsiTheme="majorBidi" w:cstheme="majorBidi"/>
          <w:lang w:val="zh-CN"/>
        </w:rPr>
        <w:t>)</w:t>
      </w:r>
      <w:r w:rsidR="00A85D8F">
        <w:rPr>
          <w:rFonts w:asciiTheme="majorBidi" w:eastAsia="黑体" w:hAnsiTheme="majorBidi" w:cstheme="majorBidi"/>
          <w:lang w:val="zh-CN"/>
        </w:rPr>
        <w:tab/>
      </w:r>
      <w:r w:rsidRPr="00A85D8F">
        <w:rPr>
          <w:rFonts w:asciiTheme="majorBidi" w:eastAsia="黑体" w:hAnsiTheme="majorBidi" w:cstheme="majorBidi"/>
          <w:lang w:val="zh-CN"/>
        </w:rPr>
        <w:t>为</w:t>
      </w:r>
      <w:r w:rsidRPr="00A85D8F">
        <w:rPr>
          <w:rFonts w:asciiTheme="majorBidi" w:eastAsia="黑体" w:hAnsiTheme="majorBidi" w:cstheme="majorBidi"/>
          <w:lang w:val="zh-CN"/>
        </w:rPr>
        <w:t>Isange</w:t>
      </w:r>
      <w:r w:rsidRPr="00A85D8F">
        <w:rPr>
          <w:rFonts w:asciiTheme="majorBidi" w:eastAsia="黑体" w:hAnsiTheme="majorBidi" w:cstheme="majorBidi"/>
          <w:lang w:val="zh-CN"/>
        </w:rPr>
        <w:t>一站式服务中心、社会工作者和其他一线服务提供者划拨足够的人力、技术和财政资源，以充分处理所报告的虐待和忽视儿童案件；</w:t>
      </w:r>
    </w:p>
    <w:p w:rsidR="000F0AC9" w:rsidRPr="00A85D8F"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85D8F">
        <w:rPr>
          <w:rFonts w:asciiTheme="majorBidi" w:eastAsia="黑体" w:hAnsiTheme="majorBidi" w:cstheme="majorBidi"/>
          <w:lang w:val="zh-CN"/>
        </w:rPr>
        <w:tab/>
      </w:r>
      <w:r w:rsidR="00341D79" w:rsidRPr="00A85D8F">
        <w:rPr>
          <w:rFonts w:asciiTheme="majorBidi" w:eastAsia="黑体" w:hAnsiTheme="majorBidi" w:cstheme="majorBidi"/>
          <w:lang w:val="zh-CN"/>
        </w:rPr>
        <w:t>(</w:t>
      </w:r>
      <w:r w:rsidRPr="00A85D8F">
        <w:rPr>
          <w:rFonts w:asciiTheme="majorBidi" w:eastAsia="黑体" w:hAnsiTheme="majorBidi" w:cstheme="majorBidi"/>
          <w:lang w:val="zh-CN"/>
        </w:rPr>
        <w:t>c</w:t>
      </w:r>
      <w:r w:rsidR="00341D79" w:rsidRPr="00A85D8F">
        <w:rPr>
          <w:rFonts w:asciiTheme="majorBidi" w:eastAsia="黑体" w:hAnsiTheme="majorBidi" w:cstheme="majorBidi"/>
          <w:lang w:val="zh-CN"/>
        </w:rPr>
        <w:t>)</w:t>
      </w:r>
      <w:r w:rsidR="00A85D8F">
        <w:rPr>
          <w:rFonts w:asciiTheme="majorBidi" w:eastAsia="黑体" w:hAnsiTheme="majorBidi" w:cstheme="majorBidi"/>
          <w:lang w:val="zh-CN"/>
        </w:rPr>
        <w:tab/>
      </w:r>
      <w:r w:rsidRPr="00A85D8F">
        <w:rPr>
          <w:rFonts w:asciiTheme="majorBidi" w:eastAsia="黑体" w:hAnsiTheme="majorBidi" w:cstheme="majorBidi"/>
          <w:lang w:val="zh-CN"/>
        </w:rPr>
        <w:t>将关于暴力侵害儿童行为的数据收集纳入国家数据收集系统，并确保系统收集关于家庭、学校、机构照料和难民营中所有暴力侵害儿童案件的信息和数据，按年龄、性别、暴力类型和受害者与施暴者之间的关系分列。</w:t>
      </w:r>
    </w:p>
    <w:p w:rsidR="000F0AC9" w:rsidRPr="00A85D8F" w:rsidRDefault="000F0AC9" w:rsidP="00A85D8F">
      <w:pPr>
        <w:pStyle w:val="H23GC"/>
      </w:pPr>
      <w:r w:rsidRPr="00A85D8F">
        <w:rPr>
          <w:lang w:val="zh-CN"/>
        </w:rPr>
        <w:tab/>
      </w:r>
      <w:r w:rsidRPr="00A85D8F">
        <w:rPr>
          <w:lang w:val="zh-CN"/>
        </w:rPr>
        <w:tab/>
      </w:r>
      <w:r w:rsidRPr="00A85D8F">
        <w:rPr>
          <w:lang w:val="zh-CN"/>
        </w:rPr>
        <w:t>性剥削和性虐待</w:t>
      </w:r>
    </w:p>
    <w:p w:rsidR="000F0AC9" w:rsidRPr="00A654E8" w:rsidRDefault="000F0AC9" w:rsidP="000F0AC9">
      <w:pPr>
        <w:pStyle w:val="SingleTxtGC"/>
        <w:tabs>
          <w:tab w:val="clear" w:pos="431"/>
          <w:tab w:val="clear" w:pos="1134"/>
          <w:tab w:val="clear" w:pos="1565"/>
          <w:tab w:val="clear" w:pos="1996"/>
          <w:tab w:val="clear" w:pos="2427"/>
          <w:tab w:val="left" w:pos="1701"/>
        </w:tabs>
      </w:pPr>
      <w:r>
        <w:rPr>
          <w:lang w:val="zh-CN"/>
        </w:rPr>
        <w:t>25.</w:t>
      </w:r>
      <w:r>
        <w:rPr>
          <w:lang w:val="zh-CN"/>
        </w:rPr>
        <w:tab/>
      </w:r>
      <w:r>
        <w:rPr>
          <w:lang w:val="zh-CN"/>
        </w:rPr>
        <w:t>委员会赞赏地注意到为处理普遍存在的儿童性剥削和性虐待问题而采取的措施，包括扩大</w:t>
      </w:r>
      <w:r>
        <w:rPr>
          <w:lang w:val="zh-CN"/>
        </w:rPr>
        <w:t>Isange</w:t>
      </w:r>
      <w:r>
        <w:rPr>
          <w:lang w:val="zh-CN"/>
        </w:rPr>
        <w:t>一站式服务中心，但严重关切的是：对儿童性剥削和性虐待的报告率偏低，公众容忍对女童的性暴力，少女怀孕现象日益普遍，因性暴力而怀孕的少女比例很高。</w:t>
      </w:r>
    </w:p>
    <w:p w:rsidR="000F0AC9" w:rsidRPr="00A06049"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06049">
        <w:rPr>
          <w:rFonts w:asciiTheme="majorBidi" w:eastAsia="黑体" w:hAnsiTheme="majorBidi" w:cstheme="majorBidi"/>
          <w:lang w:val="zh-CN"/>
        </w:rPr>
        <w:t>26.</w:t>
      </w:r>
      <w:r w:rsidRPr="00A06049">
        <w:rPr>
          <w:rFonts w:asciiTheme="majorBidi" w:eastAsia="黑体" w:hAnsiTheme="majorBidi" w:cstheme="majorBidi"/>
          <w:lang w:val="zh-CN"/>
        </w:rPr>
        <w:tab/>
      </w:r>
      <w:r w:rsidRPr="00A06049">
        <w:rPr>
          <w:rFonts w:asciiTheme="majorBidi" w:eastAsia="黑体" w:hAnsiTheme="majorBidi" w:cstheme="majorBidi"/>
          <w:lang w:val="zh-CN"/>
        </w:rPr>
        <w:t>委员会注意到可持续发展目标的具体目标</w:t>
      </w:r>
      <w:r w:rsidRPr="00A06049">
        <w:rPr>
          <w:rFonts w:asciiTheme="majorBidi" w:eastAsia="黑体" w:hAnsiTheme="majorBidi" w:cstheme="majorBidi"/>
          <w:lang w:val="zh-CN"/>
        </w:rPr>
        <w:t>5.2</w:t>
      </w:r>
      <w:r w:rsidR="00A06049">
        <w:rPr>
          <w:rFonts w:asciiTheme="majorBidi" w:eastAsia="黑体" w:hAnsiTheme="majorBidi" w:cstheme="majorBidi" w:hint="eastAsia"/>
          <w:lang w:val="zh-CN"/>
        </w:rPr>
        <w:t>，</w:t>
      </w:r>
      <w:r w:rsidRPr="00A06049">
        <w:rPr>
          <w:rFonts w:asciiTheme="majorBidi" w:eastAsia="黑体" w:hAnsiTheme="majorBidi" w:cstheme="majorBidi"/>
          <w:lang w:val="zh-CN"/>
        </w:rPr>
        <w:t>建议缔约国：</w:t>
      </w:r>
    </w:p>
    <w:p w:rsidR="000F0AC9" w:rsidRPr="00A06049"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06049">
        <w:rPr>
          <w:rFonts w:asciiTheme="majorBidi" w:eastAsia="黑体" w:hAnsiTheme="majorBidi" w:cstheme="majorBidi"/>
          <w:lang w:val="zh-CN"/>
        </w:rPr>
        <w:tab/>
      </w:r>
      <w:r w:rsidR="00341D79" w:rsidRPr="00A06049">
        <w:rPr>
          <w:rFonts w:asciiTheme="majorBidi" w:eastAsia="黑体" w:hAnsiTheme="majorBidi" w:cstheme="majorBidi"/>
          <w:lang w:val="zh-CN"/>
        </w:rPr>
        <w:t>(</w:t>
      </w:r>
      <w:r w:rsidRPr="00A06049">
        <w:rPr>
          <w:rFonts w:asciiTheme="majorBidi" w:eastAsia="黑体" w:hAnsiTheme="majorBidi" w:cstheme="majorBidi"/>
          <w:lang w:val="zh-CN"/>
        </w:rPr>
        <w:t>a</w:t>
      </w:r>
      <w:r w:rsidR="00341D79" w:rsidRPr="00A06049">
        <w:rPr>
          <w:rFonts w:asciiTheme="majorBidi" w:eastAsia="黑体" w:hAnsiTheme="majorBidi" w:cstheme="majorBidi"/>
          <w:lang w:val="zh-CN"/>
        </w:rPr>
        <w:t>)</w:t>
      </w:r>
      <w:r w:rsidR="00A06049">
        <w:rPr>
          <w:rFonts w:asciiTheme="majorBidi" w:eastAsia="黑体" w:hAnsiTheme="majorBidi" w:cstheme="majorBidi"/>
          <w:lang w:val="zh-CN"/>
        </w:rPr>
        <w:tab/>
      </w:r>
      <w:r w:rsidRPr="00A06049">
        <w:rPr>
          <w:rFonts w:asciiTheme="majorBidi" w:eastAsia="黑体" w:hAnsiTheme="majorBidi" w:cstheme="majorBidi"/>
          <w:lang w:val="zh-CN"/>
        </w:rPr>
        <w:t>为强制性举报家庭、学校、机构和包括网络在内的其他场所的性剥削和性虐待案件建立有效机制和程序及制定准则，确保提供举报这类侵害行为的无障碍、保密、适合儿童和有效的渠道；</w:t>
      </w:r>
    </w:p>
    <w:p w:rsidR="000F0AC9" w:rsidRPr="00A06049"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06049">
        <w:rPr>
          <w:rFonts w:asciiTheme="majorBidi" w:eastAsia="黑体" w:hAnsiTheme="majorBidi" w:cstheme="majorBidi"/>
          <w:lang w:val="zh-CN"/>
        </w:rPr>
        <w:lastRenderedPageBreak/>
        <w:tab/>
      </w:r>
      <w:r w:rsidR="00341D79" w:rsidRPr="00A06049">
        <w:rPr>
          <w:rFonts w:asciiTheme="majorBidi" w:eastAsia="黑体" w:hAnsiTheme="majorBidi" w:cstheme="majorBidi"/>
          <w:lang w:val="zh-CN"/>
        </w:rPr>
        <w:t>(</w:t>
      </w:r>
      <w:r w:rsidRPr="00A06049">
        <w:rPr>
          <w:rFonts w:asciiTheme="majorBidi" w:eastAsia="黑体" w:hAnsiTheme="majorBidi" w:cstheme="majorBidi"/>
          <w:lang w:val="zh-CN"/>
        </w:rPr>
        <w:t>b</w:t>
      </w:r>
      <w:r w:rsidR="00341D79" w:rsidRPr="00A06049">
        <w:rPr>
          <w:rFonts w:asciiTheme="majorBidi" w:eastAsia="黑体" w:hAnsiTheme="majorBidi" w:cstheme="majorBidi"/>
          <w:lang w:val="zh-CN"/>
        </w:rPr>
        <w:t>)</w:t>
      </w:r>
      <w:r w:rsidR="00A06049">
        <w:rPr>
          <w:rFonts w:asciiTheme="majorBidi" w:eastAsia="黑体" w:hAnsiTheme="majorBidi" w:cstheme="majorBidi"/>
          <w:lang w:val="zh-CN"/>
        </w:rPr>
        <w:tab/>
      </w:r>
      <w:r w:rsidRPr="00A06049">
        <w:rPr>
          <w:rFonts w:asciiTheme="majorBidi" w:eastAsia="黑体" w:hAnsiTheme="majorBidi" w:cstheme="majorBidi"/>
          <w:lang w:val="zh-CN"/>
        </w:rPr>
        <w:t>确保及时报告、调查和起诉对儿童的性虐待行为，采用适合儿童和多部门协作的方法，避免儿童受害者再度遭受创伤，并确保罪犯受到应有制裁；</w:t>
      </w:r>
    </w:p>
    <w:p w:rsidR="000F0AC9" w:rsidRPr="00A06049"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06049">
        <w:rPr>
          <w:rFonts w:asciiTheme="majorBidi" w:eastAsia="黑体" w:hAnsiTheme="majorBidi" w:cstheme="majorBidi"/>
          <w:lang w:val="zh-CN"/>
        </w:rPr>
        <w:tab/>
      </w:r>
      <w:r w:rsidR="00341D79" w:rsidRPr="00A06049">
        <w:rPr>
          <w:rFonts w:asciiTheme="majorBidi" w:eastAsia="黑体" w:hAnsiTheme="majorBidi" w:cstheme="majorBidi"/>
          <w:lang w:val="zh-CN"/>
        </w:rPr>
        <w:t>(</w:t>
      </w:r>
      <w:r w:rsidRPr="00A06049">
        <w:rPr>
          <w:rFonts w:asciiTheme="majorBidi" w:eastAsia="黑体" w:hAnsiTheme="majorBidi" w:cstheme="majorBidi"/>
          <w:lang w:val="zh-CN"/>
        </w:rPr>
        <w:t>c</w:t>
      </w:r>
      <w:r w:rsidR="00341D79" w:rsidRPr="00A06049">
        <w:rPr>
          <w:rFonts w:asciiTheme="majorBidi" w:eastAsia="黑体" w:hAnsiTheme="majorBidi" w:cstheme="majorBidi"/>
          <w:lang w:val="zh-CN"/>
        </w:rPr>
        <w:t>)</w:t>
      </w:r>
      <w:r w:rsidR="00A06049">
        <w:rPr>
          <w:rFonts w:asciiTheme="majorBidi" w:eastAsia="黑体" w:hAnsiTheme="majorBidi" w:cstheme="majorBidi"/>
          <w:lang w:val="zh-CN"/>
        </w:rPr>
        <w:tab/>
      </w:r>
      <w:r w:rsidRPr="00A06049">
        <w:rPr>
          <w:rFonts w:asciiTheme="majorBidi" w:eastAsia="黑体" w:hAnsiTheme="majorBidi" w:cstheme="majorBidi"/>
          <w:lang w:val="zh-CN"/>
        </w:rPr>
        <w:t>向儿童受害者提供适合儿童的多部门补救办法和全面支助，包括心理、康复和重新融入社会方面的援助；</w:t>
      </w:r>
    </w:p>
    <w:p w:rsidR="000F0AC9" w:rsidRPr="00A06049"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06049">
        <w:rPr>
          <w:rFonts w:asciiTheme="majorBidi" w:eastAsia="黑体" w:hAnsiTheme="majorBidi" w:cstheme="majorBidi"/>
          <w:lang w:val="zh-CN"/>
        </w:rPr>
        <w:tab/>
      </w:r>
      <w:r w:rsidR="00341D79" w:rsidRPr="00A06049">
        <w:rPr>
          <w:rFonts w:asciiTheme="majorBidi" w:eastAsia="黑体" w:hAnsiTheme="majorBidi" w:cstheme="majorBidi"/>
          <w:lang w:val="zh-CN"/>
        </w:rPr>
        <w:t>(</w:t>
      </w:r>
      <w:r w:rsidRPr="00A06049">
        <w:rPr>
          <w:rFonts w:asciiTheme="majorBidi" w:eastAsia="黑体" w:hAnsiTheme="majorBidi" w:cstheme="majorBidi"/>
          <w:lang w:val="zh-CN"/>
        </w:rPr>
        <w:t>d</w:t>
      </w:r>
      <w:r w:rsidR="00341D79" w:rsidRPr="00A06049">
        <w:rPr>
          <w:rFonts w:asciiTheme="majorBidi" w:eastAsia="黑体" w:hAnsiTheme="majorBidi" w:cstheme="majorBidi"/>
          <w:lang w:val="zh-CN"/>
        </w:rPr>
        <w:t>)</w:t>
      </w:r>
      <w:r w:rsidR="00A06049">
        <w:rPr>
          <w:rFonts w:asciiTheme="majorBidi" w:eastAsia="黑体" w:hAnsiTheme="majorBidi" w:cstheme="majorBidi"/>
          <w:lang w:val="zh-CN"/>
        </w:rPr>
        <w:tab/>
      </w:r>
      <w:r w:rsidRPr="00A06049">
        <w:rPr>
          <w:rFonts w:asciiTheme="majorBidi" w:eastAsia="黑体" w:hAnsiTheme="majorBidi" w:cstheme="majorBidi"/>
          <w:lang w:val="zh-CN"/>
        </w:rPr>
        <w:t>确保所有从事儿童工作的专业人员和工作人员，包括执法当局、法官、检察官、社会工作者和公务员，获得关于如何以对儿童和性别问题敏感的方式接受、监测、调查和起诉申诉的培训；</w:t>
      </w:r>
    </w:p>
    <w:p w:rsidR="000F0AC9" w:rsidRPr="00A06049"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06049">
        <w:rPr>
          <w:rFonts w:asciiTheme="majorBidi" w:eastAsia="黑体" w:hAnsiTheme="majorBidi" w:cstheme="majorBidi"/>
          <w:lang w:val="zh-CN"/>
        </w:rPr>
        <w:tab/>
      </w:r>
      <w:r w:rsidR="00341D79" w:rsidRPr="00A06049">
        <w:rPr>
          <w:rFonts w:asciiTheme="majorBidi" w:eastAsia="黑体" w:hAnsiTheme="majorBidi" w:cstheme="majorBidi"/>
          <w:lang w:val="zh-CN"/>
        </w:rPr>
        <w:t>(</w:t>
      </w:r>
      <w:r w:rsidRPr="00A06049">
        <w:rPr>
          <w:rFonts w:asciiTheme="majorBidi" w:eastAsia="黑体" w:hAnsiTheme="majorBidi" w:cstheme="majorBidi"/>
          <w:lang w:val="zh-CN"/>
        </w:rPr>
        <w:t>e</w:t>
      </w:r>
      <w:r w:rsidR="00341D79" w:rsidRPr="00A06049">
        <w:rPr>
          <w:rFonts w:asciiTheme="majorBidi" w:eastAsia="黑体" w:hAnsiTheme="majorBidi" w:cstheme="majorBidi"/>
          <w:lang w:val="zh-CN"/>
        </w:rPr>
        <w:t>)</w:t>
      </w:r>
      <w:r w:rsidR="00A06049">
        <w:rPr>
          <w:rFonts w:asciiTheme="majorBidi" w:eastAsia="黑体" w:hAnsiTheme="majorBidi" w:cstheme="majorBidi"/>
          <w:lang w:val="zh-CN"/>
        </w:rPr>
        <w:tab/>
      </w:r>
      <w:r w:rsidRPr="00A06049">
        <w:rPr>
          <w:rFonts w:asciiTheme="majorBidi" w:eastAsia="黑体" w:hAnsiTheme="majorBidi" w:cstheme="majorBidi"/>
          <w:lang w:val="zh-CN"/>
        </w:rPr>
        <w:t>评估旨在防止对儿童性剥削和性虐待的提高认识方案的影响。</w:t>
      </w:r>
    </w:p>
    <w:p w:rsidR="000F0AC9" w:rsidRPr="00A06049" w:rsidRDefault="000F0AC9" w:rsidP="00A06049">
      <w:pPr>
        <w:pStyle w:val="H23GC"/>
      </w:pPr>
      <w:r w:rsidRPr="00A06049">
        <w:rPr>
          <w:lang w:val="zh-CN"/>
        </w:rPr>
        <w:tab/>
      </w:r>
      <w:r w:rsidRPr="00A06049">
        <w:rPr>
          <w:lang w:val="zh-CN"/>
        </w:rPr>
        <w:tab/>
      </w:r>
      <w:r w:rsidRPr="00A06049">
        <w:rPr>
          <w:lang w:val="zh-CN"/>
        </w:rPr>
        <w:t>有害做法</w:t>
      </w:r>
    </w:p>
    <w:p w:rsidR="000F0AC9" w:rsidRPr="00A06049"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06049">
        <w:rPr>
          <w:rFonts w:asciiTheme="majorBidi" w:eastAsia="黑体" w:hAnsiTheme="majorBidi" w:cstheme="majorBidi"/>
          <w:lang w:val="zh-CN"/>
        </w:rPr>
        <w:t>27.</w:t>
      </w:r>
      <w:r w:rsidRPr="00A06049">
        <w:rPr>
          <w:rFonts w:asciiTheme="majorBidi" w:eastAsia="黑体" w:hAnsiTheme="majorBidi" w:cstheme="majorBidi"/>
          <w:lang w:val="zh-CN"/>
        </w:rPr>
        <w:tab/>
      </w:r>
      <w:r w:rsidRPr="00A06049">
        <w:rPr>
          <w:rFonts w:asciiTheme="majorBidi" w:eastAsia="黑体" w:hAnsiTheme="majorBidi" w:cstheme="majorBidi"/>
          <w:lang w:val="zh-CN"/>
        </w:rPr>
        <w:t>委员会根据关于有害做法的消除对妇女歧视委员会第</w:t>
      </w:r>
      <w:r w:rsidRPr="00A06049">
        <w:rPr>
          <w:rFonts w:asciiTheme="majorBidi" w:eastAsia="黑体" w:hAnsiTheme="majorBidi" w:cstheme="majorBidi"/>
          <w:lang w:val="zh-CN"/>
        </w:rPr>
        <w:t>31</w:t>
      </w:r>
      <w:r w:rsidRPr="00A06049">
        <w:rPr>
          <w:rFonts w:asciiTheme="majorBidi" w:eastAsia="黑体" w:hAnsiTheme="majorBidi" w:cstheme="majorBidi"/>
          <w:lang w:val="zh-CN"/>
        </w:rPr>
        <w:t>号和儿童权利委员会第</w:t>
      </w:r>
      <w:r w:rsidRPr="00A06049">
        <w:rPr>
          <w:rFonts w:asciiTheme="majorBidi" w:eastAsia="黑体" w:hAnsiTheme="majorBidi" w:cstheme="majorBidi"/>
          <w:lang w:val="zh-CN"/>
        </w:rPr>
        <w:t>18</w:t>
      </w:r>
      <w:r w:rsidRPr="00A06049">
        <w:rPr>
          <w:rFonts w:asciiTheme="majorBidi" w:eastAsia="黑体" w:hAnsiTheme="majorBidi" w:cstheme="majorBidi"/>
          <w:lang w:val="zh-CN"/>
        </w:rPr>
        <w:t>号联合一般性建议</w:t>
      </w:r>
      <w:r w:rsidRPr="00A06049">
        <w:rPr>
          <w:rFonts w:asciiTheme="majorBidi" w:eastAsia="黑体" w:hAnsiTheme="majorBidi" w:cstheme="majorBidi"/>
          <w:lang w:val="zh-CN"/>
        </w:rPr>
        <w:t>/</w:t>
      </w:r>
      <w:r w:rsidRPr="00A06049">
        <w:rPr>
          <w:rFonts w:asciiTheme="majorBidi" w:eastAsia="黑体" w:hAnsiTheme="majorBidi" w:cstheme="majorBidi"/>
          <w:lang w:val="zh-CN"/>
        </w:rPr>
        <w:t>意见</w:t>
      </w:r>
      <w:r w:rsidR="00341D79" w:rsidRPr="00A06049">
        <w:rPr>
          <w:rFonts w:asciiTheme="majorBidi" w:eastAsia="黑体" w:hAnsiTheme="majorBidi" w:cstheme="majorBidi"/>
          <w:lang w:val="zh-CN"/>
        </w:rPr>
        <w:t>(</w:t>
      </w:r>
      <w:r w:rsidRPr="00A06049">
        <w:rPr>
          <w:rFonts w:asciiTheme="majorBidi" w:eastAsia="黑体" w:hAnsiTheme="majorBidi" w:cstheme="majorBidi"/>
          <w:lang w:val="zh-CN"/>
        </w:rPr>
        <w:t>2019</w:t>
      </w:r>
      <w:r w:rsidRPr="00A06049">
        <w:rPr>
          <w:rFonts w:asciiTheme="majorBidi" w:eastAsia="黑体" w:hAnsiTheme="majorBidi" w:cstheme="majorBidi"/>
          <w:lang w:val="zh-CN"/>
        </w:rPr>
        <w:t>年</w:t>
      </w:r>
      <w:r w:rsidR="00341D79" w:rsidRPr="00A06049">
        <w:rPr>
          <w:rFonts w:asciiTheme="majorBidi" w:eastAsia="黑体" w:hAnsiTheme="majorBidi" w:cstheme="majorBidi"/>
          <w:lang w:val="zh-CN"/>
        </w:rPr>
        <w:t>)</w:t>
      </w:r>
      <w:r w:rsidRPr="00A06049">
        <w:rPr>
          <w:rFonts w:asciiTheme="majorBidi" w:eastAsia="黑体" w:hAnsiTheme="majorBidi" w:cstheme="majorBidi"/>
          <w:lang w:val="zh-CN"/>
        </w:rPr>
        <w:t>，建议缔约国采取积极措施，防止童婚，包括制定一项国家行动计划并为其实施划拨专项资源。</w:t>
      </w:r>
    </w:p>
    <w:p w:rsidR="000F0AC9" w:rsidRPr="000F685F" w:rsidRDefault="000F0AC9" w:rsidP="00A06049">
      <w:pPr>
        <w:pStyle w:val="H1GC"/>
        <w:rPr>
          <w:snapToGrid w:val="0"/>
          <w:lang w:val="zh-CN"/>
        </w:rPr>
      </w:pPr>
      <w:r w:rsidRPr="00A06049">
        <w:rPr>
          <w:lang w:val="zh-CN"/>
        </w:rPr>
        <w:tab/>
        <w:t>E.</w:t>
      </w:r>
      <w:r w:rsidR="00A06049">
        <w:rPr>
          <w:lang w:val="zh-CN"/>
        </w:rPr>
        <w:tab/>
      </w:r>
      <w:r w:rsidRPr="00A06049">
        <w:rPr>
          <w:lang w:val="zh-CN"/>
        </w:rPr>
        <w:t>家庭环境和替代性照料</w:t>
      </w:r>
      <w:r w:rsidR="00341D79" w:rsidRPr="000F685F">
        <w:rPr>
          <w:snapToGrid w:val="0"/>
          <w:lang w:val="zh-CN"/>
        </w:rPr>
        <w:t>(</w:t>
      </w:r>
      <w:r w:rsidRPr="000F685F">
        <w:rPr>
          <w:snapToGrid w:val="0"/>
          <w:lang w:val="zh-CN"/>
        </w:rPr>
        <w:t>第</w:t>
      </w:r>
      <w:r w:rsidRPr="000F685F">
        <w:rPr>
          <w:snapToGrid w:val="0"/>
          <w:lang w:val="zh-CN"/>
        </w:rPr>
        <w:t>5</w:t>
      </w:r>
      <w:r w:rsidRPr="000F685F">
        <w:rPr>
          <w:snapToGrid w:val="0"/>
          <w:lang w:val="zh-CN"/>
        </w:rPr>
        <w:t>条、第</w:t>
      </w:r>
      <w:r w:rsidRPr="000F685F">
        <w:rPr>
          <w:snapToGrid w:val="0"/>
          <w:lang w:val="zh-CN"/>
        </w:rPr>
        <w:t>9</w:t>
      </w:r>
      <w:r w:rsidRPr="000F685F">
        <w:rPr>
          <w:snapToGrid w:val="0"/>
          <w:lang w:val="zh-CN"/>
        </w:rPr>
        <w:t>至第</w:t>
      </w:r>
      <w:r w:rsidRPr="000F685F">
        <w:rPr>
          <w:snapToGrid w:val="0"/>
          <w:lang w:val="zh-CN"/>
        </w:rPr>
        <w:t>11</w:t>
      </w:r>
      <w:r w:rsidRPr="000F685F">
        <w:rPr>
          <w:snapToGrid w:val="0"/>
          <w:lang w:val="zh-CN"/>
        </w:rPr>
        <w:t>条、第</w:t>
      </w:r>
      <w:r w:rsidRPr="000F685F">
        <w:rPr>
          <w:snapToGrid w:val="0"/>
          <w:lang w:val="zh-CN"/>
        </w:rPr>
        <w:t>18</w:t>
      </w:r>
      <w:r w:rsidRPr="000F685F">
        <w:rPr>
          <w:snapToGrid w:val="0"/>
          <w:lang w:val="zh-CN"/>
        </w:rPr>
        <w:t>条第</w:t>
      </w:r>
      <w:r w:rsidRPr="000F685F">
        <w:rPr>
          <w:snapToGrid w:val="0"/>
          <w:lang w:val="zh-CN"/>
        </w:rPr>
        <w:t>1</w:t>
      </w:r>
      <w:r w:rsidRPr="000F685F">
        <w:rPr>
          <w:snapToGrid w:val="0"/>
          <w:lang w:val="zh-CN"/>
        </w:rPr>
        <w:t>和第</w:t>
      </w:r>
      <w:r w:rsidRPr="000F685F">
        <w:rPr>
          <w:snapToGrid w:val="0"/>
          <w:lang w:val="zh-CN"/>
        </w:rPr>
        <w:t>2</w:t>
      </w:r>
      <w:r w:rsidRPr="000F685F">
        <w:rPr>
          <w:snapToGrid w:val="0"/>
          <w:lang w:val="zh-CN"/>
        </w:rPr>
        <w:t>款、第</w:t>
      </w:r>
      <w:r w:rsidRPr="000F685F">
        <w:rPr>
          <w:snapToGrid w:val="0"/>
          <w:lang w:val="zh-CN"/>
        </w:rPr>
        <w:t>20</w:t>
      </w:r>
      <w:r w:rsidRPr="000F685F">
        <w:rPr>
          <w:snapToGrid w:val="0"/>
          <w:lang w:val="zh-CN"/>
        </w:rPr>
        <w:t>条、第</w:t>
      </w:r>
      <w:r w:rsidRPr="000F685F">
        <w:rPr>
          <w:snapToGrid w:val="0"/>
          <w:lang w:val="zh-CN"/>
        </w:rPr>
        <w:t>21</w:t>
      </w:r>
      <w:r w:rsidRPr="000F685F">
        <w:rPr>
          <w:snapToGrid w:val="0"/>
          <w:lang w:val="zh-CN"/>
        </w:rPr>
        <w:t>条、第</w:t>
      </w:r>
      <w:r w:rsidRPr="000F685F">
        <w:rPr>
          <w:snapToGrid w:val="0"/>
          <w:lang w:val="zh-CN"/>
        </w:rPr>
        <w:t>25</w:t>
      </w:r>
      <w:r w:rsidRPr="000F685F">
        <w:rPr>
          <w:snapToGrid w:val="0"/>
          <w:lang w:val="zh-CN"/>
        </w:rPr>
        <w:t>条和第</w:t>
      </w:r>
      <w:r w:rsidRPr="000F685F">
        <w:rPr>
          <w:snapToGrid w:val="0"/>
          <w:lang w:val="zh-CN"/>
        </w:rPr>
        <w:t>27</w:t>
      </w:r>
      <w:r w:rsidRPr="000F685F">
        <w:rPr>
          <w:snapToGrid w:val="0"/>
          <w:lang w:val="zh-CN"/>
        </w:rPr>
        <w:t>条第</w:t>
      </w:r>
      <w:r w:rsidRPr="000F685F">
        <w:rPr>
          <w:snapToGrid w:val="0"/>
          <w:lang w:val="zh-CN"/>
        </w:rPr>
        <w:t>4</w:t>
      </w:r>
      <w:r w:rsidRPr="000F685F">
        <w:rPr>
          <w:snapToGrid w:val="0"/>
          <w:lang w:val="zh-CN"/>
        </w:rPr>
        <w:t>款</w:t>
      </w:r>
      <w:r w:rsidR="00341D79" w:rsidRPr="000F685F">
        <w:rPr>
          <w:snapToGrid w:val="0"/>
          <w:lang w:val="zh-CN"/>
        </w:rPr>
        <w:t>)</w:t>
      </w:r>
    </w:p>
    <w:p w:rsidR="000F0AC9" w:rsidRPr="00A06049" w:rsidRDefault="000F0AC9" w:rsidP="00A06049">
      <w:pPr>
        <w:pStyle w:val="H23GC"/>
      </w:pPr>
      <w:r w:rsidRPr="00A06049">
        <w:rPr>
          <w:lang w:val="zh-CN"/>
        </w:rPr>
        <w:tab/>
      </w:r>
      <w:r w:rsidRPr="00A06049">
        <w:rPr>
          <w:lang w:val="zh-CN"/>
        </w:rPr>
        <w:tab/>
      </w:r>
      <w:r w:rsidRPr="00A06049">
        <w:rPr>
          <w:lang w:val="zh-CN"/>
        </w:rPr>
        <w:t>家庭环境</w:t>
      </w:r>
    </w:p>
    <w:p w:rsidR="000F0AC9" w:rsidRPr="00A06049"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06049">
        <w:rPr>
          <w:rFonts w:asciiTheme="majorBidi" w:eastAsia="黑体" w:hAnsiTheme="majorBidi" w:cstheme="majorBidi"/>
          <w:lang w:val="zh-CN"/>
        </w:rPr>
        <w:t>28.</w:t>
      </w:r>
      <w:r w:rsidRPr="00A06049">
        <w:rPr>
          <w:rFonts w:asciiTheme="majorBidi" w:eastAsia="黑体" w:hAnsiTheme="majorBidi" w:cstheme="majorBidi"/>
          <w:lang w:val="zh-CN"/>
        </w:rPr>
        <w:tab/>
      </w:r>
      <w:r w:rsidRPr="00A06049">
        <w:rPr>
          <w:rFonts w:asciiTheme="majorBidi" w:eastAsia="黑体" w:hAnsiTheme="majorBidi" w:cstheme="majorBidi"/>
          <w:lang w:val="zh-CN"/>
        </w:rPr>
        <w:t>委员会遗憾地注意到继续将遗弃儿童定为刑事犯罪，建议缔约国：</w:t>
      </w:r>
    </w:p>
    <w:p w:rsidR="000F0AC9" w:rsidRPr="00A06049"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06049">
        <w:rPr>
          <w:rFonts w:asciiTheme="majorBidi" w:eastAsia="黑体" w:hAnsiTheme="majorBidi" w:cstheme="majorBidi"/>
          <w:lang w:val="zh-CN"/>
        </w:rPr>
        <w:tab/>
      </w:r>
      <w:r w:rsidR="00341D79" w:rsidRPr="00A06049">
        <w:rPr>
          <w:rFonts w:asciiTheme="majorBidi" w:eastAsia="黑体" w:hAnsiTheme="majorBidi" w:cstheme="majorBidi"/>
          <w:lang w:val="zh-CN"/>
        </w:rPr>
        <w:t>(</w:t>
      </w:r>
      <w:r w:rsidRPr="00A06049">
        <w:rPr>
          <w:rFonts w:asciiTheme="majorBidi" w:eastAsia="黑体" w:hAnsiTheme="majorBidi" w:cstheme="majorBidi"/>
          <w:lang w:val="zh-CN"/>
        </w:rPr>
        <w:t>a</w:t>
      </w:r>
      <w:r w:rsidR="00341D79" w:rsidRPr="00A06049">
        <w:rPr>
          <w:rFonts w:asciiTheme="majorBidi" w:eastAsia="黑体" w:hAnsiTheme="majorBidi" w:cstheme="majorBidi"/>
          <w:lang w:val="zh-CN"/>
        </w:rPr>
        <w:t>)</w:t>
      </w:r>
      <w:r w:rsidR="00A06049">
        <w:rPr>
          <w:rFonts w:asciiTheme="majorBidi" w:eastAsia="黑体" w:hAnsiTheme="majorBidi" w:cstheme="majorBidi"/>
          <w:lang w:val="zh-CN"/>
        </w:rPr>
        <w:tab/>
      </w:r>
      <w:r w:rsidRPr="00A06049">
        <w:rPr>
          <w:rFonts w:asciiTheme="majorBidi" w:eastAsia="黑体" w:hAnsiTheme="majorBidi" w:cstheme="majorBidi"/>
          <w:lang w:val="zh-CN"/>
        </w:rPr>
        <w:t>确保不能为子女提供适当照顾的家庭和父母不会因遗弃儿童而受到起诉；</w:t>
      </w:r>
    </w:p>
    <w:p w:rsidR="000F0AC9" w:rsidRPr="00A06049"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06049">
        <w:rPr>
          <w:rFonts w:asciiTheme="majorBidi" w:eastAsia="黑体" w:hAnsiTheme="majorBidi" w:cstheme="majorBidi"/>
          <w:lang w:val="zh-CN"/>
        </w:rPr>
        <w:tab/>
      </w:r>
      <w:r w:rsidR="00341D79" w:rsidRPr="00A06049">
        <w:rPr>
          <w:rFonts w:asciiTheme="majorBidi" w:eastAsia="黑体" w:hAnsiTheme="majorBidi" w:cstheme="majorBidi"/>
          <w:lang w:val="zh-CN"/>
        </w:rPr>
        <w:t>(</w:t>
      </w:r>
      <w:r w:rsidRPr="00A06049">
        <w:rPr>
          <w:rFonts w:asciiTheme="majorBidi" w:eastAsia="黑体" w:hAnsiTheme="majorBidi" w:cstheme="majorBidi"/>
          <w:lang w:val="zh-CN"/>
        </w:rPr>
        <w:t>b</w:t>
      </w:r>
      <w:r w:rsidR="00341D79" w:rsidRPr="00A06049">
        <w:rPr>
          <w:rFonts w:asciiTheme="majorBidi" w:eastAsia="黑体" w:hAnsiTheme="majorBidi" w:cstheme="majorBidi"/>
          <w:lang w:val="zh-CN"/>
        </w:rPr>
        <w:t>)</w:t>
      </w:r>
      <w:r w:rsidR="00A06049">
        <w:rPr>
          <w:rFonts w:asciiTheme="majorBidi" w:eastAsia="黑体" w:hAnsiTheme="majorBidi" w:cstheme="majorBidi"/>
          <w:lang w:val="zh-CN"/>
        </w:rPr>
        <w:tab/>
      </w:r>
      <w:r w:rsidRPr="000F685F">
        <w:rPr>
          <w:rFonts w:asciiTheme="majorBidi" w:eastAsia="黑体" w:hAnsiTheme="majorBidi" w:cstheme="majorBidi"/>
          <w:lang w:val="zh-CN"/>
        </w:rPr>
        <w:t>为</w:t>
      </w:r>
      <w:r w:rsidRPr="000F685F">
        <w:rPr>
          <w:rFonts w:asciiTheme="majorBidi" w:eastAsia="黑体" w:hAnsiTheme="majorBidi" w:cstheme="majorBidi"/>
          <w:lang w:val="zh-CN"/>
        </w:rPr>
        <w:t>inshuti z’umuryango</w:t>
      </w:r>
      <w:r w:rsidR="004B3944">
        <w:rPr>
          <w:rFonts w:asciiTheme="majorBidi" w:eastAsia="黑体" w:hAnsiTheme="majorBidi" w:cstheme="majorBidi"/>
          <w:i/>
          <w:iCs/>
          <w:lang w:val="zh-CN"/>
        </w:rPr>
        <w:t xml:space="preserve"> </w:t>
      </w:r>
      <w:r w:rsidR="00341D79" w:rsidRPr="00A06049">
        <w:rPr>
          <w:rFonts w:asciiTheme="majorBidi" w:eastAsia="黑体" w:hAnsiTheme="majorBidi" w:cstheme="majorBidi"/>
          <w:lang w:val="zh-CN"/>
        </w:rPr>
        <w:t>(</w:t>
      </w:r>
      <w:r w:rsidRPr="00A06049">
        <w:rPr>
          <w:rFonts w:asciiTheme="majorBidi" w:eastAsia="黑体" w:hAnsiTheme="majorBidi" w:cstheme="majorBidi"/>
          <w:lang w:val="zh-CN"/>
        </w:rPr>
        <w:t>儿童和家庭保护志愿者</w:t>
      </w:r>
      <w:r w:rsidR="00341D79" w:rsidRPr="00A06049">
        <w:rPr>
          <w:rFonts w:asciiTheme="majorBidi" w:eastAsia="黑体" w:hAnsiTheme="majorBidi" w:cstheme="majorBidi"/>
          <w:lang w:val="zh-CN"/>
        </w:rPr>
        <w:t>)</w:t>
      </w:r>
      <w:r w:rsidRPr="00A06049">
        <w:rPr>
          <w:rFonts w:asciiTheme="majorBidi" w:eastAsia="黑体" w:hAnsiTheme="majorBidi" w:cstheme="majorBidi"/>
          <w:lang w:val="zh-CN"/>
        </w:rPr>
        <w:t>方案和其他旨在支持弱势家庭的方案划拨足够的财政资源，并确保这些方案也能满足儿童户主家庭的社会心理需求；</w:t>
      </w:r>
    </w:p>
    <w:p w:rsidR="000F0AC9" w:rsidRPr="00A06049"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06049">
        <w:rPr>
          <w:rFonts w:asciiTheme="majorBidi" w:eastAsia="黑体" w:hAnsiTheme="majorBidi" w:cstheme="majorBidi"/>
          <w:lang w:val="zh-CN"/>
        </w:rPr>
        <w:tab/>
      </w:r>
      <w:r w:rsidR="00341D79" w:rsidRPr="00A06049">
        <w:rPr>
          <w:rFonts w:asciiTheme="majorBidi" w:eastAsia="黑体" w:hAnsiTheme="majorBidi" w:cstheme="majorBidi"/>
          <w:lang w:val="zh-CN"/>
        </w:rPr>
        <w:t>(</w:t>
      </w:r>
      <w:r w:rsidRPr="00A06049">
        <w:rPr>
          <w:rFonts w:asciiTheme="majorBidi" w:eastAsia="黑体" w:hAnsiTheme="majorBidi" w:cstheme="majorBidi"/>
          <w:lang w:val="zh-CN"/>
        </w:rPr>
        <w:t>c</w:t>
      </w:r>
      <w:r w:rsidR="00341D79" w:rsidRPr="00A06049">
        <w:rPr>
          <w:rFonts w:asciiTheme="majorBidi" w:eastAsia="黑体" w:hAnsiTheme="majorBidi" w:cstheme="majorBidi"/>
          <w:lang w:val="zh-CN"/>
        </w:rPr>
        <w:t>)</w:t>
      </w:r>
      <w:r w:rsidR="00A06049">
        <w:rPr>
          <w:rFonts w:asciiTheme="majorBidi" w:eastAsia="黑体" w:hAnsiTheme="majorBidi" w:cstheme="majorBidi"/>
          <w:lang w:val="zh-CN"/>
        </w:rPr>
        <w:tab/>
      </w:r>
      <w:r w:rsidRPr="00A06049">
        <w:rPr>
          <w:rFonts w:asciiTheme="majorBidi" w:eastAsia="黑体" w:hAnsiTheme="majorBidi" w:cstheme="majorBidi"/>
          <w:lang w:val="zh-CN"/>
        </w:rPr>
        <w:t>在缔约国所有地区招聘和增加经适当培训的社会工作者，他们应当对</w:t>
      </w:r>
      <w:r w:rsidRPr="000F685F">
        <w:rPr>
          <w:rFonts w:asciiTheme="majorBidi" w:eastAsia="黑体" w:hAnsiTheme="majorBidi" w:cstheme="majorBidi"/>
          <w:lang w:val="zh-CN"/>
        </w:rPr>
        <w:t>inshuti z’umuryango</w:t>
      </w:r>
      <w:r w:rsidRPr="00A06049">
        <w:rPr>
          <w:rFonts w:asciiTheme="majorBidi" w:eastAsia="黑体" w:hAnsiTheme="majorBidi" w:cstheme="majorBidi"/>
          <w:lang w:val="zh-CN"/>
        </w:rPr>
        <w:t>的志愿者进行指导，为其提供技术支持，并确保适当移交儿童保护案件。</w:t>
      </w:r>
    </w:p>
    <w:p w:rsidR="000F0AC9" w:rsidRPr="00A06049" w:rsidRDefault="000F0AC9" w:rsidP="00A06049">
      <w:pPr>
        <w:pStyle w:val="H23GC"/>
      </w:pPr>
      <w:r w:rsidRPr="00A06049">
        <w:rPr>
          <w:lang w:val="zh-CN"/>
        </w:rPr>
        <w:tab/>
      </w:r>
      <w:r w:rsidRPr="00A06049">
        <w:rPr>
          <w:lang w:val="zh-CN"/>
        </w:rPr>
        <w:tab/>
      </w:r>
      <w:r w:rsidRPr="00A06049">
        <w:rPr>
          <w:lang w:val="zh-CN"/>
        </w:rPr>
        <w:t>被剥夺家庭环境的儿童</w:t>
      </w:r>
    </w:p>
    <w:p w:rsidR="000F0AC9" w:rsidRPr="00A06049"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06049">
        <w:rPr>
          <w:rFonts w:asciiTheme="majorBidi" w:eastAsia="黑体" w:hAnsiTheme="majorBidi" w:cstheme="majorBidi"/>
          <w:lang w:val="zh-CN"/>
        </w:rPr>
        <w:t>29.</w:t>
      </w:r>
      <w:r w:rsidRPr="00A06049">
        <w:rPr>
          <w:rFonts w:asciiTheme="majorBidi" w:eastAsia="黑体" w:hAnsiTheme="majorBidi" w:cstheme="majorBidi"/>
          <w:lang w:val="zh-CN"/>
        </w:rPr>
        <w:tab/>
      </w:r>
      <w:r w:rsidRPr="00A06049">
        <w:rPr>
          <w:rFonts w:asciiTheme="majorBidi" w:eastAsia="黑体" w:hAnsiTheme="majorBidi" w:cstheme="majorBidi"/>
          <w:lang w:val="zh-CN"/>
        </w:rPr>
        <w:t>委员会赞赏地注意到为逐步取消将被剥夺家庭环境的儿童安置在机构中的做法和促进以家庭为基础的照料而采取的措施。委员会提请缔约国注意《关于替代性儿童照料的导则》，建议缔约国：</w:t>
      </w:r>
    </w:p>
    <w:p w:rsidR="000F0AC9" w:rsidRPr="00A06049"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06049">
        <w:rPr>
          <w:rFonts w:asciiTheme="majorBidi" w:eastAsia="黑体" w:hAnsiTheme="majorBidi" w:cstheme="majorBidi"/>
          <w:lang w:val="zh-CN"/>
        </w:rPr>
        <w:tab/>
      </w:r>
      <w:r w:rsidR="00341D79" w:rsidRPr="00A06049">
        <w:rPr>
          <w:rFonts w:asciiTheme="majorBidi" w:eastAsia="黑体" w:hAnsiTheme="majorBidi" w:cstheme="majorBidi"/>
          <w:lang w:val="zh-CN"/>
        </w:rPr>
        <w:t>(</w:t>
      </w:r>
      <w:r w:rsidRPr="00A06049">
        <w:rPr>
          <w:rFonts w:asciiTheme="majorBidi" w:eastAsia="黑体" w:hAnsiTheme="majorBidi" w:cstheme="majorBidi"/>
          <w:lang w:val="zh-CN"/>
        </w:rPr>
        <w:t>a</w:t>
      </w:r>
      <w:r w:rsidR="00341D79" w:rsidRPr="00A06049">
        <w:rPr>
          <w:rFonts w:asciiTheme="majorBidi" w:eastAsia="黑体" w:hAnsiTheme="majorBidi" w:cstheme="majorBidi"/>
          <w:lang w:val="zh-CN"/>
        </w:rPr>
        <w:t>)</w:t>
      </w:r>
      <w:r w:rsidR="00A06049">
        <w:rPr>
          <w:rFonts w:asciiTheme="majorBidi" w:eastAsia="黑体" w:hAnsiTheme="majorBidi" w:cstheme="majorBidi"/>
          <w:lang w:val="zh-CN"/>
        </w:rPr>
        <w:tab/>
      </w:r>
      <w:r w:rsidRPr="00A06049">
        <w:rPr>
          <w:rFonts w:asciiTheme="majorBidi" w:eastAsia="黑体" w:hAnsiTheme="majorBidi" w:cstheme="majorBidi"/>
          <w:lang w:val="zh-CN"/>
        </w:rPr>
        <w:t>继续支持和促进对所有儿童，包括残疾儿童和流落街头儿童的以家庭为基础的照料，并确保有效执行儿童保育改革战略；</w:t>
      </w:r>
    </w:p>
    <w:p w:rsidR="000F0AC9" w:rsidRPr="00A06049"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06049">
        <w:rPr>
          <w:rFonts w:asciiTheme="majorBidi" w:eastAsia="黑体" w:hAnsiTheme="majorBidi" w:cstheme="majorBidi"/>
          <w:lang w:val="zh-CN"/>
        </w:rPr>
        <w:tab/>
      </w:r>
      <w:r w:rsidR="00341D79" w:rsidRPr="00A06049">
        <w:rPr>
          <w:rFonts w:asciiTheme="majorBidi" w:eastAsia="黑体" w:hAnsiTheme="majorBidi" w:cstheme="majorBidi"/>
          <w:lang w:val="zh-CN"/>
        </w:rPr>
        <w:t>(</w:t>
      </w:r>
      <w:r w:rsidRPr="00A06049">
        <w:rPr>
          <w:rFonts w:asciiTheme="majorBidi" w:eastAsia="黑体" w:hAnsiTheme="majorBidi" w:cstheme="majorBidi"/>
          <w:lang w:val="zh-CN"/>
        </w:rPr>
        <w:t>b</w:t>
      </w:r>
      <w:r w:rsidR="00341D79" w:rsidRPr="00A06049">
        <w:rPr>
          <w:rFonts w:asciiTheme="majorBidi" w:eastAsia="黑体" w:hAnsiTheme="majorBidi" w:cstheme="majorBidi"/>
          <w:lang w:val="zh-CN"/>
        </w:rPr>
        <w:t>)</w:t>
      </w:r>
      <w:r w:rsidR="00A06049">
        <w:rPr>
          <w:rFonts w:asciiTheme="majorBidi" w:eastAsia="黑体" w:hAnsiTheme="majorBidi" w:cstheme="majorBidi"/>
          <w:lang w:val="zh-CN"/>
        </w:rPr>
        <w:tab/>
      </w:r>
      <w:r w:rsidRPr="00A06049">
        <w:rPr>
          <w:rFonts w:asciiTheme="majorBidi" w:eastAsia="黑体" w:hAnsiTheme="majorBidi" w:cstheme="majorBidi"/>
          <w:lang w:val="zh-CN"/>
        </w:rPr>
        <w:t>根据儿童的最大利益原则制定充分的保障措施和明确的标准，以确定儿童是否应接受替代照料，确保定期审查儿童在寄养和替代性照料中心，包括残疾儿童中心和国家康复中心的情况，监测这些机构的照料质量，包括针对虐待儿童的行为提供举报、监测和补救的无障碍渠道。</w:t>
      </w:r>
    </w:p>
    <w:p w:rsidR="000F0AC9" w:rsidRPr="00A06049" w:rsidRDefault="000F0AC9" w:rsidP="00A06049">
      <w:pPr>
        <w:pStyle w:val="H23GC"/>
      </w:pPr>
      <w:r w:rsidRPr="00A06049">
        <w:rPr>
          <w:lang w:val="zh-CN"/>
        </w:rPr>
        <w:tab/>
      </w:r>
      <w:r w:rsidRPr="00A06049">
        <w:rPr>
          <w:lang w:val="zh-CN"/>
        </w:rPr>
        <w:tab/>
      </w:r>
      <w:r w:rsidRPr="00A06049">
        <w:rPr>
          <w:lang w:val="zh-CN"/>
        </w:rPr>
        <w:t>收养</w:t>
      </w:r>
    </w:p>
    <w:p w:rsidR="000F0AC9" w:rsidRPr="00A06049"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06049">
        <w:rPr>
          <w:rFonts w:asciiTheme="majorBidi" w:eastAsia="黑体" w:hAnsiTheme="majorBidi" w:cstheme="majorBidi"/>
          <w:lang w:val="zh-CN"/>
        </w:rPr>
        <w:t>30.</w:t>
      </w:r>
      <w:r w:rsidRPr="00A06049">
        <w:rPr>
          <w:rFonts w:asciiTheme="majorBidi" w:eastAsia="黑体" w:hAnsiTheme="majorBidi" w:cstheme="majorBidi"/>
          <w:lang w:val="zh-CN"/>
        </w:rPr>
        <w:tab/>
      </w:r>
      <w:r w:rsidRPr="00A06049">
        <w:rPr>
          <w:rFonts w:asciiTheme="majorBidi" w:eastAsia="黑体" w:hAnsiTheme="majorBidi" w:cstheme="majorBidi"/>
          <w:lang w:val="zh-CN"/>
        </w:rPr>
        <w:t>委员会注意到通过了第</w:t>
      </w:r>
      <w:r w:rsidRPr="00A06049">
        <w:rPr>
          <w:rFonts w:asciiTheme="majorBidi" w:eastAsia="黑体" w:hAnsiTheme="majorBidi" w:cstheme="majorBidi"/>
          <w:lang w:val="zh-CN"/>
        </w:rPr>
        <w:t>32/2016</w:t>
      </w:r>
      <w:r w:rsidRPr="00A06049">
        <w:rPr>
          <w:rFonts w:asciiTheme="majorBidi" w:eastAsia="黑体" w:hAnsiTheme="majorBidi" w:cstheme="majorBidi"/>
          <w:lang w:val="zh-CN"/>
        </w:rPr>
        <w:t>号法，建议缔约国：</w:t>
      </w:r>
    </w:p>
    <w:p w:rsidR="000F0AC9" w:rsidRPr="00A06049"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06049">
        <w:rPr>
          <w:rFonts w:asciiTheme="majorBidi" w:eastAsia="黑体" w:hAnsiTheme="majorBidi" w:cstheme="majorBidi"/>
          <w:lang w:val="zh-CN"/>
        </w:rPr>
        <w:lastRenderedPageBreak/>
        <w:tab/>
      </w:r>
      <w:r w:rsidR="00341D79" w:rsidRPr="00A06049">
        <w:rPr>
          <w:rFonts w:asciiTheme="majorBidi" w:eastAsia="黑体" w:hAnsiTheme="majorBidi" w:cstheme="majorBidi"/>
          <w:lang w:val="zh-CN"/>
        </w:rPr>
        <w:t>(</w:t>
      </w:r>
      <w:r w:rsidRPr="00A06049">
        <w:rPr>
          <w:rFonts w:asciiTheme="majorBidi" w:eastAsia="黑体" w:hAnsiTheme="majorBidi" w:cstheme="majorBidi"/>
          <w:lang w:val="zh-CN"/>
        </w:rPr>
        <w:t>a</w:t>
      </w:r>
      <w:r w:rsidR="00341D79" w:rsidRPr="00A06049">
        <w:rPr>
          <w:rFonts w:asciiTheme="majorBidi" w:eastAsia="黑体" w:hAnsiTheme="majorBidi" w:cstheme="majorBidi"/>
          <w:lang w:val="zh-CN"/>
        </w:rPr>
        <w:t>)</w:t>
      </w:r>
      <w:r w:rsidR="00A06049">
        <w:rPr>
          <w:rFonts w:asciiTheme="majorBidi" w:eastAsia="黑体" w:hAnsiTheme="majorBidi" w:cstheme="majorBidi"/>
          <w:lang w:val="zh-CN"/>
        </w:rPr>
        <w:tab/>
      </w:r>
      <w:r w:rsidRPr="00A06049">
        <w:rPr>
          <w:rFonts w:asciiTheme="majorBidi" w:eastAsia="黑体" w:hAnsiTheme="majorBidi" w:cstheme="majorBidi"/>
          <w:lang w:val="zh-CN"/>
        </w:rPr>
        <w:t>进一步采取立法和其他措施，确保收养程序符合《儿童权利公约》和《跨国收养方面保护儿童及合作公约》，为此制定筛选潜在养父母的标准准则，向养父母提供培训和支持，并保存有关儿童父母身份的信息；</w:t>
      </w:r>
    </w:p>
    <w:p w:rsidR="000F0AC9" w:rsidRPr="00A06049"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06049">
        <w:rPr>
          <w:rFonts w:asciiTheme="majorBidi" w:eastAsia="黑体" w:hAnsiTheme="majorBidi" w:cstheme="majorBidi"/>
          <w:lang w:val="zh-CN"/>
        </w:rPr>
        <w:tab/>
      </w:r>
      <w:r w:rsidR="00341D79" w:rsidRPr="00A06049">
        <w:rPr>
          <w:rFonts w:asciiTheme="majorBidi" w:eastAsia="黑体" w:hAnsiTheme="majorBidi" w:cstheme="majorBidi"/>
          <w:lang w:val="zh-CN"/>
        </w:rPr>
        <w:t>(</w:t>
      </w:r>
      <w:r w:rsidRPr="00A06049">
        <w:rPr>
          <w:rFonts w:asciiTheme="majorBidi" w:eastAsia="黑体" w:hAnsiTheme="majorBidi" w:cstheme="majorBidi"/>
          <w:lang w:val="zh-CN"/>
        </w:rPr>
        <w:t>b</w:t>
      </w:r>
      <w:r w:rsidR="00341D79" w:rsidRPr="00A06049">
        <w:rPr>
          <w:rFonts w:asciiTheme="majorBidi" w:eastAsia="黑体" w:hAnsiTheme="majorBidi" w:cstheme="majorBidi"/>
          <w:lang w:val="zh-CN"/>
        </w:rPr>
        <w:t>)</w:t>
      </w:r>
      <w:r w:rsidR="00A06049">
        <w:rPr>
          <w:rFonts w:asciiTheme="majorBidi" w:eastAsia="黑体" w:hAnsiTheme="majorBidi" w:cstheme="majorBidi"/>
          <w:lang w:val="zh-CN"/>
        </w:rPr>
        <w:tab/>
      </w:r>
      <w:r w:rsidRPr="00A06049">
        <w:rPr>
          <w:rFonts w:asciiTheme="majorBidi" w:eastAsia="黑体" w:hAnsiTheme="majorBidi" w:cstheme="majorBidi"/>
          <w:lang w:val="zh-CN"/>
        </w:rPr>
        <w:t>确保儿童的最大利益在所有收养情况下都是最重要的考虑因素，并在所有类型的收养中听取和适当考虑儿童的意见；</w:t>
      </w:r>
    </w:p>
    <w:p w:rsidR="000F0AC9" w:rsidRPr="00A06049"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A06049">
        <w:rPr>
          <w:rFonts w:asciiTheme="majorBidi" w:eastAsia="黑体" w:hAnsiTheme="majorBidi" w:cstheme="majorBidi"/>
          <w:lang w:val="zh-CN"/>
        </w:rPr>
        <w:tab/>
      </w:r>
      <w:r w:rsidR="00341D79" w:rsidRPr="00A06049">
        <w:rPr>
          <w:rFonts w:asciiTheme="majorBidi" w:eastAsia="黑体" w:hAnsiTheme="majorBidi" w:cstheme="majorBidi"/>
          <w:lang w:val="zh-CN"/>
        </w:rPr>
        <w:t>(</w:t>
      </w:r>
      <w:r w:rsidRPr="00A06049">
        <w:rPr>
          <w:rFonts w:asciiTheme="majorBidi" w:eastAsia="黑体" w:hAnsiTheme="majorBidi" w:cstheme="majorBidi"/>
          <w:lang w:val="zh-CN"/>
        </w:rPr>
        <w:t>c</w:t>
      </w:r>
      <w:r w:rsidR="00341D79" w:rsidRPr="00A06049">
        <w:rPr>
          <w:rFonts w:asciiTheme="majorBidi" w:eastAsia="黑体" w:hAnsiTheme="majorBidi" w:cstheme="majorBidi"/>
          <w:lang w:val="zh-CN"/>
        </w:rPr>
        <w:t>)</w:t>
      </w:r>
      <w:r w:rsidR="00A06049">
        <w:rPr>
          <w:rFonts w:asciiTheme="majorBidi" w:eastAsia="黑体" w:hAnsiTheme="majorBidi" w:cstheme="majorBidi"/>
          <w:lang w:val="zh-CN"/>
        </w:rPr>
        <w:tab/>
      </w:r>
      <w:r w:rsidRPr="00A06049">
        <w:rPr>
          <w:rFonts w:asciiTheme="majorBidi" w:eastAsia="黑体" w:hAnsiTheme="majorBidi" w:cstheme="majorBidi"/>
          <w:lang w:val="zh-CN"/>
        </w:rPr>
        <w:t>确保负责收养事务的专业人员具备审查和处理收养事务所需的专业知识，加强与相关机构的协调，并确保对工作人员进行充分培训，以确保为被收养儿童和养父母提供适当的长期支持。</w:t>
      </w:r>
    </w:p>
    <w:p w:rsidR="000F0AC9" w:rsidRPr="00A24EBF" w:rsidRDefault="000F0AC9" w:rsidP="00A24EBF">
      <w:pPr>
        <w:pStyle w:val="H23GC"/>
        <w:rPr>
          <w:rStyle w:val="SingleTxtGCChar"/>
        </w:rPr>
      </w:pPr>
      <w:r>
        <w:rPr>
          <w:lang w:val="zh-CN"/>
        </w:rPr>
        <w:tab/>
      </w:r>
      <w:r>
        <w:rPr>
          <w:lang w:val="zh-CN"/>
        </w:rPr>
        <w:tab/>
      </w:r>
      <w:r w:rsidR="00A24EBF">
        <w:rPr>
          <w:rFonts w:hint="eastAsia"/>
        </w:rPr>
        <w:t>父母被监禁的儿童</w:t>
      </w:r>
    </w:p>
    <w:p w:rsidR="000F0AC9" w:rsidRPr="00D746B7"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D746B7">
        <w:rPr>
          <w:rFonts w:asciiTheme="majorBidi" w:eastAsia="黑体" w:hAnsiTheme="majorBidi" w:cstheme="majorBidi"/>
          <w:lang w:val="zh-CN"/>
        </w:rPr>
        <w:t>31.</w:t>
      </w:r>
      <w:r w:rsidRPr="00D746B7">
        <w:rPr>
          <w:rFonts w:asciiTheme="majorBidi" w:eastAsia="黑体" w:hAnsiTheme="majorBidi" w:cstheme="majorBidi"/>
          <w:lang w:val="zh-CN"/>
        </w:rPr>
        <w:tab/>
      </w:r>
      <w:r w:rsidRPr="00D746B7">
        <w:rPr>
          <w:rFonts w:asciiTheme="majorBidi" w:eastAsia="黑体" w:hAnsiTheme="majorBidi" w:cstheme="majorBidi"/>
          <w:lang w:val="zh-CN"/>
        </w:rPr>
        <w:t>委员会建议缔约国确保在监狱中与母亲一起生活的儿童的生活条件足以促进其身心和社会发展，并尽可能寻求对孕妇和有年幼子女的母亲采取替代机构监禁的其他措施。</w:t>
      </w:r>
    </w:p>
    <w:p w:rsidR="000F0AC9" w:rsidRPr="000F685F" w:rsidRDefault="000F0AC9" w:rsidP="00D746B7">
      <w:pPr>
        <w:pStyle w:val="H1GC"/>
        <w:rPr>
          <w:snapToGrid w:val="0"/>
          <w:lang w:val="zh-CN"/>
        </w:rPr>
      </w:pPr>
      <w:r>
        <w:rPr>
          <w:rFonts w:eastAsiaTheme="minorEastAsia"/>
          <w:lang w:val="zh-CN"/>
        </w:rPr>
        <w:tab/>
      </w:r>
      <w:r>
        <w:rPr>
          <w:lang w:val="zh-CN"/>
        </w:rPr>
        <w:t>F.</w:t>
      </w:r>
      <w:r>
        <w:rPr>
          <w:lang w:val="zh-CN"/>
        </w:rPr>
        <w:tab/>
      </w:r>
      <w:r>
        <w:rPr>
          <w:lang w:val="zh-CN"/>
        </w:rPr>
        <w:t>残疾儿童</w:t>
      </w:r>
      <w:r w:rsidR="00341D79" w:rsidRPr="000F685F">
        <w:rPr>
          <w:snapToGrid w:val="0"/>
          <w:lang w:val="zh-CN"/>
        </w:rPr>
        <w:t>(</w:t>
      </w:r>
      <w:r w:rsidRPr="000F685F">
        <w:rPr>
          <w:snapToGrid w:val="0"/>
          <w:lang w:val="zh-CN"/>
        </w:rPr>
        <w:t>第</w:t>
      </w:r>
      <w:r w:rsidRPr="000F685F">
        <w:rPr>
          <w:snapToGrid w:val="0"/>
          <w:lang w:val="zh-CN"/>
        </w:rPr>
        <w:t>23</w:t>
      </w:r>
      <w:r w:rsidRPr="000F685F">
        <w:rPr>
          <w:snapToGrid w:val="0"/>
          <w:lang w:val="zh-CN"/>
        </w:rPr>
        <w:t>条</w:t>
      </w:r>
      <w:r w:rsidR="00341D79" w:rsidRPr="000F685F">
        <w:rPr>
          <w:snapToGrid w:val="0"/>
          <w:lang w:val="zh-CN"/>
        </w:rPr>
        <w:t>)</w:t>
      </w:r>
    </w:p>
    <w:p w:rsidR="000F0AC9" w:rsidRPr="00A654E8" w:rsidRDefault="000F0AC9" w:rsidP="000F0AC9">
      <w:pPr>
        <w:pStyle w:val="SingleTxtGC"/>
        <w:tabs>
          <w:tab w:val="clear" w:pos="431"/>
          <w:tab w:val="clear" w:pos="1134"/>
          <w:tab w:val="clear" w:pos="1565"/>
          <w:tab w:val="clear" w:pos="1996"/>
          <w:tab w:val="clear" w:pos="2427"/>
          <w:tab w:val="left" w:pos="1701"/>
        </w:tabs>
      </w:pPr>
      <w:r>
        <w:rPr>
          <w:lang w:val="zh-CN"/>
        </w:rPr>
        <w:t>32.</w:t>
      </w:r>
      <w:r>
        <w:rPr>
          <w:lang w:val="zh-CN"/>
        </w:rPr>
        <w:tab/>
      </w:r>
      <w:r>
        <w:rPr>
          <w:lang w:val="zh-CN"/>
        </w:rPr>
        <w:t>委员会欢迎通过了一项国家全纳教育战略，并加强了对残疾儿童家庭的支持。然而，委员会感到严重关切的是：</w:t>
      </w:r>
    </w:p>
    <w:p w:rsidR="000F0AC9" w:rsidRPr="00A654E8" w:rsidRDefault="000F0AC9" w:rsidP="000F0AC9">
      <w:pPr>
        <w:pStyle w:val="SingleTxtGC"/>
        <w:tabs>
          <w:tab w:val="clear" w:pos="431"/>
          <w:tab w:val="clear" w:pos="1134"/>
          <w:tab w:val="clear" w:pos="1565"/>
          <w:tab w:val="clear" w:pos="1996"/>
          <w:tab w:val="clear" w:pos="2427"/>
          <w:tab w:val="left" w:pos="1701"/>
        </w:tabs>
      </w:pPr>
      <w:r>
        <w:rPr>
          <w:lang w:val="zh-CN"/>
        </w:rPr>
        <w:tab/>
      </w:r>
      <w:r w:rsidR="00341D79">
        <w:rPr>
          <w:lang w:val="zh-CN"/>
        </w:rPr>
        <w:t>(</w:t>
      </w:r>
      <w:r>
        <w:rPr>
          <w:lang w:val="zh-CN"/>
        </w:rPr>
        <w:t>a</w:t>
      </w:r>
      <w:r w:rsidR="00341D79">
        <w:rPr>
          <w:lang w:val="zh-CN"/>
        </w:rPr>
        <w:t>)</w:t>
      </w:r>
      <w:r w:rsidR="00D746B7">
        <w:rPr>
          <w:lang w:val="zh-CN"/>
        </w:rPr>
        <w:tab/>
      </w:r>
      <w:r>
        <w:rPr>
          <w:lang w:val="zh-CN"/>
        </w:rPr>
        <w:t>第</w:t>
      </w:r>
      <w:r>
        <w:rPr>
          <w:lang w:val="zh-CN"/>
        </w:rPr>
        <w:t>54/2011</w:t>
      </w:r>
      <w:r>
        <w:rPr>
          <w:lang w:val="zh-CN"/>
        </w:rPr>
        <w:t>号法没有为所有类型的残疾儿童，特别是心理残疾儿童提供保护；</w:t>
      </w:r>
    </w:p>
    <w:p w:rsidR="000F0AC9" w:rsidRPr="00A654E8" w:rsidRDefault="000F0AC9" w:rsidP="000F0AC9">
      <w:pPr>
        <w:pStyle w:val="SingleTxtGC"/>
        <w:tabs>
          <w:tab w:val="clear" w:pos="431"/>
          <w:tab w:val="clear" w:pos="1134"/>
          <w:tab w:val="clear" w:pos="1565"/>
          <w:tab w:val="clear" w:pos="1996"/>
          <w:tab w:val="clear" w:pos="2427"/>
          <w:tab w:val="left" w:pos="1701"/>
        </w:tabs>
      </w:pPr>
      <w:r>
        <w:rPr>
          <w:lang w:val="zh-CN"/>
        </w:rPr>
        <w:tab/>
      </w:r>
      <w:r w:rsidR="00341D79">
        <w:rPr>
          <w:lang w:val="zh-CN"/>
        </w:rPr>
        <w:t>(</w:t>
      </w:r>
      <w:r>
        <w:rPr>
          <w:lang w:val="zh-CN"/>
        </w:rPr>
        <w:t>b</w:t>
      </w:r>
      <w:r w:rsidR="00341D79">
        <w:rPr>
          <w:lang w:val="zh-CN"/>
        </w:rPr>
        <w:t>)</w:t>
      </w:r>
      <w:r w:rsidR="00D746B7">
        <w:rPr>
          <w:lang w:val="zh-CN"/>
        </w:rPr>
        <w:tab/>
      </w:r>
      <w:r>
        <w:rPr>
          <w:lang w:val="zh-CN"/>
        </w:rPr>
        <w:t>学校课程不适合残疾儿童，具有为残疾儿童提供全纳教育资格的教师人数不足；</w:t>
      </w:r>
    </w:p>
    <w:p w:rsidR="000F0AC9" w:rsidRPr="00A654E8" w:rsidRDefault="000F0AC9" w:rsidP="000F0AC9">
      <w:pPr>
        <w:pStyle w:val="SingleTxtGC"/>
        <w:tabs>
          <w:tab w:val="clear" w:pos="431"/>
          <w:tab w:val="clear" w:pos="1134"/>
          <w:tab w:val="clear" w:pos="1565"/>
          <w:tab w:val="clear" w:pos="1996"/>
          <w:tab w:val="clear" w:pos="2427"/>
          <w:tab w:val="left" w:pos="1701"/>
        </w:tabs>
      </w:pPr>
      <w:r>
        <w:rPr>
          <w:lang w:val="zh-CN"/>
        </w:rPr>
        <w:tab/>
      </w:r>
      <w:r w:rsidR="00341D79">
        <w:rPr>
          <w:lang w:val="zh-CN"/>
        </w:rPr>
        <w:t>(</w:t>
      </w:r>
      <w:r>
        <w:rPr>
          <w:lang w:val="zh-CN"/>
        </w:rPr>
        <w:t>c</w:t>
      </w:r>
      <w:r w:rsidR="00341D79">
        <w:rPr>
          <w:lang w:val="zh-CN"/>
        </w:rPr>
        <w:t>)</w:t>
      </w:r>
      <w:r w:rsidR="00D746B7">
        <w:rPr>
          <w:lang w:val="zh-CN"/>
        </w:rPr>
        <w:tab/>
      </w:r>
      <w:r>
        <w:rPr>
          <w:lang w:val="zh-CN"/>
        </w:rPr>
        <w:t>一些家庭将残疾儿童放在寄宿照料机构，以便使之获得社区没有的专门服务；</w:t>
      </w:r>
    </w:p>
    <w:p w:rsidR="000F0AC9" w:rsidRPr="00A654E8" w:rsidRDefault="000F0AC9" w:rsidP="000F0AC9">
      <w:pPr>
        <w:pStyle w:val="SingleTxtGC"/>
        <w:tabs>
          <w:tab w:val="clear" w:pos="431"/>
          <w:tab w:val="clear" w:pos="1134"/>
          <w:tab w:val="clear" w:pos="1565"/>
          <w:tab w:val="clear" w:pos="1996"/>
          <w:tab w:val="clear" w:pos="2427"/>
          <w:tab w:val="left" w:pos="1701"/>
        </w:tabs>
      </w:pPr>
      <w:r>
        <w:rPr>
          <w:lang w:val="zh-CN"/>
        </w:rPr>
        <w:tab/>
      </w:r>
      <w:r w:rsidR="00341D79">
        <w:rPr>
          <w:lang w:val="zh-CN"/>
        </w:rPr>
        <w:t>(</w:t>
      </w:r>
      <w:r>
        <w:rPr>
          <w:lang w:val="zh-CN"/>
        </w:rPr>
        <w:t>d</w:t>
      </w:r>
      <w:r w:rsidR="00341D79">
        <w:rPr>
          <w:lang w:val="zh-CN"/>
        </w:rPr>
        <w:t>)</w:t>
      </w:r>
      <w:r w:rsidR="00D746B7">
        <w:rPr>
          <w:lang w:val="zh-CN"/>
        </w:rPr>
        <w:tab/>
      </w:r>
      <w:r>
        <w:rPr>
          <w:lang w:val="zh-CN"/>
        </w:rPr>
        <w:t>残疾儿童仍然遭受歧视，并未有效融入社会生活的各个领域。</w:t>
      </w:r>
    </w:p>
    <w:p w:rsidR="000F0AC9" w:rsidRPr="00D746B7"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D746B7">
        <w:rPr>
          <w:rFonts w:asciiTheme="majorBidi" w:eastAsia="黑体" w:hAnsiTheme="majorBidi" w:cstheme="majorBidi"/>
          <w:lang w:val="zh-CN"/>
        </w:rPr>
        <w:t>33.</w:t>
      </w:r>
      <w:r w:rsidRPr="00D746B7">
        <w:rPr>
          <w:rFonts w:asciiTheme="majorBidi" w:eastAsia="黑体" w:hAnsiTheme="majorBidi" w:cstheme="majorBidi"/>
          <w:lang w:val="zh-CN"/>
        </w:rPr>
        <w:tab/>
      </w:r>
      <w:r w:rsidRPr="00D746B7">
        <w:rPr>
          <w:rFonts w:asciiTheme="majorBidi" w:eastAsia="黑体" w:hAnsiTheme="majorBidi" w:cstheme="majorBidi"/>
          <w:lang w:val="zh-CN"/>
        </w:rPr>
        <w:t>委员会根据其关于残疾儿童权利的第</w:t>
      </w:r>
      <w:r w:rsidRPr="00D746B7">
        <w:rPr>
          <w:rFonts w:asciiTheme="majorBidi" w:eastAsia="黑体" w:hAnsiTheme="majorBidi" w:cstheme="majorBidi"/>
          <w:lang w:val="zh-CN"/>
        </w:rPr>
        <w:t>9</w:t>
      </w:r>
      <w:r w:rsidRPr="00D746B7">
        <w:rPr>
          <w:rFonts w:asciiTheme="majorBidi" w:eastAsia="黑体" w:hAnsiTheme="majorBidi" w:cstheme="majorBidi"/>
          <w:lang w:val="zh-CN"/>
        </w:rPr>
        <w:t>号一般性意见</w:t>
      </w:r>
      <w:r w:rsidR="00341D79" w:rsidRPr="00D746B7">
        <w:rPr>
          <w:rFonts w:asciiTheme="majorBidi" w:eastAsia="黑体" w:hAnsiTheme="majorBidi" w:cstheme="majorBidi"/>
          <w:lang w:val="zh-CN"/>
        </w:rPr>
        <w:t>(</w:t>
      </w:r>
      <w:r w:rsidRPr="00D746B7">
        <w:rPr>
          <w:rFonts w:asciiTheme="majorBidi" w:eastAsia="黑体" w:hAnsiTheme="majorBidi" w:cstheme="majorBidi"/>
          <w:lang w:val="zh-CN"/>
        </w:rPr>
        <w:t>2006</w:t>
      </w:r>
      <w:r w:rsidRPr="00D746B7">
        <w:rPr>
          <w:rFonts w:asciiTheme="majorBidi" w:eastAsia="黑体" w:hAnsiTheme="majorBidi" w:cstheme="majorBidi"/>
          <w:lang w:val="zh-CN"/>
        </w:rPr>
        <w:t>年</w:t>
      </w:r>
      <w:r w:rsidR="00341D79" w:rsidRPr="00D746B7">
        <w:rPr>
          <w:rFonts w:asciiTheme="majorBidi" w:eastAsia="黑体" w:hAnsiTheme="majorBidi" w:cstheme="majorBidi"/>
          <w:lang w:val="zh-CN"/>
        </w:rPr>
        <w:t>)</w:t>
      </w:r>
      <w:r w:rsidRPr="00D746B7">
        <w:rPr>
          <w:rFonts w:asciiTheme="majorBidi" w:eastAsia="黑体" w:hAnsiTheme="majorBidi" w:cstheme="majorBidi"/>
          <w:lang w:val="zh-CN"/>
        </w:rPr>
        <w:t>，建议缔约国：</w:t>
      </w:r>
    </w:p>
    <w:p w:rsidR="000F0AC9" w:rsidRPr="00D746B7"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D746B7">
        <w:rPr>
          <w:rFonts w:asciiTheme="majorBidi" w:eastAsia="黑体" w:hAnsiTheme="majorBidi" w:cstheme="majorBidi"/>
          <w:lang w:val="zh-CN"/>
        </w:rPr>
        <w:tab/>
      </w:r>
      <w:r w:rsidR="00341D79" w:rsidRPr="00D746B7">
        <w:rPr>
          <w:rFonts w:asciiTheme="majorBidi" w:eastAsia="黑体" w:hAnsiTheme="majorBidi" w:cstheme="majorBidi"/>
          <w:lang w:val="zh-CN"/>
        </w:rPr>
        <w:t>(</w:t>
      </w:r>
      <w:r w:rsidRPr="00D746B7">
        <w:rPr>
          <w:rFonts w:asciiTheme="majorBidi" w:eastAsia="黑体" w:hAnsiTheme="majorBidi" w:cstheme="majorBidi"/>
          <w:lang w:val="zh-CN"/>
        </w:rPr>
        <w:t>a</w:t>
      </w:r>
      <w:r w:rsidR="00341D79" w:rsidRPr="00D746B7">
        <w:rPr>
          <w:rFonts w:asciiTheme="majorBidi" w:eastAsia="黑体" w:hAnsiTheme="majorBidi" w:cstheme="majorBidi"/>
          <w:lang w:val="zh-CN"/>
        </w:rPr>
        <w:t>)</w:t>
      </w:r>
      <w:r w:rsidR="00D746B7">
        <w:rPr>
          <w:rFonts w:asciiTheme="majorBidi" w:eastAsia="黑体" w:hAnsiTheme="majorBidi" w:cstheme="majorBidi"/>
          <w:lang w:val="zh-CN"/>
        </w:rPr>
        <w:tab/>
      </w:r>
      <w:r w:rsidRPr="00D746B7">
        <w:rPr>
          <w:rFonts w:asciiTheme="majorBidi" w:eastAsia="黑体" w:hAnsiTheme="majorBidi" w:cstheme="majorBidi"/>
          <w:lang w:val="zh-CN"/>
        </w:rPr>
        <w:t>修订立法，包括第</w:t>
      </w:r>
      <w:r w:rsidRPr="00D746B7">
        <w:rPr>
          <w:rFonts w:asciiTheme="majorBidi" w:eastAsia="黑体" w:hAnsiTheme="majorBidi" w:cstheme="majorBidi"/>
          <w:lang w:val="zh-CN"/>
        </w:rPr>
        <w:t>54/2011</w:t>
      </w:r>
      <w:r w:rsidRPr="00D746B7">
        <w:rPr>
          <w:rFonts w:asciiTheme="majorBidi" w:eastAsia="黑体" w:hAnsiTheme="majorBidi" w:cstheme="majorBidi"/>
          <w:lang w:val="zh-CN"/>
        </w:rPr>
        <w:t>号法，确保将对残疾儿童的保护扩大到所有类型的残疾，包括智力残疾和社会心理残疾；</w:t>
      </w:r>
    </w:p>
    <w:p w:rsidR="000F0AC9" w:rsidRPr="00D746B7"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D746B7">
        <w:rPr>
          <w:rFonts w:asciiTheme="majorBidi" w:eastAsia="黑体" w:hAnsiTheme="majorBidi" w:cstheme="majorBidi"/>
          <w:lang w:val="zh-CN"/>
        </w:rPr>
        <w:tab/>
      </w:r>
      <w:r w:rsidR="00341D79" w:rsidRPr="00D746B7">
        <w:rPr>
          <w:rFonts w:asciiTheme="majorBidi" w:eastAsia="黑体" w:hAnsiTheme="majorBidi" w:cstheme="majorBidi"/>
          <w:lang w:val="zh-CN"/>
        </w:rPr>
        <w:t>(</w:t>
      </w:r>
      <w:r w:rsidRPr="00D746B7">
        <w:rPr>
          <w:rFonts w:asciiTheme="majorBidi" w:eastAsia="黑体" w:hAnsiTheme="majorBidi" w:cstheme="majorBidi"/>
          <w:lang w:val="zh-CN"/>
        </w:rPr>
        <w:t>b</w:t>
      </w:r>
      <w:r w:rsidR="00341D79" w:rsidRPr="00D746B7">
        <w:rPr>
          <w:rFonts w:asciiTheme="majorBidi" w:eastAsia="黑体" w:hAnsiTheme="majorBidi" w:cstheme="majorBidi"/>
          <w:lang w:val="zh-CN"/>
        </w:rPr>
        <w:t>)</w:t>
      </w:r>
      <w:r w:rsidR="00D746B7">
        <w:rPr>
          <w:rFonts w:asciiTheme="majorBidi" w:eastAsia="黑体" w:hAnsiTheme="majorBidi" w:cstheme="majorBidi"/>
          <w:lang w:val="zh-CN"/>
        </w:rPr>
        <w:tab/>
      </w:r>
      <w:r w:rsidRPr="00D746B7">
        <w:rPr>
          <w:rFonts w:asciiTheme="majorBidi" w:eastAsia="黑体" w:hAnsiTheme="majorBidi" w:cstheme="majorBidi"/>
          <w:lang w:val="zh-CN"/>
        </w:rPr>
        <w:t>保障所有儿童，包括智力残疾和社会心理残疾儿童，均有权在融合班级接受全纳教育，这种班级拥有无障碍的环境和课程，并有获得适当培训的教师和专业人员提供个人支持；</w:t>
      </w:r>
    </w:p>
    <w:p w:rsidR="000F0AC9" w:rsidRPr="00D746B7"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D746B7">
        <w:rPr>
          <w:rFonts w:asciiTheme="majorBidi" w:eastAsia="黑体" w:hAnsiTheme="majorBidi" w:cstheme="majorBidi"/>
          <w:lang w:val="zh-CN"/>
        </w:rPr>
        <w:tab/>
      </w:r>
      <w:r w:rsidR="00341D79" w:rsidRPr="00D746B7">
        <w:rPr>
          <w:rFonts w:asciiTheme="majorBidi" w:eastAsia="黑体" w:hAnsiTheme="majorBidi" w:cstheme="majorBidi"/>
          <w:lang w:val="zh-CN"/>
        </w:rPr>
        <w:t>(</w:t>
      </w:r>
      <w:r w:rsidRPr="00D746B7">
        <w:rPr>
          <w:rFonts w:asciiTheme="majorBidi" w:eastAsia="黑体" w:hAnsiTheme="majorBidi" w:cstheme="majorBidi"/>
          <w:lang w:val="zh-CN"/>
        </w:rPr>
        <w:t>c</w:t>
      </w:r>
      <w:r w:rsidR="00341D79" w:rsidRPr="00D746B7">
        <w:rPr>
          <w:rFonts w:asciiTheme="majorBidi" w:eastAsia="黑体" w:hAnsiTheme="majorBidi" w:cstheme="majorBidi"/>
          <w:lang w:val="zh-CN"/>
        </w:rPr>
        <w:t>)</w:t>
      </w:r>
      <w:r w:rsidR="00D746B7">
        <w:rPr>
          <w:rFonts w:asciiTheme="majorBidi" w:eastAsia="黑体" w:hAnsiTheme="majorBidi" w:cstheme="majorBidi"/>
          <w:lang w:val="zh-CN"/>
        </w:rPr>
        <w:tab/>
      </w:r>
      <w:r w:rsidRPr="00D746B7">
        <w:rPr>
          <w:rFonts w:asciiTheme="majorBidi" w:eastAsia="黑体" w:hAnsiTheme="majorBidi" w:cstheme="majorBidi"/>
          <w:lang w:val="zh-CN"/>
        </w:rPr>
        <w:t>继续努力实行残疾儿童的非机构化照料，并加强对残疾儿童家庭的支持，包括财政支持，以帮助他们融入社会和实现个人发展；</w:t>
      </w:r>
    </w:p>
    <w:p w:rsidR="000F0AC9" w:rsidRPr="00D746B7"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D746B7">
        <w:rPr>
          <w:rFonts w:asciiTheme="majorBidi" w:eastAsia="黑体" w:hAnsiTheme="majorBidi" w:cstheme="majorBidi"/>
          <w:lang w:val="zh-CN"/>
        </w:rPr>
        <w:tab/>
      </w:r>
      <w:r w:rsidR="00341D79" w:rsidRPr="00D746B7">
        <w:rPr>
          <w:rFonts w:asciiTheme="majorBidi" w:eastAsia="黑体" w:hAnsiTheme="majorBidi" w:cstheme="majorBidi"/>
          <w:lang w:val="zh-CN"/>
        </w:rPr>
        <w:t>(</w:t>
      </w:r>
      <w:r w:rsidRPr="00D746B7">
        <w:rPr>
          <w:rFonts w:asciiTheme="majorBidi" w:eastAsia="黑体" w:hAnsiTheme="majorBidi" w:cstheme="majorBidi"/>
          <w:lang w:val="zh-CN"/>
        </w:rPr>
        <w:t>d</w:t>
      </w:r>
      <w:r w:rsidR="00341D79" w:rsidRPr="00D746B7">
        <w:rPr>
          <w:rFonts w:asciiTheme="majorBidi" w:eastAsia="黑体" w:hAnsiTheme="majorBidi" w:cstheme="majorBidi"/>
          <w:lang w:val="zh-CN"/>
        </w:rPr>
        <w:t>)</w:t>
      </w:r>
      <w:r w:rsidR="00D746B7">
        <w:rPr>
          <w:rFonts w:asciiTheme="majorBidi" w:eastAsia="黑体" w:hAnsiTheme="majorBidi" w:cstheme="majorBidi"/>
          <w:lang w:val="zh-CN"/>
        </w:rPr>
        <w:tab/>
      </w:r>
      <w:r w:rsidRPr="00D746B7">
        <w:rPr>
          <w:rFonts w:asciiTheme="majorBidi" w:eastAsia="黑体" w:hAnsiTheme="majorBidi" w:cstheme="majorBidi"/>
          <w:lang w:val="zh-CN"/>
        </w:rPr>
        <w:t>采取一切必要措施，确保脱离替代照料的残疾儿童充分融入社会生活的所有领域，包括提供获得适当住房、法律、保健和社会服务以及教育和职业培训的机会；</w:t>
      </w:r>
    </w:p>
    <w:p w:rsidR="000F0AC9" w:rsidRPr="00D746B7"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D746B7">
        <w:rPr>
          <w:rFonts w:asciiTheme="majorBidi" w:eastAsia="黑体" w:hAnsiTheme="majorBidi" w:cstheme="majorBidi"/>
          <w:lang w:val="zh-CN"/>
        </w:rPr>
        <w:tab/>
      </w:r>
      <w:r w:rsidR="00341D79" w:rsidRPr="00D746B7">
        <w:rPr>
          <w:rFonts w:asciiTheme="majorBidi" w:eastAsia="黑体" w:hAnsiTheme="majorBidi" w:cstheme="majorBidi"/>
          <w:lang w:val="zh-CN"/>
        </w:rPr>
        <w:t>(</w:t>
      </w:r>
      <w:r w:rsidRPr="00D746B7">
        <w:rPr>
          <w:rFonts w:asciiTheme="majorBidi" w:eastAsia="黑体" w:hAnsiTheme="majorBidi" w:cstheme="majorBidi"/>
          <w:lang w:val="zh-CN"/>
        </w:rPr>
        <w:t>e</w:t>
      </w:r>
      <w:r w:rsidR="00341D79" w:rsidRPr="00D746B7">
        <w:rPr>
          <w:rFonts w:asciiTheme="majorBidi" w:eastAsia="黑体" w:hAnsiTheme="majorBidi" w:cstheme="majorBidi"/>
          <w:lang w:val="zh-CN"/>
        </w:rPr>
        <w:t>)</w:t>
      </w:r>
      <w:r w:rsidR="00D746B7">
        <w:rPr>
          <w:rFonts w:asciiTheme="majorBidi" w:eastAsia="黑体" w:hAnsiTheme="majorBidi" w:cstheme="majorBidi"/>
          <w:lang w:val="zh-CN"/>
        </w:rPr>
        <w:tab/>
      </w:r>
      <w:r w:rsidRPr="00D746B7">
        <w:rPr>
          <w:rFonts w:asciiTheme="majorBidi" w:eastAsia="黑体" w:hAnsiTheme="majorBidi" w:cstheme="majorBidi"/>
          <w:lang w:val="zh-CN"/>
        </w:rPr>
        <w:t>加强提高认识活动，以消除对残疾儿童，特别是对社会心理残疾和智力残疾儿童的污名化和偏见，并宣传这些儿童的正面形象；</w:t>
      </w:r>
    </w:p>
    <w:p w:rsidR="000F0AC9" w:rsidRPr="00D746B7"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D746B7">
        <w:rPr>
          <w:rFonts w:asciiTheme="majorBidi" w:eastAsia="黑体" w:hAnsiTheme="majorBidi" w:cstheme="majorBidi"/>
          <w:lang w:val="zh-CN"/>
        </w:rPr>
        <w:lastRenderedPageBreak/>
        <w:tab/>
      </w:r>
      <w:r w:rsidR="00341D79" w:rsidRPr="00D746B7">
        <w:rPr>
          <w:rFonts w:asciiTheme="majorBidi" w:eastAsia="黑体" w:hAnsiTheme="majorBidi" w:cstheme="majorBidi"/>
          <w:lang w:val="zh-CN"/>
        </w:rPr>
        <w:t>(</w:t>
      </w:r>
      <w:r w:rsidRPr="00D746B7">
        <w:rPr>
          <w:rFonts w:asciiTheme="majorBidi" w:eastAsia="黑体" w:hAnsiTheme="majorBidi" w:cstheme="majorBidi"/>
          <w:lang w:val="zh-CN"/>
        </w:rPr>
        <w:t>f</w:t>
      </w:r>
      <w:r w:rsidR="00341D79" w:rsidRPr="00D746B7">
        <w:rPr>
          <w:rFonts w:asciiTheme="majorBidi" w:eastAsia="黑体" w:hAnsiTheme="majorBidi" w:cstheme="majorBidi"/>
          <w:lang w:val="zh-CN"/>
        </w:rPr>
        <w:t>)</w:t>
      </w:r>
      <w:r w:rsidR="00D746B7">
        <w:rPr>
          <w:rFonts w:asciiTheme="majorBidi" w:eastAsia="黑体" w:hAnsiTheme="majorBidi" w:cstheme="majorBidi"/>
          <w:lang w:val="zh-CN"/>
        </w:rPr>
        <w:tab/>
      </w:r>
      <w:r w:rsidRPr="00D746B7">
        <w:rPr>
          <w:rFonts w:asciiTheme="majorBidi" w:eastAsia="黑体" w:hAnsiTheme="majorBidi" w:cstheme="majorBidi"/>
          <w:lang w:val="zh-CN"/>
        </w:rPr>
        <w:t>确保就与残疾儿童有关的问题征求他们的意见。</w:t>
      </w:r>
    </w:p>
    <w:p w:rsidR="000F0AC9" w:rsidRPr="000F685F" w:rsidRDefault="000F0AC9" w:rsidP="00D746B7">
      <w:pPr>
        <w:pStyle w:val="H1GC"/>
        <w:rPr>
          <w:snapToGrid w:val="0"/>
          <w:lang w:val="zh-CN"/>
        </w:rPr>
      </w:pPr>
      <w:r w:rsidRPr="00D746B7">
        <w:rPr>
          <w:lang w:val="zh-CN"/>
        </w:rPr>
        <w:tab/>
        <w:t>G.</w:t>
      </w:r>
      <w:r w:rsidRPr="00D746B7">
        <w:rPr>
          <w:lang w:val="zh-CN"/>
        </w:rPr>
        <w:tab/>
      </w:r>
      <w:r w:rsidRPr="00D746B7">
        <w:rPr>
          <w:lang w:val="zh-CN"/>
        </w:rPr>
        <w:t>基本健康和福利</w:t>
      </w:r>
      <w:r w:rsidR="00341D79" w:rsidRPr="000F685F">
        <w:rPr>
          <w:snapToGrid w:val="0"/>
          <w:lang w:val="zh-CN"/>
        </w:rPr>
        <w:t>(</w:t>
      </w:r>
      <w:r w:rsidRPr="000F685F">
        <w:rPr>
          <w:snapToGrid w:val="0"/>
          <w:lang w:val="zh-CN"/>
        </w:rPr>
        <w:t>第</w:t>
      </w:r>
      <w:r w:rsidRPr="000F685F">
        <w:rPr>
          <w:snapToGrid w:val="0"/>
          <w:lang w:val="zh-CN"/>
        </w:rPr>
        <w:t>6</w:t>
      </w:r>
      <w:r w:rsidRPr="000F685F">
        <w:rPr>
          <w:snapToGrid w:val="0"/>
          <w:lang w:val="zh-CN"/>
        </w:rPr>
        <w:t>条、第</w:t>
      </w:r>
      <w:r w:rsidRPr="000F685F">
        <w:rPr>
          <w:snapToGrid w:val="0"/>
          <w:lang w:val="zh-CN"/>
        </w:rPr>
        <w:t>18</w:t>
      </w:r>
      <w:r w:rsidRPr="000F685F">
        <w:rPr>
          <w:snapToGrid w:val="0"/>
          <w:lang w:val="zh-CN"/>
        </w:rPr>
        <w:t>条第</w:t>
      </w:r>
      <w:r w:rsidRPr="000F685F">
        <w:rPr>
          <w:snapToGrid w:val="0"/>
          <w:lang w:val="zh-CN"/>
        </w:rPr>
        <w:t>3</w:t>
      </w:r>
      <w:r w:rsidRPr="000F685F">
        <w:rPr>
          <w:snapToGrid w:val="0"/>
          <w:lang w:val="zh-CN"/>
        </w:rPr>
        <w:t>款、第</w:t>
      </w:r>
      <w:r w:rsidRPr="000F685F">
        <w:rPr>
          <w:snapToGrid w:val="0"/>
          <w:lang w:val="zh-CN"/>
        </w:rPr>
        <w:t>24</w:t>
      </w:r>
      <w:r w:rsidRPr="000F685F">
        <w:rPr>
          <w:snapToGrid w:val="0"/>
          <w:lang w:val="zh-CN"/>
        </w:rPr>
        <w:t>条、第</w:t>
      </w:r>
      <w:r w:rsidRPr="000F685F">
        <w:rPr>
          <w:snapToGrid w:val="0"/>
          <w:lang w:val="zh-CN"/>
        </w:rPr>
        <w:t>26</w:t>
      </w:r>
      <w:r w:rsidRPr="000F685F">
        <w:rPr>
          <w:snapToGrid w:val="0"/>
          <w:lang w:val="zh-CN"/>
        </w:rPr>
        <w:t>条、第</w:t>
      </w:r>
      <w:r w:rsidRPr="000F685F">
        <w:rPr>
          <w:snapToGrid w:val="0"/>
          <w:lang w:val="zh-CN"/>
        </w:rPr>
        <w:t>27</w:t>
      </w:r>
      <w:r w:rsidRPr="000F685F">
        <w:rPr>
          <w:snapToGrid w:val="0"/>
          <w:lang w:val="zh-CN"/>
        </w:rPr>
        <w:t>条第</w:t>
      </w:r>
      <w:r w:rsidRPr="000F685F">
        <w:rPr>
          <w:snapToGrid w:val="0"/>
          <w:lang w:val="zh-CN"/>
        </w:rPr>
        <w:t>1-3</w:t>
      </w:r>
      <w:r w:rsidRPr="000F685F">
        <w:rPr>
          <w:snapToGrid w:val="0"/>
          <w:lang w:val="zh-CN"/>
        </w:rPr>
        <w:t>款和第</w:t>
      </w:r>
      <w:r w:rsidRPr="000F685F">
        <w:rPr>
          <w:snapToGrid w:val="0"/>
          <w:lang w:val="zh-CN"/>
        </w:rPr>
        <w:t>33</w:t>
      </w:r>
      <w:r w:rsidRPr="000F685F">
        <w:rPr>
          <w:snapToGrid w:val="0"/>
          <w:lang w:val="zh-CN"/>
        </w:rPr>
        <w:t>条</w:t>
      </w:r>
      <w:r w:rsidR="00341D79" w:rsidRPr="000F685F">
        <w:rPr>
          <w:snapToGrid w:val="0"/>
          <w:lang w:val="zh-CN"/>
        </w:rPr>
        <w:t>)</w:t>
      </w:r>
    </w:p>
    <w:p w:rsidR="000F0AC9" w:rsidRPr="00D746B7" w:rsidRDefault="000F0AC9" w:rsidP="00D746B7">
      <w:pPr>
        <w:pStyle w:val="H23GC"/>
      </w:pPr>
      <w:r w:rsidRPr="00D746B7">
        <w:rPr>
          <w:lang w:val="zh-CN"/>
        </w:rPr>
        <w:tab/>
      </w:r>
      <w:r w:rsidRPr="00D746B7">
        <w:rPr>
          <w:lang w:val="zh-CN"/>
        </w:rPr>
        <w:tab/>
      </w:r>
      <w:r w:rsidRPr="00D746B7">
        <w:rPr>
          <w:lang w:val="zh-CN"/>
        </w:rPr>
        <w:t>健康和保健服务</w:t>
      </w:r>
    </w:p>
    <w:p w:rsidR="000F0AC9" w:rsidRPr="00D746B7"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D746B7">
        <w:rPr>
          <w:rFonts w:asciiTheme="majorBidi" w:eastAsia="黑体" w:hAnsiTheme="majorBidi" w:cstheme="majorBidi"/>
          <w:lang w:val="zh-CN"/>
        </w:rPr>
        <w:t>34.</w:t>
      </w:r>
      <w:r w:rsidRPr="00D746B7">
        <w:rPr>
          <w:rFonts w:asciiTheme="majorBidi" w:eastAsia="黑体" w:hAnsiTheme="majorBidi" w:cstheme="majorBidi"/>
          <w:lang w:val="zh-CN"/>
        </w:rPr>
        <w:tab/>
      </w:r>
      <w:r w:rsidRPr="00750FB9">
        <w:rPr>
          <w:rFonts w:asciiTheme="majorBidi" w:eastAsia="黑体" w:hAnsiTheme="majorBidi" w:cstheme="majorBidi"/>
          <w:spacing w:val="4"/>
          <w:lang w:val="zh-CN"/>
        </w:rPr>
        <w:t>委员会赞扬缔约国实现了较高的免疫接种率</w:t>
      </w:r>
      <w:r w:rsidRPr="00D746B7">
        <w:rPr>
          <w:rFonts w:asciiTheme="majorBidi" w:eastAsia="黑体" w:hAnsiTheme="majorBidi" w:cstheme="majorBidi"/>
          <w:lang w:val="zh-CN"/>
        </w:rPr>
        <w:t>和医疗保险覆盖率。委员会根据其关于儿童享有可达到的最高标准健康的权利问题的第</w:t>
      </w:r>
      <w:r w:rsidRPr="00D746B7">
        <w:rPr>
          <w:rFonts w:asciiTheme="majorBidi" w:eastAsia="黑体" w:hAnsiTheme="majorBidi" w:cstheme="majorBidi"/>
          <w:lang w:val="zh-CN"/>
        </w:rPr>
        <w:t>15</w:t>
      </w:r>
      <w:r w:rsidRPr="00D746B7">
        <w:rPr>
          <w:rFonts w:asciiTheme="majorBidi" w:eastAsia="黑体" w:hAnsiTheme="majorBidi" w:cstheme="majorBidi"/>
          <w:lang w:val="zh-CN"/>
        </w:rPr>
        <w:t>号一般性意见</w:t>
      </w:r>
      <w:r w:rsidR="00341D79" w:rsidRPr="00D746B7">
        <w:rPr>
          <w:rFonts w:asciiTheme="majorBidi" w:eastAsia="黑体" w:hAnsiTheme="majorBidi" w:cstheme="majorBidi"/>
          <w:lang w:val="zh-CN"/>
        </w:rPr>
        <w:t>(</w:t>
      </w:r>
      <w:r w:rsidRPr="00D746B7">
        <w:rPr>
          <w:rFonts w:asciiTheme="majorBidi" w:eastAsia="黑体" w:hAnsiTheme="majorBidi" w:cstheme="majorBidi"/>
          <w:lang w:val="zh-CN"/>
        </w:rPr>
        <w:t>2013</w:t>
      </w:r>
      <w:r w:rsidRPr="00D746B7">
        <w:rPr>
          <w:rFonts w:asciiTheme="majorBidi" w:eastAsia="黑体" w:hAnsiTheme="majorBidi" w:cstheme="majorBidi"/>
          <w:lang w:val="zh-CN"/>
        </w:rPr>
        <w:t>年</w:t>
      </w:r>
      <w:r w:rsidR="00341D79" w:rsidRPr="00D746B7">
        <w:rPr>
          <w:rFonts w:asciiTheme="majorBidi" w:eastAsia="黑体" w:hAnsiTheme="majorBidi" w:cstheme="majorBidi"/>
          <w:lang w:val="zh-CN"/>
        </w:rPr>
        <w:t>)</w:t>
      </w:r>
      <w:r w:rsidRPr="00D746B7">
        <w:rPr>
          <w:rFonts w:asciiTheme="majorBidi" w:eastAsia="黑体" w:hAnsiTheme="majorBidi" w:cstheme="majorBidi"/>
          <w:lang w:val="zh-CN"/>
        </w:rPr>
        <w:t>和可持续发展目标的具体目标</w:t>
      </w:r>
      <w:r w:rsidRPr="00D746B7">
        <w:rPr>
          <w:rFonts w:asciiTheme="majorBidi" w:eastAsia="黑体" w:hAnsiTheme="majorBidi" w:cstheme="majorBidi"/>
          <w:lang w:val="zh-CN"/>
        </w:rPr>
        <w:t>3.8</w:t>
      </w:r>
      <w:r w:rsidRPr="00D746B7">
        <w:rPr>
          <w:rFonts w:asciiTheme="majorBidi" w:eastAsia="黑体" w:hAnsiTheme="majorBidi" w:cstheme="majorBidi"/>
          <w:lang w:val="zh-CN"/>
        </w:rPr>
        <w:t>，建议缔约国：</w:t>
      </w:r>
    </w:p>
    <w:p w:rsidR="000F0AC9" w:rsidRPr="00D746B7"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D746B7">
        <w:rPr>
          <w:rFonts w:asciiTheme="majorBidi" w:eastAsia="黑体" w:hAnsiTheme="majorBidi" w:cstheme="majorBidi"/>
          <w:lang w:val="zh-CN"/>
        </w:rPr>
        <w:tab/>
      </w:r>
      <w:r w:rsidR="00341D79" w:rsidRPr="00D746B7">
        <w:rPr>
          <w:rFonts w:asciiTheme="majorBidi" w:eastAsia="黑体" w:hAnsiTheme="majorBidi" w:cstheme="majorBidi"/>
          <w:lang w:val="zh-CN"/>
        </w:rPr>
        <w:t>(</w:t>
      </w:r>
      <w:r w:rsidRPr="00D746B7">
        <w:rPr>
          <w:rFonts w:asciiTheme="majorBidi" w:eastAsia="黑体" w:hAnsiTheme="majorBidi" w:cstheme="majorBidi"/>
          <w:lang w:val="zh-CN"/>
        </w:rPr>
        <w:t>a</w:t>
      </w:r>
      <w:r w:rsidR="00341D79" w:rsidRPr="00D746B7">
        <w:rPr>
          <w:rFonts w:asciiTheme="majorBidi" w:eastAsia="黑体" w:hAnsiTheme="majorBidi" w:cstheme="majorBidi"/>
          <w:lang w:val="zh-CN"/>
        </w:rPr>
        <w:t>)</w:t>
      </w:r>
      <w:r w:rsidR="00D746B7">
        <w:rPr>
          <w:rFonts w:asciiTheme="majorBidi" w:eastAsia="黑体" w:hAnsiTheme="majorBidi" w:cstheme="majorBidi"/>
          <w:lang w:val="zh-CN"/>
        </w:rPr>
        <w:tab/>
      </w:r>
      <w:r w:rsidRPr="00D746B7">
        <w:rPr>
          <w:rFonts w:asciiTheme="majorBidi" w:eastAsia="黑体" w:hAnsiTheme="majorBidi" w:cstheme="majorBidi"/>
          <w:lang w:val="zh-CN"/>
        </w:rPr>
        <w:t>改善儿童获得高质量保健、产科护理和营养服务的机会，包括为保健基础设施划拨足够的财政资源和培训社区卫生工作者，以满足儿童和青少年的具体需要；</w:t>
      </w:r>
    </w:p>
    <w:p w:rsidR="000F0AC9" w:rsidRPr="00D746B7"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D746B7">
        <w:rPr>
          <w:rFonts w:asciiTheme="majorBidi" w:eastAsia="黑体" w:hAnsiTheme="majorBidi" w:cstheme="majorBidi"/>
          <w:lang w:val="zh-CN"/>
        </w:rPr>
        <w:tab/>
      </w:r>
      <w:r w:rsidR="00341D79" w:rsidRPr="00D746B7">
        <w:rPr>
          <w:rFonts w:asciiTheme="majorBidi" w:eastAsia="黑体" w:hAnsiTheme="majorBidi" w:cstheme="majorBidi"/>
          <w:lang w:val="zh-CN"/>
        </w:rPr>
        <w:t>(</w:t>
      </w:r>
      <w:r w:rsidRPr="00D746B7">
        <w:rPr>
          <w:rFonts w:asciiTheme="majorBidi" w:eastAsia="黑体" w:hAnsiTheme="majorBidi" w:cstheme="majorBidi"/>
          <w:lang w:val="zh-CN"/>
        </w:rPr>
        <w:t>b</w:t>
      </w:r>
      <w:r w:rsidR="00341D79" w:rsidRPr="00D746B7">
        <w:rPr>
          <w:rFonts w:asciiTheme="majorBidi" w:eastAsia="黑体" w:hAnsiTheme="majorBidi" w:cstheme="majorBidi"/>
          <w:lang w:val="zh-CN"/>
        </w:rPr>
        <w:t>)</w:t>
      </w:r>
      <w:r w:rsidR="00D746B7">
        <w:rPr>
          <w:rFonts w:asciiTheme="majorBidi" w:eastAsia="黑体" w:hAnsiTheme="majorBidi" w:cstheme="majorBidi"/>
          <w:lang w:val="zh-CN"/>
        </w:rPr>
        <w:tab/>
      </w:r>
      <w:r w:rsidRPr="00D746B7">
        <w:rPr>
          <w:rFonts w:asciiTheme="majorBidi" w:eastAsia="黑体" w:hAnsiTheme="majorBidi" w:cstheme="majorBidi"/>
          <w:lang w:val="zh-CN"/>
        </w:rPr>
        <w:t>确保初级保健服务可获得和负担得起，包括培训保健人员和审查</w:t>
      </w:r>
      <w:r w:rsidRPr="00D746B7">
        <w:rPr>
          <w:rFonts w:asciiTheme="majorBidi" w:eastAsia="黑体" w:hAnsiTheme="majorBidi" w:cstheme="majorBidi"/>
          <w:i/>
          <w:iCs/>
          <w:lang w:val="zh-CN"/>
        </w:rPr>
        <w:t>Ubudehe</w:t>
      </w:r>
      <w:r w:rsidRPr="00D746B7">
        <w:rPr>
          <w:rFonts w:asciiTheme="majorBidi" w:eastAsia="黑体" w:hAnsiTheme="majorBidi" w:cstheme="majorBidi"/>
          <w:lang w:val="zh-CN"/>
        </w:rPr>
        <w:t>等方案的标准，以确保所有生活在贫困中的儿童都能获得免费保健；</w:t>
      </w:r>
    </w:p>
    <w:p w:rsidR="000F0AC9" w:rsidRPr="00D746B7"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D746B7">
        <w:rPr>
          <w:rFonts w:asciiTheme="majorBidi" w:eastAsia="黑体" w:hAnsiTheme="majorBidi" w:cstheme="majorBidi"/>
          <w:lang w:val="zh-CN"/>
        </w:rPr>
        <w:tab/>
      </w:r>
      <w:r w:rsidR="00341D79" w:rsidRPr="00D746B7">
        <w:rPr>
          <w:rFonts w:asciiTheme="majorBidi" w:eastAsia="黑体" w:hAnsiTheme="majorBidi" w:cstheme="majorBidi"/>
          <w:lang w:val="zh-CN"/>
        </w:rPr>
        <w:t>(</w:t>
      </w:r>
      <w:r w:rsidRPr="00D746B7">
        <w:rPr>
          <w:rFonts w:asciiTheme="majorBidi" w:eastAsia="黑体" w:hAnsiTheme="majorBidi" w:cstheme="majorBidi"/>
          <w:lang w:val="zh-CN"/>
        </w:rPr>
        <w:t>c</w:t>
      </w:r>
      <w:r w:rsidR="00341D79" w:rsidRPr="00D746B7">
        <w:rPr>
          <w:rFonts w:asciiTheme="majorBidi" w:eastAsia="黑体" w:hAnsiTheme="majorBidi" w:cstheme="majorBidi"/>
          <w:lang w:val="zh-CN"/>
        </w:rPr>
        <w:t>)</w:t>
      </w:r>
      <w:r w:rsidR="00D746B7">
        <w:rPr>
          <w:rFonts w:asciiTheme="majorBidi" w:eastAsia="黑体" w:hAnsiTheme="majorBidi" w:cstheme="majorBidi"/>
          <w:lang w:val="zh-CN"/>
        </w:rPr>
        <w:tab/>
      </w:r>
      <w:r w:rsidRPr="00D746B7">
        <w:rPr>
          <w:rFonts w:asciiTheme="majorBidi" w:eastAsia="黑体" w:hAnsiTheme="majorBidi" w:cstheme="majorBidi"/>
          <w:lang w:val="zh-CN"/>
        </w:rPr>
        <w:t>加强努力，防止儿童贫血、发育迟缓和营养不良，除其他外，促进适当的婴幼儿喂养方法，提供营养补充剂，并加强努力提高公众对良好营养的认识；</w:t>
      </w:r>
    </w:p>
    <w:p w:rsidR="000F0AC9" w:rsidRPr="00D746B7"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D746B7">
        <w:rPr>
          <w:rFonts w:asciiTheme="majorBidi" w:eastAsia="黑体" w:hAnsiTheme="majorBidi" w:cstheme="majorBidi"/>
          <w:lang w:val="zh-CN"/>
        </w:rPr>
        <w:tab/>
      </w:r>
      <w:r w:rsidR="00341D79" w:rsidRPr="00D746B7">
        <w:rPr>
          <w:rFonts w:asciiTheme="majorBidi" w:eastAsia="黑体" w:hAnsiTheme="majorBidi" w:cstheme="majorBidi"/>
          <w:lang w:val="zh-CN"/>
        </w:rPr>
        <w:t>(</w:t>
      </w:r>
      <w:r w:rsidRPr="00D746B7">
        <w:rPr>
          <w:rFonts w:asciiTheme="majorBidi" w:eastAsia="黑体" w:hAnsiTheme="majorBidi" w:cstheme="majorBidi"/>
          <w:lang w:val="zh-CN"/>
        </w:rPr>
        <w:t>d</w:t>
      </w:r>
      <w:r w:rsidR="00341D79" w:rsidRPr="00D746B7">
        <w:rPr>
          <w:rFonts w:asciiTheme="majorBidi" w:eastAsia="黑体" w:hAnsiTheme="majorBidi" w:cstheme="majorBidi"/>
          <w:lang w:val="zh-CN"/>
        </w:rPr>
        <w:t>)</w:t>
      </w:r>
      <w:r w:rsidR="00D746B7">
        <w:rPr>
          <w:rFonts w:asciiTheme="majorBidi" w:eastAsia="黑体" w:hAnsiTheme="majorBidi" w:cstheme="majorBidi"/>
          <w:lang w:val="zh-CN"/>
        </w:rPr>
        <w:tab/>
      </w:r>
      <w:r w:rsidRPr="00D746B7">
        <w:rPr>
          <w:rFonts w:asciiTheme="majorBidi" w:eastAsia="黑体" w:hAnsiTheme="majorBidi" w:cstheme="majorBidi"/>
          <w:lang w:val="zh-CN"/>
        </w:rPr>
        <w:t>建设卫生工作者为感染艾滋病毒</w:t>
      </w:r>
      <w:r w:rsidRPr="00D746B7">
        <w:rPr>
          <w:rFonts w:asciiTheme="majorBidi" w:eastAsia="黑体" w:hAnsiTheme="majorBidi" w:cstheme="majorBidi"/>
          <w:lang w:val="zh-CN"/>
        </w:rPr>
        <w:t>/</w:t>
      </w:r>
      <w:r w:rsidRPr="00D746B7">
        <w:rPr>
          <w:rFonts w:asciiTheme="majorBidi" w:eastAsia="黑体" w:hAnsiTheme="majorBidi" w:cstheme="majorBidi"/>
          <w:lang w:val="zh-CN"/>
        </w:rPr>
        <w:t>艾滋病的儿童提供护理和支持的能力；</w:t>
      </w:r>
    </w:p>
    <w:p w:rsidR="000F0AC9" w:rsidRPr="00D746B7"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D746B7">
        <w:rPr>
          <w:rFonts w:asciiTheme="majorBidi" w:eastAsia="黑体" w:hAnsiTheme="majorBidi" w:cstheme="majorBidi"/>
          <w:lang w:val="zh-CN"/>
        </w:rPr>
        <w:tab/>
      </w:r>
      <w:r w:rsidR="00341D79" w:rsidRPr="00D746B7">
        <w:rPr>
          <w:rFonts w:asciiTheme="majorBidi" w:eastAsia="黑体" w:hAnsiTheme="majorBidi" w:cstheme="majorBidi"/>
          <w:lang w:val="zh-CN"/>
        </w:rPr>
        <w:t>(</w:t>
      </w:r>
      <w:r w:rsidRPr="00D746B7">
        <w:rPr>
          <w:rFonts w:asciiTheme="majorBidi" w:eastAsia="黑体" w:hAnsiTheme="majorBidi" w:cstheme="majorBidi"/>
          <w:lang w:val="zh-CN"/>
        </w:rPr>
        <w:t>e</w:t>
      </w:r>
      <w:r w:rsidR="00341D79" w:rsidRPr="00D746B7">
        <w:rPr>
          <w:rFonts w:asciiTheme="majorBidi" w:eastAsia="黑体" w:hAnsiTheme="majorBidi" w:cstheme="majorBidi"/>
          <w:lang w:val="zh-CN"/>
        </w:rPr>
        <w:t>)</w:t>
      </w:r>
      <w:r w:rsidR="00D746B7">
        <w:rPr>
          <w:rFonts w:asciiTheme="majorBidi" w:eastAsia="黑体" w:hAnsiTheme="majorBidi" w:cstheme="majorBidi"/>
          <w:lang w:val="zh-CN"/>
        </w:rPr>
        <w:tab/>
      </w:r>
      <w:r w:rsidRPr="00D746B7">
        <w:rPr>
          <w:rFonts w:asciiTheme="majorBidi" w:eastAsia="黑体" w:hAnsiTheme="majorBidi" w:cstheme="majorBidi"/>
          <w:lang w:val="zh-CN"/>
        </w:rPr>
        <w:t>加强促进母乳喂养的行动，并监测《国际母乳代用品销售守则》的执行情况；</w:t>
      </w:r>
    </w:p>
    <w:p w:rsidR="000F0AC9" w:rsidRPr="00D746B7"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D746B7">
        <w:rPr>
          <w:rFonts w:asciiTheme="majorBidi" w:eastAsia="黑体" w:hAnsiTheme="majorBidi" w:cstheme="majorBidi"/>
          <w:lang w:val="zh-CN"/>
        </w:rPr>
        <w:tab/>
      </w:r>
      <w:r w:rsidR="00341D79" w:rsidRPr="00D746B7">
        <w:rPr>
          <w:rFonts w:asciiTheme="majorBidi" w:eastAsia="黑体" w:hAnsiTheme="majorBidi" w:cstheme="majorBidi"/>
          <w:lang w:val="zh-CN"/>
        </w:rPr>
        <w:t>(</w:t>
      </w:r>
      <w:r w:rsidRPr="00D746B7">
        <w:rPr>
          <w:rFonts w:asciiTheme="majorBidi" w:eastAsia="黑体" w:hAnsiTheme="majorBidi" w:cstheme="majorBidi"/>
          <w:lang w:val="zh-CN"/>
        </w:rPr>
        <w:t>f</w:t>
      </w:r>
      <w:r w:rsidR="00341D79" w:rsidRPr="00D746B7">
        <w:rPr>
          <w:rFonts w:asciiTheme="majorBidi" w:eastAsia="黑体" w:hAnsiTheme="majorBidi" w:cstheme="majorBidi"/>
          <w:lang w:val="zh-CN"/>
        </w:rPr>
        <w:t>)</w:t>
      </w:r>
      <w:r w:rsidR="00D746B7">
        <w:rPr>
          <w:rFonts w:asciiTheme="majorBidi" w:eastAsia="黑体" w:hAnsiTheme="majorBidi" w:cstheme="majorBidi"/>
          <w:lang w:val="zh-CN"/>
        </w:rPr>
        <w:tab/>
      </w:r>
      <w:r w:rsidRPr="00D746B7">
        <w:rPr>
          <w:rFonts w:asciiTheme="majorBidi" w:eastAsia="黑体" w:hAnsiTheme="majorBidi" w:cstheme="majorBidi"/>
          <w:lang w:val="zh-CN"/>
        </w:rPr>
        <w:t>根据委员会先前的建议</w:t>
      </w:r>
      <w:r w:rsidR="00341D79" w:rsidRPr="00D746B7">
        <w:rPr>
          <w:rFonts w:asciiTheme="majorBidi" w:eastAsia="黑体" w:hAnsiTheme="majorBidi" w:cstheme="majorBidi"/>
          <w:lang w:val="zh-CN"/>
        </w:rPr>
        <w:t>(</w:t>
      </w:r>
      <w:r w:rsidRPr="00D746B7">
        <w:rPr>
          <w:rFonts w:asciiTheme="majorBidi" w:eastAsia="黑体" w:hAnsiTheme="majorBidi" w:cstheme="majorBidi"/>
          <w:lang w:val="zh-CN"/>
        </w:rPr>
        <w:t>CRC/C/RWA/CO/3-4</w:t>
      </w:r>
      <w:r w:rsidRPr="00D746B7">
        <w:rPr>
          <w:rFonts w:asciiTheme="majorBidi" w:eastAsia="黑体" w:hAnsiTheme="majorBidi" w:cstheme="majorBidi"/>
          <w:lang w:val="zh-CN"/>
        </w:rPr>
        <w:t>，第</w:t>
      </w:r>
      <w:r w:rsidRPr="00D746B7">
        <w:rPr>
          <w:rFonts w:asciiTheme="majorBidi" w:eastAsia="黑体" w:hAnsiTheme="majorBidi" w:cstheme="majorBidi"/>
          <w:lang w:val="zh-CN"/>
        </w:rPr>
        <w:t>47</w:t>
      </w:r>
      <w:r w:rsidR="00341D79" w:rsidRPr="00D746B7">
        <w:rPr>
          <w:rFonts w:asciiTheme="majorBidi" w:eastAsia="黑体" w:hAnsiTheme="majorBidi" w:cstheme="majorBidi"/>
          <w:lang w:val="zh-CN"/>
        </w:rPr>
        <w:t>(</w:t>
      </w:r>
      <w:r w:rsidRPr="00D746B7">
        <w:rPr>
          <w:rFonts w:asciiTheme="majorBidi" w:eastAsia="黑体" w:hAnsiTheme="majorBidi" w:cstheme="majorBidi"/>
          <w:lang w:val="zh-CN"/>
        </w:rPr>
        <w:t>d</w:t>
      </w:r>
      <w:r w:rsidR="00341D79" w:rsidRPr="00D746B7">
        <w:rPr>
          <w:rFonts w:asciiTheme="majorBidi" w:eastAsia="黑体" w:hAnsiTheme="majorBidi" w:cstheme="majorBidi"/>
          <w:lang w:val="zh-CN"/>
        </w:rPr>
        <w:t>)</w:t>
      </w:r>
      <w:r w:rsidRPr="00D746B7">
        <w:rPr>
          <w:rFonts w:asciiTheme="majorBidi" w:eastAsia="黑体" w:hAnsiTheme="majorBidi" w:cstheme="majorBidi"/>
          <w:lang w:val="zh-CN"/>
        </w:rPr>
        <w:t>段</w:t>
      </w:r>
      <w:r w:rsidR="00341D79" w:rsidRPr="00D746B7">
        <w:rPr>
          <w:rFonts w:asciiTheme="majorBidi" w:eastAsia="黑体" w:hAnsiTheme="majorBidi" w:cstheme="majorBidi"/>
          <w:lang w:val="zh-CN"/>
        </w:rPr>
        <w:t>)</w:t>
      </w:r>
      <w:r w:rsidRPr="00D746B7">
        <w:rPr>
          <w:rFonts w:asciiTheme="majorBidi" w:eastAsia="黑体" w:hAnsiTheme="majorBidi" w:cstheme="majorBidi"/>
          <w:lang w:val="zh-CN"/>
        </w:rPr>
        <w:t>，在每个省和区建立机制，监测卫生政策和战略计划的执行情况。</w:t>
      </w:r>
    </w:p>
    <w:p w:rsidR="000F0AC9" w:rsidRPr="00D746B7" w:rsidRDefault="000F0AC9" w:rsidP="00D746B7">
      <w:pPr>
        <w:pStyle w:val="H23GC"/>
      </w:pPr>
      <w:r w:rsidRPr="00D746B7">
        <w:rPr>
          <w:lang w:val="zh-CN"/>
        </w:rPr>
        <w:tab/>
      </w:r>
      <w:r w:rsidRPr="00D746B7">
        <w:rPr>
          <w:lang w:val="zh-CN"/>
        </w:rPr>
        <w:tab/>
      </w:r>
      <w:r w:rsidRPr="00D746B7">
        <w:rPr>
          <w:lang w:val="zh-CN"/>
        </w:rPr>
        <w:t>青少年健康</w:t>
      </w:r>
    </w:p>
    <w:p w:rsidR="000F0AC9" w:rsidRPr="00000B34" w:rsidRDefault="000F0AC9" w:rsidP="000F0AC9">
      <w:pPr>
        <w:pStyle w:val="SingleTxtGC"/>
        <w:tabs>
          <w:tab w:val="clear" w:pos="431"/>
          <w:tab w:val="clear" w:pos="1134"/>
          <w:tab w:val="clear" w:pos="1565"/>
          <w:tab w:val="clear" w:pos="1996"/>
          <w:tab w:val="clear" w:pos="2427"/>
          <w:tab w:val="left" w:pos="1701"/>
        </w:tabs>
      </w:pPr>
      <w:r>
        <w:rPr>
          <w:lang w:val="zh-CN"/>
        </w:rPr>
        <w:t>35.</w:t>
      </w:r>
      <w:r>
        <w:rPr>
          <w:lang w:val="zh-CN"/>
        </w:rPr>
        <w:tab/>
      </w:r>
      <w:r w:rsidRPr="00000B34">
        <w:t>委员会赞赏地注意到将生殖健康教育纳入小学和中学课程，将少女堕胎合法化，而且总统在</w:t>
      </w:r>
      <w:r w:rsidRPr="00000B34">
        <w:t>2019</w:t>
      </w:r>
      <w:r w:rsidRPr="00000B34">
        <w:t>年赦免了一些因与堕胎有关的罪行而服刑的妇女和女童。但委员会感到关切的是：少女怀孕率不断上升；获得包括避孕药具在内的全面生殖健康教育和服务的机会有限；由于要求必须征得父母或法定监护人同意并在其陪同下才能获得安全堕胎服务，以及担心被定罪，少女无法获得这类服务；青少年吸毒率上升，精神健康状况堪忧。</w:t>
      </w:r>
    </w:p>
    <w:p w:rsidR="000F0AC9" w:rsidRPr="00AE16A3" w:rsidRDefault="000F0AC9" w:rsidP="00122EFF">
      <w:pPr>
        <w:pStyle w:val="SingleTxtGC"/>
        <w:tabs>
          <w:tab w:val="clear" w:pos="431"/>
          <w:tab w:val="clear" w:pos="1134"/>
          <w:tab w:val="clear" w:pos="1565"/>
          <w:tab w:val="clear" w:pos="1996"/>
          <w:tab w:val="clear" w:pos="2427"/>
          <w:tab w:val="left" w:pos="1701"/>
          <w:tab w:val="left" w:pos="8080"/>
        </w:tabs>
        <w:rPr>
          <w:rFonts w:asciiTheme="majorBidi" w:eastAsia="黑体" w:hAnsiTheme="majorBidi" w:cstheme="majorBidi"/>
          <w:lang w:val="zh-CN"/>
        </w:rPr>
      </w:pPr>
      <w:bookmarkStart w:id="2" w:name="_Hlk36712935"/>
      <w:r w:rsidRPr="00AE16A3">
        <w:rPr>
          <w:rFonts w:asciiTheme="majorBidi" w:eastAsia="黑体" w:hAnsiTheme="majorBidi" w:cstheme="majorBidi"/>
          <w:lang w:val="zh-CN"/>
        </w:rPr>
        <w:t>36.</w:t>
      </w:r>
      <w:r w:rsidRPr="00AE16A3">
        <w:rPr>
          <w:rFonts w:asciiTheme="majorBidi" w:eastAsia="黑体" w:hAnsiTheme="majorBidi" w:cstheme="majorBidi"/>
          <w:lang w:val="zh-CN"/>
        </w:rPr>
        <w:tab/>
      </w:r>
      <w:r w:rsidRPr="00AE16A3">
        <w:rPr>
          <w:rFonts w:asciiTheme="majorBidi" w:eastAsia="黑体" w:hAnsiTheme="majorBidi" w:cstheme="majorBidi"/>
          <w:lang w:val="zh-CN"/>
        </w:rPr>
        <w:t>委员会考虑到其关于在青少年时期落实儿童权利的第</w:t>
      </w:r>
      <w:r w:rsidRPr="00AE16A3">
        <w:rPr>
          <w:rFonts w:asciiTheme="majorBidi" w:eastAsia="黑体" w:hAnsiTheme="majorBidi" w:cstheme="majorBidi"/>
          <w:lang w:val="zh-CN"/>
        </w:rPr>
        <w:t>20</w:t>
      </w:r>
      <w:r w:rsidRPr="00AE16A3">
        <w:rPr>
          <w:rFonts w:asciiTheme="majorBidi" w:eastAsia="黑体" w:hAnsiTheme="majorBidi" w:cstheme="majorBidi"/>
          <w:lang w:val="zh-CN"/>
        </w:rPr>
        <w:t>号一般性意见</w:t>
      </w:r>
      <w:r w:rsidR="00341D79" w:rsidRPr="00AE16A3">
        <w:rPr>
          <w:rFonts w:asciiTheme="majorBidi" w:eastAsia="黑体" w:hAnsiTheme="majorBidi" w:cstheme="majorBidi"/>
          <w:lang w:val="zh-CN"/>
        </w:rPr>
        <w:t>(</w:t>
      </w:r>
      <w:r w:rsidRPr="00AE16A3">
        <w:rPr>
          <w:rFonts w:asciiTheme="majorBidi" w:eastAsia="黑体" w:hAnsiTheme="majorBidi" w:cstheme="majorBidi"/>
          <w:lang w:val="zh-CN"/>
        </w:rPr>
        <w:t>2016</w:t>
      </w:r>
      <w:r w:rsidRPr="00AE16A3">
        <w:rPr>
          <w:rFonts w:asciiTheme="majorBidi" w:eastAsia="黑体" w:hAnsiTheme="majorBidi" w:cstheme="majorBidi"/>
          <w:lang w:val="zh-CN"/>
        </w:rPr>
        <w:t>年</w:t>
      </w:r>
      <w:r w:rsidR="00341D79" w:rsidRPr="00AE16A3">
        <w:rPr>
          <w:rFonts w:asciiTheme="majorBidi" w:eastAsia="黑体" w:hAnsiTheme="majorBidi" w:cstheme="majorBidi"/>
          <w:lang w:val="zh-CN"/>
        </w:rPr>
        <w:t>)</w:t>
      </w:r>
      <w:r w:rsidRPr="00AE16A3">
        <w:rPr>
          <w:rFonts w:asciiTheme="majorBidi" w:eastAsia="黑体" w:hAnsiTheme="majorBidi" w:cstheme="majorBidi"/>
          <w:lang w:val="zh-CN"/>
        </w:rPr>
        <w:t>，并注意到可持续发展目标的具体目标</w:t>
      </w:r>
      <w:r w:rsidRPr="00AE16A3">
        <w:rPr>
          <w:rFonts w:asciiTheme="majorBidi" w:eastAsia="黑体" w:hAnsiTheme="majorBidi" w:cstheme="majorBidi"/>
          <w:lang w:val="zh-CN"/>
        </w:rPr>
        <w:t>3.</w:t>
      </w:r>
      <w:r w:rsidR="00BF3FD9" w:rsidRPr="00AE16A3">
        <w:rPr>
          <w:rFonts w:asciiTheme="majorBidi" w:eastAsia="黑体" w:hAnsiTheme="majorBidi" w:cstheme="majorBidi" w:hint="eastAsia"/>
          <w:lang w:val="zh-CN"/>
        </w:rPr>
        <w:t>7</w:t>
      </w:r>
      <w:r w:rsidRPr="00AE16A3">
        <w:rPr>
          <w:rFonts w:asciiTheme="majorBidi" w:eastAsia="黑体" w:hAnsiTheme="majorBidi" w:cstheme="majorBidi"/>
          <w:lang w:val="zh-CN"/>
        </w:rPr>
        <w:t>和</w:t>
      </w:r>
      <w:r w:rsidR="00AE16A3" w:rsidRPr="00AE16A3">
        <w:rPr>
          <w:rFonts w:asciiTheme="majorBidi" w:eastAsia="黑体" w:hAnsiTheme="majorBidi" w:cstheme="majorBidi" w:hint="eastAsia"/>
          <w:lang w:val="zh-CN"/>
        </w:rPr>
        <w:t>5.</w:t>
      </w:r>
      <w:r w:rsidR="00AE16A3" w:rsidRPr="00AE16A3">
        <w:rPr>
          <w:rFonts w:asciiTheme="majorBidi" w:eastAsia="黑体" w:hAnsiTheme="majorBidi" w:cstheme="majorBidi"/>
          <w:lang w:val="zh-CN"/>
        </w:rPr>
        <w:t>6</w:t>
      </w:r>
      <w:r w:rsidRPr="00AE16A3">
        <w:rPr>
          <w:rFonts w:asciiTheme="majorBidi" w:eastAsia="黑体" w:hAnsiTheme="majorBidi" w:cstheme="majorBidi"/>
          <w:lang w:val="zh-CN"/>
        </w:rPr>
        <w:t>建议缔约国：</w:t>
      </w:r>
    </w:p>
    <w:bookmarkEnd w:id="2"/>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a</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加强所有学校的青少年生殖健康教育，防止早孕、性传播感染和药物滥用；</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b</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改善青少年获得保密和适龄的生殖和性健康服务、计划生育服务和现代避孕药具的机会；</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c</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确保少女无需父母或法定监护人的同意和陪同即可获得安全堕胎和堕胎后护理服务；</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lastRenderedPageBreak/>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d</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处理儿童和青少年吸毒和滥用药物问题，包括向儿童和青少年提供关于如何防止滥用烟草和酒精等物质的准确和客观的信息，并提供方便和适合青少年的戒毒治疗和减少伤害服务；</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e</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确保所有青少年都能在初级卫生保健设施、学校和社区获得保密的精神卫生服务和咨询。</w:t>
      </w:r>
    </w:p>
    <w:p w:rsidR="000F0AC9" w:rsidRPr="00000B34" w:rsidRDefault="000F0AC9" w:rsidP="00000B34">
      <w:pPr>
        <w:pStyle w:val="H23GC"/>
      </w:pPr>
      <w:r w:rsidRPr="00000B34">
        <w:rPr>
          <w:lang w:val="zh-CN"/>
        </w:rPr>
        <w:tab/>
      </w:r>
      <w:r w:rsidRPr="00000B34">
        <w:rPr>
          <w:lang w:val="zh-CN"/>
        </w:rPr>
        <w:tab/>
      </w:r>
      <w:r w:rsidRPr="00000B34">
        <w:rPr>
          <w:lang w:val="zh-CN"/>
        </w:rPr>
        <w:t>生活水准</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37.</w:t>
      </w:r>
      <w:r w:rsidRPr="00000B34">
        <w:rPr>
          <w:rFonts w:asciiTheme="majorBidi" w:eastAsia="黑体" w:hAnsiTheme="majorBidi" w:cstheme="majorBidi"/>
          <w:lang w:val="zh-CN"/>
        </w:rPr>
        <w:tab/>
      </w:r>
      <w:r w:rsidRPr="00000B34">
        <w:rPr>
          <w:rFonts w:asciiTheme="majorBidi" w:eastAsia="黑体" w:hAnsiTheme="majorBidi" w:cstheme="majorBidi"/>
          <w:lang w:val="zh-CN"/>
        </w:rPr>
        <w:t>委员会注意到可持续发展目标的具体目标</w:t>
      </w:r>
      <w:r w:rsidRPr="00000B34">
        <w:rPr>
          <w:rFonts w:asciiTheme="majorBidi" w:eastAsia="黑体" w:hAnsiTheme="majorBidi" w:cstheme="majorBidi"/>
          <w:lang w:val="zh-CN"/>
        </w:rPr>
        <w:t>1.2</w:t>
      </w:r>
      <w:r w:rsidRPr="00000B34">
        <w:rPr>
          <w:rFonts w:asciiTheme="majorBidi" w:eastAsia="黑体" w:hAnsiTheme="majorBidi" w:cstheme="majorBidi"/>
          <w:lang w:val="zh-CN"/>
        </w:rPr>
        <w:t>，欢迎</w:t>
      </w:r>
      <w:r w:rsidRPr="00000B34">
        <w:rPr>
          <w:rFonts w:asciiTheme="majorBidi" w:eastAsia="黑体" w:hAnsiTheme="majorBidi" w:cstheme="majorBidi"/>
          <w:lang w:val="zh-CN"/>
        </w:rPr>
        <w:t>2018-2024</w:t>
      </w:r>
      <w:r w:rsidRPr="00000B34">
        <w:rPr>
          <w:rFonts w:asciiTheme="majorBidi" w:eastAsia="黑体" w:hAnsiTheme="majorBidi" w:cstheme="majorBidi"/>
          <w:lang w:val="zh-CN"/>
        </w:rPr>
        <w:t>年社会保障战略计划和</w:t>
      </w:r>
      <w:r w:rsidRPr="00000B34">
        <w:rPr>
          <w:rFonts w:asciiTheme="majorBidi" w:eastAsia="黑体" w:hAnsiTheme="majorBidi" w:cstheme="majorBidi"/>
          <w:lang w:val="zh-CN"/>
        </w:rPr>
        <w:t>2020</w:t>
      </w:r>
      <w:r w:rsidRPr="00000B34">
        <w:rPr>
          <w:rFonts w:asciiTheme="majorBidi" w:eastAsia="黑体" w:hAnsiTheme="majorBidi" w:cstheme="majorBidi"/>
          <w:lang w:val="zh-CN"/>
        </w:rPr>
        <w:t>年愿景方案，并建议缔约国：</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a</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采取一切必要措施，改善获得适当住房、安全饮用水和适当卫生设施的机会，并确保现有政策的可持续性；</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b</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扩大</w:t>
      </w:r>
      <w:r w:rsidRPr="00000B34">
        <w:rPr>
          <w:rFonts w:asciiTheme="majorBidi" w:eastAsia="黑体" w:hAnsiTheme="majorBidi" w:cstheme="majorBidi"/>
          <w:lang w:val="zh-CN"/>
        </w:rPr>
        <w:t>2020</w:t>
      </w:r>
      <w:r w:rsidRPr="00000B34">
        <w:rPr>
          <w:rFonts w:asciiTheme="majorBidi" w:eastAsia="黑体" w:hAnsiTheme="majorBidi" w:cstheme="majorBidi"/>
          <w:lang w:val="zh-CN"/>
        </w:rPr>
        <w:t>年愿景方案，将其纳入其他关于营养、水和卫生以及住房的政策，并确保农村地区的儿童、残疾儿童和生活在女性户主家庭的儿童能够受益。</w:t>
      </w:r>
    </w:p>
    <w:p w:rsidR="000F0AC9" w:rsidRPr="00000B34" w:rsidRDefault="000F0AC9" w:rsidP="00000B34">
      <w:pPr>
        <w:pStyle w:val="H1GC"/>
        <w:rPr>
          <w:rStyle w:val="SingleTxtGCChar"/>
          <w:rFonts w:asciiTheme="majorBidi" w:hAnsiTheme="majorBidi" w:cstheme="majorBidi"/>
        </w:rPr>
      </w:pPr>
      <w:r w:rsidRPr="00000B34">
        <w:rPr>
          <w:lang w:val="zh-CN"/>
        </w:rPr>
        <w:tab/>
        <w:t>H.</w:t>
      </w:r>
      <w:r w:rsidRPr="00000B34">
        <w:rPr>
          <w:lang w:val="zh-CN"/>
        </w:rPr>
        <w:tab/>
      </w:r>
      <w:r w:rsidRPr="00000B34">
        <w:rPr>
          <w:lang w:val="zh-CN"/>
        </w:rPr>
        <w:t>教育、闲暇和文化</w:t>
      </w:r>
      <w:r w:rsidR="00341D79" w:rsidRPr="000F685F">
        <w:rPr>
          <w:snapToGrid w:val="0"/>
          <w:lang w:val="zh-CN"/>
        </w:rPr>
        <w:t>(</w:t>
      </w:r>
      <w:r w:rsidRPr="000F685F">
        <w:rPr>
          <w:snapToGrid w:val="0"/>
          <w:lang w:val="zh-CN"/>
        </w:rPr>
        <w:t>第</w:t>
      </w:r>
      <w:r w:rsidRPr="000F685F">
        <w:rPr>
          <w:snapToGrid w:val="0"/>
          <w:lang w:val="zh-CN"/>
        </w:rPr>
        <w:t>28</w:t>
      </w:r>
      <w:r w:rsidRPr="000F685F">
        <w:rPr>
          <w:snapToGrid w:val="0"/>
          <w:lang w:val="zh-CN"/>
        </w:rPr>
        <w:t>至第</w:t>
      </w:r>
      <w:r w:rsidRPr="000F685F">
        <w:rPr>
          <w:snapToGrid w:val="0"/>
          <w:lang w:val="zh-CN"/>
        </w:rPr>
        <w:t>31</w:t>
      </w:r>
      <w:r w:rsidRPr="000F685F">
        <w:rPr>
          <w:snapToGrid w:val="0"/>
          <w:lang w:val="zh-CN"/>
        </w:rPr>
        <w:t>条</w:t>
      </w:r>
      <w:r w:rsidR="00341D79" w:rsidRPr="000F685F">
        <w:rPr>
          <w:snapToGrid w:val="0"/>
          <w:lang w:val="zh-CN"/>
        </w:rPr>
        <w:t>)</w:t>
      </w:r>
    </w:p>
    <w:p w:rsidR="000F0AC9" w:rsidRPr="00000B34" w:rsidRDefault="000F0AC9" w:rsidP="00000B34">
      <w:pPr>
        <w:pStyle w:val="H23GC"/>
      </w:pPr>
      <w:r w:rsidRPr="00000B34">
        <w:rPr>
          <w:lang w:val="zh-CN"/>
        </w:rPr>
        <w:tab/>
      </w:r>
      <w:r w:rsidRPr="00000B34">
        <w:rPr>
          <w:lang w:val="zh-CN"/>
        </w:rPr>
        <w:tab/>
      </w:r>
      <w:r w:rsidRPr="00000B34">
        <w:rPr>
          <w:lang w:val="zh-CN"/>
        </w:rPr>
        <w:t>教育，包括职业培训和指导</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38.</w:t>
      </w:r>
      <w:r w:rsidRPr="00000B34">
        <w:rPr>
          <w:rFonts w:asciiTheme="majorBidi" w:eastAsia="黑体" w:hAnsiTheme="majorBidi" w:cstheme="majorBidi"/>
          <w:lang w:val="zh-CN"/>
        </w:rPr>
        <w:tab/>
      </w:r>
      <w:r w:rsidRPr="00000B34">
        <w:rPr>
          <w:rFonts w:asciiTheme="majorBidi" w:eastAsia="黑体" w:hAnsiTheme="majorBidi" w:cstheme="majorBidi"/>
          <w:lang w:val="zh-CN"/>
        </w:rPr>
        <w:t>委员会赞扬缔约国小学的高入学率，欢迎通过</w:t>
      </w:r>
      <w:r w:rsidRPr="00000B34">
        <w:rPr>
          <w:rFonts w:asciiTheme="majorBidi" w:eastAsia="黑体" w:hAnsiTheme="majorBidi" w:cstheme="majorBidi"/>
          <w:lang w:val="zh-CN"/>
        </w:rPr>
        <w:t>2018-2025</w:t>
      </w:r>
      <w:r w:rsidRPr="00000B34">
        <w:rPr>
          <w:rFonts w:asciiTheme="majorBidi" w:eastAsia="黑体" w:hAnsiTheme="majorBidi" w:cstheme="majorBidi"/>
          <w:lang w:val="zh-CN"/>
        </w:rPr>
        <w:t>年期间教育部门战略计划和幼儿发展政策，但对中学入学率低深感关切。委员会注意到可持续发展目标的具体目标</w:t>
      </w:r>
      <w:r w:rsidRPr="00000B34">
        <w:rPr>
          <w:rFonts w:asciiTheme="majorBidi" w:eastAsia="黑体" w:hAnsiTheme="majorBidi" w:cstheme="majorBidi"/>
          <w:lang w:val="zh-CN"/>
        </w:rPr>
        <w:t>4.1</w:t>
      </w:r>
      <w:r w:rsidRPr="00000B34">
        <w:rPr>
          <w:rFonts w:asciiTheme="majorBidi" w:eastAsia="黑体" w:hAnsiTheme="majorBidi" w:cstheme="majorBidi"/>
          <w:lang w:val="zh-CN"/>
        </w:rPr>
        <w:t>和</w:t>
      </w:r>
      <w:r w:rsidRPr="00000B34">
        <w:rPr>
          <w:rFonts w:asciiTheme="majorBidi" w:eastAsia="黑体" w:hAnsiTheme="majorBidi" w:cstheme="majorBidi"/>
          <w:lang w:val="zh-CN"/>
        </w:rPr>
        <w:t>4.2</w:t>
      </w:r>
      <w:r w:rsidR="00472C8C">
        <w:rPr>
          <w:rFonts w:asciiTheme="majorBidi" w:eastAsia="黑体" w:hAnsiTheme="majorBidi" w:cstheme="majorBidi" w:hint="eastAsia"/>
          <w:lang w:val="zh-CN"/>
        </w:rPr>
        <w:t>，</w:t>
      </w:r>
      <w:r w:rsidRPr="00000B34">
        <w:rPr>
          <w:rFonts w:asciiTheme="majorBidi" w:eastAsia="黑体" w:hAnsiTheme="majorBidi" w:cstheme="majorBidi"/>
          <w:lang w:val="zh-CN"/>
        </w:rPr>
        <w:t>建议缔约国：</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a</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加强努力消除学校教育的所有隐性成本，特别是为发放教师奖金收费和教材收费做法，并解决中学阶段的辍学率问题，尤其是男孩和巴特瓦儿童的辍学率问题；</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b</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继续提高各级和各区的教育质量，包括降低师生比例，改善学校设备和基础设施，特别是电力和卫生设施；</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c</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确保怀孕女童继续就读，并通过提供育儿技能方面的咨询和托儿设施，使怀孕女童和少女母亲重新融入学校系统；</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d</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发展和促进针对儿童和青少年的职业培训，包括残疾儿童、寻求庇护儿童和难民儿童以及街头儿童；</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e</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为实施国家幼儿发展方案划拨足够的财政资源，并确保地区和部门层面相关利益攸关方的有效协调。</w:t>
      </w:r>
    </w:p>
    <w:p w:rsidR="000F0AC9" w:rsidRPr="00000B34" w:rsidRDefault="000F0AC9" w:rsidP="00000B34">
      <w:pPr>
        <w:pStyle w:val="H23GC"/>
      </w:pPr>
      <w:r w:rsidRPr="00000B34">
        <w:rPr>
          <w:lang w:val="zh-CN"/>
        </w:rPr>
        <w:tab/>
      </w:r>
      <w:r w:rsidRPr="00000B34">
        <w:rPr>
          <w:lang w:val="zh-CN"/>
        </w:rPr>
        <w:tab/>
      </w:r>
      <w:r w:rsidRPr="00000B34">
        <w:rPr>
          <w:lang w:val="zh-CN"/>
        </w:rPr>
        <w:t>人权教育</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39.</w:t>
      </w:r>
      <w:r w:rsidRPr="00000B34">
        <w:rPr>
          <w:rFonts w:asciiTheme="majorBidi" w:eastAsia="黑体" w:hAnsiTheme="majorBidi" w:cstheme="majorBidi"/>
          <w:lang w:val="zh-CN"/>
        </w:rPr>
        <w:tab/>
      </w:r>
      <w:r w:rsidRPr="00000B34">
        <w:rPr>
          <w:rFonts w:asciiTheme="majorBidi" w:eastAsia="黑体" w:hAnsiTheme="majorBidi" w:cstheme="majorBidi"/>
          <w:lang w:val="zh-CN"/>
        </w:rPr>
        <w:t>委员会注意到可持续发展目标的具体目标</w:t>
      </w:r>
      <w:r w:rsidRPr="00000B34">
        <w:rPr>
          <w:rFonts w:asciiTheme="majorBidi" w:eastAsia="黑体" w:hAnsiTheme="majorBidi" w:cstheme="majorBidi"/>
          <w:lang w:val="zh-CN"/>
        </w:rPr>
        <w:t>4.7</w:t>
      </w:r>
      <w:r w:rsidRPr="00000B34">
        <w:rPr>
          <w:rFonts w:asciiTheme="majorBidi" w:eastAsia="黑体" w:hAnsiTheme="majorBidi" w:cstheme="majorBidi"/>
          <w:lang w:val="zh-CN"/>
        </w:rPr>
        <w:t>，建议缔约国确保将人权教育和《公约》原则纳入学校课程、幼儿发展方案和教师与教育专业人员培训方案，并考虑到《世界人权教育方案》的框架。</w:t>
      </w:r>
    </w:p>
    <w:p w:rsidR="000F0AC9" w:rsidRPr="00000B34" w:rsidRDefault="000F0AC9" w:rsidP="00000B34">
      <w:pPr>
        <w:pStyle w:val="H23GC"/>
      </w:pPr>
      <w:r w:rsidRPr="00000B34">
        <w:rPr>
          <w:lang w:val="zh-CN"/>
        </w:rPr>
        <w:tab/>
      </w:r>
      <w:r w:rsidRPr="00000B34">
        <w:rPr>
          <w:lang w:val="zh-CN"/>
        </w:rPr>
        <w:tab/>
      </w:r>
      <w:r w:rsidRPr="00000B34">
        <w:rPr>
          <w:lang w:val="zh-CN"/>
        </w:rPr>
        <w:t>休息、闲暇、娱乐、文化和艺术活动</w:t>
      </w:r>
    </w:p>
    <w:p w:rsidR="000F0AC9" w:rsidRPr="00A46470"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bookmarkStart w:id="3" w:name="_Hlk36713448"/>
      <w:r w:rsidRPr="00A46470">
        <w:rPr>
          <w:rFonts w:asciiTheme="majorBidi" w:eastAsia="黑体" w:hAnsiTheme="majorBidi" w:cstheme="majorBidi"/>
          <w:lang w:val="zh-CN"/>
        </w:rPr>
        <w:t>40.</w:t>
      </w:r>
      <w:r w:rsidRPr="00A46470">
        <w:rPr>
          <w:rFonts w:asciiTheme="majorBidi" w:eastAsia="黑体" w:hAnsiTheme="majorBidi" w:cstheme="majorBidi"/>
          <w:lang w:val="zh-CN"/>
        </w:rPr>
        <w:tab/>
      </w:r>
      <w:bookmarkStart w:id="4" w:name="_Hlk36713357"/>
      <w:r w:rsidRPr="00A46470">
        <w:rPr>
          <w:rFonts w:asciiTheme="majorBidi" w:eastAsia="黑体" w:hAnsiTheme="majorBidi" w:cstheme="majorBidi"/>
          <w:lang w:val="zh-CN"/>
        </w:rPr>
        <w:t>委员会根据其关于儿童享有休息和闲暇、从事游戏和娱乐活动、参加文化生活和艺术活动的权利的第</w:t>
      </w:r>
      <w:r w:rsidRPr="00A46470">
        <w:rPr>
          <w:rFonts w:asciiTheme="majorBidi" w:eastAsia="黑体" w:hAnsiTheme="majorBidi" w:cstheme="majorBidi"/>
          <w:lang w:val="zh-CN"/>
        </w:rPr>
        <w:t>17</w:t>
      </w:r>
      <w:r w:rsidRPr="00A46470">
        <w:rPr>
          <w:rFonts w:asciiTheme="majorBidi" w:eastAsia="黑体" w:hAnsiTheme="majorBidi" w:cstheme="majorBidi"/>
          <w:lang w:val="zh-CN"/>
        </w:rPr>
        <w:t>号一般性意见</w:t>
      </w:r>
      <w:r w:rsidR="00341D79" w:rsidRPr="00A46470">
        <w:rPr>
          <w:rFonts w:asciiTheme="majorBidi" w:eastAsia="黑体" w:hAnsiTheme="majorBidi" w:cstheme="majorBidi"/>
          <w:lang w:val="zh-CN"/>
        </w:rPr>
        <w:t>(</w:t>
      </w:r>
      <w:r w:rsidRPr="00A46470">
        <w:rPr>
          <w:rFonts w:asciiTheme="majorBidi" w:eastAsia="黑体" w:hAnsiTheme="majorBidi" w:cstheme="majorBidi"/>
          <w:lang w:val="zh-CN"/>
        </w:rPr>
        <w:t>2013</w:t>
      </w:r>
      <w:r w:rsidRPr="00A46470">
        <w:rPr>
          <w:rFonts w:asciiTheme="majorBidi" w:eastAsia="黑体" w:hAnsiTheme="majorBidi" w:cstheme="majorBidi"/>
          <w:lang w:val="zh-CN"/>
        </w:rPr>
        <w:t>年</w:t>
      </w:r>
      <w:r w:rsidR="00341D79" w:rsidRPr="00A46470">
        <w:rPr>
          <w:rFonts w:asciiTheme="majorBidi" w:eastAsia="黑体" w:hAnsiTheme="majorBidi" w:cstheme="majorBidi"/>
          <w:lang w:val="zh-CN"/>
        </w:rPr>
        <w:t>)</w:t>
      </w:r>
      <w:r w:rsidRPr="00A46470">
        <w:rPr>
          <w:rFonts w:asciiTheme="majorBidi" w:eastAsia="黑体" w:hAnsiTheme="majorBidi" w:cstheme="majorBidi"/>
          <w:lang w:val="zh-CN"/>
        </w:rPr>
        <w:t>，建议缔约国：</w:t>
      </w:r>
      <w:bookmarkEnd w:id="4"/>
    </w:p>
    <w:bookmarkEnd w:id="3"/>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lastRenderedPageBreak/>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a</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根据儿童权利综合政策，在包容、参与和不歧视原则的基础上，保障所有儿童参与适龄娱乐活动、文化生活和艺术以及享有休息和闲暇的权利，包括确保他们有安全、无障碍和包容性空间进行游戏、娱乐、文化和体育活动；</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b</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确保体育和其他娱乐活动纳入所有学校的课程，并提供足够的财政资源，提高教师和家长对休息、闲暇和娱乐重要性的认识；</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c</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让儿童充分参与休闲、游戏、娱乐、文化生活和艺术相关政策和方案的规划、设计，并监测其执行情况。</w:t>
      </w:r>
    </w:p>
    <w:p w:rsidR="000F0AC9" w:rsidRPr="00000B34" w:rsidRDefault="00000B34" w:rsidP="00000B34">
      <w:pPr>
        <w:pStyle w:val="H1GC"/>
        <w:rPr>
          <w:lang w:val="zh-CN"/>
        </w:rPr>
      </w:pPr>
      <w:r>
        <w:rPr>
          <w:lang w:val="zh-CN"/>
        </w:rPr>
        <w:tab/>
      </w:r>
      <w:r w:rsidR="000F0AC9" w:rsidRPr="00000B34">
        <w:rPr>
          <w:lang w:val="zh-CN"/>
        </w:rPr>
        <w:t>I.</w:t>
      </w:r>
      <w:r>
        <w:rPr>
          <w:lang w:val="zh-CN"/>
        </w:rPr>
        <w:tab/>
      </w:r>
      <w:r w:rsidR="000F0AC9" w:rsidRPr="00000B34">
        <w:rPr>
          <w:lang w:val="zh-CN"/>
        </w:rPr>
        <w:t>特别保护措施</w:t>
      </w:r>
      <w:r w:rsidR="00341D79" w:rsidRPr="000F685F">
        <w:rPr>
          <w:snapToGrid w:val="0"/>
          <w:lang w:val="zh-CN"/>
        </w:rPr>
        <w:t>(</w:t>
      </w:r>
      <w:r w:rsidR="000F0AC9" w:rsidRPr="000F685F">
        <w:rPr>
          <w:snapToGrid w:val="0"/>
          <w:lang w:val="zh-CN"/>
        </w:rPr>
        <w:t>第</w:t>
      </w:r>
      <w:r w:rsidR="000F0AC9" w:rsidRPr="000F685F">
        <w:rPr>
          <w:snapToGrid w:val="0"/>
          <w:lang w:val="zh-CN"/>
        </w:rPr>
        <w:t>22</w:t>
      </w:r>
      <w:r w:rsidR="000F0AC9" w:rsidRPr="000F685F">
        <w:rPr>
          <w:snapToGrid w:val="0"/>
          <w:lang w:val="zh-CN"/>
        </w:rPr>
        <w:t>条、第</w:t>
      </w:r>
      <w:r w:rsidR="000F0AC9" w:rsidRPr="000F685F">
        <w:rPr>
          <w:snapToGrid w:val="0"/>
          <w:lang w:val="zh-CN"/>
        </w:rPr>
        <w:t>30</w:t>
      </w:r>
      <w:r w:rsidR="000F0AC9" w:rsidRPr="000F685F">
        <w:rPr>
          <w:snapToGrid w:val="0"/>
          <w:lang w:val="zh-CN"/>
        </w:rPr>
        <w:t>条、第</w:t>
      </w:r>
      <w:r w:rsidR="000F0AC9" w:rsidRPr="000F685F">
        <w:rPr>
          <w:snapToGrid w:val="0"/>
          <w:lang w:val="zh-CN"/>
        </w:rPr>
        <w:t>32</w:t>
      </w:r>
      <w:r w:rsidR="000F0AC9" w:rsidRPr="000F685F">
        <w:rPr>
          <w:snapToGrid w:val="0"/>
          <w:lang w:val="zh-CN"/>
        </w:rPr>
        <w:t>条、第</w:t>
      </w:r>
      <w:r w:rsidR="000F0AC9" w:rsidRPr="000F685F">
        <w:rPr>
          <w:snapToGrid w:val="0"/>
          <w:lang w:val="zh-CN"/>
        </w:rPr>
        <w:t>33</w:t>
      </w:r>
      <w:r w:rsidR="000F0AC9" w:rsidRPr="000F685F">
        <w:rPr>
          <w:snapToGrid w:val="0"/>
          <w:lang w:val="zh-CN"/>
        </w:rPr>
        <w:t>条、第</w:t>
      </w:r>
      <w:r w:rsidR="000F0AC9" w:rsidRPr="000F685F">
        <w:rPr>
          <w:snapToGrid w:val="0"/>
          <w:lang w:val="zh-CN"/>
        </w:rPr>
        <w:t>35</w:t>
      </w:r>
      <w:r w:rsidR="000F0AC9" w:rsidRPr="000F685F">
        <w:rPr>
          <w:snapToGrid w:val="0"/>
          <w:lang w:val="zh-CN"/>
        </w:rPr>
        <w:t>条、第</w:t>
      </w:r>
      <w:r w:rsidR="000F0AC9" w:rsidRPr="000F685F">
        <w:rPr>
          <w:snapToGrid w:val="0"/>
          <w:lang w:val="zh-CN"/>
        </w:rPr>
        <w:t>36</w:t>
      </w:r>
      <w:r w:rsidR="000F0AC9" w:rsidRPr="000F685F">
        <w:rPr>
          <w:snapToGrid w:val="0"/>
          <w:lang w:val="zh-CN"/>
        </w:rPr>
        <w:t>条、第</w:t>
      </w:r>
      <w:r w:rsidR="000F0AC9" w:rsidRPr="000F685F">
        <w:rPr>
          <w:snapToGrid w:val="0"/>
          <w:lang w:val="zh-CN"/>
        </w:rPr>
        <w:t>37</w:t>
      </w:r>
      <w:r w:rsidR="000F0AC9" w:rsidRPr="000F685F">
        <w:rPr>
          <w:snapToGrid w:val="0"/>
          <w:lang w:val="zh-CN"/>
        </w:rPr>
        <w:t>条</w:t>
      </w:r>
      <w:r w:rsidR="00341D79" w:rsidRPr="000F685F">
        <w:rPr>
          <w:snapToGrid w:val="0"/>
          <w:lang w:val="zh-CN"/>
        </w:rPr>
        <w:t>(</w:t>
      </w:r>
      <w:r w:rsidR="000F0AC9" w:rsidRPr="000F685F">
        <w:rPr>
          <w:snapToGrid w:val="0"/>
          <w:lang w:val="zh-CN"/>
        </w:rPr>
        <w:t>b</w:t>
      </w:r>
      <w:r w:rsidR="00341D79" w:rsidRPr="000F685F">
        <w:rPr>
          <w:snapToGrid w:val="0"/>
          <w:lang w:val="zh-CN"/>
        </w:rPr>
        <w:t>)</w:t>
      </w:r>
      <w:r w:rsidR="000F0AC9" w:rsidRPr="000F685F">
        <w:rPr>
          <w:snapToGrid w:val="0"/>
          <w:lang w:val="zh-CN"/>
        </w:rPr>
        <w:t>至</w:t>
      </w:r>
      <w:r w:rsidR="00341D79" w:rsidRPr="000F685F">
        <w:rPr>
          <w:snapToGrid w:val="0"/>
          <w:lang w:val="zh-CN"/>
        </w:rPr>
        <w:t>(</w:t>
      </w:r>
      <w:r w:rsidR="000F0AC9" w:rsidRPr="000F685F">
        <w:rPr>
          <w:snapToGrid w:val="0"/>
          <w:lang w:val="zh-CN"/>
        </w:rPr>
        <w:t>d</w:t>
      </w:r>
      <w:r w:rsidR="00341D79" w:rsidRPr="000F685F">
        <w:rPr>
          <w:snapToGrid w:val="0"/>
          <w:lang w:val="zh-CN"/>
        </w:rPr>
        <w:t>)</w:t>
      </w:r>
      <w:r w:rsidR="000F0AC9" w:rsidRPr="000F685F">
        <w:rPr>
          <w:snapToGrid w:val="0"/>
          <w:lang w:val="zh-CN"/>
        </w:rPr>
        <w:t>项和第</w:t>
      </w:r>
      <w:r w:rsidR="000F0AC9" w:rsidRPr="000F685F">
        <w:rPr>
          <w:snapToGrid w:val="0"/>
          <w:lang w:val="zh-CN"/>
        </w:rPr>
        <w:t>38</w:t>
      </w:r>
      <w:r w:rsidR="000F0AC9" w:rsidRPr="000F685F">
        <w:rPr>
          <w:snapToGrid w:val="0"/>
          <w:lang w:val="zh-CN"/>
        </w:rPr>
        <w:t>至第</w:t>
      </w:r>
      <w:r w:rsidR="000F0AC9" w:rsidRPr="000F685F">
        <w:rPr>
          <w:snapToGrid w:val="0"/>
          <w:lang w:val="zh-CN"/>
        </w:rPr>
        <w:t>40</w:t>
      </w:r>
      <w:r w:rsidR="000F0AC9" w:rsidRPr="000F685F">
        <w:rPr>
          <w:snapToGrid w:val="0"/>
          <w:lang w:val="zh-CN"/>
        </w:rPr>
        <w:t>条</w:t>
      </w:r>
      <w:r w:rsidR="00341D79" w:rsidRPr="000F685F">
        <w:rPr>
          <w:snapToGrid w:val="0"/>
          <w:lang w:val="zh-CN"/>
        </w:rPr>
        <w:t>)</w:t>
      </w:r>
    </w:p>
    <w:p w:rsidR="000F0AC9" w:rsidRPr="00000B34" w:rsidRDefault="000F0AC9" w:rsidP="00000B34">
      <w:pPr>
        <w:pStyle w:val="H23GC"/>
      </w:pPr>
      <w:r w:rsidRPr="00000B34">
        <w:rPr>
          <w:lang w:val="zh-CN"/>
        </w:rPr>
        <w:tab/>
      </w:r>
      <w:r w:rsidRPr="00000B34">
        <w:rPr>
          <w:lang w:val="zh-CN"/>
        </w:rPr>
        <w:tab/>
      </w:r>
      <w:r w:rsidRPr="00000B34">
        <w:rPr>
          <w:lang w:val="zh-CN"/>
        </w:rPr>
        <w:t>寻求庇护的儿童和难民儿童</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41.</w:t>
      </w:r>
      <w:r w:rsidRPr="00000B34">
        <w:rPr>
          <w:rFonts w:asciiTheme="majorBidi" w:eastAsia="黑体" w:hAnsiTheme="majorBidi" w:cstheme="majorBidi"/>
          <w:lang w:val="zh-CN"/>
        </w:rPr>
        <w:tab/>
      </w:r>
      <w:r w:rsidRPr="00000B34">
        <w:rPr>
          <w:rFonts w:asciiTheme="majorBidi" w:eastAsia="黑体" w:hAnsiTheme="majorBidi" w:cstheme="majorBidi"/>
          <w:lang w:val="zh-CN"/>
        </w:rPr>
        <w:t>委员会欢迎为保护寻求庇护儿童和难民儿童的权利而采取的各种立法和政策措施。根据关于原籍国、过境国、目的地国和回返国在具国际移民背景儿童的人权方面的国家义务的保护所有移民工人及其家庭成员权利委员会第</w:t>
      </w:r>
      <w:r w:rsidRPr="00000B34">
        <w:rPr>
          <w:rFonts w:asciiTheme="majorBidi" w:eastAsia="黑体" w:hAnsiTheme="majorBidi" w:cstheme="majorBidi"/>
          <w:lang w:val="zh-CN"/>
        </w:rPr>
        <w:t>3</w:t>
      </w:r>
      <w:r w:rsidRPr="00000B34">
        <w:rPr>
          <w:rFonts w:asciiTheme="majorBidi" w:eastAsia="黑体" w:hAnsiTheme="majorBidi" w:cstheme="majorBidi"/>
          <w:lang w:val="zh-CN"/>
        </w:rPr>
        <w:t>和第</w:t>
      </w:r>
      <w:r w:rsidRPr="00000B34">
        <w:rPr>
          <w:rFonts w:asciiTheme="majorBidi" w:eastAsia="黑体" w:hAnsiTheme="majorBidi" w:cstheme="majorBidi"/>
          <w:lang w:val="zh-CN"/>
        </w:rPr>
        <w:t>4</w:t>
      </w:r>
      <w:r w:rsidRPr="00000B34">
        <w:rPr>
          <w:rFonts w:asciiTheme="majorBidi" w:eastAsia="黑体" w:hAnsiTheme="majorBidi" w:cstheme="majorBidi"/>
          <w:lang w:val="zh-CN"/>
        </w:rPr>
        <w:t>号</w:t>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2017</w:t>
      </w:r>
      <w:r w:rsidRPr="00000B34">
        <w:rPr>
          <w:rFonts w:asciiTheme="majorBidi" w:eastAsia="黑体" w:hAnsiTheme="majorBidi" w:cstheme="majorBidi"/>
          <w:lang w:val="zh-CN"/>
        </w:rPr>
        <w:t>年</w:t>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w:t>
      </w:r>
      <w:r w:rsidRPr="00000B34">
        <w:rPr>
          <w:rFonts w:asciiTheme="majorBidi" w:eastAsia="黑体" w:hAnsiTheme="majorBidi" w:cstheme="majorBidi"/>
          <w:lang w:val="zh-CN"/>
        </w:rPr>
        <w:t>儿童权利委员会第</w:t>
      </w:r>
      <w:r w:rsidRPr="00000B34">
        <w:rPr>
          <w:rFonts w:asciiTheme="majorBidi" w:eastAsia="黑体" w:hAnsiTheme="majorBidi" w:cstheme="majorBidi"/>
          <w:lang w:val="zh-CN"/>
        </w:rPr>
        <w:t>22</w:t>
      </w:r>
      <w:r w:rsidRPr="00000B34">
        <w:rPr>
          <w:rFonts w:asciiTheme="majorBidi" w:eastAsia="黑体" w:hAnsiTheme="majorBidi" w:cstheme="majorBidi"/>
          <w:lang w:val="zh-CN"/>
        </w:rPr>
        <w:t>和第</w:t>
      </w:r>
      <w:r w:rsidRPr="00000B34">
        <w:rPr>
          <w:rFonts w:asciiTheme="majorBidi" w:eastAsia="黑体" w:hAnsiTheme="majorBidi" w:cstheme="majorBidi"/>
          <w:lang w:val="zh-CN"/>
        </w:rPr>
        <w:t>23</w:t>
      </w:r>
      <w:r w:rsidRPr="00000B34">
        <w:rPr>
          <w:rFonts w:asciiTheme="majorBidi" w:eastAsia="黑体" w:hAnsiTheme="majorBidi" w:cstheme="majorBidi"/>
          <w:lang w:val="zh-CN"/>
        </w:rPr>
        <w:t>号</w:t>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2017</w:t>
      </w:r>
      <w:r w:rsidRPr="00000B34">
        <w:rPr>
          <w:rFonts w:asciiTheme="majorBidi" w:eastAsia="黑体" w:hAnsiTheme="majorBidi" w:cstheme="majorBidi"/>
          <w:lang w:val="zh-CN"/>
        </w:rPr>
        <w:t>年</w:t>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联合一般性意见，委员会建议缔约国：</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a</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确保所有寻求庇护儿童和难民儿童收容中心对儿童友好，所有孤身和离散儿童都能迅速进入国家难民地位确定程序；</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b</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调查任何据称难民营儿童特别是少女失踪的报告，查明他们的下落，并起诉参与此类失踪罪行的责任人；</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c</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继续与联合国难民事务高级专员公署合作处理上述问题。</w:t>
      </w:r>
    </w:p>
    <w:p w:rsidR="000F0AC9" w:rsidRPr="00000B34" w:rsidRDefault="000F0AC9" w:rsidP="00000B34">
      <w:pPr>
        <w:pStyle w:val="H23GC"/>
      </w:pPr>
      <w:r w:rsidRPr="00000B34">
        <w:rPr>
          <w:lang w:val="zh-CN"/>
        </w:rPr>
        <w:tab/>
      </w:r>
      <w:r w:rsidRPr="00000B34">
        <w:rPr>
          <w:lang w:val="zh-CN"/>
        </w:rPr>
        <w:tab/>
      </w:r>
      <w:r w:rsidRPr="00000B34">
        <w:rPr>
          <w:lang w:val="zh-CN"/>
        </w:rPr>
        <w:t>少数群体或土著群体的儿童</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42.</w:t>
      </w:r>
      <w:r w:rsidRPr="00000B34">
        <w:rPr>
          <w:rFonts w:asciiTheme="majorBidi" w:eastAsia="黑体" w:hAnsiTheme="majorBidi" w:cstheme="majorBidi"/>
          <w:lang w:val="zh-CN"/>
        </w:rPr>
        <w:tab/>
      </w:r>
      <w:r w:rsidRPr="00000B34">
        <w:rPr>
          <w:rFonts w:asciiTheme="majorBidi" w:eastAsia="黑体" w:hAnsiTheme="majorBidi" w:cstheme="majorBidi"/>
          <w:lang w:val="zh-CN"/>
        </w:rPr>
        <w:t>委员会仍然深感关切的是，缔约国一直否认少数群体和土著人民，特别是巴特瓦人的存在。委员会重申先前的建议</w:t>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CRC/C/RWA/CO/3-4</w:t>
      </w:r>
      <w:r w:rsidR="00472C8C">
        <w:rPr>
          <w:rFonts w:asciiTheme="majorBidi" w:eastAsia="黑体" w:hAnsiTheme="majorBidi" w:cstheme="majorBidi" w:hint="eastAsia"/>
          <w:lang w:val="zh-CN"/>
        </w:rPr>
        <w:t>，</w:t>
      </w:r>
      <w:r w:rsidRPr="00000B34">
        <w:rPr>
          <w:rFonts w:asciiTheme="majorBidi" w:eastAsia="黑体" w:hAnsiTheme="majorBidi" w:cstheme="majorBidi"/>
          <w:lang w:val="zh-CN"/>
        </w:rPr>
        <w:t>第</w:t>
      </w:r>
      <w:r w:rsidRPr="00000B34">
        <w:rPr>
          <w:rFonts w:asciiTheme="majorBidi" w:eastAsia="黑体" w:hAnsiTheme="majorBidi" w:cstheme="majorBidi"/>
          <w:lang w:val="zh-CN"/>
        </w:rPr>
        <w:t>57</w:t>
      </w:r>
      <w:r w:rsidRPr="00000B34">
        <w:rPr>
          <w:rFonts w:asciiTheme="majorBidi" w:eastAsia="黑体" w:hAnsiTheme="majorBidi" w:cstheme="majorBidi"/>
          <w:lang w:val="zh-CN"/>
        </w:rPr>
        <w:t>段</w:t>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，敦促缔约国：</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a</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制定措施，将巴特瓦儿童与其祖传栖息地和文化习俗重新联系起来；</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b</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消除巴特瓦儿童面临的一切形式歧视，并确保在法律和实践中，巴特瓦儿童能够不受歧视地充分和平等获得教育、适当住房、保健和所有其他服务；</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c</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处理巴特瓦人口中儿童贫困、生活水准低和弱势的情况；</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d</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考虑批准国际劳工组织</w:t>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劳工组织</w:t>
      </w:r>
      <w:r w:rsidR="00341D79" w:rsidRPr="00000B34">
        <w:rPr>
          <w:rFonts w:asciiTheme="majorBidi" w:eastAsia="黑体" w:hAnsiTheme="majorBidi" w:cstheme="majorBidi"/>
          <w:lang w:val="zh-CN"/>
        </w:rPr>
        <w:t>)</w:t>
      </w:r>
      <w:r w:rsidR="005F3E4B">
        <w:rPr>
          <w:rFonts w:asciiTheme="majorBidi" w:eastAsia="黑体" w:hAnsiTheme="majorBidi" w:cstheme="majorBidi"/>
          <w:lang w:val="zh-CN"/>
        </w:rPr>
        <w:t xml:space="preserve"> </w:t>
      </w:r>
      <w:r w:rsidRPr="00000B34">
        <w:rPr>
          <w:rFonts w:asciiTheme="majorBidi" w:eastAsia="黑体" w:hAnsiTheme="majorBidi" w:cstheme="majorBidi"/>
          <w:lang w:val="zh-CN"/>
        </w:rPr>
        <w:t>1989</w:t>
      </w:r>
      <w:r w:rsidRPr="00000B34">
        <w:rPr>
          <w:rFonts w:asciiTheme="majorBidi" w:eastAsia="黑体" w:hAnsiTheme="majorBidi" w:cstheme="majorBidi"/>
          <w:lang w:val="zh-CN"/>
        </w:rPr>
        <w:t>年《土著和部落人民公约》</w:t>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第</w:t>
      </w:r>
      <w:r w:rsidRPr="00000B34">
        <w:rPr>
          <w:rFonts w:asciiTheme="majorBidi" w:eastAsia="黑体" w:hAnsiTheme="majorBidi" w:cstheme="majorBidi"/>
          <w:lang w:val="zh-CN"/>
        </w:rPr>
        <w:t>169</w:t>
      </w:r>
      <w:r w:rsidRPr="00000B34">
        <w:rPr>
          <w:rFonts w:asciiTheme="majorBidi" w:eastAsia="黑体" w:hAnsiTheme="majorBidi" w:cstheme="majorBidi"/>
          <w:lang w:val="zh-CN"/>
        </w:rPr>
        <w:t>号</w:t>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w:t>
      </w:r>
    </w:p>
    <w:p w:rsidR="000F0AC9" w:rsidRPr="00000B34" w:rsidRDefault="000F0AC9" w:rsidP="00000B34">
      <w:pPr>
        <w:pStyle w:val="H23GC"/>
      </w:pPr>
      <w:r w:rsidRPr="00000B34">
        <w:rPr>
          <w:lang w:val="zh-CN"/>
        </w:rPr>
        <w:tab/>
      </w:r>
      <w:r w:rsidRPr="00000B34">
        <w:rPr>
          <w:lang w:val="zh-CN"/>
        </w:rPr>
        <w:tab/>
      </w:r>
      <w:r w:rsidRPr="00000B34">
        <w:rPr>
          <w:lang w:val="zh-CN"/>
        </w:rPr>
        <w:t>经济剥削，包括童工</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43.</w:t>
      </w:r>
      <w:r w:rsidRPr="00000B34">
        <w:rPr>
          <w:rFonts w:asciiTheme="majorBidi" w:eastAsia="黑体" w:hAnsiTheme="majorBidi" w:cstheme="majorBidi"/>
          <w:lang w:val="zh-CN"/>
        </w:rPr>
        <w:tab/>
      </w:r>
      <w:r w:rsidRPr="00000B34">
        <w:rPr>
          <w:rFonts w:asciiTheme="majorBidi" w:eastAsia="黑体" w:hAnsiTheme="majorBidi" w:cstheme="majorBidi"/>
          <w:lang w:val="zh-CN"/>
        </w:rPr>
        <w:t>委员会深为关切地注意到与童工有关的侵害行为的犯罪人很少受到处罚，并注意到可持续发展目标的具体目标</w:t>
      </w:r>
      <w:r w:rsidRPr="00000B34">
        <w:rPr>
          <w:rFonts w:asciiTheme="majorBidi" w:eastAsia="黑体" w:hAnsiTheme="majorBidi" w:cstheme="majorBidi"/>
          <w:lang w:val="zh-CN"/>
        </w:rPr>
        <w:t>8.7</w:t>
      </w:r>
      <w:r w:rsidRPr="00000B34">
        <w:rPr>
          <w:rFonts w:asciiTheme="majorBidi" w:eastAsia="黑体" w:hAnsiTheme="majorBidi" w:cstheme="majorBidi"/>
          <w:lang w:val="zh-CN"/>
        </w:rPr>
        <w:t>，建议缔约国：</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a</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大幅增加分配给劳动监察的人力、技术和财政资源，以充分、定期和有效地执行童工方面的法律和政策，特别是在农业部门，凡有涉及童工的侵害行为，均对犯罪人提出起诉。</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lastRenderedPageBreak/>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b</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明确禁止雇用儿童从事地下采矿活动，包括将其列入禁止儿童从事的危险工作清单，并修订第</w:t>
      </w:r>
      <w:r w:rsidRPr="00000B34">
        <w:rPr>
          <w:rFonts w:asciiTheme="majorBidi" w:eastAsia="黑体" w:hAnsiTheme="majorBidi" w:cstheme="majorBidi"/>
          <w:lang w:val="zh-CN"/>
        </w:rPr>
        <w:t>54/2011</w:t>
      </w:r>
      <w:r w:rsidRPr="00000B34">
        <w:rPr>
          <w:rFonts w:asciiTheme="majorBidi" w:eastAsia="黑体" w:hAnsiTheme="majorBidi" w:cstheme="majorBidi"/>
          <w:lang w:val="zh-CN"/>
        </w:rPr>
        <w:t>号法；</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c</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提高公众对童工劳动、其剥削性质及其后果的认识；</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d</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考虑批准劳工组织</w:t>
      </w:r>
      <w:r w:rsidRPr="00000B34">
        <w:rPr>
          <w:rFonts w:asciiTheme="majorBidi" w:eastAsia="黑体" w:hAnsiTheme="majorBidi" w:cstheme="majorBidi"/>
          <w:lang w:val="zh-CN"/>
        </w:rPr>
        <w:t>2011</w:t>
      </w:r>
      <w:r w:rsidRPr="00000B34">
        <w:rPr>
          <w:rFonts w:asciiTheme="majorBidi" w:eastAsia="黑体" w:hAnsiTheme="majorBidi" w:cstheme="majorBidi"/>
          <w:lang w:val="zh-CN"/>
        </w:rPr>
        <w:t>年的《家庭工人公约》</w:t>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第</w:t>
      </w:r>
      <w:r w:rsidRPr="00000B34">
        <w:rPr>
          <w:rFonts w:asciiTheme="majorBidi" w:eastAsia="黑体" w:hAnsiTheme="majorBidi" w:cstheme="majorBidi"/>
          <w:lang w:val="zh-CN"/>
        </w:rPr>
        <w:t>189</w:t>
      </w:r>
      <w:r w:rsidRPr="00000B34">
        <w:rPr>
          <w:rFonts w:asciiTheme="majorBidi" w:eastAsia="黑体" w:hAnsiTheme="majorBidi" w:cstheme="majorBidi"/>
          <w:lang w:val="zh-CN"/>
        </w:rPr>
        <w:t>号</w:t>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w:t>
      </w:r>
    </w:p>
    <w:p w:rsidR="000F0AC9" w:rsidRPr="00000B34" w:rsidRDefault="000F0AC9" w:rsidP="00000B34">
      <w:pPr>
        <w:pStyle w:val="H23GC"/>
      </w:pPr>
      <w:r w:rsidRPr="00000B34">
        <w:rPr>
          <w:lang w:val="zh-CN"/>
        </w:rPr>
        <w:tab/>
      </w:r>
      <w:r w:rsidRPr="00000B34">
        <w:rPr>
          <w:lang w:val="zh-CN"/>
        </w:rPr>
        <w:tab/>
      </w:r>
      <w:r w:rsidRPr="00000B34">
        <w:rPr>
          <w:lang w:val="zh-CN"/>
        </w:rPr>
        <w:t>街头儿童</w:t>
      </w:r>
    </w:p>
    <w:p w:rsidR="000F0AC9" w:rsidRPr="00214F18" w:rsidRDefault="000F0AC9" w:rsidP="000F0AC9">
      <w:pPr>
        <w:pStyle w:val="SingleTxtGC"/>
        <w:tabs>
          <w:tab w:val="clear" w:pos="431"/>
          <w:tab w:val="clear" w:pos="1134"/>
          <w:tab w:val="clear" w:pos="1565"/>
          <w:tab w:val="clear" w:pos="1996"/>
          <w:tab w:val="clear" w:pos="2427"/>
          <w:tab w:val="left" w:pos="1701"/>
        </w:tabs>
      </w:pPr>
      <w:r>
        <w:rPr>
          <w:lang w:val="zh-CN"/>
        </w:rPr>
        <w:t>44.</w:t>
      </w:r>
      <w:r>
        <w:rPr>
          <w:lang w:val="zh-CN"/>
        </w:rPr>
        <w:tab/>
      </w:r>
      <w:r>
        <w:rPr>
          <w:lang w:val="zh-CN"/>
        </w:rPr>
        <w:t>委员会注意到缔约国的解释，即临时收容中心不是拘留场所，但委员会深感关切的是，有指控称，这些中心的街头儿童遭到关押、虐待和殴打，有时是长期关押、虐待和殴打，他们可能被剥夺自由，尽管时间很短。</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45.</w:t>
      </w:r>
      <w:r w:rsidRPr="00000B34">
        <w:rPr>
          <w:rFonts w:asciiTheme="majorBidi" w:eastAsia="黑体" w:hAnsiTheme="majorBidi" w:cstheme="majorBidi"/>
          <w:lang w:val="zh-CN"/>
        </w:rPr>
        <w:tab/>
      </w:r>
      <w:r w:rsidRPr="00000B34">
        <w:rPr>
          <w:rFonts w:asciiTheme="majorBidi" w:eastAsia="黑体" w:hAnsiTheme="majorBidi" w:cstheme="majorBidi"/>
          <w:lang w:val="zh-CN"/>
        </w:rPr>
        <w:t>委员会根据其关于街头流浪儿童的第</w:t>
      </w:r>
      <w:r w:rsidRPr="00000B34">
        <w:rPr>
          <w:rFonts w:asciiTheme="majorBidi" w:eastAsia="黑体" w:hAnsiTheme="majorBidi" w:cstheme="majorBidi"/>
          <w:lang w:val="zh-CN"/>
        </w:rPr>
        <w:t>21</w:t>
      </w:r>
      <w:r w:rsidRPr="00000B34">
        <w:rPr>
          <w:rFonts w:asciiTheme="majorBidi" w:eastAsia="黑体" w:hAnsiTheme="majorBidi" w:cstheme="majorBidi"/>
          <w:lang w:val="zh-CN"/>
        </w:rPr>
        <w:t>号一般性意见</w:t>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2017</w:t>
      </w:r>
      <w:r w:rsidRPr="00000B34">
        <w:rPr>
          <w:rFonts w:asciiTheme="majorBidi" w:eastAsia="黑体" w:hAnsiTheme="majorBidi" w:cstheme="majorBidi"/>
          <w:lang w:val="zh-CN"/>
        </w:rPr>
        <w:t>年</w:t>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，建议缔约国：</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a</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确保街头儿童的权利得到警察的充分尊重，他们不会受到任意拘留或虐待；</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b</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就儿童免遭各种形式暴力的权利向警察和临时收容中心工作人员提供指导，调查据称警察和临时收容中心工作人员虐待、包括殴打街头儿童的案件，并起诉被指控的犯罪人；</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c</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制定方案，在可能的情况下便利街头儿童与其家庭和社区团聚，同时考虑到儿童的最大利益，并支持他们的长期教育和发展需要，包括提供心理支持。</w:t>
      </w:r>
    </w:p>
    <w:p w:rsidR="000F0AC9" w:rsidRPr="00000B34" w:rsidRDefault="000F0AC9" w:rsidP="00000B34">
      <w:pPr>
        <w:pStyle w:val="H23GC"/>
      </w:pPr>
      <w:r w:rsidRPr="00000B34">
        <w:rPr>
          <w:lang w:val="zh-CN"/>
        </w:rPr>
        <w:tab/>
      </w:r>
      <w:r w:rsidRPr="00000B34">
        <w:rPr>
          <w:lang w:val="zh-CN"/>
        </w:rPr>
        <w:tab/>
      </w:r>
      <w:r w:rsidRPr="00000B34">
        <w:rPr>
          <w:lang w:val="zh-CN"/>
        </w:rPr>
        <w:t>买卖和贩运</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46.</w:t>
      </w:r>
      <w:r w:rsidRPr="00000B34">
        <w:rPr>
          <w:rFonts w:asciiTheme="majorBidi" w:eastAsia="黑体" w:hAnsiTheme="majorBidi" w:cstheme="majorBidi"/>
          <w:lang w:val="zh-CN"/>
        </w:rPr>
        <w:tab/>
      </w:r>
      <w:r w:rsidRPr="00000B34">
        <w:rPr>
          <w:rFonts w:asciiTheme="majorBidi" w:eastAsia="黑体" w:hAnsiTheme="majorBidi" w:cstheme="majorBidi"/>
          <w:lang w:val="zh-CN"/>
        </w:rPr>
        <w:t>委员会注意到可持续发展目标的具体目标</w:t>
      </w:r>
      <w:r w:rsidRPr="00000B34">
        <w:rPr>
          <w:rFonts w:asciiTheme="majorBidi" w:eastAsia="黑体" w:hAnsiTheme="majorBidi" w:cstheme="majorBidi"/>
          <w:lang w:val="zh-CN"/>
        </w:rPr>
        <w:t>8.7</w:t>
      </w:r>
      <w:r w:rsidRPr="00000B34">
        <w:rPr>
          <w:rFonts w:asciiTheme="majorBidi" w:eastAsia="黑体" w:hAnsiTheme="majorBidi" w:cstheme="majorBidi"/>
          <w:lang w:val="zh-CN"/>
        </w:rPr>
        <w:t>，欢迎贩运人口在</w:t>
      </w:r>
      <w:r w:rsidRPr="00000B34">
        <w:rPr>
          <w:rFonts w:asciiTheme="majorBidi" w:eastAsia="黑体" w:hAnsiTheme="majorBidi" w:cstheme="majorBidi"/>
          <w:lang w:val="zh-CN"/>
        </w:rPr>
        <w:t>2018</w:t>
      </w:r>
      <w:r w:rsidRPr="00000B34">
        <w:rPr>
          <w:rFonts w:asciiTheme="majorBidi" w:eastAsia="黑体" w:hAnsiTheme="majorBidi" w:cstheme="majorBidi"/>
          <w:lang w:val="zh-CN"/>
        </w:rPr>
        <w:t>年被定为刑事犯罪，并建议缔约国：</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a</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制定和实施标准作业程序，以充分识别和移交贩运活动的儿童受害者；</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b</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向贩运活动的儿童受害者提供适当的援助和保护，包括提供庇护所以及心理、康复和融入社会服务；</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c</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开展提高认识活动，让父母与儿童均认识到贩运危险。</w:t>
      </w:r>
    </w:p>
    <w:p w:rsidR="000F0AC9" w:rsidRPr="00000B34" w:rsidRDefault="000F0AC9" w:rsidP="00000B34">
      <w:pPr>
        <w:pStyle w:val="H23GC"/>
      </w:pPr>
      <w:r w:rsidRPr="00000B34">
        <w:rPr>
          <w:lang w:val="zh-CN"/>
        </w:rPr>
        <w:tab/>
      </w:r>
      <w:r w:rsidRPr="00000B34">
        <w:rPr>
          <w:lang w:val="zh-CN"/>
        </w:rPr>
        <w:tab/>
      </w:r>
      <w:r w:rsidRPr="00000B34">
        <w:rPr>
          <w:lang w:val="zh-CN"/>
        </w:rPr>
        <w:t>儿童司法</w:t>
      </w:r>
    </w:p>
    <w:p w:rsidR="000F0AC9" w:rsidRPr="00A654E8" w:rsidRDefault="000F0AC9" w:rsidP="000F0AC9">
      <w:pPr>
        <w:pStyle w:val="SingleTxtGC"/>
        <w:tabs>
          <w:tab w:val="clear" w:pos="431"/>
          <w:tab w:val="clear" w:pos="1134"/>
          <w:tab w:val="clear" w:pos="1565"/>
          <w:tab w:val="clear" w:pos="1996"/>
          <w:tab w:val="clear" w:pos="2427"/>
          <w:tab w:val="left" w:pos="1701"/>
        </w:tabs>
      </w:pPr>
      <w:r>
        <w:rPr>
          <w:lang w:val="zh-CN"/>
        </w:rPr>
        <w:t>47.</w:t>
      </w:r>
      <w:r>
        <w:rPr>
          <w:lang w:val="zh-CN"/>
        </w:rPr>
        <w:tab/>
      </w:r>
      <w:r>
        <w:rPr>
          <w:lang w:val="zh-CN"/>
        </w:rPr>
        <w:t>委员会赞赏地注意到通过了儿童司法政策和国家法律援助政策，其中规定采取措施，确保针对据称、被指控或被确认触犯刑法的儿童友好型司法，并确保他们有法律代表。然而，委员会深感关切的是：</w:t>
      </w:r>
    </w:p>
    <w:p w:rsidR="000F0AC9" w:rsidRPr="00A654E8" w:rsidRDefault="000F0AC9" w:rsidP="000F0AC9">
      <w:pPr>
        <w:pStyle w:val="SingleTxtGC"/>
        <w:tabs>
          <w:tab w:val="clear" w:pos="431"/>
          <w:tab w:val="clear" w:pos="1134"/>
          <w:tab w:val="clear" w:pos="1565"/>
          <w:tab w:val="clear" w:pos="1996"/>
          <w:tab w:val="clear" w:pos="2427"/>
          <w:tab w:val="left" w:pos="1701"/>
        </w:tabs>
      </w:pPr>
      <w:r>
        <w:rPr>
          <w:lang w:val="zh-CN"/>
        </w:rPr>
        <w:tab/>
      </w:r>
      <w:r w:rsidR="00341D79">
        <w:rPr>
          <w:lang w:val="zh-CN"/>
        </w:rPr>
        <w:t>(</w:t>
      </w:r>
      <w:r>
        <w:rPr>
          <w:lang w:val="zh-CN"/>
        </w:rPr>
        <w:t>a</w:t>
      </w:r>
      <w:r w:rsidR="00341D79">
        <w:rPr>
          <w:lang w:val="zh-CN"/>
        </w:rPr>
        <w:t>)</w:t>
      </w:r>
      <w:r w:rsidR="00000B34">
        <w:rPr>
          <w:lang w:val="zh-CN"/>
        </w:rPr>
        <w:tab/>
      </w:r>
      <w:r>
        <w:rPr>
          <w:lang w:val="zh-CN"/>
        </w:rPr>
        <w:t>缺乏专门处理儿童司法案件的法官；</w:t>
      </w:r>
    </w:p>
    <w:p w:rsidR="000F0AC9" w:rsidRPr="00A654E8" w:rsidRDefault="000F0AC9" w:rsidP="000F0AC9">
      <w:pPr>
        <w:pStyle w:val="SingleTxtGC"/>
        <w:tabs>
          <w:tab w:val="clear" w:pos="431"/>
          <w:tab w:val="clear" w:pos="1134"/>
          <w:tab w:val="clear" w:pos="1565"/>
          <w:tab w:val="clear" w:pos="1996"/>
          <w:tab w:val="clear" w:pos="2427"/>
          <w:tab w:val="left" w:pos="1701"/>
        </w:tabs>
      </w:pPr>
      <w:r>
        <w:rPr>
          <w:lang w:val="zh-CN"/>
        </w:rPr>
        <w:tab/>
      </w:r>
      <w:r w:rsidR="00341D79">
        <w:rPr>
          <w:lang w:val="zh-CN"/>
        </w:rPr>
        <w:t>(</w:t>
      </w:r>
      <w:r>
        <w:rPr>
          <w:lang w:val="zh-CN"/>
        </w:rPr>
        <w:t>b</w:t>
      </w:r>
      <w:r w:rsidR="00341D79">
        <w:rPr>
          <w:lang w:val="zh-CN"/>
        </w:rPr>
        <w:t>)</w:t>
      </w:r>
      <w:r w:rsidR="00000B34">
        <w:rPr>
          <w:lang w:val="zh-CN"/>
        </w:rPr>
        <w:tab/>
      </w:r>
      <w:r>
        <w:rPr>
          <w:lang w:val="zh-CN"/>
        </w:rPr>
        <w:t>非司法和非监禁措施，包括恢复性司法措施的使用有限；</w:t>
      </w:r>
    </w:p>
    <w:p w:rsidR="000F0AC9" w:rsidRPr="00A654E8" w:rsidRDefault="000F0AC9" w:rsidP="000F0AC9">
      <w:pPr>
        <w:pStyle w:val="SingleTxtGC"/>
        <w:tabs>
          <w:tab w:val="clear" w:pos="431"/>
          <w:tab w:val="clear" w:pos="1134"/>
          <w:tab w:val="clear" w:pos="1565"/>
          <w:tab w:val="clear" w:pos="1996"/>
          <w:tab w:val="clear" w:pos="2427"/>
          <w:tab w:val="left" w:pos="1701"/>
        </w:tabs>
      </w:pPr>
      <w:r>
        <w:rPr>
          <w:lang w:val="zh-CN"/>
        </w:rPr>
        <w:tab/>
      </w:r>
      <w:r w:rsidR="00341D79">
        <w:rPr>
          <w:lang w:val="zh-CN"/>
        </w:rPr>
        <w:t>(</w:t>
      </w:r>
      <w:r>
        <w:rPr>
          <w:lang w:val="zh-CN"/>
        </w:rPr>
        <w:t>c</w:t>
      </w:r>
      <w:r w:rsidR="00341D79">
        <w:rPr>
          <w:lang w:val="zh-CN"/>
        </w:rPr>
        <w:t>)</w:t>
      </w:r>
      <w:r w:rsidR="00000B34">
        <w:rPr>
          <w:lang w:val="zh-CN"/>
        </w:rPr>
        <w:tab/>
      </w:r>
      <w:r>
        <w:rPr>
          <w:lang w:val="zh-CN"/>
        </w:rPr>
        <w:t>2018</w:t>
      </w:r>
      <w:r>
        <w:rPr>
          <w:lang w:val="zh-CN"/>
        </w:rPr>
        <w:t>年</w:t>
      </w:r>
      <w:r>
        <w:rPr>
          <w:lang w:val="zh-CN"/>
        </w:rPr>
        <w:t>4</w:t>
      </w:r>
      <w:r>
        <w:rPr>
          <w:lang w:val="zh-CN"/>
        </w:rPr>
        <w:t>月</w:t>
      </w:r>
      <w:r>
        <w:rPr>
          <w:lang w:val="zh-CN"/>
        </w:rPr>
        <w:t>19</w:t>
      </w:r>
      <w:r>
        <w:rPr>
          <w:lang w:val="zh-CN"/>
        </w:rPr>
        <w:t>日第</w:t>
      </w:r>
      <w:r>
        <w:rPr>
          <w:lang w:val="zh-CN"/>
        </w:rPr>
        <w:t>001/07.01</w:t>
      </w:r>
      <w:r>
        <w:rPr>
          <w:lang w:val="zh-CN"/>
        </w:rPr>
        <w:t>号部长令中存在</w:t>
      </w:r>
      <w:r>
        <w:rPr>
          <w:lang w:val="zh-CN"/>
        </w:rPr>
        <w:t>“</w:t>
      </w:r>
      <w:r>
        <w:rPr>
          <w:lang w:val="zh-CN"/>
        </w:rPr>
        <w:t>卖淫、吸毒、乞讨、流浪、非法街头贩卖或其他危害公众的</w:t>
      </w:r>
      <w:r w:rsidR="00DC7E9F">
        <w:rPr>
          <w:rFonts w:hint="eastAsia"/>
          <w:lang w:val="zh-CN"/>
        </w:rPr>
        <w:t>“</w:t>
      </w:r>
      <w:r>
        <w:rPr>
          <w:rFonts w:hint="eastAsia"/>
          <w:lang w:val="zh-CN"/>
        </w:rPr>
        <w:t>不良</w:t>
      </w:r>
      <w:r>
        <w:rPr>
          <w:lang w:val="zh-CN"/>
        </w:rPr>
        <w:t>行为</w:t>
      </w:r>
      <w:r w:rsidR="00DC7E9F">
        <w:rPr>
          <w:rFonts w:hint="eastAsia"/>
          <w:lang w:val="zh-CN"/>
        </w:rPr>
        <w:t>”</w:t>
      </w:r>
      <w:r w:rsidR="00341D79">
        <w:rPr>
          <w:lang w:val="zh-CN"/>
        </w:rPr>
        <w:t>(</w:t>
      </w:r>
      <w:r>
        <w:rPr>
          <w:lang w:val="zh-CN"/>
        </w:rPr>
        <w:t>尽管这些行为已从《刑法》中删除</w:t>
      </w:r>
      <w:r w:rsidR="00341D79">
        <w:rPr>
          <w:lang w:val="zh-CN"/>
        </w:rPr>
        <w:t>)</w:t>
      </w:r>
      <w:r>
        <w:rPr>
          <w:lang w:val="zh-CN"/>
        </w:rPr>
        <w:t>，导致需要保护的儿童被剥夺自由；</w:t>
      </w:r>
    </w:p>
    <w:p w:rsidR="000F0AC9" w:rsidRPr="00A654E8" w:rsidRDefault="000F0AC9" w:rsidP="000F0AC9">
      <w:pPr>
        <w:pStyle w:val="SingleTxtGC"/>
        <w:tabs>
          <w:tab w:val="clear" w:pos="431"/>
          <w:tab w:val="clear" w:pos="1134"/>
          <w:tab w:val="clear" w:pos="1565"/>
          <w:tab w:val="clear" w:pos="1996"/>
          <w:tab w:val="clear" w:pos="2427"/>
          <w:tab w:val="left" w:pos="1701"/>
        </w:tabs>
      </w:pPr>
      <w:r>
        <w:rPr>
          <w:lang w:val="zh-CN"/>
        </w:rPr>
        <w:lastRenderedPageBreak/>
        <w:tab/>
      </w:r>
      <w:r w:rsidR="00341D79">
        <w:rPr>
          <w:lang w:val="zh-CN"/>
        </w:rPr>
        <w:t>(</w:t>
      </w:r>
      <w:r>
        <w:rPr>
          <w:lang w:val="zh-CN"/>
        </w:rPr>
        <w:t>d</w:t>
      </w:r>
      <w:r w:rsidR="00341D79">
        <w:rPr>
          <w:lang w:val="zh-CN"/>
        </w:rPr>
        <w:t>)</w:t>
      </w:r>
      <w:r w:rsidR="00000B34">
        <w:rPr>
          <w:lang w:val="zh-CN"/>
        </w:rPr>
        <w:tab/>
      </w:r>
      <w:r>
        <w:rPr>
          <w:lang w:val="zh-CN"/>
        </w:rPr>
        <w:t>有报告称儿童在审前拘留期间遭到虐待和殴打告，以及儿童经常与成年人关押在一起。</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48.</w:t>
      </w:r>
      <w:r w:rsidRPr="00000B34">
        <w:rPr>
          <w:rFonts w:asciiTheme="majorBidi" w:eastAsia="黑体" w:hAnsiTheme="majorBidi" w:cstheme="majorBidi"/>
          <w:lang w:val="zh-CN"/>
        </w:rPr>
        <w:tab/>
      </w:r>
      <w:r w:rsidRPr="00000B34">
        <w:rPr>
          <w:rFonts w:asciiTheme="majorBidi" w:eastAsia="黑体" w:hAnsiTheme="majorBidi" w:cstheme="majorBidi"/>
          <w:lang w:val="zh-CN"/>
        </w:rPr>
        <w:t>委员会根据其关于少年司法系统中的儿童权利问题的第</w:t>
      </w:r>
      <w:r w:rsidRPr="00000B34">
        <w:rPr>
          <w:rFonts w:asciiTheme="majorBidi" w:eastAsia="黑体" w:hAnsiTheme="majorBidi" w:cstheme="majorBidi"/>
          <w:lang w:val="zh-CN"/>
        </w:rPr>
        <w:t>24</w:t>
      </w:r>
      <w:r w:rsidRPr="00000B34">
        <w:rPr>
          <w:rFonts w:asciiTheme="majorBidi" w:eastAsia="黑体" w:hAnsiTheme="majorBidi" w:cstheme="majorBidi"/>
          <w:lang w:val="zh-CN"/>
        </w:rPr>
        <w:t>号一般性意见</w:t>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2019</w:t>
      </w:r>
      <w:r w:rsidRPr="00000B34">
        <w:rPr>
          <w:rFonts w:asciiTheme="majorBidi" w:eastAsia="黑体" w:hAnsiTheme="majorBidi" w:cstheme="majorBidi"/>
          <w:lang w:val="zh-CN"/>
        </w:rPr>
        <w:t>年</w:t>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，敦促缔约国使其儿童司法制度完全符合《公约》，并且：</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a</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在所有法院为儿童指定专职法官，并确保这些专职法官以及检察官、警官和其他专业人员接受关于《公约》条款的培训；</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b</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促进对被指控犯有刑事罪的儿童采取转送、调解和咨询等非司法措施，并尽可能对儿童使用非拘禁措施，例如缓刑或社区服务；</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spacing w:val="-6"/>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c</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使用审前拘留和缩短审前拘留时间，确保将被逮捕和剥夺自由的儿童迅速</w:t>
      </w:r>
      <w:r w:rsidRPr="00000B34">
        <w:rPr>
          <w:rFonts w:asciiTheme="majorBidi" w:eastAsia="黑体" w:hAnsiTheme="majorBidi" w:cstheme="majorBidi"/>
          <w:spacing w:val="-6"/>
          <w:lang w:val="zh-CN"/>
        </w:rPr>
        <w:t>移交主管当局，以审查剥夺或继续剥夺自由的合法性，并加快涉及儿童的审判；</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d</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停止以</w:t>
      </w:r>
      <w:r w:rsidR="00DC7E9F">
        <w:rPr>
          <w:rFonts w:asciiTheme="majorBidi" w:eastAsia="黑体" w:hAnsiTheme="majorBidi" w:cstheme="majorBidi" w:hint="eastAsia"/>
          <w:lang w:val="zh-CN"/>
        </w:rPr>
        <w:t>“</w:t>
      </w:r>
      <w:r w:rsidRPr="00000B34">
        <w:rPr>
          <w:rFonts w:asciiTheme="majorBidi" w:eastAsia="黑体" w:hAnsiTheme="majorBidi" w:cstheme="majorBidi"/>
          <w:lang w:val="zh-CN"/>
        </w:rPr>
        <w:t>不良行为</w:t>
      </w:r>
      <w:r w:rsidR="00DC7E9F">
        <w:rPr>
          <w:rFonts w:asciiTheme="majorBidi" w:eastAsia="黑体" w:hAnsiTheme="majorBidi" w:cstheme="majorBidi" w:hint="eastAsia"/>
          <w:lang w:val="zh-CN"/>
        </w:rPr>
        <w:t>”</w:t>
      </w:r>
      <w:r w:rsidRPr="00000B34">
        <w:rPr>
          <w:rFonts w:asciiTheme="majorBidi" w:eastAsia="黑体" w:hAnsiTheme="majorBidi" w:cstheme="majorBidi"/>
          <w:lang w:val="zh-CN"/>
        </w:rPr>
        <w:t>为由任意拘留儿童，包括街头儿童和遭卖淫剥削的儿童，包括修改第</w:t>
      </w:r>
      <w:r w:rsidRPr="00000B34">
        <w:rPr>
          <w:rFonts w:asciiTheme="majorBidi" w:eastAsia="黑体" w:hAnsiTheme="majorBidi" w:cstheme="majorBidi"/>
          <w:lang w:val="zh-CN"/>
        </w:rPr>
        <w:t>001/07.01</w:t>
      </w:r>
      <w:r w:rsidRPr="00000B34">
        <w:rPr>
          <w:rFonts w:asciiTheme="majorBidi" w:eastAsia="黑体" w:hAnsiTheme="majorBidi" w:cstheme="majorBidi"/>
          <w:lang w:val="zh-CN"/>
        </w:rPr>
        <w:t>号部长令；</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e</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确保仅将拘留作为最后手段使用，时间尽可能短，并定期予以复核，以确定能否予以撤销；</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f</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确保在拘留不可避免的情况下，根据儿童权利综合政策，不把儿童与成人关押在一起，并拘留条件符合国际标准，包括获得食物、卫生服务和教育的标准；</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g</w:t>
      </w:r>
      <w:r w:rsidR="00341D79" w:rsidRPr="00000B34">
        <w:rPr>
          <w:rFonts w:asciiTheme="majorBidi" w:eastAsia="黑体" w:hAnsiTheme="majorBidi" w:cstheme="majorBidi"/>
          <w:lang w:val="zh-CN"/>
        </w:rPr>
        <w:t>)</w:t>
      </w:r>
      <w:r w:rsidR="00000B34">
        <w:rPr>
          <w:rFonts w:asciiTheme="majorBidi" w:eastAsia="黑体" w:hAnsiTheme="majorBidi" w:cstheme="majorBidi"/>
          <w:lang w:val="zh-CN"/>
        </w:rPr>
        <w:tab/>
      </w:r>
      <w:r w:rsidRPr="00000B34">
        <w:rPr>
          <w:rFonts w:asciiTheme="majorBidi" w:eastAsia="黑体" w:hAnsiTheme="majorBidi" w:cstheme="majorBidi"/>
          <w:lang w:val="zh-CN"/>
        </w:rPr>
        <w:t>加强对有可能违反法律的儿童的援助方案，并继续为从临时收容中心或监狱释放的儿童提供心理咨询和重返社会服务，包括获得教育、职业培训和基于家庭的替代照料的机会。</w:t>
      </w:r>
    </w:p>
    <w:p w:rsidR="000F0AC9" w:rsidRPr="00000B34" w:rsidRDefault="000F0AC9" w:rsidP="00967759">
      <w:pPr>
        <w:pStyle w:val="H23GC"/>
      </w:pPr>
      <w:r w:rsidRPr="00000B34">
        <w:rPr>
          <w:lang w:val="zh-CN"/>
        </w:rPr>
        <w:tab/>
      </w:r>
      <w:r w:rsidRPr="00000B34">
        <w:rPr>
          <w:lang w:val="zh-CN"/>
        </w:rPr>
        <w:tab/>
      </w:r>
      <w:r w:rsidRPr="00000B34">
        <w:rPr>
          <w:lang w:val="zh-CN"/>
        </w:rPr>
        <w:t>犯罪行为的儿童受害人和证人</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49.</w:t>
      </w:r>
      <w:r w:rsidRPr="00000B34">
        <w:rPr>
          <w:rFonts w:asciiTheme="majorBidi" w:eastAsia="黑体" w:hAnsiTheme="majorBidi" w:cstheme="majorBidi"/>
          <w:lang w:val="zh-CN"/>
        </w:rPr>
        <w:tab/>
      </w:r>
      <w:r w:rsidRPr="00000B34">
        <w:rPr>
          <w:rFonts w:asciiTheme="majorBidi" w:eastAsia="黑体" w:hAnsiTheme="majorBidi" w:cstheme="majorBidi"/>
          <w:lang w:val="zh-CN"/>
        </w:rPr>
        <w:t>委员会关切地注意到，拒绝出庭作证的犯罪行为儿童受害人或证人可能会被定罪或拘留，建议缔约国：</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a</w:t>
      </w:r>
      <w:r w:rsidR="00341D79" w:rsidRPr="00000B34">
        <w:rPr>
          <w:rFonts w:asciiTheme="majorBidi" w:eastAsia="黑体" w:hAnsiTheme="majorBidi" w:cstheme="majorBidi"/>
          <w:lang w:val="zh-CN"/>
        </w:rPr>
        <w:t>)</w:t>
      </w:r>
      <w:r w:rsidR="00CC18CB">
        <w:rPr>
          <w:rFonts w:asciiTheme="majorBidi" w:eastAsia="黑体" w:hAnsiTheme="majorBidi" w:cstheme="majorBidi"/>
          <w:lang w:val="zh-CN"/>
        </w:rPr>
        <w:tab/>
      </w:r>
      <w:r w:rsidRPr="00000B34">
        <w:rPr>
          <w:rFonts w:asciiTheme="majorBidi" w:eastAsia="黑体" w:hAnsiTheme="majorBidi" w:cstheme="majorBidi"/>
          <w:lang w:val="zh-CN"/>
        </w:rPr>
        <w:t>防止儿童再次受害，包括确保刑事诉讼程序安全并适合儿童以及确保涉及儿童时的非公开刑事诉讼，并特别侧重对儿童的保护和保密；</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b</w:t>
      </w:r>
      <w:r w:rsidR="00341D79" w:rsidRPr="00000B34">
        <w:rPr>
          <w:rFonts w:asciiTheme="majorBidi" w:eastAsia="黑体" w:hAnsiTheme="majorBidi" w:cstheme="majorBidi"/>
          <w:lang w:val="zh-CN"/>
        </w:rPr>
        <w:t>)</w:t>
      </w:r>
      <w:r w:rsidR="00CC18CB">
        <w:rPr>
          <w:rFonts w:asciiTheme="majorBidi" w:eastAsia="黑体" w:hAnsiTheme="majorBidi" w:cstheme="majorBidi"/>
          <w:lang w:val="zh-CN"/>
        </w:rPr>
        <w:tab/>
      </w:r>
      <w:r w:rsidRPr="00000B34">
        <w:rPr>
          <w:rFonts w:asciiTheme="majorBidi" w:eastAsia="黑体" w:hAnsiTheme="majorBidi" w:cstheme="majorBidi"/>
          <w:lang w:val="zh-CN"/>
        </w:rPr>
        <w:t>确保犯罪行为的所有儿童受害人和证人，包括性剥削和性虐待的儿童受害人以及这类罪行的儿童证人有权拒绝出庭作证，不因这种拒绝而被定罪或拘留，并能得到《公约》规定的保护。</w:t>
      </w:r>
    </w:p>
    <w:p w:rsidR="000F0AC9" w:rsidRPr="00000B34" w:rsidRDefault="00CC18CB" w:rsidP="00CC18CB">
      <w:pPr>
        <w:pStyle w:val="H1GC"/>
      </w:pPr>
      <w:r>
        <w:tab/>
      </w:r>
      <w:r w:rsidR="000F0AC9" w:rsidRPr="00000B34">
        <w:rPr>
          <w:lang w:val="zh-CN"/>
        </w:rPr>
        <w:t>J.</w:t>
      </w:r>
      <w:r w:rsidR="000F0AC9" w:rsidRPr="00000B34">
        <w:rPr>
          <w:lang w:val="zh-CN"/>
        </w:rPr>
        <w:tab/>
      </w:r>
      <w:r w:rsidR="000F0AC9" w:rsidRPr="00000B34">
        <w:rPr>
          <w:lang w:val="zh-CN"/>
        </w:rPr>
        <w:t>落实委员会以前就执行《公约》各项任择议定书提出的结论性意见和建议的后续行动</w:t>
      </w:r>
    </w:p>
    <w:p w:rsidR="000F0AC9" w:rsidRPr="00000B34" w:rsidRDefault="000F0AC9" w:rsidP="00CC18CB">
      <w:pPr>
        <w:pStyle w:val="H23GC"/>
      </w:pPr>
      <w:r w:rsidRPr="00000B34">
        <w:rPr>
          <w:lang w:val="zh-CN"/>
        </w:rPr>
        <w:tab/>
      </w:r>
      <w:r w:rsidRPr="00000B34">
        <w:rPr>
          <w:lang w:val="zh-CN"/>
        </w:rPr>
        <w:tab/>
      </w:r>
      <w:r w:rsidRPr="00000B34">
        <w:rPr>
          <w:lang w:val="zh-CN"/>
        </w:rPr>
        <w:t>《关于买卖儿童、儿童卖淫和儿童色情制品问题的任择议定书》</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50.</w:t>
      </w:r>
      <w:r w:rsidRPr="00000B34">
        <w:rPr>
          <w:rFonts w:asciiTheme="majorBidi" w:eastAsia="黑体" w:hAnsiTheme="majorBidi" w:cstheme="majorBidi"/>
          <w:lang w:val="zh-CN"/>
        </w:rPr>
        <w:tab/>
      </w:r>
      <w:r w:rsidRPr="00000B34">
        <w:rPr>
          <w:rFonts w:asciiTheme="majorBidi" w:eastAsia="黑体" w:hAnsiTheme="majorBidi" w:cstheme="majorBidi"/>
          <w:lang w:val="zh-CN"/>
        </w:rPr>
        <w:t>委员会回顾其关于执行该任择议定书的准则</w:t>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CRC/C/156</w:t>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，回顾其以前的结论性意见</w:t>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CRC/C/OPSC/RWA/CO/1</w:t>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，并敦促缔约国：</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a</w:t>
      </w:r>
      <w:r w:rsidR="00341D79" w:rsidRPr="00000B34">
        <w:rPr>
          <w:rFonts w:asciiTheme="majorBidi" w:eastAsia="黑体" w:hAnsiTheme="majorBidi" w:cstheme="majorBidi"/>
          <w:lang w:val="zh-CN"/>
        </w:rPr>
        <w:t>)</w:t>
      </w:r>
      <w:r w:rsidR="00CC18CB">
        <w:rPr>
          <w:rFonts w:asciiTheme="majorBidi" w:eastAsia="黑体" w:hAnsiTheme="majorBidi" w:cstheme="majorBidi"/>
          <w:lang w:val="zh-CN"/>
        </w:rPr>
        <w:tab/>
      </w:r>
      <w:r w:rsidRPr="00000B34">
        <w:rPr>
          <w:rFonts w:asciiTheme="majorBidi" w:eastAsia="黑体" w:hAnsiTheme="majorBidi" w:cstheme="majorBidi"/>
          <w:lang w:val="zh-CN"/>
        </w:rPr>
        <w:t>审查现行立法是否将该任择议定书禁止的所有罪行定为犯罪行为，包括为牟利转让儿童器官而买卖儿童、网上买卖和性剥削儿童以及制作、分发和拥有儿童性虐待材料，并采取必要的立法措施纠正任何不一致之处；</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lastRenderedPageBreak/>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b</w:t>
      </w:r>
      <w:r w:rsidR="00341D79" w:rsidRPr="00000B34">
        <w:rPr>
          <w:rFonts w:asciiTheme="majorBidi" w:eastAsia="黑体" w:hAnsiTheme="majorBidi" w:cstheme="majorBidi"/>
          <w:lang w:val="zh-CN"/>
        </w:rPr>
        <w:t>)</w:t>
      </w:r>
      <w:r w:rsidR="00CC18CB">
        <w:rPr>
          <w:rFonts w:asciiTheme="majorBidi" w:eastAsia="黑体" w:hAnsiTheme="majorBidi" w:cstheme="majorBidi"/>
          <w:lang w:val="zh-CN"/>
        </w:rPr>
        <w:tab/>
      </w:r>
      <w:r w:rsidRPr="00000B34">
        <w:rPr>
          <w:rFonts w:asciiTheme="majorBidi" w:eastAsia="黑体" w:hAnsiTheme="majorBidi" w:cstheme="majorBidi"/>
          <w:lang w:val="zh-CN"/>
        </w:rPr>
        <w:t>修订《刑法》，在被指控的犯罪人是该国国民或惯常居民，或受害者是没有双重犯罪要求的国家国民的情况下，确立对该任择议定书涵盖的罪行的管辖权；</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c</w:t>
      </w:r>
      <w:r w:rsidR="00341D79" w:rsidRPr="00000B34">
        <w:rPr>
          <w:rFonts w:asciiTheme="majorBidi" w:eastAsia="黑体" w:hAnsiTheme="majorBidi" w:cstheme="majorBidi"/>
          <w:lang w:val="zh-CN"/>
        </w:rPr>
        <w:t>)</w:t>
      </w:r>
      <w:r w:rsidR="00CC18CB">
        <w:rPr>
          <w:rFonts w:asciiTheme="majorBidi" w:eastAsia="黑体" w:hAnsiTheme="majorBidi" w:cstheme="majorBidi"/>
          <w:lang w:val="zh-CN"/>
        </w:rPr>
        <w:tab/>
      </w:r>
      <w:r w:rsidRPr="00000B34">
        <w:rPr>
          <w:rFonts w:asciiTheme="majorBidi" w:eastAsia="黑体" w:hAnsiTheme="majorBidi" w:cstheme="majorBidi"/>
          <w:lang w:val="zh-CN"/>
        </w:rPr>
        <w:t>通过一项国家行动计划，打击该任择议定书涵盖的所有罪行，包括贩运人口，特别侧重于儿童和分发儿童性虐待材料的行为；</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d</w:t>
      </w:r>
      <w:r w:rsidR="00341D79" w:rsidRPr="00000B34">
        <w:rPr>
          <w:rFonts w:asciiTheme="majorBidi" w:eastAsia="黑体" w:hAnsiTheme="majorBidi" w:cstheme="majorBidi"/>
          <w:lang w:val="zh-CN"/>
        </w:rPr>
        <w:t>)</w:t>
      </w:r>
      <w:r w:rsidR="00CC18CB">
        <w:rPr>
          <w:rFonts w:asciiTheme="majorBidi" w:eastAsia="黑体" w:hAnsiTheme="majorBidi" w:cstheme="majorBidi"/>
          <w:lang w:val="zh-CN"/>
        </w:rPr>
        <w:tab/>
      </w:r>
      <w:r w:rsidRPr="00000B34">
        <w:rPr>
          <w:rFonts w:asciiTheme="majorBidi" w:eastAsia="黑体" w:hAnsiTheme="majorBidi" w:cstheme="majorBidi"/>
          <w:lang w:val="zh-CN"/>
        </w:rPr>
        <w:t>采取一切必要的立法和行政措施，包括与旅游业制定行为守则，防止、起诉和消除包括旅游业在内的商业性行业中剥削儿童的行为；</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e</w:t>
      </w:r>
      <w:r w:rsidR="00341D79" w:rsidRPr="00000B34">
        <w:rPr>
          <w:rFonts w:asciiTheme="majorBidi" w:eastAsia="黑体" w:hAnsiTheme="majorBidi" w:cstheme="majorBidi"/>
          <w:lang w:val="zh-CN"/>
        </w:rPr>
        <w:t>)</w:t>
      </w:r>
      <w:r w:rsidR="00CC18CB">
        <w:rPr>
          <w:rFonts w:asciiTheme="majorBidi" w:eastAsia="黑体" w:hAnsiTheme="majorBidi" w:cstheme="majorBidi"/>
          <w:lang w:val="zh-CN"/>
        </w:rPr>
        <w:tab/>
      </w:r>
      <w:r w:rsidRPr="00000B34">
        <w:rPr>
          <w:rFonts w:asciiTheme="majorBidi" w:eastAsia="黑体" w:hAnsiTheme="majorBidi" w:cstheme="majorBidi"/>
          <w:lang w:val="zh-CN"/>
        </w:rPr>
        <w:t>确保向买卖、卖淫剥削和网上性剥削的儿童受害者提供补救。</w:t>
      </w:r>
    </w:p>
    <w:p w:rsidR="000F0AC9" w:rsidRPr="00000B34" w:rsidRDefault="000F0AC9" w:rsidP="00CC18CB">
      <w:pPr>
        <w:pStyle w:val="H23GC"/>
      </w:pPr>
      <w:r w:rsidRPr="00000B34">
        <w:rPr>
          <w:lang w:val="zh-CN"/>
        </w:rPr>
        <w:tab/>
      </w:r>
      <w:r w:rsidRPr="00000B34">
        <w:rPr>
          <w:lang w:val="zh-CN"/>
        </w:rPr>
        <w:tab/>
      </w:r>
      <w:r w:rsidRPr="00000B34">
        <w:rPr>
          <w:lang w:val="zh-CN"/>
        </w:rPr>
        <w:t>《关于儿童卷入武装冲突问题的任择议定书》</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51.</w:t>
      </w:r>
      <w:r w:rsidRPr="00000B34">
        <w:rPr>
          <w:rFonts w:asciiTheme="majorBidi" w:eastAsia="黑体" w:hAnsiTheme="majorBidi" w:cstheme="majorBidi"/>
          <w:lang w:val="zh-CN"/>
        </w:rPr>
        <w:tab/>
      </w:r>
      <w:r w:rsidRPr="00000B34">
        <w:rPr>
          <w:rFonts w:asciiTheme="majorBidi" w:eastAsia="黑体" w:hAnsiTheme="majorBidi" w:cstheme="majorBidi"/>
          <w:lang w:val="zh-CN"/>
        </w:rPr>
        <w:t>委员会回顾其先前关于该任择议定书的结论性意见</w:t>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CRC/C/OPAC/RWA/</w:t>
      </w:r>
      <w:r w:rsidR="00CC18CB">
        <w:rPr>
          <w:rFonts w:asciiTheme="majorBidi" w:eastAsia="黑体" w:hAnsiTheme="majorBidi" w:cstheme="majorBidi"/>
          <w:lang w:val="zh-CN"/>
        </w:rPr>
        <w:t xml:space="preserve"> </w:t>
      </w:r>
      <w:r w:rsidRPr="00000B34">
        <w:rPr>
          <w:rFonts w:asciiTheme="majorBidi" w:eastAsia="黑体" w:hAnsiTheme="majorBidi" w:cstheme="majorBidi"/>
          <w:lang w:val="zh-CN"/>
        </w:rPr>
        <w:t>CO/1</w:t>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，敦促缔约国：</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a</w:t>
      </w:r>
      <w:r w:rsidR="00341D79" w:rsidRPr="00000B34">
        <w:rPr>
          <w:rFonts w:asciiTheme="majorBidi" w:eastAsia="黑体" w:hAnsiTheme="majorBidi" w:cstheme="majorBidi"/>
          <w:lang w:val="zh-CN"/>
        </w:rPr>
        <w:t>)</w:t>
      </w:r>
      <w:r w:rsidR="00CC18CB">
        <w:rPr>
          <w:rFonts w:asciiTheme="majorBidi" w:eastAsia="黑体" w:hAnsiTheme="majorBidi" w:cstheme="majorBidi"/>
          <w:lang w:val="zh-CN"/>
        </w:rPr>
        <w:tab/>
      </w:r>
      <w:r w:rsidRPr="00000B34">
        <w:rPr>
          <w:rFonts w:asciiTheme="majorBidi" w:eastAsia="黑体" w:hAnsiTheme="majorBidi" w:cstheme="majorBidi"/>
          <w:lang w:val="zh-CN"/>
        </w:rPr>
        <w:t>明确将国家武装部队和非国家武装团体在敌对行动中强制征募和使用</w:t>
      </w:r>
      <w:r w:rsidRPr="00000B34">
        <w:rPr>
          <w:rFonts w:asciiTheme="majorBidi" w:eastAsia="黑体" w:hAnsiTheme="majorBidi" w:cstheme="majorBidi"/>
          <w:lang w:val="zh-CN"/>
        </w:rPr>
        <w:t>18</w:t>
      </w:r>
      <w:r w:rsidRPr="00000B34">
        <w:rPr>
          <w:rFonts w:asciiTheme="majorBidi" w:eastAsia="黑体" w:hAnsiTheme="majorBidi" w:cstheme="majorBidi"/>
          <w:lang w:val="zh-CN"/>
        </w:rPr>
        <w:t>岁以下儿童的行为定为刑事犯罪，并迅速调查和起诉嫌疑人，将犯罪人绳之以法；</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ab/>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b</w:t>
      </w:r>
      <w:r w:rsidR="00341D79" w:rsidRPr="00000B34">
        <w:rPr>
          <w:rFonts w:asciiTheme="majorBidi" w:eastAsia="黑体" w:hAnsiTheme="majorBidi" w:cstheme="majorBidi"/>
          <w:lang w:val="zh-CN"/>
        </w:rPr>
        <w:t>)</w:t>
      </w:r>
      <w:r w:rsidR="00CC18CB">
        <w:rPr>
          <w:rFonts w:asciiTheme="majorBidi" w:eastAsia="黑体" w:hAnsiTheme="majorBidi" w:cstheme="majorBidi"/>
          <w:lang w:val="zh-CN"/>
        </w:rPr>
        <w:tab/>
      </w:r>
      <w:r w:rsidRPr="00000B34">
        <w:rPr>
          <w:rFonts w:asciiTheme="majorBidi" w:eastAsia="黑体" w:hAnsiTheme="majorBidi" w:cstheme="majorBidi"/>
          <w:lang w:val="zh-CN"/>
        </w:rPr>
        <w:t>建立对可能已经卷入国外武装冲突或面临这种卷入风险的儿童，包括难民儿童和寻求庇护儿童以及移民儿童的身份识别机制。</w:t>
      </w:r>
    </w:p>
    <w:p w:rsidR="000F0AC9" w:rsidRPr="00000B34" w:rsidRDefault="000F0AC9" w:rsidP="00CC18CB">
      <w:pPr>
        <w:pStyle w:val="H1GC"/>
      </w:pPr>
      <w:r w:rsidRPr="00000B34">
        <w:rPr>
          <w:lang w:val="zh-CN"/>
        </w:rPr>
        <w:tab/>
        <w:t>K.</w:t>
      </w:r>
      <w:r w:rsidRPr="00000B34">
        <w:rPr>
          <w:lang w:val="zh-CN"/>
        </w:rPr>
        <w:tab/>
      </w:r>
      <w:r w:rsidRPr="00000B34">
        <w:rPr>
          <w:lang w:val="zh-CN"/>
        </w:rPr>
        <w:t>批准《关于设定来文程序的任择议定书》</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color w:val="000000"/>
          <w:u w:val="single"/>
        </w:rPr>
      </w:pPr>
      <w:r w:rsidRPr="00000B34">
        <w:rPr>
          <w:rFonts w:asciiTheme="majorBidi" w:eastAsia="黑体" w:hAnsiTheme="majorBidi" w:cstheme="majorBidi"/>
          <w:lang w:val="zh-CN"/>
        </w:rPr>
        <w:t>52.</w:t>
      </w:r>
      <w:r w:rsidRPr="00000B34">
        <w:rPr>
          <w:rFonts w:asciiTheme="majorBidi" w:eastAsia="黑体" w:hAnsiTheme="majorBidi" w:cstheme="majorBidi"/>
          <w:lang w:val="zh-CN"/>
        </w:rPr>
        <w:tab/>
      </w:r>
      <w:r w:rsidRPr="00000B34">
        <w:rPr>
          <w:rFonts w:asciiTheme="majorBidi" w:eastAsia="黑体" w:hAnsiTheme="majorBidi" w:cstheme="majorBidi"/>
          <w:lang w:val="zh-CN"/>
        </w:rPr>
        <w:t>委员会建议缔约国，为进一步加强儿童权利的落实，批准《关于设定来文程序的任择议定书》。</w:t>
      </w:r>
    </w:p>
    <w:p w:rsidR="000F0AC9" w:rsidRPr="00000B34" w:rsidRDefault="000F0AC9" w:rsidP="00CC18CB">
      <w:pPr>
        <w:pStyle w:val="H1GC"/>
      </w:pPr>
      <w:r w:rsidRPr="00000B34">
        <w:rPr>
          <w:lang w:val="zh-CN"/>
        </w:rPr>
        <w:tab/>
        <w:t>L.</w:t>
      </w:r>
      <w:r w:rsidRPr="00000B34">
        <w:rPr>
          <w:lang w:val="zh-CN"/>
        </w:rPr>
        <w:tab/>
      </w:r>
      <w:r w:rsidRPr="00000B34">
        <w:rPr>
          <w:lang w:val="zh-CN"/>
        </w:rPr>
        <w:t>批准国际人权文书</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color w:val="000000"/>
          <w:u w:val="single"/>
        </w:rPr>
      </w:pPr>
      <w:r w:rsidRPr="00000B34">
        <w:rPr>
          <w:rFonts w:asciiTheme="majorBidi" w:eastAsia="黑体" w:hAnsiTheme="majorBidi" w:cstheme="majorBidi"/>
          <w:lang w:val="zh-CN"/>
        </w:rPr>
        <w:t>53.</w:t>
      </w:r>
      <w:r w:rsidRPr="00000B34">
        <w:rPr>
          <w:rFonts w:asciiTheme="majorBidi" w:eastAsia="黑体" w:hAnsiTheme="majorBidi" w:cstheme="majorBidi"/>
          <w:lang w:val="zh-CN"/>
        </w:rPr>
        <w:tab/>
      </w:r>
      <w:r w:rsidRPr="00000B34">
        <w:rPr>
          <w:rFonts w:asciiTheme="majorBidi" w:eastAsia="黑体" w:hAnsiTheme="majorBidi" w:cstheme="majorBidi"/>
          <w:lang w:val="zh-CN"/>
        </w:rPr>
        <w:t>委员会建议缔约国考虑批准《保护所有人免遭强迫失踪国际公约》。</w:t>
      </w:r>
    </w:p>
    <w:p w:rsidR="000F0AC9" w:rsidRPr="00000B34" w:rsidRDefault="000F0AC9" w:rsidP="00CC18CB">
      <w:pPr>
        <w:pStyle w:val="H1GC"/>
      </w:pPr>
      <w:r w:rsidRPr="00000B34">
        <w:rPr>
          <w:lang w:val="zh-CN"/>
        </w:rPr>
        <w:tab/>
        <w:t>M.</w:t>
      </w:r>
      <w:r w:rsidRPr="00000B34">
        <w:rPr>
          <w:lang w:val="zh-CN"/>
        </w:rPr>
        <w:tab/>
      </w:r>
      <w:r w:rsidRPr="00000B34">
        <w:rPr>
          <w:lang w:val="zh-CN"/>
        </w:rPr>
        <w:t>与区域机构的合作</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54.</w:t>
      </w:r>
      <w:r w:rsidRPr="00000B34">
        <w:rPr>
          <w:rFonts w:asciiTheme="majorBidi" w:eastAsia="黑体" w:hAnsiTheme="majorBidi" w:cstheme="majorBidi"/>
          <w:lang w:val="zh-CN"/>
        </w:rPr>
        <w:tab/>
      </w:r>
      <w:r w:rsidRPr="00000B34">
        <w:rPr>
          <w:rFonts w:asciiTheme="majorBidi" w:eastAsia="黑体" w:hAnsiTheme="majorBidi" w:cstheme="majorBidi"/>
          <w:lang w:val="zh-CN"/>
        </w:rPr>
        <w:t>委员会建议缔约国与非洲联盟非洲儿童权利与福利问题专家委员会合作，在缔约国及非洲联盟其他成员国实施《公约》及其他人权文书。</w:t>
      </w:r>
    </w:p>
    <w:p w:rsidR="000F0AC9" w:rsidRPr="00000B34" w:rsidRDefault="000F0AC9" w:rsidP="00CC18CB">
      <w:pPr>
        <w:pStyle w:val="HChGC"/>
      </w:pPr>
      <w:r w:rsidRPr="00000B34">
        <w:rPr>
          <w:lang w:val="zh-CN"/>
        </w:rPr>
        <w:tab/>
      </w:r>
      <w:r w:rsidRPr="00000B34">
        <w:rPr>
          <w:lang w:val="zh-CN"/>
        </w:rPr>
        <w:t>四</w:t>
      </w:r>
      <w:r w:rsidRPr="00000B34">
        <w:rPr>
          <w:lang w:val="zh-CN"/>
        </w:rPr>
        <w:t>.</w:t>
      </w:r>
      <w:r w:rsidRPr="00000B34">
        <w:rPr>
          <w:lang w:val="zh-CN"/>
        </w:rPr>
        <w:tab/>
      </w:r>
      <w:r w:rsidRPr="00000B34">
        <w:rPr>
          <w:lang w:val="zh-CN"/>
        </w:rPr>
        <w:t>落实和报告</w:t>
      </w:r>
    </w:p>
    <w:p w:rsidR="000F0AC9" w:rsidRPr="00000B34" w:rsidRDefault="000F0AC9" w:rsidP="00CC18CB">
      <w:pPr>
        <w:pStyle w:val="H1GC"/>
      </w:pPr>
      <w:r w:rsidRPr="00000B34">
        <w:rPr>
          <w:lang w:val="zh-CN"/>
        </w:rPr>
        <w:tab/>
        <w:t>A.</w:t>
      </w:r>
      <w:r w:rsidRPr="00000B34">
        <w:rPr>
          <w:lang w:val="zh-CN"/>
        </w:rPr>
        <w:tab/>
      </w:r>
      <w:r w:rsidRPr="00000B34">
        <w:rPr>
          <w:lang w:val="zh-CN"/>
        </w:rPr>
        <w:t>后续落实和传播</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55.</w:t>
      </w:r>
      <w:r w:rsidRPr="00000B34">
        <w:rPr>
          <w:rFonts w:asciiTheme="majorBidi" w:eastAsia="黑体" w:hAnsiTheme="majorBidi" w:cstheme="majorBidi"/>
          <w:lang w:val="zh-CN"/>
        </w:rPr>
        <w:tab/>
      </w:r>
      <w:r w:rsidRPr="00000B34">
        <w:rPr>
          <w:rFonts w:asciiTheme="majorBidi" w:eastAsia="黑体" w:hAnsiTheme="majorBidi" w:cstheme="majorBidi"/>
          <w:lang w:val="zh-CN"/>
        </w:rPr>
        <w:t>委员会建议缔约国采取一切适当措施，确保本结论性意见所载建议得到充分落实。委员会还建议缔约国以本国各种语言广泛传播第五和第六次合并定期报告、对问题清单的书面答复和本结论性意见。</w:t>
      </w:r>
    </w:p>
    <w:p w:rsidR="000F0AC9" w:rsidRPr="00000B34" w:rsidRDefault="000F0AC9" w:rsidP="00CC18CB">
      <w:pPr>
        <w:pStyle w:val="H1GC"/>
      </w:pPr>
      <w:r w:rsidRPr="00000B34">
        <w:rPr>
          <w:lang w:val="zh-CN"/>
        </w:rPr>
        <w:lastRenderedPageBreak/>
        <w:tab/>
        <w:t>B.</w:t>
      </w:r>
      <w:r w:rsidRPr="00000B34">
        <w:rPr>
          <w:lang w:val="zh-CN"/>
        </w:rPr>
        <w:tab/>
      </w:r>
      <w:r w:rsidRPr="00000B34">
        <w:rPr>
          <w:lang w:val="zh-CN"/>
        </w:rPr>
        <w:t>负责提交报告和后续落实的国家机制</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56.</w:t>
      </w:r>
      <w:r w:rsidRPr="00000B34">
        <w:rPr>
          <w:rFonts w:asciiTheme="majorBidi" w:eastAsia="黑体" w:hAnsiTheme="majorBidi" w:cstheme="majorBidi"/>
          <w:lang w:val="zh-CN"/>
        </w:rPr>
        <w:tab/>
      </w:r>
      <w:r w:rsidRPr="00000B34">
        <w:rPr>
          <w:rFonts w:asciiTheme="majorBidi" w:eastAsia="黑体" w:hAnsiTheme="majorBidi" w:cstheme="majorBidi"/>
          <w:lang w:val="zh-CN"/>
        </w:rPr>
        <w:t>委员会建议缔约国加强国家条约机构报告工作队，确保其任务包括协调和编写提交国际和区域人权机制的报告，协调和跟踪国家对条约义务以及这些机制提出的建议和决定的后续行动和执行情况。委员会强调，该工作队应得到专职工作人员的充分和持续支持，并有能力与国家人权委员会和民间社会进行系统协商。</w:t>
      </w:r>
    </w:p>
    <w:p w:rsidR="000F0AC9" w:rsidRPr="00000B34" w:rsidRDefault="000F0AC9" w:rsidP="00CC18CB">
      <w:pPr>
        <w:pStyle w:val="H1GC"/>
      </w:pPr>
      <w:r w:rsidRPr="00000B34">
        <w:rPr>
          <w:lang w:val="zh-CN"/>
        </w:rPr>
        <w:tab/>
        <w:t>C.</w:t>
      </w:r>
      <w:r w:rsidRPr="00000B34">
        <w:rPr>
          <w:lang w:val="zh-CN"/>
        </w:rPr>
        <w:tab/>
      </w:r>
      <w:r w:rsidRPr="00000B34">
        <w:rPr>
          <w:lang w:val="zh-CN"/>
        </w:rPr>
        <w:t>下次报告</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57.</w:t>
      </w:r>
      <w:r w:rsidRPr="00000B34">
        <w:rPr>
          <w:rFonts w:asciiTheme="majorBidi" w:eastAsia="黑体" w:hAnsiTheme="majorBidi" w:cstheme="majorBidi"/>
          <w:lang w:val="zh-CN"/>
        </w:rPr>
        <w:tab/>
      </w:r>
      <w:r w:rsidRPr="00000B34">
        <w:rPr>
          <w:rFonts w:asciiTheme="majorBidi" w:eastAsia="黑体" w:hAnsiTheme="majorBidi" w:cstheme="majorBidi"/>
          <w:lang w:val="zh-CN"/>
        </w:rPr>
        <w:t>委员会请缔约国在</w:t>
      </w:r>
      <w:r w:rsidRPr="00000B34">
        <w:rPr>
          <w:rFonts w:asciiTheme="majorBidi" w:eastAsia="黑体" w:hAnsiTheme="majorBidi" w:cstheme="majorBidi"/>
          <w:lang w:val="zh-CN"/>
        </w:rPr>
        <w:t>2025</w:t>
      </w:r>
      <w:r w:rsidRPr="00000B34">
        <w:rPr>
          <w:rFonts w:asciiTheme="majorBidi" w:eastAsia="黑体" w:hAnsiTheme="majorBidi" w:cstheme="majorBidi"/>
          <w:lang w:val="zh-CN"/>
        </w:rPr>
        <w:t>年</w:t>
      </w:r>
      <w:r w:rsidRPr="00000B34">
        <w:rPr>
          <w:rFonts w:asciiTheme="majorBidi" w:eastAsia="黑体" w:hAnsiTheme="majorBidi" w:cstheme="majorBidi"/>
          <w:lang w:val="zh-CN"/>
        </w:rPr>
        <w:t>2</w:t>
      </w:r>
      <w:r w:rsidRPr="00000B34">
        <w:rPr>
          <w:rFonts w:asciiTheme="majorBidi" w:eastAsia="黑体" w:hAnsiTheme="majorBidi" w:cstheme="majorBidi"/>
          <w:lang w:val="zh-CN"/>
        </w:rPr>
        <w:t>月</w:t>
      </w:r>
      <w:r w:rsidRPr="00000B34">
        <w:rPr>
          <w:rFonts w:asciiTheme="majorBidi" w:eastAsia="黑体" w:hAnsiTheme="majorBidi" w:cstheme="majorBidi"/>
          <w:lang w:val="zh-CN"/>
        </w:rPr>
        <w:t>22</w:t>
      </w:r>
      <w:r w:rsidRPr="00000B34">
        <w:rPr>
          <w:rFonts w:asciiTheme="majorBidi" w:eastAsia="黑体" w:hAnsiTheme="majorBidi" w:cstheme="majorBidi"/>
          <w:lang w:val="zh-CN"/>
        </w:rPr>
        <w:t>日前提交其第七和第八次合并定期报告，并在报告中说明本结论性意见的后续落实情况。报告应遵守委员会</w:t>
      </w:r>
      <w:r w:rsidRPr="00000B34">
        <w:rPr>
          <w:rFonts w:asciiTheme="majorBidi" w:eastAsia="黑体" w:hAnsiTheme="majorBidi" w:cstheme="majorBidi"/>
          <w:lang w:val="zh-CN"/>
        </w:rPr>
        <w:t>2014</w:t>
      </w:r>
      <w:r w:rsidRPr="00000B34">
        <w:rPr>
          <w:rFonts w:asciiTheme="majorBidi" w:eastAsia="黑体" w:hAnsiTheme="majorBidi" w:cstheme="majorBidi"/>
          <w:lang w:val="zh-CN"/>
        </w:rPr>
        <w:t>年</w:t>
      </w:r>
      <w:r w:rsidRPr="00000B34">
        <w:rPr>
          <w:rFonts w:asciiTheme="majorBidi" w:eastAsia="黑体" w:hAnsiTheme="majorBidi" w:cstheme="majorBidi"/>
          <w:lang w:val="zh-CN"/>
        </w:rPr>
        <w:t>1</w:t>
      </w:r>
      <w:r w:rsidRPr="00000B34">
        <w:rPr>
          <w:rFonts w:asciiTheme="majorBidi" w:eastAsia="黑体" w:hAnsiTheme="majorBidi" w:cstheme="majorBidi"/>
          <w:lang w:val="zh-CN"/>
        </w:rPr>
        <w:t>月</w:t>
      </w:r>
      <w:r w:rsidRPr="00000B34">
        <w:rPr>
          <w:rFonts w:asciiTheme="majorBidi" w:eastAsia="黑体" w:hAnsiTheme="majorBidi" w:cstheme="majorBidi"/>
          <w:lang w:val="zh-CN"/>
        </w:rPr>
        <w:t>31</w:t>
      </w:r>
      <w:r w:rsidRPr="00000B34">
        <w:rPr>
          <w:rFonts w:asciiTheme="majorBidi" w:eastAsia="黑体" w:hAnsiTheme="majorBidi" w:cstheme="majorBidi"/>
          <w:lang w:val="zh-CN"/>
        </w:rPr>
        <w:t>日通过的《条约专要报告协调准则》</w:t>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CRC/C/58/Rev.3</w:t>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，字数不得超过</w:t>
      </w:r>
      <w:r w:rsidRPr="00000B34">
        <w:rPr>
          <w:rFonts w:asciiTheme="majorBidi" w:eastAsia="黑体" w:hAnsiTheme="majorBidi" w:cstheme="majorBidi"/>
          <w:lang w:val="zh-CN"/>
        </w:rPr>
        <w:t xml:space="preserve">21,200 </w:t>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大会第</w:t>
      </w:r>
      <w:r w:rsidRPr="00000B34">
        <w:rPr>
          <w:rFonts w:asciiTheme="majorBidi" w:eastAsia="黑体" w:hAnsiTheme="majorBidi" w:cstheme="majorBidi"/>
          <w:lang w:val="zh-CN"/>
        </w:rPr>
        <w:t>68/268</w:t>
      </w:r>
      <w:r w:rsidRPr="00000B34">
        <w:rPr>
          <w:rFonts w:asciiTheme="majorBidi" w:eastAsia="黑体" w:hAnsiTheme="majorBidi" w:cstheme="majorBidi"/>
          <w:lang w:val="zh-CN"/>
        </w:rPr>
        <w:t>号决议，第</w:t>
      </w:r>
      <w:r w:rsidRPr="00000B34">
        <w:rPr>
          <w:rFonts w:asciiTheme="majorBidi" w:eastAsia="黑体" w:hAnsiTheme="majorBidi" w:cstheme="majorBidi"/>
          <w:lang w:val="zh-CN"/>
        </w:rPr>
        <w:t>16</w:t>
      </w:r>
      <w:r w:rsidRPr="00000B34">
        <w:rPr>
          <w:rFonts w:asciiTheme="majorBidi" w:eastAsia="黑体" w:hAnsiTheme="majorBidi" w:cstheme="majorBidi"/>
          <w:lang w:val="zh-CN"/>
        </w:rPr>
        <w:t>段</w:t>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。若提交的报告超过规定字数，将请缔约国按上述决议缩减报告篇幅。如缔约国不能重新审核并提交报告，则无法保证将报告译出供条约机构审议。</w:t>
      </w:r>
    </w:p>
    <w:p w:rsidR="000F0AC9" w:rsidRPr="00000B34" w:rsidRDefault="000F0AC9" w:rsidP="000F0AC9">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000B34">
        <w:rPr>
          <w:rFonts w:asciiTheme="majorBidi" w:eastAsia="黑体" w:hAnsiTheme="majorBidi" w:cstheme="majorBidi"/>
          <w:lang w:val="zh-CN"/>
        </w:rPr>
        <w:t>58.</w:t>
      </w:r>
      <w:r w:rsidRPr="00000B34">
        <w:rPr>
          <w:rFonts w:asciiTheme="majorBidi" w:eastAsia="黑体" w:hAnsiTheme="majorBidi" w:cstheme="majorBidi"/>
          <w:lang w:val="zh-CN"/>
        </w:rPr>
        <w:tab/>
      </w:r>
      <w:r w:rsidRPr="00000B34">
        <w:rPr>
          <w:rFonts w:asciiTheme="majorBidi" w:eastAsia="黑体" w:hAnsiTheme="majorBidi" w:cstheme="majorBidi"/>
          <w:lang w:val="zh-CN"/>
        </w:rPr>
        <w:t>委员会还请缔约国按照《包括共同核心文件和条约专要文件准则在内的根据国际人权条约提交报告的协调准则》</w:t>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HRI/GEN/2/Rev.6</w:t>
      </w:r>
      <w:r w:rsidR="00472C8C">
        <w:rPr>
          <w:rFonts w:asciiTheme="majorBidi" w:eastAsia="黑体" w:hAnsiTheme="majorBidi" w:cstheme="majorBidi" w:hint="eastAsia"/>
          <w:lang w:val="zh-CN"/>
        </w:rPr>
        <w:t>，</w:t>
      </w:r>
      <w:r w:rsidRPr="00000B34">
        <w:rPr>
          <w:rFonts w:asciiTheme="majorBidi" w:eastAsia="黑体" w:hAnsiTheme="majorBidi" w:cstheme="majorBidi"/>
          <w:lang w:val="zh-CN"/>
        </w:rPr>
        <w:t>第一章</w:t>
      </w:r>
      <w:r w:rsidR="00341D79" w:rsidRPr="00000B34">
        <w:rPr>
          <w:rFonts w:asciiTheme="majorBidi" w:eastAsia="黑体" w:hAnsiTheme="majorBidi" w:cstheme="majorBidi"/>
          <w:lang w:val="zh-CN"/>
        </w:rPr>
        <w:t>)</w:t>
      </w:r>
      <w:r w:rsidRPr="00000B34">
        <w:rPr>
          <w:rFonts w:asciiTheme="majorBidi" w:eastAsia="黑体" w:hAnsiTheme="majorBidi" w:cstheme="majorBidi"/>
          <w:lang w:val="zh-CN"/>
        </w:rPr>
        <w:t>和大会第</w:t>
      </w:r>
      <w:r w:rsidRPr="00000B34">
        <w:rPr>
          <w:rFonts w:asciiTheme="majorBidi" w:eastAsia="黑体" w:hAnsiTheme="majorBidi" w:cstheme="majorBidi"/>
          <w:lang w:val="zh-CN"/>
        </w:rPr>
        <w:t>68/268</w:t>
      </w:r>
      <w:r w:rsidRPr="00000B34">
        <w:rPr>
          <w:rFonts w:asciiTheme="majorBidi" w:eastAsia="黑体" w:hAnsiTheme="majorBidi" w:cstheme="majorBidi"/>
          <w:lang w:val="zh-CN"/>
        </w:rPr>
        <w:t>号决议第</w:t>
      </w:r>
      <w:r w:rsidRPr="00000B34">
        <w:rPr>
          <w:rFonts w:asciiTheme="majorBidi" w:eastAsia="黑体" w:hAnsiTheme="majorBidi" w:cstheme="majorBidi"/>
          <w:lang w:val="zh-CN"/>
        </w:rPr>
        <w:t>16</w:t>
      </w:r>
      <w:r w:rsidRPr="00000B34">
        <w:rPr>
          <w:rFonts w:asciiTheme="majorBidi" w:eastAsia="黑体" w:hAnsiTheme="majorBidi" w:cstheme="majorBidi"/>
          <w:lang w:val="zh-CN"/>
        </w:rPr>
        <w:t>段有关共同核心文件的要求，提交最新核心文件，字数不得超过</w:t>
      </w:r>
      <w:r w:rsidRPr="00000B34">
        <w:rPr>
          <w:rFonts w:asciiTheme="majorBidi" w:eastAsia="黑体" w:hAnsiTheme="majorBidi" w:cstheme="majorBidi"/>
          <w:lang w:val="zh-CN"/>
        </w:rPr>
        <w:t>42,400</w:t>
      </w:r>
      <w:r w:rsidRPr="00000B34">
        <w:rPr>
          <w:rFonts w:asciiTheme="majorBidi" w:eastAsia="黑体" w:hAnsiTheme="majorBidi" w:cstheme="majorBidi"/>
          <w:lang w:val="zh-CN"/>
        </w:rPr>
        <w:t>。</w:t>
      </w:r>
    </w:p>
    <w:p w:rsidR="001D2C3F" w:rsidRPr="00CC18CB" w:rsidRDefault="00CC18CB" w:rsidP="00CC18C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D2C3F" w:rsidRPr="00CC18CB"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2E06" w:rsidRPr="000D319F" w:rsidRDefault="00DD2E06" w:rsidP="000D319F">
      <w:pPr>
        <w:pStyle w:val="af0"/>
        <w:spacing w:after="240"/>
        <w:ind w:left="907"/>
        <w:rPr>
          <w:rFonts w:asciiTheme="majorBidi" w:eastAsia="宋体" w:hAnsiTheme="majorBidi" w:cstheme="majorBidi"/>
          <w:sz w:val="21"/>
          <w:szCs w:val="21"/>
          <w:lang w:val="en-US"/>
        </w:rPr>
      </w:pPr>
    </w:p>
    <w:p w:rsidR="00DD2E06" w:rsidRPr="000D319F" w:rsidRDefault="00DD2E0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D2E06" w:rsidRPr="000D319F" w:rsidRDefault="00DD2E06" w:rsidP="000D319F">
      <w:pPr>
        <w:pStyle w:val="af0"/>
      </w:pPr>
    </w:p>
  </w:endnote>
  <w:endnote w:type="continuationNotice" w:id="1">
    <w:p w:rsidR="00DD2E06" w:rsidRDefault="00DD2E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E06" w:rsidRPr="00634755" w:rsidRDefault="00DD2E06" w:rsidP="0063475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634755">
      <w:rPr>
        <w:rStyle w:val="af2"/>
        <w:b w:val="0"/>
        <w:snapToGrid w:val="0"/>
        <w:sz w:val="16"/>
      </w:rPr>
      <w:t>GE.20-03142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E06" w:rsidRPr="00634755" w:rsidRDefault="00DD2E06" w:rsidP="00634755">
    <w:pPr>
      <w:pStyle w:val="af0"/>
      <w:tabs>
        <w:tab w:val="clear" w:pos="431"/>
        <w:tab w:val="right" w:pos="9638"/>
      </w:tabs>
      <w:rPr>
        <w:rStyle w:val="af2"/>
      </w:rPr>
    </w:pPr>
    <w:r>
      <w:t>GE.20-03142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E06" w:rsidRPr="00E054D9" w:rsidRDefault="00DD2E06" w:rsidP="002D1D79">
    <w:pPr>
      <w:pStyle w:val="af0"/>
      <w:tabs>
        <w:tab w:val="clear" w:pos="431"/>
        <w:tab w:val="left" w:pos="1701"/>
        <w:tab w:val="left" w:pos="2552"/>
        <w:tab w:val="left" w:pos="8448"/>
      </w:tabs>
      <w:spacing w:before="360"/>
      <w:rPr>
        <w:rFonts w:ascii="Time New Roman" w:eastAsia="宋体" w:hAnsi="Time New Roman"/>
        <w:b/>
        <w:sz w:val="21"/>
        <w:lang w:eastAsia="zh-CN"/>
      </w:rPr>
    </w:pPr>
    <w:r>
      <w:rPr>
        <w:sz w:val="20"/>
        <w:lang w:eastAsia="zh-CN"/>
      </w:rPr>
      <w:t>GE.20-03142</w:t>
    </w:r>
    <w:r w:rsidRPr="00EE277A">
      <w:rPr>
        <w:sz w:val="20"/>
        <w:lang w:eastAsia="zh-CN"/>
      </w:rPr>
      <w:t xml:space="preserve"> </w:t>
    </w:r>
    <w:r>
      <w:rPr>
        <w:sz w:val="20"/>
        <w:lang w:eastAsia="zh-CN"/>
      </w:rPr>
      <w:t>(</w:t>
    </w:r>
    <w:r w:rsidRPr="00EE277A">
      <w:rPr>
        <w:sz w:val="20"/>
        <w:lang w:eastAsia="zh-CN"/>
      </w:rPr>
      <w:t>C</w:t>
    </w:r>
    <w:r>
      <w:rPr>
        <w:sz w:val="20"/>
        <w:lang w:eastAsia="zh-CN"/>
      </w:rPr>
      <w:t>)</w:t>
    </w:r>
    <w:r>
      <w:rPr>
        <w:sz w:val="20"/>
        <w:lang w:eastAsia="zh-CN"/>
      </w:rPr>
      <w:tab/>
      <w:t>060320</w:t>
    </w:r>
    <w:r>
      <w:rPr>
        <w:sz w:val="20"/>
        <w:lang w:eastAsia="zh-CN"/>
      </w:rPr>
      <w:tab/>
    </w:r>
    <w:r w:rsidR="00E054D9" w:rsidRPr="00E054D9">
      <w:rPr>
        <w:rFonts w:ascii="Time New Roman" w:eastAsia="宋体" w:hAnsi="Time New Roman" w:hint="eastAsia"/>
        <w:sz w:val="20"/>
        <w:lang w:eastAsia="zh-CN"/>
      </w:rPr>
      <w:t>17</w:t>
    </w:r>
    <w:r w:rsidRPr="00E054D9">
      <w:rPr>
        <w:rFonts w:ascii="Time New Roman" w:eastAsia="宋体" w:hAnsi="Time New Roman"/>
        <w:sz w:val="20"/>
        <w:lang w:eastAsia="zh-CN"/>
      </w:rPr>
      <w:t>0420</w:t>
    </w:r>
  </w:p>
  <w:p w:rsidR="00DD2E06" w:rsidRPr="00487939" w:rsidRDefault="00DD2E06" w:rsidP="00DD2E06">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RWA/CO/5-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RWA/CO/5-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2E06" w:rsidRPr="000157B1" w:rsidRDefault="00DD2E0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D2E06" w:rsidRPr="000157B1" w:rsidRDefault="00DD2E0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D2E06" w:rsidRDefault="00DD2E06"/>
  </w:footnote>
  <w:footnote w:id="2">
    <w:p w:rsidR="00DD2E06" w:rsidRPr="000F0E13" w:rsidRDefault="00DD2E06" w:rsidP="00B14A5D">
      <w:pPr>
        <w:pStyle w:val="a6"/>
        <w:spacing w:after="0"/>
        <w:rPr>
          <w:sz w:val="16"/>
        </w:rPr>
      </w:pPr>
      <w:r>
        <w:rPr>
          <w:lang w:val="zh-CN"/>
        </w:rPr>
        <w:tab/>
      </w:r>
      <w:r w:rsidRPr="00B14A5D">
        <w:rPr>
          <w:color w:val="0000CC"/>
          <w:sz w:val="21"/>
          <w:szCs w:val="21"/>
          <w:lang w:val="zh-CN"/>
        </w:rPr>
        <w:t>*</w:t>
      </w:r>
      <w:r w:rsidRPr="00B14A5D">
        <w:rPr>
          <w:color w:val="0000CC"/>
          <w:sz w:val="21"/>
          <w:szCs w:val="21"/>
          <w:lang w:val="zh-CN"/>
        </w:rPr>
        <w:tab/>
      </w:r>
      <w:r>
        <w:rPr>
          <w:lang w:val="zh-CN"/>
        </w:rPr>
        <w:t>委员会第八十三届会议</w:t>
      </w:r>
      <w:r>
        <w:rPr>
          <w:lang w:val="zh-CN"/>
        </w:rPr>
        <w:t>(2020</w:t>
      </w:r>
      <w:r>
        <w:rPr>
          <w:lang w:val="zh-CN"/>
        </w:rPr>
        <w:t>年</w:t>
      </w:r>
      <w:r>
        <w:rPr>
          <w:lang w:val="zh-CN"/>
        </w:rPr>
        <w:t>1</w:t>
      </w:r>
      <w:r>
        <w:rPr>
          <w:lang w:val="zh-CN"/>
        </w:rPr>
        <w:t>月</w:t>
      </w:r>
      <w:r>
        <w:rPr>
          <w:lang w:val="zh-CN"/>
        </w:rPr>
        <w:t>20</w:t>
      </w:r>
      <w:r>
        <w:rPr>
          <w:lang w:val="zh-CN"/>
        </w:rPr>
        <w:t>日至</w:t>
      </w:r>
      <w:r>
        <w:rPr>
          <w:lang w:val="zh-CN"/>
        </w:rPr>
        <w:t>2</w:t>
      </w:r>
      <w:r>
        <w:rPr>
          <w:lang w:val="zh-CN"/>
        </w:rPr>
        <w:t>月</w:t>
      </w:r>
      <w:r>
        <w:rPr>
          <w:lang w:val="zh-CN"/>
        </w:rPr>
        <w:t>7</w:t>
      </w:r>
      <w:r>
        <w:rPr>
          <w:lang w:val="zh-CN"/>
        </w:rPr>
        <w:t>日通过</w:t>
      </w:r>
      <w:r>
        <w:rPr>
          <w:lang w:val="zh-CN"/>
        </w:rPr>
        <w:t>)</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E06" w:rsidRDefault="00DD2E06" w:rsidP="00634755">
    <w:pPr>
      <w:pStyle w:val="af3"/>
    </w:pPr>
    <w:r>
      <w:t>CRC/C/RWA/CO/5-6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E06" w:rsidRPr="00202A30" w:rsidRDefault="00DD2E06" w:rsidP="00634755">
    <w:pPr>
      <w:pStyle w:val="af3"/>
      <w:jc w:val="right"/>
    </w:pPr>
    <w:r>
      <w:t>CRC/C/RWA/CO/5-6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3625D"/>
    <w:rsid w:val="00000B34"/>
    <w:rsid w:val="00011483"/>
    <w:rsid w:val="000163AE"/>
    <w:rsid w:val="00067FF5"/>
    <w:rsid w:val="000852FA"/>
    <w:rsid w:val="000A71B1"/>
    <w:rsid w:val="000D21B6"/>
    <w:rsid w:val="000D319F"/>
    <w:rsid w:val="000E4D0E"/>
    <w:rsid w:val="000F0AC9"/>
    <w:rsid w:val="000F685F"/>
    <w:rsid w:val="00122EFF"/>
    <w:rsid w:val="00144B69"/>
    <w:rsid w:val="00153E86"/>
    <w:rsid w:val="00165177"/>
    <w:rsid w:val="001B1BD1"/>
    <w:rsid w:val="001C3EF2"/>
    <w:rsid w:val="001D17F6"/>
    <w:rsid w:val="001D2C3F"/>
    <w:rsid w:val="00204B42"/>
    <w:rsid w:val="002231C3"/>
    <w:rsid w:val="0024417F"/>
    <w:rsid w:val="00250F8D"/>
    <w:rsid w:val="002A2183"/>
    <w:rsid w:val="002A7684"/>
    <w:rsid w:val="002C34DC"/>
    <w:rsid w:val="002D1D79"/>
    <w:rsid w:val="002E1C97"/>
    <w:rsid w:val="002F5834"/>
    <w:rsid w:val="003079A8"/>
    <w:rsid w:val="00326EBF"/>
    <w:rsid w:val="00327FE4"/>
    <w:rsid w:val="0033398C"/>
    <w:rsid w:val="00341D79"/>
    <w:rsid w:val="00363265"/>
    <w:rsid w:val="00392F6C"/>
    <w:rsid w:val="003B1975"/>
    <w:rsid w:val="003D7D4D"/>
    <w:rsid w:val="00413D23"/>
    <w:rsid w:val="00427F63"/>
    <w:rsid w:val="00472C8C"/>
    <w:rsid w:val="004A17D1"/>
    <w:rsid w:val="004B0661"/>
    <w:rsid w:val="004B3944"/>
    <w:rsid w:val="004C4A0A"/>
    <w:rsid w:val="00543EBA"/>
    <w:rsid w:val="00586C7B"/>
    <w:rsid w:val="005E1980"/>
    <w:rsid w:val="005E403A"/>
    <w:rsid w:val="005F3E4B"/>
    <w:rsid w:val="006223E4"/>
    <w:rsid w:val="00634755"/>
    <w:rsid w:val="00644E1F"/>
    <w:rsid w:val="00680656"/>
    <w:rsid w:val="00687F10"/>
    <w:rsid w:val="00697D4B"/>
    <w:rsid w:val="006B1119"/>
    <w:rsid w:val="006E3E46"/>
    <w:rsid w:val="006E71B1"/>
    <w:rsid w:val="00705D89"/>
    <w:rsid w:val="00731A42"/>
    <w:rsid w:val="00750FB9"/>
    <w:rsid w:val="00767E69"/>
    <w:rsid w:val="0077079A"/>
    <w:rsid w:val="007A5599"/>
    <w:rsid w:val="00856233"/>
    <w:rsid w:val="00860F27"/>
    <w:rsid w:val="008B0560"/>
    <w:rsid w:val="008B2BFA"/>
    <w:rsid w:val="008D2FB3"/>
    <w:rsid w:val="0091630D"/>
    <w:rsid w:val="00936F03"/>
    <w:rsid w:val="00943B69"/>
    <w:rsid w:val="00944CB3"/>
    <w:rsid w:val="0095118D"/>
    <w:rsid w:val="00967759"/>
    <w:rsid w:val="009A7E38"/>
    <w:rsid w:val="009B09D7"/>
    <w:rsid w:val="009B664D"/>
    <w:rsid w:val="009D35ED"/>
    <w:rsid w:val="00A03CB6"/>
    <w:rsid w:val="00A04EC7"/>
    <w:rsid w:val="00A06049"/>
    <w:rsid w:val="00A1364C"/>
    <w:rsid w:val="00A21076"/>
    <w:rsid w:val="00A24EBF"/>
    <w:rsid w:val="00A3739A"/>
    <w:rsid w:val="00A46470"/>
    <w:rsid w:val="00A52DAF"/>
    <w:rsid w:val="00A84072"/>
    <w:rsid w:val="00A85D8F"/>
    <w:rsid w:val="00A95549"/>
    <w:rsid w:val="00AB1CDF"/>
    <w:rsid w:val="00AD6913"/>
    <w:rsid w:val="00AE16A3"/>
    <w:rsid w:val="00AE557A"/>
    <w:rsid w:val="00B14A5D"/>
    <w:rsid w:val="00B16570"/>
    <w:rsid w:val="00B3625D"/>
    <w:rsid w:val="00B53320"/>
    <w:rsid w:val="00BC6522"/>
    <w:rsid w:val="00BF3FD9"/>
    <w:rsid w:val="00C121D5"/>
    <w:rsid w:val="00C17349"/>
    <w:rsid w:val="00C351AA"/>
    <w:rsid w:val="00C7253F"/>
    <w:rsid w:val="00C83089"/>
    <w:rsid w:val="00CC18CB"/>
    <w:rsid w:val="00D26A05"/>
    <w:rsid w:val="00D746B7"/>
    <w:rsid w:val="00D97B98"/>
    <w:rsid w:val="00DA25C1"/>
    <w:rsid w:val="00DC671F"/>
    <w:rsid w:val="00DC7E9F"/>
    <w:rsid w:val="00DD076A"/>
    <w:rsid w:val="00DD2E06"/>
    <w:rsid w:val="00DE4DA7"/>
    <w:rsid w:val="00E054D9"/>
    <w:rsid w:val="00E33B38"/>
    <w:rsid w:val="00E4712C"/>
    <w:rsid w:val="00E47FE5"/>
    <w:rsid w:val="00E574AF"/>
    <w:rsid w:val="00E60DB0"/>
    <w:rsid w:val="00E61BA5"/>
    <w:rsid w:val="00F714DA"/>
    <w:rsid w:val="00F90004"/>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4FAB441"/>
  <w15:docId w15:val="{72D9BB91-0888-494B-A606-63BFD68C7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ChG">
    <w:name w:val="_ H _Ch_G"/>
    <w:basedOn w:val="a"/>
    <w:next w:val="a"/>
    <w:link w:val="HChGChar"/>
    <w:qFormat/>
    <w:rsid w:val="000F0AC9"/>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link w:val="H1GChar"/>
    <w:qFormat/>
    <w:rsid w:val="000F0AC9"/>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qFormat/>
    <w:rsid w:val="000F0AC9"/>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link w:val="SingleTxtGChar"/>
    <w:qFormat/>
    <w:rsid w:val="000F0AC9"/>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link w:val="SingleTxtG"/>
    <w:locked/>
    <w:rsid w:val="000F0AC9"/>
    <w:rPr>
      <w:sz w:val="21"/>
      <w:szCs w:val="10"/>
    </w:rPr>
  </w:style>
  <w:style w:type="character" w:customStyle="1" w:styleId="HChGChar">
    <w:name w:val="_ H _Ch_G Char"/>
    <w:link w:val="HChG"/>
    <w:locked/>
    <w:rsid w:val="000F0AC9"/>
    <w:rPr>
      <w:rFonts w:eastAsia="Times New Roman"/>
      <w:b/>
      <w:sz w:val="28"/>
      <w:szCs w:val="10"/>
    </w:rPr>
  </w:style>
  <w:style w:type="character" w:customStyle="1" w:styleId="H1GChar">
    <w:name w:val="_ H_1_G Char"/>
    <w:link w:val="H1G"/>
    <w:rsid w:val="000F0AC9"/>
    <w:rPr>
      <w:rFonts w:eastAsia="Times New Roman"/>
      <w:b/>
      <w:sz w:val="24"/>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FB0F42-CCB9-4036-8CAF-E9C2DEDCC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11742</Words>
  <Characters>12769</Characters>
  <Application>Microsoft Office Word</Application>
  <DocSecurity>0</DocSecurity>
  <Lines>511</Lines>
  <Paragraphs>244</Paragraphs>
  <ScaleCrop>false</ScaleCrop>
  <Company>DCM</Company>
  <LinksUpToDate>false</LinksUpToDate>
  <CharactersWithSpaces>13199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CRC/C/RWA/CO/5-6</dc:title>
  <dc:subject>2003142</dc:subject>
  <dc:creator>WUJS</dc:creator>
  <cp:keywords/>
  <dc:description/>
  <cp:lastModifiedBy>Xiaoqing Yang</cp:lastModifiedBy>
  <cp:revision>2</cp:revision>
  <cp:lastPrinted>2014-05-09T11:28:00Z</cp:lastPrinted>
  <dcterms:created xsi:type="dcterms:W3CDTF">2020-04-17T11:25:00Z</dcterms:created>
  <dcterms:modified xsi:type="dcterms:W3CDTF">2020-04-17T11:25:00Z</dcterms:modified>
</cp:coreProperties>
</file>