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EA1220" w:rsidRDefault="003C0E8E" w:rsidP="003B4276">
            <w:pPr>
              <w:spacing w:line="240" w:lineRule="atLeast"/>
              <w:jc w:val="right"/>
              <w:rPr>
                <w:sz w:val="20"/>
                <w:szCs w:val="21"/>
              </w:rPr>
            </w:pPr>
            <w:proofErr w:type="spellStart"/>
            <w:r>
              <w:rPr>
                <w:sz w:val="40"/>
                <w:szCs w:val="21"/>
              </w:rPr>
              <w:t>CED</w:t>
            </w:r>
            <w:proofErr w:type="spellEnd"/>
            <w:r>
              <w:rPr>
                <w:sz w:val="20"/>
                <w:szCs w:val="21"/>
              </w:rPr>
              <w:t>/C/</w:t>
            </w:r>
            <w:proofErr w:type="spellStart"/>
            <w:r>
              <w:rPr>
                <w:sz w:val="20"/>
                <w:szCs w:val="21"/>
              </w:rPr>
              <w:t>BOL</w:t>
            </w:r>
            <w:proofErr w:type="spellEnd"/>
            <w:r>
              <w:rPr>
                <w:sz w:val="20"/>
                <w:szCs w:val="21"/>
              </w:rPr>
              <w:t>/CO/1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3C0E8E" w:rsidP="003B4276">
            <w:pPr>
              <w:spacing w:before="240" w:line="240" w:lineRule="atLeast"/>
              <w:rPr>
                <w:sz w:val="20"/>
              </w:rPr>
            </w:pPr>
            <w:r>
              <w:rPr>
                <w:sz w:val="20"/>
              </w:rPr>
              <w:t>Distr.: General</w:t>
            </w:r>
          </w:p>
          <w:p w:rsidR="00A0008A" w:rsidRPr="00F124C6" w:rsidRDefault="003C0E8E" w:rsidP="003B4276">
            <w:pPr>
              <w:spacing w:line="240" w:lineRule="atLeast"/>
              <w:rPr>
                <w:sz w:val="20"/>
              </w:rPr>
            </w:pPr>
            <w:r>
              <w:rPr>
                <w:sz w:val="20"/>
              </w:rPr>
              <w:t>24</w:t>
            </w:r>
            <w:r w:rsidR="00C247E4">
              <w:rPr>
                <w:sz w:val="20"/>
              </w:rPr>
              <w:t xml:space="preserve"> </w:t>
            </w:r>
            <w:r>
              <w:rPr>
                <w:sz w:val="20"/>
              </w:rPr>
              <w:t>October</w:t>
            </w:r>
            <w:r w:rsidR="00466071">
              <w:rPr>
                <w:sz w:val="20"/>
              </w:rPr>
              <w:t xml:space="preserve"> </w:t>
            </w:r>
            <w:r>
              <w:rPr>
                <w:sz w:val="20"/>
              </w:rPr>
              <w:t>2</w:t>
            </w:r>
            <w:r w:rsidR="00466071">
              <w:rPr>
                <w:sz w:val="20"/>
              </w:rPr>
              <w:t>0</w:t>
            </w:r>
            <w:r>
              <w:rPr>
                <w:sz w:val="20"/>
              </w:rPr>
              <w:t>19</w:t>
            </w:r>
          </w:p>
          <w:p w:rsidR="00A0008A" w:rsidRPr="00F124C6" w:rsidRDefault="003C0E8E" w:rsidP="003B4276">
            <w:pPr>
              <w:spacing w:line="240" w:lineRule="atLeast"/>
              <w:rPr>
                <w:sz w:val="20"/>
              </w:rPr>
            </w:pPr>
            <w:r>
              <w:rPr>
                <w:sz w:val="20"/>
              </w:rPr>
              <w:t>Chinese</w:t>
            </w:r>
            <w:r w:rsidR="00A0008A" w:rsidRPr="00F124C6">
              <w:rPr>
                <w:sz w:val="20"/>
              </w:rPr>
              <w:t xml:space="preserve"> </w:t>
            </w:r>
          </w:p>
          <w:p w:rsidR="00A0008A" w:rsidRPr="00F124C6" w:rsidRDefault="003C0E8E" w:rsidP="003B4276">
            <w:pPr>
              <w:spacing w:line="240" w:lineRule="atLeast"/>
            </w:pPr>
            <w:r>
              <w:rPr>
                <w:sz w:val="20"/>
              </w:rPr>
              <w:t>Original: Spanish</w:t>
            </w:r>
          </w:p>
        </w:tc>
      </w:tr>
    </w:tbl>
    <w:p w:rsidR="00C247E4" w:rsidRPr="00EF12DB" w:rsidRDefault="00C247E4" w:rsidP="00A0008A">
      <w:pPr>
        <w:spacing w:before="120"/>
        <w:rPr>
          <w:rFonts w:eastAsia="黑体"/>
          <w:spacing w:val="10"/>
          <w:sz w:val="24"/>
          <w:szCs w:val="24"/>
        </w:rPr>
      </w:pPr>
      <w:r w:rsidRPr="00EF12DB">
        <w:rPr>
          <w:rFonts w:eastAsia="黑体" w:hint="eastAsia"/>
          <w:spacing w:val="10"/>
          <w:sz w:val="24"/>
          <w:szCs w:val="24"/>
        </w:rPr>
        <w:t>强迫失踪问题委员会</w:t>
      </w:r>
    </w:p>
    <w:p w:rsidR="00C247E4" w:rsidRPr="00E45DBE" w:rsidRDefault="00C247E4" w:rsidP="00FA28EB">
      <w:pPr>
        <w:pStyle w:val="SingleTxtGC"/>
        <w:tabs>
          <w:tab w:val="clear" w:pos="1134"/>
        </w:tabs>
        <w:ind w:hanging="1148"/>
      </w:pPr>
    </w:p>
    <w:p w:rsidR="00FA28EB" w:rsidRPr="00FA28EB" w:rsidRDefault="00FA28EB" w:rsidP="00FA28EB">
      <w:pPr>
        <w:pStyle w:val="HChGC"/>
        <w:rPr>
          <w:lang w:val="en-GB"/>
        </w:rPr>
      </w:pPr>
      <w:r w:rsidRPr="00FA28EB">
        <w:rPr>
          <w:rFonts w:hint="eastAsia"/>
          <w:lang w:val="en-GB"/>
        </w:rPr>
        <w:tab/>
      </w:r>
      <w:r w:rsidRPr="00FA28EB">
        <w:rPr>
          <w:rFonts w:hint="eastAsia"/>
          <w:lang w:val="en-GB"/>
        </w:rPr>
        <w:tab/>
      </w:r>
      <w:r w:rsidRPr="00FA28EB">
        <w:rPr>
          <w:rFonts w:hint="eastAsia"/>
          <w:lang w:val="en-GB"/>
        </w:rPr>
        <w:t>关于多民族玻利维亚国根据《公约》第二十九条第一款</w:t>
      </w:r>
      <w:r w:rsidR="003C0E8E">
        <w:rPr>
          <w:lang w:val="en-GB"/>
        </w:rPr>
        <w:br/>
      </w:r>
      <w:r w:rsidRPr="00FA28EB">
        <w:rPr>
          <w:rFonts w:hint="eastAsia"/>
          <w:lang w:val="en-GB"/>
        </w:rPr>
        <w:t>提交的报告的结论性意见</w:t>
      </w:r>
      <w:r w:rsidRPr="00FA28EB">
        <w:rPr>
          <w:rFonts w:hint="eastAsia"/>
          <w:lang w:val="en-GB"/>
        </w:rPr>
        <w:footnoteReference w:customMarkFollows="1" w:id="2"/>
        <w:t>*</w:t>
      </w:r>
    </w:p>
    <w:p w:rsidR="003C0E8E" w:rsidRPr="003C0E8E" w:rsidRDefault="003C0E8E" w:rsidP="003C0E8E">
      <w:pPr>
        <w:pStyle w:val="SingleTxtGC"/>
        <w:rPr>
          <w:rFonts w:hint="eastAsia"/>
          <w:lang w:val="en-GB"/>
        </w:rPr>
      </w:pPr>
      <w:r>
        <w:rPr>
          <w:rFonts w:hint="eastAsia"/>
          <w:lang w:val="en-GB"/>
        </w:rPr>
        <w:t>1.</w:t>
      </w:r>
      <w:r w:rsidRPr="003C0E8E">
        <w:rPr>
          <w:rFonts w:hint="eastAsia"/>
          <w:lang w:val="en-GB"/>
        </w:rPr>
        <w:tab/>
      </w:r>
      <w:r w:rsidRPr="003C0E8E">
        <w:rPr>
          <w:rFonts w:hint="eastAsia"/>
          <w:lang w:val="en-GB"/>
        </w:rPr>
        <w:t>委员会在</w:t>
      </w:r>
      <w:r>
        <w:rPr>
          <w:rFonts w:hint="eastAsia"/>
          <w:lang w:val="en-GB"/>
        </w:rPr>
        <w:t>2</w:t>
      </w:r>
      <w:r w:rsidRPr="003C0E8E">
        <w:rPr>
          <w:rFonts w:hint="eastAsia"/>
          <w:lang w:val="en-GB"/>
        </w:rPr>
        <w:t>0</w:t>
      </w:r>
      <w:r>
        <w:rPr>
          <w:rFonts w:hint="eastAsia"/>
          <w:lang w:val="en-GB"/>
        </w:rPr>
        <w:t>19</w:t>
      </w:r>
      <w:r w:rsidRPr="003C0E8E">
        <w:rPr>
          <w:rFonts w:hint="eastAsia"/>
          <w:lang w:val="en-GB"/>
        </w:rPr>
        <w:t>年</w:t>
      </w:r>
      <w:r>
        <w:rPr>
          <w:rFonts w:hint="eastAsia"/>
          <w:lang w:val="en-GB"/>
        </w:rPr>
        <w:t>1</w:t>
      </w:r>
      <w:r w:rsidRPr="003C0E8E">
        <w:rPr>
          <w:rFonts w:hint="eastAsia"/>
          <w:lang w:val="en-GB"/>
        </w:rPr>
        <w:t>0</w:t>
      </w:r>
      <w:r w:rsidRPr="003C0E8E">
        <w:rPr>
          <w:rFonts w:hint="eastAsia"/>
          <w:lang w:val="en-GB"/>
        </w:rPr>
        <w:t>月</w:t>
      </w:r>
      <w:r>
        <w:rPr>
          <w:rFonts w:hint="eastAsia"/>
          <w:lang w:val="en-GB"/>
        </w:rPr>
        <w:t>1</w:t>
      </w:r>
      <w:r w:rsidRPr="003C0E8E">
        <w:rPr>
          <w:rFonts w:hint="eastAsia"/>
          <w:lang w:val="en-GB"/>
        </w:rPr>
        <w:t>日和</w:t>
      </w:r>
      <w:r>
        <w:rPr>
          <w:rFonts w:hint="eastAsia"/>
          <w:lang w:val="en-GB"/>
        </w:rPr>
        <w:t>4</w:t>
      </w:r>
      <w:r w:rsidRPr="003C0E8E">
        <w:rPr>
          <w:rFonts w:hint="eastAsia"/>
          <w:lang w:val="en-GB"/>
        </w:rPr>
        <w:t>日举行的第</w:t>
      </w:r>
      <w:r>
        <w:rPr>
          <w:rFonts w:hint="eastAsia"/>
          <w:lang w:val="en-GB"/>
        </w:rPr>
        <w:t>297</w:t>
      </w:r>
      <w:r w:rsidRPr="003C0E8E">
        <w:rPr>
          <w:rFonts w:hint="eastAsia"/>
          <w:lang w:val="en-GB"/>
        </w:rPr>
        <w:t>次和第</w:t>
      </w:r>
      <w:r>
        <w:rPr>
          <w:rFonts w:hint="eastAsia"/>
          <w:lang w:val="en-GB"/>
        </w:rPr>
        <w:t>3</w:t>
      </w:r>
      <w:r w:rsidRPr="003C0E8E">
        <w:rPr>
          <w:rFonts w:hint="eastAsia"/>
          <w:lang w:val="en-GB"/>
        </w:rPr>
        <w:t>0</w:t>
      </w:r>
      <w:r>
        <w:rPr>
          <w:rFonts w:hint="eastAsia"/>
          <w:lang w:val="en-GB"/>
        </w:rPr>
        <w:t>1</w:t>
      </w:r>
      <w:r w:rsidRPr="003C0E8E">
        <w:rPr>
          <w:rFonts w:hint="eastAsia"/>
          <w:lang w:val="en-GB"/>
        </w:rPr>
        <w:t>次会议</w:t>
      </w:r>
      <w:r>
        <w:rPr>
          <w:rFonts w:hint="eastAsia"/>
          <w:lang w:val="en-GB"/>
        </w:rPr>
        <w:t>(</w:t>
      </w:r>
      <w:proofErr w:type="spellStart"/>
      <w:r>
        <w:rPr>
          <w:rFonts w:hint="eastAsia"/>
          <w:lang w:val="en-GB"/>
        </w:rPr>
        <w:t>CED</w:t>
      </w:r>
      <w:proofErr w:type="spellEnd"/>
      <w:r>
        <w:rPr>
          <w:rFonts w:hint="eastAsia"/>
          <w:lang w:val="en-GB"/>
        </w:rPr>
        <w:t>/C/</w:t>
      </w:r>
      <w:proofErr w:type="spellStart"/>
      <w:r>
        <w:rPr>
          <w:rFonts w:hint="eastAsia"/>
          <w:lang w:val="en-GB"/>
        </w:rPr>
        <w:t>SR</w:t>
      </w:r>
      <w:r w:rsidRPr="003C0E8E">
        <w:rPr>
          <w:rFonts w:hint="eastAsia"/>
          <w:lang w:val="en-GB"/>
        </w:rPr>
        <w:t>.</w:t>
      </w:r>
      <w:r>
        <w:rPr>
          <w:rFonts w:hint="eastAsia"/>
          <w:lang w:val="en-GB"/>
        </w:rPr>
        <w:t>297</w:t>
      </w:r>
      <w:proofErr w:type="spellEnd"/>
      <w:r w:rsidRPr="003C0E8E">
        <w:rPr>
          <w:rFonts w:hint="eastAsia"/>
          <w:lang w:val="en-GB"/>
        </w:rPr>
        <w:t>和</w:t>
      </w:r>
      <w:proofErr w:type="spellStart"/>
      <w:r>
        <w:rPr>
          <w:rFonts w:hint="eastAsia"/>
          <w:lang w:val="en-GB"/>
        </w:rPr>
        <w:t>CED</w:t>
      </w:r>
      <w:proofErr w:type="spellEnd"/>
      <w:r>
        <w:rPr>
          <w:rFonts w:hint="eastAsia"/>
          <w:lang w:val="en-GB"/>
        </w:rPr>
        <w:t>/C/</w:t>
      </w:r>
      <w:proofErr w:type="spellStart"/>
      <w:r>
        <w:rPr>
          <w:rFonts w:hint="eastAsia"/>
          <w:lang w:val="en-GB"/>
        </w:rPr>
        <w:t>SR</w:t>
      </w:r>
      <w:r w:rsidRPr="003C0E8E">
        <w:rPr>
          <w:rFonts w:hint="eastAsia"/>
          <w:lang w:val="en-GB"/>
        </w:rPr>
        <w:t>.</w:t>
      </w:r>
      <w:r>
        <w:rPr>
          <w:rFonts w:hint="eastAsia"/>
          <w:lang w:val="en-GB"/>
        </w:rPr>
        <w:t>3</w:t>
      </w:r>
      <w:r w:rsidRPr="003C0E8E">
        <w:rPr>
          <w:rFonts w:hint="eastAsia"/>
          <w:lang w:val="en-GB"/>
        </w:rPr>
        <w:t>0</w:t>
      </w:r>
      <w:r>
        <w:rPr>
          <w:rFonts w:hint="eastAsia"/>
          <w:lang w:val="en-GB"/>
        </w:rPr>
        <w:t>1</w:t>
      </w:r>
      <w:proofErr w:type="spellEnd"/>
      <w:r>
        <w:rPr>
          <w:rFonts w:hint="eastAsia"/>
          <w:lang w:val="en-GB"/>
        </w:rPr>
        <w:t>)</w:t>
      </w:r>
      <w:r w:rsidRPr="003C0E8E">
        <w:rPr>
          <w:rFonts w:hint="eastAsia"/>
          <w:lang w:val="en-GB"/>
        </w:rPr>
        <w:t>上审议了多民族玻利维亚国根据《公约》第二十九条第一款提交的报告</w:t>
      </w:r>
      <w:r>
        <w:rPr>
          <w:rFonts w:hint="eastAsia"/>
          <w:lang w:val="en-GB"/>
        </w:rPr>
        <w:t>(</w:t>
      </w:r>
      <w:proofErr w:type="spellStart"/>
      <w:r>
        <w:rPr>
          <w:rFonts w:hint="eastAsia"/>
          <w:lang w:val="en-GB"/>
        </w:rPr>
        <w:t>CED</w:t>
      </w:r>
      <w:proofErr w:type="spellEnd"/>
      <w:r>
        <w:rPr>
          <w:rFonts w:hint="eastAsia"/>
          <w:lang w:val="en-GB"/>
        </w:rPr>
        <w:t>/C/</w:t>
      </w:r>
      <w:proofErr w:type="spellStart"/>
      <w:r>
        <w:rPr>
          <w:rFonts w:hint="eastAsia"/>
          <w:lang w:val="en-GB"/>
        </w:rPr>
        <w:t>BOL</w:t>
      </w:r>
      <w:proofErr w:type="spellEnd"/>
      <w:r>
        <w:rPr>
          <w:rFonts w:hint="eastAsia"/>
          <w:lang w:val="en-GB"/>
        </w:rPr>
        <w:t>/1)</w:t>
      </w:r>
      <w:r>
        <w:rPr>
          <w:rFonts w:hint="eastAsia"/>
          <w:lang w:val="en-GB"/>
        </w:rPr>
        <w:t>，</w:t>
      </w:r>
      <w:r w:rsidRPr="003C0E8E">
        <w:rPr>
          <w:rFonts w:hint="eastAsia"/>
          <w:lang w:val="en-GB"/>
        </w:rPr>
        <w:t>并在</w:t>
      </w:r>
      <w:r>
        <w:rPr>
          <w:rFonts w:hint="eastAsia"/>
          <w:lang w:val="en-GB"/>
        </w:rPr>
        <w:t>2</w:t>
      </w:r>
      <w:r w:rsidRPr="003C0E8E">
        <w:rPr>
          <w:rFonts w:hint="eastAsia"/>
          <w:lang w:val="en-GB"/>
        </w:rPr>
        <w:t>0</w:t>
      </w:r>
      <w:r>
        <w:rPr>
          <w:rFonts w:hint="eastAsia"/>
          <w:lang w:val="en-GB"/>
        </w:rPr>
        <w:t>19</w:t>
      </w:r>
      <w:r w:rsidRPr="003C0E8E">
        <w:rPr>
          <w:rFonts w:hint="eastAsia"/>
          <w:lang w:val="en-GB"/>
        </w:rPr>
        <w:t>年</w:t>
      </w:r>
      <w:r>
        <w:rPr>
          <w:rFonts w:hint="eastAsia"/>
          <w:lang w:val="en-GB"/>
        </w:rPr>
        <w:t>1</w:t>
      </w:r>
      <w:r w:rsidRPr="003C0E8E">
        <w:rPr>
          <w:rFonts w:hint="eastAsia"/>
          <w:lang w:val="en-GB"/>
        </w:rPr>
        <w:t>0</w:t>
      </w:r>
      <w:r w:rsidRPr="003C0E8E">
        <w:rPr>
          <w:rFonts w:hint="eastAsia"/>
          <w:lang w:val="en-GB"/>
        </w:rPr>
        <w:t>月</w:t>
      </w:r>
      <w:r>
        <w:rPr>
          <w:rFonts w:hint="eastAsia"/>
          <w:lang w:val="en-GB"/>
        </w:rPr>
        <w:t>1</w:t>
      </w:r>
      <w:r w:rsidRPr="003C0E8E">
        <w:rPr>
          <w:rFonts w:hint="eastAsia"/>
          <w:lang w:val="en-GB"/>
        </w:rPr>
        <w:t>0</w:t>
      </w:r>
      <w:r w:rsidRPr="003C0E8E">
        <w:rPr>
          <w:rFonts w:hint="eastAsia"/>
          <w:lang w:val="en-GB"/>
        </w:rPr>
        <w:t>日举行的第</w:t>
      </w:r>
      <w:r>
        <w:rPr>
          <w:rFonts w:hint="eastAsia"/>
          <w:lang w:val="en-GB"/>
        </w:rPr>
        <w:t>31</w:t>
      </w:r>
      <w:r w:rsidRPr="003C0E8E">
        <w:rPr>
          <w:rFonts w:hint="eastAsia"/>
          <w:lang w:val="en-GB"/>
        </w:rPr>
        <w:t>0</w:t>
      </w:r>
      <w:r w:rsidRPr="003C0E8E">
        <w:rPr>
          <w:rFonts w:hint="eastAsia"/>
          <w:lang w:val="en-GB"/>
        </w:rPr>
        <w:t>次会议上通过了本结论性意见。</w:t>
      </w:r>
    </w:p>
    <w:p w:rsidR="003C0E8E" w:rsidRPr="003C0E8E" w:rsidRDefault="003C0E8E" w:rsidP="005B7F05">
      <w:pPr>
        <w:pStyle w:val="H1GC"/>
        <w:rPr>
          <w:rFonts w:hint="eastAsia"/>
          <w:lang w:val="en-GB"/>
        </w:rPr>
      </w:pPr>
      <w:r w:rsidRPr="003C0E8E">
        <w:rPr>
          <w:rFonts w:hint="eastAsia"/>
          <w:lang w:val="en-GB"/>
        </w:rPr>
        <w:tab/>
      </w:r>
      <w:r>
        <w:rPr>
          <w:rFonts w:hint="eastAsia"/>
          <w:lang w:val="en-GB"/>
        </w:rPr>
        <w:t>A</w:t>
      </w:r>
      <w:r w:rsidRPr="003C0E8E">
        <w:rPr>
          <w:rFonts w:hint="eastAsia"/>
          <w:lang w:val="en-GB"/>
        </w:rPr>
        <w:t>.</w:t>
      </w:r>
      <w:r w:rsidRPr="003C0E8E">
        <w:rPr>
          <w:rFonts w:hint="eastAsia"/>
          <w:lang w:val="en-GB"/>
        </w:rPr>
        <w:tab/>
      </w:r>
      <w:r w:rsidRPr="003C0E8E">
        <w:rPr>
          <w:rFonts w:hint="eastAsia"/>
          <w:lang w:val="en-GB"/>
        </w:rPr>
        <w:t>导言</w:t>
      </w:r>
    </w:p>
    <w:p w:rsidR="003C0E8E" w:rsidRPr="003C0E8E" w:rsidRDefault="003C0E8E" w:rsidP="003C0E8E">
      <w:pPr>
        <w:pStyle w:val="SingleTxtGC"/>
        <w:rPr>
          <w:rFonts w:hint="eastAsia"/>
          <w:lang w:val="en-GB"/>
        </w:rPr>
      </w:pPr>
      <w:r>
        <w:rPr>
          <w:rFonts w:hint="eastAsia"/>
          <w:lang w:val="en-GB"/>
        </w:rPr>
        <w:t>2.</w:t>
      </w:r>
      <w:r w:rsidRPr="003C0E8E">
        <w:rPr>
          <w:rFonts w:hint="eastAsia"/>
          <w:lang w:val="en-GB"/>
        </w:rPr>
        <w:tab/>
      </w:r>
      <w:r w:rsidRPr="003C0E8E">
        <w:rPr>
          <w:rFonts w:hint="eastAsia"/>
          <w:lang w:val="en-GB"/>
        </w:rPr>
        <w:t>委员会欢迎多民族玻利维亚国根据《公约》第二十九条第一款提交的报告及报告所载资料</w:t>
      </w:r>
      <w:r>
        <w:rPr>
          <w:rFonts w:hint="eastAsia"/>
          <w:lang w:val="en-GB"/>
        </w:rPr>
        <w:t>，</w:t>
      </w:r>
      <w:r w:rsidRPr="003C0E8E">
        <w:rPr>
          <w:rFonts w:hint="eastAsia"/>
          <w:lang w:val="en-GB"/>
        </w:rPr>
        <w:t>并对与缔约国高级别代表团就执行《公约》条款的措施举行的公开和建设性对话表示感谢。</w:t>
      </w:r>
      <w:r w:rsidRPr="003C0E8E">
        <w:rPr>
          <w:rFonts w:hint="eastAsia"/>
          <w:lang w:val="en-GB"/>
        </w:rPr>
        <w:t xml:space="preserve"> </w:t>
      </w:r>
    </w:p>
    <w:p w:rsidR="003C0E8E" w:rsidRPr="003C0E8E" w:rsidRDefault="003C0E8E" w:rsidP="003C0E8E">
      <w:pPr>
        <w:pStyle w:val="SingleTxtGC"/>
        <w:rPr>
          <w:rFonts w:hint="eastAsia"/>
          <w:lang w:val="en-GB"/>
        </w:rPr>
      </w:pPr>
      <w:r>
        <w:rPr>
          <w:rFonts w:hint="eastAsia"/>
          <w:lang w:val="en-GB"/>
        </w:rPr>
        <w:t>3.</w:t>
      </w:r>
      <w:r w:rsidRPr="003C0E8E">
        <w:rPr>
          <w:rFonts w:hint="eastAsia"/>
          <w:lang w:val="en-GB"/>
        </w:rPr>
        <w:tab/>
      </w:r>
      <w:r w:rsidRPr="003C0E8E">
        <w:rPr>
          <w:rFonts w:hint="eastAsia"/>
          <w:lang w:val="en-GB"/>
        </w:rPr>
        <w:t>委员会还感谢缔约国对问题清单</w:t>
      </w:r>
      <w:r>
        <w:rPr>
          <w:rFonts w:hint="eastAsia"/>
          <w:lang w:val="en-GB"/>
        </w:rPr>
        <w:t>(</w:t>
      </w:r>
      <w:proofErr w:type="spellStart"/>
      <w:r>
        <w:rPr>
          <w:rFonts w:hint="eastAsia"/>
          <w:lang w:val="en-GB"/>
        </w:rPr>
        <w:t>CED</w:t>
      </w:r>
      <w:proofErr w:type="spellEnd"/>
      <w:r>
        <w:rPr>
          <w:rFonts w:hint="eastAsia"/>
          <w:lang w:val="en-GB"/>
        </w:rPr>
        <w:t>/C/</w:t>
      </w:r>
      <w:proofErr w:type="spellStart"/>
      <w:r>
        <w:rPr>
          <w:rFonts w:hint="eastAsia"/>
          <w:lang w:val="en-GB"/>
        </w:rPr>
        <w:t>BOL</w:t>
      </w:r>
      <w:proofErr w:type="spellEnd"/>
      <w:r>
        <w:rPr>
          <w:rFonts w:hint="eastAsia"/>
          <w:lang w:val="en-GB"/>
        </w:rPr>
        <w:t>/Q/1)</w:t>
      </w:r>
      <w:proofErr w:type="gramStart"/>
      <w:r w:rsidRPr="003C0E8E">
        <w:rPr>
          <w:rFonts w:hint="eastAsia"/>
          <w:lang w:val="en-GB"/>
        </w:rPr>
        <w:t>作出</w:t>
      </w:r>
      <w:proofErr w:type="gramEnd"/>
      <w:r w:rsidRPr="003C0E8E">
        <w:rPr>
          <w:rFonts w:hint="eastAsia"/>
          <w:lang w:val="en-GB"/>
        </w:rPr>
        <w:t>书面答复</w:t>
      </w:r>
      <w:r>
        <w:rPr>
          <w:rFonts w:hint="eastAsia"/>
          <w:lang w:val="en-GB"/>
        </w:rPr>
        <w:t>(</w:t>
      </w:r>
      <w:proofErr w:type="spellStart"/>
      <w:r>
        <w:rPr>
          <w:rFonts w:hint="eastAsia"/>
          <w:lang w:val="en-GB"/>
        </w:rPr>
        <w:t>CED</w:t>
      </w:r>
      <w:proofErr w:type="spellEnd"/>
      <w:r>
        <w:rPr>
          <w:rFonts w:hint="eastAsia"/>
          <w:lang w:val="en-GB"/>
        </w:rPr>
        <w:t>/C/</w:t>
      </w:r>
      <w:proofErr w:type="spellStart"/>
      <w:r>
        <w:rPr>
          <w:rFonts w:hint="eastAsia"/>
          <w:lang w:val="en-GB"/>
        </w:rPr>
        <w:t>BOL</w:t>
      </w:r>
      <w:proofErr w:type="spellEnd"/>
      <w:r>
        <w:rPr>
          <w:rFonts w:hint="eastAsia"/>
          <w:lang w:val="en-GB"/>
        </w:rPr>
        <w:t>/Q/1/</w:t>
      </w:r>
      <w:proofErr w:type="spellStart"/>
      <w:r>
        <w:rPr>
          <w:rFonts w:hint="eastAsia"/>
          <w:lang w:val="en-GB"/>
        </w:rPr>
        <w:t>Add</w:t>
      </w:r>
      <w:r w:rsidRPr="003C0E8E">
        <w:rPr>
          <w:rFonts w:hint="eastAsia"/>
          <w:lang w:val="en-GB"/>
        </w:rPr>
        <w:t>.</w:t>
      </w:r>
      <w:r>
        <w:rPr>
          <w:rFonts w:hint="eastAsia"/>
          <w:lang w:val="en-GB"/>
        </w:rPr>
        <w:t>1</w:t>
      </w:r>
      <w:proofErr w:type="spellEnd"/>
      <w:r>
        <w:rPr>
          <w:rFonts w:hint="eastAsia"/>
          <w:lang w:val="en-GB"/>
        </w:rPr>
        <w:t>)</w:t>
      </w:r>
      <w:r>
        <w:rPr>
          <w:rFonts w:hint="eastAsia"/>
          <w:lang w:val="en-GB"/>
        </w:rPr>
        <w:t>，</w:t>
      </w:r>
      <w:r w:rsidRPr="003C0E8E">
        <w:rPr>
          <w:rFonts w:hint="eastAsia"/>
          <w:lang w:val="en-GB"/>
        </w:rPr>
        <w:t>该答复以代表团在对话过程中的口头发言以及提供的其他书面资料为补充。</w:t>
      </w:r>
      <w:r w:rsidRPr="003C0E8E">
        <w:rPr>
          <w:rFonts w:hint="eastAsia"/>
          <w:lang w:val="en-GB"/>
        </w:rPr>
        <w:t xml:space="preserve"> </w:t>
      </w:r>
    </w:p>
    <w:p w:rsidR="003C0E8E" w:rsidRPr="003C0E8E" w:rsidRDefault="003C0E8E" w:rsidP="001C4EAA">
      <w:pPr>
        <w:pStyle w:val="H1GC"/>
        <w:rPr>
          <w:rFonts w:hint="eastAsia"/>
          <w:lang w:val="en-GB"/>
        </w:rPr>
      </w:pPr>
      <w:r w:rsidRPr="003C0E8E">
        <w:rPr>
          <w:rFonts w:hint="eastAsia"/>
          <w:lang w:val="en-GB"/>
        </w:rPr>
        <w:tab/>
      </w:r>
      <w:r>
        <w:rPr>
          <w:rFonts w:hint="eastAsia"/>
          <w:lang w:val="en-GB"/>
        </w:rPr>
        <w:t>B</w:t>
      </w:r>
      <w:r w:rsidRPr="003C0E8E">
        <w:rPr>
          <w:rFonts w:hint="eastAsia"/>
          <w:lang w:val="en-GB"/>
        </w:rPr>
        <w:t>.</w:t>
      </w:r>
      <w:r w:rsidRPr="003C0E8E">
        <w:rPr>
          <w:rFonts w:hint="eastAsia"/>
          <w:lang w:val="en-GB"/>
        </w:rPr>
        <w:tab/>
      </w:r>
      <w:r w:rsidRPr="003C0E8E">
        <w:rPr>
          <w:rFonts w:hint="eastAsia"/>
          <w:lang w:val="en-GB"/>
        </w:rPr>
        <w:t>积极方面</w:t>
      </w:r>
      <w:r w:rsidRPr="003C0E8E">
        <w:rPr>
          <w:rFonts w:hint="eastAsia"/>
          <w:lang w:val="en-GB"/>
        </w:rPr>
        <w:t xml:space="preserve"> </w:t>
      </w:r>
    </w:p>
    <w:p w:rsidR="003C0E8E" w:rsidRPr="003C0E8E" w:rsidRDefault="003C0E8E" w:rsidP="003C0E8E">
      <w:pPr>
        <w:pStyle w:val="SingleTxtGC"/>
        <w:rPr>
          <w:rFonts w:hint="eastAsia"/>
          <w:lang w:val="en-GB"/>
        </w:rPr>
      </w:pPr>
      <w:r>
        <w:rPr>
          <w:rFonts w:hint="eastAsia"/>
          <w:lang w:val="en-GB"/>
        </w:rPr>
        <w:t>4.</w:t>
      </w:r>
      <w:r w:rsidRPr="003C0E8E">
        <w:rPr>
          <w:rFonts w:hint="eastAsia"/>
          <w:lang w:val="en-GB"/>
        </w:rPr>
        <w:tab/>
      </w:r>
      <w:r w:rsidRPr="001C4EAA">
        <w:rPr>
          <w:rFonts w:hint="eastAsia"/>
          <w:spacing w:val="-6"/>
          <w:lang w:val="en-GB"/>
        </w:rPr>
        <w:t>委员会欢迎缔约国批准了联合国几乎所有核心人权条约及其九项任择议定书，</w:t>
      </w:r>
      <w:r w:rsidRPr="003C0E8E">
        <w:rPr>
          <w:rFonts w:hint="eastAsia"/>
          <w:lang w:val="en-GB"/>
        </w:rPr>
        <w:t>并称赞缔约国批准了《美洲被迫失踪人员公约》和《国际刑事法院罗马规约》。</w:t>
      </w:r>
    </w:p>
    <w:p w:rsidR="003C0E8E" w:rsidRPr="003C0E8E" w:rsidRDefault="003C0E8E" w:rsidP="003C0E8E">
      <w:pPr>
        <w:pStyle w:val="SingleTxtGC"/>
        <w:rPr>
          <w:rFonts w:hint="eastAsia"/>
          <w:lang w:val="en-GB"/>
        </w:rPr>
      </w:pPr>
      <w:r>
        <w:rPr>
          <w:rFonts w:hint="eastAsia"/>
          <w:lang w:val="en-GB"/>
        </w:rPr>
        <w:t>5.</w:t>
      </w:r>
      <w:r w:rsidRPr="003C0E8E">
        <w:rPr>
          <w:rFonts w:hint="eastAsia"/>
          <w:lang w:val="en-GB"/>
        </w:rPr>
        <w:tab/>
      </w:r>
      <w:r w:rsidRPr="003C0E8E">
        <w:rPr>
          <w:rFonts w:hint="eastAsia"/>
          <w:lang w:val="en-GB"/>
        </w:rPr>
        <w:t>委员会欢迎缔约国在《公约》相关方面采取的措施</w:t>
      </w:r>
      <w:r>
        <w:rPr>
          <w:rFonts w:hint="eastAsia"/>
          <w:lang w:val="en-GB"/>
        </w:rPr>
        <w:t>，</w:t>
      </w:r>
      <w:r w:rsidRPr="003C0E8E">
        <w:rPr>
          <w:rFonts w:hint="eastAsia"/>
          <w:lang w:val="en-GB"/>
        </w:rPr>
        <w:t>例如</w:t>
      </w:r>
      <w:r>
        <w:rPr>
          <w:rFonts w:hint="eastAsia"/>
          <w:lang w:val="en-GB"/>
        </w:rPr>
        <w:t>：</w:t>
      </w:r>
    </w:p>
    <w:p w:rsidR="003C0E8E" w:rsidRPr="003C0E8E" w:rsidRDefault="003C0E8E" w:rsidP="003C0E8E">
      <w:pPr>
        <w:pStyle w:val="SingleTxtGC"/>
        <w:rPr>
          <w:rFonts w:hint="eastAsia"/>
          <w:lang w:val="en-GB"/>
        </w:rPr>
      </w:pPr>
      <w:r w:rsidRPr="003C0E8E">
        <w:rPr>
          <w:rFonts w:hint="eastAsia"/>
          <w:lang w:val="en-GB"/>
        </w:rPr>
        <w:tab/>
      </w:r>
      <w:r>
        <w:rPr>
          <w:rFonts w:hint="eastAsia"/>
          <w:lang w:val="en-GB"/>
        </w:rPr>
        <w:t>(a)</w:t>
      </w:r>
      <w:r w:rsidRPr="003C0E8E">
        <w:rPr>
          <w:rFonts w:hint="eastAsia"/>
          <w:lang w:val="en-GB"/>
        </w:rPr>
        <w:tab/>
      </w:r>
      <w:r>
        <w:rPr>
          <w:rFonts w:hint="eastAsia"/>
          <w:lang w:val="en-GB"/>
        </w:rPr>
        <w:t>2</w:t>
      </w:r>
      <w:r w:rsidRPr="003C0E8E">
        <w:rPr>
          <w:rFonts w:hint="eastAsia"/>
          <w:lang w:val="en-GB"/>
        </w:rPr>
        <w:t>0</w:t>
      </w:r>
      <w:r>
        <w:rPr>
          <w:rFonts w:hint="eastAsia"/>
          <w:lang w:val="en-GB"/>
        </w:rPr>
        <w:t>16</w:t>
      </w:r>
      <w:r w:rsidRPr="003C0E8E">
        <w:rPr>
          <w:rFonts w:hint="eastAsia"/>
          <w:lang w:val="en-GB"/>
        </w:rPr>
        <w:t>年建立了真相委员会</w:t>
      </w:r>
      <w:r>
        <w:rPr>
          <w:rFonts w:hint="eastAsia"/>
          <w:lang w:val="en-GB"/>
        </w:rPr>
        <w:t>(</w:t>
      </w:r>
      <w:r w:rsidRPr="003C0E8E">
        <w:rPr>
          <w:rFonts w:hint="eastAsia"/>
          <w:lang w:val="en-GB"/>
        </w:rPr>
        <w:t>第</w:t>
      </w:r>
      <w:r>
        <w:rPr>
          <w:rFonts w:hint="eastAsia"/>
          <w:lang w:val="en-GB"/>
        </w:rPr>
        <w:t>879</w:t>
      </w:r>
      <w:r w:rsidRPr="003C0E8E">
        <w:rPr>
          <w:rFonts w:hint="eastAsia"/>
          <w:lang w:val="en-GB"/>
        </w:rPr>
        <w:t>号法案</w:t>
      </w:r>
      <w:r>
        <w:rPr>
          <w:rFonts w:hint="eastAsia"/>
          <w:lang w:val="en-GB"/>
        </w:rPr>
        <w:t>)</w:t>
      </w:r>
      <w:r>
        <w:rPr>
          <w:rFonts w:hint="eastAsia"/>
          <w:lang w:val="en-GB"/>
        </w:rPr>
        <w:t>；</w:t>
      </w:r>
    </w:p>
    <w:p w:rsidR="003C0E8E" w:rsidRPr="001C4EAA" w:rsidRDefault="003C0E8E" w:rsidP="003C0E8E">
      <w:pPr>
        <w:pStyle w:val="SingleTxtGC"/>
        <w:rPr>
          <w:rFonts w:hint="eastAsia"/>
          <w:spacing w:val="-6"/>
          <w:lang w:val="en-GB"/>
        </w:rPr>
      </w:pPr>
      <w:r w:rsidRPr="003C0E8E">
        <w:rPr>
          <w:rFonts w:hint="eastAsia"/>
          <w:lang w:val="en-GB"/>
        </w:rPr>
        <w:tab/>
      </w:r>
      <w:r w:rsidRPr="001C4EAA">
        <w:rPr>
          <w:rFonts w:hint="eastAsia"/>
          <w:spacing w:val="-6"/>
          <w:lang w:val="en-GB"/>
        </w:rPr>
        <w:t>(b)</w:t>
      </w:r>
      <w:r w:rsidRPr="001C4EAA">
        <w:rPr>
          <w:rFonts w:hint="eastAsia"/>
          <w:spacing w:val="-6"/>
          <w:lang w:val="en-GB"/>
        </w:rPr>
        <w:tab/>
        <w:t>2013</w:t>
      </w:r>
      <w:r w:rsidRPr="001C4EAA">
        <w:rPr>
          <w:rFonts w:hint="eastAsia"/>
          <w:spacing w:val="-6"/>
          <w:lang w:val="en-GB"/>
        </w:rPr>
        <w:t>年</w:t>
      </w:r>
      <w:r w:rsidRPr="001C4EAA">
        <w:rPr>
          <w:rFonts w:hint="eastAsia"/>
          <w:spacing w:val="-6"/>
          <w:lang w:val="en-GB"/>
        </w:rPr>
        <w:t>12</w:t>
      </w:r>
      <w:r w:rsidRPr="001C4EAA">
        <w:rPr>
          <w:rFonts w:hint="eastAsia"/>
          <w:spacing w:val="-6"/>
          <w:lang w:val="en-GB"/>
        </w:rPr>
        <w:t>月</w:t>
      </w:r>
      <w:r w:rsidRPr="001C4EAA">
        <w:rPr>
          <w:rFonts w:hint="eastAsia"/>
          <w:spacing w:val="-6"/>
          <w:lang w:val="en-GB"/>
        </w:rPr>
        <w:t>19</w:t>
      </w:r>
      <w:r w:rsidRPr="001C4EAA">
        <w:rPr>
          <w:rFonts w:hint="eastAsia"/>
          <w:spacing w:val="-6"/>
          <w:lang w:val="en-GB"/>
        </w:rPr>
        <w:t>日颁布了《关于保护控告人和证人的第</w:t>
      </w:r>
      <w:r w:rsidRPr="001C4EAA">
        <w:rPr>
          <w:rFonts w:hint="eastAsia"/>
          <w:spacing w:val="-6"/>
          <w:lang w:val="en-GB"/>
        </w:rPr>
        <w:t>458</w:t>
      </w:r>
      <w:r w:rsidRPr="001C4EAA">
        <w:rPr>
          <w:rFonts w:hint="eastAsia"/>
          <w:spacing w:val="-6"/>
          <w:lang w:val="en-GB"/>
        </w:rPr>
        <w:t>号法案》；</w:t>
      </w:r>
    </w:p>
    <w:p w:rsidR="003C0E8E" w:rsidRPr="003C0E8E" w:rsidRDefault="003C0E8E" w:rsidP="003C0E8E">
      <w:pPr>
        <w:pStyle w:val="SingleTxtGC"/>
        <w:rPr>
          <w:rFonts w:hint="eastAsia"/>
          <w:lang w:val="en-GB"/>
        </w:rPr>
      </w:pPr>
      <w:r w:rsidRPr="003C0E8E">
        <w:rPr>
          <w:rFonts w:hint="eastAsia"/>
          <w:lang w:val="en-GB"/>
        </w:rPr>
        <w:tab/>
      </w:r>
      <w:r>
        <w:rPr>
          <w:rFonts w:hint="eastAsia"/>
          <w:lang w:val="en-GB"/>
        </w:rPr>
        <w:t>(c)</w:t>
      </w:r>
      <w:r w:rsidRPr="003C0E8E">
        <w:rPr>
          <w:rFonts w:hint="eastAsia"/>
          <w:lang w:val="en-GB"/>
        </w:rPr>
        <w:tab/>
      </w:r>
      <w:r>
        <w:rPr>
          <w:rFonts w:hint="eastAsia"/>
          <w:lang w:val="en-GB"/>
        </w:rPr>
        <w:t>2</w:t>
      </w:r>
      <w:r w:rsidRPr="003C0E8E">
        <w:rPr>
          <w:rFonts w:hint="eastAsia"/>
          <w:lang w:val="en-GB"/>
        </w:rPr>
        <w:t>00</w:t>
      </w:r>
      <w:r>
        <w:rPr>
          <w:rFonts w:hint="eastAsia"/>
          <w:lang w:val="en-GB"/>
        </w:rPr>
        <w:t>6</w:t>
      </w:r>
      <w:r w:rsidRPr="003C0E8E">
        <w:rPr>
          <w:rFonts w:hint="eastAsia"/>
          <w:lang w:val="en-GB"/>
        </w:rPr>
        <w:t>年通过第</w:t>
      </w:r>
      <w:r>
        <w:rPr>
          <w:rFonts w:hint="eastAsia"/>
          <w:lang w:val="en-GB"/>
        </w:rPr>
        <w:t>3326</w:t>
      </w:r>
      <w:r w:rsidRPr="003C0E8E">
        <w:rPr>
          <w:rFonts w:hint="eastAsia"/>
          <w:lang w:val="en-GB"/>
        </w:rPr>
        <w:t>号法案在《刑法》第</w:t>
      </w:r>
      <w:r>
        <w:rPr>
          <w:rFonts w:hint="eastAsia"/>
          <w:lang w:val="en-GB"/>
        </w:rPr>
        <w:t>292</w:t>
      </w:r>
      <w:r w:rsidRPr="003C0E8E">
        <w:rPr>
          <w:rFonts w:hint="eastAsia"/>
          <w:lang w:val="en-GB"/>
        </w:rPr>
        <w:t>条之二将强迫失踪定为刑事犯罪</w:t>
      </w:r>
      <w:r>
        <w:rPr>
          <w:rFonts w:hint="eastAsia"/>
          <w:lang w:val="en-GB"/>
        </w:rPr>
        <w:t>；</w:t>
      </w:r>
    </w:p>
    <w:p w:rsidR="003C0E8E" w:rsidRPr="003C0E8E" w:rsidRDefault="003C0E8E" w:rsidP="003C0E8E">
      <w:pPr>
        <w:pStyle w:val="SingleTxtGC"/>
        <w:rPr>
          <w:rFonts w:hint="eastAsia"/>
          <w:lang w:val="en-GB"/>
        </w:rPr>
      </w:pPr>
      <w:r w:rsidRPr="003C0E8E">
        <w:rPr>
          <w:rFonts w:hint="eastAsia"/>
          <w:lang w:val="en-GB"/>
        </w:rPr>
        <w:lastRenderedPageBreak/>
        <w:tab/>
      </w:r>
      <w:r>
        <w:rPr>
          <w:rFonts w:hint="eastAsia"/>
          <w:lang w:val="en-GB"/>
        </w:rPr>
        <w:t>(d)</w:t>
      </w:r>
      <w:r w:rsidRPr="003C0E8E">
        <w:rPr>
          <w:rFonts w:hint="eastAsia"/>
          <w:lang w:val="en-GB"/>
        </w:rPr>
        <w:tab/>
      </w:r>
      <w:r>
        <w:rPr>
          <w:rFonts w:hint="eastAsia"/>
          <w:lang w:val="en-GB"/>
        </w:rPr>
        <w:t>2</w:t>
      </w:r>
      <w:r w:rsidRPr="003C0E8E">
        <w:rPr>
          <w:rFonts w:hint="eastAsia"/>
          <w:lang w:val="en-GB"/>
        </w:rPr>
        <w:t>00</w:t>
      </w:r>
      <w:r>
        <w:rPr>
          <w:rFonts w:hint="eastAsia"/>
          <w:lang w:val="en-GB"/>
        </w:rPr>
        <w:t>4</w:t>
      </w:r>
      <w:r w:rsidRPr="003C0E8E">
        <w:rPr>
          <w:rFonts w:hint="eastAsia"/>
          <w:lang w:val="en-GB"/>
        </w:rPr>
        <w:t>年通过第</w:t>
      </w:r>
      <w:r>
        <w:rPr>
          <w:rFonts w:hint="eastAsia"/>
          <w:lang w:val="en-GB"/>
        </w:rPr>
        <w:t>264</w:t>
      </w:r>
      <w:r w:rsidRPr="003C0E8E">
        <w:rPr>
          <w:rFonts w:hint="eastAsia"/>
          <w:lang w:val="en-GB"/>
        </w:rPr>
        <w:t>0</w:t>
      </w:r>
      <w:r w:rsidRPr="003C0E8E">
        <w:rPr>
          <w:rFonts w:hint="eastAsia"/>
          <w:lang w:val="en-GB"/>
        </w:rPr>
        <w:t>号法案及其细则</w:t>
      </w:r>
      <w:r>
        <w:rPr>
          <w:rFonts w:hint="eastAsia"/>
          <w:lang w:val="en-GB"/>
        </w:rPr>
        <w:t>(2</w:t>
      </w:r>
      <w:r w:rsidRPr="003C0E8E">
        <w:rPr>
          <w:rFonts w:hint="eastAsia"/>
          <w:lang w:val="en-GB"/>
        </w:rPr>
        <w:t>00</w:t>
      </w:r>
      <w:r>
        <w:rPr>
          <w:rFonts w:hint="eastAsia"/>
          <w:lang w:val="en-GB"/>
        </w:rPr>
        <w:t>5</w:t>
      </w:r>
      <w:r w:rsidRPr="003C0E8E">
        <w:rPr>
          <w:rFonts w:hint="eastAsia"/>
          <w:lang w:val="en-GB"/>
        </w:rPr>
        <w:t>年</w:t>
      </w:r>
      <w:r>
        <w:rPr>
          <w:rFonts w:hint="eastAsia"/>
          <w:lang w:val="en-GB"/>
        </w:rPr>
        <w:t>2</w:t>
      </w:r>
      <w:r w:rsidRPr="003C0E8E">
        <w:rPr>
          <w:rFonts w:hint="eastAsia"/>
          <w:lang w:val="en-GB"/>
        </w:rPr>
        <w:t>月</w:t>
      </w:r>
      <w:r>
        <w:rPr>
          <w:rFonts w:hint="eastAsia"/>
          <w:lang w:val="en-GB"/>
        </w:rPr>
        <w:t>22</w:t>
      </w:r>
      <w:r w:rsidRPr="003C0E8E">
        <w:rPr>
          <w:rFonts w:hint="eastAsia"/>
          <w:lang w:val="en-GB"/>
        </w:rPr>
        <w:t>日第</w:t>
      </w:r>
      <w:r>
        <w:rPr>
          <w:rFonts w:hint="eastAsia"/>
          <w:lang w:val="en-GB"/>
        </w:rPr>
        <w:t>28</w:t>
      </w:r>
      <w:r w:rsidRPr="003C0E8E">
        <w:rPr>
          <w:rFonts w:hint="eastAsia"/>
          <w:lang w:val="en-GB"/>
        </w:rPr>
        <w:t>0</w:t>
      </w:r>
      <w:r>
        <w:rPr>
          <w:rFonts w:hint="eastAsia"/>
          <w:lang w:val="en-GB"/>
        </w:rPr>
        <w:t>15</w:t>
      </w:r>
      <w:r w:rsidRPr="003C0E8E">
        <w:rPr>
          <w:rFonts w:hint="eastAsia"/>
          <w:lang w:val="en-GB"/>
        </w:rPr>
        <w:t>号最高法令和</w:t>
      </w:r>
      <w:r>
        <w:rPr>
          <w:rFonts w:hint="eastAsia"/>
          <w:lang w:val="en-GB"/>
        </w:rPr>
        <w:t>2</w:t>
      </w:r>
      <w:r w:rsidRPr="003C0E8E">
        <w:rPr>
          <w:rFonts w:hint="eastAsia"/>
          <w:lang w:val="en-GB"/>
        </w:rPr>
        <w:t>00</w:t>
      </w:r>
      <w:r>
        <w:rPr>
          <w:rFonts w:hint="eastAsia"/>
          <w:lang w:val="en-GB"/>
        </w:rPr>
        <w:t>7</w:t>
      </w:r>
      <w:r w:rsidRPr="003C0E8E">
        <w:rPr>
          <w:rFonts w:hint="eastAsia"/>
          <w:lang w:val="en-GB"/>
        </w:rPr>
        <w:t>年</w:t>
      </w:r>
      <w:r>
        <w:rPr>
          <w:rFonts w:hint="eastAsia"/>
          <w:lang w:val="en-GB"/>
        </w:rPr>
        <w:t>8</w:t>
      </w:r>
      <w:r w:rsidRPr="003C0E8E">
        <w:rPr>
          <w:rFonts w:hint="eastAsia"/>
          <w:lang w:val="en-GB"/>
        </w:rPr>
        <w:t>月</w:t>
      </w:r>
      <w:r>
        <w:rPr>
          <w:rFonts w:hint="eastAsia"/>
          <w:lang w:val="en-GB"/>
        </w:rPr>
        <w:t>2</w:t>
      </w:r>
      <w:r w:rsidRPr="003C0E8E">
        <w:rPr>
          <w:rFonts w:hint="eastAsia"/>
          <w:lang w:val="en-GB"/>
        </w:rPr>
        <w:t>日第</w:t>
      </w:r>
      <w:r>
        <w:rPr>
          <w:rFonts w:hint="eastAsia"/>
          <w:lang w:val="en-GB"/>
        </w:rPr>
        <w:t>29214</w:t>
      </w:r>
      <w:r w:rsidRPr="003C0E8E">
        <w:rPr>
          <w:rFonts w:hint="eastAsia"/>
          <w:lang w:val="en-GB"/>
        </w:rPr>
        <w:t>号最高法令</w:t>
      </w:r>
      <w:r>
        <w:rPr>
          <w:rFonts w:hint="eastAsia"/>
          <w:lang w:val="en-GB"/>
        </w:rPr>
        <w:t>)</w:t>
      </w:r>
      <w:r>
        <w:rPr>
          <w:rFonts w:hint="eastAsia"/>
          <w:lang w:val="en-GB"/>
        </w:rPr>
        <w:t>，</w:t>
      </w:r>
      <w:r w:rsidRPr="003C0E8E">
        <w:rPr>
          <w:rFonts w:hint="eastAsia"/>
          <w:lang w:val="en-GB"/>
        </w:rPr>
        <w:t>制订了赔偿</w:t>
      </w:r>
      <w:r>
        <w:rPr>
          <w:rFonts w:hint="eastAsia"/>
          <w:lang w:val="en-GB"/>
        </w:rPr>
        <w:t>1964</w:t>
      </w:r>
      <w:r w:rsidRPr="003C0E8E">
        <w:rPr>
          <w:rFonts w:hint="eastAsia"/>
          <w:lang w:val="en-GB"/>
        </w:rPr>
        <w:t>至</w:t>
      </w:r>
      <w:r>
        <w:rPr>
          <w:rFonts w:hint="eastAsia"/>
          <w:lang w:val="en-GB"/>
        </w:rPr>
        <w:t>1982</w:t>
      </w:r>
      <w:r w:rsidRPr="003C0E8E">
        <w:rPr>
          <w:rFonts w:hint="eastAsia"/>
          <w:lang w:val="en-GB"/>
        </w:rPr>
        <w:t>年期间政治暴力行为受害人的程序</w:t>
      </w:r>
      <w:r>
        <w:rPr>
          <w:rFonts w:hint="eastAsia"/>
          <w:lang w:val="en-GB"/>
        </w:rPr>
        <w:t>；</w:t>
      </w:r>
    </w:p>
    <w:p w:rsidR="003C0E8E" w:rsidRPr="00AA234F" w:rsidRDefault="003C0E8E" w:rsidP="003C0E8E">
      <w:pPr>
        <w:pStyle w:val="SingleTxtGC"/>
        <w:rPr>
          <w:rFonts w:hint="eastAsia"/>
          <w:spacing w:val="8"/>
          <w:lang w:val="en-GB"/>
        </w:rPr>
      </w:pPr>
      <w:r w:rsidRPr="003C0E8E">
        <w:rPr>
          <w:rFonts w:hint="eastAsia"/>
          <w:lang w:val="en-GB"/>
        </w:rPr>
        <w:tab/>
      </w:r>
      <w:r>
        <w:rPr>
          <w:rFonts w:hint="eastAsia"/>
          <w:lang w:val="en-GB"/>
        </w:rPr>
        <w:t>(e)</w:t>
      </w:r>
      <w:r w:rsidRPr="003C0E8E">
        <w:rPr>
          <w:rFonts w:hint="eastAsia"/>
          <w:lang w:val="en-GB"/>
        </w:rPr>
        <w:tab/>
      </w:r>
      <w:r w:rsidRPr="00AA234F">
        <w:rPr>
          <w:rFonts w:hint="eastAsia"/>
          <w:spacing w:val="8"/>
          <w:lang w:val="en-GB"/>
        </w:rPr>
        <w:t>2003</w:t>
      </w:r>
      <w:r w:rsidRPr="00AA234F">
        <w:rPr>
          <w:rFonts w:hint="eastAsia"/>
          <w:spacing w:val="8"/>
          <w:lang w:val="en-GB"/>
        </w:rPr>
        <w:t>年根据第</w:t>
      </w:r>
      <w:r w:rsidRPr="00AA234F">
        <w:rPr>
          <w:rFonts w:hint="eastAsia"/>
          <w:spacing w:val="8"/>
          <w:lang w:val="en-GB"/>
        </w:rPr>
        <w:t>27089</w:t>
      </w:r>
      <w:r w:rsidRPr="00AA234F">
        <w:rPr>
          <w:rFonts w:hint="eastAsia"/>
          <w:spacing w:val="8"/>
          <w:lang w:val="en-GB"/>
        </w:rPr>
        <w:t>号最高法令建立了强迫失踪问题机构</w:t>
      </w:r>
      <w:proofErr w:type="gramStart"/>
      <w:r w:rsidRPr="00AA234F">
        <w:rPr>
          <w:rFonts w:hint="eastAsia"/>
          <w:spacing w:val="8"/>
          <w:lang w:val="en-GB"/>
        </w:rPr>
        <w:t>间调查</w:t>
      </w:r>
      <w:proofErr w:type="gramEnd"/>
      <w:r w:rsidRPr="00AA234F">
        <w:rPr>
          <w:rFonts w:hint="eastAsia"/>
          <w:spacing w:val="8"/>
          <w:lang w:val="en-GB"/>
        </w:rPr>
        <w:t>委员会。</w:t>
      </w:r>
    </w:p>
    <w:p w:rsidR="003C0E8E" w:rsidRPr="003C0E8E" w:rsidRDefault="003C0E8E" w:rsidP="003C0E8E">
      <w:pPr>
        <w:pStyle w:val="SingleTxtGC"/>
        <w:rPr>
          <w:rFonts w:hint="eastAsia"/>
          <w:lang w:val="en-GB"/>
        </w:rPr>
      </w:pPr>
      <w:r>
        <w:rPr>
          <w:rFonts w:hint="eastAsia"/>
          <w:lang w:val="en-GB"/>
        </w:rPr>
        <w:t>6.</w:t>
      </w:r>
      <w:r w:rsidRPr="003C0E8E">
        <w:rPr>
          <w:rFonts w:hint="eastAsia"/>
          <w:lang w:val="en-GB"/>
        </w:rPr>
        <w:tab/>
      </w:r>
      <w:r w:rsidRPr="003C0E8E">
        <w:rPr>
          <w:rFonts w:hint="eastAsia"/>
          <w:lang w:val="en-GB"/>
        </w:rPr>
        <w:t>委员会满意地注意到</w:t>
      </w:r>
      <w:r>
        <w:rPr>
          <w:rFonts w:hint="eastAsia"/>
          <w:lang w:val="en-GB"/>
        </w:rPr>
        <w:t>，</w:t>
      </w:r>
      <w:r w:rsidRPr="003C0E8E">
        <w:rPr>
          <w:rFonts w:hint="eastAsia"/>
          <w:lang w:val="en-GB"/>
        </w:rPr>
        <w:t>缔约国向人权理事会所有特别程序任务负责人发出了访问该国的长期有效邀请。</w:t>
      </w:r>
    </w:p>
    <w:p w:rsidR="003C0E8E" w:rsidRPr="003C0E8E" w:rsidRDefault="003C0E8E" w:rsidP="00FA6329">
      <w:pPr>
        <w:pStyle w:val="H1GC"/>
        <w:rPr>
          <w:rFonts w:hint="eastAsia"/>
          <w:lang w:val="en-GB"/>
        </w:rPr>
      </w:pPr>
      <w:r w:rsidRPr="003C0E8E">
        <w:rPr>
          <w:rFonts w:hint="eastAsia"/>
          <w:lang w:val="en-GB"/>
        </w:rPr>
        <w:tab/>
      </w:r>
      <w:r>
        <w:rPr>
          <w:rFonts w:hint="eastAsia"/>
          <w:lang w:val="en-GB"/>
        </w:rPr>
        <w:t>C</w:t>
      </w:r>
      <w:r w:rsidRPr="003C0E8E">
        <w:rPr>
          <w:rFonts w:hint="eastAsia"/>
          <w:lang w:val="en-GB"/>
        </w:rPr>
        <w:t>.</w:t>
      </w:r>
      <w:r w:rsidRPr="003C0E8E">
        <w:rPr>
          <w:rFonts w:hint="eastAsia"/>
          <w:lang w:val="en-GB"/>
        </w:rPr>
        <w:tab/>
      </w:r>
      <w:r w:rsidRPr="003C0E8E">
        <w:rPr>
          <w:rFonts w:hint="eastAsia"/>
          <w:lang w:val="en-GB"/>
        </w:rPr>
        <w:t>主要关切事项和建议</w:t>
      </w:r>
    </w:p>
    <w:p w:rsidR="003C0E8E" w:rsidRPr="003C0E8E" w:rsidRDefault="003C0E8E" w:rsidP="003C0E8E">
      <w:pPr>
        <w:pStyle w:val="SingleTxtGC"/>
        <w:rPr>
          <w:rFonts w:hint="eastAsia"/>
          <w:lang w:val="en-GB"/>
        </w:rPr>
      </w:pPr>
      <w:r>
        <w:rPr>
          <w:rFonts w:hint="eastAsia"/>
          <w:lang w:val="en-GB"/>
        </w:rPr>
        <w:t>7.</w:t>
      </w:r>
      <w:r w:rsidRPr="003C0E8E">
        <w:rPr>
          <w:rFonts w:hint="eastAsia"/>
          <w:lang w:val="en-GB"/>
        </w:rPr>
        <w:tab/>
      </w:r>
      <w:r w:rsidRPr="003C0E8E">
        <w:rPr>
          <w:rFonts w:hint="eastAsia"/>
          <w:lang w:val="en-GB"/>
        </w:rPr>
        <w:t>委员会认为</w:t>
      </w:r>
      <w:r>
        <w:rPr>
          <w:rFonts w:hint="eastAsia"/>
          <w:lang w:val="en-GB"/>
        </w:rPr>
        <w:t>，</w:t>
      </w:r>
      <w:r w:rsidRPr="003C0E8E">
        <w:rPr>
          <w:rFonts w:hint="eastAsia"/>
          <w:lang w:val="en-GB"/>
        </w:rPr>
        <w:t>在通过本结论性意见时</w:t>
      </w:r>
      <w:r>
        <w:rPr>
          <w:rFonts w:hint="eastAsia"/>
          <w:lang w:val="en-GB"/>
        </w:rPr>
        <w:t>，</w:t>
      </w:r>
      <w:r w:rsidRPr="003C0E8E">
        <w:rPr>
          <w:rFonts w:hint="eastAsia"/>
          <w:lang w:val="en-GB"/>
        </w:rPr>
        <w:t>现行立法、立法执行情况和某些当局的表现不完全符合缔约国的《公约》义务。委员会鼓励缔约国落实其基于建设性精神提出的建议</w:t>
      </w:r>
      <w:r>
        <w:rPr>
          <w:rFonts w:hint="eastAsia"/>
          <w:lang w:val="en-GB"/>
        </w:rPr>
        <w:t>，</w:t>
      </w:r>
      <w:r w:rsidRPr="003C0E8E">
        <w:rPr>
          <w:rFonts w:hint="eastAsia"/>
          <w:lang w:val="en-GB"/>
        </w:rPr>
        <w:t>以确保现有法律框架以及缔约国当局的执行方式完全符合《公约》所载权利和义务。</w:t>
      </w:r>
    </w:p>
    <w:p w:rsidR="003C0E8E" w:rsidRPr="003C0E8E" w:rsidRDefault="003C0E8E" w:rsidP="00AA234F">
      <w:pPr>
        <w:pStyle w:val="H23GC"/>
        <w:rPr>
          <w:rFonts w:hint="eastAsia"/>
          <w:lang w:val="en-GB"/>
        </w:rPr>
      </w:pPr>
      <w:r w:rsidRPr="003C0E8E">
        <w:rPr>
          <w:rFonts w:hint="eastAsia"/>
          <w:lang w:val="en-GB"/>
        </w:rPr>
        <w:tab/>
      </w:r>
      <w:r>
        <w:rPr>
          <w:rFonts w:hint="eastAsia"/>
          <w:lang w:val="en-GB"/>
        </w:rPr>
        <w:t>1.</w:t>
      </w:r>
      <w:r w:rsidRPr="003C0E8E">
        <w:rPr>
          <w:rFonts w:hint="eastAsia"/>
          <w:lang w:val="en-GB"/>
        </w:rPr>
        <w:tab/>
      </w:r>
      <w:r w:rsidRPr="003C0E8E">
        <w:rPr>
          <w:rFonts w:hint="eastAsia"/>
          <w:lang w:val="en-GB"/>
        </w:rPr>
        <w:t>一般信息</w:t>
      </w:r>
    </w:p>
    <w:p w:rsidR="003C0E8E" w:rsidRPr="003C0E8E" w:rsidRDefault="003C0E8E" w:rsidP="002C03E9">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个人和国家间来文</w:t>
      </w:r>
    </w:p>
    <w:p w:rsidR="003C0E8E" w:rsidRPr="002C03E9" w:rsidRDefault="003C0E8E" w:rsidP="003C0E8E">
      <w:pPr>
        <w:pStyle w:val="SingleTxtGC"/>
        <w:rPr>
          <w:rFonts w:ascii="Time New Roman" w:eastAsia="黑体" w:hAnsi="Time New Roman" w:hint="eastAsia"/>
          <w:lang w:val="en-GB"/>
        </w:rPr>
      </w:pPr>
      <w:r>
        <w:rPr>
          <w:rFonts w:hint="eastAsia"/>
          <w:lang w:val="en-GB"/>
        </w:rPr>
        <w:t>8.</w:t>
      </w:r>
      <w:r w:rsidRPr="003C0E8E">
        <w:rPr>
          <w:rFonts w:hint="eastAsia"/>
          <w:lang w:val="en-GB"/>
        </w:rPr>
        <w:tab/>
      </w:r>
      <w:r w:rsidRPr="003C0E8E">
        <w:rPr>
          <w:rFonts w:hint="eastAsia"/>
          <w:lang w:val="en-GB"/>
        </w:rPr>
        <w:t>委员会感到关切的是</w:t>
      </w:r>
      <w:r>
        <w:rPr>
          <w:rFonts w:hint="eastAsia"/>
          <w:lang w:val="en-GB"/>
        </w:rPr>
        <w:t>，</w:t>
      </w:r>
      <w:r w:rsidRPr="003C0E8E">
        <w:rPr>
          <w:rFonts w:hint="eastAsia"/>
          <w:lang w:val="en-GB"/>
        </w:rPr>
        <w:t>缔约国尚未承认委员会有权接收和审议个人和国家间</w:t>
      </w:r>
      <w:r w:rsidRPr="002C03E9">
        <w:rPr>
          <w:rFonts w:ascii="Time New Roman" w:eastAsia="黑体" w:hAnsi="Time New Roman" w:hint="eastAsia"/>
          <w:lang w:val="en-GB"/>
        </w:rPr>
        <w:t>来文</w:t>
      </w:r>
      <w:r w:rsidRPr="002C03E9">
        <w:rPr>
          <w:rFonts w:ascii="Time New Roman" w:eastAsia="黑体" w:hAnsi="Time New Roman" w:hint="eastAsia"/>
          <w:lang w:val="en-GB"/>
        </w:rPr>
        <w:t>(</w:t>
      </w:r>
      <w:r w:rsidRPr="002C03E9">
        <w:rPr>
          <w:rFonts w:ascii="Time New Roman" w:eastAsia="黑体" w:hAnsi="Time New Roman" w:hint="eastAsia"/>
          <w:lang w:val="en-GB"/>
        </w:rPr>
        <w:t>第三十一和第三十二条</w:t>
      </w:r>
      <w:r w:rsidRPr="002C03E9">
        <w:rPr>
          <w:rFonts w:ascii="Time New Roman" w:eastAsia="黑体" w:hAnsi="Time New Roman" w:hint="eastAsia"/>
          <w:lang w:val="en-GB"/>
        </w:rPr>
        <w:t>)</w:t>
      </w:r>
      <w:r w:rsidRPr="002C03E9">
        <w:rPr>
          <w:rFonts w:ascii="Time New Roman" w:eastAsia="黑体" w:hAnsi="Time New Roman" w:hint="eastAsia"/>
          <w:lang w:val="en-GB"/>
        </w:rPr>
        <w:t>。</w:t>
      </w:r>
    </w:p>
    <w:p w:rsidR="003C0E8E" w:rsidRPr="002C03E9" w:rsidRDefault="003C0E8E" w:rsidP="003C0E8E">
      <w:pPr>
        <w:pStyle w:val="SingleTxtGC"/>
        <w:rPr>
          <w:rFonts w:ascii="Time New Roman" w:eastAsia="黑体" w:hAnsi="Time New Roman" w:hint="eastAsia"/>
          <w:lang w:val="en-GB"/>
        </w:rPr>
      </w:pPr>
      <w:r w:rsidRPr="002C03E9">
        <w:rPr>
          <w:rFonts w:ascii="Time New Roman" w:eastAsia="黑体" w:hAnsi="Time New Roman" w:hint="eastAsia"/>
          <w:spacing w:val="4"/>
          <w:lang w:val="en-GB"/>
        </w:rPr>
        <w:t>9.</w:t>
      </w:r>
      <w:r w:rsidRPr="002C03E9">
        <w:rPr>
          <w:rFonts w:ascii="Time New Roman" w:eastAsia="黑体" w:hAnsi="Time New Roman" w:hint="eastAsia"/>
          <w:spacing w:val="4"/>
          <w:lang w:val="en-GB"/>
        </w:rPr>
        <w:tab/>
      </w:r>
      <w:r w:rsidRPr="002C03E9">
        <w:rPr>
          <w:rFonts w:ascii="Time New Roman" w:eastAsia="黑体" w:hAnsi="Time New Roman" w:hint="eastAsia"/>
          <w:spacing w:val="4"/>
          <w:lang w:val="en-GB"/>
        </w:rPr>
        <w:t>委员会鼓励缔约国承认委员会有权接收和审议根据《公约》第三十一和第三</w:t>
      </w:r>
      <w:r w:rsidRPr="002C03E9">
        <w:rPr>
          <w:rFonts w:ascii="Time New Roman" w:eastAsia="黑体" w:hAnsi="Time New Roman" w:hint="eastAsia"/>
          <w:lang w:val="en-GB"/>
        </w:rPr>
        <w:t>十二条提交的个人和国家间来文。</w:t>
      </w:r>
    </w:p>
    <w:p w:rsidR="003C0E8E" w:rsidRPr="003C0E8E" w:rsidRDefault="003C0E8E" w:rsidP="009B6D22">
      <w:pPr>
        <w:pStyle w:val="H23GC"/>
        <w:rPr>
          <w:rFonts w:hint="eastAsia"/>
          <w:lang w:val="en-GB"/>
        </w:rPr>
      </w:pPr>
      <w:r w:rsidRPr="003C0E8E">
        <w:rPr>
          <w:rFonts w:hint="eastAsia"/>
          <w:lang w:val="en-GB"/>
        </w:rPr>
        <w:tab/>
      </w:r>
      <w:r>
        <w:rPr>
          <w:rFonts w:hint="eastAsia"/>
          <w:lang w:val="en-GB"/>
        </w:rPr>
        <w:t>2.</w:t>
      </w:r>
      <w:r w:rsidRPr="003C0E8E">
        <w:rPr>
          <w:rFonts w:hint="eastAsia"/>
          <w:lang w:val="en-GB"/>
        </w:rPr>
        <w:tab/>
      </w:r>
      <w:r w:rsidRPr="003C0E8E">
        <w:rPr>
          <w:rFonts w:hint="eastAsia"/>
          <w:lang w:val="en-GB"/>
        </w:rPr>
        <w:t>强迫失踪的定义和刑事定罪</w:t>
      </w:r>
      <w:r>
        <w:rPr>
          <w:rFonts w:hint="eastAsia"/>
          <w:lang w:val="en-GB"/>
        </w:rPr>
        <w:t>(</w:t>
      </w:r>
      <w:r w:rsidRPr="003C0E8E">
        <w:rPr>
          <w:rFonts w:hint="eastAsia"/>
          <w:lang w:val="en-GB"/>
        </w:rPr>
        <w:t>第一至第七条</w:t>
      </w:r>
      <w:r>
        <w:rPr>
          <w:rFonts w:hint="eastAsia"/>
          <w:lang w:val="en-GB"/>
        </w:rPr>
        <w:t>)</w:t>
      </w:r>
    </w:p>
    <w:p w:rsidR="003C0E8E" w:rsidRPr="003C0E8E" w:rsidRDefault="003C0E8E" w:rsidP="009B6D22">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绝对禁止强迫失踪</w:t>
      </w:r>
    </w:p>
    <w:p w:rsidR="003C0E8E" w:rsidRPr="003C0E8E" w:rsidRDefault="003C0E8E" w:rsidP="003C0E8E">
      <w:pPr>
        <w:pStyle w:val="SingleTxtGC"/>
        <w:rPr>
          <w:rFonts w:hint="eastAsia"/>
          <w:lang w:val="en-GB"/>
        </w:rPr>
      </w:pPr>
      <w:r>
        <w:rPr>
          <w:rFonts w:hint="eastAsia"/>
          <w:lang w:val="en-GB"/>
        </w:rPr>
        <w:t>10.</w:t>
      </w:r>
      <w:r w:rsidRPr="003C0E8E">
        <w:rPr>
          <w:rFonts w:hint="eastAsia"/>
          <w:lang w:val="en-GB"/>
        </w:rPr>
        <w:tab/>
      </w:r>
      <w:r w:rsidRPr="003C0E8E">
        <w:rPr>
          <w:rFonts w:hint="eastAsia"/>
          <w:lang w:val="en-GB"/>
        </w:rPr>
        <w:t>委员会注意到缔约国就</w:t>
      </w:r>
      <w:r>
        <w:rPr>
          <w:rFonts w:hint="eastAsia"/>
          <w:lang w:val="en-GB"/>
        </w:rPr>
        <w:t>1964</w:t>
      </w:r>
      <w:r w:rsidRPr="003C0E8E">
        <w:rPr>
          <w:rFonts w:hint="eastAsia"/>
          <w:lang w:val="en-GB"/>
        </w:rPr>
        <w:t>至</w:t>
      </w:r>
      <w:r>
        <w:rPr>
          <w:rFonts w:hint="eastAsia"/>
          <w:lang w:val="en-GB"/>
        </w:rPr>
        <w:t>1982</w:t>
      </w:r>
      <w:r w:rsidRPr="003C0E8E">
        <w:rPr>
          <w:rFonts w:hint="eastAsia"/>
          <w:lang w:val="en-GB"/>
        </w:rPr>
        <w:t>年期间发生的强迫失踪案提供的数据</w:t>
      </w:r>
      <w:r>
        <w:rPr>
          <w:rFonts w:hint="eastAsia"/>
          <w:lang w:val="en-GB"/>
        </w:rPr>
        <w:t>，</w:t>
      </w:r>
      <w:r w:rsidRPr="003C0E8E">
        <w:rPr>
          <w:rFonts w:hint="eastAsia"/>
          <w:lang w:val="en-GB"/>
        </w:rPr>
        <w:t>但发现数据不仅存在缺漏</w:t>
      </w:r>
      <w:r>
        <w:rPr>
          <w:rFonts w:hint="eastAsia"/>
          <w:lang w:val="en-GB"/>
        </w:rPr>
        <w:t>，</w:t>
      </w:r>
      <w:r w:rsidRPr="003C0E8E">
        <w:rPr>
          <w:rFonts w:hint="eastAsia"/>
          <w:lang w:val="en-GB"/>
        </w:rPr>
        <w:t>还有不一致之处</w:t>
      </w:r>
      <w:r>
        <w:rPr>
          <w:rFonts w:hint="eastAsia"/>
          <w:lang w:val="en-GB"/>
        </w:rPr>
        <w:t>，</w:t>
      </w:r>
      <w:r w:rsidRPr="003C0E8E">
        <w:rPr>
          <w:rFonts w:hint="eastAsia"/>
          <w:lang w:val="en-GB"/>
        </w:rPr>
        <w:t>而且数据分析方式并未区分不同受害人群体、强迫失踪原因和动态以及行为模式</w:t>
      </w:r>
      <w:r>
        <w:rPr>
          <w:rFonts w:hint="eastAsia"/>
          <w:lang w:val="en-GB"/>
        </w:rPr>
        <w:t>，</w:t>
      </w:r>
      <w:r w:rsidRPr="003C0E8E">
        <w:rPr>
          <w:rFonts w:hint="eastAsia"/>
          <w:lang w:val="en-GB"/>
        </w:rPr>
        <w:t>而这些分析对制订有效公共政策以防止这类犯罪至关重要</w:t>
      </w:r>
      <w:r>
        <w:rPr>
          <w:rFonts w:hint="eastAsia"/>
          <w:lang w:val="en-GB"/>
        </w:rPr>
        <w:t>(</w:t>
      </w:r>
      <w:r w:rsidRPr="003C0E8E">
        <w:rPr>
          <w:rFonts w:hint="eastAsia"/>
          <w:lang w:val="en-GB"/>
        </w:rPr>
        <w:t>第一条</w:t>
      </w:r>
      <w:r>
        <w:rPr>
          <w:rFonts w:hint="eastAsia"/>
          <w:lang w:val="en-GB"/>
        </w:rPr>
        <w:t>)</w:t>
      </w:r>
      <w:r w:rsidRPr="003C0E8E">
        <w:rPr>
          <w:rFonts w:hint="eastAsia"/>
          <w:lang w:val="en-GB"/>
        </w:rPr>
        <w:t>。</w:t>
      </w:r>
    </w:p>
    <w:p w:rsidR="003C0E8E" w:rsidRPr="007278D3" w:rsidRDefault="003C0E8E" w:rsidP="003C0E8E">
      <w:pPr>
        <w:pStyle w:val="SingleTxtGC"/>
        <w:rPr>
          <w:rFonts w:ascii="Time New Roman" w:eastAsia="黑体" w:hAnsi="Time New Roman" w:hint="eastAsia"/>
          <w:lang w:val="en-GB"/>
        </w:rPr>
      </w:pPr>
      <w:r w:rsidRPr="007278D3">
        <w:rPr>
          <w:rFonts w:ascii="Time New Roman" w:eastAsia="黑体" w:hAnsi="Time New Roman" w:hint="eastAsia"/>
          <w:lang w:val="en-GB"/>
        </w:rPr>
        <w:t>11.</w:t>
      </w:r>
      <w:r w:rsidRPr="007278D3">
        <w:rPr>
          <w:rFonts w:ascii="Time New Roman" w:eastAsia="黑体" w:hAnsi="Time New Roman" w:hint="eastAsia"/>
          <w:lang w:val="en-GB"/>
        </w:rPr>
        <w:tab/>
      </w:r>
      <w:r w:rsidRPr="007278D3">
        <w:rPr>
          <w:rFonts w:ascii="Time New Roman" w:eastAsia="黑体" w:hAnsi="Time New Roman" w:hint="eastAsia"/>
          <w:lang w:val="en-GB"/>
        </w:rPr>
        <w:t>委员会敦促缔约国对其国家领土上发生的所有强迫失踪案进行统一登记。登记应反映失踪总人数、后来找到的人数</w:t>
      </w:r>
      <w:r w:rsidRPr="007278D3">
        <w:rPr>
          <w:rFonts w:ascii="Time New Roman" w:eastAsia="黑体" w:hAnsi="Time New Roman" w:hint="eastAsia"/>
          <w:lang w:val="en-GB"/>
        </w:rPr>
        <w:t>(</w:t>
      </w:r>
      <w:r w:rsidRPr="007278D3">
        <w:rPr>
          <w:rFonts w:ascii="Time New Roman" w:eastAsia="黑体" w:hAnsi="Time New Roman" w:hint="eastAsia"/>
          <w:lang w:val="en-GB"/>
        </w:rPr>
        <w:t>无论死活</w:t>
      </w:r>
      <w:r w:rsidRPr="007278D3">
        <w:rPr>
          <w:rFonts w:ascii="Time New Roman" w:eastAsia="黑体" w:hAnsi="Time New Roman" w:hint="eastAsia"/>
          <w:lang w:val="en-GB"/>
        </w:rPr>
        <w:t>)</w:t>
      </w:r>
      <w:proofErr w:type="gramStart"/>
      <w:r w:rsidRPr="007278D3">
        <w:rPr>
          <w:rFonts w:ascii="Time New Roman" w:eastAsia="黑体" w:hAnsi="Time New Roman" w:hint="eastAsia"/>
          <w:lang w:val="en-GB"/>
        </w:rPr>
        <w:t>及至今</w:t>
      </w:r>
      <w:proofErr w:type="gramEnd"/>
      <w:r w:rsidRPr="007278D3">
        <w:rPr>
          <w:rFonts w:ascii="Time New Roman" w:eastAsia="黑体" w:hAnsi="Time New Roman" w:hint="eastAsia"/>
          <w:lang w:val="en-GB"/>
        </w:rPr>
        <w:t>仍然失踪的人数。</w:t>
      </w:r>
    </w:p>
    <w:p w:rsidR="003C0E8E" w:rsidRPr="003C0E8E" w:rsidRDefault="003C0E8E" w:rsidP="007278D3">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强迫失踪的定义和适当刑罚</w:t>
      </w:r>
    </w:p>
    <w:p w:rsidR="003C0E8E" w:rsidRPr="003C0E8E" w:rsidRDefault="003C0E8E" w:rsidP="003C0E8E">
      <w:pPr>
        <w:pStyle w:val="SingleTxtGC"/>
        <w:rPr>
          <w:rFonts w:hint="eastAsia"/>
          <w:lang w:val="en-GB"/>
        </w:rPr>
      </w:pPr>
      <w:r>
        <w:rPr>
          <w:rFonts w:hint="eastAsia"/>
          <w:lang w:val="en-GB"/>
        </w:rPr>
        <w:t>12.</w:t>
      </w:r>
      <w:r w:rsidRPr="003C0E8E">
        <w:rPr>
          <w:rFonts w:hint="eastAsia"/>
          <w:lang w:val="en-GB"/>
        </w:rPr>
        <w:tab/>
      </w:r>
      <w:r w:rsidRPr="003C0E8E">
        <w:rPr>
          <w:rFonts w:hint="eastAsia"/>
          <w:lang w:val="en-GB"/>
        </w:rPr>
        <w:t>委员会欢迎该国</w:t>
      </w:r>
      <w:r>
        <w:rPr>
          <w:rFonts w:hint="eastAsia"/>
          <w:lang w:val="en-GB"/>
        </w:rPr>
        <w:t>2</w:t>
      </w:r>
      <w:r w:rsidRPr="003C0E8E">
        <w:rPr>
          <w:rFonts w:hint="eastAsia"/>
          <w:lang w:val="en-GB"/>
        </w:rPr>
        <w:t>00</w:t>
      </w:r>
      <w:r>
        <w:rPr>
          <w:rFonts w:hint="eastAsia"/>
          <w:lang w:val="en-GB"/>
        </w:rPr>
        <w:t>6</w:t>
      </w:r>
      <w:r w:rsidRPr="003C0E8E">
        <w:rPr>
          <w:rFonts w:hint="eastAsia"/>
          <w:lang w:val="en-GB"/>
        </w:rPr>
        <w:t>年通过第</w:t>
      </w:r>
      <w:r>
        <w:rPr>
          <w:rFonts w:hint="eastAsia"/>
          <w:lang w:val="en-GB"/>
        </w:rPr>
        <w:t>292</w:t>
      </w:r>
      <w:r w:rsidRPr="003C0E8E">
        <w:rPr>
          <w:rFonts w:hint="eastAsia"/>
          <w:lang w:val="en-GB"/>
        </w:rPr>
        <w:t>条之二将强迫失踪罪纳入了《刑法》</w:t>
      </w:r>
      <w:r>
        <w:rPr>
          <w:rFonts w:hint="eastAsia"/>
          <w:lang w:val="en-GB"/>
        </w:rPr>
        <w:t>，</w:t>
      </w:r>
      <w:r w:rsidRPr="003C0E8E">
        <w:rPr>
          <w:rFonts w:hint="eastAsia"/>
          <w:lang w:val="en-GB"/>
        </w:rPr>
        <w:t>但感到关切的是</w:t>
      </w:r>
      <w:r>
        <w:rPr>
          <w:rFonts w:hint="eastAsia"/>
          <w:lang w:val="en-GB"/>
        </w:rPr>
        <w:t>，</w:t>
      </w:r>
      <w:r w:rsidRPr="003C0E8E">
        <w:rPr>
          <w:rFonts w:hint="eastAsia"/>
          <w:lang w:val="en-GB"/>
        </w:rPr>
        <w:t>定义所含</w:t>
      </w:r>
      <w:r>
        <w:rPr>
          <w:rFonts w:hint="eastAsia"/>
          <w:lang w:val="en-GB"/>
        </w:rPr>
        <w:t>“</w:t>
      </w:r>
      <w:r w:rsidRPr="003C0E8E">
        <w:rPr>
          <w:rFonts w:hint="eastAsia"/>
          <w:lang w:val="en-GB"/>
        </w:rPr>
        <w:t>由此阻碍获得补救和程序保障</w:t>
      </w:r>
      <w:r>
        <w:rPr>
          <w:rFonts w:hint="eastAsia"/>
          <w:lang w:val="en-GB"/>
        </w:rPr>
        <w:t>”</w:t>
      </w:r>
      <w:r w:rsidRPr="003C0E8E">
        <w:rPr>
          <w:rFonts w:hint="eastAsia"/>
          <w:lang w:val="en-GB"/>
        </w:rPr>
        <w:t>一语可能被解释为一个行为被视为犯罪行为的意图</w:t>
      </w:r>
      <w:r>
        <w:rPr>
          <w:rFonts w:hint="eastAsia"/>
          <w:lang w:val="en-GB"/>
        </w:rPr>
        <w:t>(</w:t>
      </w:r>
      <w:r w:rsidRPr="003C0E8E">
        <w:rPr>
          <w:rFonts w:hint="eastAsia"/>
          <w:lang w:val="en-GB"/>
        </w:rPr>
        <w:t>敌意</w:t>
      </w:r>
      <w:r>
        <w:rPr>
          <w:rFonts w:hint="eastAsia"/>
          <w:lang w:val="en-GB"/>
        </w:rPr>
        <w:t>)</w:t>
      </w:r>
      <w:r w:rsidRPr="003C0E8E">
        <w:rPr>
          <w:rFonts w:hint="eastAsia"/>
          <w:lang w:val="en-GB"/>
        </w:rPr>
        <w:t>要件</w:t>
      </w:r>
      <w:r>
        <w:rPr>
          <w:rFonts w:hint="eastAsia"/>
          <w:lang w:val="en-GB"/>
        </w:rPr>
        <w:t>，</w:t>
      </w:r>
      <w:r w:rsidRPr="003C0E8E">
        <w:rPr>
          <w:rFonts w:hint="eastAsia"/>
          <w:lang w:val="en-GB"/>
        </w:rPr>
        <w:t>而非后果。委员会还感到关切的是</w:t>
      </w:r>
      <w:r>
        <w:rPr>
          <w:rFonts w:hint="eastAsia"/>
          <w:lang w:val="en-GB"/>
        </w:rPr>
        <w:t>，</w:t>
      </w:r>
      <w:r w:rsidRPr="003C0E8E">
        <w:rPr>
          <w:rFonts w:hint="eastAsia"/>
          <w:lang w:val="en-GB"/>
        </w:rPr>
        <w:t>现行刑事立法并未将《公约》所列两种形式的强迫失踪都定为刑事犯罪。委员会注意到单项强迫失踪罪的最轻</w:t>
      </w:r>
      <w:r>
        <w:rPr>
          <w:rFonts w:hint="eastAsia"/>
          <w:lang w:val="en-GB"/>
        </w:rPr>
        <w:t>(5</w:t>
      </w:r>
      <w:r w:rsidRPr="003C0E8E">
        <w:rPr>
          <w:rFonts w:hint="eastAsia"/>
          <w:lang w:val="en-GB"/>
        </w:rPr>
        <w:t>年</w:t>
      </w:r>
      <w:r>
        <w:rPr>
          <w:rFonts w:hint="eastAsia"/>
          <w:lang w:val="en-GB"/>
        </w:rPr>
        <w:t>)</w:t>
      </w:r>
      <w:r w:rsidRPr="003C0E8E">
        <w:rPr>
          <w:rFonts w:hint="eastAsia"/>
          <w:lang w:val="en-GB"/>
        </w:rPr>
        <w:t>和最重</w:t>
      </w:r>
      <w:r>
        <w:rPr>
          <w:rFonts w:hint="eastAsia"/>
          <w:lang w:val="en-GB"/>
        </w:rPr>
        <w:t>(15</w:t>
      </w:r>
      <w:r w:rsidRPr="003C0E8E">
        <w:rPr>
          <w:rFonts w:hint="eastAsia"/>
          <w:lang w:val="en-GB"/>
        </w:rPr>
        <w:t>年</w:t>
      </w:r>
      <w:r>
        <w:rPr>
          <w:rFonts w:hint="eastAsia"/>
          <w:lang w:val="en-GB"/>
        </w:rPr>
        <w:t>)</w:t>
      </w:r>
      <w:r w:rsidRPr="003C0E8E">
        <w:rPr>
          <w:rFonts w:hint="eastAsia"/>
          <w:lang w:val="en-GB"/>
        </w:rPr>
        <w:t>刑罚</w:t>
      </w:r>
      <w:r>
        <w:rPr>
          <w:rFonts w:hint="eastAsia"/>
          <w:lang w:val="en-GB"/>
        </w:rPr>
        <w:t>，</w:t>
      </w:r>
      <w:r w:rsidRPr="003C0E8E">
        <w:rPr>
          <w:rFonts w:hint="eastAsia"/>
          <w:lang w:val="en-GB"/>
        </w:rPr>
        <w:t>感到关切的是</w:t>
      </w:r>
      <w:r>
        <w:rPr>
          <w:rFonts w:hint="eastAsia"/>
          <w:lang w:val="en-GB"/>
        </w:rPr>
        <w:t>，</w:t>
      </w:r>
      <w:r w:rsidRPr="003C0E8E">
        <w:rPr>
          <w:rFonts w:hint="eastAsia"/>
          <w:lang w:val="en-GB"/>
        </w:rPr>
        <w:t>最轻刑罚与这种犯罪的极端严重性不相称</w:t>
      </w:r>
      <w:r>
        <w:rPr>
          <w:rFonts w:hint="eastAsia"/>
          <w:lang w:val="en-GB"/>
        </w:rPr>
        <w:t>，</w:t>
      </w:r>
      <w:r w:rsidRPr="003C0E8E">
        <w:rPr>
          <w:rFonts w:hint="eastAsia"/>
          <w:lang w:val="en-GB"/>
        </w:rPr>
        <w:t>刑事立法未纳入《公约》第七条第二款所列减轻和加重情节</w:t>
      </w:r>
      <w:r>
        <w:rPr>
          <w:rFonts w:hint="eastAsia"/>
          <w:lang w:val="en-GB"/>
        </w:rPr>
        <w:t>(</w:t>
      </w:r>
      <w:r w:rsidRPr="003C0E8E">
        <w:rPr>
          <w:rFonts w:hint="eastAsia"/>
          <w:lang w:val="en-GB"/>
        </w:rPr>
        <w:t>第二、第四、第五和第七条</w:t>
      </w:r>
      <w:r>
        <w:rPr>
          <w:rFonts w:hint="eastAsia"/>
          <w:lang w:val="en-GB"/>
        </w:rPr>
        <w:t>)</w:t>
      </w:r>
      <w:r w:rsidRPr="003C0E8E">
        <w:rPr>
          <w:rFonts w:hint="eastAsia"/>
          <w:lang w:val="en-GB"/>
        </w:rPr>
        <w:t>。</w:t>
      </w:r>
    </w:p>
    <w:p w:rsidR="007278D3" w:rsidRDefault="007278D3">
      <w:pPr>
        <w:tabs>
          <w:tab w:val="clear" w:pos="431"/>
        </w:tabs>
        <w:overflowPunct/>
        <w:adjustRightInd/>
        <w:snapToGrid/>
        <w:spacing w:line="240" w:lineRule="auto"/>
        <w:jc w:val="left"/>
        <w:rPr>
          <w:lang w:val="en-GB"/>
        </w:rPr>
      </w:pPr>
      <w:r>
        <w:rPr>
          <w:lang w:val="en-GB"/>
        </w:rPr>
        <w:br w:type="page"/>
      </w:r>
    </w:p>
    <w:p w:rsidR="003C0E8E" w:rsidRPr="007278D3" w:rsidRDefault="003C0E8E" w:rsidP="003C0E8E">
      <w:pPr>
        <w:pStyle w:val="SingleTxtGC"/>
        <w:rPr>
          <w:rFonts w:ascii="Time New Roman" w:eastAsia="黑体" w:hAnsi="Time New Roman" w:hint="eastAsia"/>
          <w:lang w:val="en-GB"/>
        </w:rPr>
      </w:pPr>
      <w:r w:rsidRPr="007278D3">
        <w:rPr>
          <w:rFonts w:ascii="Time New Roman" w:eastAsia="黑体" w:hAnsi="Time New Roman" w:hint="eastAsia"/>
          <w:lang w:val="en-GB"/>
        </w:rPr>
        <w:lastRenderedPageBreak/>
        <w:t>13.</w:t>
      </w:r>
      <w:r w:rsidRPr="007278D3">
        <w:rPr>
          <w:rFonts w:ascii="Time New Roman" w:eastAsia="黑体" w:hAnsi="Time New Roman" w:hint="eastAsia"/>
          <w:lang w:val="en-GB"/>
        </w:rPr>
        <w:tab/>
      </w:r>
      <w:r w:rsidRPr="007278D3">
        <w:rPr>
          <w:rFonts w:ascii="Time New Roman" w:eastAsia="黑体" w:hAnsi="Time New Roman" w:hint="eastAsia"/>
          <w:lang w:val="en-GB"/>
        </w:rPr>
        <w:t>委员会建议缔约国采取一切必要的法律措施和其他措施，以确保：</w:t>
      </w:r>
    </w:p>
    <w:p w:rsidR="003C0E8E" w:rsidRPr="007278D3" w:rsidRDefault="003C0E8E" w:rsidP="007278D3">
      <w:pPr>
        <w:pStyle w:val="SingleTxtGC"/>
        <w:numPr>
          <w:ilvl w:val="0"/>
          <w:numId w:val="7"/>
        </w:numPr>
        <w:rPr>
          <w:rFonts w:ascii="Time New Roman" w:eastAsia="黑体" w:hAnsi="Time New Roman" w:hint="eastAsia"/>
          <w:lang w:val="en-GB"/>
        </w:rPr>
      </w:pPr>
      <w:r w:rsidRPr="007278D3">
        <w:rPr>
          <w:rFonts w:ascii="Time New Roman" w:eastAsia="黑体" w:hAnsi="Time New Roman" w:hint="eastAsia"/>
          <w:lang w:val="en-GB"/>
        </w:rPr>
        <w:t>将《刑法》第</w:t>
      </w:r>
      <w:r w:rsidRPr="007278D3">
        <w:rPr>
          <w:rFonts w:ascii="Time New Roman" w:eastAsia="黑体" w:hAnsi="Time New Roman" w:hint="eastAsia"/>
          <w:lang w:val="en-GB"/>
        </w:rPr>
        <w:t>292</w:t>
      </w:r>
      <w:r w:rsidRPr="007278D3">
        <w:rPr>
          <w:rFonts w:ascii="Time New Roman" w:eastAsia="黑体" w:hAnsi="Time New Roman" w:hint="eastAsia"/>
          <w:lang w:val="en-GB"/>
        </w:rPr>
        <w:t>条之二的“由此阻碍获得补救和程序保障”一语理解为实施强迫失踪罪的结果，而非该行为被视为犯罪行为的意图</w:t>
      </w:r>
      <w:r w:rsidRPr="007278D3">
        <w:rPr>
          <w:rFonts w:ascii="Time New Roman" w:eastAsia="黑体" w:hAnsi="Time New Roman" w:hint="eastAsia"/>
          <w:lang w:val="en-GB"/>
        </w:rPr>
        <w:t>(</w:t>
      </w:r>
      <w:r w:rsidRPr="007278D3">
        <w:rPr>
          <w:rFonts w:ascii="Time New Roman" w:eastAsia="黑体" w:hAnsi="Time New Roman" w:hint="eastAsia"/>
          <w:lang w:val="en-GB"/>
        </w:rPr>
        <w:t>敌意</w:t>
      </w:r>
      <w:r w:rsidRPr="007278D3">
        <w:rPr>
          <w:rFonts w:ascii="Time New Roman" w:eastAsia="黑体" w:hAnsi="Time New Roman" w:hint="eastAsia"/>
          <w:lang w:val="en-GB"/>
        </w:rPr>
        <w:t>)</w:t>
      </w:r>
      <w:r w:rsidRPr="007278D3">
        <w:rPr>
          <w:rFonts w:ascii="Time New Roman" w:eastAsia="黑体" w:hAnsi="Time New Roman" w:hint="eastAsia"/>
          <w:lang w:val="en-GB"/>
        </w:rPr>
        <w:t>要件，包括通过对法官和检察官的适当培训；</w:t>
      </w:r>
    </w:p>
    <w:p w:rsidR="003C0E8E" w:rsidRPr="007278D3" w:rsidRDefault="003C0E8E" w:rsidP="007278D3">
      <w:pPr>
        <w:pStyle w:val="SingleTxtGC"/>
        <w:numPr>
          <w:ilvl w:val="0"/>
          <w:numId w:val="7"/>
        </w:numPr>
        <w:rPr>
          <w:rFonts w:ascii="Time New Roman" w:eastAsia="黑体" w:hAnsi="Time New Roman" w:hint="eastAsia"/>
          <w:lang w:val="en-GB"/>
        </w:rPr>
      </w:pPr>
      <w:r w:rsidRPr="007278D3">
        <w:rPr>
          <w:rFonts w:ascii="Time New Roman" w:eastAsia="黑体" w:hAnsi="Time New Roman" w:hint="eastAsia"/>
          <w:lang w:val="en-GB"/>
        </w:rPr>
        <w:t>以两种形式定义强迫失踪罪：作为一种单项犯罪</w:t>
      </w:r>
      <w:r w:rsidRPr="007278D3">
        <w:rPr>
          <w:rFonts w:ascii="Time New Roman" w:eastAsia="黑体" w:hAnsi="Time New Roman" w:hint="eastAsia"/>
          <w:lang w:val="en-GB"/>
        </w:rPr>
        <w:t>(</w:t>
      </w:r>
      <w:r w:rsidRPr="007278D3">
        <w:rPr>
          <w:rFonts w:ascii="Time New Roman" w:eastAsia="黑体" w:hAnsi="Time New Roman" w:hint="eastAsia"/>
          <w:lang w:val="en-GB"/>
        </w:rPr>
        <w:t>第二条</w:t>
      </w:r>
      <w:r w:rsidRPr="007278D3">
        <w:rPr>
          <w:rFonts w:ascii="Time New Roman" w:eastAsia="黑体" w:hAnsi="Time New Roman" w:hint="eastAsia"/>
          <w:lang w:val="en-GB"/>
        </w:rPr>
        <w:t>)</w:t>
      </w:r>
      <w:r w:rsidRPr="007278D3">
        <w:rPr>
          <w:rFonts w:ascii="Time New Roman" w:eastAsia="黑体" w:hAnsi="Time New Roman" w:hint="eastAsia"/>
          <w:lang w:val="en-GB"/>
        </w:rPr>
        <w:t>；作为一种危害人类罪</w:t>
      </w:r>
      <w:r w:rsidRPr="007278D3">
        <w:rPr>
          <w:rFonts w:ascii="Time New Roman" w:eastAsia="黑体" w:hAnsi="Time New Roman" w:hint="eastAsia"/>
          <w:lang w:val="en-GB"/>
        </w:rPr>
        <w:t>(</w:t>
      </w:r>
      <w:r w:rsidRPr="007278D3">
        <w:rPr>
          <w:rFonts w:ascii="Time New Roman" w:eastAsia="黑体" w:hAnsi="Time New Roman" w:hint="eastAsia"/>
          <w:lang w:val="en-GB"/>
        </w:rPr>
        <w:t>第五条</w:t>
      </w:r>
      <w:r w:rsidRPr="007278D3">
        <w:rPr>
          <w:rFonts w:ascii="Time New Roman" w:eastAsia="黑体" w:hAnsi="Time New Roman" w:hint="eastAsia"/>
          <w:lang w:val="en-GB"/>
        </w:rPr>
        <w:t>)</w:t>
      </w:r>
      <w:r w:rsidRPr="007278D3">
        <w:rPr>
          <w:rFonts w:ascii="Time New Roman" w:eastAsia="黑体" w:hAnsi="Time New Roman" w:hint="eastAsia"/>
          <w:lang w:val="en-GB"/>
        </w:rPr>
        <w:t>；</w:t>
      </w:r>
    </w:p>
    <w:p w:rsidR="003C0E8E" w:rsidRPr="007278D3" w:rsidRDefault="003C0E8E" w:rsidP="007278D3">
      <w:pPr>
        <w:pStyle w:val="SingleTxtGC"/>
        <w:numPr>
          <w:ilvl w:val="0"/>
          <w:numId w:val="7"/>
        </w:numPr>
        <w:rPr>
          <w:rFonts w:ascii="Time New Roman" w:eastAsia="黑体" w:hAnsi="Time New Roman" w:hint="eastAsia"/>
          <w:lang w:val="en-GB"/>
        </w:rPr>
      </w:pPr>
      <w:r w:rsidRPr="007278D3">
        <w:rPr>
          <w:rFonts w:ascii="Time New Roman" w:eastAsia="黑体" w:hAnsi="Time New Roman" w:hint="eastAsia"/>
          <w:lang w:val="en-GB"/>
        </w:rPr>
        <w:t>对强迫失踪罪处以适当刑罚时应适当考虑其极端严重性；</w:t>
      </w:r>
      <w:r w:rsidRPr="007278D3">
        <w:rPr>
          <w:rFonts w:ascii="Time New Roman" w:eastAsia="黑体" w:hAnsi="Time New Roman" w:hint="eastAsia"/>
          <w:lang w:val="en-GB"/>
        </w:rPr>
        <w:t xml:space="preserve"> </w:t>
      </w:r>
    </w:p>
    <w:p w:rsidR="003C0E8E" w:rsidRPr="007278D3" w:rsidRDefault="003C0E8E" w:rsidP="007278D3">
      <w:pPr>
        <w:pStyle w:val="SingleTxtGC"/>
        <w:numPr>
          <w:ilvl w:val="0"/>
          <w:numId w:val="7"/>
        </w:numPr>
        <w:rPr>
          <w:rFonts w:ascii="Time New Roman" w:eastAsia="黑体" w:hAnsi="Time New Roman" w:hint="eastAsia"/>
          <w:lang w:val="en-GB"/>
        </w:rPr>
      </w:pPr>
      <w:r w:rsidRPr="007278D3">
        <w:rPr>
          <w:rFonts w:ascii="Time New Roman" w:eastAsia="黑体" w:hAnsi="Time New Roman" w:hint="eastAsia"/>
          <w:lang w:val="en-GB"/>
        </w:rPr>
        <w:t>纳入《公约》第七条第二款所列全部减轻和加重情节。</w:t>
      </w:r>
    </w:p>
    <w:p w:rsidR="003C0E8E" w:rsidRPr="003C0E8E" w:rsidRDefault="003C0E8E" w:rsidP="007278D3">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上级官员的刑事责任和正当服从</w:t>
      </w:r>
    </w:p>
    <w:p w:rsidR="003C0E8E" w:rsidRPr="003C0E8E" w:rsidRDefault="003C0E8E" w:rsidP="003C0E8E">
      <w:pPr>
        <w:pStyle w:val="SingleTxtGC"/>
        <w:rPr>
          <w:rFonts w:hint="eastAsia"/>
          <w:lang w:val="en-GB"/>
        </w:rPr>
      </w:pPr>
      <w:r>
        <w:rPr>
          <w:rFonts w:hint="eastAsia"/>
          <w:lang w:val="en-GB"/>
        </w:rPr>
        <w:t>14.</w:t>
      </w:r>
      <w:r w:rsidRPr="003C0E8E">
        <w:rPr>
          <w:rFonts w:hint="eastAsia"/>
          <w:lang w:val="en-GB"/>
        </w:rPr>
        <w:tab/>
      </w:r>
      <w:r w:rsidRPr="003C0E8E">
        <w:rPr>
          <w:rFonts w:hint="eastAsia"/>
          <w:lang w:val="en-GB"/>
        </w:rPr>
        <w:t>委员会关切地注意到刑事立法</w:t>
      </w:r>
      <w:r>
        <w:rPr>
          <w:rFonts w:hint="eastAsia"/>
          <w:lang w:val="en-GB"/>
        </w:rPr>
        <w:t>：</w:t>
      </w:r>
      <w:r>
        <w:rPr>
          <w:rFonts w:hint="eastAsia"/>
          <w:lang w:val="en-GB"/>
        </w:rPr>
        <w:t>(a)</w:t>
      </w:r>
      <w:r w:rsidRPr="003C0E8E">
        <w:rPr>
          <w:rFonts w:hint="eastAsia"/>
          <w:lang w:val="en-GB"/>
        </w:rPr>
        <w:t xml:space="preserve"> </w:t>
      </w:r>
      <w:r w:rsidRPr="003C0E8E">
        <w:rPr>
          <w:rFonts w:hint="eastAsia"/>
          <w:lang w:val="en-GB"/>
        </w:rPr>
        <w:t>既未按照《公约》第六条第一款第</w:t>
      </w:r>
      <w:r>
        <w:rPr>
          <w:rFonts w:hint="eastAsia"/>
          <w:lang w:val="en-GB"/>
        </w:rPr>
        <w:t>(</w:t>
      </w:r>
      <w:r w:rsidRPr="003C0E8E">
        <w:rPr>
          <w:rFonts w:hint="eastAsia"/>
          <w:lang w:val="en-GB"/>
        </w:rPr>
        <w:t>二</w:t>
      </w:r>
      <w:r>
        <w:rPr>
          <w:rFonts w:hint="eastAsia"/>
          <w:lang w:val="en-GB"/>
        </w:rPr>
        <w:t>)</w:t>
      </w:r>
      <w:r w:rsidRPr="003C0E8E">
        <w:rPr>
          <w:rFonts w:hint="eastAsia"/>
          <w:lang w:val="en-GB"/>
        </w:rPr>
        <w:t>项规定上级官员的刑事责任</w:t>
      </w:r>
      <w:r>
        <w:rPr>
          <w:rFonts w:hint="eastAsia"/>
          <w:lang w:val="en-GB"/>
        </w:rPr>
        <w:t>，</w:t>
      </w:r>
      <w:r w:rsidRPr="003C0E8E">
        <w:rPr>
          <w:rFonts w:hint="eastAsia"/>
          <w:lang w:val="en-GB"/>
        </w:rPr>
        <w:t>亦未规定非军事当局的刑事责任</w:t>
      </w:r>
      <w:r>
        <w:rPr>
          <w:rFonts w:hint="eastAsia"/>
          <w:lang w:val="en-GB"/>
        </w:rPr>
        <w:t>；</w:t>
      </w:r>
      <w:r>
        <w:rPr>
          <w:rFonts w:hint="eastAsia"/>
          <w:lang w:val="en-GB"/>
        </w:rPr>
        <w:t>(b)</w:t>
      </w:r>
      <w:r w:rsidR="00633CFC">
        <w:rPr>
          <w:lang w:val="en-GB"/>
        </w:rPr>
        <w:t xml:space="preserve"> </w:t>
      </w:r>
      <w:r w:rsidRPr="003C0E8E">
        <w:rPr>
          <w:rFonts w:hint="eastAsia"/>
          <w:lang w:val="en-GB"/>
        </w:rPr>
        <w:t>未明文规定不得援引正当服从作为强迫失踪的辩护理由</w:t>
      </w:r>
      <w:r>
        <w:rPr>
          <w:rFonts w:hint="eastAsia"/>
          <w:lang w:val="en-GB"/>
        </w:rPr>
        <w:t>(</w:t>
      </w:r>
      <w:r w:rsidRPr="003C0E8E">
        <w:rPr>
          <w:rFonts w:hint="eastAsia"/>
          <w:lang w:val="en-GB"/>
        </w:rPr>
        <w:t>第六和第二十三条</w:t>
      </w:r>
      <w:r>
        <w:rPr>
          <w:rFonts w:hint="eastAsia"/>
          <w:lang w:val="en-GB"/>
        </w:rPr>
        <w:t>)</w:t>
      </w:r>
      <w:r w:rsidRPr="003C0E8E">
        <w:rPr>
          <w:rFonts w:hint="eastAsia"/>
          <w:lang w:val="en-GB"/>
        </w:rPr>
        <w:t>。</w:t>
      </w:r>
    </w:p>
    <w:p w:rsidR="003C0E8E" w:rsidRPr="00633CFC" w:rsidRDefault="003C0E8E" w:rsidP="003C0E8E">
      <w:pPr>
        <w:pStyle w:val="SingleTxtGC"/>
        <w:rPr>
          <w:rFonts w:ascii="Time New Roman" w:eastAsia="黑体" w:hAnsi="Time New Roman" w:hint="eastAsia"/>
          <w:lang w:val="en-GB"/>
        </w:rPr>
      </w:pPr>
      <w:r w:rsidRPr="00633CFC">
        <w:rPr>
          <w:rFonts w:ascii="Time New Roman" w:eastAsia="黑体" w:hAnsi="Time New Roman" w:hint="eastAsia"/>
          <w:lang w:val="en-GB"/>
        </w:rPr>
        <w:t>15.</w:t>
      </w:r>
      <w:r w:rsidRPr="00633CFC">
        <w:rPr>
          <w:rFonts w:ascii="Time New Roman" w:eastAsia="黑体" w:hAnsi="Time New Roman" w:hint="eastAsia"/>
          <w:lang w:val="en-GB"/>
        </w:rPr>
        <w:tab/>
      </w:r>
      <w:r w:rsidRPr="00633CFC">
        <w:rPr>
          <w:rFonts w:ascii="Time New Roman" w:eastAsia="黑体" w:hAnsi="Time New Roman" w:hint="eastAsia"/>
          <w:lang w:val="en-GB"/>
        </w:rPr>
        <w:t>委员会建议缔约国采取必要措施，确保刑事立法：</w:t>
      </w:r>
    </w:p>
    <w:p w:rsidR="003C0E8E" w:rsidRPr="00633CFC" w:rsidRDefault="003C0E8E" w:rsidP="003C0E8E">
      <w:pPr>
        <w:pStyle w:val="SingleTxtGC"/>
        <w:rPr>
          <w:rFonts w:ascii="Time New Roman" w:eastAsia="黑体" w:hAnsi="Time New Roman" w:hint="eastAsia"/>
          <w:lang w:val="en-GB"/>
        </w:rPr>
      </w:pPr>
      <w:r w:rsidRPr="00633CFC">
        <w:rPr>
          <w:rFonts w:ascii="Time New Roman" w:eastAsia="黑体" w:hAnsi="Time New Roman" w:hint="eastAsia"/>
          <w:lang w:val="en-GB"/>
        </w:rPr>
        <w:tab/>
        <w:t>(a)</w:t>
      </w:r>
      <w:r w:rsidRPr="00633CFC">
        <w:rPr>
          <w:rFonts w:ascii="Time New Roman" w:eastAsia="黑体" w:hAnsi="Time New Roman" w:hint="eastAsia"/>
          <w:lang w:val="en-GB"/>
        </w:rPr>
        <w:tab/>
      </w:r>
      <w:r w:rsidRPr="00633CFC">
        <w:rPr>
          <w:rFonts w:ascii="Time New Roman" w:eastAsia="黑体" w:hAnsi="Time New Roman" w:hint="eastAsia"/>
          <w:lang w:val="en-GB"/>
        </w:rPr>
        <w:t>按照《公约》第六条第一款第</w:t>
      </w:r>
      <w:r w:rsidRPr="00633CFC">
        <w:rPr>
          <w:rFonts w:ascii="Time New Roman" w:eastAsia="黑体" w:hAnsi="Time New Roman" w:hint="eastAsia"/>
          <w:lang w:val="en-GB"/>
        </w:rPr>
        <w:t>(</w:t>
      </w:r>
      <w:r w:rsidRPr="00633CFC">
        <w:rPr>
          <w:rFonts w:ascii="Time New Roman" w:eastAsia="黑体" w:hAnsi="Time New Roman" w:hint="eastAsia"/>
          <w:lang w:val="en-GB"/>
        </w:rPr>
        <w:t>二</w:t>
      </w:r>
      <w:r w:rsidRPr="00633CFC">
        <w:rPr>
          <w:rFonts w:ascii="Time New Roman" w:eastAsia="黑体" w:hAnsi="Time New Roman" w:hint="eastAsia"/>
          <w:lang w:val="en-GB"/>
        </w:rPr>
        <w:t>)</w:t>
      </w:r>
      <w:r w:rsidRPr="00633CFC">
        <w:rPr>
          <w:rFonts w:ascii="Time New Roman" w:eastAsia="黑体" w:hAnsi="Time New Roman" w:hint="eastAsia"/>
          <w:lang w:val="en-GB"/>
        </w:rPr>
        <w:t>项规定，纳入上级官员的责任；</w:t>
      </w:r>
      <w:r w:rsidRPr="00633CFC">
        <w:rPr>
          <w:rFonts w:ascii="Time New Roman" w:eastAsia="黑体" w:hAnsi="Time New Roman" w:hint="eastAsia"/>
          <w:lang w:val="en-GB"/>
        </w:rPr>
        <w:t xml:space="preserve"> </w:t>
      </w:r>
    </w:p>
    <w:p w:rsidR="003C0E8E" w:rsidRPr="00633CFC" w:rsidRDefault="003C0E8E" w:rsidP="003C0E8E">
      <w:pPr>
        <w:pStyle w:val="SingleTxtGC"/>
        <w:rPr>
          <w:rFonts w:ascii="Time New Roman" w:eastAsia="黑体" w:hAnsi="Time New Roman" w:hint="eastAsia"/>
          <w:lang w:val="en-GB"/>
        </w:rPr>
      </w:pPr>
      <w:r w:rsidRPr="00633CFC">
        <w:rPr>
          <w:rFonts w:ascii="Time New Roman" w:eastAsia="黑体" w:hAnsi="Time New Roman" w:hint="eastAsia"/>
          <w:lang w:val="en-GB"/>
        </w:rPr>
        <w:tab/>
        <w:t>(b)</w:t>
      </w:r>
      <w:r w:rsidRPr="00633CFC">
        <w:rPr>
          <w:rFonts w:ascii="Time New Roman" w:eastAsia="黑体" w:hAnsi="Time New Roman" w:hint="eastAsia"/>
          <w:lang w:val="en-GB"/>
        </w:rPr>
        <w:tab/>
      </w:r>
      <w:r w:rsidRPr="00633CFC">
        <w:rPr>
          <w:rFonts w:ascii="Time New Roman" w:eastAsia="黑体" w:hAnsi="Time New Roman" w:hint="eastAsia"/>
          <w:lang w:val="en-GB"/>
        </w:rPr>
        <w:t>明文禁止援引上级命令或指示作为强迫失踪罪的辩护理由。</w:t>
      </w:r>
    </w:p>
    <w:p w:rsidR="003C0E8E" w:rsidRPr="003C0E8E" w:rsidRDefault="003C0E8E" w:rsidP="00633CFC">
      <w:pPr>
        <w:pStyle w:val="H23GC"/>
        <w:rPr>
          <w:rFonts w:hint="eastAsia"/>
          <w:lang w:val="en-GB"/>
        </w:rPr>
      </w:pPr>
      <w:r w:rsidRPr="003C0E8E">
        <w:rPr>
          <w:rFonts w:hint="eastAsia"/>
          <w:lang w:val="en-GB"/>
        </w:rPr>
        <w:tab/>
      </w:r>
      <w:r>
        <w:rPr>
          <w:rFonts w:hint="eastAsia"/>
          <w:lang w:val="en-GB"/>
        </w:rPr>
        <w:t>3.</w:t>
      </w:r>
      <w:r w:rsidRPr="003C0E8E">
        <w:rPr>
          <w:rFonts w:hint="eastAsia"/>
          <w:lang w:val="en-GB"/>
        </w:rPr>
        <w:tab/>
      </w:r>
      <w:r w:rsidRPr="003C0E8E">
        <w:rPr>
          <w:rFonts w:hint="eastAsia"/>
          <w:lang w:val="en-GB"/>
        </w:rPr>
        <w:t>与强迫失踪相关的刑事责任和司法合作</w:t>
      </w:r>
      <w:r>
        <w:rPr>
          <w:rFonts w:hint="eastAsia"/>
          <w:lang w:val="en-GB"/>
        </w:rPr>
        <w:t>(</w:t>
      </w:r>
      <w:r w:rsidRPr="003C0E8E">
        <w:rPr>
          <w:rFonts w:hint="eastAsia"/>
          <w:lang w:val="en-GB"/>
        </w:rPr>
        <w:t>第八至第十五条</w:t>
      </w:r>
      <w:r>
        <w:rPr>
          <w:rFonts w:hint="eastAsia"/>
          <w:lang w:val="en-GB"/>
        </w:rPr>
        <w:t>)</w:t>
      </w:r>
    </w:p>
    <w:p w:rsidR="003C0E8E" w:rsidRPr="003C0E8E" w:rsidRDefault="003C0E8E" w:rsidP="00633CFC">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强迫失踪罪的管辖权</w:t>
      </w:r>
    </w:p>
    <w:p w:rsidR="003C0E8E" w:rsidRPr="003C0E8E" w:rsidRDefault="003C0E8E" w:rsidP="003C0E8E">
      <w:pPr>
        <w:pStyle w:val="SingleTxtGC"/>
        <w:rPr>
          <w:rFonts w:hint="eastAsia"/>
          <w:lang w:val="en-GB"/>
        </w:rPr>
      </w:pPr>
      <w:r>
        <w:rPr>
          <w:rFonts w:hint="eastAsia"/>
          <w:lang w:val="en-GB"/>
        </w:rPr>
        <w:t>16.</w:t>
      </w:r>
      <w:r w:rsidRPr="003C0E8E">
        <w:rPr>
          <w:rFonts w:hint="eastAsia"/>
          <w:lang w:val="en-GB"/>
        </w:rPr>
        <w:tab/>
      </w:r>
      <w:r w:rsidRPr="003C0E8E">
        <w:rPr>
          <w:rFonts w:hint="eastAsia"/>
          <w:lang w:val="en-GB"/>
        </w:rPr>
        <w:t>委员会感到关切的是</w:t>
      </w:r>
      <w:r>
        <w:rPr>
          <w:rFonts w:hint="eastAsia"/>
          <w:lang w:val="en-GB"/>
        </w:rPr>
        <w:t>，</w:t>
      </w:r>
      <w:r w:rsidRPr="003C0E8E">
        <w:rPr>
          <w:rFonts w:hint="eastAsia"/>
          <w:lang w:val="en-GB"/>
        </w:rPr>
        <w:t>刑事立法未保证缔约国可按照《公约》第九条第一款第</w:t>
      </w:r>
      <w:r>
        <w:rPr>
          <w:rFonts w:hint="eastAsia"/>
          <w:lang w:val="en-GB"/>
        </w:rPr>
        <w:t>(</w:t>
      </w:r>
      <w:r w:rsidRPr="003C0E8E">
        <w:rPr>
          <w:rFonts w:hint="eastAsia"/>
          <w:lang w:val="en-GB"/>
        </w:rPr>
        <w:t>二</w:t>
      </w:r>
      <w:r>
        <w:rPr>
          <w:rFonts w:hint="eastAsia"/>
          <w:lang w:val="en-GB"/>
        </w:rPr>
        <w:t>)</w:t>
      </w:r>
      <w:r w:rsidRPr="003C0E8E">
        <w:rPr>
          <w:rFonts w:hint="eastAsia"/>
          <w:lang w:val="en-GB"/>
        </w:rPr>
        <w:t>和第</w:t>
      </w:r>
      <w:r>
        <w:rPr>
          <w:rFonts w:hint="eastAsia"/>
          <w:lang w:val="en-GB"/>
        </w:rPr>
        <w:t>(</w:t>
      </w:r>
      <w:r w:rsidRPr="003C0E8E">
        <w:rPr>
          <w:rFonts w:hint="eastAsia"/>
          <w:lang w:val="en-GB"/>
        </w:rPr>
        <w:t>三</w:t>
      </w:r>
      <w:r>
        <w:rPr>
          <w:rFonts w:hint="eastAsia"/>
          <w:lang w:val="en-GB"/>
        </w:rPr>
        <w:t>)</w:t>
      </w:r>
      <w:r w:rsidRPr="003C0E8E">
        <w:rPr>
          <w:rFonts w:hint="eastAsia"/>
          <w:lang w:val="en-GB"/>
        </w:rPr>
        <w:t>项</w:t>
      </w:r>
      <w:proofErr w:type="gramStart"/>
      <w:r w:rsidRPr="003C0E8E">
        <w:rPr>
          <w:rFonts w:hint="eastAsia"/>
          <w:lang w:val="en-GB"/>
        </w:rPr>
        <w:t>及第二款对</w:t>
      </w:r>
      <w:proofErr w:type="gramEnd"/>
      <w:r w:rsidRPr="003C0E8E">
        <w:rPr>
          <w:rFonts w:hint="eastAsia"/>
          <w:lang w:val="en-GB"/>
        </w:rPr>
        <w:t>在境外犯下的强迫失踪罪行使管辖权</w:t>
      </w:r>
      <w:r>
        <w:rPr>
          <w:rFonts w:hint="eastAsia"/>
          <w:lang w:val="en-GB"/>
        </w:rPr>
        <w:t>，</w:t>
      </w:r>
      <w:r w:rsidRPr="003C0E8E">
        <w:rPr>
          <w:rFonts w:hint="eastAsia"/>
          <w:lang w:val="en-GB"/>
        </w:rPr>
        <w:t>抑或按照《公约》第十一条第一款提起刑事诉讼</w:t>
      </w:r>
      <w:r>
        <w:rPr>
          <w:rFonts w:hint="eastAsia"/>
          <w:lang w:val="en-GB"/>
        </w:rPr>
        <w:t>(</w:t>
      </w:r>
      <w:r w:rsidRPr="003C0E8E">
        <w:rPr>
          <w:rFonts w:hint="eastAsia"/>
          <w:lang w:val="en-GB"/>
        </w:rPr>
        <w:t>第九和第十一条</w:t>
      </w:r>
      <w:r>
        <w:rPr>
          <w:rFonts w:hint="eastAsia"/>
          <w:lang w:val="en-GB"/>
        </w:rPr>
        <w:t>)</w:t>
      </w:r>
      <w:r w:rsidRPr="003C0E8E">
        <w:rPr>
          <w:rFonts w:hint="eastAsia"/>
          <w:lang w:val="en-GB"/>
        </w:rPr>
        <w:t>。</w:t>
      </w:r>
    </w:p>
    <w:p w:rsidR="003C0E8E" w:rsidRPr="00CC3761" w:rsidRDefault="003C0E8E" w:rsidP="003C0E8E">
      <w:pPr>
        <w:pStyle w:val="SingleTxtGC"/>
        <w:rPr>
          <w:rFonts w:ascii="Time New Roman" w:eastAsia="黑体" w:hAnsi="Time New Roman" w:hint="eastAsia"/>
          <w:lang w:val="en-GB"/>
        </w:rPr>
      </w:pPr>
      <w:r w:rsidRPr="00CC3761">
        <w:rPr>
          <w:rFonts w:ascii="Time New Roman" w:eastAsia="黑体" w:hAnsi="Time New Roman" w:hint="eastAsia"/>
          <w:lang w:val="en-GB"/>
        </w:rPr>
        <w:t>17.</w:t>
      </w:r>
      <w:r w:rsidRPr="00CC3761">
        <w:rPr>
          <w:rFonts w:ascii="Time New Roman" w:eastAsia="黑体" w:hAnsi="Time New Roman" w:hint="eastAsia"/>
          <w:lang w:val="en-GB"/>
        </w:rPr>
        <w:tab/>
      </w:r>
      <w:r w:rsidRPr="00CC3761">
        <w:rPr>
          <w:rFonts w:ascii="Time New Roman" w:eastAsia="黑体" w:hAnsi="Time New Roman" w:hint="eastAsia"/>
          <w:lang w:val="en-GB"/>
        </w:rPr>
        <w:t>委员会建议缔约国采取必要措施，充分保证玻利维亚法院能够对所有强迫失踪罪行使管辖权，包括在境外对玻利维亚国民犯下的强迫失踪罪。</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独立和公正的调查</w:t>
      </w:r>
    </w:p>
    <w:p w:rsidR="003C0E8E" w:rsidRPr="003C0E8E" w:rsidRDefault="003C0E8E" w:rsidP="003C0E8E">
      <w:pPr>
        <w:pStyle w:val="SingleTxtGC"/>
        <w:rPr>
          <w:rFonts w:hint="eastAsia"/>
          <w:lang w:val="en-GB"/>
        </w:rPr>
      </w:pPr>
      <w:r>
        <w:rPr>
          <w:rFonts w:hint="eastAsia"/>
          <w:lang w:val="en-GB"/>
        </w:rPr>
        <w:t>18.</w:t>
      </w:r>
      <w:r w:rsidRPr="003C0E8E">
        <w:rPr>
          <w:rFonts w:hint="eastAsia"/>
          <w:lang w:val="en-GB"/>
        </w:rPr>
        <w:tab/>
      </w:r>
      <w:r w:rsidRPr="003C0E8E">
        <w:rPr>
          <w:rFonts w:hint="eastAsia"/>
          <w:lang w:val="en-GB"/>
        </w:rPr>
        <w:t>委员会感到关切的是</w:t>
      </w:r>
      <w:r>
        <w:rPr>
          <w:rFonts w:hint="eastAsia"/>
          <w:lang w:val="en-GB"/>
        </w:rPr>
        <w:t>，</w:t>
      </w:r>
      <w:r w:rsidRPr="003C0E8E">
        <w:rPr>
          <w:rFonts w:hint="eastAsia"/>
          <w:lang w:val="en-GB"/>
        </w:rPr>
        <w:t>国家立法并未特别规定除外条款</w:t>
      </w:r>
      <w:r>
        <w:rPr>
          <w:rFonts w:hint="eastAsia"/>
          <w:lang w:val="en-GB"/>
        </w:rPr>
        <w:t>，</w:t>
      </w:r>
      <w:r w:rsidRPr="003C0E8E">
        <w:rPr>
          <w:rFonts w:hint="eastAsia"/>
          <w:lang w:val="en-GB"/>
        </w:rPr>
        <w:t>来排除军事法庭调查军事人员所犯强迫失踪罪指控的管辖权</w:t>
      </w:r>
      <w:r>
        <w:rPr>
          <w:rFonts w:hint="eastAsia"/>
          <w:lang w:val="en-GB"/>
        </w:rPr>
        <w:t>(</w:t>
      </w:r>
      <w:r w:rsidRPr="003C0E8E">
        <w:rPr>
          <w:rFonts w:hint="eastAsia"/>
          <w:lang w:val="en-GB"/>
        </w:rPr>
        <w:t>第十一条</w:t>
      </w:r>
      <w:r>
        <w:rPr>
          <w:rFonts w:hint="eastAsia"/>
          <w:lang w:val="en-GB"/>
        </w:rPr>
        <w:t>)</w:t>
      </w:r>
      <w:r w:rsidRPr="003C0E8E">
        <w:rPr>
          <w:rFonts w:hint="eastAsia"/>
          <w:lang w:val="en-GB"/>
        </w:rPr>
        <w:t>。</w:t>
      </w:r>
      <w:r w:rsidRPr="003C0E8E">
        <w:rPr>
          <w:rFonts w:hint="eastAsia"/>
          <w:lang w:val="en-GB"/>
        </w:rPr>
        <w:t xml:space="preserve"> </w:t>
      </w:r>
    </w:p>
    <w:p w:rsidR="003C0E8E" w:rsidRPr="00A85288" w:rsidRDefault="003C0E8E" w:rsidP="003C0E8E">
      <w:pPr>
        <w:pStyle w:val="SingleTxtGC"/>
        <w:rPr>
          <w:rFonts w:ascii="Time New Roman" w:eastAsia="黑体" w:hAnsi="Time New Roman" w:hint="eastAsia"/>
          <w:lang w:val="en-GB"/>
        </w:rPr>
      </w:pPr>
      <w:r w:rsidRPr="00A85288">
        <w:rPr>
          <w:rFonts w:ascii="Time New Roman" w:eastAsia="黑体" w:hAnsi="Time New Roman" w:hint="eastAsia"/>
          <w:lang w:val="en-GB"/>
        </w:rPr>
        <w:t>19.</w:t>
      </w:r>
      <w:r w:rsidRPr="00A85288">
        <w:rPr>
          <w:rFonts w:ascii="Time New Roman" w:eastAsia="黑体" w:hAnsi="Time New Roman" w:hint="eastAsia"/>
          <w:lang w:val="en-GB"/>
        </w:rPr>
        <w:tab/>
      </w:r>
      <w:r w:rsidRPr="00A85288">
        <w:rPr>
          <w:rFonts w:ascii="Time New Roman" w:eastAsia="黑体" w:hAnsi="Time New Roman" w:hint="eastAsia"/>
          <w:lang w:val="en-GB"/>
        </w:rPr>
        <w:t>委员会建议缔约国确保由合格、独立、公正的检察官和法官调查和起诉武装部队成员涉嫌实施的强迫失踪罪，这些检察官和法官与被调查个人所属实体无任何机构关联。</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对强迫失踪案的指控和调查</w:t>
      </w:r>
    </w:p>
    <w:p w:rsidR="003C0E8E" w:rsidRPr="003C0E8E" w:rsidRDefault="003C0E8E" w:rsidP="003C0E8E">
      <w:pPr>
        <w:pStyle w:val="SingleTxtGC"/>
        <w:rPr>
          <w:rFonts w:hint="eastAsia"/>
          <w:lang w:val="en-GB"/>
        </w:rPr>
      </w:pPr>
      <w:r>
        <w:rPr>
          <w:rFonts w:hint="eastAsia"/>
          <w:lang w:val="en-GB"/>
        </w:rPr>
        <w:t>20.</w:t>
      </w:r>
      <w:r w:rsidRPr="003C0E8E">
        <w:rPr>
          <w:rFonts w:hint="eastAsia"/>
          <w:lang w:val="en-GB"/>
        </w:rPr>
        <w:tab/>
      </w:r>
      <w:r w:rsidRPr="003C0E8E">
        <w:rPr>
          <w:rFonts w:hint="eastAsia"/>
          <w:lang w:val="en-GB"/>
        </w:rPr>
        <w:t>委员会很遗憾未收到有关所接收强迫失踪指控数量的明确、统一官方资料</w:t>
      </w:r>
      <w:r>
        <w:rPr>
          <w:rFonts w:hint="eastAsia"/>
          <w:lang w:val="en-GB"/>
        </w:rPr>
        <w:t>，</w:t>
      </w:r>
      <w:r w:rsidRPr="003C0E8E">
        <w:rPr>
          <w:rFonts w:hint="eastAsia"/>
          <w:lang w:val="en-GB"/>
        </w:rPr>
        <w:t>感到关切的是</w:t>
      </w:r>
      <w:r>
        <w:rPr>
          <w:rFonts w:hint="eastAsia"/>
          <w:lang w:val="en-GB"/>
        </w:rPr>
        <w:t>，</w:t>
      </w:r>
      <w:r w:rsidRPr="003C0E8E">
        <w:rPr>
          <w:rFonts w:hint="eastAsia"/>
          <w:lang w:val="en-GB"/>
        </w:rPr>
        <w:t>对这一犯罪的起诉和定罪数量很少</w:t>
      </w:r>
      <w:r>
        <w:rPr>
          <w:rFonts w:hint="eastAsia"/>
          <w:lang w:val="en-GB"/>
        </w:rPr>
        <w:t>，</w:t>
      </w:r>
      <w:r w:rsidRPr="003C0E8E">
        <w:rPr>
          <w:rFonts w:hint="eastAsia"/>
          <w:lang w:val="en-GB"/>
        </w:rPr>
        <w:t>而且有报告指出了有效展开调查的障碍</w:t>
      </w:r>
      <w:r>
        <w:rPr>
          <w:rFonts w:hint="eastAsia"/>
          <w:lang w:val="en-GB"/>
        </w:rPr>
        <w:t>，</w:t>
      </w:r>
      <w:r w:rsidRPr="003C0E8E">
        <w:rPr>
          <w:rFonts w:hint="eastAsia"/>
          <w:lang w:val="en-GB"/>
        </w:rPr>
        <w:t>包括</w:t>
      </w:r>
      <w:r>
        <w:rPr>
          <w:rFonts w:hint="eastAsia"/>
          <w:lang w:val="en-GB"/>
        </w:rPr>
        <w:t>：</w:t>
      </w:r>
      <w:r>
        <w:rPr>
          <w:rFonts w:hint="eastAsia"/>
          <w:lang w:val="en-GB"/>
        </w:rPr>
        <w:t>(a)</w:t>
      </w:r>
      <w:r w:rsidRPr="003C0E8E">
        <w:rPr>
          <w:rFonts w:hint="eastAsia"/>
          <w:lang w:val="en-GB"/>
        </w:rPr>
        <w:t xml:space="preserve"> </w:t>
      </w:r>
      <w:r w:rsidRPr="003C0E8E">
        <w:rPr>
          <w:rFonts w:hint="eastAsia"/>
          <w:lang w:val="en-GB"/>
        </w:rPr>
        <w:t>负责调查强迫失踪的各机构之间缺乏协调</w:t>
      </w:r>
      <w:r>
        <w:rPr>
          <w:rFonts w:hint="eastAsia"/>
          <w:lang w:val="en-GB"/>
        </w:rPr>
        <w:t>；</w:t>
      </w:r>
      <w:r>
        <w:rPr>
          <w:rFonts w:hint="eastAsia"/>
          <w:lang w:val="en-GB"/>
        </w:rPr>
        <w:t>(b)</w:t>
      </w:r>
      <w:r w:rsidRPr="003C0E8E">
        <w:rPr>
          <w:rFonts w:hint="eastAsia"/>
          <w:lang w:val="en-GB"/>
        </w:rPr>
        <w:t xml:space="preserve"> </w:t>
      </w:r>
      <w:r w:rsidRPr="003C0E8E">
        <w:rPr>
          <w:rFonts w:hint="eastAsia"/>
          <w:lang w:val="en-GB"/>
        </w:rPr>
        <w:t>主管当局现有资源不足</w:t>
      </w:r>
      <w:r>
        <w:rPr>
          <w:rFonts w:hint="eastAsia"/>
          <w:lang w:val="en-GB"/>
        </w:rPr>
        <w:t>；</w:t>
      </w:r>
      <w:r>
        <w:rPr>
          <w:rFonts w:hint="eastAsia"/>
          <w:lang w:val="en-GB"/>
        </w:rPr>
        <w:t>(c)</w:t>
      </w:r>
      <w:r w:rsidRPr="003C0E8E">
        <w:rPr>
          <w:rFonts w:hint="eastAsia"/>
          <w:lang w:val="en-GB"/>
        </w:rPr>
        <w:t xml:space="preserve"> </w:t>
      </w:r>
      <w:r w:rsidRPr="003C0E8E">
        <w:rPr>
          <w:rFonts w:hint="eastAsia"/>
          <w:lang w:val="en-GB"/>
        </w:rPr>
        <w:t>主管当局、真相委员会和监察员办公室查阅武装部队档案资料的权限受到限制</w:t>
      </w:r>
      <w:r>
        <w:rPr>
          <w:rFonts w:hint="eastAsia"/>
          <w:lang w:val="en-GB"/>
        </w:rPr>
        <w:t>；</w:t>
      </w:r>
      <w:r w:rsidRPr="003C0E8E">
        <w:rPr>
          <w:rFonts w:hint="eastAsia"/>
          <w:lang w:val="en-GB"/>
        </w:rPr>
        <w:t>及</w:t>
      </w:r>
      <w:r>
        <w:rPr>
          <w:rFonts w:hint="eastAsia"/>
          <w:lang w:val="en-GB"/>
        </w:rPr>
        <w:t>(d)</w:t>
      </w:r>
      <w:r w:rsidRPr="003C0E8E">
        <w:rPr>
          <w:rFonts w:hint="eastAsia"/>
          <w:lang w:val="en-GB"/>
        </w:rPr>
        <w:t xml:space="preserve"> </w:t>
      </w:r>
      <w:r w:rsidRPr="003C0E8E">
        <w:rPr>
          <w:rFonts w:hint="eastAsia"/>
          <w:lang w:val="en-GB"/>
        </w:rPr>
        <w:t>法律制度缺乏措施来防止强迫失踪犯罪嫌疑人影响调查</w:t>
      </w:r>
      <w:r>
        <w:rPr>
          <w:rFonts w:hint="eastAsia"/>
          <w:lang w:val="en-GB"/>
        </w:rPr>
        <w:t>，</w:t>
      </w:r>
      <w:r w:rsidRPr="003C0E8E">
        <w:rPr>
          <w:rFonts w:hint="eastAsia"/>
          <w:lang w:val="en-GB"/>
        </w:rPr>
        <w:t>包括若犯罪嫌疑人为国家代理人</w:t>
      </w:r>
      <w:r>
        <w:rPr>
          <w:rFonts w:hint="eastAsia"/>
          <w:lang w:val="en-GB"/>
        </w:rPr>
        <w:t>(</w:t>
      </w:r>
      <w:r w:rsidRPr="003C0E8E">
        <w:rPr>
          <w:rFonts w:hint="eastAsia"/>
          <w:lang w:val="en-GB"/>
        </w:rPr>
        <w:t>无论文职还是军职</w:t>
      </w:r>
      <w:r>
        <w:rPr>
          <w:rFonts w:hint="eastAsia"/>
          <w:lang w:val="en-GB"/>
        </w:rPr>
        <w:t>)</w:t>
      </w:r>
      <w:r>
        <w:rPr>
          <w:rFonts w:hint="eastAsia"/>
          <w:lang w:val="en-GB"/>
        </w:rPr>
        <w:t>，</w:t>
      </w:r>
      <w:r w:rsidRPr="003C0E8E">
        <w:rPr>
          <w:rFonts w:hint="eastAsia"/>
          <w:lang w:val="en-GB"/>
        </w:rPr>
        <w:t>则在调查期间停职等措施</w:t>
      </w:r>
      <w:r>
        <w:rPr>
          <w:rFonts w:hint="eastAsia"/>
          <w:lang w:val="en-GB"/>
        </w:rPr>
        <w:t>(</w:t>
      </w:r>
      <w:r w:rsidRPr="003C0E8E">
        <w:rPr>
          <w:rFonts w:hint="eastAsia"/>
          <w:lang w:val="en-GB"/>
        </w:rPr>
        <w:t>第一、第七、第十二和第二十四条</w:t>
      </w:r>
      <w:r>
        <w:rPr>
          <w:rFonts w:hint="eastAsia"/>
          <w:lang w:val="en-GB"/>
        </w:rPr>
        <w:t>)</w:t>
      </w:r>
      <w:r w:rsidRPr="003C0E8E">
        <w:rPr>
          <w:rFonts w:hint="eastAsia"/>
          <w:lang w:val="en-GB"/>
        </w:rPr>
        <w:t>。</w:t>
      </w:r>
    </w:p>
    <w:p w:rsidR="003C0E8E" w:rsidRPr="00B7502F" w:rsidRDefault="003C0E8E" w:rsidP="003C0E8E">
      <w:pPr>
        <w:pStyle w:val="SingleTxtGC"/>
        <w:rPr>
          <w:rFonts w:ascii="Time New Roman" w:eastAsia="黑体" w:hAnsi="Time New Roman" w:hint="eastAsia"/>
          <w:lang w:val="en-GB"/>
        </w:rPr>
      </w:pPr>
      <w:r w:rsidRPr="00B7502F">
        <w:rPr>
          <w:rFonts w:ascii="Time New Roman" w:eastAsia="黑体" w:hAnsi="Time New Roman" w:hint="eastAsia"/>
          <w:lang w:val="en-GB"/>
        </w:rPr>
        <w:lastRenderedPageBreak/>
        <w:t>21.</w:t>
      </w:r>
      <w:r w:rsidRPr="00B7502F">
        <w:rPr>
          <w:rFonts w:ascii="Time New Roman" w:eastAsia="黑体" w:hAnsi="Time New Roman" w:hint="eastAsia"/>
          <w:lang w:val="en-GB"/>
        </w:rPr>
        <w:tab/>
      </w:r>
      <w:r w:rsidRPr="00B7502F">
        <w:rPr>
          <w:rFonts w:ascii="Time New Roman" w:eastAsia="黑体" w:hAnsi="Time New Roman" w:hint="eastAsia"/>
          <w:lang w:val="en-GB"/>
        </w:rPr>
        <w:t>委员会建议缔约国：</w:t>
      </w:r>
    </w:p>
    <w:p w:rsidR="003C0E8E" w:rsidRPr="00B7502F" w:rsidRDefault="003C0E8E" w:rsidP="003C0E8E">
      <w:pPr>
        <w:pStyle w:val="SingleTxtGC"/>
        <w:rPr>
          <w:rFonts w:ascii="Time New Roman" w:eastAsia="黑体" w:hAnsi="Time New Roman" w:hint="eastAsia"/>
          <w:lang w:val="en-GB"/>
        </w:rPr>
      </w:pPr>
      <w:r w:rsidRPr="00B7502F">
        <w:rPr>
          <w:rFonts w:ascii="Time New Roman" w:eastAsia="黑体" w:hAnsi="Time New Roman" w:hint="eastAsia"/>
          <w:lang w:val="en-GB"/>
        </w:rPr>
        <w:tab/>
        <w:t>(a)</w:t>
      </w:r>
      <w:r w:rsidRPr="00B7502F">
        <w:rPr>
          <w:rFonts w:ascii="Time New Roman" w:eastAsia="黑体" w:hAnsi="Time New Roman" w:hint="eastAsia"/>
          <w:lang w:val="en-GB"/>
        </w:rPr>
        <w:tab/>
      </w:r>
      <w:r w:rsidRPr="00B7502F">
        <w:rPr>
          <w:rFonts w:ascii="Time New Roman" w:eastAsia="黑体" w:hAnsi="Time New Roman" w:hint="eastAsia"/>
          <w:lang w:val="en-GB"/>
        </w:rPr>
        <w:t>加快正在开展的强迫失踪调查，并确保所有强迫失踪案都得到迅速、公正的调查，确保起诉犯罪嫌疑人，而且一旦被判有罪，则考虑罪行的极端严重性，处以适当刑罚，同时确保任何强迫失踪行为都不能逍遥法外；</w:t>
      </w:r>
    </w:p>
    <w:p w:rsidR="003C0E8E" w:rsidRPr="00B7502F" w:rsidRDefault="003C0E8E" w:rsidP="003C0E8E">
      <w:pPr>
        <w:pStyle w:val="SingleTxtGC"/>
        <w:rPr>
          <w:rFonts w:ascii="Time New Roman" w:eastAsia="黑体" w:hAnsi="Time New Roman" w:hint="eastAsia"/>
          <w:lang w:val="en-GB"/>
        </w:rPr>
      </w:pPr>
      <w:r w:rsidRPr="00B7502F">
        <w:rPr>
          <w:rFonts w:ascii="Time New Roman" w:eastAsia="黑体" w:hAnsi="Time New Roman" w:hint="eastAsia"/>
          <w:lang w:val="en-GB"/>
        </w:rPr>
        <w:tab/>
        <w:t>(b)</w:t>
      </w:r>
      <w:r w:rsidRPr="00B7502F">
        <w:rPr>
          <w:rFonts w:ascii="Time New Roman" w:eastAsia="黑体" w:hAnsi="Time New Roman" w:hint="eastAsia"/>
          <w:lang w:val="en-GB"/>
        </w:rPr>
        <w:tab/>
      </w:r>
      <w:r w:rsidRPr="00B7502F">
        <w:rPr>
          <w:rFonts w:ascii="Time New Roman" w:eastAsia="黑体" w:hAnsi="Time New Roman" w:hint="eastAsia"/>
          <w:lang w:val="en-GB"/>
        </w:rPr>
        <w:t>向调查强迫失踪案的主管当局提供充分的人力、财政和技术资源，以便有效地开展工作；</w:t>
      </w:r>
    </w:p>
    <w:p w:rsidR="003C0E8E" w:rsidRPr="00B7502F" w:rsidRDefault="003C0E8E" w:rsidP="003C0E8E">
      <w:pPr>
        <w:pStyle w:val="SingleTxtGC"/>
        <w:rPr>
          <w:rFonts w:ascii="Time New Roman" w:eastAsia="黑体" w:hAnsi="Time New Roman" w:hint="eastAsia"/>
          <w:lang w:val="en-GB"/>
        </w:rPr>
      </w:pPr>
      <w:r w:rsidRPr="00B7502F">
        <w:rPr>
          <w:rFonts w:ascii="Time New Roman" w:eastAsia="黑体" w:hAnsi="Time New Roman" w:hint="eastAsia"/>
          <w:lang w:val="en-GB"/>
        </w:rPr>
        <w:tab/>
        <w:t>(c)</w:t>
      </w:r>
      <w:r w:rsidRPr="00B7502F">
        <w:rPr>
          <w:rFonts w:ascii="Time New Roman" w:eastAsia="黑体" w:hAnsi="Time New Roman" w:hint="eastAsia"/>
          <w:lang w:val="en-GB"/>
        </w:rPr>
        <w:tab/>
      </w:r>
      <w:r w:rsidRPr="00B7502F">
        <w:rPr>
          <w:rFonts w:ascii="Time New Roman" w:eastAsia="黑体" w:hAnsi="Time New Roman" w:hint="eastAsia"/>
          <w:lang w:val="en-GB"/>
        </w:rPr>
        <w:t>在实践中确保对一切相关资料的查阅权限，特别是武装部队档案所载资料；</w:t>
      </w:r>
    </w:p>
    <w:p w:rsidR="003C0E8E" w:rsidRPr="00B7502F" w:rsidRDefault="003C0E8E" w:rsidP="003C0E8E">
      <w:pPr>
        <w:pStyle w:val="SingleTxtGC"/>
        <w:rPr>
          <w:rFonts w:ascii="Time New Roman" w:eastAsia="黑体" w:hAnsi="Time New Roman" w:hint="eastAsia"/>
          <w:lang w:val="en-GB"/>
        </w:rPr>
      </w:pPr>
      <w:r w:rsidRPr="00B7502F">
        <w:rPr>
          <w:rFonts w:ascii="Time New Roman" w:eastAsia="黑体" w:hAnsi="Time New Roman" w:hint="eastAsia"/>
          <w:lang w:val="en-GB"/>
        </w:rPr>
        <w:tab/>
        <w:t>(d)</w:t>
      </w:r>
      <w:r w:rsidRPr="00B7502F">
        <w:rPr>
          <w:rFonts w:ascii="Time New Roman" w:eastAsia="黑体" w:hAnsi="Time New Roman" w:hint="eastAsia"/>
          <w:lang w:val="en-GB"/>
        </w:rPr>
        <w:tab/>
      </w:r>
      <w:r w:rsidRPr="00B7502F">
        <w:rPr>
          <w:rFonts w:ascii="Time New Roman" w:eastAsia="黑体" w:hAnsi="Time New Roman" w:hint="eastAsia"/>
          <w:lang w:val="en-GB"/>
        </w:rPr>
        <w:t>确保任何涉嫌犯有强迫失踪罪的国家代理人</w:t>
      </w:r>
      <w:r w:rsidRPr="00B7502F">
        <w:rPr>
          <w:rFonts w:ascii="Time New Roman" w:eastAsia="黑体" w:hAnsi="Time New Roman" w:hint="eastAsia"/>
          <w:lang w:val="en-GB"/>
        </w:rPr>
        <w:t>(</w:t>
      </w:r>
      <w:r w:rsidRPr="00B7502F">
        <w:rPr>
          <w:rFonts w:ascii="Time New Roman" w:eastAsia="黑体" w:hAnsi="Time New Roman" w:hint="eastAsia"/>
          <w:lang w:val="en-GB"/>
        </w:rPr>
        <w:t>无论文职还是军职</w:t>
      </w:r>
      <w:r w:rsidRPr="00B7502F">
        <w:rPr>
          <w:rFonts w:ascii="Time New Roman" w:eastAsia="黑体" w:hAnsi="Time New Roman" w:hint="eastAsia"/>
          <w:lang w:val="en-GB"/>
        </w:rPr>
        <w:t>)</w:t>
      </w:r>
      <w:r w:rsidRPr="00B7502F">
        <w:rPr>
          <w:rFonts w:ascii="Time New Roman" w:eastAsia="黑体" w:hAnsi="Time New Roman" w:hint="eastAsia"/>
          <w:lang w:val="en-GB"/>
        </w:rPr>
        <w:t>都无法影响调查进展。</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保护强迫失踪控告人和调查参与者</w:t>
      </w:r>
    </w:p>
    <w:p w:rsidR="003C0E8E" w:rsidRPr="003C0E8E" w:rsidRDefault="003C0E8E" w:rsidP="003C0E8E">
      <w:pPr>
        <w:pStyle w:val="SingleTxtGC"/>
        <w:rPr>
          <w:rFonts w:hint="eastAsia"/>
          <w:lang w:val="en-GB"/>
        </w:rPr>
      </w:pPr>
      <w:r>
        <w:rPr>
          <w:rFonts w:hint="eastAsia"/>
          <w:lang w:val="en-GB"/>
        </w:rPr>
        <w:t>22.</w:t>
      </w:r>
      <w:r w:rsidRPr="003C0E8E">
        <w:rPr>
          <w:rFonts w:hint="eastAsia"/>
          <w:lang w:val="en-GB"/>
        </w:rPr>
        <w:tab/>
      </w:r>
      <w:r w:rsidRPr="003C0E8E">
        <w:rPr>
          <w:rFonts w:hint="eastAsia"/>
          <w:lang w:val="en-GB"/>
        </w:rPr>
        <w:t>委员会注意到</w:t>
      </w:r>
      <w:r>
        <w:rPr>
          <w:rFonts w:hint="eastAsia"/>
          <w:lang w:val="en-GB"/>
        </w:rPr>
        <w:t>“</w:t>
      </w:r>
      <w:r w:rsidRPr="003C0E8E">
        <w:rPr>
          <w:rFonts w:hint="eastAsia"/>
          <w:lang w:val="en-GB"/>
        </w:rPr>
        <w:t>保护受害人、证人、控告人和公诉机关人员方案</w:t>
      </w:r>
      <w:r>
        <w:rPr>
          <w:rFonts w:hint="eastAsia"/>
          <w:lang w:val="en-GB"/>
        </w:rPr>
        <w:t>”，</w:t>
      </w:r>
      <w:r w:rsidRPr="003C0E8E">
        <w:rPr>
          <w:rFonts w:hint="eastAsia"/>
          <w:lang w:val="en-GB"/>
        </w:rPr>
        <w:t>以及该方案参与者均不参加强迫失踪罪诉讼的事实。但委员会很遗憾未收到关于该方案实际执行情况及其有效性的详细资料</w:t>
      </w:r>
      <w:r>
        <w:rPr>
          <w:rFonts w:hint="eastAsia"/>
          <w:lang w:val="en-GB"/>
        </w:rPr>
        <w:t>(</w:t>
      </w:r>
      <w:r w:rsidRPr="003C0E8E">
        <w:rPr>
          <w:rFonts w:hint="eastAsia"/>
          <w:lang w:val="en-GB"/>
        </w:rPr>
        <w:t>第十二和第二十四条</w:t>
      </w:r>
      <w:r>
        <w:rPr>
          <w:rFonts w:hint="eastAsia"/>
          <w:lang w:val="en-GB"/>
        </w:rPr>
        <w:t>)</w:t>
      </w:r>
      <w:r w:rsidRPr="003C0E8E">
        <w:rPr>
          <w:rFonts w:hint="eastAsia"/>
          <w:lang w:val="en-GB"/>
        </w:rPr>
        <w:t>。</w:t>
      </w:r>
    </w:p>
    <w:p w:rsidR="003C0E8E" w:rsidRPr="00507F34" w:rsidRDefault="003C0E8E" w:rsidP="003C0E8E">
      <w:pPr>
        <w:pStyle w:val="SingleTxtGC"/>
        <w:rPr>
          <w:rFonts w:ascii="Time New Roman" w:eastAsia="黑体" w:hAnsi="Time New Roman" w:hint="eastAsia"/>
          <w:lang w:val="en-GB"/>
        </w:rPr>
      </w:pPr>
      <w:r w:rsidRPr="00507F34">
        <w:rPr>
          <w:rFonts w:ascii="Time New Roman" w:eastAsia="黑体" w:hAnsi="Time New Roman" w:hint="eastAsia"/>
          <w:lang w:val="en-GB"/>
        </w:rPr>
        <w:t>23.</w:t>
      </w:r>
      <w:r w:rsidRPr="00507F34">
        <w:rPr>
          <w:rFonts w:ascii="Time New Roman" w:eastAsia="黑体" w:hAnsi="Time New Roman" w:hint="eastAsia"/>
          <w:lang w:val="en-GB"/>
        </w:rPr>
        <w:tab/>
      </w:r>
      <w:r w:rsidRPr="00507F34">
        <w:rPr>
          <w:rFonts w:ascii="Time New Roman" w:eastAsia="黑体" w:hAnsi="Time New Roman" w:hint="eastAsia"/>
          <w:lang w:val="en-GB"/>
        </w:rPr>
        <w:t>委员会建议缔约国采取必要措施，确保“保护受害人、证人、控告人和公诉机关人员方案”的有效性，并向其提供必要资源，使其能够正常运作。</w:t>
      </w:r>
    </w:p>
    <w:p w:rsidR="003C0E8E" w:rsidRPr="003C0E8E" w:rsidRDefault="003C0E8E" w:rsidP="00CC3761">
      <w:pPr>
        <w:pStyle w:val="H23GC"/>
        <w:rPr>
          <w:rFonts w:hint="eastAsia"/>
          <w:lang w:val="en-GB"/>
        </w:rPr>
      </w:pPr>
      <w:r w:rsidRPr="003C0E8E">
        <w:rPr>
          <w:rFonts w:hint="eastAsia"/>
          <w:lang w:val="en-GB"/>
        </w:rPr>
        <w:tab/>
      </w:r>
      <w:r>
        <w:rPr>
          <w:rFonts w:hint="eastAsia"/>
          <w:lang w:val="en-GB"/>
        </w:rPr>
        <w:t>4.</w:t>
      </w:r>
      <w:r w:rsidRPr="003C0E8E">
        <w:rPr>
          <w:rFonts w:hint="eastAsia"/>
          <w:lang w:val="en-GB"/>
        </w:rPr>
        <w:tab/>
      </w:r>
      <w:r w:rsidRPr="003C0E8E">
        <w:rPr>
          <w:rFonts w:hint="eastAsia"/>
          <w:lang w:val="en-GB"/>
        </w:rPr>
        <w:t>防止强迫失踪的措施</w:t>
      </w:r>
      <w:r>
        <w:rPr>
          <w:rFonts w:hint="eastAsia"/>
          <w:lang w:val="en-GB"/>
        </w:rPr>
        <w:t>(</w:t>
      </w:r>
      <w:r w:rsidRPr="003C0E8E">
        <w:rPr>
          <w:rFonts w:hint="eastAsia"/>
          <w:lang w:val="en-GB"/>
        </w:rPr>
        <w:t>第十六至第二十三条</w:t>
      </w:r>
      <w:r>
        <w:rPr>
          <w:rFonts w:hint="eastAsia"/>
          <w:lang w:val="en-GB"/>
        </w:rPr>
        <w:t>)</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驱逐、遣返、移交和引渡机制</w:t>
      </w:r>
    </w:p>
    <w:p w:rsidR="003C0E8E" w:rsidRPr="003C0E8E" w:rsidRDefault="003C0E8E" w:rsidP="003C0E8E">
      <w:pPr>
        <w:pStyle w:val="SingleTxtGC"/>
        <w:rPr>
          <w:rFonts w:hint="eastAsia"/>
          <w:lang w:val="en-GB"/>
        </w:rPr>
      </w:pPr>
      <w:r>
        <w:rPr>
          <w:rFonts w:hint="eastAsia"/>
          <w:lang w:val="en-GB"/>
        </w:rPr>
        <w:t>24.</w:t>
      </w:r>
      <w:r w:rsidRPr="003C0E8E">
        <w:rPr>
          <w:rFonts w:hint="eastAsia"/>
          <w:lang w:val="en-GB"/>
        </w:rPr>
        <w:tab/>
      </w:r>
      <w:r w:rsidRPr="003C0E8E">
        <w:rPr>
          <w:rFonts w:hint="eastAsia"/>
          <w:lang w:val="en-GB"/>
        </w:rPr>
        <w:t>委员会感到关切的是</w:t>
      </w:r>
      <w:r>
        <w:rPr>
          <w:rFonts w:hint="eastAsia"/>
          <w:lang w:val="en-GB"/>
        </w:rPr>
        <w:t>，</w:t>
      </w:r>
      <w:r w:rsidRPr="003C0E8E">
        <w:rPr>
          <w:rFonts w:hint="eastAsia"/>
          <w:lang w:val="en-GB"/>
        </w:rPr>
        <w:t>国家立法未明文禁止驱逐、遣返、移交和引渡有充分理由相信面临强迫失踪危险的人</w:t>
      </w:r>
      <w:r>
        <w:rPr>
          <w:rFonts w:hint="eastAsia"/>
          <w:lang w:val="en-GB"/>
        </w:rPr>
        <w:t>，</w:t>
      </w:r>
      <w:r w:rsidRPr="003C0E8E">
        <w:rPr>
          <w:rFonts w:hint="eastAsia"/>
          <w:lang w:val="en-GB"/>
        </w:rPr>
        <w:t>并且很遗憾缔约国未提供资料说明采取了哪些标准和程序</w:t>
      </w:r>
      <w:r>
        <w:rPr>
          <w:rFonts w:hint="eastAsia"/>
          <w:lang w:val="en-GB"/>
        </w:rPr>
        <w:t>，</w:t>
      </w:r>
      <w:r w:rsidRPr="003C0E8E">
        <w:rPr>
          <w:rFonts w:hint="eastAsia"/>
          <w:lang w:val="en-GB"/>
        </w:rPr>
        <w:t>用于在</w:t>
      </w:r>
      <w:proofErr w:type="gramStart"/>
      <w:r w:rsidRPr="003C0E8E">
        <w:rPr>
          <w:rFonts w:hint="eastAsia"/>
          <w:lang w:val="en-GB"/>
        </w:rPr>
        <w:t>作出</w:t>
      </w:r>
      <w:proofErr w:type="gramEnd"/>
      <w:r w:rsidRPr="003C0E8E">
        <w:rPr>
          <w:rFonts w:hint="eastAsia"/>
          <w:lang w:val="en-GB"/>
        </w:rPr>
        <w:t>驱逐、遣返、移交或引渡决定之前评估所涉人员在目的地</w:t>
      </w:r>
      <w:proofErr w:type="gramStart"/>
      <w:r w:rsidRPr="003C0E8E">
        <w:rPr>
          <w:rFonts w:hint="eastAsia"/>
          <w:lang w:val="en-GB"/>
        </w:rPr>
        <w:t>国面临</w:t>
      </w:r>
      <w:proofErr w:type="gramEnd"/>
      <w:r w:rsidRPr="003C0E8E">
        <w:rPr>
          <w:rFonts w:hint="eastAsia"/>
          <w:lang w:val="en-GB"/>
        </w:rPr>
        <w:t>的强迫失踪风险</w:t>
      </w:r>
      <w:r>
        <w:rPr>
          <w:rFonts w:hint="eastAsia"/>
          <w:lang w:val="en-GB"/>
        </w:rPr>
        <w:t>(</w:t>
      </w:r>
      <w:r w:rsidRPr="003C0E8E">
        <w:rPr>
          <w:rFonts w:hint="eastAsia"/>
          <w:lang w:val="en-GB"/>
        </w:rPr>
        <w:t>第十三和第十六条</w:t>
      </w:r>
      <w:r>
        <w:rPr>
          <w:rFonts w:hint="eastAsia"/>
          <w:lang w:val="en-GB"/>
        </w:rPr>
        <w:t>)</w:t>
      </w:r>
      <w:r w:rsidRPr="003C0E8E">
        <w:rPr>
          <w:rFonts w:hint="eastAsia"/>
          <w:lang w:val="en-GB"/>
        </w:rPr>
        <w:t>。</w:t>
      </w:r>
      <w:r w:rsidRPr="003C0E8E">
        <w:rPr>
          <w:rFonts w:hint="eastAsia"/>
          <w:lang w:val="en-GB"/>
        </w:rPr>
        <w:t xml:space="preserve"> </w:t>
      </w:r>
    </w:p>
    <w:p w:rsidR="003C0E8E" w:rsidRPr="00507F34" w:rsidRDefault="003C0E8E" w:rsidP="003C0E8E">
      <w:pPr>
        <w:pStyle w:val="SingleTxtGC"/>
        <w:rPr>
          <w:rFonts w:ascii="Time New Roman" w:eastAsia="黑体" w:hAnsi="Time New Roman" w:hint="eastAsia"/>
          <w:lang w:val="en-GB"/>
        </w:rPr>
      </w:pPr>
      <w:r w:rsidRPr="00507F34">
        <w:rPr>
          <w:rFonts w:ascii="Time New Roman" w:eastAsia="黑体" w:hAnsi="Time New Roman" w:hint="eastAsia"/>
          <w:lang w:val="en-GB"/>
        </w:rPr>
        <w:t>25.</w:t>
      </w:r>
      <w:r w:rsidRPr="00507F34">
        <w:rPr>
          <w:rFonts w:ascii="Time New Roman" w:eastAsia="黑体" w:hAnsi="Time New Roman" w:hint="eastAsia"/>
          <w:lang w:val="en-GB"/>
        </w:rPr>
        <w:tab/>
      </w:r>
      <w:r w:rsidRPr="00507F34">
        <w:rPr>
          <w:rFonts w:ascii="Time New Roman" w:eastAsia="黑体" w:hAnsi="Time New Roman" w:hint="eastAsia"/>
          <w:lang w:val="en-GB"/>
        </w:rPr>
        <w:t>委员会建议缔约国采取一切必要措施，以便：</w:t>
      </w:r>
    </w:p>
    <w:p w:rsidR="003C0E8E" w:rsidRPr="00507F34" w:rsidRDefault="003C0E8E" w:rsidP="003C0E8E">
      <w:pPr>
        <w:pStyle w:val="SingleTxtGC"/>
        <w:rPr>
          <w:rFonts w:ascii="Time New Roman" w:eastAsia="黑体" w:hAnsi="Time New Roman" w:hint="eastAsia"/>
          <w:lang w:val="en-GB"/>
        </w:rPr>
      </w:pPr>
      <w:r w:rsidRPr="00507F34">
        <w:rPr>
          <w:rFonts w:ascii="Time New Roman" w:eastAsia="黑体" w:hAnsi="Time New Roman" w:hint="eastAsia"/>
          <w:lang w:val="en-GB"/>
        </w:rPr>
        <w:tab/>
        <w:t>(a)</w:t>
      </w:r>
      <w:r w:rsidRPr="00507F34">
        <w:rPr>
          <w:rFonts w:ascii="Time New Roman" w:eastAsia="黑体" w:hAnsi="Time New Roman" w:hint="eastAsia"/>
          <w:lang w:val="en-GB"/>
        </w:rPr>
        <w:tab/>
      </w:r>
      <w:r w:rsidRPr="00507F34">
        <w:rPr>
          <w:rFonts w:ascii="Time New Roman" w:eastAsia="黑体" w:hAnsi="Time New Roman" w:hint="eastAsia"/>
          <w:lang w:val="en-GB"/>
        </w:rPr>
        <w:t>在其国内法中明文禁止驱逐、遣返、移交和引渡有充分理由相信面临强迫失踪危险的人；</w:t>
      </w:r>
    </w:p>
    <w:p w:rsidR="003C0E8E" w:rsidRPr="00507F34" w:rsidRDefault="003C0E8E" w:rsidP="003C0E8E">
      <w:pPr>
        <w:pStyle w:val="SingleTxtGC"/>
        <w:rPr>
          <w:rFonts w:ascii="Time New Roman" w:eastAsia="黑体" w:hAnsi="Time New Roman" w:hint="eastAsia"/>
          <w:lang w:val="en-GB"/>
        </w:rPr>
      </w:pPr>
      <w:r w:rsidRPr="00507F34">
        <w:rPr>
          <w:rFonts w:ascii="Time New Roman" w:eastAsia="黑体" w:hAnsi="Time New Roman" w:hint="eastAsia"/>
          <w:lang w:val="en-GB"/>
        </w:rPr>
        <w:tab/>
        <w:t>(b)</w:t>
      </w:r>
      <w:r w:rsidRPr="00507F34">
        <w:rPr>
          <w:rFonts w:ascii="Time New Roman" w:eastAsia="黑体" w:hAnsi="Time New Roman" w:hint="eastAsia"/>
          <w:lang w:val="en-GB"/>
        </w:rPr>
        <w:tab/>
      </w:r>
      <w:r w:rsidRPr="00507F34">
        <w:rPr>
          <w:rFonts w:ascii="Time New Roman" w:eastAsia="黑体" w:hAnsi="Time New Roman" w:hint="eastAsia"/>
          <w:lang w:val="en-GB"/>
        </w:rPr>
        <w:t>确保有明确、具体的标准和程序，用于在执行驱逐、遣返、移交或引渡之前，评估和核实所涉人员在目的地</w:t>
      </w:r>
      <w:proofErr w:type="gramStart"/>
      <w:r w:rsidRPr="00507F34">
        <w:rPr>
          <w:rFonts w:ascii="Time New Roman" w:eastAsia="黑体" w:hAnsi="Time New Roman" w:hint="eastAsia"/>
          <w:lang w:val="en-GB"/>
        </w:rPr>
        <w:t>国面临</w:t>
      </w:r>
      <w:proofErr w:type="gramEnd"/>
      <w:r w:rsidRPr="00507F34">
        <w:rPr>
          <w:rFonts w:ascii="Time New Roman" w:eastAsia="黑体" w:hAnsi="Time New Roman" w:hint="eastAsia"/>
          <w:lang w:val="en-GB"/>
        </w:rPr>
        <w:t>的强迫失踪风险，如果确实存在风险，则不予驱逐、引渡、移交或遣返。</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基本法律保障和被剥夺自由者登记</w:t>
      </w:r>
    </w:p>
    <w:p w:rsidR="003C0E8E" w:rsidRPr="003C0E8E" w:rsidRDefault="003C0E8E" w:rsidP="003C0E8E">
      <w:pPr>
        <w:pStyle w:val="SingleTxtGC"/>
        <w:rPr>
          <w:rFonts w:hint="eastAsia"/>
          <w:lang w:val="en-GB"/>
        </w:rPr>
      </w:pPr>
      <w:r>
        <w:rPr>
          <w:rFonts w:hint="eastAsia"/>
          <w:lang w:val="en-GB"/>
        </w:rPr>
        <w:t>26.</w:t>
      </w:r>
      <w:r w:rsidRPr="003C0E8E">
        <w:rPr>
          <w:rFonts w:hint="eastAsia"/>
          <w:lang w:val="en-GB"/>
        </w:rPr>
        <w:tab/>
      </w:r>
      <w:r w:rsidRPr="003C0E8E">
        <w:rPr>
          <w:rFonts w:hint="eastAsia"/>
          <w:lang w:val="en-GB"/>
        </w:rPr>
        <w:t>委员会感到关切的是</w:t>
      </w:r>
      <w:r>
        <w:rPr>
          <w:rFonts w:hint="eastAsia"/>
          <w:lang w:val="en-GB"/>
        </w:rPr>
        <w:t>，</w:t>
      </w:r>
      <w:r w:rsidRPr="003C0E8E">
        <w:rPr>
          <w:rFonts w:hint="eastAsia"/>
          <w:lang w:val="en-GB"/>
        </w:rPr>
        <w:t>有报告显示</w:t>
      </w:r>
      <w:r>
        <w:rPr>
          <w:rFonts w:hint="eastAsia"/>
          <w:lang w:val="en-GB"/>
        </w:rPr>
        <w:t>，</w:t>
      </w:r>
      <w:r w:rsidRPr="003C0E8E">
        <w:rPr>
          <w:rFonts w:hint="eastAsia"/>
          <w:lang w:val="en-GB"/>
        </w:rPr>
        <w:t>在实践中</w:t>
      </w:r>
      <w:r>
        <w:rPr>
          <w:rFonts w:hint="eastAsia"/>
          <w:lang w:val="en-GB"/>
        </w:rPr>
        <w:t>，</w:t>
      </w:r>
      <w:r w:rsidRPr="003C0E8E">
        <w:rPr>
          <w:rFonts w:hint="eastAsia"/>
          <w:lang w:val="en-GB"/>
        </w:rPr>
        <w:t>剥夺被拘留者自由时并不一定遵守正当程序保障</w:t>
      </w:r>
      <w:r>
        <w:rPr>
          <w:rFonts w:hint="eastAsia"/>
          <w:lang w:val="en-GB"/>
        </w:rPr>
        <w:t>，</w:t>
      </w:r>
      <w:r w:rsidRPr="003C0E8E">
        <w:rPr>
          <w:rFonts w:hint="eastAsia"/>
          <w:lang w:val="en-GB"/>
        </w:rPr>
        <w:t>包括接触法律顾问权和与家人联络权</w:t>
      </w:r>
      <w:r>
        <w:rPr>
          <w:rFonts w:hint="eastAsia"/>
          <w:lang w:val="en-GB"/>
        </w:rPr>
        <w:t>，</w:t>
      </w:r>
      <w:r w:rsidRPr="003C0E8E">
        <w:rPr>
          <w:rFonts w:hint="eastAsia"/>
          <w:lang w:val="en-GB"/>
        </w:rPr>
        <w:t>同时关切的还有</w:t>
      </w:r>
      <w:r>
        <w:rPr>
          <w:rFonts w:hint="eastAsia"/>
          <w:lang w:val="en-GB"/>
        </w:rPr>
        <w:t>，</w:t>
      </w:r>
      <w:r w:rsidRPr="003462FE">
        <w:rPr>
          <w:rFonts w:hint="eastAsia"/>
          <w:spacing w:val="8"/>
          <w:lang w:val="en-GB"/>
        </w:rPr>
        <w:t>缔约国提供的资料未明确指出隔离监禁期间会限制哪些权利保障</w:t>
      </w:r>
      <w:r w:rsidRPr="003462FE">
        <w:rPr>
          <w:rFonts w:hint="eastAsia"/>
          <w:spacing w:val="8"/>
          <w:lang w:val="en-GB"/>
        </w:rPr>
        <w:t>(</w:t>
      </w:r>
      <w:r w:rsidRPr="003462FE">
        <w:rPr>
          <w:rFonts w:hint="eastAsia"/>
          <w:spacing w:val="8"/>
          <w:lang w:val="en-GB"/>
        </w:rPr>
        <w:t>第十七、第十</w:t>
      </w:r>
      <w:r w:rsidRPr="003C0E8E">
        <w:rPr>
          <w:rFonts w:hint="eastAsia"/>
          <w:lang w:val="en-GB"/>
        </w:rPr>
        <w:t>八、第十九和第二十条</w:t>
      </w:r>
      <w:r>
        <w:rPr>
          <w:rFonts w:hint="eastAsia"/>
          <w:lang w:val="en-GB"/>
        </w:rPr>
        <w:t>)</w:t>
      </w:r>
      <w:r w:rsidRPr="003C0E8E">
        <w:rPr>
          <w:rFonts w:hint="eastAsia"/>
          <w:lang w:val="en-GB"/>
        </w:rPr>
        <w:t>。</w:t>
      </w:r>
    </w:p>
    <w:p w:rsidR="003C0E8E" w:rsidRPr="003462FE" w:rsidRDefault="003C0E8E" w:rsidP="003C0E8E">
      <w:pPr>
        <w:pStyle w:val="SingleTxtGC"/>
        <w:rPr>
          <w:rFonts w:ascii="Time New Roman" w:eastAsia="黑体" w:hAnsi="Time New Roman" w:hint="eastAsia"/>
          <w:lang w:val="en-GB"/>
        </w:rPr>
      </w:pPr>
      <w:r w:rsidRPr="003462FE">
        <w:rPr>
          <w:rFonts w:ascii="Time New Roman" w:eastAsia="黑体" w:hAnsi="Time New Roman" w:hint="eastAsia"/>
          <w:lang w:val="en-GB"/>
        </w:rPr>
        <w:t>27.</w:t>
      </w:r>
      <w:r w:rsidRPr="003462FE">
        <w:rPr>
          <w:rFonts w:ascii="Time New Roman" w:eastAsia="黑体" w:hAnsi="Time New Roman" w:hint="eastAsia"/>
          <w:lang w:val="en-GB"/>
        </w:rPr>
        <w:tab/>
      </w:r>
      <w:r w:rsidRPr="003462FE">
        <w:rPr>
          <w:rFonts w:ascii="Time New Roman" w:eastAsia="黑体" w:hAnsi="Time New Roman" w:hint="eastAsia"/>
          <w:lang w:val="en-GB"/>
        </w:rPr>
        <w:t>委员会建议缔约国采取必要措施，确保所有被拘留者</w:t>
      </w:r>
      <w:r w:rsidRPr="003462FE">
        <w:rPr>
          <w:rFonts w:ascii="Time New Roman" w:eastAsia="黑体" w:hAnsi="Time New Roman" w:hint="eastAsia"/>
          <w:lang w:val="en-GB"/>
        </w:rPr>
        <w:t>(</w:t>
      </w:r>
      <w:r w:rsidRPr="003462FE">
        <w:rPr>
          <w:rFonts w:ascii="Time New Roman" w:eastAsia="黑体" w:hAnsi="Time New Roman" w:hint="eastAsia"/>
          <w:lang w:val="en-GB"/>
        </w:rPr>
        <w:t>包括被隔离监禁者</w:t>
      </w:r>
      <w:r w:rsidRPr="003462FE">
        <w:rPr>
          <w:rFonts w:ascii="Time New Roman" w:eastAsia="黑体" w:hAnsi="Time New Roman" w:hint="eastAsia"/>
          <w:lang w:val="en-GB"/>
        </w:rPr>
        <w:t>)</w:t>
      </w:r>
      <w:r w:rsidRPr="003462FE">
        <w:rPr>
          <w:rFonts w:ascii="Time New Roman" w:eastAsia="黑体" w:hAnsi="Time New Roman" w:hint="eastAsia"/>
          <w:lang w:val="en-GB"/>
        </w:rPr>
        <w:t>从被剥夺自由伊始便可立即接触律师，联络家人或自己选择联系的任何其他人，并告知其家人剥夺自由的情况及其拘留地点。</w:t>
      </w:r>
      <w:r w:rsidRPr="003462FE">
        <w:rPr>
          <w:rFonts w:ascii="Time New Roman" w:eastAsia="黑体" w:hAnsi="Time New Roman" w:hint="eastAsia"/>
          <w:lang w:val="en-GB"/>
        </w:rPr>
        <w:t xml:space="preserve"> </w:t>
      </w:r>
    </w:p>
    <w:p w:rsidR="003C0E8E" w:rsidRPr="003C0E8E" w:rsidRDefault="003C0E8E" w:rsidP="003C0E8E">
      <w:pPr>
        <w:pStyle w:val="SingleTxtGC"/>
        <w:rPr>
          <w:rFonts w:hint="eastAsia"/>
          <w:lang w:val="en-GB"/>
        </w:rPr>
      </w:pPr>
      <w:r>
        <w:rPr>
          <w:rFonts w:hint="eastAsia"/>
          <w:lang w:val="en-GB"/>
        </w:rPr>
        <w:lastRenderedPageBreak/>
        <w:t>28.</w:t>
      </w:r>
      <w:r w:rsidRPr="003C0E8E">
        <w:rPr>
          <w:rFonts w:hint="eastAsia"/>
          <w:lang w:val="en-GB"/>
        </w:rPr>
        <w:tab/>
      </w:r>
      <w:r w:rsidRPr="003C0E8E">
        <w:rPr>
          <w:rFonts w:hint="eastAsia"/>
          <w:lang w:val="en-GB"/>
        </w:rPr>
        <w:t>委员会注意到目前正在推广的玻利维亚监狱信息系统</w:t>
      </w:r>
      <w:r>
        <w:rPr>
          <w:rFonts w:hint="eastAsia"/>
          <w:lang w:val="en-GB"/>
        </w:rPr>
        <w:t>(</w:t>
      </w:r>
      <w:proofErr w:type="spellStart"/>
      <w:r>
        <w:rPr>
          <w:rFonts w:hint="eastAsia"/>
          <w:lang w:val="en-GB"/>
        </w:rPr>
        <w:t>SIPENBOL</w:t>
      </w:r>
      <w:proofErr w:type="spellEnd"/>
      <w:r>
        <w:rPr>
          <w:rFonts w:hint="eastAsia"/>
          <w:lang w:val="en-GB"/>
        </w:rPr>
        <w:t>)</w:t>
      </w:r>
      <w:r w:rsidRPr="003C0E8E">
        <w:rPr>
          <w:rFonts w:hint="eastAsia"/>
          <w:lang w:val="en-GB"/>
        </w:rPr>
        <w:t>和最高法院计算机化系统</w:t>
      </w:r>
      <w:r>
        <w:rPr>
          <w:rFonts w:hint="eastAsia"/>
          <w:lang w:val="en-GB"/>
        </w:rPr>
        <w:t>(</w:t>
      </w:r>
      <w:proofErr w:type="spellStart"/>
      <w:r>
        <w:rPr>
          <w:rFonts w:hint="eastAsia"/>
          <w:lang w:val="en-GB"/>
        </w:rPr>
        <w:t>TULLIANUS</w:t>
      </w:r>
      <w:proofErr w:type="spellEnd"/>
      <w:r>
        <w:rPr>
          <w:rFonts w:hint="eastAsia"/>
          <w:lang w:val="en-GB"/>
        </w:rPr>
        <w:t>)</w:t>
      </w:r>
      <w:r w:rsidRPr="003C0E8E">
        <w:rPr>
          <w:rFonts w:hint="eastAsia"/>
          <w:lang w:val="en-GB"/>
        </w:rPr>
        <w:t>。然而</w:t>
      </w:r>
      <w:r>
        <w:rPr>
          <w:rFonts w:hint="eastAsia"/>
          <w:lang w:val="en-GB"/>
        </w:rPr>
        <w:t>，</w:t>
      </w:r>
      <w:r w:rsidRPr="003C0E8E">
        <w:rPr>
          <w:rFonts w:hint="eastAsia"/>
          <w:lang w:val="en-GB"/>
        </w:rPr>
        <w:t>委员会很遗憾无资料表明监狱系统外存在被剥夺自由者登记</w:t>
      </w:r>
      <w:r>
        <w:rPr>
          <w:rFonts w:hint="eastAsia"/>
          <w:lang w:val="en-GB"/>
        </w:rPr>
        <w:t>，</w:t>
      </w:r>
      <w:r w:rsidRPr="003C0E8E">
        <w:rPr>
          <w:rFonts w:hint="eastAsia"/>
          <w:lang w:val="en-GB"/>
        </w:rPr>
        <w:t>而感到关切的是</w:t>
      </w:r>
      <w:r>
        <w:rPr>
          <w:rFonts w:hint="eastAsia"/>
          <w:lang w:val="en-GB"/>
        </w:rPr>
        <w:t>，</w:t>
      </w:r>
      <w:r w:rsidRPr="003C0E8E">
        <w:rPr>
          <w:rFonts w:hint="eastAsia"/>
          <w:lang w:val="en-GB"/>
        </w:rPr>
        <w:t>在全面落实</w:t>
      </w:r>
      <w:proofErr w:type="spellStart"/>
      <w:r>
        <w:rPr>
          <w:rFonts w:hint="eastAsia"/>
          <w:lang w:val="en-GB"/>
        </w:rPr>
        <w:t>SIPENBOL</w:t>
      </w:r>
      <w:proofErr w:type="spellEnd"/>
      <w:r w:rsidRPr="003C0E8E">
        <w:rPr>
          <w:rFonts w:hint="eastAsia"/>
          <w:lang w:val="en-GB"/>
        </w:rPr>
        <w:t>系统之前</w:t>
      </w:r>
      <w:r>
        <w:rPr>
          <w:rFonts w:hint="eastAsia"/>
          <w:lang w:val="en-GB"/>
        </w:rPr>
        <w:t>，</w:t>
      </w:r>
      <w:r w:rsidRPr="003C0E8E">
        <w:rPr>
          <w:rFonts w:hint="eastAsia"/>
          <w:lang w:val="en-GB"/>
        </w:rPr>
        <w:t>现有记录未包含《公约》第十七条第三款提到的所有信息。委员会感到遗憾的还有</w:t>
      </w:r>
      <w:r>
        <w:rPr>
          <w:rFonts w:hint="eastAsia"/>
          <w:lang w:val="en-GB"/>
        </w:rPr>
        <w:t>，</w:t>
      </w:r>
      <w:r w:rsidRPr="003C0E8E">
        <w:rPr>
          <w:rFonts w:hint="eastAsia"/>
          <w:lang w:val="en-GB"/>
        </w:rPr>
        <w:t>未收到充分资料说明涵盖记录所有剥夺自由情况的义务的法律条款</w:t>
      </w:r>
      <w:r>
        <w:rPr>
          <w:rFonts w:hint="eastAsia"/>
          <w:lang w:val="en-GB"/>
        </w:rPr>
        <w:t>，</w:t>
      </w:r>
      <w:r w:rsidRPr="003C0E8E">
        <w:rPr>
          <w:rFonts w:hint="eastAsia"/>
          <w:lang w:val="en-GB"/>
        </w:rPr>
        <w:t>以及如果官员未记录剥夺自由情况</w:t>
      </w:r>
      <w:r>
        <w:rPr>
          <w:rFonts w:hint="eastAsia"/>
          <w:lang w:val="en-GB"/>
        </w:rPr>
        <w:t>，</w:t>
      </w:r>
      <w:r w:rsidRPr="003C0E8E">
        <w:rPr>
          <w:rFonts w:hint="eastAsia"/>
          <w:lang w:val="en-GB"/>
        </w:rPr>
        <w:t>或记录信息不正确或不准确</w:t>
      </w:r>
      <w:r>
        <w:rPr>
          <w:rFonts w:hint="eastAsia"/>
          <w:lang w:val="en-GB"/>
        </w:rPr>
        <w:t>，</w:t>
      </w:r>
      <w:r w:rsidRPr="003C0E8E">
        <w:rPr>
          <w:rFonts w:hint="eastAsia"/>
          <w:lang w:val="en-GB"/>
        </w:rPr>
        <w:t>或拒绝提供有关剥夺</w:t>
      </w:r>
      <w:r w:rsidRPr="003462FE">
        <w:rPr>
          <w:rFonts w:hint="eastAsia"/>
          <w:spacing w:val="-6"/>
          <w:lang w:val="en-GB"/>
        </w:rPr>
        <w:t>自由的信息或提供的信息不准确，则可适用的制裁</w:t>
      </w:r>
      <w:r w:rsidRPr="003462FE">
        <w:rPr>
          <w:rFonts w:hint="eastAsia"/>
          <w:spacing w:val="-6"/>
          <w:lang w:val="en-GB"/>
        </w:rPr>
        <w:t>(</w:t>
      </w:r>
      <w:r w:rsidRPr="003462FE">
        <w:rPr>
          <w:rFonts w:hint="eastAsia"/>
          <w:spacing w:val="-6"/>
          <w:lang w:val="en-GB"/>
        </w:rPr>
        <w:t>第十七、第二十和第二十二条</w:t>
      </w:r>
      <w:r w:rsidRPr="003462FE">
        <w:rPr>
          <w:rFonts w:hint="eastAsia"/>
          <w:spacing w:val="-6"/>
          <w:lang w:val="en-GB"/>
        </w:rPr>
        <w:t>)</w:t>
      </w:r>
      <w:r w:rsidRPr="003462FE">
        <w:rPr>
          <w:rFonts w:hint="eastAsia"/>
          <w:spacing w:val="-6"/>
          <w:lang w:val="en-GB"/>
        </w:rPr>
        <w:t>。</w:t>
      </w:r>
    </w:p>
    <w:p w:rsidR="003C0E8E" w:rsidRPr="003462FE" w:rsidRDefault="003C0E8E" w:rsidP="003C0E8E">
      <w:pPr>
        <w:pStyle w:val="SingleTxtGC"/>
        <w:rPr>
          <w:rFonts w:ascii="Time New Roman" w:eastAsia="黑体" w:hAnsi="Time New Roman" w:hint="eastAsia"/>
          <w:lang w:val="en-GB"/>
        </w:rPr>
      </w:pPr>
      <w:r w:rsidRPr="003462FE">
        <w:rPr>
          <w:rFonts w:ascii="Time New Roman" w:eastAsia="黑体" w:hAnsi="Time New Roman" w:hint="eastAsia"/>
          <w:lang w:val="en-GB"/>
        </w:rPr>
        <w:t>29.</w:t>
      </w:r>
      <w:r w:rsidRPr="003462FE">
        <w:rPr>
          <w:rFonts w:ascii="Time New Roman" w:eastAsia="黑体" w:hAnsi="Time New Roman" w:hint="eastAsia"/>
          <w:lang w:val="en-GB"/>
        </w:rPr>
        <w:tab/>
      </w:r>
      <w:r w:rsidRPr="003462FE">
        <w:rPr>
          <w:rFonts w:ascii="Time New Roman" w:eastAsia="黑体" w:hAnsi="Time New Roman" w:hint="eastAsia"/>
          <w:lang w:val="en-GB"/>
        </w:rPr>
        <w:t>委员会建议缔约国采取必要措施，确保：</w:t>
      </w:r>
    </w:p>
    <w:p w:rsidR="003C0E8E" w:rsidRPr="003462FE" w:rsidRDefault="003C0E8E" w:rsidP="00A85288">
      <w:pPr>
        <w:pStyle w:val="SingleTxtGC"/>
        <w:numPr>
          <w:ilvl w:val="0"/>
          <w:numId w:val="9"/>
        </w:numPr>
        <w:rPr>
          <w:rFonts w:ascii="Time New Roman" w:eastAsia="黑体" w:hAnsi="Time New Roman" w:hint="eastAsia"/>
          <w:lang w:val="en-GB"/>
        </w:rPr>
      </w:pPr>
      <w:r w:rsidRPr="003462FE">
        <w:rPr>
          <w:rFonts w:ascii="Time New Roman" w:eastAsia="黑体" w:hAnsi="Time New Roman" w:hint="eastAsia"/>
          <w:lang w:val="en-GB"/>
        </w:rPr>
        <w:t>所有剥夺</w:t>
      </w:r>
      <w:proofErr w:type="gramStart"/>
      <w:r w:rsidRPr="003462FE">
        <w:rPr>
          <w:rFonts w:ascii="Time New Roman" w:eastAsia="黑体" w:hAnsi="Time New Roman" w:hint="eastAsia"/>
          <w:lang w:val="en-GB"/>
        </w:rPr>
        <w:t>自由案</w:t>
      </w:r>
      <w:proofErr w:type="gramEnd"/>
      <w:r w:rsidRPr="003462FE">
        <w:rPr>
          <w:rFonts w:ascii="Time New Roman" w:eastAsia="黑体" w:hAnsi="Time New Roman" w:hint="eastAsia"/>
          <w:lang w:val="en-GB"/>
        </w:rPr>
        <w:t>无一例外地被录入最近的官方登记和</w:t>
      </w:r>
      <w:r w:rsidRPr="003462FE">
        <w:rPr>
          <w:rFonts w:ascii="Time New Roman" w:eastAsia="黑体" w:hAnsi="Time New Roman" w:hint="eastAsia"/>
          <w:lang w:val="en-GB"/>
        </w:rPr>
        <w:t>(</w:t>
      </w:r>
      <w:r w:rsidRPr="003462FE">
        <w:rPr>
          <w:rFonts w:ascii="Time New Roman" w:eastAsia="黑体" w:hAnsi="Time New Roman" w:hint="eastAsia"/>
          <w:lang w:val="en-GB"/>
        </w:rPr>
        <w:t>或</w:t>
      </w:r>
      <w:r w:rsidRPr="003462FE">
        <w:rPr>
          <w:rFonts w:ascii="Time New Roman" w:eastAsia="黑体" w:hAnsi="Time New Roman" w:hint="eastAsia"/>
          <w:lang w:val="en-GB"/>
        </w:rPr>
        <w:t>)</w:t>
      </w:r>
      <w:r w:rsidRPr="003462FE">
        <w:rPr>
          <w:rFonts w:ascii="Time New Roman" w:eastAsia="黑体" w:hAnsi="Time New Roman" w:hint="eastAsia"/>
          <w:lang w:val="en-GB"/>
        </w:rPr>
        <w:t>记录，其中至少包含《公约》第十七条第三款要求的信息；</w:t>
      </w:r>
      <w:r w:rsidRPr="003462FE">
        <w:rPr>
          <w:rFonts w:ascii="Time New Roman" w:eastAsia="黑体" w:hAnsi="Time New Roman" w:hint="eastAsia"/>
          <w:lang w:val="en-GB"/>
        </w:rPr>
        <w:t xml:space="preserve"> </w:t>
      </w:r>
    </w:p>
    <w:p w:rsidR="003C0E8E" w:rsidRPr="003462FE" w:rsidRDefault="003C0E8E" w:rsidP="00A85288">
      <w:pPr>
        <w:pStyle w:val="SingleTxtGC"/>
        <w:numPr>
          <w:ilvl w:val="0"/>
          <w:numId w:val="9"/>
        </w:numPr>
        <w:rPr>
          <w:rFonts w:ascii="Time New Roman" w:eastAsia="黑体" w:hAnsi="Time New Roman" w:hint="eastAsia"/>
          <w:lang w:val="en-GB"/>
        </w:rPr>
      </w:pPr>
      <w:r w:rsidRPr="003462FE">
        <w:rPr>
          <w:rFonts w:ascii="Time New Roman" w:eastAsia="黑体" w:hAnsi="Time New Roman" w:hint="eastAsia"/>
          <w:lang w:val="en-GB"/>
        </w:rPr>
        <w:t>对如下情形予以处罚：不履行记录所有剥夺自由情况的义务，登记信息不准确或不正确，拒绝提供有关剥夺自由的信息，以及提供信息不准确。</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《公约》相关培训</w:t>
      </w:r>
    </w:p>
    <w:p w:rsidR="003C0E8E" w:rsidRPr="003C0E8E" w:rsidRDefault="003C0E8E" w:rsidP="003C0E8E">
      <w:pPr>
        <w:pStyle w:val="SingleTxtGC"/>
        <w:rPr>
          <w:rFonts w:hint="eastAsia"/>
          <w:lang w:val="en-GB"/>
        </w:rPr>
      </w:pPr>
      <w:r>
        <w:rPr>
          <w:rFonts w:hint="eastAsia"/>
          <w:lang w:val="en-GB"/>
        </w:rPr>
        <w:t>30.</w:t>
      </w:r>
      <w:r w:rsidRPr="003C0E8E">
        <w:rPr>
          <w:rFonts w:hint="eastAsia"/>
          <w:lang w:val="en-GB"/>
        </w:rPr>
        <w:tab/>
      </w:r>
      <w:r w:rsidRPr="003C0E8E">
        <w:rPr>
          <w:rFonts w:hint="eastAsia"/>
          <w:lang w:val="en-GB"/>
        </w:rPr>
        <w:t>委员会注意到为一些国家代理人提供了人权培训</w:t>
      </w:r>
      <w:r>
        <w:rPr>
          <w:rFonts w:hint="eastAsia"/>
          <w:lang w:val="en-GB"/>
        </w:rPr>
        <w:t>，</w:t>
      </w:r>
      <w:r w:rsidRPr="003C0E8E">
        <w:rPr>
          <w:rFonts w:hint="eastAsia"/>
          <w:lang w:val="en-GB"/>
        </w:rPr>
        <w:t>但认为这不包括关于《公约》条款的专门定期培训</w:t>
      </w:r>
      <w:r>
        <w:rPr>
          <w:rFonts w:hint="eastAsia"/>
          <w:lang w:val="en-GB"/>
        </w:rPr>
        <w:t>(</w:t>
      </w:r>
      <w:r w:rsidRPr="003C0E8E">
        <w:rPr>
          <w:rFonts w:hint="eastAsia"/>
          <w:lang w:val="en-GB"/>
        </w:rPr>
        <w:t>第二十三条</w:t>
      </w:r>
      <w:r>
        <w:rPr>
          <w:rFonts w:hint="eastAsia"/>
          <w:lang w:val="en-GB"/>
        </w:rPr>
        <w:t>)</w:t>
      </w:r>
      <w:r w:rsidRPr="003C0E8E">
        <w:rPr>
          <w:rFonts w:hint="eastAsia"/>
          <w:lang w:val="en-GB"/>
        </w:rPr>
        <w:t>。</w:t>
      </w:r>
    </w:p>
    <w:p w:rsidR="003C0E8E" w:rsidRPr="004C339D" w:rsidRDefault="003C0E8E" w:rsidP="003C0E8E">
      <w:pPr>
        <w:pStyle w:val="SingleTxtGC"/>
        <w:rPr>
          <w:rFonts w:ascii="Time New Roman" w:eastAsia="黑体" w:hAnsi="Time New Roman" w:hint="eastAsia"/>
          <w:lang w:val="en-GB"/>
        </w:rPr>
      </w:pPr>
      <w:r w:rsidRPr="004C339D">
        <w:rPr>
          <w:rFonts w:ascii="Time New Roman" w:eastAsia="黑体" w:hAnsi="Time New Roman" w:hint="eastAsia"/>
          <w:lang w:val="en-GB"/>
        </w:rPr>
        <w:t>31.</w:t>
      </w:r>
      <w:r w:rsidRPr="004C339D">
        <w:rPr>
          <w:rFonts w:ascii="Time New Roman" w:eastAsia="黑体" w:hAnsi="Time New Roman" w:hint="eastAsia"/>
          <w:lang w:val="en-GB"/>
        </w:rPr>
        <w:tab/>
      </w:r>
      <w:r w:rsidRPr="004C339D">
        <w:rPr>
          <w:rFonts w:ascii="Time New Roman" w:eastAsia="黑体" w:hAnsi="Time New Roman" w:hint="eastAsia"/>
          <w:lang w:val="en-GB"/>
        </w:rPr>
        <w:t>委员会建议缔约国继续努力提供人权培训，特别是确保所有执法人员</w:t>
      </w:r>
      <w:r w:rsidRPr="004C339D">
        <w:rPr>
          <w:rFonts w:ascii="Time New Roman" w:eastAsia="黑体" w:hAnsi="Time New Roman" w:hint="eastAsia"/>
          <w:lang w:val="en-GB"/>
        </w:rPr>
        <w:t>(</w:t>
      </w:r>
      <w:r w:rsidRPr="004C339D">
        <w:rPr>
          <w:rFonts w:ascii="Time New Roman" w:eastAsia="黑体" w:hAnsi="Time New Roman" w:hint="eastAsia"/>
          <w:lang w:val="en-GB"/>
        </w:rPr>
        <w:t>无论文职还是军职</w:t>
      </w:r>
      <w:r w:rsidRPr="004C339D">
        <w:rPr>
          <w:rFonts w:ascii="Time New Roman" w:eastAsia="黑体" w:hAnsi="Time New Roman" w:hint="eastAsia"/>
          <w:lang w:val="en-GB"/>
        </w:rPr>
        <w:t>)</w:t>
      </w:r>
      <w:r w:rsidRPr="004C339D">
        <w:rPr>
          <w:rFonts w:ascii="Time New Roman" w:eastAsia="黑体" w:hAnsi="Time New Roman" w:hint="eastAsia"/>
          <w:lang w:val="en-GB"/>
        </w:rPr>
        <w:t>、医务人员、公职人员和其他可能参与羁押或处理被剥夺自由者的人员，包括法官、检察官以及其他司法官员按《公约》第二十三条第一款接受关于《公约》条款的专门定期培训。</w:t>
      </w:r>
    </w:p>
    <w:p w:rsidR="003C0E8E" w:rsidRPr="003C0E8E" w:rsidRDefault="003C0E8E" w:rsidP="00CC3761">
      <w:pPr>
        <w:pStyle w:val="H23GC"/>
        <w:rPr>
          <w:rFonts w:hint="eastAsia"/>
          <w:lang w:val="en-GB"/>
        </w:rPr>
      </w:pPr>
      <w:r w:rsidRPr="003C0E8E">
        <w:rPr>
          <w:rFonts w:hint="eastAsia"/>
          <w:lang w:val="en-GB"/>
        </w:rPr>
        <w:tab/>
      </w:r>
      <w:r>
        <w:rPr>
          <w:rFonts w:hint="eastAsia"/>
          <w:lang w:val="en-GB"/>
        </w:rPr>
        <w:t>5.</w:t>
      </w:r>
      <w:r w:rsidRPr="003C0E8E">
        <w:rPr>
          <w:rFonts w:hint="eastAsia"/>
          <w:lang w:val="en-GB"/>
        </w:rPr>
        <w:tab/>
      </w:r>
      <w:r w:rsidRPr="003C0E8E">
        <w:rPr>
          <w:rFonts w:hint="eastAsia"/>
          <w:lang w:val="en-GB"/>
        </w:rPr>
        <w:t>提供赔偿及保护儿童免遭强迫失踪的措施</w:t>
      </w:r>
      <w:r>
        <w:rPr>
          <w:rFonts w:hint="eastAsia"/>
          <w:lang w:val="en-GB"/>
        </w:rPr>
        <w:t>(</w:t>
      </w:r>
      <w:r w:rsidRPr="003C0E8E">
        <w:rPr>
          <w:rFonts w:hint="eastAsia"/>
          <w:lang w:val="en-GB"/>
        </w:rPr>
        <w:t>第二十四和第二十五条</w:t>
      </w:r>
      <w:r>
        <w:rPr>
          <w:rFonts w:hint="eastAsia"/>
          <w:lang w:val="en-GB"/>
        </w:rPr>
        <w:t>)</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受害人定义</w:t>
      </w:r>
    </w:p>
    <w:p w:rsidR="003C0E8E" w:rsidRPr="004C339D" w:rsidRDefault="003C0E8E" w:rsidP="003C0E8E">
      <w:pPr>
        <w:pStyle w:val="SingleTxtGC"/>
        <w:rPr>
          <w:rFonts w:ascii="Time New Roman" w:eastAsia="黑体" w:hAnsi="Time New Roman" w:hint="eastAsia"/>
          <w:lang w:val="en-GB"/>
        </w:rPr>
      </w:pPr>
      <w:r>
        <w:rPr>
          <w:rFonts w:hint="eastAsia"/>
          <w:lang w:val="en-GB"/>
        </w:rPr>
        <w:t>32.</w:t>
      </w:r>
      <w:r w:rsidRPr="003C0E8E">
        <w:rPr>
          <w:rFonts w:hint="eastAsia"/>
          <w:lang w:val="en-GB"/>
        </w:rPr>
        <w:tab/>
      </w:r>
      <w:r w:rsidRPr="003C0E8E">
        <w:rPr>
          <w:rFonts w:hint="eastAsia"/>
          <w:lang w:val="en-GB"/>
        </w:rPr>
        <w:t>委员会感到关切的是</w:t>
      </w:r>
      <w:r>
        <w:rPr>
          <w:rFonts w:hint="eastAsia"/>
          <w:lang w:val="en-GB"/>
        </w:rPr>
        <w:t>，</w:t>
      </w:r>
      <w:r w:rsidRPr="003C0E8E">
        <w:rPr>
          <w:rFonts w:hint="eastAsia"/>
          <w:lang w:val="en-GB"/>
        </w:rPr>
        <w:t>根据《刑法》第</w:t>
      </w:r>
      <w:r>
        <w:rPr>
          <w:rFonts w:hint="eastAsia"/>
          <w:lang w:val="en-GB"/>
        </w:rPr>
        <w:t>292</w:t>
      </w:r>
      <w:r w:rsidRPr="003C0E8E">
        <w:rPr>
          <w:rFonts w:hint="eastAsia"/>
          <w:lang w:val="en-GB"/>
        </w:rPr>
        <w:t>条之二和第</w:t>
      </w:r>
      <w:r>
        <w:rPr>
          <w:rFonts w:hint="eastAsia"/>
          <w:lang w:val="en-GB"/>
        </w:rPr>
        <w:t>264</w:t>
      </w:r>
      <w:r w:rsidRPr="003C0E8E">
        <w:rPr>
          <w:rFonts w:hint="eastAsia"/>
          <w:lang w:val="en-GB"/>
        </w:rPr>
        <w:t>0</w:t>
      </w:r>
      <w:r w:rsidRPr="003C0E8E">
        <w:rPr>
          <w:rFonts w:hint="eastAsia"/>
          <w:lang w:val="en-GB"/>
        </w:rPr>
        <w:t>号法案</w:t>
      </w:r>
      <w:r>
        <w:rPr>
          <w:rFonts w:hint="eastAsia"/>
          <w:lang w:val="en-GB"/>
        </w:rPr>
        <w:t>，</w:t>
      </w:r>
      <w:r w:rsidRPr="003C0E8E">
        <w:rPr>
          <w:rFonts w:hint="eastAsia"/>
          <w:lang w:val="en-GB"/>
        </w:rPr>
        <w:t>只有失踪人员及其遗孀或鳏夫和继承人被视为受害人</w:t>
      </w:r>
      <w:r>
        <w:rPr>
          <w:rFonts w:hint="eastAsia"/>
          <w:lang w:val="en-GB"/>
        </w:rPr>
        <w:t>，</w:t>
      </w:r>
      <w:r w:rsidRPr="003C0E8E">
        <w:rPr>
          <w:rFonts w:hint="eastAsia"/>
          <w:lang w:val="en-GB"/>
        </w:rPr>
        <w:t>但很遗憾未收到相关资料说明认定所辖范围之外发生的强迫失踪行为受害人的标准和程序</w:t>
      </w:r>
      <w:r>
        <w:rPr>
          <w:rFonts w:hint="eastAsia"/>
          <w:lang w:val="en-GB"/>
        </w:rPr>
        <w:t>，</w:t>
      </w:r>
      <w:r w:rsidRPr="003C0E8E">
        <w:rPr>
          <w:rFonts w:hint="eastAsia"/>
          <w:lang w:val="en-GB"/>
        </w:rPr>
        <w:t>以及是否有必要为</w:t>
      </w:r>
      <w:r w:rsidRPr="004C339D">
        <w:rPr>
          <w:rFonts w:ascii="Time New Roman" w:eastAsia="黑体" w:hAnsi="Time New Roman" w:hint="eastAsia"/>
          <w:lang w:val="en-GB"/>
        </w:rPr>
        <w:t>此提起刑事诉讼。</w:t>
      </w:r>
    </w:p>
    <w:p w:rsidR="003C0E8E" w:rsidRPr="004C339D" w:rsidRDefault="003C0E8E" w:rsidP="003C0E8E">
      <w:pPr>
        <w:pStyle w:val="SingleTxtGC"/>
        <w:rPr>
          <w:rFonts w:ascii="Time New Roman" w:eastAsia="黑体" w:hAnsi="Time New Roman" w:hint="eastAsia"/>
          <w:lang w:val="en-GB"/>
        </w:rPr>
      </w:pPr>
      <w:r w:rsidRPr="004C339D">
        <w:rPr>
          <w:rFonts w:ascii="Time New Roman" w:eastAsia="黑体" w:hAnsi="Time New Roman" w:hint="eastAsia"/>
          <w:lang w:val="en-GB"/>
        </w:rPr>
        <w:t>33.</w:t>
      </w:r>
      <w:r w:rsidRPr="004C339D">
        <w:rPr>
          <w:rFonts w:ascii="Time New Roman" w:eastAsia="黑体" w:hAnsi="Time New Roman" w:hint="eastAsia"/>
          <w:lang w:val="en-GB"/>
        </w:rPr>
        <w:tab/>
      </w:r>
      <w:r w:rsidRPr="004C339D">
        <w:rPr>
          <w:rFonts w:ascii="Time New Roman" w:eastAsia="黑体" w:hAnsi="Time New Roman" w:hint="eastAsia"/>
          <w:lang w:val="en-GB"/>
        </w:rPr>
        <w:t>委员会建议缔约国采取必要措施，确保国内法的受害人定义符合《公约》第二十四条第一款，以便确保任何因强迫失踪而受到直接伤害的个人都无一例外地能行使《公约》规定的权利。</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了解真相权、获得补救权及获得迅速、公平和充分赔偿的权利</w:t>
      </w:r>
    </w:p>
    <w:p w:rsidR="003C0E8E" w:rsidRPr="003C0E8E" w:rsidRDefault="003C0E8E" w:rsidP="003C0E8E">
      <w:pPr>
        <w:pStyle w:val="SingleTxtGC"/>
        <w:rPr>
          <w:rFonts w:hint="eastAsia"/>
          <w:lang w:val="en-GB"/>
        </w:rPr>
      </w:pPr>
      <w:r>
        <w:rPr>
          <w:rFonts w:hint="eastAsia"/>
          <w:lang w:val="en-GB"/>
        </w:rPr>
        <w:t>34.</w:t>
      </w:r>
      <w:r w:rsidRPr="003C0E8E">
        <w:rPr>
          <w:rFonts w:hint="eastAsia"/>
          <w:lang w:val="en-GB"/>
        </w:rPr>
        <w:tab/>
      </w:r>
      <w:r w:rsidRPr="003C0E8E">
        <w:rPr>
          <w:rFonts w:hint="eastAsia"/>
          <w:lang w:val="en-GB"/>
        </w:rPr>
        <w:t>委员会对真相委员会无充足资源来执行调查强迫失踪案的任务表示关切</w:t>
      </w:r>
      <w:r>
        <w:rPr>
          <w:rFonts w:hint="eastAsia"/>
          <w:lang w:val="en-GB"/>
        </w:rPr>
        <w:t>，</w:t>
      </w:r>
      <w:r w:rsidRPr="003C0E8E">
        <w:rPr>
          <w:rFonts w:hint="eastAsia"/>
          <w:lang w:val="en-GB"/>
        </w:rPr>
        <w:t>同时感到关切的还有</w:t>
      </w:r>
      <w:r>
        <w:rPr>
          <w:rFonts w:hint="eastAsia"/>
          <w:lang w:val="en-GB"/>
        </w:rPr>
        <w:t>，</w:t>
      </w:r>
      <w:r w:rsidRPr="003C0E8E">
        <w:rPr>
          <w:rFonts w:hint="eastAsia"/>
          <w:lang w:val="en-GB"/>
        </w:rPr>
        <w:t>国家政治暴力受害人赔偿委员会和技术认证委员会宣布不予受理的申请数目庞大</w:t>
      </w:r>
      <w:r>
        <w:rPr>
          <w:rFonts w:hint="eastAsia"/>
          <w:lang w:val="en-GB"/>
        </w:rPr>
        <w:t>，</w:t>
      </w:r>
      <w:r w:rsidRPr="003C0E8E">
        <w:rPr>
          <w:rFonts w:hint="eastAsia"/>
          <w:lang w:val="en-GB"/>
        </w:rPr>
        <w:t>以及对第</w:t>
      </w:r>
      <w:r>
        <w:rPr>
          <w:rFonts w:hint="eastAsia"/>
          <w:lang w:val="en-GB"/>
        </w:rPr>
        <w:t>264</w:t>
      </w:r>
      <w:r w:rsidRPr="003C0E8E">
        <w:rPr>
          <w:rFonts w:hint="eastAsia"/>
          <w:lang w:val="en-GB"/>
        </w:rPr>
        <w:t>0</w:t>
      </w:r>
      <w:r w:rsidRPr="003C0E8E">
        <w:rPr>
          <w:rFonts w:hint="eastAsia"/>
          <w:lang w:val="en-GB"/>
        </w:rPr>
        <w:t>号法案实施细则所列要求的适用具有限制性</w:t>
      </w:r>
      <w:r>
        <w:rPr>
          <w:rFonts w:hint="eastAsia"/>
          <w:lang w:val="en-GB"/>
        </w:rPr>
        <w:t>，</w:t>
      </w:r>
      <w:r w:rsidRPr="003C0E8E">
        <w:rPr>
          <w:rFonts w:hint="eastAsia"/>
          <w:lang w:val="en-GB"/>
        </w:rPr>
        <w:t>这可能使得大量强迫失踪受害人无法获得赔偿。委员会感到关切的还有</w:t>
      </w:r>
      <w:r>
        <w:rPr>
          <w:rFonts w:hint="eastAsia"/>
          <w:lang w:val="en-GB"/>
        </w:rPr>
        <w:t>，</w:t>
      </w:r>
      <w:r w:rsidRPr="003C0E8E">
        <w:rPr>
          <w:rFonts w:hint="eastAsia"/>
          <w:lang w:val="en-GB"/>
        </w:rPr>
        <w:t>授予受害人的赔偿未涵盖《公约》第二十四条第五款提到的所有形式</w:t>
      </w:r>
      <w:r>
        <w:rPr>
          <w:rFonts w:hint="eastAsia"/>
          <w:lang w:val="en-GB"/>
        </w:rPr>
        <w:t>，</w:t>
      </w:r>
      <w:r w:rsidRPr="003C0E8E">
        <w:rPr>
          <w:rFonts w:hint="eastAsia"/>
          <w:lang w:val="en-GB"/>
        </w:rPr>
        <w:t>实际仅支付应授予受害人赔偿额的</w:t>
      </w:r>
      <w:r>
        <w:rPr>
          <w:rFonts w:hint="eastAsia"/>
          <w:lang w:val="en-GB"/>
        </w:rPr>
        <w:t>2</w:t>
      </w:r>
      <w:r w:rsidRPr="003C0E8E">
        <w:rPr>
          <w:rFonts w:hint="eastAsia"/>
          <w:lang w:val="en-GB"/>
        </w:rPr>
        <w:t>0</w:t>
      </w:r>
      <w:r>
        <w:rPr>
          <w:rFonts w:hint="eastAsia"/>
          <w:lang w:val="en-GB"/>
        </w:rPr>
        <w:t>%</w:t>
      </w:r>
      <w:r w:rsidRPr="003C0E8E">
        <w:rPr>
          <w:rFonts w:hint="eastAsia"/>
          <w:lang w:val="en-GB"/>
        </w:rPr>
        <w:t>。另外</w:t>
      </w:r>
      <w:r>
        <w:rPr>
          <w:rFonts w:hint="eastAsia"/>
          <w:lang w:val="en-GB"/>
        </w:rPr>
        <w:t>，</w:t>
      </w:r>
      <w:r w:rsidRPr="003C0E8E">
        <w:rPr>
          <w:rFonts w:hint="eastAsia"/>
          <w:lang w:val="en-GB"/>
        </w:rPr>
        <w:t>委员会对</w:t>
      </w:r>
      <w:proofErr w:type="gramStart"/>
      <w:r w:rsidRPr="003C0E8E">
        <w:rPr>
          <w:rFonts w:hint="eastAsia"/>
          <w:lang w:val="en-GB"/>
        </w:rPr>
        <w:t>无措施</w:t>
      </w:r>
      <w:proofErr w:type="gramEnd"/>
      <w:r w:rsidRPr="003C0E8E">
        <w:rPr>
          <w:rFonts w:hint="eastAsia"/>
          <w:lang w:val="en-GB"/>
        </w:rPr>
        <w:t>确保赔偿当前强迫失踪的受害人也感到关切</w:t>
      </w:r>
      <w:r>
        <w:rPr>
          <w:rFonts w:hint="eastAsia"/>
          <w:lang w:val="en-GB"/>
        </w:rPr>
        <w:t>(</w:t>
      </w:r>
      <w:r w:rsidRPr="003C0E8E">
        <w:rPr>
          <w:rFonts w:hint="eastAsia"/>
          <w:lang w:val="en-GB"/>
        </w:rPr>
        <w:t>第二十四条</w:t>
      </w:r>
      <w:r>
        <w:rPr>
          <w:rFonts w:hint="eastAsia"/>
          <w:lang w:val="en-GB"/>
        </w:rPr>
        <w:t>)</w:t>
      </w:r>
      <w:r w:rsidRPr="003C0E8E">
        <w:rPr>
          <w:rFonts w:hint="eastAsia"/>
          <w:lang w:val="en-GB"/>
        </w:rPr>
        <w:t>。</w:t>
      </w:r>
    </w:p>
    <w:p w:rsidR="004C339D" w:rsidRDefault="004C339D">
      <w:pPr>
        <w:tabs>
          <w:tab w:val="clear" w:pos="431"/>
        </w:tabs>
        <w:overflowPunct/>
        <w:adjustRightInd/>
        <w:snapToGrid/>
        <w:spacing w:line="240" w:lineRule="auto"/>
        <w:jc w:val="left"/>
        <w:rPr>
          <w:lang w:val="en-GB"/>
        </w:rPr>
      </w:pPr>
      <w:r>
        <w:rPr>
          <w:lang w:val="en-GB"/>
        </w:rPr>
        <w:br w:type="page"/>
      </w:r>
    </w:p>
    <w:p w:rsidR="003C0E8E" w:rsidRPr="004C339D" w:rsidRDefault="003C0E8E" w:rsidP="003C0E8E">
      <w:pPr>
        <w:pStyle w:val="SingleTxtGC"/>
        <w:rPr>
          <w:rFonts w:ascii="Time New Roman" w:eastAsia="黑体" w:hAnsi="Time New Roman" w:hint="eastAsia"/>
          <w:lang w:val="en-GB"/>
        </w:rPr>
      </w:pPr>
      <w:r w:rsidRPr="004C339D">
        <w:rPr>
          <w:rFonts w:ascii="Time New Roman" w:eastAsia="黑体" w:hAnsi="Time New Roman" w:hint="eastAsia"/>
          <w:lang w:val="en-GB"/>
        </w:rPr>
        <w:lastRenderedPageBreak/>
        <w:t>35.</w:t>
      </w:r>
      <w:r w:rsidRPr="004C339D">
        <w:rPr>
          <w:rFonts w:ascii="Time New Roman" w:eastAsia="黑体" w:hAnsi="Time New Roman" w:hint="eastAsia"/>
          <w:lang w:val="en-GB"/>
        </w:rPr>
        <w:tab/>
      </w:r>
      <w:r w:rsidRPr="004C339D">
        <w:rPr>
          <w:rFonts w:ascii="Time New Roman" w:eastAsia="黑体" w:hAnsi="Time New Roman" w:hint="eastAsia"/>
          <w:lang w:val="en-GB"/>
        </w:rPr>
        <w:t>委员会建议缔约国采取一切必要措施，以便：</w:t>
      </w:r>
    </w:p>
    <w:p w:rsidR="003C0E8E" w:rsidRPr="004C339D" w:rsidRDefault="003C0E8E" w:rsidP="004C339D">
      <w:pPr>
        <w:pStyle w:val="SingleTxtGC"/>
        <w:numPr>
          <w:ilvl w:val="0"/>
          <w:numId w:val="11"/>
        </w:numPr>
        <w:rPr>
          <w:rFonts w:ascii="Time New Roman" w:eastAsia="黑体" w:hAnsi="Time New Roman" w:hint="eastAsia"/>
          <w:lang w:val="en-GB"/>
        </w:rPr>
      </w:pPr>
      <w:r w:rsidRPr="004C339D">
        <w:rPr>
          <w:rFonts w:ascii="Time New Roman" w:eastAsia="黑体" w:hAnsi="Time New Roman" w:hint="eastAsia"/>
          <w:lang w:val="en-GB"/>
        </w:rPr>
        <w:t>确保真相委员会拥有所需的财政、人力和技术资源，以执行调查强迫失踪案的任务；</w:t>
      </w:r>
    </w:p>
    <w:p w:rsidR="003C0E8E" w:rsidRPr="004C339D" w:rsidRDefault="003C0E8E" w:rsidP="004C339D">
      <w:pPr>
        <w:pStyle w:val="SingleTxtGC"/>
        <w:numPr>
          <w:ilvl w:val="0"/>
          <w:numId w:val="11"/>
        </w:numPr>
        <w:rPr>
          <w:rFonts w:ascii="Time New Roman" w:eastAsia="黑体" w:hAnsi="Time New Roman" w:hint="eastAsia"/>
          <w:lang w:val="en-GB"/>
        </w:rPr>
      </w:pPr>
      <w:r w:rsidRPr="004C339D">
        <w:rPr>
          <w:rFonts w:ascii="Time New Roman" w:eastAsia="黑体" w:hAnsi="Time New Roman" w:hint="eastAsia"/>
          <w:lang w:val="en-GB"/>
        </w:rPr>
        <w:t>确保所有强迫失踪</w:t>
      </w:r>
      <w:r w:rsidRPr="004C339D">
        <w:rPr>
          <w:rFonts w:ascii="Time New Roman" w:eastAsia="黑体" w:hAnsi="Time New Roman" w:hint="eastAsia"/>
          <w:lang w:val="en-GB"/>
        </w:rPr>
        <w:t>(</w:t>
      </w:r>
      <w:r w:rsidRPr="004C339D">
        <w:rPr>
          <w:rFonts w:ascii="Time New Roman" w:eastAsia="黑体" w:hAnsi="Time New Roman" w:hint="eastAsia"/>
          <w:lang w:val="en-GB"/>
        </w:rPr>
        <w:t>不论是发生在</w:t>
      </w:r>
      <w:r w:rsidRPr="004C339D">
        <w:rPr>
          <w:rFonts w:ascii="Time New Roman" w:eastAsia="黑体" w:hAnsi="Time New Roman" w:hint="eastAsia"/>
          <w:lang w:val="en-GB"/>
        </w:rPr>
        <w:t>1964</w:t>
      </w:r>
      <w:r w:rsidRPr="004C339D">
        <w:rPr>
          <w:rFonts w:ascii="Time New Roman" w:eastAsia="黑体" w:hAnsi="Time New Roman" w:hint="eastAsia"/>
          <w:lang w:val="en-GB"/>
        </w:rPr>
        <w:t>至</w:t>
      </w:r>
      <w:r w:rsidRPr="004C339D">
        <w:rPr>
          <w:rFonts w:ascii="Time New Roman" w:eastAsia="黑体" w:hAnsi="Time New Roman" w:hint="eastAsia"/>
          <w:lang w:val="en-GB"/>
        </w:rPr>
        <w:t>1982</w:t>
      </w:r>
      <w:r w:rsidRPr="004C339D">
        <w:rPr>
          <w:rFonts w:ascii="Time New Roman" w:eastAsia="黑体" w:hAnsi="Time New Roman" w:hint="eastAsia"/>
          <w:lang w:val="en-GB"/>
        </w:rPr>
        <w:t>年期间还是其后</w:t>
      </w:r>
      <w:r w:rsidRPr="004C339D">
        <w:rPr>
          <w:rFonts w:ascii="Time New Roman" w:eastAsia="黑体" w:hAnsi="Time New Roman" w:hint="eastAsia"/>
          <w:lang w:val="en-GB"/>
        </w:rPr>
        <w:t>)</w:t>
      </w:r>
      <w:r w:rsidRPr="004C339D">
        <w:rPr>
          <w:rFonts w:ascii="Time New Roman" w:eastAsia="黑体" w:hAnsi="Time New Roman" w:hint="eastAsia"/>
          <w:lang w:val="en-GB"/>
        </w:rPr>
        <w:t>受害人都能获得全面赔偿；</w:t>
      </w:r>
    </w:p>
    <w:p w:rsidR="003C0E8E" w:rsidRPr="004C339D" w:rsidRDefault="003C0E8E" w:rsidP="004C339D">
      <w:pPr>
        <w:pStyle w:val="SingleTxtGC"/>
        <w:numPr>
          <w:ilvl w:val="0"/>
          <w:numId w:val="11"/>
        </w:numPr>
        <w:rPr>
          <w:rFonts w:ascii="Time New Roman" w:eastAsia="黑体" w:hAnsi="Time New Roman" w:hint="eastAsia"/>
          <w:lang w:val="en-GB"/>
        </w:rPr>
      </w:pPr>
      <w:r w:rsidRPr="004C339D">
        <w:rPr>
          <w:rFonts w:ascii="Time New Roman" w:eastAsia="黑体" w:hAnsi="Time New Roman" w:hint="eastAsia"/>
          <w:lang w:val="en-GB"/>
        </w:rPr>
        <w:t>确保向所有强迫失踪受害人全额支付法律规定的赔偿额；</w:t>
      </w:r>
    </w:p>
    <w:p w:rsidR="003C0E8E" w:rsidRPr="004C339D" w:rsidRDefault="003C0E8E" w:rsidP="004C339D">
      <w:pPr>
        <w:pStyle w:val="SingleTxtGC"/>
        <w:numPr>
          <w:ilvl w:val="0"/>
          <w:numId w:val="11"/>
        </w:numPr>
        <w:rPr>
          <w:rFonts w:ascii="Time New Roman" w:eastAsia="黑体" w:hAnsi="Time New Roman" w:hint="eastAsia"/>
          <w:lang w:val="en-GB"/>
        </w:rPr>
      </w:pPr>
      <w:r w:rsidRPr="004C339D">
        <w:rPr>
          <w:rFonts w:ascii="Time New Roman" w:eastAsia="黑体" w:hAnsi="Time New Roman" w:hint="eastAsia"/>
          <w:lang w:val="en-GB"/>
        </w:rPr>
        <w:t>确保赔偿制度考虑受害人个人情况，如性别、性取向、性别认同、年龄、族裔、社会地位和残疾状况等，并完全符合第二十四条第四和第五款规定。</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下落不明失踪人员的法律地位</w:t>
      </w:r>
      <w:r w:rsidRPr="003C0E8E">
        <w:rPr>
          <w:rFonts w:hint="eastAsia"/>
          <w:lang w:val="en-GB"/>
        </w:rPr>
        <w:t xml:space="preserve"> </w:t>
      </w:r>
    </w:p>
    <w:p w:rsidR="003C0E8E" w:rsidRPr="003C0E8E" w:rsidRDefault="003C0E8E" w:rsidP="003C0E8E">
      <w:pPr>
        <w:pStyle w:val="SingleTxtGC"/>
        <w:rPr>
          <w:rFonts w:hint="eastAsia"/>
          <w:lang w:val="en-GB"/>
        </w:rPr>
      </w:pPr>
      <w:r>
        <w:rPr>
          <w:rFonts w:hint="eastAsia"/>
          <w:lang w:val="en-GB"/>
        </w:rPr>
        <w:t>36.</w:t>
      </w:r>
      <w:r w:rsidRPr="003C0E8E">
        <w:rPr>
          <w:rFonts w:hint="eastAsia"/>
          <w:lang w:val="en-GB"/>
        </w:rPr>
        <w:t xml:space="preserve"> </w:t>
      </w:r>
      <w:r w:rsidRPr="003C0E8E">
        <w:rPr>
          <w:rFonts w:hint="eastAsia"/>
          <w:lang w:val="en-GB"/>
        </w:rPr>
        <w:tab/>
      </w:r>
      <w:r w:rsidRPr="003C0E8E">
        <w:rPr>
          <w:rFonts w:hint="eastAsia"/>
          <w:lang w:val="en-GB"/>
        </w:rPr>
        <w:t>委员会认为</w:t>
      </w:r>
      <w:r>
        <w:rPr>
          <w:rFonts w:hint="eastAsia"/>
          <w:lang w:val="en-GB"/>
        </w:rPr>
        <w:t>，</w:t>
      </w:r>
      <w:r w:rsidRPr="003C0E8E">
        <w:rPr>
          <w:rFonts w:hint="eastAsia"/>
          <w:lang w:val="en-GB"/>
        </w:rPr>
        <w:t>确定下落不明失踪人员法律地位的制度并未准确反映强迫失踪的复杂性</w:t>
      </w:r>
      <w:r>
        <w:rPr>
          <w:rFonts w:hint="eastAsia"/>
          <w:lang w:val="en-GB"/>
        </w:rPr>
        <w:t>，</w:t>
      </w:r>
      <w:r w:rsidRPr="003C0E8E">
        <w:rPr>
          <w:rFonts w:hint="eastAsia"/>
          <w:lang w:val="en-GB"/>
        </w:rPr>
        <w:t>如《民法》第</w:t>
      </w:r>
      <w:r>
        <w:rPr>
          <w:rFonts w:hint="eastAsia"/>
          <w:lang w:val="en-GB"/>
        </w:rPr>
        <w:t>32</w:t>
      </w:r>
      <w:r w:rsidRPr="003C0E8E">
        <w:rPr>
          <w:rFonts w:hint="eastAsia"/>
          <w:lang w:val="en-GB"/>
        </w:rPr>
        <w:t>和第</w:t>
      </w:r>
      <w:r>
        <w:rPr>
          <w:rFonts w:hint="eastAsia"/>
          <w:lang w:val="en-GB"/>
        </w:rPr>
        <w:t>39</w:t>
      </w:r>
      <w:r w:rsidRPr="003C0E8E">
        <w:rPr>
          <w:rFonts w:hint="eastAsia"/>
          <w:lang w:val="en-GB"/>
        </w:rPr>
        <w:t>条及其后条款规定的那样</w:t>
      </w:r>
      <w:r>
        <w:rPr>
          <w:rFonts w:hint="eastAsia"/>
          <w:lang w:val="en-GB"/>
        </w:rPr>
        <w:t>，</w:t>
      </w:r>
      <w:r w:rsidRPr="003C0E8E">
        <w:rPr>
          <w:rFonts w:hint="eastAsia"/>
          <w:lang w:val="en-GB"/>
        </w:rPr>
        <w:t>要求就失踪人员宣布失踪或某些情况下宣布死亡</w:t>
      </w:r>
      <w:r>
        <w:rPr>
          <w:rFonts w:hint="eastAsia"/>
          <w:lang w:val="en-GB"/>
        </w:rPr>
        <w:t>(</w:t>
      </w:r>
      <w:r w:rsidRPr="003C0E8E">
        <w:rPr>
          <w:rFonts w:hint="eastAsia"/>
          <w:lang w:val="en-GB"/>
        </w:rPr>
        <w:t>第二十四条</w:t>
      </w:r>
      <w:r>
        <w:rPr>
          <w:rFonts w:hint="eastAsia"/>
          <w:lang w:val="en-GB"/>
        </w:rPr>
        <w:t>)</w:t>
      </w:r>
      <w:r w:rsidRPr="003C0E8E">
        <w:rPr>
          <w:rFonts w:hint="eastAsia"/>
          <w:lang w:val="en-GB"/>
        </w:rPr>
        <w:t>。</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37.</w:t>
      </w:r>
      <w:r w:rsidRPr="00000E83">
        <w:rPr>
          <w:rFonts w:ascii="Time New Roman" w:eastAsia="黑体" w:hAnsi="Time New Roman" w:hint="eastAsia"/>
          <w:lang w:val="en-GB"/>
        </w:rPr>
        <w:tab/>
      </w:r>
      <w:r w:rsidRPr="00000E83">
        <w:rPr>
          <w:rFonts w:ascii="Time New Roman" w:eastAsia="黑体" w:hAnsi="Time New Roman" w:hint="eastAsia"/>
          <w:lang w:val="en-GB"/>
        </w:rPr>
        <w:t>委员会建议缔约国采取必要立法措施，以确保按照《公约》第二十四条第六款，在社会福利、家庭法和财产权等方面将下落不明失踪人员及其亲属的法律地位合法化，而无需宣布推定失踪人员死亡。就此，委员会鼓励缔约国通过法律要求就强迫失踪发布失踪声明。</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搜寻失踪人员及归还遗骸</w:t>
      </w:r>
    </w:p>
    <w:p w:rsidR="003C0E8E" w:rsidRPr="003C0E8E" w:rsidRDefault="003C0E8E" w:rsidP="003C0E8E">
      <w:pPr>
        <w:pStyle w:val="SingleTxtGC"/>
        <w:rPr>
          <w:rFonts w:hint="eastAsia"/>
          <w:lang w:val="en-GB"/>
        </w:rPr>
      </w:pPr>
      <w:r>
        <w:rPr>
          <w:rFonts w:hint="eastAsia"/>
          <w:lang w:val="en-GB"/>
        </w:rPr>
        <w:t>38.</w:t>
      </w:r>
      <w:r w:rsidRPr="003C0E8E">
        <w:rPr>
          <w:rFonts w:hint="eastAsia"/>
          <w:lang w:val="en-GB"/>
        </w:rPr>
        <w:tab/>
      </w:r>
      <w:r w:rsidRPr="003C0E8E">
        <w:rPr>
          <w:rFonts w:hint="eastAsia"/>
          <w:lang w:val="en-GB"/>
        </w:rPr>
        <w:t>委员会对搜寻下落不明失踪人员及确认和归还遗骸方面的进展有限感到关切</w:t>
      </w:r>
      <w:r>
        <w:rPr>
          <w:rFonts w:hint="eastAsia"/>
          <w:lang w:val="en-GB"/>
        </w:rPr>
        <w:t>，</w:t>
      </w:r>
      <w:r w:rsidRPr="003C0E8E">
        <w:rPr>
          <w:rFonts w:hint="eastAsia"/>
          <w:lang w:val="en-GB"/>
        </w:rPr>
        <w:t>此外</w:t>
      </w:r>
      <w:r>
        <w:rPr>
          <w:rFonts w:hint="eastAsia"/>
          <w:lang w:val="en-GB"/>
        </w:rPr>
        <w:t>，</w:t>
      </w:r>
      <w:r w:rsidRPr="003C0E8E">
        <w:rPr>
          <w:rFonts w:hint="eastAsia"/>
          <w:lang w:val="en-GB"/>
        </w:rPr>
        <w:t>很遗憾缺乏资料表明是否存在对当前可能遭强迫失踪人员的即刻紧急搜寻系统。委员会感到遗憾的还有</w:t>
      </w:r>
      <w:r>
        <w:rPr>
          <w:rFonts w:hint="eastAsia"/>
          <w:lang w:val="en-GB"/>
        </w:rPr>
        <w:t>，</w:t>
      </w:r>
      <w:r w:rsidRPr="003C0E8E">
        <w:rPr>
          <w:rFonts w:hint="eastAsia"/>
          <w:lang w:val="en-GB"/>
        </w:rPr>
        <w:t>尚未完成建立一个提供《公约》所规定全部保障的遗传数据库</w:t>
      </w:r>
      <w:r>
        <w:rPr>
          <w:rFonts w:hint="eastAsia"/>
          <w:lang w:val="en-GB"/>
        </w:rPr>
        <w:t>(</w:t>
      </w:r>
      <w:r w:rsidRPr="003C0E8E">
        <w:rPr>
          <w:rFonts w:hint="eastAsia"/>
          <w:lang w:val="en-GB"/>
        </w:rPr>
        <w:t>第十九和第二十四条</w:t>
      </w:r>
      <w:r>
        <w:rPr>
          <w:rFonts w:hint="eastAsia"/>
          <w:lang w:val="en-GB"/>
        </w:rPr>
        <w:t>)</w:t>
      </w:r>
      <w:r w:rsidRPr="003C0E8E">
        <w:rPr>
          <w:rFonts w:hint="eastAsia"/>
          <w:lang w:val="en-GB"/>
        </w:rPr>
        <w:t>。</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39.</w:t>
      </w:r>
      <w:r w:rsidRPr="00000E83">
        <w:rPr>
          <w:rFonts w:ascii="Time New Roman" w:eastAsia="黑体" w:hAnsi="Time New Roman" w:hint="eastAsia"/>
          <w:lang w:val="en-GB"/>
        </w:rPr>
        <w:tab/>
      </w:r>
      <w:r w:rsidRPr="00000E83">
        <w:rPr>
          <w:rFonts w:ascii="Time New Roman" w:eastAsia="黑体" w:hAnsi="Time New Roman" w:hint="eastAsia"/>
          <w:lang w:val="en-GB"/>
        </w:rPr>
        <w:t>委员会建议缔约国加紧努力，搜寻、定位和解救一切失踪人员，若失踪人员已经死亡，则应安排体面归还其遗骸。具体而言，缔约国应：</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ab/>
        <w:t>(a)</w:t>
      </w:r>
      <w:r w:rsidRPr="00000E83">
        <w:rPr>
          <w:rFonts w:ascii="Time New Roman" w:eastAsia="黑体" w:hAnsi="Time New Roman" w:hint="eastAsia"/>
          <w:lang w:val="en-GB"/>
        </w:rPr>
        <w:tab/>
      </w:r>
      <w:r w:rsidRPr="00000E83">
        <w:rPr>
          <w:rFonts w:ascii="Time New Roman" w:eastAsia="黑体" w:hAnsi="Time New Roman" w:hint="eastAsia"/>
          <w:lang w:val="en-GB"/>
        </w:rPr>
        <w:t>在实践中确保一旦有失踪报告，即自动启动搜寻；</w:t>
      </w:r>
      <w:r w:rsidRPr="00000E83">
        <w:rPr>
          <w:rFonts w:ascii="Time New Roman" w:eastAsia="黑体" w:hAnsi="Time New Roman" w:hint="eastAsia"/>
          <w:lang w:val="en-GB"/>
        </w:rPr>
        <w:t xml:space="preserve"> </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ab/>
        <w:t>(b)</w:t>
      </w:r>
      <w:r w:rsidRPr="00000E83">
        <w:rPr>
          <w:rFonts w:ascii="Time New Roman" w:eastAsia="黑体" w:hAnsi="Time New Roman" w:hint="eastAsia"/>
          <w:lang w:val="en-GB"/>
        </w:rPr>
        <w:tab/>
      </w:r>
      <w:r w:rsidRPr="00000E83">
        <w:rPr>
          <w:rFonts w:ascii="Time New Roman" w:eastAsia="黑体" w:hAnsi="Time New Roman" w:hint="eastAsia"/>
          <w:lang w:val="en-GB"/>
        </w:rPr>
        <w:t>确保由主管当局执行搜寻，所涉人员亲属如若愿意，可以参与；</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ab/>
        <w:t>(c)</w:t>
      </w:r>
      <w:r w:rsidRPr="00000E83">
        <w:rPr>
          <w:rFonts w:ascii="Time New Roman" w:eastAsia="黑体" w:hAnsi="Time New Roman" w:hint="eastAsia"/>
          <w:lang w:val="en-GB"/>
        </w:rPr>
        <w:tab/>
      </w:r>
      <w:r w:rsidRPr="00000E83">
        <w:rPr>
          <w:rFonts w:ascii="Time New Roman" w:eastAsia="黑体" w:hAnsi="Time New Roman" w:hint="eastAsia"/>
          <w:lang w:val="en-GB"/>
        </w:rPr>
        <w:t>继续努力建立一个遗传数据库，储存所找到的人类遗骸遗传信息，以便可以同失踪人员的亲属数据比对，从而协助查明身份；</w:t>
      </w:r>
      <w:r w:rsidRPr="00000E83">
        <w:rPr>
          <w:rFonts w:ascii="Time New Roman" w:eastAsia="黑体" w:hAnsi="Time New Roman" w:hint="eastAsia"/>
          <w:lang w:val="en-GB"/>
        </w:rPr>
        <w:t xml:space="preserve"> </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ab/>
        <w:t>(d)</w:t>
      </w:r>
      <w:r w:rsidRPr="00000E83">
        <w:rPr>
          <w:rFonts w:ascii="Time New Roman" w:eastAsia="黑体" w:hAnsi="Time New Roman" w:hint="eastAsia"/>
          <w:lang w:val="en-GB"/>
        </w:rPr>
        <w:tab/>
      </w:r>
      <w:r w:rsidRPr="00000E83">
        <w:rPr>
          <w:rFonts w:ascii="Time New Roman" w:eastAsia="黑体" w:hAnsi="Time New Roman" w:hint="eastAsia"/>
          <w:lang w:val="en-GB"/>
        </w:rPr>
        <w:t>在负责搜寻失踪人员的机构之间进行有效协调、合作和数据交叉比对，若发现失踪人员已经死亡，则确定遗骸身份并将其归还亲属。</w:t>
      </w:r>
    </w:p>
    <w:p w:rsidR="003C0E8E" w:rsidRPr="003C0E8E" w:rsidRDefault="003C0E8E" w:rsidP="00CC3761">
      <w:pPr>
        <w:pStyle w:val="H23GC"/>
        <w:rPr>
          <w:rFonts w:hint="eastAsia"/>
          <w:lang w:val="en-GB"/>
        </w:rPr>
      </w:pPr>
      <w:r w:rsidRPr="003C0E8E">
        <w:rPr>
          <w:rFonts w:hint="eastAsia"/>
          <w:lang w:val="en-GB"/>
        </w:rPr>
        <w:tab/>
      </w:r>
      <w:r w:rsidRPr="003C0E8E">
        <w:rPr>
          <w:rFonts w:hint="eastAsia"/>
          <w:lang w:val="en-GB"/>
        </w:rPr>
        <w:tab/>
      </w:r>
      <w:r w:rsidRPr="003C0E8E">
        <w:rPr>
          <w:rFonts w:hint="eastAsia"/>
          <w:lang w:val="en-GB"/>
        </w:rPr>
        <w:t>关于非法带离儿童的立法</w:t>
      </w:r>
    </w:p>
    <w:p w:rsidR="003C0E8E" w:rsidRPr="003C0E8E" w:rsidRDefault="003C0E8E" w:rsidP="003C0E8E">
      <w:pPr>
        <w:pStyle w:val="SingleTxtGC"/>
        <w:rPr>
          <w:rFonts w:hint="eastAsia"/>
          <w:lang w:val="en-GB"/>
        </w:rPr>
      </w:pPr>
      <w:r>
        <w:rPr>
          <w:rFonts w:hint="eastAsia"/>
          <w:lang w:val="en-GB"/>
        </w:rPr>
        <w:t>40.</w:t>
      </w:r>
      <w:r w:rsidRPr="003C0E8E">
        <w:rPr>
          <w:rFonts w:hint="eastAsia"/>
          <w:lang w:val="en-GB"/>
        </w:rPr>
        <w:tab/>
      </w:r>
      <w:r w:rsidRPr="003C0E8E">
        <w:rPr>
          <w:rFonts w:hint="eastAsia"/>
          <w:lang w:val="en-GB"/>
        </w:rPr>
        <w:t>委员会感到遗憾的是</w:t>
      </w:r>
      <w:r>
        <w:rPr>
          <w:rFonts w:hint="eastAsia"/>
          <w:lang w:val="en-GB"/>
        </w:rPr>
        <w:t>，</w:t>
      </w:r>
      <w:r w:rsidRPr="003C0E8E">
        <w:rPr>
          <w:rFonts w:hint="eastAsia"/>
          <w:lang w:val="en-GB"/>
        </w:rPr>
        <w:t>未收到任何资料表明国内法中已有措施防止并惩处《公约》第二十五条第一款所</w:t>
      </w:r>
      <w:proofErr w:type="gramStart"/>
      <w:r w:rsidRPr="003C0E8E">
        <w:rPr>
          <w:rFonts w:hint="eastAsia"/>
          <w:lang w:val="en-GB"/>
        </w:rPr>
        <w:t>列行</w:t>
      </w:r>
      <w:proofErr w:type="gramEnd"/>
      <w:r w:rsidRPr="003C0E8E">
        <w:rPr>
          <w:rFonts w:hint="eastAsia"/>
          <w:lang w:val="en-GB"/>
        </w:rPr>
        <w:t>为</w:t>
      </w:r>
      <w:r>
        <w:rPr>
          <w:rFonts w:hint="eastAsia"/>
          <w:lang w:val="en-GB"/>
        </w:rPr>
        <w:t>，</w:t>
      </w:r>
      <w:r w:rsidRPr="003C0E8E">
        <w:rPr>
          <w:rFonts w:hint="eastAsia"/>
          <w:lang w:val="en-GB"/>
        </w:rPr>
        <w:t>以及将第二十五条第一款第</w:t>
      </w:r>
      <w:r>
        <w:rPr>
          <w:rFonts w:hint="eastAsia"/>
          <w:lang w:val="en-GB"/>
        </w:rPr>
        <w:t>(</w:t>
      </w:r>
      <w:r w:rsidRPr="003C0E8E">
        <w:rPr>
          <w:rFonts w:hint="eastAsia"/>
          <w:lang w:val="en-GB"/>
        </w:rPr>
        <w:t>一</w:t>
      </w:r>
      <w:r>
        <w:rPr>
          <w:rFonts w:hint="eastAsia"/>
          <w:lang w:val="en-GB"/>
        </w:rPr>
        <w:t>)</w:t>
      </w:r>
      <w:r w:rsidRPr="003C0E8E">
        <w:rPr>
          <w:rFonts w:hint="eastAsia"/>
          <w:lang w:val="en-GB"/>
        </w:rPr>
        <w:t>项所指儿童送回其原生家庭</w:t>
      </w:r>
      <w:r>
        <w:rPr>
          <w:rFonts w:hint="eastAsia"/>
          <w:lang w:val="en-GB"/>
        </w:rPr>
        <w:t>(</w:t>
      </w:r>
      <w:r w:rsidRPr="003C0E8E">
        <w:rPr>
          <w:rFonts w:hint="eastAsia"/>
          <w:lang w:val="en-GB"/>
        </w:rPr>
        <w:t>第二十五条</w:t>
      </w:r>
      <w:r>
        <w:rPr>
          <w:rFonts w:hint="eastAsia"/>
          <w:lang w:val="en-GB"/>
        </w:rPr>
        <w:t>)</w:t>
      </w:r>
      <w:r w:rsidRPr="003C0E8E">
        <w:rPr>
          <w:rFonts w:hint="eastAsia"/>
          <w:lang w:val="en-GB"/>
        </w:rPr>
        <w:t>。</w:t>
      </w:r>
      <w:r w:rsidRPr="003C0E8E">
        <w:rPr>
          <w:rFonts w:hint="eastAsia"/>
          <w:lang w:val="en-GB"/>
        </w:rPr>
        <w:t xml:space="preserve"> </w:t>
      </w:r>
    </w:p>
    <w:p w:rsidR="00000E83" w:rsidRDefault="00000E83">
      <w:pPr>
        <w:tabs>
          <w:tab w:val="clear" w:pos="431"/>
        </w:tabs>
        <w:overflowPunct/>
        <w:adjustRightInd/>
        <w:snapToGrid/>
        <w:spacing w:line="240" w:lineRule="auto"/>
        <w:jc w:val="left"/>
        <w:rPr>
          <w:lang w:val="en-GB"/>
        </w:rPr>
      </w:pPr>
      <w:r>
        <w:rPr>
          <w:lang w:val="en-GB"/>
        </w:rPr>
        <w:br w:type="page"/>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lastRenderedPageBreak/>
        <w:t>41.</w:t>
      </w:r>
      <w:r w:rsidRPr="00000E83">
        <w:rPr>
          <w:rFonts w:ascii="Time New Roman" w:eastAsia="黑体" w:hAnsi="Time New Roman" w:hint="eastAsia"/>
          <w:lang w:val="en-GB"/>
        </w:rPr>
        <w:tab/>
      </w:r>
      <w:r w:rsidRPr="00000E83">
        <w:rPr>
          <w:rFonts w:ascii="Time New Roman" w:eastAsia="黑体" w:hAnsi="Time New Roman" w:hint="eastAsia"/>
          <w:lang w:val="en-GB"/>
        </w:rPr>
        <w:t>委员会建议缔约国：</w:t>
      </w:r>
      <w:r w:rsidRPr="00000E83">
        <w:rPr>
          <w:rFonts w:ascii="Time New Roman" w:eastAsia="黑体" w:hAnsi="Time New Roman" w:hint="eastAsia"/>
          <w:lang w:val="en-GB"/>
        </w:rPr>
        <w:t xml:space="preserve"> </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ab/>
        <w:t>(a)</w:t>
      </w:r>
      <w:r w:rsidRPr="00000E83">
        <w:rPr>
          <w:rFonts w:ascii="Time New Roman" w:eastAsia="黑体" w:hAnsi="Time New Roman" w:hint="eastAsia"/>
          <w:lang w:val="en-GB"/>
        </w:rPr>
        <w:tab/>
      </w:r>
      <w:r w:rsidRPr="00000E83">
        <w:rPr>
          <w:rFonts w:ascii="Time New Roman" w:eastAsia="黑体" w:hAnsi="Time New Roman" w:hint="eastAsia"/>
          <w:lang w:val="en-GB"/>
        </w:rPr>
        <w:t>审查该国刑事立法，以便纳入《公约》第二十五条第一款所述行为，作为专门罪行，并考虑此类罪行的极端严重性，规定适当处罚；</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ab/>
        <w:t>(b)</w:t>
      </w:r>
      <w:r w:rsidRPr="00000E83">
        <w:rPr>
          <w:rFonts w:ascii="Time New Roman" w:eastAsia="黑体" w:hAnsi="Time New Roman" w:hint="eastAsia"/>
          <w:lang w:val="en-GB"/>
        </w:rPr>
        <w:tab/>
      </w:r>
      <w:r w:rsidRPr="00000E83">
        <w:rPr>
          <w:rFonts w:ascii="Time New Roman" w:eastAsia="黑体" w:hAnsi="Time New Roman" w:hint="eastAsia"/>
          <w:lang w:val="en-GB"/>
        </w:rPr>
        <w:t>制定特定程序，用于将第二十五条第一款第</w:t>
      </w:r>
      <w:r w:rsidRPr="00000E83">
        <w:rPr>
          <w:rFonts w:ascii="Time New Roman" w:eastAsia="黑体" w:hAnsi="Time New Roman" w:hint="eastAsia"/>
          <w:lang w:val="en-GB"/>
        </w:rPr>
        <w:t>(</w:t>
      </w:r>
      <w:r w:rsidRPr="00000E83">
        <w:rPr>
          <w:rFonts w:ascii="Time New Roman" w:eastAsia="黑体" w:hAnsi="Time New Roman" w:hint="eastAsia"/>
          <w:lang w:val="en-GB"/>
        </w:rPr>
        <w:t>一</w:t>
      </w:r>
      <w:r w:rsidRPr="00000E83">
        <w:rPr>
          <w:rFonts w:ascii="Time New Roman" w:eastAsia="黑体" w:hAnsi="Time New Roman" w:hint="eastAsia"/>
          <w:lang w:val="en-GB"/>
        </w:rPr>
        <w:t>)</w:t>
      </w:r>
      <w:r w:rsidRPr="00000E83">
        <w:rPr>
          <w:rFonts w:ascii="Time New Roman" w:eastAsia="黑体" w:hAnsi="Time New Roman" w:hint="eastAsia"/>
          <w:lang w:val="en-GB"/>
        </w:rPr>
        <w:t>项所指儿童送回其原生家庭；</w:t>
      </w:r>
      <w:r w:rsidRPr="00000E83">
        <w:rPr>
          <w:rFonts w:ascii="Time New Roman" w:eastAsia="黑体" w:hAnsi="Time New Roman" w:hint="eastAsia"/>
          <w:lang w:val="en-GB"/>
        </w:rPr>
        <w:t xml:space="preserve"> </w:t>
      </w:r>
    </w:p>
    <w:p w:rsidR="003C0E8E" w:rsidRPr="00000E83" w:rsidRDefault="003C0E8E" w:rsidP="003C0E8E">
      <w:pPr>
        <w:pStyle w:val="SingleTxtGC"/>
        <w:rPr>
          <w:rFonts w:ascii="Time New Roman" w:eastAsia="黑体" w:hAnsi="Time New Roman" w:hint="eastAsia"/>
          <w:lang w:val="en-GB"/>
        </w:rPr>
      </w:pPr>
      <w:r w:rsidRPr="00000E83">
        <w:rPr>
          <w:rFonts w:ascii="Time New Roman" w:eastAsia="黑体" w:hAnsi="Time New Roman" w:hint="eastAsia"/>
          <w:lang w:val="en-GB"/>
        </w:rPr>
        <w:tab/>
        <w:t>(c)</w:t>
      </w:r>
      <w:r w:rsidRPr="00000E83">
        <w:rPr>
          <w:rFonts w:ascii="Time New Roman" w:eastAsia="黑体" w:hAnsi="Time New Roman" w:hint="eastAsia"/>
          <w:lang w:val="en-GB"/>
        </w:rPr>
        <w:tab/>
      </w:r>
      <w:r w:rsidRPr="00000E83">
        <w:rPr>
          <w:rFonts w:ascii="Time New Roman" w:eastAsia="黑体" w:hAnsi="Time New Roman" w:hint="eastAsia"/>
          <w:lang w:val="en-GB"/>
        </w:rPr>
        <w:t>制定特定程序，用于审查任何源自强迫失踪的领养、安置或监护，并酌情宣布其无效，同时重新确定有关儿童的真实身份，并考虑儿童的最大利益。</w:t>
      </w:r>
      <w:r w:rsidRPr="00000E83">
        <w:rPr>
          <w:rFonts w:ascii="Time New Roman" w:eastAsia="黑体" w:hAnsi="Time New Roman" w:hint="eastAsia"/>
          <w:lang w:val="en-GB"/>
        </w:rPr>
        <w:t xml:space="preserve"> </w:t>
      </w:r>
    </w:p>
    <w:p w:rsidR="003C0E8E" w:rsidRPr="003C0E8E" w:rsidRDefault="003C0E8E" w:rsidP="00CC3761">
      <w:pPr>
        <w:pStyle w:val="H1GC"/>
        <w:rPr>
          <w:rFonts w:hint="eastAsia"/>
          <w:lang w:val="en-GB"/>
        </w:rPr>
      </w:pPr>
      <w:r w:rsidRPr="003C0E8E">
        <w:rPr>
          <w:rFonts w:hint="eastAsia"/>
          <w:lang w:val="en-GB"/>
        </w:rPr>
        <w:tab/>
      </w:r>
      <w:r>
        <w:rPr>
          <w:rFonts w:hint="eastAsia"/>
          <w:lang w:val="en-GB"/>
        </w:rPr>
        <w:t>D</w:t>
      </w:r>
      <w:r w:rsidRPr="003C0E8E">
        <w:rPr>
          <w:rFonts w:hint="eastAsia"/>
          <w:lang w:val="en-GB"/>
        </w:rPr>
        <w:t>.</w:t>
      </w:r>
      <w:r w:rsidRPr="003C0E8E">
        <w:rPr>
          <w:rFonts w:hint="eastAsia"/>
          <w:lang w:val="en-GB"/>
        </w:rPr>
        <w:tab/>
      </w:r>
      <w:r w:rsidRPr="003C0E8E">
        <w:rPr>
          <w:rFonts w:hint="eastAsia"/>
          <w:lang w:val="en-GB"/>
        </w:rPr>
        <w:t>传播和后续行动</w:t>
      </w:r>
    </w:p>
    <w:p w:rsidR="003C0E8E" w:rsidRPr="0066449B" w:rsidRDefault="003C0E8E" w:rsidP="003C0E8E">
      <w:pPr>
        <w:pStyle w:val="SingleTxtGC"/>
        <w:rPr>
          <w:rFonts w:ascii="Time New Roman" w:eastAsia="黑体" w:hAnsi="Time New Roman" w:hint="eastAsia"/>
          <w:lang w:val="en-GB"/>
        </w:rPr>
      </w:pPr>
      <w:r w:rsidRPr="0066449B">
        <w:rPr>
          <w:rFonts w:ascii="Time New Roman" w:eastAsia="黑体" w:hAnsi="Time New Roman" w:hint="eastAsia"/>
          <w:lang w:val="en-GB"/>
        </w:rPr>
        <w:t>42.</w:t>
      </w:r>
      <w:r w:rsidRPr="0066449B">
        <w:rPr>
          <w:rFonts w:ascii="Time New Roman" w:eastAsia="黑体" w:hAnsi="Time New Roman" w:hint="eastAsia"/>
          <w:lang w:val="en-GB"/>
        </w:rPr>
        <w:tab/>
      </w:r>
      <w:r w:rsidRPr="0066449B">
        <w:rPr>
          <w:rFonts w:ascii="Time New Roman" w:eastAsia="黑体" w:hAnsi="Time New Roman" w:hint="eastAsia"/>
          <w:lang w:val="en-GB"/>
        </w:rPr>
        <w:t>委员会希望忆及各国批准《公约》时承诺的义务，并就此敦促缔约国确保其采取的一切措施，无论性质如何，也无论由哪一当局发布，均应完全符合缔约国在批准《公约》及其他相关国际文书时承担的义务。</w:t>
      </w:r>
    </w:p>
    <w:p w:rsidR="003C0E8E" w:rsidRPr="0066449B" w:rsidRDefault="003C0E8E" w:rsidP="003C0E8E">
      <w:pPr>
        <w:pStyle w:val="SingleTxtGC"/>
        <w:rPr>
          <w:rFonts w:ascii="Time New Roman" w:eastAsia="黑体" w:hAnsi="Time New Roman" w:hint="eastAsia"/>
          <w:lang w:val="en-GB"/>
        </w:rPr>
      </w:pPr>
      <w:r w:rsidRPr="0066449B">
        <w:rPr>
          <w:rFonts w:ascii="Time New Roman" w:eastAsia="黑体" w:hAnsi="Time New Roman" w:hint="eastAsia"/>
          <w:lang w:val="en-GB"/>
        </w:rPr>
        <w:t>43.</w:t>
      </w:r>
      <w:r w:rsidRPr="0066449B">
        <w:rPr>
          <w:rFonts w:ascii="Time New Roman" w:eastAsia="黑体" w:hAnsi="Time New Roman" w:hint="eastAsia"/>
          <w:lang w:val="en-GB"/>
        </w:rPr>
        <w:tab/>
      </w:r>
      <w:r w:rsidRPr="0066449B">
        <w:rPr>
          <w:rFonts w:ascii="Time New Roman" w:eastAsia="黑体" w:hAnsi="Time New Roman" w:hint="eastAsia"/>
          <w:lang w:val="en-GB"/>
        </w:rPr>
        <w:t>委员会还希望强调强迫失踪对妇女和儿童人权的特别残酷影响。遭强迫失踪的妇女特别容易遭受性暴力和其他形式的性别暴力。作为失踪人员亲属的妇女尤其可能陷入社会和经济弱势地位，因努力寻找亲人而遭受暴力、迫害和报复。要么因本人遭受失踪，要么因亲人失踪而成为强迫失踪受害人的儿童特别容易遭受大量侵犯人权行为，包括身份置换。在这方面，委员会特别强调，需要在落实《公约》规定的权利和义务时确保性别视角和对儿童问题敏感的方法。</w:t>
      </w:r>
      <w:r w:rsidRPr="0066449B">
        <w:rPr>
          <w:rFonts w:ascii="Time New Roman" w:eastAsia="黑体" w:hAnsi="Time New Roman" w:hint="eastAsia"/>
          <w:lang w:val="en-GB"/>
        </w:rPr>
        <w:t xml:space="preserve"> </w:t>
      </w:r>
    </w:p>
    <w:p w:rsidR="003C0E8E" w:rsidRPr="0066449B" w:rsidRDefault="003C0E8E" w:rsidP="003C0E8E">
      <w:pPr>
        <w:pStyle w:val="SingleTxtGC"/>
        <w:rPr>
          <w:rFonts w:ascii="Time New Roman" w:eastAsia="黑体" w:hAnsi="Time New Roman" w:hint="eastAsia"/>
          <w:lang w:val="en-GB"/>
        </w:rPr>
      </w:pPr>
      <w:r w:rsidRPr="0066449B">
        <w:rPr>
          <w:rFonts w:ascii="Time New Roman" w:eastAsia="黑体" w:hAnsi="Time New Roman" w:hint="eastAsia"/>
          <w:lang w:val="en-GB"/>
        </w:rPr>
        <w:t>44.</w:t>
      </w:r>
      <w:r w:rsidRPr="0066449B">
        <w:rPr>
          <w:rFonts w:ascii="Time New Roman" w:eastAsia="黑体" w:hAnsi="Time New Roman" w:hint="eastAsia"/>
          <w:lang w:val="en-GB"/>
        </w:rPr>
        <w:tab/>
      </w:r>
      <w:r w:rsidRPr="0066449B">
        <w:rPr>
          <w:rFonts w:ascii="Time New Roman" w:eastAsia="黑体" w:hAnsi="Time New Roman" w:hint="eastAsia"/>
          <w:lang w:val="en-GB"/>
        </w:rPr>
        <w:t>敦促缔约国尽可能广泛宣传《公约》、缔约国根据《公约》第二十九条第一款提交的报告内容、对委员会问题清单的书面答复及本结论性意见，以便提升司法、立法和行政机关、民间社会和在缔约国运作的非政府组织及公众的认识。委</w:t>
      </w:r>
      <w:r w:rsidRPr="0066449B">
        <w:rPr>
          <w:rFonts w:ascii="Time New Roman" w:eastAsia="黑体" w:hAnsi="Time New Roman" w:hint="eastAsia"/>
          <w:spacing w:val="4"/>
          <w:lang w:val="en-GB"/>
        </w:rPr>
        <w:t>员会还鼓励缔约国促进民间社会，特别是受害人亲属组织，参与落实本结论性意</w:t>
      </w:r>
      <w:r w:rsidRPr="0066449B">
        <w:rPr>
          <w:rFonts w:ascii="Time New Roman" w:eastAsia="黑体" w:hAnsi="Time New Roman" w:hint="eastAsia"/>
          <w:lang w:val="en-GB"/>
        </w:rPr>
        <w:t>见。</w:t>
      </w:r>
    </w:p>
    <w:p w:rsidR="003C0E8E" w:rsidRPr="0066449B" w:rsidRDefault="003C0E8E" w:rsidP="003C0E8E">
      <w:pPr>
        <w:pStyle w:val="SingleTxtGC"/>
        <w:rPr>
          <w:rFonts w:ascii="Time New Roman" w:eastAsia="黑体" w:hAnsi="Time New Roman" w:hint="eastAsia"/>
          <w:lang w:val="en-GB"/>
        </w:rPr>
      </w:pPr>
      <w:r w:rsidRPr="0066449B">
        <w:rPr>
          <w:rFonts w:ascii="Time New Roman" w:eastAsia="黑体" w:hAnsi="Time New Roman" w:hint="eastAsia"/>
          <w:lang w:val="en-GB"/>
        </w:rPr>
        <w:t>45.</w:t>
      </w:r>
      <w:r w:rsidRPr="0066449B">
        <w:rPr>
          <w:rFonts w:ascii="Time New Roman" w:eastAsia="黑体" w:hAnsi="Time New Roman" w:hint="eastAsia"/>
          <w:lang w:val="en-GB"/>
        </w:rPr>
        <w:tab/>
      </w:r>
      <w:r w:rsidRPr="0066449B">
        <w:rPr>
          <w:rFonts w:ascii="Time New Roman" w:eastAsia="黑体" w:hAnsi="Time New Roman" w:hint="eastAsia"/>
          <w:lang w:val="en-GB"/>
        </w:rPr>
        <w:t>委员会根据其议事规则要求缔约国不迟于</w:t>
      </w:r>
      <w:r w:rsidRPr="0066449B">
        <w:rPr>
          <w:rFonts w:ascii="Time New Roman" w:eastAsia="黑体" w:hAnsi="Time New Roman" w:hint="eastAsia"/>
          <w:lang w:val="en-GB"/>
        </w:rPr>
        <w:t>2020</w:t>
      </w:r>
      <w:r w:rsidRPr="0066449B">
        <w:rPr>
          <w:rFonts w:ascii="Time New Roman" w:eastAsia="黑体" w:hAnsi="Time New Roman" w:hint="eastAsia"/>
          <w:lang w:val="en-GB"/>
        </w:rPr>
        <w:t>年</w:t>
      </w:r>
      <w:r w:rsidRPr="0066449B">
        <w:rPr>
          <w:rFonts w:ascii="Time New Roman" w:eastAsia="黑体" w:hAnsi="Time New Roman" w:hint="eastAsia"/>
          <w:lang w:val="en-GB"/>
        </w:rPr>
        <w:t>10</w:t>
      </w:r>
      <w:r w:rsidRPr="0066449B">
        <w:rPr>
          <w:rFonts w:ascii="Time New Roman" w:eastAsia="黑体" w:hAnsi="Time New Roman" w:hint="eastAsia"/>
          <w:lang w:val="en-GB"/>
        </w:rPr>
        <w:t>月</w:t>
      </w:r>
      <w:r w:rsidRPr="0066449B">
        <w:rPr>
          <w:rFonts w:ascii="Time New Roman" w:eastAsia="黑体" w:hAnsi="Time New Roman" w:hint="eastAsia"/>
          <w:lang w:val="en-GB"/>
        </w:rPr>
        <w:t>11</w:t>
      </w:r>
      <w:r w:rsidRPr="0066449B">
        <w:rPr>
          <w:rFonts w:ascii="Time New Roman" w:eastAsia="黑体" w:hAnsi="Time New Roman" w:hint="eastAsia"/>
          <w:lang w:val="en-GB"/>
        </w:rPr>
        <w:t>日提供相关资料，说明本结论性意见第</w:t>
      </w:r>
      <w:r w:rsidRPr="0066449B">
        <w:rPr>
          <w:rFonts w:ascii="Time New Roman" w:eastAsia="黑体" w:hAnsi="Time New Roman" w:hint="eastAsia"/>
          <w:lang w:val="en-GB"/>
        </w:rPr>
        <w:t>27</w:t>
      </w:r>
      <w:r w:rsidRPr="0066449B">
        <w:rPr>
          <w:rFonts w:ascii="Time New Roman" w:eastAsia="黑体" w:hAnsi="Time New Roman" w:hint="eastAsia"/>
          <w:lang w:val="en-GB"/>
        </w:rPr>
        <w:t>段</w:t>
      </w:r>
      <w:r w:rsidRPr="0066449B">
        <w:rPr>
          <w:rFonts w:ascii="Time New Roman" w:eastAsia="黑体" w:hAnsi="Time New Roman" w:hint="eastAsia"/>
          <w:lang w:val="en-GB"/>
        </w:rPr>
        <w:t>(</w:t>
      </w:r>
      <w:r w:rsidRPr="0066449B">
        <w:rPr>
          <w:rFonts w:ascii="Time New Roman" w:eastAsia="黑体" w:hAnsi="Time New Roman" w:hint="eastAsia"/>
          <w:lang w:val="en-GB"/>
        </w:rPr>
        <w:t>基本保障</w:t>
      </w:r>
      <w:r w:rsidRPr="0066449B">
        <w:rPr>
          <w:rFonts w:ascii="Time New Roman" w:eastAsia="黑体" w:hAnsi="Time New Roman" w:hint="eastAsia"/>
          <w:lang w:val="en-GB"/>
        </w:rPr>
        <w:t>)</w:t>
      </w:r>
      <w:r w:rsidRPr="0066449B">
        <w:rPr>
          <w:rFonts w:ascii="Time New Roman" w:eastAsia="黑体" w:hAnsi="Time New Roman" w:hint="eastAsia"/>
          <w:lang w:val="en-GB"/>
        </w:rPr>
        <w:t>、第</w:t>
      </w:r>
      <w:r w:rsidRPr="0066449B">
        <w:rPr>
          <w:rFonts w:ascii="Time New Roman" w:eastAsia="黑体" w:hAnsi="Time New Roman" w:hint="eastAsia"/>
          <w:lang w:val="en-GB"/>
        </w:rPr>
        <w:t>29</w:t>
      </w:r>
      <w:r w:rsidRPr="0066449B">
        <w:rPr>
          <w:rFonts w:ascii="Time New Roman" w:eastAsia="黑体" w:hAnsi="Time New Roman" w:hint="eastAsia"/>
          <w:lang w:val="en-GB"/>
        </w:rPr>
        <w:t>段</w:t>
      </w:r>
      <w:r w:rsidRPr="0066449B">
        <w:rPr>
          <w:rFonts w:ascii="Time New Roman" w:eastAsia="黑体" w:hAnsi="Time New Roman" w:hint="eastAsia"/>
          <w:lang w:val="en-GB"/>
        </w:rPr>
        <w:t>(</w:t>
      </w:r>
      <w:r w:rsidRPr="0066449B">
        <w:rPr>
          <w:rFonts w:ascii="Time New Roman" w:eastAsia="黑体" w:hAnsi="Time New Roman" w:hint="eastAsia"/>
          <w:lang w:val="en-GB"/>
        </w:rPr>
        <w:t>登记</w:t>
      </w:r>
      <w:r w:rsidRPr="0066449B">
        <w:rPr>
          <w:rFonts w:ascii="Time New Roman" w:eastAsia="黑体" w:hAnsi="Time New Roman" w:hint="eastAsia"/>
          <w:lang w:val="en-GB"/>
        </w:rPr>
        <w:t>)</w:t>
      </w:r>
      <w:r w:rsidRPr="0066449B">
        <w:rPr>
          <w:rFonts w:ascii="Time New Roman" w:eastAsia="黑体" w:hAnsi="Time New Roman" w:hint="eastAsia"/>
          <w:lang w:val="en-GB"/>
        </w:rPr>
        <w:t>和第</w:t>
      </w:r>
      <w:r w:rsidRPr="0066449B">
        <w:rPr>
          <w:rFonts w:ascii="Time New Roman" w:eastAsia="黑体" w:hAnsi="Time New Roman" w:hint="eastAsia"/>
          <w:lang w:val="en-GB"/>
        </w:rPr>
        <w:t>39</w:t>
      </w:r>
      <w:r w:rsidRPr="0066449B">
        <w:rPr>
          <w:rFonts w:ascii="Time New Roman" w:eastAsia="黑体" w:hAnsi="Time New Roman" w:hint="eastAsia"/>
          <w:lang w:val="en-GB"/>
        </w:rPr>
        <w:t>段</w:t>
      </w:r>
      <w:r w:rsidRPr="0066449B">
        <w:rPr>
          <w:rFonts w:ascii="Time New Roman" w:eastAsia="黑体" w:hAnsi="Time New Roman" w:hint="eastAsia"/>
          <w:lang w:val="en-GB"/>
        </w:rPr>
        <w:t>(</w:t>
      </w:r>
      <w:r w:rsidRPr="0066449B">
        <w:rPr>
          <w:rFonts w:ascii="Time New Roman" w:eastAsia="黑体" w:hAnsi="Time New Roman" w:hint="eastAsia"/>
          <w:lang w:val="en-GB"/>
        </w:rPr>
        <w:t>搜寻失踪人员</w:t>
      </w:r>
      <w:r w:rsidRPr="0066449B">
        <w:rPr>
          <w:rFonts w:ascii="Time New Roman" w:eastAsia="黑体" w:hAnsi="Time New Roman" w:hint="eastAsia"/>
          <w:lang w:val="en-GB"/>
        </w:rPr>
        <w:t>)</w:t>
      </w:r>
      <w:r w:rsidRPr="0066449B">
        <w:rPr>
          <w:rFonts w:ascii="Time New Roman" w:eastAsia="黑体" w:hAnsi="Time New Roman" w:hint="eastAsia"/>
          <w:lang w:val="en-GB"/>
        </w:rPr>
        <w:t>所载委员会建议的执行情况。</w:t>
      </w:r>
    </w:p>
    <w:p w:rsidR="00EA1220" w:rsidRPr="0066449B" w:rsidRDefault="003C0E8E" w:rsidP="003C0E8E">
      <w:pPr>
        <w:pStyle w:val="SingleTxtGC"/>
        <w:rPr>
          <w:rFonts w:ascii="Time New Roman" w:eastAsia="黑体" w:hAnsi="Time New Roman"/>
          <w:lang w:val="en-GB"/>
        </w:rPr>
      </w:pPr>
      <w:r w:rsidRPr="0066449B">
        <w:rPr>
          <w:rFonts w:ascii="Time New Roman" w:eastAsia="黑体" w:hAnsi="Time New Roman" w:hint="eastAsia"/>
          <w:lang w:val="en-GB"/>
        </w:rPr>
        <w:t>46.</w:t>
      </w:r>
      <w:r w:rsidRPr="0066449B">
        <w:rPr>
          <w:rFonts w:ascii="Time New Roman" w:eastAsia="黑体" w:hAnsi="Time New Roman" w:hint="eastAsia"/>
          <w:lang w:val="en-GB"/>
        </w:rPr>
        <w:tab/>
      </w:r>
      <w:r w:rsidRPr="0066449B">
        <w:rPr>
          <w:rFonts w:ascii="Time New Roman" w:eastAsia="黑体" w:hAnsi="Time New Roman" w:hint="eastAsia"/>
          <w:lang w:val="en-GB"/>
        </w:rPr>
        <w:t>按照《公约》第二十九条第四款，委员会请缔约国在</w:t>
      </w:r>
      <w:r w:rsidRPr="0066449B">
        <w:rPr>
          <w:rFonts w:ascii="Time New Roman" w:eastAsia="黑体" w:hAnsi="Time New Roman" w:hint="eastAsia"/>
          <w:lang w:val="en-GB"/>
        </w:rPr>
        <w:t>2025</w:t>
      </w:r>
      <w:r w:rsidRPr="0066449B">
        <w:rPr>
          <w:rFonts w:ascii="Time New Roman" w:eastAsia="黑体" w:hAnsi="Time New Roman" w:hint="eastAsia"/>
          <w:lang w:val="en-GB"/>
        </w:rPr>
        <w:t>年</w:t>
      </w:r>
      <w:r w:rsidRPr="0066449B">
        <w:rPr>
          <w:rFonts w:ascii="Time New Roman" w:eastAsia="黑体" w:hAnsi="Time New Roman" w:hint="eastAsia"/>
          <w:lang w:val="en-GB"/>
        </w:rPr>
        <w:t>10</w:t>
      </w:r>
      <w:r w:rsidRPr="0066449B">
        <w:rPr>
          <w:rFonts w:ascii="Time New Roman" w:eastAsia="黑体" w:hAnsi="Time New Roman" w:hint="eastAsia"/>
          <w:lang w:val="en-GB"/>
        </w:rPr>
        <w:t>月</w:t>
      </w:r>
      <w:r w:rsidRPr="0066449B">
        <w:rPr>
          <w:rFonts w:ascii="Time New Roman" w:eastAsia="黑体" w:hAnsi="Time New Roman" w:hint="eastAsia"/>
          <w:lang w:val="en-GB"/>
        </w:rPr>
        <w:t>11</w:t>
      </w:r>
      <w:r w:rsidRPr="0066449B">
        <w:rPr>
          <w:rFonts w:ascii="Time New Roman" w:eastAsia="黑体" w:hAnsi="Time New Roman" w:hint="eastAsia"/>
          <w:lang w:val="en-GB"/>
        </w:rPr>
        <w:t>日之前以一份文件的形式提交委员会所有建议落实情况的最新具体资料以及履行《公约》所载义务情况的任何其他新资料，文件应按《公约》缔约国提交第二十九条</w:t>
      </w:r>
      <w:proofErr w:type="gramStart"/>
      <w:r w:rsidRPr="0066449B">
        <w:rPr>
          <w:rFonts w:ascii="Time New Roman" w:eastAsia="黑体" w:hAnsi="Time New Roman" w:hint="eastAsia"/>
          <w:lang w:val="en-GB"/>
        </w:rPr>
        <w:t>下报告</w:t>
      </w:r>
      <w:proofErr w:type="gramEnd"/>
      <w:r w:rsidRPr="0066449B">
        <w:rPr>
          <w:rFonts w:ascii="Time New Roman" w:eastAsia="黑体" w:hAnsi="Time New Roman" w:hint="eastAsia"/>
          <w:lang w:val="en-GB"/>
        </w:rPr>
        <w:t>的格式和内容指南</w:t>
      </w:r>
      <w:r w:rsidRPr="0066449B">
        <w:rPr>
          <w:rFonts w:ascii="Time New Roman" w:eastAsia="黑体" w:hAnsi="Time New Roman" w:hint="eastAsia"/>
          <w:lang w:val="en-GB"/>
        </w:rPr>
        <w:t>(</w:t>
      </w:r>
      <w:proofErr w:type="spellStart"/>
      <w:r w:rsidRPr="0066449B">
        <w:rPr>
          <w:rFonts w:ascii="Time New Roman" w:eastAsia="黑体" w:hAnsi="Time New Roman" w:hint="eastAsia"/>
          <w:lang w:val="en-GB"/>
        </w:rPr>
        <w:t>CED</w:t>
      </w:r>
      <w:proofErr w:type="spellEnd"/>
      <w:r w:rsidRPr="0066449B">
        <w:rPr>
          <w:rFonts w:ascii="Time New Roman" w:eastAsia="黑体" w:hAnsi="Time New Roman" w:hint="eastAsia"/>
          <w:lang w:val="en-GB"/>
        </w:rPr>
        <w:t>/C/2,</w:t>
      </w:r>
      <w:r w:rsidRPr="0066449B">
        <w:rPr>
          <w:rFonts w:ascii="Time New Roman" w:eastAsia="黑体" w:hAnsi="Time New Roman"/>
          <w:lang w:val="en-GB"/>
        </w:rPr>
        <w:t xml:space="preserve"> </w:t>
      </w:r>
      <w:r w:rsidRPr="0066449B">
        <w:rPr>
          <w:rFonts w:ascii="Time New Roman" w:eastAsia="黑体" w:hAnsi="Time New Roman" w:hint="eastAsia"/>
          <w:lang w:val="en-GB"/>
        </w:rPr>
        <w:t>第</w:t>
      </w:r>
      <w:r w:rsidRPr="0066449B">
        <w:rPr>
          <w:rFonts w:ascii="Time New Roman" w:eastAsia="黑体" w:hAnsi="Time New Roman" w:hint="eastAsia"/>
          <w:lang w:val="en-GB"/>
        </w:rPr>
        <w:t>39</w:t>
      </w:r>
      <w:r w:rsidRPr="0066449B">
        <w:rPr>
          <w:rFonts w:ascii="Time New Roman" w:eastAsia="黑体" w:hAnsi="Time New Roman" w:hint="eastAsia"/>
          <w:lang w:val="en-GB"/>
        </w:rPr>
        <w:t>段</w:t>
      </w:r>
      <w:r w:rsidRPr="0066449B">
        <w:rPr>
          <w:rFonts w:ascii="Time New Roman" w:eastAsia="黑体" w:hAnsi="Time New Roman" w:hint="eastAsia"/>
          <w:lang w:val="en-GB"/>
        </w:rPr>
        <w:t>)</w:t>
      </w:r>
      <w:r w:rsidRPr="0066449B">
        <w:rPr>
          <w:rFonts w:ascii="Time New Roman" w:eastAsia="黑体" w:hAnsi="Time New Roman" w:hint="eastAsia"/>
          <w:lang w:val="en-GB"/>
        </w:rPr>
        <w:t>撰写。委员会鼓励缔约国促进民间社会，特别是受害人家属组织参与编写此等资料。</w:t>
      </w:r>
    </w:p>
    <w:p w:rsidR="003C0E8E" w:rsidRPr="004F6306" w:rsidRDefault="004F6306" w:rsidP="004F6306">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Start w:id="0" w:name="_GoBack"/>
      <w:bookmarkEnd w:id="0"/>
    </w:p>
    <w:sectPr w:rsidR="003C0E8E" w:rsidRPr="004F6306"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7F05" w:rsidRPr="000D319F" w:rsidRDefault="005B7F05" w:rsidP="000D319F">
      <w:pPr>
        <w:pStyle w:val="af0"/>
        <w:spacing w:after="240"/>
        <w:ind w:left="907"/>
        <w:rPr>
          <w:rFonts w:asciiTheme="majorBidi" w:eastAsia="宋体" w:hAnsiTheme="majorBidi" w:cstheme="majorBidi"/>
          <w:sz w:val="21"/>
          <w:szCs w:val="21"/>
          <w:lang w:val="en-US"/>
        </w:rPr>
      </w:pPr>
    </w:p>
    <w:p w:rsidR="005B7F05" w:rsidRPr="000D319F" w:rsidRDefault="005B7F0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B7F05" w:rsidRPr="000D319F" w:rsidRDefault="005B7F05" w:rsidP="000D319F">
      <w:pPr>
        <w:pStyle w:val="af0"/>
      </w:pPr>
    </w:p>
  </w:endnote>
  <w:endnote w:type="continuationNotice" w:id="1">
    <w:p w:rsidR="005B7F05" w:rsidRDefault="005B7F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F05" w:rsidRPr="00EA1220" w:rsidRDefault="005B7F05" w:rsidP="00EA122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A1220">
      <w:rPr>
        <w:rStyle w:val="af2"/>
        <w:b w:val="0"/>
        <w:snapToGrid w:val="0"/>
        <w:sz w:val="16"/>
      </w:rPr>
      <w:t>GE.19</w:t>
    </w:r>
    <w:proofErr w:type="spellEnd"/>
    <w:r w:rsidRPr="00EA1220">
      <w:rPr>
        <w:rStyle w:val="af2"/>
        <w:b w:val="0"/>
        <w:snapToGrid w:val="0"/>
        <w:sz w:val="16"/>
      </w:rPr>
      <w:t>-18435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F05" w:rsidRPr="00EA1220" w:rsidRDefault="005B7F05" w:rsidP="00EA1220">
    <w:pPr>
      <w:pStyle w:val="af0"/>
      <w:tabs>
        <w:tab w:val="clear" w:pos="431"/>
        <w:tab w:val="right" w:pos="9638"/>
      </w:tabs>
      <w:rPr>
        <w:rStyle w:val="af2"/>
      </w:rPr>
    </w:pPr>
    <w:proofErr w:type="spellStart"/>
    <w:r>
      <w:t>GE.19</w:t>
    </w:r>
    <w:proofErr w:type="spellEnd"/>
    <w:r>
      <w:t>-18435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F05" w:rsidRPr="00466071" w:rsidRDefault="005B7F05" w:rsidP="005B7F0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-18435</w:t>
    </w:r>
    <w:r w:rsidRPr="00EE277A">
      <w:rPr>
        <w:sz w:val="20"/>
        <w:lang w:eastAsia="zh-CN"/>
      </w:rPr>
      <w:t xml:space="preserve"> (C)</w:t>
    </w:r>
    <w:r>
      <w:rPr>
        <w:sz w:val="20"/>
        <w:lang w:eastAsia="zh-CN"/>
      </w:rPr>
      <w:tab/>
      <w:t>19121</w:t>
    </w:r>
    <w:r>
      <w:rPr>
        <w:rFonts w:eastAsiaTheme="minorEastAsia"/>
        <w:sz w:val="20"/>
        <w:lang w:eastAsia="zh-CN"/>
      </w:rPr>
      <w:t>9</w:t>
    </w:r>
    <w:r>
      <w:rPr>
        <w:sz w:val="20"/>
        <w:lang w:eastAsia="zh-CN"/>
      </w:rPr>
      <w:tab/>
      <w:t>19121</w:t>
    </w:r>
    <w:r>
      <w:rPr>
        <w:rFonts w:eastAsiaTheme="minorEastAsia"/>
        <w:sz w:val="20"/>
        <w:lang w:eastAsia="zh-CN"/>
      </w:rPr>
      <w:t>9</w:t>
    </w:r>
  </w:p>
  <w:p w:rsidR="005B7F05" w:rsidRPr="00487939" w:rsidRDefault="005B7F05" w:rsidP="005B7F0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BO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7F05" w:rsidRPr="000157B1" w:rsidRDefault="005B7F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B7F05" w:rsidRPr="000157B1" w:rsidRDefault="005B7F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B7F05" w:rsidRDefault="005B7F05"/>
  </w:footnote>
  <w:footnote w:id="2">
    <w:p w:rsidR="005B7F05" w:rsidRDefault="005B7F05" w:rsidP="00FA28EB">
      <w:pPr>
        <w:pStyle w:val="a6"/>
      </w:pPr>
      <w:r>
        <w:rPr>
          <w:rFonts w:hint="eastAsia"/>
        </w:rPr>
        <w:tab/>
      </w:r>
      <w:r w:rsidRPr="008871A6">
        <w:rPr>
          <w:rStyle w:val="a8"/>
          <w:rFonts w:eastAsia="宋体" w:hint="eastAsia"/>
          <w:bCs/>
          <w:szCs w:val="21"/>
          <w:vertAlign w:val="baseline"/>
        </w:rPr>
        <w:t>*</w:t>
      </w:r>
      <w:r>
        <w:rPr>
          <w:rFonts w:hint="eastAsia"/>
        </w:rPr>
        <w:tab/>
      </w:r>
      <w:r>
        <w:rPr>
          <w:rFonts w:hint="eastAsia"/>
        </w:rPr>
        <w:t>委员会第十七届会议</w:t>
      </w:r>
      <w:r>
        <w:rPr>
          <w:rFonts w:hint="eastAsia"/>
        </w:rPr>
        <w:t>(2019</w:t>
      </w:r>
      <w:r>
        <w:rPr>
          <w:rFonts w:hint="eastAsia"/>
        </w:rPr>
        <w:t>年</w:t>
      </w:r>
      <w:r>
        <w:rPr>
          <w:rFonts w:hint="eastAsia"/>
        </w:rPr>
        <w:t>9</w:t>
      </w:r>
      <w:r>
        <w:rPr>
          <w:rFonts w:hint="eastAsia"/>
        </w:rPr>
        <w:t>月</w:t>
      </w:r>
      <w:r>
        <w:rPr>
          <w:rFonts w:hint="eastAsia"/>
        </w:rPr>
        <w:t>30</w:t>
      </w:r>
      <w:r>
        <w:rPr>
          <w:rFonts w:hint="eastAsia"/>
        </w:rPr>
        <w:t>日至</w:t>
      </w:r>
      <w:r>
        <w:rPr>
          <w:rFonts w:hint="eastAsia"/>
        </w:rPr>
        <w:t>10</w:t>
      </w:r>
      <w:r>
        <w:rPr>
          <w:rFonts w:hint="eastAsia"/>
        </w:rPr>
        <w:t>月</w:t>
      </w:r>
      <w:r>
        <w:rPr>
          <w:rFonts w:hint="eastAsia"/>
        </w:rPr>
        <w:t>11</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F05" w:rsidRDefault="005B7F05" w:rsidP="00EA1220">
    <w:pPr>
      <w:pStyle w:val="af3"/>
    </w:pPr>
    <w:proofErr w:type="spellStart"/>
    <w:r>
      <w:t>CED</w:t>
    </w:r>
    <w:proofErr w:type="spellEnd"/>
    <w:r>
      <w:t>/C/</w:t>
    </w:r>
    <w:proofErr w:type="spellStart"/>
    <w:r>
      <w:t>BOL</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F05" w:rsidRPr="00202A30" w:rsidRDefault="005B7F05" w:rsidP="00EA1220">
    <w:pPr>
      <w:pStyle w:val="af3"/>
      <w:jc w:val="right"/>
    </w:pPr>
    <w:proofErr w:type="spellStart"/>
    <w:r>
      <w:t>CED</w:t>
    </w:r>
    <w:proofErr w:type="spellEnd"/>
    <w:r>
      <w:t>/C/</w:t>
    </w:r>
    <w:proofErr w:type="spellStart"/>
    <w:r>
      <w:t>BOL</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B446977"/>
    <w:multiLevelType w:val="hybridMultilevel"/>
    <w:tmpl w:val="7CC4D9F2"/>
    <w:lvl w:ilvl="0" w:tplc="AA261C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8B3D9F"/>
    <w:multiLevelType w:val="hybridMultilevel"/>
    <w:tmpl w:val="8DBE4198"/>
    <w:lvl w:ilvl="0" w:tplc="EC0886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CDD5256"/>
    <w:multiLevelType w:val="hybridMultilevel"/>
    <w:tmpl w:val="EB188700"/>
    <w:lvl w:ilvl="0" w:tplc="45648B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8340439"/>
    <w:multiLevelType w:val="hybridMultilevel"/>
    <w:tmpl w:val="7CB0F72C"/>
    <w:lvl w:ilvl="0" w:tplc="1368E79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B415F62"/>
    <w:multiLevelType w:val="hybridMultilevel"/>
    <w:tmpl w:val="83D292E2"/>
    <w:lvl w:ilvl="0" w:tplc="7C24DD5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15:restartNumberingAfterBreak="0">
    <w:nsid w:val="6C333745"/>
    <w:multiLevelType w:val="hybridMultilevel"/>
    <w:tmpl w:val="46DA84E8"/>
    <w:lvl w:ilvl="0" w:tplc="D1BCCE4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2"/>
  </w:num>
  <w:num w:numId="2">
    <w:abstractNumId w:val="7"/>
  </w:num>
  <w:num w:numId="3">
    <w:abstractNumId w:val="3"/>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num>
  <w:num w:numId="9">
    <w:abstractNumId w:val="4"/>
  </w:num>
  <w:num w:numId="10">
    <w:abstractNumId w:val="9"/>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A1089"/>
    <w:rsid w:val="00000E83"/>
    <w:rsid w:val="00011483"/>
    <w:rsid w:val="000D319F"/>
    <w:rsid w:val="000E1B22"/>
    <w:rsid w:val="000E4D0E"/>
    <w:rsid w:val="0012373F"/>
    <w:rsid w:val="00144B69"/>
    <w:rsid w:val="00153E86"/>
    <w:rsid w:val="001A108D"/>
    <w:rsid w:val="001B1BD1"/>
    <w:rsid w:val="001C3EF2"/>
    <w:rsid w:val="001C4EAA"/>
    <w:rsid w:val="001D17F6"/>
    <w:rsid w:val="00202D42"/>
    <w:rsid w:val="00204B42"/>
    <w:rsid w:val="0021265F"/>
    <w:rsid w:val="002231C3"/>
    <w:rsid w:val="0024417F"/>
    <w:rsid w:val="00250F8D"/>
    <w:rsid w:val="00264836"/>
    <w:rsid w:val="002C03E9"/>
    <w:rsid w:val="002E1C97"/>
    <w:rsid w:val="002F5834"/>
    <w:rsid w:val="003006AB"/>
    <w:rsid w:val="003019D8"/>
    <w:rsid w:val="00326EBF"/>
    <w:rsid w:val="00327FE4"/>
    <w:rsid w:val="003462FE"/>
    <w:rsid w:val="003B4276"/>
    <w:rsid w:val="003C0E8E"/>
    <w:rsid w:val="00407319"/>
    <w:rsid w:val="00427F63"/>
    <w:rsid w:val="00434D38"/>
    <w:rsid w:val="00466071"/>
    <w:rsid w:val="00494EB8"/>
    <w:rsid w:val="004C339D"/>
    <w:rsid w:val="004C4A0A"/>
    <w:rsid w:val="004F6306"/>
    <w:rsid w:val="00501220"/>
    <w:rsid w:val="00507F34"/>
    <w:rsid w:val="005B7F05"/>
    <w:rsid w:val="005D01E6"/>
    <w:rsid w:val="005E2415"/>
    <w:rsid w:val="005E403A"/>
    <w:rsid w:val="00633CFC"/>
    <w:rsid w:val="0066449B"/>
    <w:rsid w:val="00680656"/>
    <w:rsid w:val="00683F1B"/>
    <w:rsid w:val="006B1119"/>
    <w:rsid w:val="006E3E46"/>
    <w:rsid w:val="006E71B1"/>
    <w:rsid w:val="006F1404"/>
    <w:rsid w:val="0070593B"/>
    <w:rsid w:val="00705D89"/>
    <w:rsid w:val="007278D3"/>
    <w:rsid w:val="00731A42"/>
    <w:rsid w:val="00743016"/>
    <w:rsid w:val="00767E69"/>
    <w:rsid w:val="0077079A"/>
    <w:rsid w:val="007A5599"/>
    <w:rsid w:val="00856233"/>
    <w:rsid w:val="00860F27"/>
    <w:rsid w:val="008871A6"/>
    <w:rsid w:val="008905AA"/>
    <w:rsid w:val="008B0560"/>
    <w:rsid w:val="008B2BFA"/>
    <w:rsid w:val="008E6A3F"/>
    <w:rsid w:val="00922B1C"/>
    <w:rsid w:val="00923557"/>
    <w:rsid w:val="00936F03"/>
    <w:rsid w:val="00943B69"/>
    <w:rsid w:val="00944CB3"/>
    <w:rsid w:val="00953301"/>
    <w:rsid w:val="0096738C"/>
    <w:rsid w:val="00986624"/>
    <w:rsid w:val="009B09D7"/>
    <w:rsid w:val="009B6D22"/>
    <w:rsid w:val="009D35ED"/>
    <w:rsid w:val="009E356A"/>
    <w:rsid w:val="00A0008A"/>
    <w:rsid w:val="00A03CB6"/>
    <w:rsid w:val="00A1364C"/>
    <w:rsid w:val="00A21076"/>
    <w:rsid w:val="00A3739A"/>
    <w:rsid w:val="00A4069E"/>
    <w:rsid w:val="00A52DAF"/>
    <w:rsid w:val="00A84072"/>
    <w:rsid w:val="00A85288"/>
    <w:rsid w:val="00AA234F"/>
    <w:rsid w:val="00AB338D"/>
    <w:rsid w:val="00AE100E"/>
    <w:rsid w:val="00B16570"/>
    <w:rsid w:val="00B23B03"/>
    <w:rsid w:val="00B43EB7"/>
    <w:rsid w:val="00B53320"/>
    <w:rsid w:val="00B7502F"/>
    <w:rsid w:val="00BC6522"/>
    <w:rsid w:val="00C121D5"/>
    <w:rsid w:val="00C17349"/>
    <w:rsid w:val="00C247E4"/>
    <w:rsid w:val="00C351AA"/>
    <w:rsid w:val="00C7253F"/>
    <w:rsid w:val="00C90707"/>
    <w:rsid w:val="00C909C9"/>
    <w:rsid w:val="00CA796F"/>
    <w:rsid w:val="00CB1AC4"/>
    <w:rsid w:val="00CC3761"/>
    <w:rsid w:val="00D26A05"/>
    <w:rsid w:val="00D97B98"/>
    <w:rsid w:val="00DC671F"/>
    <w:rsid w:val="00DE4DA7"/>
    <w:rsid w:val="00E33B38"/>
    <w:rsid w:val="00E45DBE"/>
    <w:rsid w:val="00E47FE5"/>
    <w:rsid w:val="00E574AF"/>
    <w:rsid w:val="00E84276"/>
    <w:rsid w:val="00EA1220"/>
    <w:rsid w:val="00EA7FE0"/>
    <w:rsid w:val="00F24E6D"/>
    <w:rsid w:val="00F501CA"/>
    <w:rsid w:val="00F63714"/>
    <w:rsid w:val="00F714DA"/>
    <w:rsid w:val="00FA1089"/>
    <w:rsid w:val="00FA28EB"/>
    <w:rsid w:val="00FA6329"/>
    <w:rsid w:val="00FB456B"/>
    <w:rsid w:val="00FF5FC3"/>
    <w:rsid w:val="00FF78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2A4F12"/>
  <w15:docId w15:val="{D1BC09BB-2974-4C09-967F-9369981A0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7867C-207A-4C31-B8E3-19D8C32C2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5957</Words>
  <Characters>6398</Characters>
  <Application>Microsoft Office Word</Application>
  <DocSecurity>0</DocSecurity>
  <Lines>243</Lines>
  <Paragraphs>110</Paragraphs>
  <ScaleCrop>false</ScaleCrop>
  <Company>DCM</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CED/C/BOL/CO/1</dc:title>
  <dc:subject>1918435</dc:subject>
  <dc:creator>Tian</dc:creator>
  <cp:keywords/>
  <dc:description/>
  <cp:lastModifiedBy>Hui TIAN</cp:lastModifiedBy>
  <cp:revision>2</cp:revision>
  <cp:lastPrinted>2014-05-09T11:28:00Z</cp:lastPrinted>
  <dcterms:created xsi:type="dcterms:W3CDTF">2019-12-19T16:10:00Z</dcterms:created>
  <dcterms:modified xsi:type="dcterms:W3CDTF">2019-12-19T16:10:00Z</dcterms:modified>
</cp:coreProperties>
</file>