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60" w:lineRule="exact"/>
        <w:rPr>
          <w:sz w:val="6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footnotePr>
            <w:numFmt w:val="chicago"/>
          </w:footnotePr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>
        <w:t>Комитет по ликвидации дискриминации</w:t>
      </w:r>
      <w:r>
        <w:br/>
        <w:t>в отношении женщин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Рассмотрение докладов, представленных государствами-участниками в соответствии со статьей 18 Конвенции о ликвидации всех форм дискриминации в отношении женщин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Вторые периодические доклады государств-участников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Армения</w:t>
      </w:r>
      <w:r>
        <w:rPr>
          <w:rStyle w:val="FootnoteReference"/>
          <w:b w:val="0"/>
          <w:sz w:val="20"/>
        </w:rPr>
        <w:footnoteReference w:id="2"/>
      </w:r>
    </w:p>
    <w:p w:rsidR="00000000" w:rsidRDefault="00000000">
      <w:pPr>
        <w:pStyle w:val="SingleTxt"/>
      </w:pPr>
    </w:p>
    <w:p w:rsidR="00000000" w:rsidRDefault="00000000">
      <w:pPr>
        <w:pStyle w:val="SingleTxt"/>
      </w:pPr>
      <w:r>
        <w:br w:type="page"/>
      </w:r>
    </w:p>
    <w:p w:rsidR="00000000" w:rsidRDefault="00000000">
      <w:pPr>
        <w:pStyle w:val="SingleTxt"/>
      </w:pPr>
      <w:r>
        <w:br w:type="page"/>
      </w:r>
    </w:p>
    <w:p w:rsidR="00000000" w:rsidRDefault="00000000">
      <w:pPr>
        <w:pStyle w:val="SingleTxt"/>
      </w:pPr>
      <w:r>
        <w:br w:type="page"/>
      </w:r>
    </w:p>
    <w:p w:rsidR="00000000" w:rsidRDefault="00000000">
      <w:pPr>
        <w:pStyle w:val="SingleTxt"/>
      </w:pPr>
      <w:r>
        <w:br w:type="page"/>
      </w:r>
    </w:p>
    <w:p w:rsidR="00000000" w:rsidRDefault="00000000">
      <w:pPr>
        <w:pStyle w:val="SingleTxt"/>
      </w:pPr>
      <w:r>
        <w:br w:type="page"/>
      </w:r>
    </w:p>
    <w:p w:rsidR="00000000" w:rsidRDefault="00000000">
      <w:pPr>
        <w:pStyle w:val="SingleTxt"/>
      </w:pPr>
      <w:r>
        <w:br w:type="page"/>
      </w:r>
    </w:p>
    <w:p w:rsidR="00000000" w:rsidRDefault="00000000">
      <w:pPr>
        <w:pStyle w:val="SingleTxt"/>
      </w:pPr>
      <w:r>
        <w:br w:type="page"/>
      </w:r>
    </w:p>
    <w:p w:rsidR="00000000" w:rsidRDefault="00000000">
      <w:pPr>
        <w:pStyle w:val="SingleTxt"/>
      </w:pPr>
      <w:r>
        <w:br w:type="page"/>
      </w:r>
    </w:p>
    <w:p w:rsidR="00000000" w:rsidRDefault="00000000">
      <w:pPr>
        <w:pStyle w:val="SingleTxt"/>
      </w:pPr>
      <w:r>
        <w:br w:type="page"/>
      </w:r>
    </w:p>
    <w:p w:rsidR="00000000" w:rsidRDefault="00000000">
      <w:pPr>
        <w:pStyle w:val="SingleTxt"/>
      </w:pPr>
      <w:r>
        <w:br w:type="page"/>
      </w:r>
    </w:p>
    <w:p w:rsidR="00000000" w:rsidRDefault="00000000">
      <w:pPr>
        <w:pStyle w:val="SingleTxt"/>
      </w:pPr>
      <w:r>
        <w:br w:type="page"/>
      </w:r>
    </w:p>
    <w:p w:rsidR="00000000" w:rsidRDefault="00000000">
      <w:pPr>
        <w:pStyle w:val="SingleTxt"/>
      </w:pPr>
      <w:r>
        <w:br w:type="page"/>
      </w:r>
    </w:p>
    <w:p w:rsidR="00000000" w:rsidRDefault="00000000">
      <w:pPr>
        <w:pStyle w:val="SingleTxt"/>
      </w:pPr>
      <w:r>
        <w:br w:type="page"/>
      </w:r>
    </w:p>
    <w:p w:rsidR="00000000" w:rsidRDefault="00000000">
      <w:pPr>
        <w:pStyle w:val="SingleTxt"/>
      </w:pPr>
      <w:r>
        <w:br w:type="page"/>
      </w:r>
    </w:p>
    <w:p w:rsidR="00000000" w:rsidRDefault="00000000">
      <w:pPr>
        <w:pStyle w:val="SingleTxt"/>
      </w:pPr>
      <w:r>
        <w:br w:type="page"/>
      </w:r>
    </w:p>
    <w:p w:rsidR="00000000" w:rsidRDefault="00000000">
      <w:pPr>
        <w:pStyle w:val="SingleTxt"/>
        <w:jc w:val="center"/>
        <w:rPr>
          <w:b/>
        </w:rPr>
      </w:pPr>
      <w:r>
        <w:br w:type="page"/>
      </w:r>
      <w:r>
        <w:rPr>
          <w:b/>
        </w:rPr>
        <w:t xml:space="preserve">Число лиц женского пола в государственных институтах </w:t>
      </w:r>
      <w:r>
        <w:rPr>
          <w:b/>
        </w:rPr>
        <w:br/>
        <w:t>высшего образ</w:t>
      </w:r>
      <w:r>
        <w:rPr>
          <w:b/>
        </w:rPr>
        <w:t>о</w:t>
      </w:r>
      <w:r>
        <w:rPr>
          <w:b/>
        </w:rPr>
        <w:t>вания</w:t>
      </w:r>
    </w:p>
    <w:p w:rsidR="00000000" w:rsidRDefault="00000000">
      <w:pPr>
        <w:pStyle w:val="SingleTxt"/>
      </w:pPr>
    </w:p>
    <w:p w:rsidR="00000000" w:rsidRDefault="00000000">
      <w:pPr>
        <w:pStyle w:val="SingleTxt"/>
      </w:pPr>
      <w:r>
        <w:br w:type="page"/>
      </w:r>
    </w:p>
    <w:p w:rsidR="00000000" w:rsidRDefault="00000000">
      <w:pPr>
        <w:pStyle w:val="SingleTxt"/>
      </w:pPr>
      <w:r>
        <w:br w:type="page"/>
      </w:r>
    </w:p>
    <w:p w:rsidR="00000000" w:rsidRDefault="00000000">
      <w:pPr>
        <w:pStyle w:val="SingleTxt"/>
      </w:pPr>
      <w:r>
        <w:br w:type="page"/>
      </w:r>
    </w:p>
    <w:p w:rsidR="00000000" w:rsidRDefault="00000000">
      <w:pPr>
        <w:pStyle w:val="SingleTxt"/>
      </w:pPr>
      <w:r>
        <w:br w:type="page"/>
      </w:r>
    </w:p>
    <w:p w:rsidR="00000000" w:rsidRDefault="00000000">
      <w:pPr>
        <w:pStyle w:val="SingleTxt"/>
      </w:pPr>
      <w:r>
        <w:br w:type="page"/>
      </w:r>
    </w:p>
    <w:p w:rsidR="00000000" w:rsidRDefault="00000000">
      <w:pPr>
        <w:pStyle w:val="SingleTxt"/>
      </w:pPr>
      <w:r>
        <w:br w:type="page"/>
      </w:r>
    </w:p>
    <w:p w:rsidR="00000000" w:rsidRDefault="00000000">
      <w:pPr>
        <w:pStyle w:val="SingleTxt"/>
      </w:pPr>
      <w:r>
        <w:br w:type="page"/>
      </w:r>
    </w:p>
    <w:p w:rsidR="00000000" w:rsidRDefault="00000000">
      <w:pPr>
        <w:pStyle w:val="SingleTxt"/>
      </w:pPr>
      <w:r>
        <w:br w:type="page"/>
      </w:r>
    </w:p>
    <w:p w:rsidR="00000000" w:rsidRDefault="00000000">
      <w:pPr>
        <w:pStyle w:val="SingleTxt"/>
      </w:pPr>
      <w:r>
        <w:br w:type="page"/>
      </w:r>
    </w:p>
    <w:p w:rsidR="00000000" w:rsidRDefault="00000000">
      <w:pPr>
        <w:pStyle w:val="SingleTxt"/>
      </w:pPr>
      <w:r>
        <w:br w:type="page"/>
      </w:r>
    </w:p>
    <w:p w:rsidR="00000000" w:rsidRDefault="00000000">
      <w:pPr>
        <w:pStyle w:val="SingleTxt"/>
      </w:pPr>
      <w:r>
        <w:br w:type="page"/>
      </w:r>
    </w:p>
    <w:p w:rsidR="00000000" w:rsidRDefault="00000000">
      <w:pPr>
        <w:pStyle w:val="SingleTxt"/>
      </w:pPr>
      <w:r>
        <w:br w:type="page"/>
      </w:r>
    </w:p>
    <w:p w:rsidR="00000000" w:rsidRDefault="00000000">
      <w:pPr>
        <w:pStyle w:val="SingleTxt"/>
      </w:pPr>
      <w:r>
        <w:br w:type="page"/>
      </w:r>
    </w:p>
    <w:p w:rsidR="00000000" w:rsidRDefault="00000000">
      <w:pPr>
        <w:pStyle w:val="SingleTxt"/>
      </w:pPr>
      <w:r>
        <w:br w:type="page"/>
      </w:r>
    </w:p>
    <w:p w:rsidR="00000000" w:rsidRDefault="00000000">
      <w:pPr>
        <w:pStyle w:val="SingleTxt"/>
      </w:pPr>
      <w:r>
        <w:t>Источник: Министерство внутренних дел и национальной безопасности.</w:t>
      </w:r>
    </w:p>
    <w:p w:rsidR="00000000" w:rsidRDefault="00000000">
      <w:pPr>
        <w:pStyle w:val="SingleTxt"/>
        <w:spacing w:after="0" w:line="240" w:lineRule="auto"/>
      </w:pPr>
      <w:r>
        <w:rPr>
          <w:noProof/>
          <w:w w:val="100"/>
        </w:rPr>
        <w:pict>
          <v:line id="_x0000_s2050" style="position:absolute;left:0;text-align:left;z-index:1;mso-position-horizontal:absolute;mso-position-horizontal-relative:text;mso-position-vertical:absolute;mso-position-vertical-relative:text" from="210.25pt,30pt" to="282.25pt,30pt" o:allowincell="f" strokeweight=".25pt"/>
        </w:pict>
      </w:r>
    </w:p>
    <w:sectPr w:rsidR="00000000">
      <w:footnotePr>
        <w:numFmt w:val="chicago"/>
      </w:footnotePr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pgNumType w:start="1"/>
      <w:cols w:space="72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NO&gt;&gt;N0023319R&lt;&lt;ODS JOB NO&gt;&gt;</w:t>
      </w:r>
    </w:p>
    <w:p w:rsidR="00000000" w:rsidRDefault="00000000">
      <w:pPr>
        <w:pStyle w:val="CommentText"/>
      </w:pPr>
      <w:r>
        <w:t>&lt;&lt;ODS DOC SYMBOL1&gt;&gt;CEDAW/C/ARM/2&lt;&lt;ODS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de 3of9 4.6"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31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31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>00-23319 (R)    220500    220500</w:t>
    </w:r>
  </w:p>
  <w:p w:rsidR="00000000" w:rsidRDefault="00000000">
    <w:pPr>
      <w:pStyle w:val="Footer"/>
      <w:spacing w:before="60" w:line="200" w:lineRule="exact"/>
      <w:rPr>
        <w:rFonts w:ascii="Code 3of9 4.6" w:hAnsi="Code 3of9 4.6"/>
        <w:b w:val="0"/>
        <w:sz w:val="20"/>
      </w:rPr>
    </w:pPr>
    <w:r>
      <w:rPr>
        <w:rFonts w:ascii="Code 3of9 4.6" w:hAnsi="Code 3of9 4.6"/>
        <w:b w:val="0"/>
        <w:sz w:val="20"/>
      </w:rPr>
      <w:t>*0023319*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pStyle w:val="Footer"/>
        <w:spacing w:after="80"/>
        <w:ind w:left="792"/>
        <w:rPr>
          <w:sz w:val="16"/>
        </w:rPr>
      </w:pPr>
      <w:r>
        <w:rPr>
          <w:sz w:val="16"/>
        </w:rPr>
        <w:t>__________________</w:t>
      </w:r>
    </w:p>
  </w:footnote>
  <w:footnote w:type="continuationSeparator" w:id="0">
    <w:p w:rsidR="00000000" w:rsidRDefault="00000000">
      <w:pPr>
        <w:pStyle w:val="Footer"/>
        <w:spacing w:after="80"/>
        <w:ind w:left="792"/>
        <w:rPr>
          <w:sz w:val="16"/>
        </w:rPr>
      </w:pPr>
      <w:r>
        <w:rPr>
          <w:sz w:val="16"/>
        </w:rPr>
        <w:t>__________________</w:t>
      </w:r>
    </w:p>
  </w:footnote>
  <w:footnote w:type="continuationNotice" w:id="1">
    <w:p w:rsidR="00000000" w:rsidRDefault="00000000">
      <w:pPr>
        <w:pStyle w:val="Footer"/>
      </w:pPr>
    </w:p>
  </w:footnote>
  <w:footnote w:id="2">
    <w:p w:rsidR="00000000" w:rsidRDefault="00000000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lang/>
        </w:rPr>
      </w:pPr>
      <w:r>
        <w:tab/>
      </w:r>
      <w:r>
        <w:rPr>
          <w:rStyle w:val="FootnoteReference"/>
        </w:rPr>
        <w:footnoteRef/>
      </w:r>
      <w:r>
        <w:tab/>
        <w:t>Настоящий документ издается без официального редактирования. Первоначальный доклад, представленный правительством Армении, содержится в документе CEDAW/</w:t>
      </w:r>
      <w:r>
        <w:br/>
        <w:t>C/ARM/1 и Corr.1; в отношении его рассмотрения Комитетом см. документы CEDAW/</w:t>
      </w:r>
      <w:r>
        <w:br/>
        <w:t xml:space="preserve">C/SR.344, 345 и 349 и </w:t>
      </w:r>
      <w:r>
        <w:rPr>
          <w:i/>
        </w:rPr>
        <w:t>Официальные отчеты Генеральной Ассамблеи, пятьдесят вторая сессия, Дополнение № 38</w:t>
      </w:r>
      <w:r>
        <w:t xml:space="preserve"> (A/52/38/Rev.1), часть вторая, пункты 35–68.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CEDAW/C/ARM/2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CEDAW/C/ARM/2</w:t>
                      </w: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4421" w:type="dxa"/>
          <w:gridSpan w:val="2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/C/ARM/2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  <w:r>
            <w:t>Distr.: General</w:t>
          </w:r>
        </w:p>
        <w:p w:rsidR="00000000" w:rsidRDefault="00000000">
          <w:r>
            <w:t>9 September 1999</w:t>
          </w:r>
        </w:p>
        <w:p w:rsidR="00000000" w:rsidRDefault="00000000"/>
        <w:p w:rsidR="00000000" w:rsidRDefault="00000000">
          <w:r>
            <w:t>Original: Russian</w:t>
          </w:r>
        </w:p>
      </w:tc>
    </w:tr>
  </w:tbl>
  <w:p w:rsidR="00000000" w:rsidRDefault="00000000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GrammaticalErrors/>
  <w:activeWritingStyle w:appName="MSWord" w:lang="ru-RU" w:vendorID="1" w:dllVersion="512" w:checkStyle="1"/>
  <w:doNotTrackMoves/>
  <w:defaultTabStop w:val="475"/>
  <w:autoHyphenation/>
  <w:hyphenationZone w:val="220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numFmt w:val="chicago"/>
    <w:footnote w:id="-1"/>
    <w:footnote w:id="0"/>
    <w:footnote w:id="1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22/05/2000 1:05: PM"/>
    <w:docVar w:name="DocCategory" w:val="Doc"/>
    <w:docVar w:name="DocType" w:val="Final"/>
    <w:docVar w:name="JobNo" w:val="0023319R"/>
    <w:docVar w:name="OandT" w:val="Khotuleva"/>
    <w:docVar w:name="Symbol1" w:val="CEDAW/C/ARM/2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semiHidden/>
    <w:rPr>
      <w:sz w:val="14"/>
    </w:rPr>
  </w:style>
  <w:style w:type="paragraph" w:styleId="ListContinue2">
    <w:name w:val="List Continue 2"/>
    <w:basedOn w:val="Normal"/>
    <w:next w:val="Normal"/>
    <w:semiHidden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semiHidden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semiHidden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semiHidden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semiHidden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semiHidden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53</Words>
  <Characters>431</Characters>
  <Application>Microsoft Office Word</Application>
  <DocSecurity>4</DocSecurity>
  <Lines>107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499</CharactersWithSpaces>
  <SharedDoc>false</SharedDoc>
  <HLinks>
    <vt:vector size="6" baseType="variant">
      <vt:variant>
        <vt:i4>4522087</vt:i4>
      </vt:variant>
      <vt:variant>
        <vt:i4>3100</vt:i4>
      </vt:variant>
      <vt:variant>
        <vt:i4>1025</vt:i4>
      </vt:variant>
      <vt:variant>
        <vt:i4>1</vt:i4>
      </vt:variant>
      <vt:variant>
        <vt:lpwstr>C:\Program Files\Microsoft Office\WordMacros\_unlogo.wpg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DGAACS User</dc:creator>
  <cp:keywords/>
  <dc:description/>
  <cp:lastModifiedBy>DGAACS User</cp:lastModifiedBy>
  <cp:revision>3</cp:revision>
  <cp:lastPrinted>2000-05-22T13:40:00Z</cp:lastPrinted>
  <dcterms:created xsi:type="dcterms:W3CDTF">2000-05-22T13:50:00Z</dcterms:created>
  <dcterms:modified xsi:type="dcterms:W3CDTF">2000-05-22T13:51:00Z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0023319</vt:lpwstr>
  </property>
  <property fmtid="{D5CDD505-2E9C-101B-9397-08002B2CF9AE}" pid="3" name="Symbol1">
    <vt:lpwstr>CEDAW/C/ARM/2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</vt:lpwstr>
  </property>
  <property fmtid="{D5CDD505-2E9C-101B-9397-08002B2CF9AE}" pid="8" name="Operator">
    <vt:lpwstr>Khotuleva</vt:lpwstr>
  </property>
</Properties>
</file>