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5AC963" w14:textId="77777777" w:rsidR="00310800" w:rsidRPr="00A85869" w:rsidRDefault="00310800" w:rsidP="00310800">
      <w:pPr>
        <w:spacing w:line="60" w:lineRule="exact"/>
        <w:rPr>
          <w:sz w:val="2"/>
        </w:rPr>
        <w:sectPr w:rsidR="00310800" w:rsidRPr="00A85869" w:rsidSect="005E7D0B">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A85869">
        <w:rPr>
          <w:rStyle w:val="ad"/>
        </w:rPr>
        <w:commentReference w:id="0"/>
      </w:r>
    </w:p>
    <w:p w14:paraId="15E678D6" w14:textId="77777777" w:rsidR="005E7D0B" w:rsidRPr="00A85869" w:rsidRDefault="005E7D0B" w:rsidP="005E7D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360"/>
        <w:ind w:left="1267" w:hanging="1267"/>
      </w:pPr>
      <w:r w:rsidRPr="00A85869">
        <w:rPr>
          <w:rFonts w:hint="eastAsia"/>
        </w:rPr>
        <w:t>消除对妇女歧视委员会</w:t>
      </w:r>
    </w:p>
    <w:p w14:paraId="125ECE78" w14:textId="4963172C" w:rsidR="005E7D0B" w:rsidRPr="00A85869" w:rsidRDefault="005E7D0B" w:rsidP="005E7D0B">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7" w:right="0" w:hanging="1267"/>
      </w:pPr>
      <w:r w:rsidRPr="00A85869">
        <w:tab/>
      </w:r>
      <w:r w:rsidRPr="00A85869">
        <w:tab/>
      </w:r>
      <w:r w:rsidRPr="00A85869">
        <w:t>关于蒙古国第十次定期报告的结论性意见</w:t>
      </w:r>
      <w:r w:rsidR="004D2DB2">
        <w:rPr>
          <w:rFonts w:hint="eastAsia"/>
        </w:rPr>
        <w:t>*</w:t>
      </w:r>
      <w:bookmarkStart w:id="1" w:name="_GoBack"/>
      <w:bookmarkEnd w:id="1"/>
    </w:p>
    <w:p w14:paraId="2373917E" w14:textId="11EBE69D" w:rsidR="005E7D0B" w:rsidRPr="00A85869" w:rsidRDefault="005E7D0B" w:rsidP="005E7D0B">
      <w:pPr>
        <w:pStyle w:val="SingleTxt"/>
      </w:pPr>
      <w:r w:rsidRPr="00A85869">
        <w:rPr>
          <w:lang w:val="zh-CN"/>
        </w:rPr>
        <w:t>1.</w:t>
      </w:r>
      <w:r w:rsidRPr="00A85869">
        <w:rPr>
          <w:lang w:val="zh-CN"/>
        </w:rPr>
        <w:tab/>
      </w:r>
      <w:r w:rsidRPr="00A85869">
        <w:rPr>
          <w:lang w:val="zh-CN"/>
        </w:rPr>
        <w:t>委员会在</w:t>
      </w:r>
      <w:r w:rsidRPr="00A85869">
        <w:rPr>
          <w:lang w:val="zh-CN"/>
        </w:rPr>
        <w:t>2022</w:t>
      </w:r>
      <w:r w:rsidRPr="00A85869">
        <w:rPr>
          <w:lang w:val="zh-CN"/>
        </w:rPr>
        <w:t>年</w:t>
      </w:r>
      <w:r w:rsidRPr="00A85869">
        <w:rPr>
          <w:lang w:val="zh-CN"/>
        </w:rPr>
        <w:t>6</w:t>
      </w:r>
      <w:r w:rsidRPr="00A85869">
        <w:rPr>
          <w:lang w:val="zh-CN"/>
        </w:rPr>
        <w:t>月</w:t>
      </w:r>
      <w:r w:rsidRPr="00A85869">
        <w:rPr>
          <w:lang w:val="zh-CN"/>
        </w:rPr>
        <w:t>23</w:t>
      </w:r>
      <w:r w:rsidRPr="00A85869">
        <w:rPr>
          <w:lang w:val="zh-CN"/>
        </w:rPr>
        <w:t>日和</w:t>
      </w:r>
      <w:r w:rsidRPr="00A85869">
        <w:rPr>
          <w:lang w:val="zh-CN"/>
        </w:rPr>
        <w:t>24</w:t>
      </w:r>
      <w:r w:rsidRPr="00A85869">
        <w:rPr>
          <w:lang w:val="zh-CN"/>
        </w:rPr>
        <w:t>日举行的第</w:t>
      </w:r>
      <w:r w:rsidRPr="00A85869">
        <w:rPr>
          <w:lang w:val="zh-CN"/>
        </w:rPr>
        <w:t>1895</w:t>
      </w:r>
      <w:r w:rsidRPr="00A85869">
        <w:rPr>
          <w:lang w:val="zh-CN"/>
        </w:rPr>
        <w:t>次和第</w:t>
      </w:r>
      <w:r w:rsidRPr="00A85869">
        <w:rPr>
          <w:lang w:val="zh-CN"/>
        </w:rPr>
        <w:t>1897</w:t>
      </w:r>
      <w:r w:rsidRPr="00A85869">
        <w:rPr>
          <w:lang w:val="zh-CN"/>
        </w:rPr>
        <w:t>次会议</w:t>
      </w:r>
      <w:r w:rsidRPr="00A85869">
        <w:rPr>
          <w:lang w:val="zh-CN"/>
        </w:rPr>
        <w:t>(</w:t>
      </w:r>
      <w:hyperlink r:id="rId17" w:history="1">
        <w:r w:rsidRPr="00A85869">
          <w:rPr>
            <w:rStyle w:val="af4"/>
            <w:lang w:val="zh-CN"/>
          </w:rPr>
          <w:t>CEDAW/C/SR.1895</w:t>
        </w:r>
      </w:hyperlink>
      <w:r w:rsidRPr="00A85869">
        <w:rPr>
          <w:rFonts w:hint="eastAsia"/>
          <w:lang w:val="zh-CN"/>
        </w:rPr>
        <w:t>和</w:t>
      </w:r>
      <w:hyperlink r:id="rId18" w:history="1">
        <w:r w:rsidRPr="00A85869">
          <w:rPr>
            <w:rStyle w:val="af4"/>
            <w:lang w:val="zh-CN"/>
          </w:rPr>
          <w:t>CEDAW/C/SR.1897</w:t>
        </w:r>
      </w:hyperlink>
      <w:r w:rsidRPr="00A85869">
        <w:rPr>
          <w:lang w:val="zh-CN"/>
        </w:rPr>
        <w:t>)</w:t>
      </w:r>
      <w:r w:rsidRPr="00A85869">
        <w:rPr>
          <w:lang w:val="zh-CN"/>
        </w:rPr>
        <w:t>上审议了蒙古国根据简化报告程序提交的第十次定期报告</w:t>
      </w:r>
      <w:r w:rsidRPr="00A85869">
        <w:rPr>
          <w:lang w:val="zh-CN"/>
        </w:rPr>
        <w:t>(</w:t>
      </w:r>
      <w:hyperlink r:id="rId19" w:history="1">
        <w:r w:rsidRPr="00A85869">
          <w:rPr>
            <w:rStyle w:val="af4"/>
            <w:lang w:val="zh-CN"/>
          </w:rPr>
          <w:t>CEDAW/C/MNG/10</w:t>
        </w:r>
      </w:hyperlink>
      <w:r w:rsidRPr="00A85869">
        <w:rPr>
          <w:lang w:val="zh-CN"/>
        </w:rPr>
        <w:t>)</w:t>
      </w:r>
      <w:r w:rsidRPr="00A85869">
        <w:rPr>
          <w:lang w:val="zh-CN"/>
        </w:rPr>
        <w:t>。</w:t>
      </w:r>
    </w:p>
    <w:p w14:paraId="23A15AC1" w14:textId="77777777" w:rsidR="005E7D0B" w:rsidRPr="000D3B92" w:rsidRDefault="005E7D0B" w:rsidP="000D3B9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0D3B92">
        <w:rPr>
          <w:lang w:val="zh-CN"/>
        </w:rPr>
        <w:tab/>
        <w:t>A.</w:t>
      </w:r>
      <w:r w:rsidRPr="000D3B92">
        <w:rPr>
          <w:lang w:val="zh-CN"/>
        </w:rPr>
        <w:tab/>
      </w:r>
      <w:r w:rsidRPr="000D3B92">
        <w:rPr>
          <w:lang w:val="zh-CN"/>
        </w:rPr>
        <w:t>导言</w:t>
      </w:r>
    </w:p>
    <w:p w14:paraId="002358A3" w14:textId="2E0A8E55" w:rsidR="005E7D0B" w:rsidRPr="00A85869" w:rsidRDefault="005E7D0B" w:rsidP="005E7D0B">
      <w:pPr>
        <w:pStyle w:val="SingleTxt"/>
        <w:rPr>
          <w:w w:val="102"/>
        </w:rPr>
      </w:pPr>
      <w:r w:rsidRPr="00A85869">
        <w:rPr>
          <w:lang w:val="zh-CN"/>
        </w:rPr>
        <w:t>2.</w:t>
      </w:r>
      <w:r w:rsidRPr="00A85869">
        <w:rPr>
          <w:lang w:val="zh-CN"/>
        </w:rPr>
        <w:tab/>
      </w:r>
      <w:r w:rsidRPr="00A85869">
        <w:rPr>
          <w:lang w:val="zh-CN"/>
        </w:rPr>
        <w:t>委员会赞赏缔约国提交第十次定期报告，该报告根据报告前问题单</w:t>
      </w:r>
      <w:r w:rsidRPr="00A85869">
        <w:rPr>
          <w:lang w:val="zh-CN"/>
        </w:rPr>
        <w:t>(</w:t>
      </w:r>
      <w:hyperlink r:id="rId20" w:history="1">
        <w:r w:rsidRPr="00A85869">
          <w:rPr>
            <w:rStyle w:val="af4"/>
            <w:lang w:val="zh-CN"/>
          </w:rPr>
          <w:t>CEDAW/C/MNG/QPR/10</w:t>
        </w:r>
      </w:hyperlink>
      <w:r w:rsidRPr="00A85869">
        <w:rPr>
          <w:lang w:val="zh-CN"/>
        </w:rPr>
        <w:t>)</w:t>
      </w:r>
      <w:r w:rsidRPr="00A85869">
        <w:rPr>
          <w:lang w:val="zh-CN"/>
        </w:rPr>
        <w:t>编写</w:t>
      </w:r>
      <w:r w:rsidRPr="00A85869">
        <w:rPr>
          <w:rFonts w:hint="eastAsia"/>
          <w:lang w:val="zh-CN"/>
        </w:rPr>
        <w:t>。委员会还赞赏缔约国就委员会先前的结论性意见</w:t>
      </w:r>
      <w:r w:rsidRPr="00A85869">
        <w:rPr>
          <w:lang w:val="zh-CN"/>
        </w:rPr>
        <w:t>(</w:t>
      </w:r>
      <w:hyperlink r:id="rId21" w:history="1">
        <w:r w:rsidRPr="00A85869">
          <w:rPr>
            <w:rStyle w:val="af4"/>
            <w:lang w:val="zh-CN"/>
          </w:rPr>
          <w:t>CEDAW/C/MNG/CO/8-9/Add.1</w:t>
        </w:r>
      </w:hyperlink>
      <w:r w:rsidRPr="00A85869">
        <w:rPr>
          <w:lang w:val="zh-CN"/>
        </w:rPr>
        <w:t>)</w:t>
      </w:r>
      <w:r w:rsidRPr="00A85869">
        <w:rPr>
          <w:rFonts w:hint="eastAsia"/>
          <w:lang w:val="zh-CN"/>
        </w:rPr>
        <w:t>提交后续报告。</w:t>
      </w:r>
      <w:r w:rsidRPr="00A85869">
        <w:rPr>
          <w:lang w:val="zh-CN"/>
        </w:rPr>
        <w:t>委员会欢迎代表团的口头陈述及其对委员会在对话期间口头提出问题的进一步书面澄清。</w:t>
      </w:r>
    </w:p>
    <w:p w14:paraId="670C135E" w14:textId="77777777" w:rsidR="005E7D0B" w:rsidRPr="00A85869" w:rsidRDefault="005E7D0B" w:rsidP="005E7D0B">
      <w:pPr>
        <w:pStyle w:val="SingleTxt"/>
        <w:rPr>
          <w:w w:val="102"/>
        </w:rPr>
      </w:pPr>
      <w:r w:rsidRPr="00A85869">
        <w:rPr>
          <w:lang w:val="zh-CN"/>
        </w:rPr>
        <w:t>3.</w:t>
      </w:r>
      <w:r w:rsidRPr="00A85869">
        <w:rPr>
          <w:lang w:val="zh-CN"/>
        </w:rPr>
        <w:tab/>
      </w:r>
      <w:r w:rsidRPr="00A85869">
        <w:rPr>
          <w:lang w:val="zh-CN"/>
        </w:rPr>
        <w:t>委员会赞扬缔约国派出由劳动和社会保障部副部长萨克哈德</w:t>
      </w:r>
      <w:r w:rsidRPr="00A85869">
        <w:rPr>
          <w:lang w:val="zh-CN"/>
        </w:rPr>
        <w:t>-</w:t>
      </w:r>
      <w:r w:rsidRPr="00A85869">
        <w:rPr>
          <w:lang w:val="zh-CN"/>
        </w:rPr>
        <w:t>祖尔普哈尔先生率领的多部门代表团</w:t>
      </w:r>
      <w:r w:rsidRPr="00A85869">
        <w:rPr>
          <w:rFonts w:hint="eastAsia"/>
          <w:lang w:val="zh-CN"/>
        </w:rPr>
        <w:t>，</w:t>
      </w:r>
      <w:r w:rsidRPr="00A85869">
        <w:rPr>
          <w:lang w:val="zh-CN"/>
        </w:rPr>
        <w:t>代表团成员包括卫生部、环境和旅游部、国防部、外交部、财政部、劳动和社会保障部、经济和发展部、建设和城市发展部、教育和科学部、文化部、数字发展部、能源部、粮食部、农业和轻工业部、采矿和重工业部、道路和运输发展部、司法和内政部、全国性别平等委员会以及蒙古</w:t>
      </w:r>
      <w:r w:rsidRPr="00A85869">
        <w:rPr>
          <w:rFonts w:hint="eastAsia"/>
          <w:lang w:val="zh-CN"/>
        </w:rPr>
        <w:t>国</w:t>
      </w:r>
      <w:r w:rsidRPr="00A85869">
        <w:rPr>
          <w:lang w:val="zh-CN"/>
        </w:rPr>
        <w:t>常驻联合国和日内瓦其他国际组织代表。</w:t>
      </w:r>
    </w:p>
    <w:p w14:paraId="554FF928" w14:textId="77777777" w:rsidR="005E7D0B" w:rsidRPr="000D3B92" w:rsidRDefault="005E7D0B" w:rsidP="000D3B9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0D3B92">
        <w:rPr>
          <w:lang w:val="zh-CN"/>
        </w:rPr>
        <w:tab/>
        <w:t>B.</w:t>
      </w:r>
      <w:r w:rsidRPr="00A85869">
        <w:rPr>
          <w:lang w:val="zh-CN"/>
        </w:rPr>
        <w:tab/>
      </w:r>
      <w:r w:rsidRPr="000D3B92">
        <w:rPr>
          <w:lang w:val="zh-CN"/>
        </w:rPr>
        <w:t>积极方面</w:t>
      </w:r>
    </w:p>
    <w:p w14:paraId="78164CFE" w14:textId="66030FCB" w:rsidR="005E7D0B" w:rsidRPr="00A85869" w:rsidRDefault="005E7D0B" w:rsidP="005E7D0B">
      <w:pPr>
        <w:pStyle w:val="SingleTxt"/>
        <w:rPr>
          <w:w w:val="102"/>
        </w:rPr>
      </w:pPr>
      <w:r w:rsidRPr="00A85869">
        <w:rPr>
          <w:lang w:val="zh-CN"/>
        </w:rPr>
        <w:t>4.</w:t>
      </w:r>
      <w:r w:rsidRPr="00A85869">
        <w:rPr>
          <w:lang w:val="zh-CN"/>
        </w:rPr>
        <w:tab/>
      </w:r>
      <w:r w:rsidRPr="00A85869">
        <w:rPr>
          <w:lang w:val="zh-CN"/>
        </w:rPr>
        <w:t>委员会欢迎自</w:t>
      </w:r>
      <w:r w:rsidRPr="00A85869">
        <w:rPr>
          <w:lang w:val="zh-CN"/>
        </w:rPr>
        <w:t>2016</w:t>
      </w:r>
      <w:r w:rsidRPr="00A85869">
        <w:rPr>
          <w:lang w:val="zh-CN"/>
        </w:rPr>
        <w:t>年审议</w:t>
      </w:r>
      <w:r w:rsidRPr="00A85869">
        <w:rPr>
          <w:rFonts w:hint="eastAsia"/>
          <w:lang w:val="zh-CN"/>
        </w:rPr>
        <w:t>缔约国</w:t>
      </w:r>
      <w:r w:rsidRPr="00A85869">
        <w:rPr>
          <w:lang w:val="zh-CN"/>
        </w:rPr>
        <w:t>第八次和第九次合并定期报告</w:t>
      </w:r>
      <w:r w:rsidRPr="00A85869">
        <w:rPr>
          <w:lang w:val="zh-CN"/>
        </w:rPr>
        <w:t>(</w:t>
      </w:r>
      <w:hyperlink r:id="rId22" w:history="1">
        <w:r w:rsidRPr="00A85869">
          <w:rPr>
            <w:rStyle w:val="af4"/>
            <w:lang w:val="zh-CN"/>
          </w:rPr>
          <w:t>CEDAW/C/MNG/8-9</w:t>
        </w:r>
      </w:hyperlink>
      <w:r w:rsidRPr="00A85869">
        <w:rPr>
          <w:lang w:val="zh-CN"/>
        </w:rPr>
        <w:t>)</w:t>
      </w:r>
      <w:r w:rsidRPr="00A85869">
        <w:rPr>
          <w:lang w:val="zh-CN"/>
        </w:rPr>
        <w:t>以来在进行立法改革方面取得的进展，特别是</w:t>
      </w:r>
      <w:r w:rsidRPr="00A85869">
        <w:rPr>
          <w:rFonts w:hint="eastAsia"/>
          <w:lang w:val="zh-CN"/>
        </w:rPr>
        <w:t>通过以下法律</w:t>
      </w:r>
      <w:r w:rsidRPr="00A85869">
        <w:rPr>
          <w:lang w:val="zh-CN"/>
        </w:rPr>
        <w:t>：</w:t>
      </w:r>
    </w:p>
    <w:p w14:paraId="0A94A7D5" w14:textId="149FF3ED" w:rsidR="005E7D0B" w:rsidRPr="00A85869" w:rsidRDefault="002738EE" w:rsidP="005E7D0B">
      <w:pPr>
        <w:pStyle w:val="SingleTxt"/>
        <w:rPr>
          <w:w w:val="102"/>
        </w:rPr>
      </w:pPr>
      <w:r>
        <w:rPr>
          <w:lang w:val="zh-CN"/>
        </w:rPr>
        <w:tab/>
      </w:r>
      <w:r w:rsidR="005E7D0B" w:rsidRPr="00A85869">
        <w:rPr>
          <w:lang w:val="zh-CN"/>
        </w:rPr>
        <w:t>(a)</w:t>
      </w:r>
      <w:r w:rsidR="005E7D0B" w:rsidRPr="00A85869">
        <w:rPr>
          <w:lang w:val="zh-CN"/>
        </w:rPr>
        <w:tab/>
        <w:t>2020</w:t>
      </w:r>
      <w:r w:rsidR="005E7D0B" w:rsidRPr="00A85869">
        <w:rPr>
          <w:lang w:val="zh-CN"/>
        </w:rPr>
        <w:t>年</w:t>
      </w:r>
      <w:r w:rsidR="005E7D0B" w:rsidRPr="00A85869">
        <w:rPr>
          <w:lang w:val="zh-CN"/>
        </w:rPr>
        <w:t>1</w:t>
      </w:r>
      <w:r w:rsidR="005E7D0B" w:rsidRPr="00A85869">
        <w:rPr>
          <w:lang w:val="zh-CN"/>
        </w:rPr>
        <w:t>月通过经修订的《蒙古国家人权委员会法》，其中规定了执行</w:t>
      </w:r>
      <w:r w:rsidR="005E7D0B" w:rsidRPr="00A85869">
        <w:rPr>
          <w:rFonts w:hint="eastAsia"/>
          <w:lang w:val="zh-CN"/>
        </w:rPr>
        <w:t>委员会</w:t>
      </w:r>
      <w:r w:rsidR="005E7D0B" w:rsidRPr="00A85869">
        <w:rPr>
          <w:lang w:val="zh-CN"/>
        </w:rPr>
        <w:t>活动的预算；</w:t>
      </w:r>
    </w:p>
    <w:p w14:paraId="03F75E17" w14:textId="5612A213" w:rsidR="00812F6B" w:rsidRDefault="002738EE" w:rsidP="005E7D0B">
      <w:pPr>
        <w:pStyle w:val="SingleTxt"/>
        <w:rPr>
          <w:lang w:val="zh-CN"/>
        </w:rPr>
      </w:pPr>
      <w:r>
        <w:rPr>
          <w:lang w:val="zh-CN"/>
        </w:rPr>
        <w:tab/>
      </w:r>
      <w:r w:rsidR="005E7D0B" w:rsidRPr="00A85869">
        <w:rPr>
          <w:lang w:val="zh-CN"/>
        </w:rPr>
        <w:t>(b)</w:t>
      </w:r>
      <w:r w:rsidR="005E7D0B" w:rsidRPr="00A85869">
        <w:rPr>
          <w:lang w:val="zh-CN"/>
        </w:rPr>
        <w:tab/>
        <w:t>2016</w:t>
      </w:r>
      <w:r w:rsidR="005E7D0B" w:rsidRPr="00A85869">
        <w:rPr>
          <w:lang w:val="zh-CN"/>
        </w:rPr>
        <w:t>年通过了经修订的《打击家庭暴力法》，将家庭暴力定为刑事犯罪。</w:t>
      </w:r>
    </w:p>
    <w:bookmarkStart w:id="2" w:name="ManualFootnote"/>
    <w:p w14:paraId="21205A79" w14:textId="77777777" w:rsidR="00CD243E" w:rsidRPr="004D2DB2" w:rsidRDefault="00CD243E" w:rsidP="00CD243E">
      <w:pPr>
        <w:framePr w:w="9792" w:h="432" w:hSpace="180" w:wrap="around" w:vAnchor="page" w:hAnchor="page" w:x="1224" w:y="1409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61312" behindDoc="0" locked="0" layoutInCell="1" allowOverlap="1" wp14:anchorId="516D2A98" wp14:editId="1FA6D0B7">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w:pict>
              <v:line w14:anchorId="0BAAC9E9" id="直接连接符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Pr>
          <w:sz w:val="18"/>
        </w:rPr>
        <w:tab/>
        <w:t>*</w:t>
      </w:r>
      <w:r>
        <w:rPr>
          <w:sz w:val="18"/>
        </w:rPr>
        <w:tab/>
      </w:r>
      <w:r w:rsidRPr="009414CA">
        <w:rPr>
          <w:rFonts w:hint="eastAsia"/>
          <w:sz w:val="18"/>
        </w:rPr>
        <w:t>委员会第八十二届会议</w:t>
      </w:r>
      <w:r w:rsidRPr="009414CA">
        <w:rPr>
          <w:rFonts w:hint="eastAsia"/>
          <w:sz w:val="18"/>
        </w:rPr>
        <w:t>(2022</w:t>
      </w:r>
      <w:r w:rsidRPr="009414CA">
        <w:rPr>
          <w:rFonts w:hint="eastAsia"/>
          <w:sz w:val="18"/>
        </w:rPr>
        <w:t>年</w:t>
      </w:r>
      <w:r w:rsidRPr="009414CA">
        <w:rPr>
          <w:rFonts w:hint="eastAsia"/>
          <w:sz w:val="18"/>
        </w:rPr>
        <w:t>6</w:t>
      </w:r>
      <w:r w:rsidRPr="009414CA">
        <w:rPr>
          <w:rFonts w:hint="eastAsia"/>
          <w:sz w:val="18"/>
        </w:rPr>
        <w:t>月</w:t>
      </w:r>
      <w:r w:rsidRPr="009414CA">
        <w:rPr>
          <w:rFonts w:hint="eastAsia"/>
          <w:sz w:val="18"/>
        </w:rPr>
        <w:t>13</w:t>
      </w:r>
      <w:r w:rsidRPr="009414CA">
        <w:rPr>
          <w:rFonts w:hint="eastAsia"/>
          <w:sz w:val="18"/>
        </w:rPr>
        <w:t>日至</w:t>
      </w:r>
      <w:r w:rsidRPr="009414CA">
        <w:rPr>
          <w:rFonts w:hint="eastAsia"/>
          <w:sz w:val="18"/>
        </w:rPr>
        <w:t>7</w:t>
      </w:r>
      <w:r w:rsidRPr="009414CA">
        <w:rPr>
          <w:rFonts w:hint="eastAsia"/>
          <w:sz w:val="18"/>
        </w:rPr>
        <w:t>月</w:t>
      </w:r>
      <w:r w:rsidRPr="009414CA">
        <w:rPr>
          <w:rFonts w:hint="eastAsia"/>
          <w:sz w:val="18"/>
        </w:rPr>
        <w:t>1</w:t>
      </w:r>
      <w:r w:rsidRPr="009414CA">
        <w:rPr>
          <w:rFonts w:hint="eastAsia"/>
          <w:sz w:val="18"/>
        </w:rPr>
        <w:t>日</w:t>
      </w:r>
      <w:r w:rsidRPr="009414CA">
        <w:rPr>
          <w:rFonts w:hint="eastAsia"/>
          <w:sz w:val="18"/>
        </w:rPr>
        <w:t>)</w:t>
      </w:r>
      <w:r w:rsidRPr="009414CA">
        <w:rPr>
          <w:rFonts w:hint="eastAsia"/>
          <w:sz w:val="18"/>
        </w:rPr>
        <w:t>通过。</w:t>
      </w:r>
    </w:p>
    <w:bookmarkEnd w:id="2"/>
    <w:p w14:paraId="23E0949C" w14:textId="77777777" w:rsidR="00812F6B" w:rsidRDefault="00812F6B">
      <w:pPr>
        <w:spacing w:line="240" w:lineRule="auto"/>
        <w:jc w:val="left"/>
        <w:rPr>
          <w:lang w:val="zh-CN"/>
        </w:rPr>
      </w:pPr>
      <w:r>
        <w:rPr>
          <w:lang w:val="zh-CN"/>
        </w:rPr>
        <w:br w:type="page"/>
      </w:r>
    </w:p>
    <w:p w14:paraId="43E14550" w14:textId="77777777" w:rsidR="005E7D0B" w:rsidRPr="00A85869" w:rsidRDefault="005E7D0B" w:rsidP="005E7D0B">
      <w:pPr>
        <w:pStyle w:val="SingleTxt"/>
        <w:rPr>
          <w:w w:val="102"/>
        </w:rPr>
      </w:pPr>
      <w:r w:rsidRPr="00A85869">
        <w:rPr>
          <w:lang w:val="zh-CN"/>
        </w:rPr>
        <w:lastRenderedPageBreak/>
        <w:t>5.</w:t>
      </w:r>
      <w:r w:rsidRPr="00A85869">
        <w:rPr>
          <w:lang w:val="zh-CN"/>
        </w:rPr>
        <w:tab/>
      </w:r>
      <w:r w:rsidRPr="00A85869">
        <w:rPr>
          <w:lang w:val="zh-CN"/>
        </w:rPr>
        <w:t>委员会还欢迎缔约国努力改进体制和政策框架，以加快消除对妇女的歧视，促进性别平等</w:t>
      </w:r>
      <w:r w:rsidRPr="00A85869">
        <w:rPr>
          <w:rFonts w:hint="eastAsia"/>
          <w:lang w:val="zh-CN"/>
        </w:rPr>
        <w:t>，例如通过了以下文书</w:t>
      </w:r>
      <w:r w:rsidRPr="00A85869">
        <w:rPr>
          <w:lang w:val="zh-CN"/>
        </w:rPr>
        <w:t>：</w:t>
      </w:r>
    </w:p>
    <w:p w14:paraId="342CE74E" w14:textId="6FDAAC08" w:rsidR="005E7D0B" w:rsidRPr="00A85869" w:rsidRDefault="004F5C1F" w:rsidP="004F5C1F">
      <w:pPr>
        <w:pStyle w:val="SingleTxt"/>
        <w:rPr>
          <w:w w:val="102"/>
        </w:rPr>
      </w:pPr>
      <w:r>
        <w:rPr>
          <w:sz w:val="20"/>
          <w:lang w:val="zh-CN"/>
        </w:rPr>
        <w:tab/>
      </w:r>
      <w:r w:rsidR="005E7D0B" w:rsidRPr="004D2DB2">
        <w:rPr>
          <w:sz w:val="20"/>
          <w:lang w:val="zh-CN"/>
        </w:rPr>
        <w:t>(</w:t>
      </w:r>
      <w:r w:rsidR="005E7D0B" w:rsidRPr="00A85869">
        <w:rPr>
          <w:lang w:val="zh-CN"/>
        </w:rPr>
        <w:t>a)</w:t>
      </w:r>
      <w:r w:rsidR="005E7D0B" w:rsidRPr="00A85869">
        <w:rPr>
          <w:lang w:val="zh-CN"/>
        </w:rPr>
        <w:tab/>
      </w:r>
      <w:r w:rsidR="005E7D0B" w:rsidRPr="001C2BA6">
        <w:rPr>
          <w:spacing w:val="-4"/>
          <w:lang w:val="zh-CN"/>
        </w:rPr>
        <w:t>2019-2024</w:t>
      </w:r>
      <w:r w:rsidR="005E7D0B" w:rsidRPr="001C2BA6">
        <w:rPr>
          <w:spacing w:val="-4"/>
          <w:lang w:val="zh-CN"/>
        </w:rPr>
        <w:t>年国家工资政策和相关行动计划，</w:t>
      </w:r>
      <w:r w:rsidR="005E7D0B" w:rsidRPr="001C2BA6">
        <w:rPr>
          <w:rFonts w:hint="eastAsia"/>
          <w:spacing w:val="-4"/>
          <w:lang w:val="zh-CN"/>
        </w:rPr>
        <w:t>旨在于</w:t>
      </w:r>
      <w:r w:rsidR="005E7D0B" w:rsidRPr="001C2BA6">
        <w:rPr>
          <w:spacing w:val="-4"/>
          <w:lang w:val="zh-CN"/>
        </w:rPr>
        <w:t>2019</w:t>
      </w:r>
      <w:r w:rsidR="005E7D0B" w:rsidRPr="001C2BA6">
        <w:rPr>
          <w:spacing w:val="-4"/>
          <w:lang w:val="zh-CN"/>
        </w:rPr>
        <w:t>年促进同工同酬；</w:t>
      </w:r>
    </w:p>
    <w:p w14:paraId="39B25BA0" w14:textId="3306A9A4" w:rsidR="005E7D0B" w:rsidRPr="00A85869" w:rsidRDefault="004F5C1F" w:rsidP="005E7D0B">
      <w:pPr>
        <w:pStyle w:val="SingleTxt"/>
        <w:rPr>
          <w:w w:val="102"/>
        </w:rPr>
      </w:pPr>
      <w:r>
        <w:rPr>
          <w:lang w:val="zh-CN"/>
        </w:rPr>
        <w:tab/>
      </w:r>
      <w:r w:rsidR="005E7D0B" w:rsidRPr="00A85869">
        <w:rPr>
          <w:lang w:val="zh-CN"/>
        </w:rPr>
        <w:t>(b)</w:t>
      </w:r>
      <w:r w:rsidR="005E7D0B" w:rsidRPr="00A85869">
        <w:rPr>
          <w:lang w:val="zh-CN"/>
        </w:rPr>
        <w:tab/>
        <w:t>2017</w:t>
      </w:r>
      <w:r w:rsidR="005E7D0B" w:rsidRPr="00A85869">
        <w:rPr>
          <w:lang w:val="zh-CN"/>
        </w:rPr>
        <w:t>年通过《国家性别平等方案</w:t>
      </w:r>
      <w:r w:rsidR="005E7D0B" w:rsidRPr="00A85869">
        <w:rPr>
          <w:lang w:val="zh-CN"/>
        </w:rPr>
        <w:t>(2017-2021</w:t>
      </w:r>
      <w:r w:rsidR="005E7D0B" w:rsidRPr="00A85869">
        <w:rPr>
          <w:lang w:val="zh-CN"/>
        </w:rPr>
        <w:t>年</w:t>
      </w:r>
      <w:r w:rsidR="005E7D0B" w:rsidRPr="00A85869">
        <w:rPr>
          <w:lang w:val="zh-CN"/>
        </w:rPr>
        <w:t>)</w:t>
      </w:r>
      <w:r w:rsidR="005E7D0B" w:rsidRPr="00A85869">
        <w:rPr>
          <w:lang w:val="zh-CN"/>
        </w:rPr>
        <w:t>》；</w:t>
      </w:r>
    </w:p>
    <w:p w14:paraId="0A71DD20" w14:textId="21A6C070" w:rsidR="005E7D0B" w:rsidRPr="00A85869" w:rsidRDefault="004F5C1F" w:rsidP="005E7D0B">
      <w:pPr>
        <w:pStyle w:val="SingleTxt"/>
        <w:rPr>
          <w:w w:val="102"/>
        </w:rPr>
      </w:pPr>
      <w:r>
        <w:rPr>
          <w:lang w:val="zh-CN"/>
        </w:rPr>
        <w:tab/>
      </w:r>
      <w:r w:rsidR="005E7D0B" w:rsidRPr="00A85869">
        <w:rPr>
          <w:lang w:val="zh-CN"/>
        </w:rPr>
        <w:t>(c)</w:t>
      </w:r>
      <w:r w:rsidR="005E7D0B" w:rsidRPr="00A85869">
        <w:rPr>
          <w:lang w:val="zh-CN"/>
        </w:rPr>
        <w:tab/>
        <w:t>2018</w:t>
      </w:r>
      <w:r w:rsidR="005E7D0B" w:rsidRPr="00A85869">
        <w:rPr>
          <w:lang w:val="zh-CN"/>
        </w:rPr>
        <w:t>年，</w:t>
      </w:r>
      <w:r w:rsidR="005E7D0B" w:rsidRPr="00A85869">
        <w:rPr>
          <w:rFonts w:hint="eastAsia"/>
          <w:lang w:val="zh-CN"/>
        </w:rPr>
        <w:t>通过</w:t>
      </w:r>
      <w:r w:rsidR="005E7D0B" w:rsidRPr="00A85869">
        <w:rPr>
          <w:lang w:val="zh-CN"/>
        </w:rPr>
        <w:t>第</w:t>
      </w:r>
      <w:r w:rsidR="005E7D0B" w:rsidRPr="00A85869">
        <w:rPr>
          <w:lang w:val="zh-CN"/>
        </w:rPr>
        <w:t>111</w:t>
      </w:r>
      <w:r w:rsidR="005E7D0B" w:rsidRPr="00A85869">
        <w:rPr>
          <w:lang w:val="zh-CN"/>
        </w:rPr>
        <w:t>号和第</w:t>
      </w:r>
      <w:r w:rsidR="005E7D0B" w:rsidRPr="00A85869">
        <w:rPr>
          <w:lang w:val="zh-CN"/>
        </w:rPr>
        <w:t>285</w:t>
      </w:r>
      <w:r w:rsidR="005E7D0B" w:rsidRPr="00A85869">
        <w:rPr>
          <w:lang w:val="zh-CN"/>
        </w:rPr>
        <w:t>号决议设立国家性别平等委员会秘书处，作为总理领导下的一个独立单位。</w:t>
      </w:r>
    </w:p>
    <w:p w14:paraId="4D3CB97D" w14:textId="77777777" w:rsidR="005E7D0B" w:rsidRPr="000D3B92" w:rsidRDefault="005E7D0B" w:rsidP="000D3B9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0D3B92">
        <w:rPr>
          <w:lang w:val="zh-CN"/>
        </w:rPr>
        <w:tab/>
        <w:t>C.</w:t>
      </w:r>
      <w:r w:rsidRPr="00A85869">
        <w:rPr>
          <w:lang w:val="zh-CN"/>
        </w:rPr>
        <w:tab/>
      </w:r>
      <w:r w:rsidRPr="000D3B92">
        <w:rPr>
          <w:lang w:val="zh-CN"/>
        </w:rPr>
        <w:t>可持续发展目标</w:t>
      </w:r>
    </w:p>
    <w:p w14:paraId="2DA4D856" w14:textId="77777777" w:rsidR="005E7D0B" w:rsidRPr="00A85869" w:rsidRDefault="005E7D0B" w:rsidP="005E7D0B">
      <w:pPr>
        <w:pStyle w:val="SingleTxt"/>
        <w:rPr>
          <w:spacing w:val="2"/>
          <w:w w:val="102"/>
        </w:rPr>
      </w:pPr>
      <w:r w:rsidRPr="00A85869">
        <w:rPr>
          <w:lang w:val="zh-CN"/>
        </w:rPr>
        <w:t>6.</w:t>
      </w:r>
      <w:r w:rsidRPr="00A85869">
        <w:rPr>
          <w:lang w:val="zh-CN"/>
        </w:rPr>
        <w:tab/>
      </w:r>
      <w:r w:rsidRPr="00A85869">
        <w:rPr>
          <w:rFonts w:asciiTheme="majorBidi" w:eastAsia="黑体" w:hAnsiTheme="majorBidi" w:cstheme="majorBidi"/>
          <w:lang w:val="zh-CN"/>
        </w:rPr>
        <w:t>委员会欢迎国际社会对可持续发展目标的支持，呼吁在执行《</w:t>
      </w:r>
      <w:r w:rsidRPr="00A85869">
        <w:rPr>
          <w:rFonts w:asciiTheme="majorBidi" w:eastAsia="黑体" w:hAnsiTheme="majorBidi" w:cstheme="majorBidi"/>
          <w:lang w:val="zh-CN"/>
        </w:rPr>
        <w:t>2030</w:t>
      </w:r>
      <w:r w:rsidRPr="00A85869">
        <w:rPr>
          <w:rFonts w:asciiTheme="majorBidi" w:eastAsia="黑体" w:hAnsiTheme="majorBidi" w:cstheme="majorBidi"/>
          <w:lang w:val="zh-CN"/>
        </w:rPr>
        <w:t>年可持续发展议程》的全过程，根据《公约》规定实现法理</w:t>
      </w:r>
      <w:r w:rsidRPr="00A85869">
        <w:rPr>
          <w:rFonts w:asciiTheme="majorBidi" w:eastAsia="黑体" w:hAnsiTheme="majorBidi" w:cstheme="majorBidi"/>
          <w:lang w:val="zh-CN"/>
        </w:rPr>
        <w:t>(</w:t>
      </w:r>
      <w:r w:rsidRPr="00A85869">
        <w:rPr>
          <w:rFonts w:asciiTheme="majorBidi" w:eastAsia="黑体" w:hAnsiTheme="majorBidi" w:cstheme="majorBidi"/>
          <w:lang w:val="zh-CN"/>
        </w:rPr>
        <w:t>法律</w:t>
      </w:r>
      <w:r w:rsidRPr="00A85869">
        <w:rPr>
          <w:rFonts w:asciiTheme="majorBidi" w:eastAsia="黑体" w:hAnsiTheme="majorBidi" w:cstheme="majorBidi"/>
          <w:lang w:val="zh-CN"/>
        </w:rPr>
        <w:t>)</w:t>
      </w:r>
      <w:r w:rsidRPr="00A85869">
        <w:rPr>
          <w:rFonts w:asciiTheme="majorBidi" w:eastAsia="黑体" w:hAnsiTheme="majorBidi" w:cstheme="majorBidi"/>
          <w:lang w:val="zh-CN"/>
        </w:rPr>
        <w:t>上和事实</w:t>
      </w:r>
      <w:r w:rsidRPr="00A85869">
        <w:rPr>
          <w:rFonts w:asciiTheme="majorBidi" w:eastAsia="黑体" w:hAnsiTheme="majorBidi" w:cstheme="majorBidi"/>
          <w:lang w:val="zh-CN"/>
        </w:rPr>
        <w:t>(</w:t>
      </w:r>
      <w:r w:rsidRPr="00A85869">
        <w:rPr>
          <w:rFonts w:asciiTheme="majorBidi" w:eastAsia="黑体" w:hAnsiTheme="majorBidi" w:cstheme="majorBidi"/>
          <w:lang w:val="zh-CN"/>
        </w:rPr>
        <w:t>实质</w:t>
      </w:r>
      <w:r w:rsidRPr="00A85869">
        <w:rPr>
          <w:rFonts w:asciiTheme="majorBidi" w:eastAsia="黑体" w:hAnsiTheme="majorBidi" w:cstheme="majorBidi"/>
          <w:lang w:val="zh-CN"/>
        </w:rPr>
        <w:t>)</w:t>
      </w:r>
      <w:r w:rsidRPr="00A85869">
        <w:rPr>
          <w:rFonts w:asciiTheme="majorBidi" w:eastAsia="黑体" w:hAnsiTheme="majorBidi" w:cstheme="majorBidi"/>
          <w:lang w:val="zh-CN"/>
        </w:rPr>
        <w:t>上的性别平等。委员会回顾可持续发展目标</w:t>
      </w:r>
      <w:r w:rsidRPr="00A85869">
        <w:rPr>
          <w:rFonts w:asciiTheme="majorBidi" w:eastAsia="黑体" w:hAnsiTheme="majorBidi" w:cstheme="majorBidi"/>
          <w:lang w:val="zh-CN"/>
        </w:rPr>
        <w:t>5</w:t>
      </w:r>
      <w:r w:rsidRPr="00A85869">
        <w:rPr>
          <w:rFonts w:asciiTheme="majorBidi" w:eastAsia="黑体" w:hAnsiTheme="majorBidi" w:cstheme="majorBidi"/>
          <w:lang w:val="zh-CN"/>
        </w:rPr>
        <w:t>以及将平等和不歧视原则纳入所有</w:t>
      </w:r>
      <w:r w:rsidRPr="00A85869">
        <w:rPr>
          <w:rFonts w:asciiTheme="majorBidi" w:eastAsia="黑体" w:hAnsiTheme="majorBidi" w:cstheme="majorBidi"/>
          <w:lang w:val="zh-CN"/>
        </w:rPr>
        <w:t>17</w:t>
      </w:r>
      <w:r w:rsidRPr="00A85869">
        <w:rPr>
          <w:rFonts w:asciiTheme="majorBidi" w:eastAsia="黑体" w:hAnsiTheme="majorBidi" w:cstheme="majorBidi"/>
          <w:lang w:val="zh-CN"/>
        </w:rPr>
        <w:t>项目标主流的重要性。委员会敦促缔约国认识到妇女是实现可持续发展的推动力，并为此采取相关政策和战略。</w:t>
      </w:r>
    </w:p>
    <w:p w14:paraId="280C329C" w14:textId="77777777" w:rsidR="005E7D0B" w:rsidRPr="000D3B92" w:rsidRDefault="005E7D0B" w:rsidP="000D3B9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0D3B92">
        <w:rPr>
          <w:lang w:val="zh-CN"/>
        </w:rPr>
        <w:tab/>
        <w:t>D.</w:t>
      </w:r>
      <w:r w:rsidRPr="00A85869">
        <w:rPr>
          <w:lang w:val="zh-CN"/>
        </w:rPr>
        <w:tab/>
      </w:r>
      <w:r w:rsidRPr="000D3B92">
        <w:rPr>
          <w:lang w:val="zh-CN"/>
        </w:rPr>
        <w:t>议会</w:t>
      </w:r>
    </w:p>
    <w:p w14:paraId="76FE5C91" w14:textId="1E81D270" w:rsidR="005E7D0B" w:rsidRPr="00A85869" w:rsidRDefault="005E7D0B" w:rsidP="005E7D0B">
      <w:pPr>
        <w:pStyle w:val="SingleTxt"/>
      </w:pPr>
      <w:r w:rsidRPr="00A85869">
        <w:rPr>
          <w:lang w:val="zh-CN"/>
        </w:rPr>
        <w:t>7.</w:t>
      </w:r>
      <w:r w:rsidRPr="00A85869">
        <w:rPr>
          <w:lang w:val="zh-CN"/>
        </w:rPr>
        <w:tab/>
      </w:r>
      <w:r w:rsidRPr="00A85869">
        <w:rPr>
          <w:rFonts w:asciiTheme="majorBidi" w:eastAsia="黑体" w:hAnsiTheme="majorBidi" w:cstheme="majorBidi"/>
          <w:lang w:val="zh-CN"/>
        </w:rPr>
        <w:t>委员会强调，立法机构在确保充分执行《公约》方面起着至关重要的作用</w:t>
      </w:r>
      <w:r w:rsidRPr="00A85869">
        <w:rPr>
          <w:rFonts w:asciiTheme="majorBidi" w:eastAsia="黑体" w:hAnsiTheme="majorBidi" w:cstheme="majorBidi"/>
          <w:lang w:val="zh-CN"/>
        </w:rPr>
        <w:t>(</w:t>
      </w:r>
      <w:r w:rsidRPr="00A85869">
        <w:rPr>
          <w:rFonts w:asciiTheme="majorBidi" w:eastAsia="黑体" w:hAnsiTheme="majorBidi" w:cstheme="majorBidi"/>
          <w:lang w:val="zh-CN"/>
        </w:rPr>
        <w:t>见</w:t>
      </w:r>
      <w:hyperlink r:id="rId23" w:history="1">
        <w:r w:rsidRPr="00A85869">
          <w:rPr>
            <w:rStyle w:val="af4"/>
            <w:rFonts w:asciiTheme="majorBidi" w:eastAsia="黑体" w:hAnsiTheme="majorBidi" w:cstheme="majorBidi"/>
            <w:lang w:val="zh-CN"/>
          </w:rPr>
          <w:t>A/65/38</w:t>
        </w:r>
      </w:hyperlink>
      <w:r w:rsidRPr="00A85869">
        <w:rPr>
          <w:rFonts w:asciiTheme="majorBidi" w:eastAsia="黑体" w:hAnsiTheme="majorBidi" w:cstheme="majorBidi"/>
          <w:lang w:val="zh-CN"/>
        </w:rPr>
        <w:t>，第二部分，附件六</w:t>
      </w:r>
      <w:r w:rsidRPr="00A85869">
        <w:rPr>
          <w:rFonts w:asciiTheme="majorBidi" w:eastAsia="黑体" w:hAnsiTheme="majorBidi" w:cstheme="majorBidi"/>
          <w:lang w:val="zh-CN"/>
        </w:rPr>
        <w:t>)</w:t>
      </w:r>
      <w:r w:rsidRPr="00A85869">
        <w:rPr>
          <w:rFonts w:asciiTheme="majorBidi" w:eastAsia="黑体" w:hAnsiTheme="majorBidi" w:cstheme="majorBidi"/>
          <w:lang w:val="zh-CN"/>
        </w:rPr>
        <w:t>。委员会请蒙古国家大呼拉尔</w:t>
      </w:r>
      <w:r w:rsidRPr="00A85869">
        <w:rPr>
          <w:rFonts w:asciiTheme="majorBidi" w:eastAsia="黑体" w:hAnsiTheme="majorBidi" w:cstheme="majorBidi"/>
          <w:lang w:val="zh-CN"/>
        </w:rPr>
        <w:t>(</w:t>
      </w:r>
      <w:r w:rsidRPr="00A85869">
        <w:rPr>
          <w:rFonts w:asciiTheme="majorBidi" w:eastAsia="黑体" w:hAnsiTheme="majorBidi" w:cstheme="majorBidi"/>
          <w:lang w:val="zh-CN"/>
        </w:rPr>
        <w:t>议会</w:t>
      </w:r>
      <w:r w:rsidRPr="00A85869">
        <w:rPr>
          <w:rFonts w:asciiTheme="majorBidi" w:eastAsia="黑体" w:hAnsiTheme="majorBidi" w:cstheme="majorBidi"/>
          <w:lang w:val="zh-CN"/>
        </w:rPr>
        <w:t>)</w:t>
      </w:r>
      <w:r w:rsidRPr="00A85869">
        <w:rPr>
          <w:rFonts w:asciiTheme="majorBidi" w:eastAsia="黑体" w:hAnsiTheme="majorBidi" w:cstheme="majorBidi"/>
          <w:lang w:val="zh-CN"/>
        </w:rPr>
        <w:t>依照其任务规定，从现在起至提交《公约》规定的下一次定期报告期间，采取必要措施，落实本结论性意见。</w:t>
      </w:r>
    </w:p>
    <w:p w14:paraId="173214F9" w14:textId="77777777" w:rsidR="005E7D0B" w:rsidRPr="000D3B92" w:rsidRDefault="005E7D0B" w:rsidP="000D3B9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0D3B92">
        <w:rPr>
          <w:lang w:val="zh-CN"/>
        </w:rPr>
        <w:tab/>
        <w:t>E.</w:t>
      </w:r>
      <w:r w:rsidRPr="00A85869">
        <w:rPr>
          <w:lang w:val="zh-CN"/>
        </w:rPr>
        <w:tab/>
      </w:r>
      <w:r w:rsidRPr="000D3B92">
        <w:rPr>
          <w:lang w:val="zh-CN"/>
        </w:rPr>
        <w:t>主要关切领域和建议</w:t>
      </w:r>
    </w:p>
    <w:p w14:paraId="775B5651" w14:textId="77777777" w:rsidR="005E7D0B" w:rsidRPr="00872CD5" w:rsidRDefault="005E7D0B" w:rsidP="00872C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85869">
        <w:rPr>
          <w:lang w:val="zh-CN"/>
        </w:rPr>
        <w:tab/>
      </w:r>
      <w:r w:rsidRPr="00A85869">
        <w:rPr>
          <w:lang w:val="zh-CN"/>
        </w:rPr>
        <w:tab/>
      </w:r>
      <w:r w:rsidRPr="00872CD5">
        <w:rPr>
          <w:lang w:val="zh-CN"/>
        </w:rPr>
        <w:t>与</w:t>
      </w:r>
      <w:r w:rsidRPr="00872CD5">
        <w:rPr>
          <w:rFonts w:hint="eastAsia"/>
          <w:lang w:val="zh-CN"/>
        </w:rPr>
        <w:t>大流行疫情</w:t>
      </w:r>
      <w:r w:rsidRPr="00872CD5">
        <w:rPr>
          <w:lang w:val="zh-CN"/>
        </w:rPr>
        <w:t>和疫后恢复工作相关的妇女权利和性别平等</w:t>
      </w:r>
    </w:p>
    <w:p w14:paraId="060B54AB" w14:textId="77777777" w:rsidR="005E7D0B" w:rsidRPr="00A85869" w:rsidRDefault="005E7D0B" w:rsidP="005E7D0B">
      <w:pPr>
        <w:pStyle w:val="SingleTxt"/>
      </w:pPr>
      <w:r w:rsidRPr="00A85869">
        <w:rPr>
          <w:lang w:val="zh-CN"/>
        </w:rPr>
        <w:t>8.</w:t>
      </w:r>
      <w:r w:rsidRPr="00A85869">
        <w:rPr>
          <w:lang w:val="zh-CN"/>
        </w:rPr>
        <w:tab/>
      </w:r>
      <w:r w:rsidRPr="00A85869">
        <w:rPr>
          <w:lang w:val="zh-CN"/>
        </w:rPr>
        <w:t>委员会欢迎缔约国通过关于</w:t>
      </w:r>
      <w:r w:rsidRPr="00383A88">
        <w:rPr>
          <w:rFonts w:asciiTheme="minorEastAsia" w:eastAsiaTheme="minorEastAsia" w:hAnsiTheme="minorEastAsia"/>
          <w:lang w:val="zh-CN"/>
        </w:rPr>
        <w:t>“恢复经济和改善对社会弱势群体的社会保障的第二套措施”的决议</w:t>
      </w:r>
      <w:r w:rsidRPr="00A85869">
        <w:rPr>
          <w:lang w:val="zh-CN"/>
        </w:rPr>
        <w:t>，从而增加了儿童现金福利以及作为财政支助向公民提供的现金福利拨款、疫苗接种拨款、每月向老年人和残疾人的照料者提供的拨款，并向残疾儿童照料者拨款。然而，委员会注意到，尚未采取具体措施减轻此次疫情对妇女享有权利的影响。</w:t>
      </w:r>
    </w:p>
    <w:p w14:paraId="7BBBE5AE" w14:textId="77777777" w:rsidR="005E7D0B" w:rsidRPr="00A85869" w:rsidRDefault="005E7D0B" w:rsidP="005E7D0B">
      <w:pPr>
        <w:pStyle w:val="SingleTxt"/>
      </w:pPr>
      <w:r w:rsidRPr="00A85869">
        <w:rPr>
          <w:lang w:val="zh-CN"/>
        </w:rPr>
        <w:t>9.</w:t>
      </w:r>
      <w:r w:rsidRPr="00A85869">
        <w:rPr>
          <w:lang w:val="zh-CN"/>
        </w:rPr>
        <w:tab/>
      </w:r>
      <w:r w:rsidRPr="00A85869">
        <w:rPr>
          <w:rFonts w:asciiTheme="majorBidi" w:eastAsia="黑体" w:hAnsiTheme="majorBidi" w:cstheme="majorBidi"/>
          <w:lang w:val="zh-CN"/>
        </w:rPr>
        <w:t>委员会依照其</w:t>
      </w:r>
      <w:r w:rsidRPr="00A85869">
        <w:rPr>
          <w:rFonts w:asciiTheme="majorBidi" w:eastAsia="黑体" w:hAnsiTheme="majorBidi" w:cstheme="majorBidi"/>
          <w:lang w:val="zh-CN"/>
        </w:rPr>
        <w:t>2020</w:t>
      </w:r>
      <w:r w:rsidRPr="00A85869">
        <w:rPr>
          <w:rFonts w:asciiTheme="majorBidi" w:eastAsia="黑体" w:hAnsiTheme="majorBidi" w:cstheme="majorBidi"/>
          <w:lang w:val="zh-CN"/>
        </w:rPr>
        <w:t>年</w:t>
      </w:r>
      <w:r w:rsidRPr="00A85869">
        <w:rPr>
          <w:rFonts w:asciiTheme="majorBidi" w:eastAsia="黑体" w:hAnsiTheme="majorBidi" w:cstheme="majorBidi"/>
          <w:lang w:val="zh-CN"/>
        </w:rPr>
        <w:t>4</w:t>
      </w:r>
      <w:r w:rsidRPr="00A85869">
        <w:rPr>
          <w:rFonts w:asciiTheme="majorBidi" w:eastAsia="黑体" w:hAnsiTheme="majorBidi" w:cstheme="majorBidi"/>
          <w:lang w:val="zh-CN"/>
        </w:rPr>
        <w:t>月</w:t>
      </w:r>
      <w:r w:rsidRPr="00A85869">
        <w:rPr>
          <w:rFonts w:asciiTheme="majorBidi" w:eastAsia="黑体" w:hAnsiTheme="majorBidi" w:cstheme="majorBidi"/>
          <w:lang w:val="zh-CN"/>
        </w:rPr>
        <w:t>22</w:t>
      </w:r>
      <w:r w:rsidRPr="00A85869">
        <w:rPr>
          <w:rFonts w:asciiTheme="majorBidi" w:eastAsia="黑体" w:hAnsiTheme="majorBidi" w:cstheme="majorBidi"/>
          <w:lang w:val="zh-CN"/>
        </w:rPr>
        <w:t>日发布的对冠状病毒病</w:t>
      </w:r>
      <w:r w:rsidRPr="00A85869">
        <w:rPr>
          <w:rFonts w:asciiTheme="majorBidi" w:eastAsia="黑体" w:hAnsiTheme="majorBidi" w:cstheme="majorBidi"/>
          <w:lang w:val="zh-CN"/>
        </w:rPr>
        <w:t>(COVID-19)</w:t>
      </w:r>
      <w:r w:rsidRPr="00A85869">
        <w:rPr>
          <w:rFonts w:asciiTheme="majorBidi" w:eastAsia="黑体" w:hAnsiTheme="majorBidi" w:cstheme="majorBidi"/>
          <w:lang w:val="zh-CN"/>
        </w:rPr>
        <w:t>大流行背景下《公约》缔约国所承担义务的指导说明，建议缔约国：</w:t>
      </w:r>
    </w:p>
    <w:p w14:paraId="726741F0" w14:textId="3C6065E8" w:rsidR="005E7D0B" w:rsidRPr="00A85869" w:rsidRDefault="006E3685" w:rsidP="005E7D0B">
      <w:pPr>
        <w:pStyle w:val="SingleTxt"/>
      </w:pPr>
      <w:r>
        <w:rPr>
          <w:lang w:val="zh-CN"/>
        </w:rPr>
        <w:tab/>
      </w:r>
      <w:r w:rsidR="005E7D0B" w:rsidRPr="00A85869">
        <w:rPr>
          <w:lang w:val="zh-CN"/>
        </w:rPr>
        <w:t>(a)</w:t>
      </w:r>
      <w:r w:rsidR="005E7D0B" w:rsidRPr="00A85869">
        <w:rPr>
          <w:lang w:val="zh-CN"/>
        </w:rPr>
        <w:tab/>
      </w:r>
      <w:r w:rsidR="005E7D0B" w:rsidRPr="00A85869">
        <w:rPr>
          <w:rFonts w:asciiTheme="majorBidi" w:eastAsia="黑体" w:hAnsiTheme="majorBidi" w:cstheme="majorBidi"/>
          <w:lang w:val="zh-CN"/>
        </w:rPr>
        <w:t>执行制度、立法和政策措施，纠正长期存在的男女不平等现象，并根据可持续发展目标，通过将妇女置于</w:t>
      </w:r>
      <w:r w:rsidR="005E7D0B" w:rsidRPr="00A85869">
        <w:rPr>
          <w:rFonts w:asciiTheme="majorBidi" w:eastAsia="黑体" w:hAnsiTheme="majorBidi" w:cstheme="majorBidi"/>
          <w:lang w:val="zh-CN"/>
        </w:rPr>
        <w:t>COVID-19</w:t>
      </w:r>
      <w:r w:rsidR="005E7D0B" w:rsidRPr="00A85869">
        <w:rPr>
          <w:rFonts w:asciiTheme="majorBidi" w:eastAsia="黑体" w:hAnsiTheme="majorBidi" w:cstheme="majorBidi"/>
          <w:lang w:val="zh-CN"/>
        </w:rPr>
        <w:t>疫后恢复战略的中心，并以此作为可持续变革的一项战略优先事项，为实现性别平等再次注入动力；</w:t>
      </w:r>
    </w:p>
    <w:p w14:paraId="7E598C98" w14:textId="593245E7" w:rsidR="005E7D0B" w:rsidRPr="00A85869" w:rsidRDefault="006E3685" w:rsidP="005E7D0B">
      <w:pPr>
        <w:pStyle w:val="SingleTxt"/>
      </w:pPr>
      <w:r>
        <w:rPr>
          <w:lang w:val="zh-CN"/>
        </w:rPr>
        <w:tab/>
      </w:r>
      <w:r w:rsidR="005E7D0B" w:rsidRPr="00A85869">
        <w:rPr>
          <w:lang w:val="zh-CN"/>
        </w:rPr>
        <w:t>(b)</w:t>
      </w:r>
      <w:r w:rsidR="005E7D0B" w:rsidRPr="00A85869">
        <w:rPr>
          <w:lang w:val="zh-CN"/>
        </w:rPr>
        <w:tab/>
      </w:r>
      <w:r w:rsidR="005E7D0B" w:rsidRPr="00A85869">
        <w:rPr>
          <w:rFonts w:asciiTheme="majorBidi" w:eastAsia="黑体" w:hAnsiTheme="majorBidi" w:cstheme="majorBidi"/>
          <w:lang w:val="zh-CN"/>
        </w:rPr>
        <w:t>确保在危机后恢复计划中，妇女和女童不会陷入陈规定型的性别角色；</w:t>
      </w:r>
    </w:p>
    <w:p w14:paraId="4C739F86" w14:textId="78B099D6" w:rsidR="005E7D0B" w:rsidRPr="00A85869" w:rsidRDefault="006E3685" w:rsidP="005E7D0B">
      <w:pPr>
        <w:pStyle w:val="SingleTxt"/>
      </w:pPr>
      <w:r>
        <w:rPr>
          <w:lang w:val="zh-CN"/>
        </w:rPr>
        <w:tab/>
      </w:r>
      <w:r w:rsidR="005E7D0B" w:rsidRPr="00A85869">
        <w:rPr>
          <w:lang w:val="zh-CN"/>
        </w:rPr>
        <w:t>(c)</w:t>
      </w:r>
      <w:r w:rsidR="005E7D0B" w:rsidRPr="00A85869">
        <w:rPr>
          <w:lang w:val="zh-CN"/>
        </w:rPr>
        <w:tab/>
      </w:r>
      <w:r w:rsidR="005E7D0B" w:rsidRPr="00A85869">
        <w:rPr>
          <w:rFonts w:asciiTheme="majorBidi" w:eastAsia="黑体" w:hAnsiTheme="majorBidi" w:cstheme="majorBidi"/>
          <w:lang w:val="zh-CN"/>
        </w:rPr>
        <w:t>确保妇女和女童、包括弱势群体和边缘化群体妇女平等参与设计和实施</w:t>
      </w:r>
      <w:r w:rsidR="005E7D0B" w:rsidRPr="00A85869">
        <w:rPr>
          <w:rFonts w:asciiTheme="majorBidi" w:eastAsia="黑体" w:hAnsiTheme="majorBidi" w:cstheme="majorBidi"/>
          <w:lang w:val="zh-CN"/>
        </w:rPr>
        <w:t>COVID-19</w:t>
      </w:r>
      <w:r w:rsidR="005E7D0B" w:rsidRPr="00A85869">
        <w:rPr>
          <w:rFonts w:asciiTheme="majorBidi" w:eastAsia="黑体" w:hAnsiTheme="majorBidi" w:cstheme="majorBidi"/>
          <w:lang w:val="zh-CN"/>
        </w:rPr>
        <w:t>疫后恢复方案；</w:t>
      </w:r>
    </w:p>
    <w:p w14:paraId="0ABBBEB6" w14:textId="2A0AAEAA" w:rsidR="005E7D0B" w:rsidRPr="00A85869" w:rsidRDefault="006E3685" w:rsidP="005E7D0B">
      <w:pPr>
        <w:pStyle w:val="SingleTxt"/>
      </w:pPr>
      <w:r>
        <w:rPr>
          <w:lang w:val="zh-CN"/>
        </w:rPr>
        <w:tab/>
      </w:r>
      <w:r w:rsidR="005E7D0B" w:rsidRPr="00A85869">
        <w:rPr>
          <w:lang w:val="zh-CN"/>
        </w:rPr>
        <w:t>(d)</w:t>
      </w:r>
      <w:r w:rsidR="005E7D0B" w:rsidRPr="00A85869">
        <w:rPr>
          <w:lang w:val="zh-CN"/>
        </w:rPr>
        <w:tab/>
      </w:r>
      <w:r w:rsidR="005E7D0B" w:rsidRPr="00A85869">
        <w:rPr>
          <w:rFonts w:asciiTheme="majorBidi" w:eastAsia="黑体" w:hAnsiTheme="majorBidi" w:cstheme="majorBidi"/>
          <w:lang w:val="zh-CN"/>
        </w:rPr>
        <w:t>确保妇女和女童平等地受益于旨在减轻疫情社会经济影响的刺激计划，包括为无酬照护工作提供的财政支持。</w:t>
      </w:r>
    </w:p>
    <w:p w14:paraId="5F8FF63A" w14:textId="77777777" w:rsidR="005E7D0B" w:rsidRPr="00872CD5" w:rsidRDefault="005E7D0B" w:rsidP="00872C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85869">
        <w:rPr>
          <w:lang w:val="zh-CN"/>
        </w:rPr>
        <w:lastRenderedPageBreak/>
        <w:tab/>
      </w:r>
      <w:r w:rsidRPr="00A85869">
        <w:rPr>
          <w:lang w:val="zh-CN"/>
        </w:rPr>
        <w:tab/>
      </w:r>
      <w:r w:rsidRPr="00872CD5">
        <w:rPr>
          <w:lang w:val="zh-CN"/>
        </w:rPr>
        <w:t>《公约》的执行和可见度</w:t>
      </w:r>
    </w:p>
    <w:p w14:paraId="30E5EC0F" w14:textId="77777777" w:rsidR="005E7D0B" w:rsidRPr="00A85869" w:rsidRDefault="005E7D0B" w:rsidP="005E7D0B">
      <w:pPr>
        <w:pStyle w:val="SingleTxt"/>
        <w:rPr>
          <w:spacing w:val="2"/>
          <w:w w:val="102"/>
        </w:rPr>
      </w:pPr>
      <w:r w:rsidRPr="00A85869">
        <w:rPr>
          <w:lang w:val="zh-CN"/>
        </w:rPr>
        <w:t>10.</w:t>
      </w:r>
      <w:r w:rsidRPr="00A85869">
        <w:rPr>
          <w:lang w:val="zh-CN"/>
        </w:rPr>
        <w:tab/>
      </w:r>
      <w:r w:rsidRPr="00A85869">
        <w:rPr>
          <w:lang w:val="zh-CN"/>
        </w:rPr>
        <w:t>委员会注意到，缔约国《宪法》规定，国际条约和公约一旦获得批准，就应以与国家立法相同的方式执行。然而，委员会注意到，没有任何登记在案的法院案件提到《公约》规定。委员会还关切地注意到，妇女，特别是农村妇女和女牧民、女同性恋、双性恋、变性和间性者妇女以及残疾妇女，往往不了解《公约》规定的她们的权利和她们可以利用的补救办法。</w:t>
      </w:r>
    </w:p>
    <w:p w14:paraId="7F9DBEE2" w14:textId="7572D78B" w:rsidR="005E7D0B" w:rsidRPr="00A85869" w:rsidRDefault="005E7D0B" w:rsidP="005E7D0B">
      <w:pPr>
        <w:pStyle w:val="SingleTxt"/>
      </w:pPr>
      <w:r w:rsidRPr="00A85869">
        <w:rPr>
          <w:lang w:val="zh-CN"/>
        </w:rPr>
        <w:t>11.</w:t>
      </w:r>
      <w:r w:rsidRPr="00A85869">
        <w:rPr>
          <w:lang w:val="zh-CN"/>
        </w:rPr>
        <w:tab/>
      </w:r>
      <w:r w:rsidRPr="00A85869">
        <w:rPr>
          <w:rFonts w:asciiTheme="majorBidi" w:eastAsia="黑体" w:hAnsiTheme="majorBidi" w:cstheme="majorBidi"/>
          <w:lang w:val="zh-CN"/>
        </w:rPr>
        <w:t>委员会忆及其先前的建议</w:t>
      </w:r>
      <w:r w:rsidRPr="00A85869">
        <w:rPr>
          <w:rFonts w:asciiTheme="majorBidi" w:eastAsia="黑体" w:hAnsiTheme="majorBidi" w:cstheme="majorBidi"/>
          <w:lang w:val="zh-CN"/>
        </w:rPr>
        <w:t>(</w:t>
      </w:r>
      <w:hyperlink r:id="rId24" w:history="1">
        <w:r w:rsidRPr="00A85869">
          <w:rPr>
            <w:rStyle w:val="af4"/>
            <w:rFonts w:asciiTheme="majorBidi" w:eastAsia="黑体" w:hAnsiTheme="majorBidi" w:cstheme="majorBidi"/>
            <w:lang w:val="zh-CN"/>
          </w:rPr>
          <w:t>CEDAW/C/MNG/CO/8-9</w:t>
        </w:r>
      </w:hyperlink>
      <w:r w:rsidRPr="00A85869">
        <w:rPr>
          <w:rFonts w:asciiTheme="majorBidi" w:eastAsia="黑体" w:hAnsiTheme="majorBidi" w:cstheme="majorBidi"/>
          <w:lang w:val="zh-CN"/>
        </w:rPr>
        <w:t>，第</w:t>
      </w:r>
      <w:r w:rsidRPr="00A85869">
        <w:rPr>
          <w:rFonts w:asciiTheme="majorBidi" w:eastAsia="黑体" w:hAnsiTheme="majorBidi" w:cstheme="majorBidi"/>
          <w:lang w:val="zh-CN"/>
        </w:rPr>
        <w:t>9</w:t>
      </w:r>
      <w:r w:rsidRPr="00A85869">
        <w:rPr>
          <w:rFonts w:asciiTheme="majorBidi" w:eastAsia="黑体" w:hAnsiTheme="majorBidi" w:cstheme="majorBidi"/>
          <w:lang w:val="zh-CN"/>
        </w:rPr>
        <w:t>段</w:t>
      </w:r>
      <w:r w:rsidRPr="00A85869">
        <w:rPr>
          <w:rFonts w:asciiTheme="majorBidi" w:eastAsia="黑体" w:hAnsiTheme="majorBidi" w:cstheme="majorBidi"/>
          <w:lang w:val="zh-CN"/>
        </w:rPr>
        <w:t>)</w:t>
      </w:r>
      <w:r w:rsidRPr="00A85869">
        <w:rPr>
          <w:rFonts w:asciiTheme="majorBidi" w:eastAsia="黑体" w:hAnsiTheme="majorBidi" w:cstheme="majorBidi"/>
          <w:lang w:val="zh-CN"/>
        </w:rPr>
        <w:t>，建议缔约国：</w:t>
      </w:r>
    </w:p>
    <w:p w14:paraId="61B0D039" w14:textId="77777777" w:rsidR="005E7D0B" w:rsidRPr="00A85869" w:rsidRDefault="005E7D0B" w:rsidP="005E7D0B">
      <w:pPr>
        <w:pStyle w:val="SingleTxt"/>
        <w:rPr>
          <w:b/>
        </w:rPr>
      </w:pPr>
      <w:r w:rsidRPr="00A85869">
        <w:rPr>
          <w:lang w:val="zh-CN"/>
        </w:rPr>
        <w:tab/>
        <w:t>(a)</w:t>
      </w:r>
      <w:r w:rsidRPr="00A85869">
        <w:rPr>
          <w:lang w:val="zh-CN"/>
        </w:rPr>
        <w:tab/>
      </w:r>
      <w:r w:rsidRPr="00A85869">
        <w:rPr>
          <w:rFonts w:asciiTheme="majorBidi" w:eastAsia="黑体" w:hAnsiTheme="majorBidi" w:cstheme="majorBidi"/>
          <w:lang w:val="zh-CN"/>
        </w:rPr>
        <w:t>就《公约》向政府官员、法官、检察官、警官、其他执法官员、律师提供系统能力建设和培训；</w:t>
      </w:r>
    </w:p>
    <w:p w14:paraId="5730F8BE" w14:textId="77777777" w:rsidR="005E7D0B" w:rsidRPr="00A85869" w:rsidRDefault="005E7D0B" w:rsidP="005E7D0B">
      <w:pPr>
        <w:pStyle w:val="SingleTxt"/>
        <w:rPr>
          <w:b/>
        </w:rPr>
      </w:pPr>
      <w:r w:rsidRPr="00A85869">
        <w:rPr>
          <w:lang w:val="zh-CN"/>
        </w:rPr>
        <w:tab/>
        <w:t>(b)</w:t>
      </w:r>
      <w:r w:rsidRPr="00A85869">
        <w:rPr>
          <w:lang w:val="zh-CN"/>
        </w:rPr>
        <w:tab/>
      </w:r>
      <w:r w:rsidRPr="00A85869">
        <w:rPr>
          <w:rFonts w:asciiTheme="majorBidi" w:eastAsia="黑体" w:hAnsiTheme="majorBidi" w:cstheme="majorBidi"/>
          <w:lang w:val="zh-CN"/>
        </w:rPr>
        <w:t>促进妇女了解《公约》赋予的权利及妇女在权利受到侵犯而提出申诉时可获得哪些法定补救办法，并确保向所有妇女提供有关《公约》和委员会一般性建议的信息，包括属于弱势群体和边缘群体的妇女，如农村妇女和女牧民、女同性恋、双性恋、变性和间性者妇女以及残疾妇女。</w:t>
      </w:r>
    </w:p>
    <w:p w14:paraId="0CC3694B" w14:textId="77777777" w:rsidR="005E7D0B" w:rsidRPr="00872CD5" w:rsidRDefault="005E7D0B" w:rsidP="00872C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85869">
        <w:rPr>
          <w:lang w:val="zh-CN"/>
        </w:rPr>
        <w:tab/>
      </w:r>
      <w:r w:rsidRPr="00A85869">
        <w:rPr>
          <w:lang w:val="zh-CN"/>
        </w:rPr>
        <w:tab/>
      </w:r>
      <w:r w:rsidRPr="00872CD5">
        <w:rPr>
          <w:lang w:val="zh-CN"/>
        </w:rPr>
        <w:t>禁止歧视妇女的法律框架</w:t>
      </w:r>
    </w:p>
    <w:p w14:paraId="3FAB14AC" w14:textId="77777777" w:rsidR="005E7D0B" w:rsidRPr="00A85869" w:rsidRDefault="005E7D0B" w:rsidP="005E7D0B">
      <w:pPr>
        <w:pStyle w:val="SingleTxt"/>
        <w:rPr>
          <w:spacing w:val="2"/>
          <w:w w:val="102"/>
        </w:rPr>
      </w:pPr>
      <w:r w:rsidRPr="00A85869">
        <w:rPr>
          <w:lang w:val="zh-CN"/>
        </w:rPr>
        <w:t>12.</w:t>
      </w:r>
      <w:r w:rsidRPr="00A85869">
        <w:rPr>
          <w:lang w:val="zh-CN"/>
        </w:rPr>
        <w:tab/>
      </w:r>
      <w:r w:rsidRPr="00A85869">
        <w:rPr>
          <w:lang w:val="zh-CN"/>
        </w:rPr>
        <w:t>委员会注意到，缔约国《宪法》第</w:t>
      </w:r>
      <w:r w:rsidRPr="00A85869">
        <w:rPr>
          <w:lang w:val="zh-CN"/>
        </w:rPr>
        <w:t>14</w:t>
      </w:r>
      <w:r w:rsidRPr="00A85869">
        <w:rPr>
          <w:lang w:val="zh-CN"/>
        </w:rPr>
        <w:t>条和第</w:t>
      </w:r>
      <w:r w:rsidRPr="00A85869">
        <w:rPr>
          <w:lang w:val="zh-CN"/>
        </w:rPr>
        <w:t>16</w:t>
      </w:r>
      <w:r w:rsidRPr="00A85869">
        <w:rPr>
          <w:lang w:val="zh-CN"/>
        </w:rPr>
        <w:t>条禁止歧视妇女，《刑法典》</w:t>
      </w:r>
      <w:r w:rsidRPr="00A85869">
        <w:rPr>
          <w:lang w:val="zh-CN"/>
        </w:rPr>
        <w:t>(2015</w:t>
      </w:r>
      <w:r w:rsidRPr="00A85869">
        <w:rPr>
          <w:lang w:val="zh-CN"/>
        </w:rPr>
        <w:t>年修订本</w:t>
      </w:r>
      <w:r w:rsidRPr="00A85869">
        <w:rPr>
          <w:lang w:val="zh-CN"/>
        </w:rPr>
        <w:t>)</w:t>
      </w:r>
      <w:r w:rsidRPr="00A85869">
        <w:rPr>
          <w:lang w:val="zh-CN"/>
        </w:rPr>
        <w:t>第</w:t>
      </w:r>
      <w:r w:rsidRPr="00A85869">
        <w:rPr>
          <w:lang w:val="zh-CN"/>
        </w:rPr>
        <w:t>14</w:t>
      </w:r>
      <w:r w:rsidRPr="00A85869">
        <w:rPr>
          <w:lang w:val="zh-CN"/>
        </w:rPr>
        <w:t>章涉及侵犯个人和政治权利及自由的罪行，将</w:t>
      </w:r>
      <w:r w:rsidRPr="00B87B1A">
        <w:rPr>
          <w:rFonts w:asciiTheme="minorEastAsia" w:eastAsiaTheme="minorEastAsia" w:hAnsiTheme="minorEastAsia"/>
          <w:lang w:val="zh-CN"/>
        </w:rPr>
        <w:t>“歧视”</w:t>
      </w:r>
      <w:r w:rsidRPr="00A85869">
        <w:rPr>
          <w:lang w:val="zh-CN"/>
        </w:rPr>
        <w:t>定性为犯罪</w:t>
      </w:r>
      <w:r w:rsidRPr="00A85869">
        <w:rPr>
          <w:lang w:val="zh-CN"/>
        </w:rPr>
        <w:t>(</w:t>
      </w:r>
      <w:r w:rsidRPr="00A85869">
        <w:rPr>
          <w:lang w:val="zh-CN"/>
        </w:rPr>
        <w:t>第</w:t>
      </w:r>
      <w:r w:rsidRPr="00A85869">
        <w:rPr>
          <w:lang w:val="zh-CN"/>
        </w:rPr>
        <w:t>14.1</w:t>
      </w:r>
      <w:r w:rsidRPr="00A85869">
        <w:rPr>
          <w:lang w:val="zh-CN"/>
        </w:rPr>
        <w:t>条</w:t>
      </w:r>
      <w:r w:rsidRPr="00A85869">
        <w:rPr>
          <w:lang w:val="zh-CN"/>
        </w:rPr>
        <w:t>)</w:t>
      </w:r>
      <w:r w:rsidRPr="00A85869">
        <w:rPr>
          <w:lang w:val="zh-CN"/>
        </w:rPr>
        <w:t>。然而，委员会注意到，在过去</w:t>
      </w:r>
      <w:r w:rsidRPr="00A85869">
        <w:rPr>
          <w:lang w:val="zh-CN"/>
        </w:rPr>
        <w:t>5</w:t>
      </w:r>
      <w:r w:rsidRPr="00A85869">
        <w:rPr>
          <w:lang w:val="zh-CN"/>
        </w:rPr>
        <w:t>年中，没有任何法院根据《刑法》审理歧视妇女和女童的案件，这可能表明对歧视妇女的定义过于</w:t>
      </w:r>
      <w:r w:rsidRPr="00A85869">
        <w:rPr>
          <w:rFonts w:hint="eastAsia"/>
          <w:lang w:val="zh-CN"/>
        </w:rPr>
        <w:t>狭隘</w:t>
      </w:r>
      <w:r w:rsidRPr="00A85869">
        <w:rPr>
          <w:lang w:val="zh-CN"/>
        </w:rPr>
        <w:t>，</w:t>
      </w:r>
      <w:r w:rsidRPr="00A85869">
        <w:rPr>
          <w:rFonts w:hint="eastAsia"/>
          <w:lang w:val="zh-CN"/>
        </w:rPr>
        <w:t>以及</w:t>
      </w:r>
      <w:r w:rsidRPr="00A85869">
        <w:rPr>
          <w:lang w:val="zh-CN"/>
        </w:rPr>
        <w:t>妇女承担了过多的举证责任。</w:t>
      </w:r>
    </w:p>
    <w:p w14:paraId="2144EDB1" w14:textId="77777777" w:rsidR="005E7D0B" w:rsidRPr="00A85869" w:rsidRDefault="005E7D0B" w:rsidP="005E7D0B">
      <w:pPr>
        <w:pStyle w:val="SingleTxt"/>
      </w:pPr>
      <w:r w:rsidRPr="00A85869">
        <w:rPr>
          <w:lang w:val="zh-CN"/>
        </w:rPr>
        <w:t>13.</w:t>
      </w:r>
      <w:r w:rsidRPr="00A85869">
        <w:rPr>
          <w:lang w:val="zh-CN"/>
        </w:rPr>
        <w:tab/>
      </w:r>
      <w:r w:rsidRPr="00A85869">
        <w:rPr>
          <w:rFonts w:asciiTheme="majorBidi" w:eastAsia="黑体" w:hAnsiTheme="majorBidi" w:cstheme="majorBidi"/>
          <w:lang w:val="zh-CN"/>
        </w:rPr>
        <w:t>委员会回顾《公约》第一条和第二条与可持续发展目标具体目标</w:t>
      </w:r>
      <w:r w:rsidRPr="00A85869">
        <w:rPr>
          <w:rFonts w:asciiTheme="majorBidi" w:eastAsia="黑体" w:hAnsiTheme="majorBidi" w:cstheme="majorBidi"/>
          <w:lang w:val="zh-CN"/>
        </w:rPr>
        <w:t>5.1(</w:t>
      </w:r>
      <w:r w:rsidRPr="00A85869">
        <w:rPr>
          <w:rFonts w:asciiTheme="majorBidi" w:eastAsia="黑体" w:hAnsiTheme="majorBidi" w:cstheme="majorBidi"/>
          <w:lang w:val="zh-CN"/>
        </w:rPr>
        <w:t>在全球消除对妇女和女童一切形式的歧视</w:t>
      </w:r>
      <w:r w:rsidRPr="00A85869">
        <w:rPr>
          <w:rFonts w:asciiTheme="majorBidi" w:eastAsia="黑体" w:hAnsiTheme="majorBidi" w:cstheme="majorBidi"/>
          <w:lang w:val="zh-CN"/>
        </w:rPr>
        <w:t>)</w:t>
      </w:r>
      <w:r w:rsidRPr="00A85869">
        <w:rPr>
          <w:rFonts w:asciiTheme="majorBidi" w:eastAsia="黑体" w:hAnsiTheme="majorBidi" w:cstheme="majorBidi"/>
          <w:lang w:val="zh-CN"/>
        </w:rPr>
        <w:t>之间的联系，促请缔约国：</w:t>
      </w:r>
    </w:p>
    <w:p w14:paraId="6C5F65A8" w14:textId="76DB766A" w:rsidR="005E7D0B" w:rsidRPr="00A85869" w:rsidRDefault="006E3685" w:rsidP="005E7D0B">
      <w:pPr>
        <w:pStyle w:val="SingleTxt"/>
        <w:rPr>
          <w:rFonts w:asciiTheme="majorBidi" w:eastAsia="黑体" w:hAnsiTheme="majorBidi" w:cstheme="majorBidi"/>
        </w:rPr>
      </w:pPr>
      <w:r>
        <w:rPr>
          <w:lang w:val="zh-CN"/>
        </w:rPr>
        <w:tab/>
      </w:r>
      <w:r w:rsidR="005E7D0B" w:rsidRPr="00A85869">
        <w:rPr>
          <w:lang w:val="zh-CN"/>
        </w:rPr>
        <w:t>(a)</w:t>
      </w:r>
      <w:r w:rsidR="005E7D0B" w:rsidRPr="00A85869">
        <w:rPr>
          <w:lang w:val="zh-CN"/>
        </w:rPr>
        <w:tab/>
      </w:r>
      <w:r w:rsidR="005E7D0B" w:rsidRPr="00A85869">
        <w:rPr>
          <w:rFonts w:asciiTheme="majorBidi" w:eastAsia="黑体" w:hAnsiTheme="majorBidi" w:cstheme="majorBidi"/>
          <w:lang w:val="zh-CN"/>
        </w:rPr>
        <w:t>从速通过全面反歧视立法，禁止歧视妇女，包括在公共和私人领域的直接和间接歧视，以及交叉形式歧视，包括基于性取向和性别认同的歧视；</w:t>
      </w:r>
    </w:p>
    <w:p w14:paraId="22CBCD60" w14:textId="5C5AA55C" w:rsidR="005E7D0B" w:rsidRPr="00A85869" w:rsidRDefault="006E3685" w:rsidP="005E7D0B">
      <w:pPr>
        <w:pStyle w:val="SingleTxt"/>
        <w:rPr>
          <w:rFonts w:asciiTheme="majorBidi" w:eastAsia="黑体" w:hAnsiTheme="majorBidi" w:cstheme="majorBidi"/>
        </w:rPr>
      </w:pPr>
      <w:r>
        <w:rPr>
          <w:lang w:val="zh-CN"/>
        </w:rPr>
        <w:tab/>
      </w:r>
      <w:r w:rsidR="005E7D0B" w:rsidRPr="00A85869">
        <w:rPr>
          <w:lang w:val="zh-CN"/>
        </w:rPr>
        <w:t>(b)</w:t>
      </w:r>
      <w:r w:rsidR="005E7D0B" w:rsidRPr="00A85869">
        <w:rPr>
          <w:lang w:val="zh-CN"/>
        </w:rPr>
        <w:tab/>
      </w:r>
      <w:r w:rsidR="005E7D0B" w:rsidRPr="00A85869">
        <w:rPr>
          <w:rFonts w:asciiTheme="majorBidi" w:eastAsia="黑体" w:hAnsiTheme="majorBidi" w:cstheme="majorBidi"/>
          <w:lang w:val="zh-CN"/>
        </w:rPr>
        <w:t>确保为执行、定期监测此类反歧视立法及评估立法的效果提供充足预算拨款；</w:t>
      </w:r>
    </w:p>
    <w:p w14:paraId="7F92B2B7" w14:textId="1C86A725" w:rsidR="005E7D0B" w:rsidRPr="00A85869" w:rsidRDefault="006E3685" w:rsidP="005E7D0B">
      <w:pPr>
        <w:pStyle w:val="SingleTxt"/>
      </w:pPr>
      <w:r>
        <w:rPr>
          <w:rFonts w:asciiTheme="majorBidi" w:eastAsia="黑体" w:hAnsiTheme="majorBidi" w:cstheme="majorBidi"/>
          <w:lang w:val="zh-CN"/>
        </w:rPr>
        <w:tab/>
      </w:r>
      <w:r w:rsidR="005E7D0B" w:rsidRPr="00A85869">
        <w:rPr>
          <w:rFonts w:asciiTheme="majorBidi" w:eastAsia="黑体" w:hAnsiTheme="majorBidi" w:cstheme="majorBidi"/>
          <w:lang w:val="zh-CN"/>
        </w:rPr>
        <w:t>(</w:t>
      </w:r>
      <w:r w:rsidR="005E7D0B" w:rsidRPr="00A85869">
        <w:rPr>
          <w:lang w:val="zh-CN"/>
        </w:rPr>
        <w:t>c)</w:t>
      </w:r>
      <w:r w:rsidR="005E7D0B" w:rsidRPr="00A85869">
        <w:rPr>
          <w:lang w:val="zh-CN"/>
        </w:rPr>
        <w:tab/>
      </w:r>
      <w:r w:rsidR="005E7D0B" w:rsidRPr="00A85869">
        <w:rPr>
          <w:rFonts w:asciiTheme="majorBidi" w:eastAsia="黑体" w:hAnsiTheme="majorBidi" w:cstheme="majorBidi"/>
          <w:lang w:val="zh-CN"/>
        </w:rPr>
        <w:t>建设法官、检察官、律师和警官在妇女权利和性别平等方面的能力，包括对歧视妇女行为的定义和定罪；</w:t>
      </w:r>
    </w:p>
    <w:p w14:paraId="39DF0453" w14:textId="74C6FF6B" w:rsidR="005E7D0B" w:rsidRPr="00A85869" w:rsidRDefault="006E3685" w:rsidP="005E7D0B">
      <w:pPr>
        <w:pStyle w:val="SingleTxt"/>
        <w:rPr>
          <w:b/>
        </w:rPr>
      </w:pPr>
      <w:r>
        <w:rPr>
          <w:lang w:val="zh-CN"/>
        </w:rPr>
        <w:tab/>
      </w:r>
      <w:r w:rsidR="005E7D0B" w:rsidRPr="00A85869">
        <w:rPr>
          <w:lang w:val="zh-CN"/>
        </w:rPr>
        <w:t>(d)</w:t>
      </w:r>
      <w:r w:rsidR="005E7D0B" w:rsidRPr="00A85869">
        <w:rPr>
          <w:lang w:val="zh-CN"/>
        </w:rPr>
        <w:tab/>
      </w:r>
      <w:r w:rsidR="005E7D0B" w:rsidRPr="00A85869">
        <w:rPr>
          <w:rFonts w:asciiTheme="majorBidi" w:eastAsia="黑体" w:hAnsiTheme="majorBidi" w:cstheme="majorBidi"/>
          <w:lang w:val="zh-CN"/>
        </w:rPr>
        <w:t>在民间社会组织的参与下，支持开展关于妇女权利和性别平等、歧视妇女的定义和犯罪化的全面教育和宣传运动。</w:t>
      </w:r>
    </w:p>
    <w:p w14:paraId="3BB5C915" w14:textId="77777777" w:rsidR="005E7D0B" w:rsidRPr="00872CD5" w:rsidRDefault="005E7D0B" w:rsidP="00872C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85869">
        <w:rPr>
          <w:lang w:val="zh-CN"/>
        </w:rPr>
        <w:tab/>
      </w:r>
      <w:r w:rsidRPr="00A85869">
        <w:rPr>
          <w:lang w:val="zh-CN"/>
        </w:rPr>
        <w:tab/>
      </w:r>
      <w:r w:rsidRPr="00872CD5">
        <w:rPr>
          <w:lang w:val="zh-CN"/>
        </w:rPr>
        <w:t>提高妇女地位</w:t>
      </w:r>
      <w:r w:rsidRPr="00872CD5">
        <w:rPr>
          <w:rFonts w:hint="eastAsia"/>
          <w:lang w:val="zh-CN"/>
        </w:rPr>
        <w:t>的</w:t>
      </w:r>
      <w:r w:rsidRPr="00872CD5">
        <w:rPr>
          <w:lang w:val="zh-CN"/>
        </w:rPr>
        <w:t>国家机构</w:t>
      </w:r>
    </w:p>
    <w:p w14:paraId="47EFF7CE" w14:textId="77777777" w:rsidR="005E7D0B" w:rsidRPr="00A85869" w:rsidRDefault="005E7D0B" w:rsidP="005E7D0B">
      <w:pPr>
        <w:pStyle w:val="SingleTxt"/>
      </w:pPr>
      <w:r w:rsidRPr="00A85869">
        <w:rPr>
          <w:lang w:val="zh-CN"/>
        </w:rPr>
        <w:t>14.</w:t>
      </w:r>
      <w:r w:rsidRPr="00A85869">
        <w:rPr>
          <w:lang w:val="zh-CN"/>
        </w:rPr>
        <w:tab/>
      </w:r>
      <w:r w:rsidRPr="00A85869">
        <w:rPr>
          <w:lang w:val="zh-CN"/>
        </w:rPr>
        <w:t>委员会欢迎为执行《国家性别平等方案</w:t>
      </w:r>
      <w:r w:rsidRPr="00A85869">
        <w:rPr>
          <w:lang w:val="zh-CN"/>
        </w:rPr>
        <w:t>(2017-2021</w:t>
      </w:r>
      <w:r w:rsidRPr="00A85869">
        <w:rPr>
          <w:lang w:val="zh-CN"/>
        </w:rPr>
        <w:t>年</w:t>
      </w:r>
      <w:r w:rsidRPr="00A85869">
        <w:rPr>
          <w:lang w:val="zh-CN"/>
        </w:rPr>
        <w:t>)</w:t>
      </w:r>
      <w:r w:rsidRPr="00A85869">
        <w:rPr>
          <w:lang w:val="zh-CN"/>
        </w:rPr>
        <w:t>》而开展的活动，以及</w:t>
      </w:r>
      <w:r w:rsidRPr="00A85869">
        <w:rPr>
          <w:lang w:val="zh-CN"/>
        </w:rPr>
        <w:t>2019</w:t>
      </w:r>
      <w:r w:rsidRPr="00A85869">
        <w:rPr>
          <w:lang w:val="zh-CN"/>
        </w:rPr>
        <w:t>年</w:t>
      </w:r>
      <w:r w:rsidRPr="00A85869">
        <w:rPr>
          <w:lang w:val="zh-CN"/>
        </w:rPr>
        <w:t>1</w:t>
      </w:r>
      <w:r w:rsidRPr="00A85869">
        <w:rPr>
          <w:lang w:val="zh-CN"/>
        </w:rPr>
        <w:t>月，将全国性别平等委员会秘书处重新定位为总理领导下的独立单位，并将其运作和工资费用纳入国家预算。委员会还注意到国家预算为执行《国家性别平等方案</w:t>
      </w:r>
      <w:r w:rsidRPr="00A85869">
        <w:rPr>
          <w:lang w:val="zh-CN"/>
        </w:rPr>
        <w:t>(2017-2021</w:t>
      </w:r>
      <w:r w:rsidRPr="00A85869">
        <w:rPr>
          <w:lang w:val="zh-CN"/>
        </w:rPr>
        <w:t>年</w:t>
      </w:r>
      <w:r w:rsidRPr="00A85869">
        <w:rPr>
          <w:lang w:val="zh-CN"/>
        </w:rPr>
        <w:t>)</w:t>
      </w:r>
      <w:r w:rsidRPr="00A85869">
        <w:rPr>
          <w:lang w:val="zh-CN"/>
        </w:rPr>
        <w:t>》划拨了资金。然而，委员会感到关切的是，在</w:t>
      </w:r>
      <w:r w:rsidRPr="00A85869">
        <w:rPr>
          <w:lang w:val="zh-CN"/>
        </w:rPr>
        <w:t>5</w:t>
      </w:r>
      <w:r w:rsidRPr="00A85869">
        <w:rPr>
          <w:lang w:val="zh-CN"/>
        </w:rPr>
        <w:t>年内为执行《国家性别平等方案》拨出的</w:t>
      </w:r>
      <w:r w:rsidRPr="00A85869">
        <w:rPr>
          <w:lang w:val="zh-CN"/>
        </w:rPr>
        <w:t>10</w:t>
      </w:r>
      <w:r w:rsidRPr="00A85869">
        <w:rPr>
          <w:lang w:val="zh-CN"/>
        </w:rPr>
        <w:t>亿图格里克仍然不足。</w:t>
      </w:r>
    </w:p>
    <w:p w14:paraId="5C02771F" w14:textId="77777777" w:rsidR="005E7D0B" w:rsidRPr="00A85869" w:rsidRDefault="005E7D0B" w:rsidP="005E7D0B">
      <w:pPr>
        <w:pStyle w:val="SingleTxt"/>
        <w:rPr>
          <w:rFonts w:asciiTheme="majorBidi" w:eastAsia="黑体" w:hAnsiTheme="majorBidi" w:cstheme="majorBidi"/>
        </w:rPr>
      </w:pPr>
      <w:r w:rsidRPr="00A85869">
        <w:rPr>
          <w:rFonts w:asciiTheme="majorBidi" w:eastAsia="黑体" w:hAnsiTheme="majorBidi" w:cstheme="majorBidi"/>
          <w:lang w:val="zh-CN"/>
        </w:rPr>
        <w:t>15.</w:t>
      </w:r>
      <w:r w:rsidRPr="00A85869">
        <w:rPr>
          <w:rFonts w:asciiTheme="majorBidi" w:eastAsia="黑体" w:hAnsiTheme="majorBidi" w:cstheme="majorBidi"/>
          <w:lang w:val="zh-CN"/>
        </w:rPr>
        <w:tab/>
      </w:r>
      <w:r w:rsidRPr="00A85869">
        <w:rPr>
          <w:rFonts w:asciiTheme="majorBidi" w:eastAsia="黑体" w:hAnsiTheme="majorBidi" w:cstheme="majorBidi"/>
          <w:lang w:val="zh-CN"/>
        </w:rPr>
        <w:t>委员会建议缔约国：</w:t>
      </w:r>
    </w:p>
    <w:p w14:paraId="65A0BF92" w14:textId="1141A8EE" w:rsidR="005E7D0B" w:rsidRPr="00A85869" w:rsidRDefault="006E3685" w:rsidP="005E7D0B">
      <w:pPr>
        <w:pStyle w:val="SingleTxt"/>
        <w:rPr>
          <w:rFonts w:asciiTheme="majorBidi" w:eastAsia="黑体" w:hAnsiTheme="majorBidi" w:cstheme="majorBidi"/>
        </w:rPr>
      </w:pPr>
      <w:r>
        <w:rPr>
          <w:rFonts w:asciiTheme="majorBidi" w:eastAsia="黑体" w:hAnsiTheme="majorBidi" w:cstheme="majorBidi"/>
          <w:lang w:val="zh-CN"/>
        </w:rPr>
        <w:tab/>
      </w:r>
      <w:r w:rsidR="005E7D0B" w:rsidRPr="00A85869">
        <w:rPr>
          <w:rFonts w:asciiTheme="majorBidi" w:eastAsia="黑体" w:hAnsiTheme="majorBidi" w:cstheme="majorBidi"/>
          <w:lang w:val="zh-CN"/>
        </w:rPr>
        <w:t>(a)</w:t>
      </w:r>
      <w:r w:rsidR="005E7D0B" w:rsidRPr="00A85869">
        <w:rPr>
          <w:rFonts w:asciiTheme="majorBidi" w:eastAsia="黑体" w:hAnsiTheme="majorBidi" w:cstheme="majorBidi"/>
          <w:lang w:val="zh-CN"/>
        </w:rPr>
        <w:tab/>
      </w:r>
      <w:r w:rsidR="005E7D0B" w:rsidRPr="00A85869">
        <w:rPr>
          <w:rFonts w:asciiTheme="majorBidi" w:eastAsia="黑体" w:hAnsiTheme="majorBidi" w:cstheme="majorBidi"/>
          <w:lang w:val="zh-CN"/>
        </w:rPr>
        <w:t>调动资金并确保为在各级执行《促进性别平等法》和《国家性别平等方案》及相关行动计划分配必要财政资源；</w:t>
      </w:r>
    </w:p>
    <w:p w14:paraId="62E21FAD" w14:textId="1EFA6C15" w:rsidR="005E7D0B" w:rsidRPr="00A85869" w:rsidRDefault="006E3685" w:rsidP="005E7D0B">
      <w:pPr>
        <w:pStyle w:val="SingleTxt"/>
        <w:rPr>
          <w:rFonts w:asciiTheme="majorBidi" w:eastAsia="黑体" w:hAnsiTheme="majorBidi" w:cstheme="majorBidi"/>
        </w:rPr>
      </w:pPr>
      <w:r>
        <w:rPr>
          <w:rFonts w:asciiTheme="majorBidi" w:eastAsia="黑体" w:hAnsiTheme="majorBidi" w:cstheme="majorBidi"/>
          <w:lang w:val="zh-CN"/>
        </w:rPr>
        <w:tab/>
      </w:r>
      <w:r w:rsidR="005E7D0B" w:rsidRPr="00A85869">
        <w:rPr>
          <w:rFonts w:asciiTheme="majorBidi" w:eastAsia="黑体" w:hAnsiTheme="majorBidi" w:cstheme="majorBidi"/>
          <w:lang w:val="zh-CN"/>
        </w:rPr>
        <w:t>(b)</w:t>
      </w:r>
      <w:r w:rsidR="005E7D0B" w:rsidRPr="00A85869">
        <w:rPr>
          <w:rFonts w:asciiTheme="majorBidi" w:eastAsia="黑体" w:hAnsiTheme="majorBidi" w:cstheme="majorBidi"/>
          <w:lang w:val="zh-CN"/>
        </w:rPr>
        <w:tab/>
      </w:r>
      <w:r w:rsidR="005E7D0B" w:rsidRPr="00A85869">
        <w:rPr>
          <w:rFonts w:asciiTheme="majorBidi" w:eastAsia="黑体" w:hAnsiTheme="majorBidi" w:cstheme="majorBidi"/>
          <w:lang w:val="zh-CN"/>
        </w:rPr>
        <w:t>从速通过一项关于性别平等和增强妇女权能的新国家战略，采用注重成果的办法，包括具体指标和目标，并在民间社会组织的有效参与下，建立一个监测机制，并定期对战略进行影响评估，以评价其效力，并为战略的执行分配充足的人力、技术和财政资源。</w:t>
      </w:r>
    </w:p>
    <w:p w14:paraId="17E60F4F" w14:textId="77777777" w:rsidR="005E7D0B" w:rsidRPr="00872CD5" w:rsidRDefault="005E7D0B" w:rsidP="00872C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85869">
        <w:rPr>
          <w:lang w:val="zh-CN"/>
        </w:rPr>
        <w:tab/>
      </w:r>
      <w:r w:rsidRPr="00A85869">
        <w:rPr>
          <w:lang w:val="zh-CN"/>
        </w:rPr>
        <w:tab/>
      </w:r>
      <w:r w:rsidRPr="00872CD5">
        <w:rPr>
          <w:lang w:val="zh-CN"/>
        </w:rPr>
        <w:t>国家人权机构</w:t>
      </w:r>
    </w:p>
    <w:p w14:paraId="6FE60CE8" w14:textId="77777777" w:rsidR="005E7D0B" w:rsidRPr="00A85869" w:rsidRDefault="005E7D0B" w:rsidP="005E7D0B">
      <w:pPr>
        <w:pStyle w:val="SingleTxt"/>
      </w:pPr>
      <w:r w:rsidRPr="00A85869">
        <w:rPr>
          <w:lang w:val="zh-CN"/>
        </w:rPr>
        <w:t>16.</w:t>
      </w:r>
      <w:r w:rsidRPr="00A85869">
        <w:rPr>
          <w:lang w:val="zh-CN"/>
        </w:rPr>
        <w:tab/>
      </w:r>
      <w:r w:rsidRPr="00A85869">
        <w:rPr>
          <w:lang w:val="zh-CN"/>
        </w:rPr>
        <w:t>委员会欢迎</w:t>
      </w:r>
      <w:r w:rsidRPr="00A85869">
        <w:rPr>
          <w:lang w:val="zh-CN"/>
        </w:rPr>
        <w:t>2020</w:t>
      </w:r>
      <w:r w:rsidRPr="00A85869">
        <w:rPr>
          <w:lang w:val="zh-CN"/>
        </w:rPr>
        <w:t>年</w:t>
      </w:r>
      <w:r w:rsidRPr="00A85869">
        <w:rPr>
          <w:lang w:val="zh-CN"/>
        </w:rPr>
        <w:t>1</w:t>
      </w:r>
      <w:r w:rsidRPr="00A85869">
        <w:rPr>
          <w:lang w:val="zh-CN"/>
        </w:rPr>
        <w:t>月通过了经修订的《蒙古国家人权委员会法》，其中规定，委员会将由国家预算供资，以确保其独立性</w:t>
      </w:r>
      <w:r w:rsidRPr="00A85869">
        <w:rPr>
          <w:lang w:val="zh-CN"/>
        </w:rPr>
        <w:t>(</w:t>
      </w:r>
      <w:r w:rsidRPr="00A85869">
        <w:rPr>
          <w:lang w:val="zh-CN"/>
        </w:rPr>
        <w:t>第</w:t>
      </w:r>
      <w:r w:rsidRPr="00A85869">
        <w:rPr>
          <w:lang w:val="zh-CN"/>
        </w:rPr>
        <w:t>6.1</w:t>
      </w:r>
      <w:r w:rsidRPr="00A85869">
        <w:rPr>
          <w:lang w:val="zh-CN"/>
        </w:rPr>
        <w:t>和</w:t>
      </w:r>
      <w:r w:rsidRPr="00A85869">
        <w:rPr>
          <w:lang w:val="zh-CN"/>
        </w:rPr>
        <w:t>6.2</w:t>
      </w:r>
      <w:r w:rsidRPr="00A85869">
        <w:rPr>
          <w:lang w:val="zh-CN"/>
        </w:rPr>
        <w:t>条</w:t>
      </w:r>
      <w:r w:rsidRPr="00A85869">
        <w:rPr>
          <w:lang w:val="zh-CN"/>
        </w:rPr>
        <w:t>)</w:t>
      </w:r>
      <w:r w:rsidRPr="00A85869">
        <w:rPr>
          <w:lang w:val="zh-CN"/>
        </w:rPr>
        <w:t>。然而，委员会关切地注意到，在报告所述期间，委员会收到的妇女</w:t>
      </w:r>
      <w:r w:rsidRPr="00A85869">
        <w:rPr>
          <w:rFonts w:hint="eastAsia"/>
          <w:lang w:val="zh-CN"/>
        </w:rPr>
        <w:t>提出</w:t>
      </w:r>
      <w:r w:rsidRPr="00A85869">
        <w:rPr>
          <w:lang w:val="zh-CN"/>
        </w:rPr>
        <w:t>其权利受到侵犯的申诉很少。</w:t>
      </w:r>
    </w:p>
    <w:p w14:paraId="678A1DDC" w14:textId="77777777" w:rsidR="005E7D0B" w:rsidRPr="00A85869" w:rsidRDefault="005E7D0B" w:rsidP="005E7D0B">
      <w:pPr>
        <w:pStyle w:val="SingleTxt"/>
        <w:rPr>
          <w:rFonts w:asciiTheme="majorBidi" w:eastAsia="黑体" w:hAnsiTheme="majorBidi" w:cstheme="majorBidi"/>
        </w:rPr>
      </w:pPr>
      <w:r w:rsidRPr="00A85869">
        <w:rPr>
          <w:lang w:val="zh-CN"/>
        </w:rPr>
        <w:t>17.</w:t>
      </w:r>
      <w:r w:rsidRPr="00A85869">
        <w:rPr>
          <w:lang w:val="zh-CN"/>
        </w:rPr>
        <w:tab/>
      </w:r>
      <w:r w:rsidRPr="00A85869">
        <w:rPr>
          <w:rFonts w:asciiTheme="majorBidi" w:eastAsia="黑体" w:hAnsiTheme="majorBidi" w:cstheme="majorBidi"/>
          <w:lang w:val="zh-CN"/>
        </w:rPr>
        <w:t>委员会建议缔约国：</w:t>
      </w:r>
    </w:p>
    <w:p w14:paraId="38A86B3F" w14:textId="08112F42" w:rsidR="005E7D0B" w:rsidRPr="00A85869" w:rsidRDefault="006E3685" w:rsidP="005E7D0B">
      <w:pPr>
        <w:pStyle w:val="SingleTxt"/>
        <w:rPr>
          <w:rFonts w:asciiTheme="majorBidi" w:eastAsia="黑体" w:hAnsiTheme="majorBidi" w:cstheme="majorBidi"/>
        </w:rPr>
      </w:pPr>
      <w:r>
        <w:rPr>
          <w:lang w:val="zh-CN"/>
        </w:rPr>
        <w:tab/>
      </w:r>
      <w:r w:rsidR="005E7D0B" w:rsidRPr="00A85869">
        <w:rPr>
          <w:lang w:val="zh-CN"/>
        </w:rPr>
        <w:t>(a)</w:t>
      </w:r>
      <w:r w:rsidR="005E7D0B" w:rsidRPr="00A85869">
        <w:rPr>
          <w:lang w:val="zh-CN"/>
        </w:rPr>
        <w:tab/>
      </w:r>
      <w:r w:rsidR="005E7D0B" w:rsidRPr="00A85869">
        <w:rPr>
          <w:rFonts w:asciiTheme="majorBidi" w:eastAsia="黑体" w:hAnsiTheme="majorBidi" w:cstheme="majorBidi"/>
          <w:lang w:val="zh-CN"/>
        </w:rPr>
        <w:t>加强国家人权委员会在首都以外，特别是在农村地区的可见度；</w:t>
      </w:r>
    </w:p>
    <w:p w14:paraId="30272010" w14:textId="164EB159" w:rsidR="005E7D0B" w:rsidRPr="00A85869" w:rsidRDefault="006E3685" w:rsidP="005E7D0B">
      <w:pPr>
        <w:pStyle w:val="SingleTxt"/>
        <w:rPr>
          <w:rFonts w:asciiTheme="majorBidi" w:eastAsia="黑体" w:hAnsiTheme="majorBidi" w:cstheme="majorBidi"/>
        </w:rPr>
      </w:pPr>
      <w:r>
        <w:rPr>
          <w:lang w:val="zh-CN"/>
        </w:rPr>
        <w:tab/>
      </w:r>
      <w:r w:rsidR="005E7D0B" w:rsidRPr="00A85869">
        <w:rPr>
          <w:lang w:val="zh-CN"/>
        </w:rPr>
        <w:t>(b)</w:t>
      </w:r>
      <w:r w:rsidR="005E7D0B" w:rsidRPr="00A85869">
        <w:rPr>
          <w:lang w:val="zh-CN"/>
        </w:rPr>
        <w:tab/>
      </w:r>
      <w:r w:rsidR="005E7D0B" w:rsidRPr="00A85869">
        <w:rPr>
          <w:rFonts w:asciiTheme="majorBidi" w:eastAsia="黑体" w:hAnsiTheme="majorBidi" w:cstheme="majorBidi"/>
          <w:lang w:val="zh-CN"/>
        </w:rPr>
        <w:t>加紧努力，提高妇女对国家人权委员会促进性别平等任务的认识，提高对申诉机制的认识，并鼓励人权受到侵犯的妇女提出申诉；</w:t>
      </w:r>
    </w:p>
    <w:p w14:paraId="6805C6EC" w14:textId="63F669EA" w:rsidR="005E7D0B" w:rsidRPr="00A85869" w:rsidRDefault="006E3685" w:rsidP="005E7D0B">
      <w:pPr>
        <w:pStyle w:val="SingleTxt"/>
        <w:rPr>
          <w:b/>
        </w:rPr>
      </w:pPr>
      <w:r>
        <w:rPr>
          <w:lang w:val="zh-CN"/>
        </w:rPr>
        <w:tab/>
      </w:r>
      <w:r w:rsidR="005E7D0B" w:rsidRPr="00A85869">
        <w:rPr>
          <w:lang w:val="zh-CN"/>
        </w:rPr>
        <w:t>(c)</w:t>
      </w:r>
      <w:r w:rsidR="005E7D0B" w:rsidRPr="00A85869">
        <w:rPr>
          <w:lang w:val="zh-CN"/>
        </w:rPr>
        <w:tab/>
      </w:r>
      <w:r w:rsidR="005E7D0B" w:rsidRPr="00A85869">
        <w:rPr>
          <w:rFonts w:asciiTheme="majorBidi" w:eastAsia="黑体" w:hAnsiTheme="majorBidi" w:cstheme="majorBidi"/>
          <w:lang w:val="zh-CN"/>
        </w:rPr>
        <w:t>确保国家人权委员会获得充足的人力、技术和财政资源，以确保独立性。</w:t>
      </w:r>
    </w:p>
    <w:p w14:paraId="40AD4605" w14:textId="77777777" w:rsidR="005E7D0B" w:rsidRPr="00872CD5" w:rsidRDefault="005E7D0B" w:rsidP="00872C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85869">
        <w:rPr>
          <w:lang w:val="zh-CN"/>
        </w:rPr>
        <w:tab/>
      </w:r>
      <w:r w:rsidRPr="00A85869">
        <w:rPr>
          <w:lang w:val="zh-CN"/>
        </w:rPr>
        <w:tab/>
      </w:r>
      <w:r w:rsidRPr="00872CD5">
        <w:rPr>
          <w:lang w:val="zh-CN"/>
        </w:rPr>
        <w:t>暂行特别措施</w:t>
      </w:r>
    </w:p>
    <w:p w14:paraId="5263F213" w14:textId="77777777" w:rsidR="005E7D0B" w:rsidRPr="00A85869" w:rsidRDefault="005E7D0B" w:rsidP="005E7D0B">
      <w:pPr>
        <w:pStyle w:val="SingleTxt"/>
      </w:pPr>
      <w:r w:rsidRPr="00A85869">
        <w:rPr>
          <w:lang w:val="zh-CN"/>
        </w:rPr>
        <w:t>18.</w:t>
      </w:r>
      <w:r w:rsidRPr="00A85869">
        <w:rPr>
          <w:lang w:val="zh-CN"/>
        </w:rPr>
        <w:tab/>
      </w:r>
      <w:r w:rsidRPr="00A85869">
        <w:rPr>
          <w:lang w:val="zh-CN"/>
        </w:rPr>
        <w:t>委员会注意到，国家性别平等委员会提议在议会《选举法》草案中将女性候选人的配额增至</w:t>
      </w:r>
      <w:r w:rsidRPr="00A85869">
        <w:rPr>
          <w:lang w:val="zh-CN"/>
        </w:rPr>
        <w:t>30%</w:t>
      </w:r>
      <w:r w:rsidRPr="00A85869">
        <w:rPr>
          <w:lang w:val="zh-CN"/>
        </w:rPr>
        <w:t>，但对该法进行修订时没有纳入配额提案。委员会还关切地注意到，缔约国尚未采取任何暂行特别措施，在妇女代表性不足的领域，如政治参与和就业，特别是在决策</w:t>
      </w:r>
      <w:r w:rsidRPr="00A85869">
        <w:rPr>
          <w:rFonts w:hint="eastAsia"/>
          <w:lang w:val="zh-CN"/>
        </w:rPr>
        <w:t>及</w:t>
      </w:r>
      <w:r w:rsidRPr="00A85869">
        <w:rPr>
          <w:lang w:val="zh-CN"/>
        </w:rPr>
        <w:t>领导职位方面，实现男女实质性平等。</w:t>
      </w:r>
    </w:p>
    <w:p w14:paraId="5F4AAEF3" w14:textId="4B569936" w:rsidR="005E7D0B" w:rsidRPr="00A85869" w:rsidRDefault="005E7D0B" w:rsidP="005E7D0B">
      <w:pPr>
        <w:pStyle w:val="SingleTxt"/>
      </w:pPr>
      <w:r w:rsidRPr="00A85869">
        <w:rPr>
          <w:lang w:val="zh-CN"/>
        </w:rPr>
        <w:t>19.</w:t>
      </w:r>
      <w:r w:rsidRPr="00A85869">
        <w:rPr>
          <w:lang w:val="zh-CN"/>
        </w:rPr>
        <w:tab/>
      </w:r>
      <w:r w:rsidRPr="00A85869">
        <w:rPr>
          <w:rFonts w:asciiTheme="majorBidi" w:eastAsia="黑体" w:hAnsiTheme="majorBidi" w:cstheme="majorBidi"/>
          <w:lang w:val="zh-CN"/>
        </w:rPr>
        <w:t>根据《公约》第四条第</w:t>
      </w:r>
      <w:r w:rsidRPr="00A85869">
        <w:rPr>
          <w:rFonts w:asciiTheme="majorBidi" w:eastAsia="黑体" w:hAnsiTheme="majorBidi" w:cstheme="majorBidi"/>
          <w:lang w:val="zh-CN"/>
        </w:rPr>
        <w:t>1</w:t>
      </w:r>
      <w:r w:rsidRPr="00A85869">
        <w:rPr>
          <w:rFonts w:asciiTheme="majorBidi" w:eastAsia="黑体" w:hAnsiTheme="majorBidi" w:cstheme="majorBidi"/>
          <w:lang w:val="zh-CN"/>
        </w:rPr>
        <w:t>款及委员会关于暂行特别措施的第</w:t>
      </w:r>
      <w:r w:rsidRPr="00C04F2D">
        <w:rPr>
          <w:rFonts w:asciiTheme="majorBidi" w:eastAsia="黑体" w:hAnsiTheme="majorBidi" w:cstheme="majorBidi"/>
          <w:lang w:val="zh-CN"/>
        </w:rPr>
        <w:t>25(2004)</w:t>
      </w:r>
      <w:r w:rsidRPr="00A85869">
        <w:rPr>
          <w:rFonts w:asciiTheme="majorBidi" w:eastAsia="黑体" w:hAnsiTheme="majorBidi" w:cstheme="majorBidi"/>
          <w:lang w:val="zh-CN"/>
        </w:rPr>
        <w:t>号一般性建议，委员会建议缔约国：</w:t>
      </w:r>
    </w:p>
    <w:p w14:paraId="4F267745" w14:textId="7F4A13E4" w:rsidR="005E7D0B" w:rsidRPr="00A85869" w:rsidRDefault="006E3685" w:rsidP="005E7D0B">
      <w:pPr>
        <w:pStyle w:val="SingleTxt"/>
      </w:pPr>
      <w:r>
        <w:rPr>
          <w:lang w:val="zh-CN"/>
        </w:rPr>
        <w:tab/>
      </w:r>
      <w:r w:rsidR="005E7D0B" w:rsidRPr="00A85869">
        <w:rPr>
          <w:lang w:val="zh-CN"/>
        </w:rPr>
        <w:t>(a)</w:t>
      </w:r>
      <w:r w:rsidR="005E7D0B" w:rsidRPr="00A85869">
        <w:rPr>
          <w:lang w:val="zh-CN"/>
        </w:rPr>
        <w:tab/>
      </w:r>
      <w:r w:rsidR="005E7D0B" w:rsidRPr="00A85869">
        <w:rPr>
          <w:rFonts w:asciiTheme="majorBidi" w:eastAsia="黑体" w:hAnsiTheme="majorBidi" w:cstheme="majorBidi"/>
          <w:lang w:val="zh-CN"/>
        </w:rPr>
        <w:t>在议会和市政选举的政党选举名单上，紧急规定妇女候选人至少占</w:t>
      </w:r>
      <w:r w:rsidR="005E7D0B" w:rsidRPr="00A85869">
        <w:rPr>
          <w:rFonts w:asciiTheme="majorBidi" w:eastAsia="黑体" w:hAnsiTheme="majorBidi" w:cstheme="majorBidi"/>
          <w:lang w:val="zh-CN"/>
        </w:rPr>
        <w:t>30%</w:t>
      </w:r>
      <w:r w:rsidR="005E7D0B" w:rsidRPr="00A85869">
        <w:rPr>
          <w:rFonts w:asciiTheme="majorBidi" w:eastAsia="黑体" w:hAnsiTheme="majorBidi" w:cstheme="majorBidi"/>
          <w:lang w:val="zh-CN"/>
        </w:rPr>
        <w:t>的配额，并对不遵守规定的行为进行制裁；</w:t>
      </w:r>
    </w:p>
    <w:p w14:paraId="3CA019D9" w14:textId="1AB72935" w:rsidR="006E3685" w:rsidRDefault="006E3685" w:rsidP="001C2BA6">
      <w:pPr>
        <w:pStyle w:val="SingleTxt"/>
        <w:rPr>
          <w:rFonts w:asciiTheme="majorBidi" w:eastAsia="黑体" w:hAnsiTheme="majorBidi" w:cstheme="majorBidi"/>
          <w:lang w:val="zh-CN"/>
        </w:rPr>
      </w:pPr>
      <w:r>
        <w:rPr>
          <w:lang w:val="zh-CN"/>
        </w:rPr>
        <w:tab/>
      </w:r>
      <w:r w:rsidR="005E7D0B" w:rsidRPr="00A85869">
        <w:rPr>
          <w:lang w:val="zh-CN"/>
        </w:rPr>
        <w:t>(b)</w:t>
      </w:r>
      <w:r w:rsidR="005E7D0B" w:rsidRPr="00A85869">
        <w:rPr>
          <w:lang w:val="zh-CN"/>
        </w:rPr>
        <w:tab/>
      </w:r>
      <w:r w:rsidR="005E7D0B" w:rsidRPr="00A85869">
        <w:rPr>
          <w:rFonts w:asciiTheme="majorBidi" w:eastAsia="黑体" w:hAnsiTheme="majorBidi" w:cstheme="majorBidi"/>
          <w:lang w:val="zh-CN"/>
        </w:rPr>
        <w:t>采取暂行特别措施，促进妇女参与《公约》规定的妇女代表人数不足或处于不利地位的所有领域，例如政治生活和就业，特别是在决策一级，并规定有时限的目标和基准，同时对不遵守规定的行为进行制裁，以加速实现男女实质性平等。</w:t>
      </w:r>
    </w:p>
    <w:p w14:paraId="3720DC96" w14:textId="77777777" w:rsidR="005E7D0B" w:rsidRPr="00872CD5" w:rsidRDefault="005E7D0B" w:rsidP="00872C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85869">
        <w:rPr>
          <w:lang w:val="zh-CN"/>
        </w:rPr>
        <w:tab/>
      </w:r>
      <w:r w:rsidRPr="00A85869">
        <w:rPr>
          <w:lang w:val="zh-CN"/>
        </w:rPr>
        <w:tab/>
      </w:r>
      <w:r w:rsidRPr="00872CD5">
        <w:rPr>
          <w:lang w:val="zh-CN"/>
        </w:rPr>
        <w:t>陈规定型观念</w:t>
      </w:r>
    </w:p>
    <w:p w14:paraId="02BB267C" w14:textId="77777777" w:rsidR="005E7D0B" w:rsidRPr="00A85869" w:rsidRDefault="005E7D0B" w:rsidP="005E7D0B">
      <w:pPr>
        <w:pStyle w:val="SingleTxt"/>
        <w:rPr>
          <w:w w:val="102"/>
        </w:rPr>
      </w:pPr>
      <w:r w:rsidRPr="00A85869">
        <w:rPr>
          <w:lang w:val="zh-CN"/>
        </w:rPr>
        <w:t>20.</w:t>
      </w:r>
      <w:r w:rsidRPr="00A85869">
        <w:rPr>
          <w:lang w:val="zh-CN"/>
        </w:rPr>
        <w:tab/>
      </w:r>
      <w:r w:rsidRPr="00C04F2D">
        <w:rPr>
          <w:spacing w:val="-2"/>
          <w:lang w:val="zh-CN"/>
        </w:rPr>
        <w:t>委员会注意到为消除歧视性陈规定型观念而开展的活动，包括性别平等教育、</w:t>
      </w:r>
      <w:r w:rsidRPr="00A85869">
        <w:rPr>
          <w:lang w:val="zh-CN"/>
        </w:rPr>
        <w:t>培训以及旨在消除关于男女在家庭和社会中作用的陈规定型观念的公共宣传和倡导</w:t>
      </w:r>
      <w:r w:rsidRPr="00A85869">
        <w:rPr>
          <w:rFonts w:hint="eastAsia"/>
          <w:lang w:val="zh-CN"/>
        </w:rPr>
        <w:t>活动</w:t>
      </w:r>
      <w:r w:rsidRPr="00A85869">
        <w:rPr>
          <w:lang w:val="zh-CN"/>
        </w:rPr>
        <w:t>。然而，委员会感到关切的是，缔约国尚未通过旨在消除对妇女歧视性陈规定型观念的全面战略。</w:t>
      </w:r>
    </w:p>
    <w:p w14:paraId="60C01B2B" w14:textId="77777777" w:rsidR="005E7D0B" w:rsidRPr="00A85869" w:rsidRDefault="005E7D0B" w:rsidP="005E7D0B">
      <w:pPr>
        <w:pStyle w:val="SingleTxt"/>
      </w:pPr>
      <w:r w:rsidRPr="00A85869">
        <w:rPr>
          <w:lang w:val="zh-CN"/>
        </w:rPr>
        <w:t>21.</w:t>
      </w:r>
      <w:r w:rsidRPr="00A85869">
        <w:rPr>
          <w:lang w:val="zh-CN"/>
        </w:rPr>
        <w:tab/>
      </w:r>
      <w:r w:rsidRPr="00A85869">
        <w:rPr>
          <w:rFonts w:asciiTheme="majorBidi" w:eastAsia="黑体" w:hAnsiTheme="majorBidi" w:cstheme="majorBidi"/>
          <w:lang w:val="zh-CN"/>
        </w:rPr>
        <w:t>委员会建议缔约国：</w:t>
      </w:r>
    </w:p>
    <w:p w14:paraId="44DF1C56" w14:textId="650C6CC7" w:rsidR="005E7D0B" w:rsidRPr="00A85869" w:rsidRDefault="006E3685" w:rsidP="005E7D0B">
      <w:pPr>
        <w:pStyle w:val="SingleTxt"/>
      </w:pPr>
      <w:r>
        <w:rPr>
          <w:lang w:val="zh-CN"/>
        </w:rPr>
        <w:tab/>
      </w:r>
      <w:r w:rsidR="005E7D0B" w:rsidRPr="00A85869">
        <w:rPr>
          <w:lang w:val="zh-CN"/>
        </w:rPr>
        <w:t>(a)</w:t>
      </w:r>
      <w:r w:rsidR="005E7D0B" w:rsidRPr="00A85869">
        <w:rPr>
          <w:lang w:val="zh-CN"/>
        </w:rPr>
        <w:tab/>
      </w:r>
      <w:r w:rsidR="005E7D0B" w:rsidRPr="00A85869">
        <w:rPr>
          <w:rFonts w:asciiTheme="majorBidi" w:eastAsia="黑体" w:hAnsiTheme="majorBidi" w:cstheme="majorBidi"/>
          <w:lang w:val="zh-CN"/>
        </w:rPr>
        <w:t>加快通过一项全面战略，制定专门预算和基于成果的目标，旨在消除关于男女在家庭和社会中的角色和责任的歧视性陈规定型观念；</w:t>
      </w:r>
    </w:p>
    <w:p w14:paraId="3E4EE64F" w14:textId="28B5EB0E" w:rsidR="005E7D0B" w:rsidRPr="00A85869" w:rsidRDefault="006E3685" w:rsidP="005E7D0B">
      <w:pPr>
        <w:pStyle w:val="SingleTxt"/>
        <w:rPr>
          <w:rFonts w:asciiTheme="majorBidi" w:eastAsia="黑体" w:hAnsiTheme="majorBidi" w:cstheme="majorBidi"/>
        </w:rPr>
      </w:pPr>
      <w:r>
        <w:rPr>
          <w:lang w:val="zh-CN"/>
        </w:rPr>
        <w:tab/>
      </w:r>
      <w:r w:rsidR="005E7D0B" w:rsidRPr="00A85869">
        <w:rPr>
          <w:lang w:val="zh-CN"/>
        </w:rPr>
        <w:t>(b)</w:t>
      </w:r>
      <w:r w:rsidR="005E7D0B" w:rsidRPr="00A85869">
        <w:rPr>
          <w:lang w:val="zh-CN"/>
        </w:rPr>
        <w:tab/>
      </w:r>
      <w:r w:rsidR="005E7D0B" w:rsidRPr="00A85869">
        <w:rPr>
          <w:rFonts w:asciiTheme="majorBidi" w:eastAsia="黑体" w:hAnsiTheme="majorBidi" w:cstheme="majorBidi"/>
          <w:lang w:val="zh-CN"/>
        </w:rPr>
        <w:t>指明并正式确定政府机构来负责执行和监测该战略，确保跨部门协调；</w:t>
      </w:r>
    </w:p>
    <w:p w14:paraId="73E64115" w14:textId="66074CFA" w:rsidR="005E7D0B" w:rsidRPr="00A85869" w:rsidRDefault="006E3685" w:rsidP="005E7D0B">
      <w:pPr>
        <w:pStyle w:val="SingleTxt"/>
      </w:pPr>
      <w:r>
        <w:rPr>
          <w:lang w:val="zh-CN"/>
        </w:rPr>
        <w:tab/>
      </w:r>
      <w:r w:rsidR="005E7D0B" w:rsidRPr="00A85869">
        <w:rPr>
          <w:lang w:val="zh-CN"/>
        </w:rPr>
        <w:t>(c)</w:t>
      </w:r>
      <w:r w:rsidR="005E7D0B" w:rsidRPr="00A85869">
        <w:rPr>
          <w:lang w:val="zh-CN"/>
        </w:rPr>
        <w:tab/>
      </w:r>
      <w:r w:rsidR="005E7D0B" w:rsidRPr="00A85869">
        <w:rPr>
          <w:rFonts w:asciiTheme="majorBidi" w:eastAsia="黑体" w:hAnsiTheme="majorBidi" w:cstheme="majorBidi"/>
          <w:lang w:val="zh-CN"/>
        </w:rPr>
        <w:t>继续提高记者和媒体工作者对妇女权利和性别平等的认识，并将妇女权利教育纳入媒体工作者的专业培训，以消除歧视性的性别陈规定型观念。</w:t>
      </w:r>
    </w:p>
    <w:p w14:paraId="635BC168" w14:textId="77777777" w:rsidR="005E7D0B" w:rsidRPr="00872CD5" w:rsidRDefault="005E7D0B" w:rsidP="00872C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85869">
        <w:rPr>
          <w:lang w:val="zh-CN"/>
        </w:rPr>
        <w:tab/>
      </w:r>
      <w:r w:rsidRPr="00A85869">
        <w:rPr>
          <w:lang w:val="zh-CN"/>
        </w:rPr>
        <w:tab/>
      </w:r>
      <w:r w:rsidRPr="00872CD5">
        <w:rPr>
          <w:lang w:val="zh-CN"/>
        </w:rPr>
        <w:t>对妇女的性别暴力</w:t>
      </w:r>
    </w:p>
    <w:p w14:paraId="52179982" w14:textId="77777777" w:rsidR="005E7D0B" w:rsidRPr="00A85869" w:rsidRDefault="005E7D0B" w:rsidP="005E7D0B">
      <w:pPr>
        <w:pStyle w:val="SingleTxt"/>
      </w:pPr>
      <w:r w:rsidRPr="00A85869">
        <w:rPr>
          <w:lang w:val="zh-CN"/>
        </w:rPr>
        <w:t>22.</w:t>
      </w:r>
      <w:r w:rsidRPr="00A85869">
        <w:rPr>
          <w:lang w:val="zh-CN"/>
        </w:rPr>
        <w:tab/>
      </w:r>
      <w:r w:rsidRPr="00A85869">
        <w:rPr>
          <w:lang w:val="zh-CN"/>
        </w:rPr>
        <w:t>委员会欢迎缔约国于</w:t>
      </w:r>
      <w:r w:rsidRPr="00A85869">
        <w:rPr>
          <w:lang w:val="zh-CN"/>
        </w:rPr>
        <w:t>2016</w:t>
      </w:r>
      <w:r w:rsidRPr="00A85869">
        <w:rPr>
          <w:lang w:val="zh-CN"/>
        </w:rPr>
        <w:t>年</w:t>
      </w:r>
      <w:r w:rsidRPr="00A85869">
        <w:rPr>
          <w:lang w:val="zh-CN"/>
        </w:rPr>
        <w:t>12</w:t>
      </w:r>
      <w:r w:rsidRPr="00A85869">
        <w:rPr>
          <w:lang w:val="zh-CN"/>
        </w:rPr>
        <w:t>月</w:t>
      </w:r>
      <w:r w:rsidRPr="00A85869">
        <w:rPr>
          <w:lang w:val="zh-CN"/>
        </w:rPr>
        <w:t>22</w:t>
      </w:r>
      <w:r w:rsidRPr="00A85869">
        <w:rPr>
          <w:lang w:val="zh-CN"/>
        </w:rPr>
        <w:t>日通过了经修订的《打击家庭暴力法》，该法将家庭暴力定为刑事犯罪，规定了保护幸存者和证人的措施，界定了</w:t>
      </w:r>
      <w:r w:rsidRPr="00A85869">
        <w:rPr>
          <w:rFonts w:hint="eastAsia"/>
          <w:lang w:val="zh-CN"/>
        </w:rPr>
        <w:t>跨</w:t>
      </w:r>
      <w:r w:rsidRPr="00A85869">
        <w:rPr>
          <w:lang w:val="zh-CN"/>
        </w:rPr>
        <w:t>部门</w:t>
      </w:r>
      <w:r w:rsidRPr="00A85869">
        <w:rPr>
          <w:rFonts w:hint="eastAsia"/>
          <w:lang w:val="zh-CN"/>
        </w:rPr>
        <w:t>职责</w:t>
      </w:r>
      <w:r w:rsidRPr="00A85869">
        <w:rPr>
          <w:lang w:val="zh-CN"/>
        </w:rPr>
        <w:t>，并认可非政府组织为能力建设和庇护所运营的服务提供者。委员会注意到，在警察</w:t>
      </w:r>
      <w:r w:rsidRPr="00A85869">
        <w:rPr>
          <w:rFonts w:hint="eastAsia"/>
          <w:lang w:val="zh-CN"/>
        </w:rPr>
        <w:t>总</w:t>
      </w:r>
      <w:r w:rsidRPr="00A85869">
        <w:rPr>
          <w:lang w:val="zh-CN"/>
        </w:rPr>
        <w:t>局内设立了打击家庭暴力股，并在每个警察局任命了一名预防家庭暴力和预防儿童犯罪</w:t>
      </w:r>
      <w:r w:rsidRPr="00A85869">
        <w:rPr>
          <w:rFonts w:hint="eastAsia"/>
          <w:lang w:val="zh-CN"/>
        </w:rPr>
        <w:t>警官</w:t>
      </w:r>
      <w:r w:rsidRPr="00A85869">
        <w:rPr>
          <w:lang w:val="zh-CN"/>
        </w:rPr>
        <w:t>。委员会还注意到为防止对妇女和女童的性别暴力而采取的措施，包括自</w:t>
      </w:r>
      <w:r w:rsidRPr="00A85869">
        <w:rPr>
          <w:lang w:val="zh-CN"/>
        </w:rPr>
        <w:t>2017</w:t>
      </w:r>
      <w:r w:rsidRPr="00A85869">
        <w:rPr>
          <w:lang w:val="zh-CN"/>
        </w:rPr>
        <w:t>年以来每年举行的打击家庭暴力多边合作全国会议；在每年</w:t>
      </w:r>
      <w:r w:rsidRPr="00A85869">
        <w:rPr>
          <w:lang w:val="zh-CN"/>
        </w:rPr>
        <w:t>11</w:t>
      </w:r>
      <w:r w:rsidRPr="00A85869">
        <w:rPr>
          <w:lang w:val="zh-CN"/>
        </w:rPr>
        <w:t>月</w:t>
      </w:r>
      <w:r w:rsidRPr="00A85869">
        <w:rPr>
          <w:lang w:val="zh-CN"/>
        </w:rPr>
        <w:t>25</w:t>
      </w:r>
      <w:r w:rsidRPr="00A85869">
        <w:rPr>
          <w:lang w:val="zh-CN"/>
        </w:rPr>
        <w:t>日的</w:t>
      </w:r>
      <w:r w:rsidRPr="009C728A">
        <w:rPr>
          <w:rFonts w:asciiTheme="minorEastAsia" w:eastAsiaTheme="minorEastAsia" w:hAnsiTheme="minorEastAsia"/>
          <w:lang w:val="zh-CN"/>
        </w:rPr>
        <w:t>“</w:t>
      </w:r>
      <w:r w:rsidRPr="009C728A">
        <w:rPr>
          <w:rFonts w:asciiTheme="minorEastAsia" w:eastAsiaTheme="minorEastAsia" w:hAnsiTheme="minorEastAsia" w:hint="eastAsia"/>
          <w:lang w:val="zh-CN"/>
        </w:rPr>
        <w:t>制止</w:t>
      </w:r>
      <w:r w:rsidRPr="009C728A">
        <w:rPr>
          <w:rFonts w:asciiTheme="minorEastAsia" w:eastAsiaTheme="minorEastAsia" w:hAnsiTheme="minorEastAsia"/>
          <w:lang w:val="zh-CN"/>
        </w:rPr>
        <w:t>暴力侵害妇女</w:t>
      </w:r>
      <w:r w:rsidRPr="009C728A">
        <w:rPr>
          <w:rFonts w:asciiTheme="minorEastAsia" w:eastAsiaTheme="minorEastAsia" w:hAnsiTheme="minorEastAsia" w:hint="eastAsia"/>
          <w:lang w:val="zh-CN"/>
        </w:rPr>
        <w:t>行为</w:t>
      </w:r>
      <w:r w:rsidRPr="009C728A">
        <w:rPr>
          <w:rFonts w:asciiTheme="minorEastAsia" w:eastAsiaTheme="minorEastAsia" w:hAnsiTheme="minorEastAsia"/>
          <w:lang w:val="zh-CN"/>
        </w:rPr>
        <w:t>国际日”</w:t>
      </w:r>
      <w:r w:rsidRPr="00A85869">
        <w:rPr>
          <w:lang w:val="zh-CN"/>
        </w:rPr>
        <w:t>之际，组织全国性运动；并在缔约国各地为家庭暴力受害者开设了</w:t>
      </w:r>
      <w:r w:rsidRPr="00A85869">
        <w:rPr>
          <w:lang w:val="zh-CN"/>
        </w:rPr>
        <w:t>14</w:t>
      </w:r>
      <w:r w:rsidRPr="00A85869">
        <w:rPr>
          <w:lang w:val="zh-CN"/>
        </w:rPr>
        <w:t>个新的临时收容所和</w:t>
      </w:r>
      <w:r w:rsidRPr="00A85869">
        <w:rPr>
          <w:lang w:val="zh-CN"/>
        </w:rPr>
        <w:t>15</w:t>
      </w:r>
      <w:r w:rsidRPr="00A85869">
        <w:rPr>
          <w:lang w:val="zh-CN"/>
        </w:rPr>
        <w:t>个一站式中心。但是，委员会关切地注意到：</w:t>
      </w:r>
    </w:p>
    <w:p w14:paraId="6E68EB30" w14:textId="41210B4E" w:rsidR="005E7D0B" w:rsidRPr="00A85869" w:rsidRDefault="006E3685" w:rsidP="005E7D0B">
      <w:pPr>
        <w:pStyle w:val="SingleTxt"/>
      </w:pPr>
      <w:r>
        <w:rPr>
          <w:lang w:val="zh-CN"/>
        </w:rPr>
        <w:tab/>
      </w:r>
      <w:r w:rsidR="005E7D0B" w:rsidRPr="00A85869">
        <w:rPr>
          <w:lang w:val="zh-CN"/>
        </w:rPr>
        <w:t>(a)</w:t>
      </w:r>
      <w:r w:rsidR="005E7D0B" w:rsidRPr="00A85869">
        <w:rPr>
          <w:lang w:val="zh-CN"/>
        </w:rPr>
        <w:tab/>
      </w:r>
      <w:r w:rsidR="005E7D0B" w:rsidRPr="00A85869">
        <w:rPr>
          <w:lang w:val="zh-CN"/>
        </w:rPr>
        <w:t>根据经修订的《打击家庭暴力法》起诉的案件数量很少；</w:t>
      </w:r>
    </w:p>
    <w:p w14:paraId="4A137DE8" w14:textId="2BBB8C2C" w:rsidR="005E7D0B" w:rsidRPr="00A85869" w:rsidRDefault="006E3685" w:rsidP="005E7D0B">
      <w:pPr>
        <w:pStyle w:val="SingleTxt"/>
      </w:pPr>
      <w:r>
        <w:rPr>
          <w:lang w:val="zh-CN"/>
        </w:rPr>
        <w:tab/>
      </w:r>
      <w:r w:rsidR="005E7D0B" w:rsidRPr="00A85869">
        <w:rPr>
          <w:lang w:val="zh-CN"/>
        </w:rPr>
        <w:t>(b)</w:t>
      </w:r>
      <w:r w:rsidR="005E7D0B" w:rsidRPr="00A85869">
        <w:rPr>
          <w:lang w:val="zh-CN"/>
        </w:rPr>
        <w:tab/>
      </w:r>
      <w:r w:rsidR="005E7D0B" w:rsidRPr="00A85869">
        <w:rPr>
          <w:lang w:val="zh-CN"/>
        </w:rPr>
        <w:t>法官、检察官、警察、社会工作者、心理学家、保健工作者和</w:t>
      </w:r>
      <w:r w:rsidR="005E7D0B" w:rsidRPr="00A85869">
        <w:rPr>
          <w:rFonts w:hint="eastAsia"/>
          <w:lang w:val="zh-CN"/>
        </w:rPr>
        <w:t>管理者</w:t>
      </w:r>
      <w:r w:rsidR="005E7D0B" w:rsidRPr="00A85869">
        <w:rPr>
          <w:lang w:val="zh-CN"/>
        </w:rPr>
        <w:t>对家庭暴力的动态及其解决家庭暴力的责任了解有限；</w:t>
      </w:r>
    </w:p>
    <w:p w14:paraId="68D215A7" w14:textId="54FD4FD8" w:rsidR="005E7D0B" w:rsidRPr="00A85869" w:rsidRDefault="006E3685" w:rsidP="005E7D0B">
      <w:pPr>
        <w:pStyle w:val="SingleTxt"/>
      </w:pPr>
      <w:r>
        <w:rPr>
          <w:lang w:val="zh-CN"/>
        </w:rPr>
        <w:tab/>
      </w:r>
      <w:r w:rsidR="005E7D0B" w:rsidRPr="00A85869">
        <w:rPr>
          <w:lang w:val="zh-CN"/>
        </w:rPr>
        <w:t>(c)</w:t>
      </w:r>
      <w:r w:rsidR="005E7D0B" w:rsidRPr="00A85869">
        <w:rPr>
          <w:lang w:val="zh-CN"/>
        </w:rPr>
        <w:tab/>
      </w:r>
      <w:r w:rsidR="005E7D0B" w:rsidRPr="00A85869">
        <w:rPr>
          <w:lang w:val="zh-CN"/>
        </w:rPr>
        <w:t>由于缺乏资金，根据《打击家庭暴力法》提供的多学科服务仍然不一致且有限，导致对家庭暴力的预防和应对不足；</w:t>
      </w:r>
    </w:p>
    <w:p w14:paraId="5E95A8D8" w14:textId="14ED05D6" w:rsidR="005E7D0B" w:rsidRPr="00A85869" w:rsidRDefault="006E3685" w:rsidP="005E7D0B">
      <w:pPr>
        <w:pStyle w:val="SingleTxt"/>
      </w:pPr>
      <w:r>
        <w:rPr>
          <w:lang w:val="zh-CN"/>
        </w:rPr>
        <w:tab/>
      </w:r>
      <w:r w:rsidR="005E7D0B" w:rsidRPr="00A85869">
        <w:rPr>
          <w:lang w:val="zh-CN"/>
        </w:rPr>
        <w:t>(d)</w:t>
      </w:r>
      <w:r w:rsidR="005E7D0B" w:rsidRPr="00A85869">
        <w:rPr>
          <w:lang w:val="zh-CN"/>
        </w:rPr>
        <w:tab/>
      </w:r>
      <w:r w:rsidR="005E7D0B" w:rsidRPr="00A85869">
        <w:rPr>
          <w:lang w:val="zh-CN"/>
        </w:rPr>
        <w:t>缺乏处理性别暴力案件的专门法院。</w:t>
      </w:r>
    </w:p>
    <w:p w14:paraId="2E7B4601" w14:textId="77777777" w:rsidR="005E7D0B" w:rsidRPr="00A85869" w:rsidRDefault="005E7D0B" w:rsidP="005E7D0B">
      <w:pPr>
        <w:pStyle w:val="SingleTxt"/>
      </w:pPr>
      <w:r w:rsidRPr="00A85869">
        <w:rPr>
          <w:lang w:val="zh-CN"/>
        </w:rPr>
        <w:t>23.</w:t>
      </w:r>
      <w:r w:rsidRPr="00A85869">
        <w:rPr>
          <w:lang w:val="zh-CN"/>
        </w:rPr>
        <w:tab/>
      </w:r>
      <w:r w:rsidRPr="00A85869">
        <w:rPr>
          <w:rFonts w:asciiTheme="majorBidi" w:eastAsia="黑体" w:hAnsiTheme="majorBidi" w:cstheme="majorBidi"/>
          <w:lang w:val="zh-CN"/>
        </w:rPr>
        <w:t>委员会回顾其关于性别暴力侵害妇女行为的第</w:t>
      </w:r>
      <w:r w:rsidRPr="00A85869">
        <w:rPr>
          <w:rFonts w:asciiTheme="majorBidi" w:eastAsia="黑体" w:hAnsiTheme="majorBidi" w:cstheme="majorBidi"/>
          <w:lang w:val="zh-CN"/>
        </w:rPr>
        <w:t>35</w:t>
      </w:r>
      <w:r w:rsidRPr="00A85869">
        <w:rPr>
          <w:rFonts w:asciiTheme="majorBidi" w:eastAsia="黑体" w:hAnsiTheme="majorBidi" w:cstheme="majorBidi"/>
          <w:lang w:val="zh-CN"/>
        </w:rPr>
        <w:t>号一般性建议</w:t>
      </w:r>
      <w:r w:rsidRPr="00A85869">
        <w:rPr>
          <w:rFonts w:asciiTheme="majorBidi" w:eastAsia="黑体" w:hAnsiTheme="majorBidi" w:cstheme="majorBidi"/>
          <w:lang w:val="zh-CN"/>
        </w:rPr>
        <w:t>(2017</w:t>
      </w:r>
      <w:r w:rsidRPr="00A85869">
        <w:rPr>
          <w:rFonts w:asciiTheme="majorBidi" w:eastAsia="黑体" w:hAnsiTheme="majorBidi" w:cstheme="majorBidi"/>
          <w:lang w:val="zh-CN"/>
        </w:rPr>
        <w:t>年，更新第</w:t>
      </w:r>
      <w:r w:rsidRPr="00A85869">
        <w:rPr>
          <w:rFonts w:asciiTheme="majorBidi" w:eastAsia="黑体" w:hAnsiTheme="majorBidi" w:cstheme="majorBidi"/>
          <w:lang w:val="zh-CN"/>
        </w:rPr>
        <w:t>19</w:t>
      </w:r>
      <w:r w:rsidRPr="00A85869">
        <w:rPr>
          <w:rFonts w:asciiTheme="majorBidi" w:eastAsia="黑体" w:hAnsiTheme="majorBidi" w:cstheme="majorBidi"/>
          <w:lang w:val="zh-CN"/>
        </w:rPr>
        <w:t>号一般性建议</w:t>
      </w:r>
      <w:r w:rsidRPr="00A85869">
        <w:rPr>
          <w:rFonts w:asciiTheme="majorBidi" w:eastAsia="黑体" w:hAnsiTheme="majorBidi" w:cstheme="majorBidi"/>
          <w:lang w:val="zh-CN"/>
        </w:rPr>
        <w:t>)</w:t>
      </w:r>
      <w:r w:rsidRPr="00A85869">
        <w:rPr>
          <w:rFonts w:asciiTheme="majorBidi" w:eastAsia="黑体" w:hAnsiTheme="majorBidi" w:cstheme="majorBidi"/>
          <w:lang w:val="zh-CN"/>
        </w:rPr>
        <w:t>，并根据可持续发展目标的具体目标</w:t>
      </w:r>
      <w:r w:rsidRPr="00A85869">
        <w:rPr>
          <w:rFonts w:asciiTheme="majorBidi" w:eastAsia="黑体" w:hAnsiTheme="majorBidi" w:cstheme="majorBidi"/>
          <w:lang w:val="zh-CN"/>
        </w:rPr>
        <w:t>5.2(</w:t>
      </w:r>
      <w:r w:rsidRPr="00A85869">
        <w:rPr>
          <w:rFonts w:asciiTheme="majorBidi" w:eastAsia="黑体" w:hAnsiTheme="majorBidi" w:cstheme="majorBidi"/>
          <w:lang w:val="zh-CN"/>
        </w:rPr>
        <w:t>消除公共和私营部门针对妇女和女童一切形式的暴力行为</w:t>
      </w:r>
      <w:r w:rsidRPr="00A85869">
        <w:rPr>
          <w:rFonts w:asciiTheme="majorBidi" w:eastAsia="黑体" w:hAnsiTheme="majorBidi" w:cstheme="majorBidi"/>
          <w:lang w:val="zh-CN"/>
        </w:rPr>
        <w:t>)</w:t>
      </w:r>
      <w:r w:rsidRPr="00A85869">
        <w:rPr>
          <w:rFonts w:asciiTheme="majorBidi" w:eastAsia="黑体" w:hAnsiTheme="majorBidi" w:cstheme="majorBidi"/>
          <w:lang w:val="zh-CN"/>
        </w:rPr>
        <w:t>，敦促缔约国：</w:t>
      </w:r>
    </w:p>
    <w:p w14:paraId="4A395E8B" w14:textId="77777777" w:rsidR="005E7D0B" w:rsidRPr="00A85869" w:rsidRDefault="005E7D0B" w:rsidP="005E7D0B">
      <w:pPr>
        <w:pStyle w:val="SingleTxt"/>
      </w:pPr>
      <w:r w:rsidRPr="00A85869">
        <w:rPr>
          <w:lang w:val="zh-CN"/>
        </w:rPr>
        <w:tab/>
        <w:t>(a)</w:t>
      </w:r>
      <w:r w:rsidRPr="00A85869">
        <w:rPr>
          <w:lang w:val="zh-CN"/>
        </w:rPr>
        <w:tab/>
      </w:r>
      <w:r w:rsidRPr="00A85869">
        <w:rPr>
          <w:rFonts w:asciiTheme="majorBidi" w:eastAsia="黑体" w:hAnsiTheme="majorBidi" w:cstheme="majorBidi"/>
          <w:lang w:val="zh-CN"/>
        </w:rPr>
        <w:t>确保起诉和适当惩罚家庭暴力施害者，并严格执行《打击家庭暴力法》规定的制裁措施；</w:t>
      </w:r>
    </w:p>
    <w:p w14:paraId="15ECCD98" w14:textId="77777777" w:rsidR="005E7D0B" w:rsidRPr="00A85869" w:rsidRDefault="005E7D0B" w:rsidP="005E7D0B">
      <w:pPr>
        <w:pStyle w:val="SingleTxt"/>
        <w:rPr>
          <w:b/>
        </w:rPr>
      </w:pPr>
      <w:r w:rsidRPr="00A85869">
        <w:rPr>
          <w:lang w:val="zh-CN"/>
        </w:rPr>
        <w:tab/>
        <w:t>(b)</w:t>
      </w:r>
      <w:r w:rsidRPr="00A85869">
        <w:rPr>
          <w:lang w:val="zh-CN"/>
        </w:rPr>
        <w:tab/>
      </w:r>
      <w:r w:rsidRPr="00A85869">
        <w:rPr>
          <w:rFonts w:asciiTheme="majorBidi" w:eastAsia="黑体" w:hAnsiTheme="majorBidi" w:cstheme="majorBidi"/>
          <w:lang w:val="zh-CN"/>
        </w:rPr>
        <w:t>加强针对法官、检察官、警察、社会工作者、心理学家、保健工作者和管理者的强制性能力建设方案，使其了解在对妇女的性别暴力案件中对性别问题具有敏感认识的调查和审讯程序，特别是在涉及女同性恋、双性恋、变性和间性妇女以及残疾妇女的案件中，并严格适用将此类暴力行为定为刑事犯罪的立法；</w:t>
      </w:r>
    </w:p>
    <w:p w14:paraId="3898048E" w14:textId="77777777" w:rsidR="005E7D0B" w:rsidRPr="00A85869" w:rsidRDefault="005E7D0B" w:rsidP="005E7D0B">
      <w:pPr>
        <w:pStyle w:val="SingleTxt"/>
      </w:pPr>
      <w:r w:rsidRPr="00A85869">
        <w:rPr>
          <w:lang w:val="zh-CN"/>
        </w:rPr>
        <w:tab/>
        <w:t>(c)</w:t>
      </w:r>
      <w:r w:rsidRPr="00A85869">
        <w:rPr>
          <w:lang w:val="zh-CN"/>
        </w:rPr>
        <w:tab/>
      </w:r>
      <w:r w:rsidRPr="00A85869">
        <w:rPr>
          <w:rFonts w:asciiTheme="majorBidi" w:eastAsia="黑体" w:hAnsiTheme="majorBidi" w:cstheme="majorBidi"/>
          <w:lang w:val="zh-CN"/>
        </w:rPr>
        <w:t>加强对性别暴力妇女幸存者的支助服务，以满足需求，特别是提供心理咨询和长期康复方案，并划拨足够资金以确保这些方案的可持续性；</w:t>
      </w:r>
    </w:p>
    <w:p w14:paraId="3AF3883D" w14:textId="77777777" w:rsidR="005E7D0B" w:rsidRPr="00A85869" w:rsidRDefault="005E7D0B" w:rsidP="005E7D0B">
      <w:pPr>
        <w:pStyle w:val="SingleTxt"/>
        <w:rPr>
          <w:rFonts w:asciiTheme="majorBidi" w:eastAsia="黑体" w:hAnsiTheme="majorBidi" w:cstheme="majorBidi"/>
        </w:rPr>
      </w:pPr>
      <w:r w:rsidRPr="00A85869">
        <w:rPr>
          <w:lang w:val="zh-CN"/>
        </w:rPr>
        <w:tab/>
        <w:t>(d)</w:t>
      </w:r>
      <w:r w:rsidRPr="00A85869">
        <w:rPr>
          <w:lang w:val="zh-CN"/>
        </w:rPr>
        <w:tab/>
      </w:r>
      <w:r w:rsidRPr="00A85869">
        <w:rPr>
          <w:rFonts w:asciiTheme="majorBidi" w:eastAsia="黑体" w:hAnsiTheme="majorBidi" w:cstheme="majorBidi"/>
          <w:lang w:val="zh-CN"/>
        </w:rPr>
        <w:t>建立专门法院审理对妇女的性别暴力案件。</w:t>
      </w:r>
    </w:p>
    <w:p w14:paraId="2BBE5F08" w14:textId="77777777" w:rsidR="005E7D0B" w:rsidRPr="00872CD5" w:rsidRDefault="005E7D0B" w:rsidP="00872C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85869">
        <w:rPr>
          <w:lang w:val="zh-CN"/>
        </w:rPr>
        <w:tab/>
      </w:r>
      <w:r w:rsidRPr="00A85869">
        <w:rPr>
          <w:lang w:val="zh-CN"/>
        </w:rPr>
        <w:tab/>
      </w:r>
      <w:r w:rsidRPr="00872CD5">
        <w:rPr>
          <w:lang w:val="zh-CN"/>
        </w:rPr>
        <w:t>贩运人口和利用卖淫营利</w:t>
      </w:r>
    </w:p>
    <w:p w14:paraId="41508BB3" w14:textId="77777777" w:rsidR="005E7D0B" w:rsidRPr="00A85869" w:rsidRDefault="005E7D0B" w:rsidP="005E7D0B">
      <w:pPr>
        <w:pStyle w:val="SingleTxt"/>
      </w:pPr>
      <w:r w:rsidRPr="00A85869">
        <w:rPr>
          <w:lang w:val="zh-CN"/>
        </w:rPr>
        <w:t>24.</w:t>
      </w:r>
      <w:r w:rsidRPr="00A85869">
        <w:rPr>
          <w:lang w:val="zh-CN"/>
        </w:rPr>
        <w:tab/>
      </w:r>
      <w:r w:rsidRPr="00A85869">
        <w:rPr>
          <w:lang w:val="zh-CN"/>
        </w:rPr>
        <w:t>委员会注意到，缔约国于</w:t>
      </w:r>
      <w:r w:rsidRPr="00A85869">
        <w:rPr>
          <w:lang w:val="zh-CN"/>
        </w:rPr>
        <w:t>2017</w:t>
      </w:r>
      <w:r w:rsidRPr="00A85869">
        <w:rPr>
          <w:lang w:val="zh-CN"/>
        </w:rPr>
        <w:t>年通过了《国家打击贩运人口计划》，并设立了</w:t>
      </w:r>
      <w:r w:rsidRPr="00A85869">
        <w:rPr>
          <w:rFonts w:hint="eastAsia"/>
          <w:lang w:val="zh-CN"/>
        </w:rPr>
        <w:t>分</w:t>
      </w:r>
      <w:r w:rsidRPr="00A85869">
        <w:rPr>
          <w:lang w:val="zh-CN"/>
        </w:rPr>
        <w:t>委员会，以协调和防止贩运人口，并监督《反贩运法》的实施。然而，委员会感到关切的是：</w:t>
      </w:r>
    </w:p>
    <w:p w14:paraId="4A0C2B0B" w14:textId="64059996" w:rsidR="005E7D0B" w:rsidRPr="00A85869" w:rsidRDefault="006E3685" w:rsidP="005E7D0B">
      <w:pPr>
        <w:pStyle w:val="SingleTxt"/>
      </w:pPr>
      <w:r>
        <w:rPr>
          <w:lang w:val="zh-CN"/>
        </w:rPr>
        <w:tab/>
      </w:r>
      <w:r w:rsidR="005E7D0B" w:rsidRPr="00A85869">
        <w:rPr>
          <w:lang w:val="zh-CN"/>
        </w:rPr>
        <w:t>(a)</w:t>
      </w:r>
      <w:r w:rsidR="005E7D0B" w:rsidRPr="00A85869">
        <w:rPr>
          <w:lang w:val="zh-CN"/>
        </w:rPr>
        <w:tab/>
      </w:r>
      <w:r w:rsidR="005E7D0B" w:rsidRPr="00A85869">
        <w:rPr>
          <w:lang w:val="zh-CN"/>
        </w:rPr>
        <w:t>用于执行《反贩运法》的财政资源有限，特别是用于解决贫困</w:t>
      </w:r>
      <w:r w:rsidR="005E7D0B" w:rsidRPr="00A85869">
        <w:rPr>
          <w:rFonts w:hint="eastAsia"/>
          <w:lang w:val="zh-CN"/>
        </w:rPr>
        <w:t>家庭</w:t>
      </w:r>
      <w:r w:rsidR="005E7D0B" w:rsidRPr="00A85869">
        <w:rPr>
          <w:lang w:val="zh-CN"/>
        </w:rPr>
        <w:t>女童贩运问题根源的预防方案，以及对贩运受害妇女和女童的保护和康复方案不足；</w:t>
      </w:r>
    </w:p>
    <w:p w14:paraId="4FDC16BE" w14:textId="45E20E32" w:rsidR="005E7D0B" w:rsidRPr="00A85869" w:rsidRDefault="006E3685" w:rsidP="005E7D0B">
      <w:pPr>
        <w:pStyle w:val="SingleTxt"/>
      </w:pPr>
      <w:r>
        <w:rPr>
          <w:lang w:val="zh-CN"/>
        </w:rPr>
        <w:tab/>
      </w:r>
      <w:r w:rsidR="005E7D0B" w:rsidRPr="00A85869">
        <w:rPr>
          <w:lang w:val="zh-CN"/>
        </w:rPr>
        <w:t>(b)</w:t>
      </w:r>
      <w:r w:rsidR="005E7D0B" w:rsidRPr="00A85869">
        <w:rPr>
          <w:lang w:val="zh-CN"/>
        </w:rPr>
        <w:tab/>
      </w:r>
      <w:r w:rsidR="005E7D0B" w:rsidRPr="00A85869">
        <w:rPr>
          <w:lang w:val="zh-CN"/>
        </w:rPr>
        <w:t>贩运妇女和女童案件的</w:t>
      </w:r>
      <w:r w:rsidR="005E7D0B" w:rsidRPr="00A85869">
        <w:rPr>
          <w:rFonts w:hint="eastAsia"/>
          <w:lang w:val="zh-CN"/>
        </w:rPr>
        <w:t>申诉</w:t>
      </w:r>
      <w:r w:rsidR="005E7D0B" w:rsidRPr="00A85869">
        <w:rPr>
          <w:lang w:val="zh-CN"/>
        </w:rPr>
        <w:t>、调查、起诉和定罪数量很少；</w:t>
      </w:r>
    </w:p>
    <w:p w14:paraId="49615762" w14:textId="0C4773ED" w:rsidR="005E7D0B" w:rsidRPr="00A85869" w:rsidRDefault="006E3685" w:rsidP="005E7D0B">
      <w:pPr>
        <w:pStyle w:val="SingleTxt"/>
      </w:pPr>
      <w:r>
        <w:rPr>
          <w:lang w:val="zh-CN"/>
        </w:rPr>
        <w:tab/>
      </w:r>
      <w:r w:rsidR="005E7D0B" w:rsidRPr="00A85869">
        <w:rPr>
          <w:lang w:val="zh-CN"/>
        </w:rPr>
        <w:t>(c)</w:t>
      </w:r>
      <w:r w:rsidR="005E7D0B" w:rsidRPr="00A85869">
        <w:rPr>
          <w:lang w:val="zh-CN"/>
        </w:rPr>
        <w:tab/>
      </w:r>
      <w:r w:rsidR="005E7D0B" w:rsidRPr="00A85869">
        <w:rPr>
          <w:lang w:val="zh-CN"/>
        </w:rPr>
        <w:t>司法和执法官员在对贩运妇女和女童案件进行对性别问题有敏感认识的调查和审讯方面的能力建设有限；</w:t>
      </w:r>
    </w:p>
    <w:p w14:paraId="366214B5" w14:textId="2C3703D2" w:rsidR="005E7D0B" w:rsidRPr="00A85869" w:rsidRDefault="006E3685" w:rsidP="005E7D0B">
      <w:pPr>
        <w:pStyle w:val="SingleTxt"/>
      </w:pPr>
      <w:r>
        <w:rPr>
          <w:lang w:val="zh-CN"/>
        </w:rPr>
        <w:tab/>
      </w:r>
      <w:r w:rsidR="005E7D0B" w:rsidRPr="00A85869">
        <w:rPr>
          <w:lang w:val="zh-CN"/>
        </w:rPr>
        <w:t>(d)</w:t>
      </w:r>
      <w:r w:rsidR="005E7D0B" w:rsidRPr="00A85869">
        <w:rPr>
          <w:lang w:val="zh-CN"/>
        </w:rPr>
        <w:tab/>
      </w:r>
      <w:r w:rsidR="005E7D0B" w:rsidRPr="00A85869">
        <w:rPr>
          <w:lang w:val="zh-CN"/>
        </w:rPr>
        <w:t>缺乏关于受害者支助和康复方案的资料。</w:t>
      </w:r>
    </w:p>
    <w:p w14:paraId="6BC12FE1" w14:textId="77777777" w:rsidR="005E7D0B" w:rsidRPr="00A85869" w:rsidRDefault="005E7D0B" w:rsidP="005E7D0B">
      <w:pPr>
        <w:pStyle w:val="SingleTxt"/>
      </w:pPr>
      <w:r w:rsidRPr="00A85869">
        <w:rPr>
          <w:lang w:val="zh-CN"/>
        </w:rPr>
        <w:t>25.</w:t>
      </w:r>
      <w:r w:rsidRPr="00A85869">
        <w:rPr>
          <w:lang w:val="zh-CN"/>
        </w:rPr>
        <w:tab/>
      </w:r>
      <w:r w:rsidRPr="00A85869">
        <w:rPr>
          <w:rFonts w:asciiTheme="majorBidi" w:eastAsia="黑体" w:hAnsiTheme="majorBidi" w:cstheme="majorBidi"/>
          <w:lang w:val="zh-CN"/>
        </w:rPr>
        <w:t>根据关于全球移民背景下贩运妇女和女童问题的第</w:t>
      </w:r>
      <w:r w:rsidRPr="00A85869">
        <w:rPr>
          <w:rFonts w:asciiTheme="majorBidi" w:eastAsia="黑体" w:hAnsiTheme="majorBidi" w:cstheme="majorBidi"/>
          <w:lang w:val="zh-CN"/>
        </w:rPr>
        <w:t>38</w:t>
      </w:r>
      <w:r w:rsidRPr="00A85869">
        <w:rPr>
          <w:rFonts w:asciiTheme="majorBidi" w:eastAsia="黑体" w:hAnsiTheme="majorBidi" w:cstheme="majorBidi"/>
          <w:lang w:val="zh-CN"/>
        </w:rPr>
        <w:t>号一般性建议</w:t>
      </w:r>
      <w:r w:rsidRPr="00A85869">
        <w:rPr>
          <w:rFonts w:asciiTheme="majorBidi" w:eastAsia="黑体" w:hAnsiTheme="majorBidi" w:cstheme="majorBidi"/>
          <w:lang w:val="zh-CN"/>
        </w:rPr>
        <w:t>(2020</w:t>
      </w:r>
      <w:r w:rsidRPr="00A85869">
        <w:rPr>
          <w:rFonts w:asciiTheme="majorBidi" w:eastAsia="黑体" w:hAnsiTheme="majorBidi" w:cstheme="majorBidi"/>
          <w:lang w:val="zh-CN"/>
        </w:rPr>
        <w:t>年</w:t>
      </w:r>
      <w:r w:rsidRPr="00A85869">
        <w:rPr>
          <w:rFonts w:asciiTheme="majorBidi" w:eastAsia="黑体" w:hAnsiTheme="majorBidi" w:cstheme="majorBidi"/>
          <w:lang w:val="zh-CN"/>
        </w:rPr>
        <w:t>)</w:t>
      </w:r>
      <w:r w:rsidRPr="00A85869">
        <w:rPr>
          <w:rFonts w:asciiTheme="majorBidi" w:eastAsia="黑体" w:hAnsiTheme="majorBidi" w:cstheme="majorBidi"/>
          <w:lang w:val="zh-CN"/>
        </w:rPr>
        <w:t>，委员会建议缔约国：</w:t>
      </w:r>
    </w:p>
    <w:p w14:paraId="6D56B98E" w14:textId="559A5605" w:rsidR="005E7D0B" w:rsidRPr="00A85869" w:rsidRDefault="006E3685" w:rsidP="005E7D0B">
      <w:pPr>
        <w:pStyle w:val="SingleTxt"/>
        <w:rPr>
          <w:b/>
        </w:rPr>
      </w:pPr>
      <w:r>
        <w:rPr>
          <w:lang w:val="zh-CN"/>
        </w:rPr>
        <w:tab/>
      </w:r>
      <w:r w:rsidR="005E7D0B" w:rsidRPr="00A85869">
        <w:rPr>
          <w:lang w:val="zh-CN"/>
        </w:rPr>
        <w:t>(a)</w:t>
      </w:r>
      <w:r w:rsidR="005E7D0B" w:rsidRPr="00A85869">
        <w:rPr>
          <w:lang w:val="zh-CN"/>
        </w:rPr>
        <w:tab/>
      </w:r>
      <w:r w:rsidR="005E7D0B" w:rsidRPr="00A85869">
        <w:rPr>
          <w:rFonts w:asciiTheme="majorBidi" w:eastAsia="黑体" w:hAnsiTheme="majorBidi" w:cstheme="majorBidi"/>
          <w:lang w:val="zh-CN"/>
        </w:rPr>
        <w:t>充分执行《国家打击贩运人口计划》和《反贩运法》，并增加分配给打击贩运方案的财政资源；</w:t>
      </w:r>
    </w:p>
    <w:p w14:paraId="33196F4D" w14:textId="1CE2E9A4" w:rsidR="005E7D0B" w:rsidRPr="00A85869" w:rsidRDefault="006E3685" w:rsidP="005E7D0B">
      <w:pPr>
        <w:pStyle w:val="SingleTxt"/>
      </w:pPr>
      <w:r>
        <w:rPr>
          <w:lang w:val="zh-CN"/>
        </w:rPr>
        <w:tab/>
      </w:r>
      <w:r w:rsidR="005E7D0B" w:rsidRPr="00A85869">
        <w:rPr>
          <w:lang w:val="zh-CN"/>
        </w:rPr>
        <w:t>(b)</w:t>
      </w:r>
      <w:r w:rsidR="005E7D0B" w:rsidRPr="00A85869">
        <w:rPr>
          <w:lang w:val="zh-CN"/>
        </w:rPr>
        <w:tab/>
      </w:r>
      <w:r w:rsidR="005E7D0B" w:rsidRPr="00A85869">
        <w:rPr>
          <w:rFonts w:asciiTheme="majorBidi" w:eastAsia="黑体" w:hAnsiTheme="majorBidi" w:cstheme="majorBidi"/>
          <w:lang w:val="zh-CN"/>
        </w:rPr>
        <w:t>通过增加妇女和女童及其家属的教育和经济机会，消除人口贩运的根本原因，从而减少她们被人口贩运者剥削的风险；</w:t>
      </w:r>
    </w:p>
    <w:p w14:paraId="71CFBA68" w14:textId="4829FAAA" w:rsidR="005E7D0B" w:rsidRPr="00A85869" w:rsidRDefault="006E3685" w:rsidP="005E7D0B">
      <w:pPr>
        <w:pStyle w:val="SingleTxt"/>
      </w:pPr>
      <w:r>
        <w:rPr>
          <w:lang w:val="zh-CN"/>
        </w:rPr>
        <w:tab/>
      </w:r>
      <w:r w:rsidR="005E7D0B" w:rsidRPr="00A85869">
        <w:rPr>
          <w:lang w:val="zh-CN"/>
        </w:rPr>
        <w:t>(c)</w:t>
      </w:r>
      <w:r w:rsidR="005E7D0B" w:rsidRPr="00A85869">
        <w:rPr>
          <w:lang w:val="zh-CN"/>
        </w:rPr>
        <w:tab/>
      </w:r>
      <w:r w:rsidR="005E7D0B" w:rsidRPr="00A85869">
        <w:rPr>
          <w:rFonts w:asciiTheme="majorBidi" w:eastAsia="黑体" w:hAnsiTheme="majorBidi" w:cstheme="majorBidi"/>
          <w:lang w:val="zh-CN"/>
        </w:rPr>
        <w:t>确保对所有贩运案件进行调查，并起诉和惩罚责任人，包括参与此类行为的公职人员；</w:t>
      </w:r>
    </w:p>
    <w:p w14:paraId="492F1507" w14:textId="0D822D8B" w:rsidR="005E7D0B" w:rsidRPr="00A85869" w:rsidRDefault="006E3685" w:rsidP="005E7D0B">
      <w:pPr>
        <w:pStyle w:val="SingleTxt"/>
        <w:rPr>
          <w:b/>
        </w:rPr>
      </w:pPr>
      <w:r>
        <w:rPr>
          <w:lang w:val="zh-CN"/>
        </w:rPr>
        <w:tab/>
      </w:r>
      <w:r w:rsidR="005E7D0B" w:rsidRPr="00A85869">
        <w:rPr>
          <w:lang w:val="zh-CN"/>
        </w:rPr>
        <w:t>(d)</w:t>
      </w:r>
      <w:r w:rsidR="005E7D0B" w:rsidRPr="00A85869">
        <w:rPr>
          <w:lang w:val="zh-CN"/>
        </w:rPr>
        <w:tab/>
      </w:r>
      <w:r w:rsidR="005E7D0B" w:rsidRPr="00A85869">
        <w:rPr>
          <w:rFonts w:asciiTheme="majorBidi" w:eastAsia="黑体" w:hAnsiTheme="majorBidi" w:cstheme="majorBidi"/>
          <w:lang w:val="zh-CN"/>
        </w:rPr>
        <w:t>建设司法机关、执法人员、边境管制人员、社会工作者和保健工作者的能力，以查明、保护妇女和女童贩运受害者并介绍她们接受适当服务；</w:t>
      </w:r>
    </w:p>
    <w:p w14:paraId="2E468117" w14:textId="5619E28B" w:rsidR="005E7D0B" w:rsidRPr="00A85869" w:rsidRDefault="006E3685" w:rsidP="005E7D0B">
      <w:pPr>
        <w:pStyle w:val="SingleTxt"/>
      </w:pPr>
      <w:r>
        <w:rPr>
          <w:lang w:val="zh-CN"/>
        </w:rPr>
        <w:tab/>
      </w:r>
      <w:r w:rsidR="005E7D0B" w:rsidRPr="00A85869">
        <w:rPr>
          <w:lang w:val="zh-CN"/>
        </w:rPr>
        <w:t>(e)</w:t>
      </w:r>
      <w:r w:rsidR="005E7D0B" w:rsidRPr="00A85869">
        <w:rPr>
          <w:lang w:val="zh-CN"/>
        </w:rPr>
        <w:tab/>
      </w:r>
      <w:r w:rsidR="005E7D0B" w:rsidRPr="00A85869">
        <w:rPr>
          <w:rFonts w:asciiTheme="majorBidi" w:eastAsia="黑体" w:hAnsiTheme="majorBidi" w:cstheme="majorBidi"/>
          <w:lang w:val="zh-CN"/>
        </w:rPr>
        <w:t>确保贩运受害者有充分机会获得医疗服务、心理咨询和法律援助；</w:t>
      </w:r>
    </w:p>
    <w:p w14:paraId="61D31723" w14:textId="3A14DF6A" w:rsidR="005E7D0B" w:rsidRPr="00A85869" w:rsidRDefault="006E3685" w:rsidP="005E7D0B">
      <w:pPr>
        <w:pStyle w:val="SingleTxt"/>
      </w:pPr>
      <w:r>
        <w:rPr>
          <w:lang w:val="zh-CN"/>
        </w:rPr>
        <w:tab/>
      </w:r>
      <w:r w:rsidR="005E7D0B" w:rsidRPr="00A85869">
        <w:rPr>
          <w:lang w:val="zh-CN"/>
        </w:rPr>
        <w:t>(f)</w:t>
      </w:r>
      <w:r w:rsidR="005E7D0B" w:rsidRPr="00A85869">
        <w:rPr>
          <w:lang w:val="zh-CN"/>
        </w:rPr>
        <w:tab/>
      </w:r>
      <w:r w:rsidR="005E7D0B" w:rsidRPr="00A85869">
        <w:rPr>
          <w:rFonts w:asciiTheme="majorBidi" w:eastAsia="黑体" w:hAnsiTheme="majorBidi" w:cstheme="majorBidi"/>
          <w:lang w:val="zh-CN"/>
        </w:rPr>
        <w:t>收集关于缔约国境内贩运妇女和女童问题严重程度的分类数据，并加强与该区域其他国家的合作，以促进信息交流和起诉贩运者。</w:t>
      </w:r>
    </w:p>
    <w:p w14:paraId="7A2B7400" w14:textId="77777777" w:rsidR="005E7D0B" w:rsidRPr="00872CD5" w:rsidRDefault="005E7D0B" w:rsidP="00872C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85869">
        <w:rPr>
          <w:lang w:val="zh-CN"/>
        </w:rPr>
        <w:tab/>
      </w:r>
      <w:r w:rsidRPr="00A85869">
        <w:rPr>
          <w:lang w:val="zh-CN"/>
        </w:rPr>
        <w:tab/>
      </w:r>
      <w:r w:rsidRPr="00872CD5">
        <w:rPr>
          <w:lang w:val="zh-CN"/>
        </w:rPr>
        <w:t>平等参与政治和公共生活</w:t>
      </w:r>
    </w:p>
    <w:p w14:paraId="700E1F7B" w14:textId="77777777" w:rsidR="005E7D0B" w:rsidRPr="00A85869" w:rsidRDefault="005E7D0B" w:rsidP="005E7D0B">
      <w:pPr>
        <w:pStyle w:val="SingleTxt"/>
      </w:pPr>
      <w:r w:rsidRPr="00A85869">
        <w:rPr>
          <w:lang w:val="zh-CN"/>
        </w:rPr>
        <w:t>26.</w:t>
      </w:r>
      <w:r w:rsidRPr="00A85869">
        <w:rPr>
          <w:lang w:val="zh-CN"/>
        </w:rPr>
        <w:tab/>
      </w:r>
      <w:r w:rsidRPr="00A85869">
        <w:rPr>
          <w:lang w:val="zh-CN"/>
        </w:rPr>
        <w:t>委员会关切地注意到，</w:t>
      </w:r>
      <w:r w:rsidRPr="00A85869">
        <w:rPr>
          <w:rFonts w:hint="eastAsia"/>
          <w:lang w:val="zh-CN"/>
        </w:rPr>
        <w:t>在世界经济论坛发布的《</w:t>
      </w:r>
      <w:r w:rsidRPr="00A85869">
        <w:rPr>
          <w:lang w:val="zh-CN"/>
        </w:rPr>
        <w:t>2021</w:t>
      </w:r>
      <w:r w:rsidRPr="00A85869">
        <w:rPr>
          <w:rFonts w:hint="eastAsia"/>
          <w:lang w:val="zh-CN"/>
        </w:rPr>
        <w:t>年全球性别差距报告》中，</w:t>
      </w:r>
      <w:r w:rsidRPr="00A85869">
        <w:rPr>
          <w:lang w:val="zh-CN"/>
        </w:rPr>
        <w:t>在增强政治权能方面，缔约国在</w:t>
      </w:r>
      <w:r w:rsidRPr="00A85869">
        <w:rPr>
          <w:lang w:val="zh-CN"/>
        </w:rPr>
        <w:t>156</w:t>
      </w:r>
      <w:r w:rsidRPr="00A85869">
        <w:rPr>
          <w:lang w:val="zh-CN"/>
        </w:rPr>
        <w:t>个国家中</w:t>
      </w:r>
      <w:r w:rsidRPr="00A85869">
        <w:rPr>
          <w:rFonts w:hint="eastAsia"/>
          <w:lang w:val="zh-CN"/>
        </w:rPr>
        <w:t>位列</w:t>
      </w:r>
      <w:r w:rsidRPr="00A85869">
        <w:rPr>
          <w:lang w:val="zh-CN"/>
        </w:rPr>
        <w:t>第</w:t>
      </w:r>
      <w:r w:rsidRPr="00A85869">
        <w:rPr>
          <w:lang w:val="zh-CN"/>
        </w:rPr>
        <w:t>116</w:t>
      </w:r>
      <w:r w:rsidRPr="00A85869">
        <w:rPr>
          <w:lang w:val="zh-CN"/>
        </w:rPr>
        <w:t>位，妇女在议员中</w:t>
      </w:r>
      <w:r w:rsidRPr="00A85869">
        <w:rPr>
          <w:rFonts w:hint="eastAsia"/>
          <w:lang w:val="zh-CN"/>
        </w:rPr>
        <w:t>仅</w:t>
      </w:r>
      <w:r w:rsidRPr="00A85869">
        <w:rPr>
          <w:lang w:val="zh-CN"/>
        </w:rPr>
        <w:t>占</w:t>
      </w:r>
      <w:r w:rsidRPr="00A85869">
        <w:rPr>
          <w:lang w:val="zh-CN"/>
        </w:rPr>
        <w:t>17.3%</w:t>
      </w:r>
      <w:r w:rsidRPr="00A85869">
        <w:rPr>
          <w:lang w:val="zh-CN"/>
        </w:rPr>
        <w:t>，在部长中</w:t>
      </w:r>
      <w:r w:rsidRPr="00A85869">
        <w:rPr>
          <w:rFonts w:hint="eastAsia"/>
          <w:lang w:val="zh-CN"/>
        </w:rPr>
        <w:t>仅</w:t>
      </w:r>
      <w:r w:rsidRPr="00A85869">
        <w:rPr>
          <w:lang w:val="zh-CN"/>
        </w:rPr>
        <w:t>占</w:t>
      </w:r>
      <w:r w:rsidRPr="00A85869">
        <w:rPr>
          <w:lang w:val="zh-CN"/>
        </w:rPr>
        <w:t>18.8%</w:t>
      </w:r>
      <w:r w:rsidRPr="00A85869">
        <w:rPr>
          <w:lang w:val="zh-CN"/>
        </w:rPr>
        <w:t>，在市议会、政党领导职位和公务员决策层中妇女代表人数仍然不足。委员会还关切地注意到，《选举法》修正案将议会选举中男女候选人的最低配额减少</w:t>
      </w:r>
      <w:r w:rsidRPr="00A85869">
        <w:rPr>
          <w:rFonts w:hint="eastAsia"/>
          <w:lang w:val="zh-CN"/>
        </w:rPr>
        <w:t>至</w:t>
      </w:r>
      <w:r w:rsidRPr="00A85869">
        <w:rPr>
          <w:lang w:val="zh-CN"/>
        </w:rPr>
        <w:t>20%</w:t>
      </w:r>
      <w:r w:rsidRPr="00A85869">
        <w:rPr>
          <w:lang w:val="zh-CN"/>
        </w:rPr>
        <w:t>，没有妇女被任命为省长或市长；《选举法》仍然限制残疾人</w:t>
      </w:r>
      <w:r w:rsidRPr="00A85869">
        <w:rPr>
          <w:rFonts w:hint="eastAsia"/>
          <w:lang w:val="zh-CN"/>
        </w:rPr>
        <w:t>，</w:t>
      </w:r>
      <w:r w:rsidRPr="00A85869">
        <w:rPr>
          <w:lang w:val="zh-CN"/>
        </w:rPr>
        <w:t>包括</w:t>
      </w:r>
      <w:r w:rsidRPr="00A85869">
        <w:rPr>
          <w:rFonts w:hint="eastAsia"/>
          <w:lang w:val="zh-CN"/>
        </w:rPr>
        <w:t>残疾</w:t>
      </w:r>
      <w:r w:rsidRPr="00A85869">
        <w:rPr>
          <w:lang w:val="zh-CN"/>
        </w:rPr>
        <w:t>妇女的选举权和被选举权。</w:t>
      </w:r>
    </w:p>
    <w:p w14:paraId="68DA98B5" w14:textId="77777777" w:rsidR="005E7D0B" w:rsidRPr="00A85869" w:rsidRDefault="005E7D0B" w:rsidP="005E7D0B">
      <w:pPr>
        <w:pStyle w:val="SingleTxt"/>
      </w:pPr>
      <w:r w:rsidRPr="00A85869">
        <w:rPr>
          <w:lang w:val="zh-CN"/>
        </w:rPr>
        <w:t>27.</w:t>
      </w:r>
      <w:r w:rsidRPr="00A85869">
        <w:rPr>
          <w:lang w:val="zh-CN"/>
        </w:rPr>
        <w:tab/>
      </w:r>
      <w:r w:rsidRPr="00A85869">
        <w:rPr>
          <w:rFonts w:asciiTheme="majorBidi" w:eastAsia="黑体" w:hAnsiTheme="majorBidi" w:cstheme="majorBidi"/>
          <w:lang w:val="zh-CN"/>
        </w:rPr>
        <w:t>根据委员会关于妇女参与政治和公共生活的第</w:t>
      </w:r>
      <w:r w:rsidRPr="00A85869">
        <w:rPr>
          <w:rFonts w:asciiTheme="majorBidi" w:eastAsia="黑体" w:hAnsiTheme="majorBidi" w:cstheme="majorBidi"/>
          <w:lang w:val="zh-CN"/>
        </w:rPr>
        <w:t>23</w:t>
      </w:r>
      <w:r w:rsidRPr="00A85869">
        <w:rPr>
          <w:rFonts w:asciiTheme="majorBidi" w:eastAsia="黑体" w:hAnsiTheme="majorBidi" w:cstheme="majorBidi"/>
          <w:lang w:val="zh-CN"/>
        </w:rPr>
        <w:t>号一般性建议</w:t>
      </w:r>
      <w:r w:rsidRPr="00A85869">
        <w:rPr>
          <w:rFonts w:asciiTheme="majorBidi" w:eastAsia="黑体" w:hAnsiTheme="majorBidi" w:cstheme="majorBidi"/>
          <w:lang w:val="zh-CN"/>
        </w:rPr>
        <w:t>(1997</w:t>
      </w:r>
      <w:r w:rsidRPr="00A85869">
        <w:rPr>
          <w:rFonts w:asciiTheme="majorBidi" w:eastAsia="黑体" w:hAnsiTheme="majorBidi" w:cstheme="majorBidi"/>
          <w:lang w:val="zh-CN"/>
        </w:rPr>
        <w:t>年</w:t>
      </w:r>
      <w:r w:rsidRPr="00A85869">
        <w:rPr>
          <w:rFonts w:asciiTheme="majorBidi" w:eastAsia="黑体" w:hAnsiTheme="majorBidi" w:cstheme="majorBidi"/>
          <w:lang w:val="zh-CN"/>
        </w:rPr>
        <w:t>)</w:t>
      </w:r>
      <w:r w:rsidRPr="00A85869">
        <w:rPr>
          <w:rFonts w:asciiTheme="majorBidi" w:eastAsia="黑体" w:hAnsiTheme="majorBidi" w:cstheme="majorBidi"/>
          <w:lang w:val="zh-CN"/>
        </w:rPr>
        <w:t>和可持续发展目标的具体目标</w:t>
      </w:r>
      <w:r w:rsidRPr="00A85869">
        <w:rPr>
          <w:rFonts w:asciiTheme="majorBidi" w:eastAsia="黑体" w:hAnsiTheme="majorBidi" w:cstheme="majorBidi"/>
          <w:lang w:val="zh-CN"/>
        </w:rPr>
        <w:t>5.5</w:t>
      </w:r>
      <w:r w:rsidRPr="00A85869">
        <w:rPr>
          <w:rFonts w:asciiTheme="majorBidi" w:eastAsia="黑体" w:hAnsiTheme="majorBidi" w:cstheme="majorBidi"/>
          <w:lang w:val="zh-CN"/>
        </w:rPr>
        <w:t>，即确保妇女全面有效参与各级政治、经济和公共生活的决策，并享有进入以上各级决策领导层的平等机会，委员会敦促缔约国：</w:t>
      </w:r>
    </w:p>
    <w:p w14:paraId="25214EAB" w14:textId="4DCBB515" w:rsidR="005E7D0B" w:rsidRPr="00A85869" w:rsidRDefault="006E3685" w:rsidP="005E7D0B">
      <w:pPr>
        <w:pStyle w:val="SingleTxt"/>
        <w:rPr>
          <w:rFonts w:asciiTheme="majorBidi" w:eastAsia="黑体" w:hAnsiTheme="majorBidi" w:cstheme="majorBidi"/>
        </w:rPr>
      </w:pPr>
      <w:r>
        <w:rPr>
          <w:lang w:val="zh-CN"/>
        </w:rPr>
        <w:tab/>
      </w:r>
      <w:r w:rsidR="005E7D0B" w:rsidRPr="00A85869">
        <w:rPr>
          <w:lang w:val="zh-CN"/>
        </w:rPr>
        <w:t>(a)</w:t>
      </w:r>
      <w:r w:rsidR="005E7D0B" w:rsidRPr="00A85869">
        <w:rPr>
          <w:lang w:val="zh-CN"/>
        </w:rPr>
        <w:tab/>
      </w:r>
      <w:r w:rsidR="005E7D0B" w:rsidRPr="00A85869">
        <w:rPr>
          <w:rFonts w:asciiTheme="majorBidi" w:eastAsia="黑体" w:hAnsiTheme="majorBidi" w:cstheme="majorBidi"/>
          <w:lang w:val="zh-CN"/>
        </w:rPr>
        <w:t>开展针对政治家、中央选举委员会成员、法官、媒体人士和公众的宣传运动，使之进一步认识到，妇女在与男性平等基础上充分、平等、自由和民主地参与政治和公共生活，是缔约国充分执行《公约》和实现可持续发展的一项必要条件；</w:t>
      </w:r>
    </w:p>
    <w:p w14:paraId="09D3B3B7" w14:textId="1AEEBCB9" w:rsidR="005E7D0B" w:rsidRPr="00A85869" w:rsidRDefault="006E3685" w:rsidP="005E7D0B">
      <w:pPr>
        <w:pStyle w:val="SingleTxt"/>
        <w:rPr>
          <w:b/>
        </w:rPr>
      </w:pPr>
      <w:r>
        <w:rPr>
          <w:lang w:val="zh-CN"/>
        </w:rPr>
        <w:tab/>
      </w:r>
      <w:r w:rsidR="005E7D0B" w:rsidRPr="00A85869">
        <w:rPr>
          <w:lang w:val="zh-CN"/>
        </w:rPr>
        <w:t>(b)</w:t>
      </w:r>
      <w:r w:rsidR="005E7D0B" w:rsidRPr="00A85869">
        <w:rPr>
          <w:lang w:val="zh-CN"/>
        </w:rPr>
        <w:tab/>
      </w:r>
      <w:r w:rsidR="005E7D0B" w:rsidRPr="00A85869">
        <w:rPr>
          <w:rFonts w:asciiTheme="majorBidi" w:eastAsia="黑体" w:hAnsiTheme="majorBidi" w:cstheme="majorBidi"/>
          <w:lang w:val="zh-CN"/>
        </w:rPr>
        <w:t>修订《选举法》，规定各政党选举名单上妇女候选人至少占</w:t>
      </w:r>
      <w:r w:rsidR="005E7D0B" w:rsidRPr="00A85869">
        <w:rPr>
          <w:rFonts w:asciiTheme="majorBidi" w:eastAsia="黑体" w:hAnsiTheme="majorBidi" w:cstheme="majorBidi"/>
          <w:lang w:val="zh-CN"/>
        </w:rPr>
        <w:t>30%</w:t>
      </w:r>
      <w:r w:rsidR="005E7D0B" w:rsidRPr="00A85869">
        <w:rPr>
          <w:rFonts w:asciiTheme="majorBidi" w:eastAsia="黑体" w:hAnsiTheme="majorBidi" w:cstheme="majorBidi"/>
          <w:lang w:val="zh-CN"/>
        </w:rPr>
        <w:t>的配额，对向妇女候选人提供竞选资金和培训的政党给予财政奖励，并取消对妇女候选人构成重大障碍的所谓</w:t>
      </w:r>
      <w:r w:rsidR="005E7D0B" w:rsidRPr="00C134B9">
        <w:rPr>
          <w:rFonts w:asciiTheme="minorEastAsia" w:eastAsiaTheme="minorEastAsia" w:hAnsiTheme="minorEastAsia" w:cstheme="majorBidi"/>
          <w:lang w:val="zh-CN"/>
        </w:rPr>
        <w:t>“</w:t>
      </w:r>
      <w:r w:rsidR="005E7D0B" w:rsidRPr="00C134B9">
        <w:rPr>
          <w:rFonts w:ascii="黑体" w:eastAsia="黑体" w:hAnsiTheme="minorEastAsia" w:cstheme="majorBidi" w:hint="eastAsia"/>
          <w:lang w:val="zh-CN"/>
        </w:rPr>
        <w:t>候选人税</w:t>
      </w:r>
      <w:r w:rsidR="005E7D0B" w:rsidRPr="00C134B9">
        <w:rPr>
          <w:rFonts w:asciiTheme="minorEastAsia" w:eastAsiaTheme="minorEastAsia" w:hAnsiTheme="minorEastAsia" w:cstheme="majorBidi"/>
          <w:lang w:val="zh-CN"/>
        </w:rPr>
        <w:t>”</w:t>
      </w:r>
      <w:r w:rsidR="005E7D0B" w:rsidRPr="00A85869">
        <w:rPr>
          <w:rFonts w:asciiTheme="majorBidi" w:eastAsia="黑体" w:hAnsiTheme="majorBidi" w:cstheme="majorBidi"/>
          <w:lang w:val="zh-CN"/>
        </w:rPr>
        <w:t>；</w:t>
      </w:r>
    </w:p>
    <w:p w14:paraId="19A232CC" w14:textId="013513CF" w:rsidR="005E7D0B" w:rsidRPr="00A85869" w:rsidRDefault="006E3685" w:rsidP="005E7D0B">
      <w:pPr>
        <w:pStyle w:val="SingleTxt"/>
      </w:pPr>
      <w:r>
        <w:rPr>
          <w:lang w:val="zh-CN"/>
        </w:rPr>
        <w:tab/>
      </w:r>
      <w:r w:rsidR="005E7D0B" w:rsidRPr="00A85869">
        <w:rPr>
          <w:lang w:val="zh-CN"/>
        </w:rPr>
        <w:t>(c)</w:t>
      </w:r>
      <w:r w:rsidR="005E7D0B" w:rsidRPr="00A85869">
        <w:rPr>
          <w:lang w:val="zh-CN"/>
        </w:rPr>
        <w:tab/>
      </w:r>
      <w:r w:rsidR="005E7D0B" w:rsidRPr="00A85869">
        <w:rPr>
          <w:rFonts w:asciiTheme="majorBidi" w:eastAsia="黑体" w:hAnsiTheme="majorBidi" w:cstheme="majorBidi"/>
          <w:lang w:val="zh-CN"/>
        </w:rPr>
        <w:t>采取有效机制，监测遵守选举配额的情况，包括对不遵守配额的政党实行制裁；</w:t>
      </w:r>
    </w:p>
    <w:p w14:paraId="7E83823D" w14:textId="27299490" w:rsidR="005E7D0B" w:rsidRPr="00A85869" w:rsidRDefault="006E3685" w:rsidP="005E7D0B">
      <w:pPr>
        <w:pStyle w:val="SingleTxt"/>
        <w:rPr>
          <w:b/>
        </w:rPr>
      </w:pPr>
      <w:r>
        <w:rPr>
          <w:lang w:val="zh-CN"/>
        </w:rPr>
        <w:tab/>
      </w:r>
      <w:r w:rsidR="005E7D0B" w:rsidRPr="00A85869">
        <w:rPr>
          <w:lang w:val="zh-CN"/>
        </w:rPr>
        <w:t>(d)</w:t>
      </w:r>
      <w:r w:rsidR="005E7D0B" w:rsidRPr="00A85869">
        <w:rPr>
          <w:lang w:val="zh-CN"/>
        </w:rPr>
        <w:tab/>
      </w:r>
      <w:r w:rsidR="005E7D0B" w:rsidRPr="00A85869">
        <w:rPr>
          <w:rFonts w:asciiTheme="majorBidi" w:eastAsia="黑体" w:hAnsiTheme="majorBidi" w:cstheme="majorBidi"/>
          <w:lang w:val="zh-CN"/>
        </w:rPr>
        <w:t>确保在任命的公共职位，包括政府、省长和高等法院职位方面的平等，并规定优先征聘妇女担任公职；</w:t>
      </w:r>
    </w:p>
    <w:p w14:paraId="16285EF7" w14:textId="53CAD3BB" w:rsidR="005E7D0B" w:rsidRPr="00A85869" w:rsidRDefault="006E3685" w:rsidP="005E7D0B">
      <w:pPr>
        <w:pStyle w:val="SingleTxt"/>
      </w:pPr>
      <w:r>
        <w:rPr>
          <w:lang w:val="zh-CN"/>
        </w:rPr>
        <w:tab/>
      </w:r>
      <w:r w:rsidR="005E7D0B" w:rsidRPr="00A85869">
        <w:rPr>
          <w:lang w:val="zh-CN"/>
        </w:rPr>
        <w:t>(e)</w:t>
      </w:r>
      <w:r w:rsidR="005E7D0B" w:rsidRPr="00A85869">
        <w:rPr>
          <w:lang w:val="zh-CN"/>
        </w:rPr>
        <w:tab/>
      </w:r>
      <w:r w:rsidR="005E7D0B" w:rsidRPr="00A85869">
        <w:rPr>
          <w:rFonts w:asciiTheme="majorBidi" w:eastAsia="黑体" w:hAnsiTheme="majorBidi" w:cstheme="majorBidi"/>
          <w:lang w:val="zh-CN"/>
        </w:rPr>
        <w:t>毫不拖延地废除《选举法》中限制包括残疾人妇女在内的残疾人投票权的条款，确保该法禁止以残疾为由进行歧视，并提供合理便利，确保平等无障碍。</w:t>
      </w:r>
    </w:p>
    <w:p w14:paraId="25CFE680" w14:textId="77777777" w:rsidR="005E7D0B" w:rsidRPr="00872CD5" w:rsidRDefault="005E7D0B" w:rsidP="00872C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85869">
        <w:rPr>
          <w:lang w:val="zh-CN"/>
        </w:rPr>
        <w:tab/>
      </w:r>
      <w:r w:rsidRPr="00A85869">
        <w:rPr>
          <w:lang w:val="zh-CN"/>
        </w:rPr>
        <w:tab/>
      </w:r>
      <w:r w:rsidRPr="00872CD5">
        <w:rPr>
          <w:lang w:val="zh-CN"/>
        </w:rPr>
        <w:t>教育</w:t>
      </w:r>
    </w:p>
    <w:p w14:paraId="33CA7BE4" w14:textId="77777777" w:rsidR="005E7D0B" w:rsidRPr="00A85869" w:rsidRDefault="005E7D0B" w:rsidP="005E7D0B">
      <w:pPr>
        <w:pStyle w:val="SingleTxt"/>
      </w:pPr>
      <w:r w:rsidRPr="00A85869">
        <w:rPr>
          <w:lang w:val="zh-CN"/>
        </w:rPr>
        <w:t>28.</w:t>
      </w:r>
      <w:r w:rsidRPr="00A85869">
        <w:rPr>
          <w:lang w:val="zh-CN"/>
        </w:rPr>
        <w:tab/>
      </w:r>
      <w:r w:rsidRPr="00A85869">
        <w:rPr>
          <w:lang w:val="zh-CN"/>
        </w:rPr>
        <w:t>委员会赞赏地注意到缔约国的高扫盲率以及女童和妇女在小学、中学和高等教育中的高入学率。但是，委员会关切地注意到：</w:t>
      </w:r>
    </w:p>
    <w:p w14:paraId="79FFA6ED" w14:textId="6C45A837" w:rsidR="005E7D0B" w:rsidRPr="00A85869" w:rsidRDefault="006E3685" w:rsidP="005E7D0B">
      <w:pPr>
        <w:pStyle w:val="SingleTxt"/>
      </w:pPr>
      <w:r>
        <w:rPr>
          <w:lang w:val="zh-CN"/>
        </w:rPr>
        <w:tab/>
      </w:r>
      <w:r w:rsidR="005E7D0B" w:rsidRPr="00A85869">
        <w:rPr>
          <w:lang w:val="zh-CN"/>
        </w:rPr>
        <w:t>(a)</w:t>
      </w:r>
      <w:r w:rsidR="005E7D0B" w:rsidRPr="00A85869">
        <w:rPr>
          <w:lang w:val="zh-CN"/>
        </w:rPr>
        <w:tab/>
      </w:r>
      <w:r w:rsidR="005E7D0B" w:rsidRPr="00A85869">
        <w:rPr>
          <w:lang w:val="zh-CN"/>
        </w:rPr>
        <w:t>缺乏关于小学和中学女生辍学率的数据，尤其是由于早孕或学校性骚扰造成的辍学率，也缺乏使孕妇和女童以及年轻母亲能够重返学校的重返校园政策；</w:t>
      </w:r>
    </w:p>
    <w:p w14:paraId="5FB3CEC7" w14:textId="475332C7" w:rsidR="005E7D0B" w:rsidRPr="00A85869" w:rsidRDefault="006E3685" w:rsidP="005E7D0B">
      <w:pPr>
        <w:pStyle w:val="SingleTxt"/>
      </w:pPr>
      <w:r>
        <w:rPr>
          <w:lang w:val="zh-CN"/>
        </w:rPr>
        <w:tab/>
      </w:r>
      <w:r w:rsidR="005E7D0B" w:rsidRPr="00A85869">
        <w:rPr>
          <w:lang w:val="zh-CN"/>
        </w:rPr>
        <w:t>(b)</w:t>
      </w:r>
      <w:r w:rsidR="005E7D0B" w:rsidRPr="00A85869">
        <w:rPr>
          <w:lang w:val="zh-CN"/>
        </w:rPr>
        <w:tab/>
      </w:r>
      <w:r w:rsidR="005E7D0B" w:rsidRPr="00A85869">
        <w:rPr>
          <w:lang w:val="zh-CN"/>
        </w:rPr>
        <w:t>缺乏关于教育机构中普遍存在的对妇女和女童的性骚扰和性虐待的资料；</w:t>
      </w:r>
    </w:p>
    <w:p w14:paraId="10108BBA" w14:textId="5DCFD7C7" w:rsidR="005E7D0B" w:rsidRPr="00A85869" w:rsidRDefault="006E3685" w:rsidP="005E7D0B">
      <w:pPr>
        <w:pStyle w:val="SingleTxt"/>
      </w:pPr>
      <w:r>
        <w:rPr>
          <w:lang w:val="zh-CN"/>
        </w:rPr>
        <w:tab/>
      </w:r>
      <w:r w:rsidR="005E7D0B" w:rsidRPr="00A85869">
        <w:rPr>
          <w:lang w:val="zh-CN"/>
        </w:rPr>
        <w:t>(c)</w:t>
      </w:r>
      <w:r w:rsidR="005E7D0B" w:rsidRPr="00A85869">
        <w:rPr>
          <w:lang w:val="zh-CN"/>
        </w:rPr>
        <w:tab/>
      </w:r>
      <w:r w:rsidR="005E7D0B" w:rsidRPr="00A85869">
        <w:rPr>
          <w:lang w:val="zh-CN"/>
        </w:rPr>
        <w:t>妇女和女童在科学、技术、工程和数学等非传统学习领域和职业道路中的代表性不足。</w:t>
      </w:r>
    </w:p>
    <w:p w14:paraId="65CD1378" w14:textId="77777777" w:rsidR="005E7D0B" w:rsidRPr="00A85869" w:rsidRDefault="005E7D0B" w:rsidP="005E7D0B">
      <w:pPr>
        <w:pStyle w:val="SingleTxt"/>
        <w:rPr>
          <w:rFonts w:asciiTheme="majorBidi" w:eastAsia="黑体" w:hAnsiTheme="majorBidi" w:cstheme="majorBidi"/>
        </w:rPr>
      </w:pPr>
      <w:r w:rsidRPr="00A85869">
        <w:rPr>
          <w:lang w:val="zh-CN"/>
        </w:rPr>
        <w:t>29.</w:t>
      </w:r>
      <w:r w:rsidRPr="00A85869">
        <w:rPr>
          <w:lang w:val="zh-CN"/>
        </w:rPr>
        <w:tab/>
      </w:r>
      <w:r w:rsidRPr="00A85869">
        <w:rPr>
          <w:rFonts w:asciiTheme="majorBidi" w:eastAsia="黑体" w:hAnsiTheme="majorBidi" w:cstheme="majorBidi"/>
          <w:lang w:val="zh-CN"/>
        </w:rPr>
        <w:t>委员会根据其关于女童和妇女受教育权的第</w:t>
      </w:r>
      <w:r w:rsidRPr="00A85869">
        <w:rPr>
          <w:rFonts w:asciiTheme="majorBidi" w:eastAsia="黑体" w:hAnsiTheme="majorBidi" w:cstheme="majorBidi"/>
          <w:lang w:val="zh-CN"/>
        </w:rPr>
        <w:t>36</w:t>
      </w:r>
      <w:r w:rsidRPr="00A85869">
        <w:rPr>
          <w:rFonts w:asciiTheme="majorBidi" w:eastAsia="黑体" w:hAnsiTheme="majorBidi" w:cstheme="majorBidi"/>
          <w:lang w:val="zh-CN"/>
        </w:rPr>
        <w:t>号一般性建议</w:t>
      </w:r>
      <w:r w:rsidRPr="00A85869">
        <w:rPr>
          <w:rFonts w:asciiTheme="majorBidi" w:eastAsia="黑体" w:hAnsiTheme="majorBidi" w:cstheme="majorBidi"/>
          <w:lang w:val="zh-CN"/>
        </w:rPr>
        <w:t>(2017</w:t>
      </w:r>
      <w:r w:rsidRPr="00A85869">
        <w:rPr>
          <w:rFonts w:asciiTheme="majorBidi" w:eastAsia="黑体" w:hAnsiTheme="majorBidi" w:cstheme="majorBidi"/>
          <w:lang w:val="zh-CN"/>
        </w:rPr>
        <w:t>年</w:t>
      </w:r>
      <w:r w:rsidRPr="00A85869">
        <w:rPr>
          <w:rFonts w:asciiTheme="majorBidi" w:eastAsia="黑体" w:hAnsiTheme="majorBidi" w:cstheme="majorBidi"/>
          <w:lang w:val="zh-CN"/>
        </w:rPr>
        <w:t>)</w:t>
      </w:r>
      <w:r w:rsidRPr="00A85869">
        <w:rPr>
          <w:rFonts w:asciiTheme="majorBidi" w:eastAsia="黑体" w:hAnsiTheme="majorBidi" w:cstheme="majorBidi"/>
          <w:lang w:val="zh-CN"/>
        </w:rPr>
        <w:t>，建议缔约国：</w:t>
      </w:r>
    </w:p>
    <w:p w14:paraId="0770C594" w14:textId="0995E52F" w:rsidR="005E7D0B" w:rsidRPr="00A85869" w:rsidRDefault="006E3685" w:rsidP="005E7D0B">
      <w:pPr>
        <w:pStyle w:val="SingleTxt"/>
        <w:rPr>
          <w:rFonts w:asciiTheme="majorBidi" w:eastAsia="黑体" w:hAnsiTheme="majorBidi" w:cstheme="majorBidi"/>
        </w:rPr>
      </w:pPr>
      <w:r>
        <w:rPr>
          <w:lang w:val="zh-CN"/>
        </w:rPr>
        <w:tab/>
      </w:r>
      <w:r w:rsidR="005E7D0B" w:rsidRPr="00A85869">
        <w:rPr>
          <w:lang w:val="zh-CN"/>
        </w:rPr>
        <w:t>(a)</w:t>
      </w:r>
      <w:r w:rsidR="005E7D0B" w:rsidRPr="00A85869">
        <w:rPr>
          <w:lang w:val="zh-CN"/>
        </w:rPr>
        <w:tab/>
      </w:r>
      <w:r w:rsidR="005E7D0B" w:rsidRPr="00A85869">
        <w:rPr>
          <w:rFonts w:asciiTheme="majorBidi" w:eastAsia="黑体" w:hAnsiTheme="majorBidi" w:cstheme="majorBidi"/>
          <w:lang w:val="zh-CN"/>
        </w:rPr>
        <w:t>收集按性别分列的辍学率数据，采取措施使女童留在学校，并为辍学女童，特别是孕妇、女童和产后年轻母亲以及性骚扰受害者制定重返校园政策；</w:t>
      </w:r>
    </w:p>
    <w:p w14:paraId="0C587039" w14:textId="5685E12A" w:rsidR="005E7D0B" w:rsidRPr="00A85869" w:rsidRDefault="006E3685" w:rsidP="005E7D0B">
      <w:pPr>
        <w:pStyle w:val="SingleTxt"/>
      </w:pPr>
      <w:r>
        <w:rPr>
          <w:lang w:val="zh-CN"/>
        </w:rPr>
        <w:tab/>
      </w:r>
      <w:r w:rsidR="005E7D0B" w:rsidRPr="00A85869">
        <w:rPr>
          <w:lang w:val="zh-CN"/>
        </w:rPr>
        <w:t>(b)</w:t>
      </w:r>
      <w:r w:rsidR="005E7D0B" w:rsidRPr="00A85869">
        <w:rPr>
          <w:lang w:val="zh-CN"/>
        </w:rPr>
        <w:tab/>
      </w:r>
      <w:r w:rsidR="005E7D0B" w:rsidRPr="00A85869">
        <w:rPr>
          <w:rFonts w:asciiTheme="majorBidi" w:eastAsia="黑体" w:hAnsiTheme="majorBidi" w:cstheme="majorBidi"/>
          <w:lang w:val="zh-CN"/>
        </w:rPr>
        <w:t>调查和起诉在学校和学校宿舍发生的性骚扰和暴力案件，确保施害者受到应有惩罚，受害者得到康复服务和补救，收集关于遭受性别暴力，包括性暴力的女童人数的分类数据，以及关于起诉率和定罪率的资料；</w:t>
      </w:r>
    </w:p>
    <w:p w14:paraId="37D5E9B0" w14:textId="48010015" w:rsidR="001C2BA6" w:rsidRDefault="006E3685" w:rsidP="005E7D0B">
      <w:pPr>
        <w:pStyle w:val="SingleTxt"/>
        <w:rPr>
          <w:rFonts w:asciiTheme="majorBidi" w:eastAsia="黑体" w:hAnsiTheme="majorBidi" w:cstheme="majorBidi"/>
          <w:lang w:val="zh-CN"/>
        </w:rPr>
      </w:pPr>
      <w:r>
        <w:rPr>
          <w:lang w:val="zh-CN"/>
        </w:rPr>
        <w:tab/>
      </w:r>
      <w:r w:rsidR="005E7D0B" w:rsidRPr="00A85869">
        <w:rPr>
          <w:lang w:val="zh-CN"/>
        </w:rPr>
        <w:t>(c)</w:t>
      </w:r>
      <w:r w:rsidR="005E7D0B" w:rsidRPr="00A85869">
        <w:rPr>
          <w:lang w:val="zh-CN"/>
        </w:rPr>
        <w:tab/>
      </w:r>
      <w:r w:rsidR="005E7D0B" w:rsidRPr="00A85869">
        <w:rPr>
          <w:rFonts w:asciiTheme="majorBidi" w:eastAsia="黑体" w:hAnsiTheme="majorBidi" w:cstheme="majorBidi"/>
          <w:lang w:val="zh-CN"/>
        </w:rPr>
        <w:t>确保妇女和女童有平等机会接受非传统学科教育，办法包括征聘女教师，提供奖学金和职业咨询，采取鼓励措施和计划以吸引和留住妇女和女童，让父母、教学人员及女童和妇女更好地认识到女童选择科学、技术、工程和数学等其他非传统学科和职业道路的重要性。</w:t>
      </w:r>
    </w:p>
    <w:p w14:paraId="696CFAE5" w14:textId="77777777" w:rsidR="001C2BA6" w:rsidRDefault="001C2BA6">
      <w:pPr>
        <w:spacing w:line="240" w:lineRule="auto"/>
        <w:jc w:val="left"/>
        <w:rPr>
          <w:rFonts w:asciiTheme="majorBidi" w:eastAsia="黑体" w:hAnsiTheme="majorBidi" w:cstheme="majorBidi"/>
          <w:lang w:val="zh-CN"/>
        </w:rPr>
      </w:pPr>
      <w:r>
        <w:rPr>
          <w:rFonts w:asciiTheme="majorBidi" w:eastAsia="黑体" w:hAnsiTheme="majorBidi" w:cstheme="majorBidi"/>
          <w:lang w:val="zh-CN"/>
        </w:rPr>
        <w:br w:type="page"/>
      </w:r>
    </w:p>
    <w:p w14:paraId="2472DA82" w14:textId="77777777" w:rsidR="005E7D0B" w:rsidRPr="00872CD5" w:rsidRDefault="005E7D0B" w:rsidP="00872C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85869">
        <w:rPr>
          <w:lang w:val="zh-CN"/>
        </w:rPr>
        <w:tab/>
      </w:r>
      <w:r w:rsidRPr="00A85869">
        <w:rPr>
          <w:lang w:val="zh-CN"/>
        </w:rPr>
        <w:tab/>
      </w:r>
      <w:r w:rsidRPr="00872CD5">
        <w:rPr>
          <w:lang w:val="zh-CN"/>
        </w:rPr>
        <w:t>就业</w:t>
      </w:r>
    </w:p>
    <w:p w14:paraId="65357156" w14:textId="77777777" w:rsidR="005E7D0B" w:rsidRPr="00A85869" w:rsidRDefault="005E7D0B" w:rsidP="005E7D0B">
      <w:pPr>
        <w:pStyle w:val="SingleTxt"/>
      </w:pPr>
      <w:r w:rsidRPr="00A85869">
        <w:rPr>
          <w:lang w:val="zh-CN"/>
        </w:rPr>
        <w:t>30.</w:t>
      </w:r>
      <w:r w:rsidRPr="00A85869">
        <w:rPr>
          <w:lang w:val="zh-CN"/>
        </w:rPr>
        <w:tab/>
      </w:r>
      <w:r w:rsidRPr="00A85869">
        <w:rPr>
          <w:lang w:val="zh-CN"/>
        </w:rPr>
        <w:t>委员会欢迎</w:t>
      </w:r>
      <w:r w:rsidRPr="00A85869">
        <w:rPr>
          <w:lang w:val="zh-CN"/>
        </w:rPr>
        <w:t>2019</w:t>
      </w:r>
      <w:r w:rsidRPr="00A85869">
        <w:rPr>
          <w:lang w:val="zh-CN"/>
        </w:rPr>
        <w:t>年通过了</w:t>
      </w:r>
      <w:r w:rsidRPr="00A85869">
        <w:rPr>
          <w:lang w:val="zh-CN"/>
        </w:rPr>
        <w:t>2019-2024</w:t>
      </w:r>
      <w:r w:rsidRPr="00A85869">
        <w:rPr>
          <w:lang w:val="zh-CN"/>
        </w:rPr>
        <w:t>年国家工资政策和相关行动计划，其目的是促进同工同酬。然而，委员会感到关切的是：</w:t>
      </w:r>
    </w:p>
    <w:p w14:paraId="4E49CE5A" w14:textId="6D3C5092" w:rsidR="005E7D0B" w:rsidRPr="00A85869" w:rsidRDefault="006E3685" w:rsidP="005E7D0B">
      <w:pPr>
        <w:pStyle w:val="SingleTxt"/>
      </w:pPr>
      <w:r>
        <w:rPr>
          <w:lang w:val="zh-CN"/>
        </w:rPr>
        <w:tab/>
      </w:r>
      <w:r w:rsidR="005E7D0B" w:rsidRPr="00A85869">
        <w:rPr>
          <w:lang w:val="zh-CN"/>
        </w:rPr>
        <w:t>(a)</w:t>
      </w:r>
      <w:r w:rsidR="005E7D0B" w:rsidRPr="00A85869">
        <w:rPr>
          <w:lang w:val="zh-CN"/>
        </w:rPr>
        <w:tab/>
      </w:r>
      <w:r w:rsidR="005E7D0B" w:rsidRPr="00A85869">
        <w:rPr>
          <w:lang w:val="zh-CN"/>
        </w:rPr>
        <w:t>所有部门持续存在男女薪酬差距、劳动力市场有纵向和横向隔离、妇女集中在正规和非正规部门的低薪岗位，以及缔约国缺乏负担得起的儿童保育设施；</w:t>
      </w:r>
    </w:p>
    <w:p w14:paraId="007E31EF" w14:textId="3DEBEA6C" w:rsidR="005E7D0B" w:rsidRPr="00A85869" w:rsidRDefault="006E3685" w:rsidP="005E7D0B">
      <w:pPr>
        <w:pStyle w:val="SingleTxt"/>
      </w:pPr>
      <w:r>
        <w:rPr>
          <w:lang w:val="zh-CN"/>
        </w:rPr>
        <w:tab/>
      </w:r>
      <w:r w:rsidR="005E7D0B" w:rsidRPr="00A85869">
        <w:rPr>
          <w:lang w:val="zh-CN"/>
        </w:rPr>
        <w:t>(b)</w:t>
      </w:r>
      <w:r w:rsidR="005E7D0B" w:rsidRPr="00A85869">
        <w:rPr>
          <w:lang w:val="zh-CN"/>
        </w:rPr>
        <w:tab/>
      </w:r>
      <w:r w:rsidR="005E7D0B" w:rsidRPr="00A85869">
        <w:rPr>
          <w:lang w:val="zh-CN"/>
        </w:rPr>
        <w:t>禁止妇女从事的职业清单似乎保护性过强，涵盖了一系列没有客观理由禁止的职业和部门，从而限制了妇女在一些领域，特别是在采矿业的经济机会；</w:t>
      </w:r>
    </w:p>
    <w:p w14:paraId="044E4C22" w14:textId="1E8D14F7" w:rsidR="005E7D0B" w:rsidRPr="00A85869" w:rsidRDefault="006E3685" w:rsidP="005E7D0B">
      <w:pPr>
        <w:pStyle w:val="SingleTxt"/>
      </w:pPr>
      <w:r>
        <w:rPr>
          <w:lang w:val="zh-CN"/>
        </w:rPr>
        <w:tab/>
      </w:r>
      <w:r w:rsidR="005E7D0B" w:rsidRPr="00A85869">
        <w:rPr>
          <w:lang w:val="zh-CN"/>
        </w:rPr>
        <w:t>(c)</w:t>
      </w:r>
      <w:r w:rsidR="005E7D0B" w:rsidRPr="00A85869">
        <w:rPr>
          <w:lang w:val="zh-CN"/>
        </w:rPr>
        <w:tab/>
      </w:r>
      <w:r w:rsidR="005E7D0B" w:rsidRPr="00A85869">
        <w:rPr>
          <w:lang w:val="zh-CN"/>
        </w:rPr>
        <w:t>妇女退休年龄过低，限制了她们的就业机会，减少了她们的养恤金福利；</w:t>
      </w:r>
    </w:p>
    <w:p w14:paraId="4ACB7192" w14:textId="256A1881" w:rsidR="005E7D0B" w:rsidRPr="00A85869" w:rsidRDefault="006E3685" w:rsidP="005E7D0B">
      <w:pPr>
        <w:pStyle w:val="SingleTxt"/>
      </w:pPr>
      <w:r>
        <w:rPr>
          <w:lang w:val="zh-CN"/>
        </w:rPr>
        <w:tab/>
      </w:r>
      <w:r w:rsidR="005E7D0B" w:rsidRPr="00A85869">
        <w:rPr>
          <w:lang w:val="zh-CN"/>
        </w:rPr>
        <w:t>(d)</w:t>
      </w:r>
      <w:r w:rsidR="005E7D0B" w:rsidRPr="00A85869">
        <w:rPr>
          <w:lang w:val="zh-CN"/>
        </w:rPr>
        <w:tab/>
      </w:r>
      <w:r w:rsidR="005E7D0B" w:rsidRPr="00A85869">
        <w:rPr>
          <w:lang w:val="zh-CN"/>
        </w:rPr>
        <w:t>将性骚扰定为轻罪，以及</w:t>
      </w:r>
      <w:r w:rsidR="005E7D0B" w:rsidRPr="00A85869">
        <w:rPr>
          <w:rFonts w:hint="eastAsia"/>
          <w:lang w:val="zh-CN"/>
        </w:rPr>
        <w:t>由此判以</w:t>
      </w:r>
      <w:r w:rsidR="005E7D0B" w:rsidRPr="00A85869">
        <w:rPr>
          <w:lang w:val="zh-CN"/>
        </w:rPr>
        <w:t>最低刑罚，而且缺乏关于起诉、定罪和对施害者判刑的数量的资料；</w:t>
      </w:r>
    </w:p>
    <w:p w14:paraId="79D0BC5E" w14:textId="723ADF5B" w:rsidR="005E7D0B" w:rsidRPr="00A85869" w:rsidRDefault="006E3685" w:rsidP="005E7D0B">
      <w:pPr>
        <w:pStyle w:val="SingleTxt"/>
      </w:pPr>
      <w:r>
        <w:rPr>
          <w:lang w:val="zh-CN"/>
        </w:rPr>
        <w:tab/>
      </w:r>
      <w:r w:rsidR="005E7D0B" w:rsidRPr="00A85869">
        <w:rPr>
          <w:lang w:val="zh-CN"/>
        </w:rPr>
        <w:t>(e)</w:t>
      </w:r>
      <w:r w:rsidR="005E7D0B" w:rsidRPr="00A85869">
        <w:rPr>
          <w:lang w:val="zh-CN"/>
        </w:rPr>
        <w:tab/>
      </w:r>
      <w:r w:rsidR="005E7D0B" w:rsidRPr="00A85869">
        <w:rPr>
          <w:lang w:val="zh-CN"/>
        </w:rPr>
        <w:t>缺乏关于国家劳动监察制度的资料，而且据报告，该制度的任务、能力和效力有限。</w:t>
      </w:r>
    </w:p>
    <w:p w14:paraId="57D76A4B" w14:textId="4E5907A4" w:rsidR="005E7D0B" w:rsidRPr="00A85869" w:rsidRDefault="005E7D0B" w:rsidP="005E7D0B">
      <w:pPr>
        <w:pStyle w:val="SingleTxt"/>
      </w:pPr>
      <w:r w:rsidRPr="00A85869">
        <w:rPr>
          <w:lang w:val="zh-CN"/>
        </w:rPr>
        <w:t>31.</w:t>
      </w:r>
      <w:r w:rsidRPr="00A85869">
        <w:rPr>
          <w:lang w:val="zh-CN"/>
        </w:rPr>
        <w:tab/>
      </w:r>
      <w:r w:rsidRPr="00A85869">
        <w:rPr>
          <w:rFonts w:asciiTheme="majorBidi" w:eastAsia="黑体" w:hAnsiTheme="majorBidi" w:cstheme="majorBidi"/>
          <w:lang w:val="zh-CN"/>
        </w:rPr>
        <w:t>委员会提请注意其关于同工同酬的第</w:t>
      </w:r>
      <w:r w:rsidRPr="00A85869">
        <w:rPr>
          <w:rFonts w:asciiTheme="majorBidi" w:eastAsia="黑体" w:hAnsiTheme="majorBidi" w:cstheme="majorBidi"/>
          <w:lang w:val="zh-CN"/>
        </w:rPr>
        <w:t>13</w:t>
      </w:r>
      <w:r w:rsidRPr="00A85869">
        <w:rPr>
          <w:rFonts w:asciiTheme="majorBidi" w:eastAsia="黑体" w:hAnsiTheme="majorBidi" w:cstheme="majorBidi"/>
          <w:lang w:val="zh-CN"/>
        </w:rPr>
        <w:t>号一般性建议</w:t>
      </w:r>
      <w:r w:rsidRPr="00A85869">
        <w:rPr>
          <w:rFonts w:asciiTheme="majorBidi" w:eastAsia="黑体" w:hAnsiTheme="majorBidi" w:cstheme="majorBidi"/>
          <w:lang w:val="zh-CN"/>
        </w:rPr>
        <w:t>(1989</w:t>
      </w:r>
      <w:r w:rsidRPr="00A85869">
        <w:rPr>
          <w:rFonts w:asciiTheme="majorBidi" w:eastAsia="黑体" w:hAnsiTheme="majorBidi" w:cstheme="majorBidi"/>
          <w:lang w:val="zh-CN"/>
        </w:rPr>
        <w:t>年</w:t>
      </w:r>
      <w:r w:rsidRPr="00A85869">
        <w:rPr>
          <w:rFonts w:asciiTheme="majorBidi" w:eastAsia="黑体" w:hAnsiTheme="majorBidi" w:cstheme="majorBidi"/>
          <w:lang w:val="zh-CN"/>
        </w:rPr>
        <w:t>)</w:t>
      </w:r>
      <w:r w:rsidRPr="00A85869">
        <w:rPr>
          <w:rFonts w:asciiTheme="majorBidi" w:eastAsia="黑体" w:hAnsiTheme="majorBidi" w:cstheme="majorBidi"/>
          <w:lang w:val="zh-CN"/>
        </w:rPr>
        <w:t>和可持续发展目标的具体目标</w:t>
      </w:r>
      <w:r w:rsidRPr="00A85869">
        <w:rPr>
          <w:rFonts w:asciiTheme="majorBidi" w:eastAsia="黑体" w:hAnsiTheme="majorBidi" w:cstheme="majorBidi"/>
          <w:lang w:val="zh-CN"/>
        </w:rPr>
        <w:t>8.5(</w:t>
      </w:r>
      <w:r w:rsidRPr="00A85869">
        <w:rPr>
          <w:rFonts w:asciiTheme="majorBidi" w:eastAsia="黑体" w:hAnsiTheme="majorBidi" w:cstheme="majorBidi"/>
          <w:lang w:val="zh-CN"/>
        </w:rPr>
        <w:t>到</w:t>
      </w:r>
      <w:r w:rsidRPr="00A85869">
        <w:rPr>
          <w:rFonts w:asciiTheme="majorBidi" w:eastAsia="黑体" w:hAnsiTheme="majorBidi" w:cstheme="majorBidi"/>
          <w:lang w:val="zh-CN"/>
        </w:rPr>
        <w:t>2030</w:t>
      </w:r>
      <w:r w:rsidRPr="00A85869">
        <w:rPr>
          <w:rFonts w:asciiTheme="majorBidi" w:eastAsia="黑体" w:hAnsiTheme="majorBidi" w:cstheme="majorBidi"/>
          <w:lang w:val="zh-CN"/>
        </w:rPr>
        <w:t>年，所有男女，包括青年和残疾人实现充分和生产性就业，有体面工作，并做到同工同酬</w:t>
      </w:r>
      <w:r w:rsidRPr="00A85869">
        <w:rPr>
          <w:rFonts w:asciiTheme="majorBidi" w:eastAsia="黑体" w:hAnsiTheme="majorBidi" w:cstheme="majorBidi"/>
          <w:lang w:val="zh-CN"/>
        </w:rPr>
        <w:t>)</w:t>
      </w:r>
      <w:r w:rsidRPr="00A85869">
        <w:rPr>
          <w:rFonts w:asciiTheme="majorBidi" w:eastAsia="黑体" w:hAnsiTheme="majorBidi" w:cstheme="majorBidi"/>
          <w:lang w:val="zh-CN"/>
        </w:rPr>
        <w:t>，并建议缔约国：</w:t>
      </w:r>
    </w:p>
    <w:p w14:paraId="7E159ABB" w14:textId="5797A5BC" w:rsidR="005E7D0B" w:rsidRPr="00A85869" w:rsidRDefault="006E3685" w:rsidP="005E7D0B">
      <w:pPr>
        <w:pStyle w:val="SingleTxt"/>
        <w:rPr>
          <w:rFonts w:asciiTheme="majorBidi" w:eastAsia="黑体" w:hAnsiTheme="majorBidi" w:cstheme="majorBidi"/>
        </w:rPr>
      </w:pPr>
      <w:r>
        <w:rPr>
          <w:lang w:val="zh-CN"/>
        </w:rPr>
        <w:tab/>
      </w:r>
      <w:r w:rsidR="005E7D0B" w:rsidRPr="00A85869">
        <w:rPr>
          <w:lang w:val="zh-CN"/>
        </w:rPr>
        <w:t>(a)</w:t>
      </w:r>
      <w:r w:rsidR="005E7D0B" w:rsidRPr="00A85869">
        <w:rPr>
          <w:lang w:val="zh-CN"/>
        </w:rPr>
        <w:tab/>
      </w:r>
      <w:r w:rsidR="005E7D0B" w:rsidRPr="00A85869">
        <w:rPr>
          <w:rFonts w:asciiTheme="majorBidi" w:eastAsia="黑体" w:hAnsiTheme="majorBidi" w:cstheme="majorBidi"/>
          <w:lang w:val="zh-CN"/>
        </w:rPr>
        <w:t>审查所有部门的工资，采用对性别问题有敏感认识的分析性工作分类和评价方法，定期进行工资调查，并鼓励雇主发布其性别工资差距数据说明，以便更好地了解性别工资差距背后的原因，并落实同工同酬原则，以缩小并最终消除性别工资差异；</w:t>
      </w:r>
    </w:p>
    <w:p w14:paraId="1DDDEFD2" w14:textId="6FBE0AEA" w:rsidR="005E7D0B" w:rsidRPr="00A85869" w:rsidRDefault="006E3685" w:rsidP="005E7D0B">
      <w:pPr>
        <w:pStyle w:val="SingleTxt"/>
        <w:rPr>
          <w:b/>
        </w:rPr>
      </w:pPr>
      <w:r>
        <w:rPr>
          <w:lang w:val="zh-CN"/>
        </w:rPr>
        <w:tab/>
      </w:r>
      <w:r w:rsidR="005E7D0B" w:rsidRPr="00A85869">
        <w:rPr>
          <w:lang w:val="zh-CN"/>
        </w:rPr>
        <w:t>(b)</w:t>
      </w:r>
      <w:r w:rsidR="005E7D0B" w:rsidRPr="00A85869">
        <w:rPr>
          <w:lang w:val="zh-CN"/>
        </w:rPr>
        <w:tab/>
      </w:r>
      <w:r w:rsidR="005E7D0B" w:rsidRPr="00A85869">
        <w:rPr>
          <w:rFonts w:asciiTheme="majorBidi" w:eastAsia="黑体" w:hAnsiTheme="majorBidi" w:cstheme="majorBidi"/>
          <w:lang w:val="zh-CN"/>
        </w:rPr>
        <w:t>消除横向和纵向的职业隔离，包括实行弹性工作安排和增加负担得起的儿童保育服务，并考虑批准国际劳工组织《</w:t>
      </w:r>
      <w:r w:rsidR="005E7D0B" w:rsidRPr="00A85869">
        <w:rPr>
          <w:rFonts w:asciiTheme="majorBidi" w:eastAsia="黑体" w:hAnsiTheme="majorBidi" w:cstheme="majorBidi"/>
          <w:lang w:val="zh-CN"/>
        </w:rPr>
        <w:t>1981</w:t>
      </w:r>
      <w:r w:rsidR="005E7D0B" w:rsidRPr="00A85869">
        <w:rPr>
          <w:rFonts w:asciiTheme="majorBidi" w:eastAsia="黑体" w:hAnsiTheme="majorBidi" w:cstheme="majorBidi"/>
          <w:lang w:val="zh-CN"/>
        </w:rPr>
        <w:t>年有家庭责任工人公约》</w:t>
      </w:r>
      <w:r w:rsidR="005E7D0B" w:rsidRPr="00A85869">
        <w:rPr>
          <w:rFonts w:asciiTheme="majorBidi" w:eastAsia="黑体" w:hAnsiTheme="majorBidi" w:cstheme="majorBidi"/>
          <w:lang w:val="zh-CN"/>
        </w:rPr>
        <w:t>(</w:t>
      </w:r>
      <w:r w:rsidR="005E7D0B" w:rsidRPr="00A85869">
        <w:rPr>
          <w:rFonts w:asciiTheme="majorBidi" w:eastAsia="黑体" w:hAnsiTheme="majorBidi" w:cstheme="majorBidi"/>
          <w:lang w:val="zh-CN"/>
        </w:rPr>
        <w:t>第</w:t>
      </w:r>
      <w:r w:rsidR="005E7D0B" w:rsidRPr="00A85869">
        <w:rPr>
          <w:rFonts w:asciiTheme="majorBidi" w:eastAsia="黑体" w:hAnsiTheme="majorBidi" w:cstheme="majorBidi"/>
          <w:lang w:val="zh-CN"/>
        </w:rPr>
        <w:t>156</w:t>
      </w:r>
      <w:r w:rsidR="005E7D0B" w:rsidRPr="00A85869">
        <w:rPr>
          <w:rFonts w:asciiTheme="majorBidi" w:eastAsia="黑体" w:hAnsiTheme="majorBidi" w:cstheme="majorBidi"/>
          <w:lang w:val="zh-CN"/>
        </w:rPr>
        <w:t>号</w:t>
      </w:r>
      <w:r w:rsidR="005E7D0B" w:rsidRPr="00A85869">
        <w:rPr>
          <w:rFonts w:asciiTheme="majorBidi" w:eastAsia="黑体" w:hAnsiTheme="majorBidi" w:cstheme="majorBidi"/>
          <w:lang w:val="zh-CN"/>
        </w:rPr>
        <w:t>)</w:t>
      </w:r>
      <w:r w:rsidR="005E7D0B" w:rsidRPr="00A85869">
        <w:rPr>
          <w:rFonts w:asciiTheme="majorBidi" w:eastAsia="黑体" w:hAnsiTheme="majorBidi" w:cstheme="majorBidi"/>
          <w:lang w:val="zh-CN"/>
        </w:rPr>
        <w:t>；</w:t>
      </w:r>
    </w:p>
    <w:p w14:paraId="664616BD" w14:textId="438ADA8E" w:rsidR="005E7D0B" w:rsidRPr="00A85869" w:rsidRDefault="006E3685" w:rsidP="005E7D0B">
      <w:pPr>
        <w:pStyle w:val="SingleTxt"/>
        <w:rPr>
          <w:b/>
        </w:rPr>
      </w:pPr>
      <w:r>
        <w:rPr>
          <w:lang w:val="zh-CN"/>
        </w:rPr>
        <w:tab/>
      </w:r>
      <w:r w:rsidR="005E7D0B" w:rsidRPr="00A85869">
        <w:rPr>
          <w:lang w:val="zh-CN"/>
        </w:rPr>
        <w:t>(c)</w:t>
      </w:r>
      <w:r w:rsidR="005E7D0B" w:rsidRPr="00A85869">
        <w:rPr>
          <w:lang w:val="zh-CN"/>
        </w:rPr>
        <w:tab/>
      </w:r>
      <w:r w:rsidR="005E7D0B" w:rsidRPr="00A85869">
        <w:rPr>
          <w:rFonts w:asciiTheme="majorBidi" w:eastAsia="黑体" w:hAnsiTheme="majorBidi" w:cstheme="majorBidi"/>
          <w:lang w:val="zh-CN"/>
        </w:rPr>
        <w:t>废除被禁止的职业和部门清单，通过改善工作条件和职业健康与安全，促进和便利妇女从事以前被禁止的职业</w:t>
      </w:r>
      <w:r w:rsidR="00800A8F">
        <w:rPr>
          <w:rFonts w:asciiTheme="majorBidi" w:eastAsia="黑体" w:hAnsiTheme="majorBidi" w:cstheme="majorBidi" w:hint="eastAsia"/>
          <w:lang w:val="zh-CN"/>
        </w:rPr>
        <w:t>；</w:t>
      </w:r>
    </w:p>
    <w:p w14:paraId="29E34D7E" w14:textId="1C2AA1A4" w:rsidR="005E7D0B" w:rsidRPr="00A85869" w:rsidRDefault="006E3685" w:rsidP="005E7D0B">
      <w:pPr>
        <w:pStyle w:val="SingleTxt"/>
        <w:rPr>
          <w:b/>
        </w:rPr>
      </w:pPr>
      <w:r>
        <w:rPr>
          <w:lang w:val="zh-CN"/>
        </w:rPr>
        <w:tab/>
      </w:r>
      <w:r w:rsidR="005E7D0B" w:rsidRPr="00A85869">
        <w:rPr>
          <w:lang w:val="zh-CN"/>
        </w:rPr>
        <w:t>(d)</w:t>
      </w:r>
      <w:r w:rsidR="005E7D0B" w:rsidRPr="00A85869">
        <w:rPr>
          <w:lang w:val="zh-CN"/>
        </w:rPr>
        <w:tab/>
      </w:r>
      <w:r w:rsidR="005E7D0B" w:rsidRPr="00A85869">
        <w:rPr>
          <w:rFonts w:asciiTheme="majorBidi" w:eastAsia="黑体" w:hAnsiTheme="majorBidi" w:cstheme="majorBidi"/>
          <w:lang w:val="zh-CN"/>
        </w:rPr>
        <w:t>逐步提高妇女退休年龄，使之与男子退休年龄一致，并确保妇女充分知悉其退休年龄提高；</w:t>
      </w:r>
    </w:p>
    <w:p w14:paraId="1020A5C8" w14:textId="2A87DC8F" w:rsidR="005E7D0B" w:rsidRPr="00A85869" w:rsidRDefault="006E3685" w:rsidP="005E7D0B">
      <w:pPr>
        <w:pStyle w:val="SingleTxt"/>
        <w:rPr>
          <w:rFonts w:asciiTheme="majorBidi" w:eastAsia="黑体" w:hAnsiTheme="majorBidi" w:cstheme="majorBidi"/>
        </w:rPr>
      </w:pPr>
      <w:r>
        <w:rPr>
          <w:lang w:val="zh-CN"/>
        </w:rPr>
        <w:tab/>
      </w:r>
      <w:r w:rsidR="005E7D0B" w:rsidRPr="00A85869">
        <w:rPr>
          <w:lang w:val="zh-CN"/>
        </w:rPr>
        <w:t>(e)</w:t>
      </w:r>
      <w:r w:rsidR="005E7D0B" w:rsidRPr="00A85869">
        <w:rPr>
          <w:lang w:val="zh-CN"/>
        </w:rPr>
        <w:tab/>
      </w:r>
      <w:r w:rsidR="005E7D0B" w:rsidRPr="00A85869">
        <w:rPr>
          <w:rFonts w:asciiTheme="majorBidi" w:eastAsia="黑体" w:hAnsiTheme="majorBidi" w:cstheme="majorBidi"/>
          <w:lang w:val="zh-CN"/>
        </w:rPr>
        <w:t>修订《刑法典》，将工作场所性骚扰具体定为刑事犯罪，提高雇主和雇员对性骚扰和《促进性别平等法》相关规定的认识，确保所有性骚扰举报得到有效调查，施害者受到应有惩罚，并考虑批准国际劳工组织《</w:t>
      </w:r>
      <w:r w:rsidR="005E7D0B" w:rsidRPr="00A85869">
        <w:rPr>
          <w:rFonts w:asciiTheme="majorBidi" w:eastAsia="黑体" w:hAnsiTheme="majorBidi" w:cstheme="majorBidi"/>
          <w:lang w:val="zh-CN"/>
        </w:rPr>
        <w:t>2019</w:t>
      </w:r>
      <w:r w:rsidR="005E7D0B" w:rsidRPr="00A85869">
        <w:rPr>
          <w:rFonts w:asciiTheme="majorBidi" w:eastAsia="黑体" w:hAnsiTheme="majorBidi" w:cstheme="majorBidi"/>
          <w:lang w:val="zh-CN"/>
        </w:rPr>
        <w:t>年暴力和骚扰公约》</w:t>
      </w:r>
      <w:r w:rsidR="005E7D0B" w:rsidRPr="00A85869">
        <w:rPr>
          <w:rFonts w:asciiTheme="majorBidi" w:eastAsia="黑体" w:hAnsiTheme="majorBidi" w:cstheme="majorBidi"/>
          <w:lang w:val="zh-CN"/>
        </w:rPr>
        <w:t>(</w:t>
      </w:r>
      <w:r w:rsidR="005E7D0B" w:rsidRPr="00A85869">
        <w:rPr>
          <w:rFonts w:asciiTheme="majorBidi" w:eastAsia="黑体" w:hAnsiTheme="majorBidi" w:cstheme="majorBidi"/>
          <w:lang w:val="zh-CN"/>
        </w:rPr>
        <w:t>第</w:t>
      </w:r>
      <w:r w:rsidR="005E7D0B" w:rsidRPr="00A85869">
        <w:rPr>
          <w:rFonts w:asciiTheme="majorBidi" w:eastAsia="黑体" w:hAnsiTheme="majorBidi" w:cstheme="majorBidi"/>
          <w:lang w:val="zh-CN"/>
        </w:rPr>
        <w:t>190</w:t>
      </w:r>
      <w:r w:rsidR="005E7D0B" w:rsidRPr="00A85869">
        <w:rPr>
          <w:rFonts w:asciiTheme="majorBidi" w:eastAsia="黑体" w:hAnsiTheme="majorBidi" w:cstheme="majorBidi"/>
          <w:lang w:val="zh-CN"/>
        </w:rPr>
        <w:t>号</w:t>
      </w:r>
      <w:r w:rsidR="005E7D0B" w:rsidRPr="00A85869">
        <w:rPr>
          <w:rFonts w:asciiTheme="majorBidi" w:eastAsia="黑体" w:hAnsiTheme="majorBidi" w:cstheme="majorBidi"/>
          <w:lang w:val="zh-CN"/>
        </w:rPr>
        <w:t>)</w:t>
      </w:r>
      <w:r w:rsidR="005E7D0B" w:rsidRPr="00A85869">
        <w:rPr>
          <w:rFonts w:asciiTheme="majorBidi" w:eastAsia="黑体" w:hAnsiTheme="majorBidi" w:cstheme="majorBidi"/>
          <w:lang w:val="zh-CN"/>
        </w:rPr>
        <w:t>；</w:t>
      </w:r>
    </w:p>
    <w:p w14:paraId="4F849650" w14:textId="487BE0DB" w:rsidR="001C2BA6" w:rsidRDefault="006E3685" w:rsidP="005E7D0B">
      <w:pPr>
        <w:pStyle w:val="SingleTxt"/>
        <w:rPr>
          <w:rFonts w:asciiTheme="majorBidi" w:eastAsia="黑体" w:hAnsiTheme="majorBidi" w:cstheme="majorBidi"/>
          <w:lang w:val="zh-CN"/>
        </w:rPr>
      </w:pPr>
      <w:r>
        <w:rPr>
          <w:lang w:val="zh-CN"/>
        </w:rPr>
        <w:tab/>
      </w:r>
      <w:r w:rsidR="005E7D0B" w:rsidRPr="00A85869">
        <w:rPr>
          <w:lang w:val="zh-CN"/>
        </w:rPr>
        <w:t>(f)</w:t>
      </w:r>
      <w:r w:rsidR="005E7D0B" w:rsidRPr="00A85869">
        <w:rPr>
          <w:lang w:val="zh-CN"/>
        </w:rPr>
        <w:tab/>
      </w:r>
      <w:r w:rsidR="005E7D0B" w:rsidRPr="00A85869">
        <w:rPr>
          <w:rFonts w:asciiTheme="majorBidi" w:eastAsia="黑体" w:hAnsiTheme="majorBidi" w:cstheme="majorBidi"/>
          <w:lang w:val="zh-CN"/>
        </w:rPr>
        <w:t>加强国家劳动监察系统的质量和能力，以便有效监测妇女的工作条件，让对妇女采取歧视性做法的雇主受到应有惩罚，并增加工作妇女诉诸司法的机会。</w:t>
      </w:r>
    </w:p>
    <w:p w14:paraId="536DFBE3" w14:textId="77777777" w:rsidR="001C2BA6" w:rsidRDefault="001C2BA6">
      <w:pPr>
        <w:spacing w:line="240" w:lineRule="auto"/>
        <w:jc w:val="left"/>
        <w:rPr>
          <w:rFonts w:asciiTheme="majorBidi" w:eastAsia="黑体" w:hAnsiTheme="majorBidi" w:cstheme="majorBidi"/>
          <w:lang w:val="zh-CN"/>
        </w:rPr>
      </w:pPr>
      <w:r>
        <w:rPr>
          <w:rFonts w:asciiTheme="majorBidi" w:eastAsia="黑体" w:hAnsiTheme="majorBidi" w:cstheme="majorBidi"/>
          <w:lang w:val="zh-CN"/>
        </w:rPr>
        <w:br w:type="page"/>
      </w:r>
    </w:p>
    <w:p w14:paraId="2C875ECB" w14:textId="77777777" w:rsidR="005E7D0B" w:rsidRPr="00872CD5" w:rsidRDefault="005E7D0B" w:rsidP="00872C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85869">
        <w:rPr>
          <w:lang w:val="zh-CN"/>
        </w:rPr>
        <w:tab/>
      </w:r>
      <w:r w:rsidRPr="00A85869">
        <w:rPr>
          <w:lang w:val="zh-CN"/>
        </w:rPr>
        <w:tab/>
      </w:r>
      <w:r w:rsidRPr="00872CD5">
        <w:rPr>
          <w:lang w:val="zh-CN"/>
        </w:rPr>
        <w:t>卫生保健</w:t>
      </w:r>
    </w:p>
    <w:p w14:paraId="604C6284" w14:textId="77777777" w:rsidR="005E7D0B" w:rsidRPr="00A85869" w:rsidRDefault="005E7D0B" w:rsidP="005E7D0B">
      <w:pPr>
        <w:pStyle w:val="SingleTxt"/>
      </w:pPr>
      <w:r w:rsidRPr="00A85869">
        <w:rPr>
          <w:lang w:val="zh-CN"/>
        </w:rPr>
        <w:t>32.</w:t>
      </w:r>
      <w:r w:rsidRPr="00A85869">
        <w:rPr>
          <w:lang w:val="zh-CN"/>
        </w:rPr>
        <w:tab/>
      </w:r>
      <w:r w:rsidRPr="00A85869">
        <w:rPr>
          <w:lang w:val="zh-CN"/>
        </w:rPr>
        <w:t>委员会关切地注意到：</w:t>
      </w:r>
    </w:p>
    <w:p w14:paraId="6D6C5ACF" w14:textId="5E8F141C" w:rsidR="005E7D0B" w:rsidRPr="00A85869" w:rsidRDefault="006E3685" w:rsidP="005E7D0B">
      <w:pPr>
        <w:pStyle w:val="SingleTxt"/>
      </w:pPr>
      <w:r>
        <w:rPr>
          <w:lang w:val="zh-CN"/>
        </w:rPr>
        <w:tab/>
      </w:r>
      <w:r w:rsidR="005E7D0B" w:rsidRPr="00A85869">
        <w:rPr>
          <w:lang w:val="zh-CN"/>
        </w:rPr>
        <w:t>(a)</w:t>
      </w:r>
      <w:r w:rsidR="005E7D0B" w:rsidRPr="00A85869">
        <w:rPr>
          <w:lang w:val="zh-CN"/>
        </w:rPr>
        <w:tab/>
      </w:r>
      <w:r w:rsidR="005E7D0B" w:rsidRPr="00A85869">
        <w:rPr>
          <w:lang w:val="zh-CN"/>
        </w:rPr>
        <w:t>孕产妇死亡率和新生儿死亡率尽管略有下降</w:t>
      </w:r>
      <w:r w:rsidR="005E7D0B" w:rsidRPr="00A85869">
        <w:rPr>
          <w:rFonts w:hint="eastAsia"/>
          <w:lang w:val="zh-CN"/>
        </w:rPr>
        <w:t>，但仍然</w:t>
      </w:r>
      <w:r w:rsidR="005E7D0B" w:rsidRPr="00A85869">
        <w:rPr>
          <w:lang w:val="zh-CN"/>
        </w:rPr>
        <w:t>较高，</w:t>
      </w:r>
      <w:r w:rsidR="005E7D0B" w:rsidRPr="00A85869">
        <w:rPr>
          <w:lang w:val="zh-CN"/>
        </w:rPr>
        <w:t>2018</w:t>
      </w:r>
      <w:r w:rsidR="005E7D0B" w:rsidRPr="00A85869">
        <w:rPr>
          <w:lang w:val="zh-CN"/>
        </w:rPr>
        <w:t>年分别为每</w:t>
      </w:r>
      <w:r w:rsidR="005E7D0B" w:rsidRPr="00A85869">
        <w:rPr>
          <w:lang w:val="zh-CN"/>
        </w:rPr>
        <w:t>10</w:t>
      </w:r>
      <w:r w:rsidR="005E7D0B" w:rsidRPr="00A85869">
        <w:rPr>
          <w:lang w:val="zh-CN"/>
        </w:rPr>
        <w:t>万例活产死亡</w:t>
      </w:r>
      <w:r w:rsidR="005E7D0B" w:rsidRPr="00A85869">
        <w:rPr>
          <w:lang w:val="zh-CN"/>
        </w:rPr>
        <w:t>27.1</w:t>
      </w:r>
      <w:r w:rsidR="005E7D0B" w:rsidRPr="00A85869">
        <w:rPr>
          <w:lang w:val="zh-CN"/>
        </w:rPr>
        <w:t>人，每</w:t>
      </w:r>
      <w:r w:rsidR="005E7D0B" w:rsidRPr="00A85869">
        <w:rPr>
          <w:lang w:val="zh-CN"/>
        </w:rPr>
        <w:t>1 000</w:t>
      </w:r>
      <w:r w:rsidR="005E7D0B" w:rsidRPr="00A85869">
        <w:rPr>
          <w:lang w:val="zh-CN"/>
        </w:rPr>
        <w:t>例活产死亡</w:t>
      </w:r>
      <w:r w:rsidR="005E7D0B" w:rsidRPr="00A85869">
        <w:rPr>
          <w:lang w:val="zh-CN"/>
        </w:rPr>
        <w:t>8.7</w:t>
      </w:r>
      <w:r w:rsidR="005E7D0B" w:rsidRPr="00A85869">
        <w:rPr>
          <w:lang w:val="zh-CN"/>
        </w:rPr>
        <w:t>人；</w:t>
      </w:r>
    </w:p>
    <w:p w14:paraId="70E4B6E0" w14:textId="3203722E" w:rsidR="005E7D0B" w:rsidRPr="00A85869" w:rsidRDefault="006E3685" w:rsidP="005E7D0B">
      <w:pPr>
        <w:pStyle w:val="SingleTxt"/>
      </w:pPr>
      <w:r>
        <w:rPr>
          <w:lang w:val="zh-CN"/>
        </w:rPr>
        <w:tab/>
      </w:r>
      <w:r w:rsidR="005E7D0B" w:rsidRPr="00A85869">
        <w:rPr>
          <w:lang w:val="zh-CN"/>
        </w:rPr>
        <w:t>(b)</w:t>
      </w:r>
      <w:r w:rsidR="005E7D0B" w:rsidRPr="00A85869">
        <w:rPr>
          <w:lang w:val="zh-CN"/>
        </w:rPr>
        <w:tab/>
      </w:r>
      <w:r w:rsidR="005E7D0B" w:rsidRPr="00A85869">
        <w:rPr>
          <w:lang w:val="zh-CN"/>
        </w:rPr>
        <w:t>妇女和女童获得负担得起的现代避孕药具的机会有限，特别是在农村地区；</w:t>
      </w:r>
    </w:p>
    <w:p w14:paraId="11489D00" w14:textId="494019CA" w:rsidR="005E7D0B" w:rsidRPr="00A85869" w:rsidRDefault="006E3685" w:rsidP="005E7D0B">
      <w:pPr>
        <w:pStyle w:val="SingleTxt"/>
      </w:pPr>
      <w:r>
        <w:rPr>
          <w:lang w:val="zh-CN"/>
        </w:rPr>
        <w:tab/>
      </w:r>
      <w:r w:rsidR="005E7D0B" w:rsidRPr="00A85869">
        <w:rPr>
          <w:lang w:val="zh-CN"/>
        </w:rPr>
        <w:t>(c)</w:t>
      </w:r>
      <w:r w:rsidR="005E7D0B" w:rsidRPr="00A85869">
        <w:rPr>
          <w:lang w:val="zh-CN"/>
        </w:rPr>
        <w:tab/>
      </w:r>
      <w:r w:rsidR="005E7D0B" w:rsidRPr="00A85869">
        <w:rPr>
          <w:lang w:val="zh-CN"/>
        </w:rPr>
        <w:t>青春期少女在获得性健康和生殖健康服务和信息方面面临障碍；</w:t>
      </w:r>
    </w:p>
    <w:p w14:paraId="29BBB296" w14:textId="3B2A345F" w:rsidR="005E7D0B" w:rsidRPr="00A85869" w:rsidRDefault="006E3685" w:rsidP="005E7D0B">
      <w:pPr>
        <w:pStyle w:val="SingleTxt"/>
      </w:pPr>
      <w:r>
        <w:rPr>
          <w:lang w:val="zh-CN"/>
        </w:rPr>
        <w:tab/>
      </w:r>
      <w:r w:rsidR="005E7D0B" w:rsidRPr="00A85869">
        <w:rPr>
          <w:lang w:val="zh-CN"/>
        </w:rPr>
        <w:t>(d)</w:t>
      </w:r>
      <w:r w:rsidR="005E7D0B" w:rsidRPr="00A85869">
        <w:rPr>
          <w:lang w:val="zh-CN"/>
        </w:rPr>
        <w:tab/>
      </w:r>
      <w:r w:rsidR="005E7D0B" w:rsidRPr="00A85869">
        <w:rPr>
          <w:lang w:val="zh-CN"/>
        </w:rPr>
        <w:t>青少年，包括女童的自杀率很高，尽管最近有所下降；</w:t>
      </w:r>
    </w:p>
    <w:p w14:paraId="20BEF711" w14:textId="5D28001E" w:rsidR="005E7D0B" w:rsidRPr="00A85869" w:rsidRDefault="006E3685" w:rsidP="005E7D0B">
      <w:pPr>
        <w:pStyle w:val="SingleTxt"/>
      </w:pPr>
      <w:r>
        <w:rPr>
          <w:lang w:val="zh-CN"/>
        </w:rPr>
        <w:tab/>
      </w:r>
      <w:r w:rsidR="005E7D0B" w:rsidRPr="00A85869">
        <w:rPr>
          <w:lang w:val="zh-CN"/>
        </w:rPr>
        <w:t>(e)</w:t>
      </w:r>
      <w:r w:rsidR="005E7D0B" w:rsidRPr="00A85869">
        <w:rPr>
          <w:lang w:val="zh-CN"/>
        </w:rPr>
        <w:tab/>
      </w:r>
      <w:r w:rsidR="005E7D0B" w:rsidRPr="00A85869">
        <w:rPr>
          <w:lang w:val="zh-CN"/>
        </w:rPr>
        <w:t>妇女接受宫颈癌筛查的比例低，缺乏关于缔约国乳腺癌发病率以及妇女和女童可获得的治疗的资料；</w:t>
      </w:r>
    </w:p>
    <w:p w14:paraId="59190118" w14:textId="62997668" w:rsidR="005E7D0B" w:rsidRPr="00A85869" w:rsidRDefault="006E3685" w:rsidP="005E7D0B">
      <w:pPr>
        <w:pStyle w:val="SingleTxt"/>
      </w:pPr>
      <w:r>
        <w:rPr>
          <w:lang w:val="zh-CN"/>
        </w:rPr>
        <w:tab/>
      </w:r>
      <w:r w:rsidR="005E7D0B" w:rsidRPr="00A85869">
        <w:rPr>
          <w:lang w:val="zh-CN"/>
        </w:rPr>
        <w:t>(f)</w:t>
      </w:r>
      <w:r w:rsidR="005E7D0B" w:rsidRPr="00A85869">
        <w:rPr>
          <w:lang w:val="zh-CN"/>
        </w:rPr>
        <w:tab/>
      </w:r>
      <w:r w:rsidR="005E7D0B" w:rsidRPr="00A85869">
        <w:rPr>
          <w:lang w:val="zh-CN"/>
        </w:rPr>
        <w:t>空气污染是与五种最常见疾病中的两种疾病</w:t>
      </w:r>
      <w:r w:rsidR="005E7D0B" w:rsidRPr="00A85869">
        <w:rPr>
          <w:lang w:val="zh-CN"/>
        </w:rPr>
        <w:t>(</w:t>
      </w:r>
      <w:r w:rsidR="005E7D0B" w:rsidRPr="00A85869">
        <w:rPr>
          <w:lang w:val="zh-CN"/>
        </w:rPr>
        <w:t>呼吸系统和心血管疾病</w:t>
      </w:r>
      <w:r w:rsidR="005E7D0B" w:rsidRPr="00A85869">
        <w:rPr>
          <w:lang w:val="zh-CN"/>
        </w:rPr>
        <w:t>)</w:t>
      </w:r>
      <w:r w:rsidR="005E7D0B" w:rsidRPr="00A85869">
        <w:rPr>
          <w:lang w:val="zh-CN"/>
        </w:rPr>
        <w:t>有关的主要死亡原因，而且似乎会诱发死产和早产；</w:t>
      </w:r>
    </w:p>
    <w:p w14:paraId="2F4BDF38" w14:textId="3460691F" w:rsidR="005E7D0B" w:rsidRPr="00A85869" w:rsidRDefault="006E3685" w:rsidP="005E7D0B">
      <w:pPr>
        <w:pStyle w:val="SingleTxt"/>
      </w:pPr>
      <w:r>
        <w:rPr>
          <w:lang w:val="zh-CN"/>
        </w:rPr>
        <w:tab/>
      </w:r>
      <w:r w:rsidR="005E7D0B" w:rsidRPr="00A85869">
        <w:rPr>
          <w:lang w:val="zh-CN"/>
        </w:rPr>
        <w:t>(g)</w:t>
      </w:r>
      <w:r w:rsidR="005E7D0B" w:rsidRPr="00A85869">
        <w:rPr>
          <w:lang w:val="zh-CN"/>
        </w:rPr>
        <w:tab/>
      </w:r>
      <w:r w:rsidR="005E7D0B" w:rsidRPr="00A85869">
        <w:rPr>
          <w:lang w:val="zh-CN"/>
        </w:rPr>
        <w:t>没有提高医务人员对卫生系统中歧视女同性恋、双性恋、变性和间性妇女的认识。</w:t>
      </w:r>
    </w:p>
    <w:p w14:paraId="0CBF3798" w14:textId="77777777" w:rsidR="005E7D0B" w:rsidRPr="00A85869" w:rsidRDefault="005E7D0B" w:rsidP="005E7D0B">
      <w:pPr>
        <w:pStyle w:val="SingleTxt"/>
        <w:rPr>
          <w:rFonts w:asciiTheme="majorBidi" w:eastAsia="黑体" w:hAnsiTheme="majorBidi" w:cstheme="majorBidi"/>
        </w:rPr>
      </w:pPr>
      <w:r w:rsidRPr="00A85869">
        <w:rPr>
          <w:lang w:val="zh-CN"/>
        </w:rPr>
        <w:t>33.</w:t>
      </w:r>
      <w:r w:rsidRPr="00A85869">
        <w:rPr>
          <w:lang w:val="zh-CN"/>
        </w:rPr>
        <w:tab/>
      </w:r>
      <w:r w:rsidRPr="00A85869">
        <w:rPr>
          <w:rFonts w:asciiTheme="majorBidi" w:eastAsia="黑体" w:hAnsiTheme="majorBidi" w:cstheme="majorBidi"/>
          <w:lang w:val="zh-CN"/>
        </w:rPr>
        <w:t>委员会回顾其关于妇女和保健的第</w:t>
      </w:r>
      <w:r w:rsidRPr="00A85869">
        <w:rPr>
          <w:rFonts w:asciiTheme="majorBidi" w:eastAsia="黑体" w:hAnsiTheme="majorBidi" w:cstheme="majorBidi"/>
          <w:lang w:val="zh-CN"/>
        </w:rPr>
        <w:t>24</w:t>
      </w:r>
      <w:r w:rsidRPr="00A85869">
        <w:rPr>
          <w:rFonts w:asciiTheme="majorBidi" w:eastAsia="黑体" w:hAnsiTheme="majorBidi" w:cstheme="majorBidi"/>
          <w:lang w:val="zh-CN"/>
        </w:rPr>
        <w:t>号一般性建议</w:t>
      </w:r>
      <w:r w:rsidRPr="00A85869">
        <w:rPr>
          <w:rFonts w:asciiTheme="majorBidi" w:eastAsia="黑体" w:hAnsiTheme="majorBidi" w:cstheme="majorBidi"/>
          <w:lang w:val="zh-CN"/>
        </w:rPr>
        <w:t>(1999</w:t>
      </w:r>
      <w:r w:rsidRPr="00A85869">
        <w:rPr>
          <w:rFonts w:asciiTheme="majorBidi" w:eastAsia="黑体" w:hAnsiTheme="majorBidi" w:cstheme="majorBidi"/>
          <w:lang w:val="zh-CN"/>
        </w:rPr>
        <w:t>年</w:t>
      </w:r>
      <w:r w:rsidRPr="00A85869">
        <w:rPr>
          <w:rFonts w:asciiTheme="majorBidi" w:eastAsia="黑体" w:hAnsiTheme="majorBidi" w:cstheme="majorBidi"/>
          <w:lang w:val="zh-CN"/>
        </w:rPr>
        <w:t>)</w:t>
      </w:r>
      <w:r w:rsidRPr="00A85869">
        <w:rPr>
          <w:rFonts w:asciiTheme="majorBidi" w:eastAsia="黑体" w:hAnsiTheme="majorBidi" w:cstheme="majorBidi"/>
          <w:lang w:val="zh-CN"/>
        </w:rPr>
        <w:t>，建议缔约国：</w:t>
      </w:r>
    </w:p>
    <w:p w14:paraId="1EC48A4D" w14:textId="71AD8EF8" w:rsidR="005E7D0B" w:rsidRPr="00A85869" w:rsidRDefault="006E3685" w:rsidP="005E7D0B">
      <w:pPr>
        <w:pStyle w:val="SingleTxt"/>
        <w:rPr>
          <w:rFonts w:asciiTheme="majorBidi" w:eastAsia="黑体" w:hAnsiTheme="majorBidi" w:cstheme="majorBidi"/>
        </w:rPr>
      </w:pPr>
      <w:r>
        <w:rPr>
          <w:lang w:val="zh-CN"/>
        </w:rPr>
        <w:tab/>
      </w:r>
      <w:r w:rsidR="005E7D0B" w:rsidRPr="00A85869">
        <w:rPr>
          <w:lang w:val="zh-CN"/>
        </w:rPr>
        <w:t>(a)</w:t>
      </w:r>
      <w:r w:rsidR="005E7D0B" w:rsidRPr="00A85869">
        <w:rPr>
          <w:lang w:val="zh-CN"/>
        </w:rPr>
        <w:tab/>
      </w:r>
      <w:r w:rsidR="005E7D0B" w:rsidRPr="00A85869">
        <w:rPr>
          <w:rFonts w:asciiTheme="majorBidi" w:eastAsia="黑体" w:hAnsiTheme="majorBidi" w:cstheme="majorBidi"/>
          <w:lang w:val="zh-CN"/>
        </w:rPr>
        <w:t>继续努力解决孕产妇和婴儿死亡的原因，确保产妇获得产科护理，增加熟练接生人员的人数，特别是在农村和偏远地区；</w:t>
      </w:r>
    </w:p>
    <w:p w14:paraId="74FA7BC5" w14:textId="2A52AF97" w:rsidR="005E7D0B" w:rsidRPr="00A85869" w:rsidRDefault="006E3685" w:rsidP="005E7D0B">
      <w:pPr>
        <w:pStyle w:val="SingleTxt"/>
      </w:pPr>
      <w:r>
        <w:rPr>
          <w:lang w:val="zh-CN"/>
        </w:rPr>
        <w:tab/>
      </w:r>
      <w:r w:rsidR="005E7D0B" w:rsidRPr="00A85869">
        <w:rPr>
          <w:lang w:val="zh-CN"/>
        </w:rPr>
        <w:t>(b)</w:t>
      </w:r>
      <w:r w:rsidR="005E7D0B" w:rsidRPr="00A85869">
        <w:rPr>
          <w:lang w:val="zh-CN"/>
        </w:rPr>
        <w:tab/>
      </w:r>
      <w:r w:rsidR="005E7D0B" w:rsidRPr="00A85869">
        <w:rPr>
          <w:rFonts w:asciiTheme="majorBidi" w:eastAsia="黑体" w:hAnsiTheme="majorBidi" w:cstheme="majorBidi"/>
          <w:lang w:val="zh-CN"/>
        </w:rPr>
        <w:t>加强妇女和女童获得充分和负担得起的保健的机会，确保有足够数量的保健设施和受过充分培训的工作人员，特别是在农村和偏远地区，并确保所有妇女和女童，包括农村妇女和女童获得负担得起的现代避孕药具；</w:t>
      </w:r>
    </w:p>
    <w:p w14:paraId="486B1F90" w14:textId="4126F21F" w:rsidR="005E7D0B" w:rsidRPr="00A85869" w:rsidRDefault="006E3685" w:rsidP="005E7D0B">
      <w:pPr>
        <w:pStyle w:val="SingleTxt"/>
      </w:pPr>
      <w:r>
        <w:rPr>
          <w:lang w:val="zh-CN"/>
        </w:rPr>
        <w:tab/>
      </w:r>
      <w:r w:rsidR="005E7D0B" w:rsidRPr="00A85869">
        <w:rPr>
          <w:lang w:val="zh-CN"/>
        </w:rPr>
        <w:t>(c)</w:t>
      </w:r>
      <w:r w:rsidR="005E7D0B" w:rsidRPr="00A85869">
        <w:rPr>
          <w:lang w:val="zh-CN"/>
        </w:rPr>
        <w:tab/>
      </w:r>
      <w:r w:rsidR="005E7D0B" w:rsidRPr="00A85869">
        <w:rPr>
          <w:rFonts w:asciiTheme="majorBidi" w:eastAsia="黑体" w:hAnsiTheme="majorBidi" w:cstheme="majorBidi"/>
          <w:lang w:val="zh-CN"/>
        </w:rPr>
        <w:t>开展研究，确定自杀的根本原因，加强措施，改善年轻妇女和女童的心理健康状况，并划拨足够资源，为她们提供适当支助；</w:t>
      </w:r>
    </w:p>
    <w:p w14:paraId="50A6BFD6" w14:textId="0E2366EE" w:rsidR="005E7D0B" w:rsidRPr="00A85869" w:rsidRDefault="006E3685" w:rsidP="005E7D0B">
      <w:pPr>
        <w:pStyle w:val="SingleTxt"/>
        <w:rPr>
          <w:b/>
        </w:rPr>
      </w:pPr>
      <w:r>
        <w:rPr>
          <w:lang w:val="zh-CN"/>
        </w:rPr>
        <w:tab/>
      </w:r>
      <w:r w:rsidR="005E7D0B" w:rsidRPr="00A85869">
        <w:rPr>
          <w:lang w:val="zh-CN"/>
        </w:rPr>
        <w:t>(d)</w:t>
      </w:r>
      <w:r w:rsidR="005E7D0B" w:rsidRPr="00A85869">
        <w:rPr>
          <w:lang w:val="zh-CN"/>
        </w:rPr>
        <w:tab/>
      </w:r>
      <w:r w:rsidR="005E7D0B" w:rsidRPr="00A85869">
        <w:rPr>
          <w:rFonts w:asciiTheme="majorBidi" w:eastAsia="黑体" w:hAnsiTheme="majorBidi" w:cstheme="majorBidi"/>
          <w:lang w:val="zh-CN"/>
        </w:rPr>
        <w:t>通过一项防治宫颈癌的国家行动计划，覆盖所有符合条件的妇女，收集关于乳腺癌发病率的分类数据，并向医疗和保健专业人员提供关于如何在早期发现这些疾病的培训，包括在农村地区；</w:t>
      </w:r>
    </w:p>
    <w:p w14:paraId="281A5D7E" w14:textId="7F307FDD" w:rsidR="005E7D0B" w:rsidRPr="00A85869" w:rsidRDefault="006E3685" w:rsidP="005E7D0B">
      <w:pPr>
        <w:pStyle w:val="SingleTxt"/>
        <w:rPr>
          <w:b/>
        </w:rPr>
      </w:pPr>
      <w:r>
        <w:rPr>
          <w:lang w:val="zh-CN"/>
        </w:rPr>
        <w:tab/>
      </w:r>
      <w:r w:rsidR="005E7D0B" w:rsidRPr="00A85869">
        <w:rPr>
          <w:lang w:val="zh-CN"/>
        </w:rPr>
        <w:t>(e)</w:t>
      </w:r>
      <w:r w:rsidR="005E7D0B" w:rsidRPr="00A85869">
        <w:rPr>
          <w:lang w:val="zh-CN"/>
        </w:rPr>
        <w:tab/>
      </w:r>
      <w:r w:rsidR="005E7D0B" w:rsidRPr="00A85869">
        <w:rPr>
          <w:rFonts w:asciiTheme="majorBidi" w:eastAsia="黑体" w:hAnsiTheme="majorBidi" w:cstheme="majorBidi"/>
          <w:lang w:val="zh-CN"/>
        </w:rPr>
        <w:t>确保执行《</w:t>
      </w:r>
      <w:r w:rsidR="005E7D0B" w:rsidRPr="00A85869">
        <w:rPr>
          <w:rFonts w:asciiTheme="majorBidi" w:eastAsia="黑体" w:hAnsiTheme="majorBidi" w:cstheme="majorBidi"/>
          <w:lang w:val="zh-CN"/>
        </w:rPr>
        <w:t>2017-2025</w:t>
      </w:r>
      <w:r w:rsidR="005E7D0B" w:rsidRPr="00A85869">
        <w:rPr>
          <w:rFonts w:asciiTheme="majorBidi" w:eastAsia="黑体" w:hAnsiTheme="majorBidi" w:cstheme="majorBidi"/>
          <w:lang w:val="zh-CN"/>
        </w:rPr>
        <w:t>年减少空气和环境污染国家方案》，以减少环境污染，并加大努力，保持良好的环境状况，使妇女和女童能够充分享有健康权；</w:t>
      </w:r>
    </w:p>
    <w:p w14:paraId="37481F9A" w14:textId="4092C36C" w:rsidR="006E3685" w:rsidRDefault="006E3685" w:rsidP="001C2BA6">
      <w:pPr>
        <w:pStyle w:val="SingleTxt"/>
        <w:rPr>
          <w:rFonts w:asciiTheme="majorBidi" w:eastAsia="黑体" w:hAnsiTheme="majorBidi" w:cstheme="majorBidi"/>
          <w:lang w:val="zh-CN"/>
        </w:rPr>
      </w:pPr>
      <w:r>
        <w:rPr>
          <w:rFonts w:asciiTheme="majorBidi" w:eastAsia="黑体" w:hAnsiTheme="majorBidi" w:cstheme="majorBidi"/>
          <w:lang w:val="zh-CN"/>
        </w:rPr>
        <w:tab/>
      </w:r>
      <w:r w:rsidR="005E7D0B" w:rsidRPr="00A85869">
        <w:rPr>
          <w:rFonts w:asciiTheme="majorBidi" w:eastAsia="黑体" w:hAnsiTheme="majorBidi" w:cstheme="majorBidi"/>
          <w:lang w:val="zh-CN"/>
        </w:rPr>
        <w:t>(</w:t>
      </w:r>
      <w:r w:rsidR="005E7D0B" w:rsidRPr="00A85869">
        <w:rPr>
          <w:lang w:val="zh-CN"/>
        </w:rPr>
        <w:t>f)</w:t>
      </w:r>
      <w:r w:rsidR="005E7D0B" w:rsidRPr="00A85869">
        <w:rPr>
          <w:lang w:val="zh-CN"/>
        </w:rPr>
        <w:tab/>
      </w:r>
      <w:r w:rsidR="005E7D0B" w:rsidRPr="00A85869">
        <w:rPr>
          <w:rFonts w:asciiTheme="majorBidi" w:eastAsia="黑体" w:hAnsiTheme="majorBidi" w:cstheme="majorBidi"/>
          <w:lang w:val="zh-CN"/>
        </w:rPr>
        <w:t>使医疗保健提供者认识到女同性恋、双性恋、变性和间性妇女所经历的身心健康问题、她们所面临的歧视和污名化，以及在提供医疗保健时需要平等和不歧视。</w:t>
      </w:r>
    </w:p>
    <w:p w14:paraId="0167911C" w14:textId="77777777" w:rsidR="005E7D0B" w:rsidRPr="00872CD5" w:rsidRDefault="005E7D0B" w:rsidP="00872C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85869">
        <w:rPr>
          <w:lang w:val="zh-CN"/>
        </w:rPr>
        <w:tab/>
      </w:r>
      <w:r w:rsidRPr="00A85869">
        <w:rPr>
          <w:lang w:val="zh-CN"/>
        </w:rPr>
        <w:tab/>
      </w:r>
      <w:r w:rsidRPr="00872CD5">
        <w:rPr>
          <w:lang w:val="zh-CN"/>
        </w:rPr>
        <w:t>增强经济权能</w:t>
      </w:r>
    </w:p>
    <w:p w14:paraId="7D3684DB" w14:textId="77777777" w:rsidR="005E7D0B" w:rsidRPr="00A85869" w:rsidRDefault="005E7D0B" w:rsidP="005E7D0B">
      <w:pPr>
        <w:pStyle w:val="SingleTxt"/>
      </w:pPr>
      <w:r w:rsidRPr="00A85869">
        <w:rPr>
          <w:lang w:val="zh-CN"/>
        </w:rPr>
        <w:t>34.</w:t>
      </w:r>
      <w:r w:rsidRPr="00A85869">
        <w:rPr>
          <w:lang w:val="zh-CN"/>
        </w:rPr>
        <w:tab/>
      </w:r>
      <w:r w:rsidRPr="00A85869">
        <w:rPr>
          <w:lang w:val="zh-CN"/>
        </w:rPr>
        <w:t>委员会注意到缔约国的贫困率总体下降</w:t>
      </w:r>
      <w:r w:rsidRPr="00A85869">
        <w:rPr>
          <w:lang w:val="zh-CN"/>
        </w:rPr>
        <w:t>1.2</w:t>
      </w:r>
      <w:r w:rsidRPr="00A85869">
        <w:rPr>
          <w:lang w:val="zh-CN"/>
        </w:rPr>
        <w:t>个百分点，从</w:t>
      </w:r>
      <w:r w:rsidRPr="00A85869">
        <w:rPr>
          <w:lang w:val="zh-CN"/>
        </w:rPr>
        <w:t>2016</w:t>
      </w:r>
      <w:r w:rsidRPr="00A85869">
        <w:rPr>
          <w:lang w:val="zh-CN"/>
        </w:rPr>
        <w:t>年的</w:t>
      </w:r>
      <w:r w:rsidRPr="00A85869">
        <w:rPr>
          <w:lang w:val="zh-CN"/>
        </w:rPr>
        <w:t>29.6%</w:t>
      </w:r>
      <w:r w:rsidRPr="00A85869">
        <w:rPr>
          <w:lang w:val="zh-CN"/>
        </w:rPr>
        <w:t>降至</w:t>
      </w:r>
      <w:r w:rsidRPr="00A85869">
        <w:rPr>
          <w:lang w:val="zh-CN"/>
        </w:rPr>
        <w:t>2018</w:t>
      </w:r>
      <w:r w:rsidRPr="00A85869">
        <w:rPr>
          <w:lang w:val="zh-CN"/>
        </w:rPr>
        <w:t>年的</w:t>
      </w:r>
      <w:r w:rsidRPr="00A85869">
        <w:rPr>
          <w:lang w:val="zh-CN"/>
        </w:rPr>
        <w:t>28.4%</w:t>
      </w:r>
      <w:r w:rsidRPr="00A85869">
        <w:rPr>
          <w:lang w:val="zh-CN"/>
        </w:rPr>
        <w:t>，</w:t>
      </w:r>
      <w:r w:rsidRPr="00A85869">
        <w:rPr>
          <w:rFonts w:hint="eastAsia"/>
          <w:lang w:val="zh-CN"/>
        </w:rPr>
        <w:t>并注意到缔约国制定了向未纳入社会保险制度的母亲提供补助、促进妇女就业、加强牧民社会保障和建设牧民复原能力的方案。</w:t>
      </w:r>
      <w:r w:rsidRPr="00A85869">
        <w:rPr>
          <w:lang w:val="zh-CN"/>
        </w:rPr>
        <w:t>然而，委员会感到关切的是，妇女持续贫困，而且缺乏有针对性的措施来促进增强妇女经济权能。</w:t>
      </w:r>
    </w:p>
    <w:p w14:paraId="2F93D3C6" w14:textId="77777777" w:rsidR="005E7D0B" w:rsidRPr="00A85869" w:rsidRDefault="005E7D0B" w:rsidP="005E7D0B">
      <w:pPr>
        <w:pStyle w:val="SingleTxt"/>
      </w:pPr>
      <w:r w:rsidRPr="00A85869">
        <w:rPr>
          <w:lang w:val="zh-CN"/>
        </w:rPr>
        <w:t>35.</w:t>
      </w:r>
      <w:r w:rsidRPr="00A85869">
        <w:rPr>
          <w:lang w:val="zh-CN"/>
        </w:rPr>
        <w:tab/>
      </w:r>
      <w:r w:rsidRPr="00A85869">
        <w:rPr>
          <w:rFonts w:asciiTheme="majorBidi" w:eastAsia="黑体" w:hAnsiTheme="majorBidi" w:cstheme="majorBidi"/>
          <w:lang w:val="zh-CN"/>
        </w:rPr>
        <w:t>委员会建议缔约国采取针对性措施，增强妇女经济权能，并：</w:t>
      </w:r>
    </w:p>
    <w:p w14:paraId="55302EDE" w14:textId="64F13833" w:rsidR="005E7D0B" w:rsidRPr="00A85869" w:rsidRDefault="006E3685" w:rsidP="005E7D0B">
      <w:pPr>
        <w:pStyle w:val="SingleTxt"/>
        <w:rPr>
          <w:b/>
        </w:rPr>
      </w:pPr>
      <w:r>
        <w:rPr>
          <w:lang w:val="zh-CN"/>
        </w:rPr>
        <w:tab/>
      </w:r>
      <w:r w:rsidR="005E7D0B" w:rsidRPr="00A85869">
        <w:rPr>
          <w:lang w:val="zh-CN"/>
        </w:rPr>
        <w:t>(a)</w:t>
      </w:r>
      <w:r w:rsidR="005E7D0B" w:rsidRPr="00A85869">
        <w:rPr>
          <w:lang w:val="zh-CN"/>
        </w:rPr>
        <w:tab/>
      </w:r>
      <w:r w:rsidR="005E7D0B" w:rsidRPr="00A85869">
        <w:rPr>
          <w:rFonts w:asciiTheme="majorBidi" w:eastAsia="黑体" w:hAnsiTheme="majorBidi" w:cstheme="majorBidi"/>
          <w:lang w:val="zh-CN"/>
        </w:rPr>
        <w:t>通过一项增强妇女经济权能的国家计划，确保妇女及其组织和网络参与该计划通过和执行的每一阶段；</w:t>
      </w:r>
    </w:p>
    <w:p w14:paraId="3482CF9E" w14:textId="1505F3E4" w:rsidR="005E7D0B" w:rsidRPr="00A85869" w:rsidRDefault="006E3685" w:rsidP="005E7D0B">
      <w:pPr>
        <w:pStyle w:val="SingleTxt"/>
      </w:pPr>
      <w:r>
        <w:rPr>
          <w:lang w:val="zh-CN"/>
        </w:rPr>
        <w:tab/>
      </w:r>
      <w:r w:rsidR="005E7D0B" w:rsidRPr="00A85869">
        <w:rPr>
          <w:lang w:val="zh-CN"/>
        </w:rPr>
        <w:t>(b)</w:t>
      </w:r>
      <w:r w:rsidR="005E7D0B" w:rsidRPr="00A85869">
        <w:rPr>
          <w:lang w:val="zh-CN"/>
        </w:rPr>
        <w:tab/>
      </w:r>
      <w:r w:rsidR="005E7D0B" w:rsidRPr="00A85869">
        <w:rPr>
          <w:rFonts w:asciiTheme="majorBidi" w:eastAsia="黑体" w:hAnsiTheme="majorBidi" w:cstheme="majorBidi"/>
          <w:lang w:val="zh-CN"/>
        </w:rPr>
        <w:t>充分支持妇女创业，为此促进她们获得创收机会和金融信贷，包括无抵押低息贷款；</w:t>
      </w:r>
    </w:p>
    <w:p w14:paraId="1963B97E" w14:textId="206A32DE" w:rsidR="005E7D0B" w:rsidRPr="00A85869" w:rsidRDefault="006E3685" w:rsidP="005E7D0B">
      <w:pPr>
        <w:pStyle w:val="SingleTxt"/>
        <w:rPr>
          <w:rFonts w:asciiTheme="majorBidi" w:eastAsia="黑体" w:hAnsiTheme="majorBidi" w:cstheme="majorBidi"/>
        </w:rPr>
      </w:pPr>
      <w:r>
        <w:rPr>
          <w:lang w:val="zh-CN"/>
        </w:rPr>
        <w:tab/>
      </w:r>
      <w:r w:rsidR="005E7D0B" w:rsidRPr="00A85869">
        <w:rPr>
          <w:lang w:val="zh-CN"/>
        </w:rPr>
        <w:t>(c)</w:t>
      </w:r>
      <w:r w:rsidR="005E7D0B" w:rsidRPr="00A85869">
        <w:rPr>
          <w:lang w:val="zh-CN"/>
        </w:rPr>
        <w:tab/>
      </w:r>
      <w:r w:rsidR="005E7D0B" w:rsidRPr="00A85869">
        <w:rPr>
          <w:rFonts w:asciiTheme="majorBidi" w:eastAsia="黑体" w:hAnsiTheme="majorBidi" w:cstheme="majorBidi"/>
          <w:lang w:val="zh-CN"/>
        </w:rPr>
        <w:t>确保承认、减少并重新分配妇女的无酬工作，方法包括投资发展基础设施和社会服务，诸如儿童保育设施；</w:t>
      </w:r>
    </w:p>
    <w:p w14:paraId="21CFC921" w14:textId="252E3B9A" w:rsidR="005E7D0B" w:rsidRPr="00A85869" w:rsidRDefault="006E3685" w:rsidP="005E7D0B">
      <w:pPr>
        <w:pStyle w:val="SingleTxt"/>
        <w:rPr>
          <w:rFonts w:asciiTheme="majorBidi" w:eastAsia="黑体" w:hAnsiTheme="majorBidi" w:cstheme="majorBidi"/>
        </w:rPr>
      </w:pPr>
      <w:r>
        <w:rPr>
          <w:lang w:val="zh-CN"/>
        </w:rPr>
        <w:tab/>
      </w:r>
      <w:r w:rsidR="005E7D0B" w:rsidRPr="00A85869">
        <w:rPr>
          <w:lang w:val="zh-CN"/>
        </w:rPr>
        <w:t>(d)</w:t>
      </w:r>
      <w:r w:rsidR="005E7D0B" w:rsidRPr="00A85869">
        <w:rPr>
          <w:lang w:val="zh-CN"/>
        </w:rPr>
        <w:tab/>
      </w:r>
      <w:r w:rsidR="005E7D0B" w:rsidRPr="00A85869">
        <w:rPr>
          <w:rFonts w:asciiTheme="majorBidi" w:eastAsia="黑体" w:hAnsiTheme="majorBidi" w:cstheme="majorBidi"/>
          <w:lang w:val="zh-CN"/>
        </w:rPr>
        <w:t>将劳工法律和社会保护，如最低工资、带薪休假和产假的覆盖范围扩大到非正规经济中的妇女和自营职业妇女。</w:t>
      </w:r>
    </w:p>
    <w:p w14:paraId="3B63ACDD" w14:textId="77777777" w:rsidR="005E7D0B" w:rsidRPr="00872CD5" w:rsidRDefault="005E7D0B" w:rsidP="00872C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85869">
        <w:rPr>
          <w:lang w:val="zh-CN"/>
        </w:rPr>
        <w:tab/>
      </w:r>
      <w:r w:rsidRPr="00A85869">
        <w:rPr>
          <w:lang w:val="zh-CN"/>
        </w:rPr>
        <w:tab/>
      </w:r>
      <w:r w:rsidRPr="00872CD5">
        <w:rPr>
          <w:lang w:val="zh-CN"/>
        </w:rPr>
        <w:t>农村妇女</w:t>
      </w:r>
    </w:p>
    <w:p w14:paraId="79EB64C3" w14:textId="36ED7EF4" w:rsidR="005E7D0B" w:rsidRPr="00A85869" w:rsidRDefault="005E7D0B" w:rsidP="005E7D0B">
      <w:pPr>
        <w:pStyle w:val="SingleTxt"/>
      </w:pPr>
      <w:r w:rsidRPr="00A85869">
        <w:rPr>
          <w:lang w:val="zh-CN"/>
        </w:rPr>
        <w:t>36.</w:t>
      </w:r>
      <w:r w:rsidRPr="00A85869">
        <w:rPr>
          <w:lang w:val="zh-CN"/>
        </w:rPr>
        <w:tab/>
      </w:r>
      <w:r w:rsidRPr="00A85869">
        <w:rPr>
          <w:lang w:val="zh-CN"/>
        </w:rPr>
        <w:t>委员会注意到为增强参与绿金动物保健项目的牧民权能而开展的培训，其中妇女占受训牧民的</w:t>
      </w:r>
      <w:r w:rsidRPr="00A85869">
        <w:rPr>
          <w:lang w:val="zh-CN"/>
        </w:rPr>
        <w:t>40%</w:t>
      </w:r>
      <w:r w:rsidRPr="00A85869">
        <w:rPr>
          <w:lang w:val="zh-CN"/>
        </w:rPr>
        <w:t>，以及</w:t>
      </w:r>
      <w:r w:rsidRPr="00A85869">
        <w:rPr>
          <w:lang w:val="zh-CN"/>
        </w:rPr>
        <w:t>2018</w:t>
      </w:r>
      <w:r w:rsidRPr="00A85869">
        <w:rPr>
          <w:lang w:val="zh-CN"/>
        </w:rPr>
        <w:t>年根据粮食、农业和轻工业部第</w:t>
      </w:r>
      <w:r w:rsidRPr="00800A8F">
        <w:rPr>
          <w:lang w:val="zh-CN"/>
        </w:rPr>
        <w:t>A/77</w:t>
      </w:r>
      <w:r w:rsidRPr="00A85869">
        <w:rPr>
          <w:lang w:val="zh-CN"/>
        </w:rPr>
        <w:t>号命令执行的粮食、农业和轻工业部门性别政策，该政策确定了妇女的需求和挑战，并将其纳入部门政策规划。然而，委员会关切地注意到：</w:t>
      </w:r>
    </w:p>
    <w:p w14:paraId="56857BCF" w14:textId="79B14B53" w:rsidR="005E7D0B" w:rsidRPr="00A85869" w:rsidRDefault="006E3685" w:rsidP="005E7D0B">
      <w:pPr>
        <w:pStyle w:val="SingleTxt"/>
      </w:pPr>
      <w:r>
        <w:rPr>
          <w:lang w:val="zh-CN"/>
        </w:rPr>
        <w:tab/>
      </w:r>
      <w:r w:rsidR="005E7D0B" w:rsidRPr="00A85869">
        <w:rPr>
          <w:lang w:val="zh-CN"/>
        </w:rPr>
        <w:t>(a)</w:t>
      </w:r>
      <w:r w:rsidR="005E7D0B" w:rsidRPr="00A85869">
        <w:rPr>
          <w:lang w:val="zh-CN"/>
        </w:rPr>
        <w:tab/>
      </w:r>
      <w:r w:rsidR="005E7D0B" w:rsidRPr="00A85869">
        <w:rPr>
          <w:lang w:val="zh-CN"/>
        </w:rPr>
        <w:t>农村妇女获得土地所有权和使用权、财产权以及司法、教育、保健、住房、安全饮用水、卫生、正规就业、技能发展和培训机会、创收机会和小额信贷的机会有限；</w:t>
      </w:r>
    </w:p>
    <w:p w14:paraId="59EB8E7D" w14:textId="21A39AD4" w:rsidR="005E7D0B" w:rsidRPr="00A85869" w:rsidRDefault="006E3685" w:rsidP="005E7D0B">
      <w:pPr>
        <w:pStyle w:val="SingleTxt"/>
      </w:pPr>
      <w:r>
        <w:rPr>
          <w:lang w:val="zh-CN"/>
        </w:rPr>
        <w:tab/>
      </w:r>
      <w:r w:rsidR="005E7D0B" w:rsidRPr="00A85869">
        <w:rPr>
          <w:lang w:val="zh-CN"/>
        </w:rPr>
        <w:t>(b)</w:t>
      </w:r>
      <w:r w:rsidR="005E7D0B" w:rsidRPr="00A85869">
        <w:rPr>
          <w:lang w:val="zh-CN"/>
        </w:rPr>
        <w:tab/>
      </w:r>
      <w:r w:rsidR="005E7D0B" w:rsidRPr="00A85869">
        <w:rPr>
          <w:lang w:val="zh-CN"/>
        </w:rPr>
        <w:t>农村妇女很少参与社区一级的决策进程；</w:t>
      </w:r>
    </w:p>
    <w:p w14:paraId="3CC62687" w14:textId="5DAE59FA" w:rsidR="005E7D0B" w:rsidRPr="00A85869" w:rsidRDefault="006E3685" w:rsidP="005E7D0B">
      <w:pPr>
        <w:pStyle w:val="SingleTxt"/>
      </w:pPr>
      <w:r>
        <w:rPr>
          <w:lang w:val="zh-CN"/>
        </w:rPr>
        <w:tab/>
      </w:r>
      <w:r w:rsidR="005E7D0B" w:rsidRPr="00A85869">
        <w:rPr>
          <w:lang w:val="zh-CN"/>
        </w:rPr>
        <w:t>(c)</w:t>
      </w:r>
      <w:r w:rsidR="005E7D0B" w:rsidRPr="00A85869">
        <w:rPr>
          <w:lang w:val="zh-CN"/>
        </w:rPr>
        <w:tab/>
      </w:r>
      <w:r w:rsidR="005E7D0B" w:rsidRPr="00A85869">
        <w:rPr>
          <w:lang w:val="zh-CN"/>
        </w:rPr>
        <w:t>没有对使用被采矿业污染的河流和水井的水的后果进行性别平等分析，以确定其对妇女和男子、女童和男童的影响。</w:t>
      </w:r>
    </w:p>
    <w:p w14:paraId="18C0F012" w14:textId="77777777" w:rsidR="005E7D0B" w:rsidRPr="00A85869" w:rsidRDefault="005E7D0B" w:rsidP="005E7D0B">
      <w:pPr>
        <w:pStyle w:val="SingleTxt"/>
        <w:rPr>
          <w:rFonts w:asciiTheme="majorBidi" w:eastAsia="黑体" w:hAnsiTheme="majorBidi" w:cstheme="majorBidi"/>
        </w:rPr>
      </w:pPr>
      <w:r w:rsidRPr="00A85869">
        <w:rPr>
          <w:lang w:val="zh-CN"/>
        </w:rPr>
        <w:t>37.</w:t>
      </w:r>
      <w:r w:rsidRPr="00A85869">
        <w:rPr>
          <w:lang w:val="zh-CN"/>
        </w:rPr>
        <w:tab/>
      </w:r>
      <w:r w:rsidRPr="00A85869">
        <w:rPr>
          <w:rFonts w:asciiTheme="majorBidi" w:eastAsia="黑体" w:hAnsiTheme="majorBidi" w:cstheme="majorBidi"/>
          <w:lang w:val="zh-CN"/>
        </w:rPr>
        <w:t>根据委员会关于农村妇女权利的第</w:t>
      </w:r>
      <w:r w:rsidRPr="00A85869">
        <w:rPr>
          <w:rFonts w:asciiTheme="majorBidi" w:eastAsia="黑体" w:hAnsiTheme="majorBidi" w:cstheme="majorBidi"/>
          <w:lang w:val="zh-CN"/>
        </w:rPr>
        <w:t>34</w:t>
      </w:r>
      <w:r w:rsidRPr="00A85869">
        <w:rPr>
          <w:rFonts w:asciiTheme="majorBidi" w:eastAsia="黑体" w:hAnsiTheme="majorBidi" w:cstheme="majorBidi"/>
          <w:lang w:val="zh-CN"/>
        </w:rPr>
        <w:t>号一般性建议</w:t>
      </w:r>
      <w:r w:rsidRPr="00A85869">
        <w:rPr>
          <w:rFonts w:asciiTheme="majorBidi" w:eastAsia="黑体" w:hAnsiTheme="majorBidi" w:cstheme="majorBidi"/>
          <w:lang w:val="zh-CN"/>
        </w:rPr>
        <w:t>(2016</w:t>
      </w:r>
      <w:r w:rsidRPr="00A85869">
        <w:rPr>
          <w:rFonts w:asciiTheme="majorBidi" w:eastAsia="黑体" w:hAnsiTheme="majorBidi" w:cstheme="majorBidi"/>
          <w:lang w:val="zh-CN"/>
        </w:rPr>
        <w:t>年</w:t>
      </w:r>
      <w:r w:rsidRPr="00A85869">
        <w:rPr>
          <w:rFonts w:asciiTheme="majorBidi" w:eastAsia="黑体" w:hAnsiTheme="majorBidi" w:cstheme="majorBidi"/>
          <w:lang w:val="zh-CN"/>
        </w:rPr>
        <w:t>)</w:t>
      </w:r>
      <w:r w:rsidRPr="00A85869">
        <w:rPr>
          <w:rFonts w:asciiTheme="majorBidi" w:eastAsia="黑体" w:hAnsiTheme="majorBidi" w:cstheme="majorBidi"/>
          <w:lang w:val="zh-CN"/>
        </w:rPr>
        <w:t>和可持续发展目标具体目标</w:t>
      </w:r>
      <w:r w:rsidRPr="00A85869">
        <w:rPr>
          <w:rFonts w:asciiTheme="majorBidi" w:eastAsia="黑体" w:hAnsiTheme="majorBidi" w:cstheme="majorBidi"/>
          <w:lang w:val="zh-CN"/>
        </w:rPr>
        <w:t>5.a</w:t>
      </w:r>
      <w:r w:rsidRPr="00A85869">
        <w:rPr>
          <w:rFonts w:asciiTheme="majorBidi" w:eastAsia="黑体" w:hAnsiTheme="majorBidi" w:cstheme="majorBidi"/>
          <w:lang w:val="zh-CN"/>
        </w:rPr>
        <w:t>，即根据各国法律进行改革，给予妇女平等获取经济资源的权利，以及享有对土地和其他形式财产的所有权和控制权，获取金融服务、遗产和自然资源，委员会建议缔约国：</w:t>
      </w:r>
    </w:p>
    <w:p w14:paraId="3CC6B303" w14:textId="2C59F427" w:rsidR="005E7D0B" w:rsidRPr="00A85869" w:rsidRDefault="006E3685" w:rsidP="005E7D0B">
      <w:pPr>
        <w:pStyle w:val="SingleTxt"/>
        <w:rPr>
          <w:b/>
        </w:rPr>
      </w:pPr>
      <w:r>
        <w:rPr>
          <w:lang w:val="zh-CN"/>
        </w:rPr>
        <w:tab/>
      </w:r>
      <w:r w:rsidR="005E7D0B" w:rsidRPr="00A85869">
        <w:rPr>
          <w:lang w:val="zh-CN"/>
        </w:rPr>
        <w:t>(a)</w:t>
      </w:r>
      <w:r w:rsidR="005E7D0B" w:rsidRPr="00A85869">
        <w:rPr>
          <w:lang w:val="zh-CN"/>
        </w:rPr>
        <w:tab/>
      </w:r>
      <w:r w:rsidR="005E7D0B" w:rsidRPr="00A85869">
        <w:rPr>
          <w:rFonts w:asciiTheme="majorBidi" w:eastAsia="黑体" w:hAnsiTheme="majorBidi" w:cstheme="majorBidi"/>
          <w:lang w:val="zh-CN"/>
        </w:rPr>
        <w:t>提高农村妇女对土地所有权和财产权重要性的认识，并挑战与性别和财产有关的传统态度；</w:t>
      </w:r>
    </w:p>
    <w:p w14:paraId="2DCE5714" w14:textId="11F852B7" w:rsidR="005E7D0B" w:rsidRPr="00A85869" w:rsidRDefault="006E3685" w:rsidP="005E7D0B">
      <w:pPr>
        <w:pStyle w:val="SingleTxt"/>
      </w:pPr>
      <w:r>
        <w:rPr>
          <w:lang w:val="zh-CN"/>
        </w:rPr>
        <w:tab/>
      </w:r>
      <w:r w:rsidR="005E7D0B" w:rsidRPr="00A85869">
        <w:rPr>
          <w:lang w:val="zh-CN"/>
        </w:rPr>
        <w:t>(b)</w:t>
      </w:r>
      <w:r w:rsidR="005E7D0B" w:rsidRPr="00A85869">
        <w:rPr>
          <w:lang w:val="zh-CN"/>
        </w:rPr>
        <w:tab/>
      </w:r>
      <w:r w:rsidR="005E7D0B" w:rsidRPr="00A85869">
        <w:rPr>
          <w:rFonts w:asciiTheme="majorBidi" w:eastAsia="黑体" w:hAnsiTheme="majorBidi" w:cstheme="majorBidi"/>
          <w:lang w:val="zh-CN"/>
        </w:rPr>
        <w:t>便利农村妇女获得技术支助和培训，以改善牧场管理、设备、饲料、能源、市场和销售服务等畜牧资产，以及获得技术和适当的推广服务；</w:t>
      </w:r>
    </w:p>
    <w:p w14:paraId="5FEF5DB3" w14:textId="7E89E216" w:rsidR="005E7D0B" w:rsidRPr="00A85869" w:rsidRDefault="006E3685" w:rsidP="005E7D0B">
      <w:pPr>
        <w:pStyle w:val="SingleTxt"/>
        <w:rPr>
          <w:b/>
        </w:rPr>
      </w:pPr>
      <w:r>
        <w:rPr>
          <w:lang w:val="zh-CN"/>
        </w:rPr>
        <w:tab/>
      </w:r>
      <w:r w:rsidR="005E7D0B" w:rsidRPr="00A85869">
        <w:rPr>
          <w:lang w:val="zh-CN"/>
        </w:rPr>
        <w:t>(c)</w:t>
      </w:r>
      <w:r w:rsidR="005E7D0B" w:rsidRPr="00A85869">
        <w:rPr>
          <w:lang w:val="zh-CN"/>
        </w:rPr>
        <w:tab/>
      </w:r>
      <w:r w:rsidR="005E7D0B" w:rsidRPr="00A85869">
        <w:rPr>
          <w:rFonts w:asciiTheme="majorBidi" w:eastAsia="黑体" w:hAnsiTheme="majorBidi" w:cstheme="majorBidi"/>
          <w:lang w:val="zh-CN"/>
        </w:rPr>
        <w:t>扩大农村妇女获得低息贷款和其他形式金融信贷的机会；</w:t>
      </w:r>
    </w:p>
    <w:p w14:paraId="7CEA8825" w14:textId="0AB35B42" w:rsidR="005E7D0B" w:rsidRPr="00A85869" w:rsidRDefault="006E3685" w:rsidP="005E7D0B">
      <w:pPr>
        <w:pStyle w:val="SingleTxt"/>
        <w:rPr>
          <w:spacing w:val="2"/>
          <w:w w:val="102"/>
        </w:rPr>
      </w:pPr>
      <w:r>
        <w:rPr>
          <w:lang w:val="zh-CN"/>
        </w:rPr>
        <w:tab/>
      </w:r>
      <w:r w:rsidR="005E7D0B" w:rsidRPr="00A85869">
        <w:rPr>
          <w:lang w:val="zh-CN"/>
        </w:rPr>
        <w:t>(d)</w:t>
      </w:r>
      <w:r w:rsidR="005E7D0B" w:rsidRPr="00A85869">
        <w:rPr>
          <w:lang w:val="zh-CN"/>
        </w:rPr>
        <w:tab/>
      </w:r>
      <w:r w:rsidR="005E7D0B" w:rsidRPr="00A85869">
        <w:rPr>
          <w:rFonts w:asciiTheme="majorBidi" w:eastAsia="黑体" w:hAnsiTheme="majorBidi" w:cstheme="majorBidi"/>
          <w:lang w:val="zh-CN"/>
        </w:rPr>
        <w:t>确保农村妇女有效参与自然资源管理的规划和决策；</w:t>
      </w:r>
    </w:p>
    <w:p w14:paraId="4C75F7C4" w14:textId="1DC0B0CB" w:rsidR="005E7D0B" w:rsidRPr="00A85869" w:rsidRDefault="006E3685" w:rsidP="005E7D0B">
      <w:pPr>
        <w:pStyle w:val="SingleTxt"/>
        <w:rPr>
          <w:b/>
          <w:spacing w:val="2"/>
          <w:w w:val="102"/>
        </w:rPr>
      </w:pPr>
      <w:r>
        <w:rPr>
          <w:lang w:val="zh-CN"/>
        </w:rPr>
        <w:tab/>
      </w:r>
      <w:r w:rsidR="005E7D0B" w:rsidRPr="00A85869">
        <w:rPr>
          <w:lang w:val="zh-CN"/>
        </w:rPr>
        <w:t>(e)</w:t>
      </w:r>
      <w:r w:rsidR="005E7D0B" w:rsidRPr="00A85869">
        <w:rPr>
          <w:lang w:val="zh-CN"/>
        </w:rPr>
        <w:tab/>
      </w:r>
      <w:r w:rsidR="005E7D0B" w:rsidRPr="00A85869">
        <w:rPr>
          <w:rFonts w:asciiTheme="majorBidi" w:eastAsia="黑体" w:hAnsiTheme="majorBidi" w:cstheme="majorBidi"/>
          <w:lang w:val="zh-CN"/>
        </w:rPr>
        <w:t>确保由独立实体完成采矿业活动对社会和健康影响的评估，并提供按性别分列的数据，同时公布评估结果；</w:t>
      </w:r>
    </w:p>
    <w:p w14:paraId="64AEEBA6" w14:textId="044B2FF8" w:rsidR="005E7D0B" w:rsidRPr="00A85869" w:rsidRDefault="006E3685" w:rsidP="005E7D0B">
      <w:pPr>
        <w:pStyle w:val="SingleTxt"/>
      </w:pPr>
      <w:r>
        <w:rPr>
          <w:lang w:val="zh-CN"/>
        </w:rPr>
        <w:tab/>
      </w:r>
      <w:r w:rsidR="005E7D0B" w:rsidRPr="00A85869">
        <w:rPr>
          <w:lang w:val="zh-CN"/>
        </w:rPr>
        <w:t>(f)</w:t>
      </w:r>
      <w:r w:rsidR="005E7D0B" w:rsidRPr="00A85869">
        <w:rPr>
          <w:lang w:val="zh-CN"/>
        </w:rPr>
        <w:tab/>
      </w:r>
      <w:r w:rsidR="005E7D0B" w:rsidRPr="00A85869">
        <w:rPr>
          <w:rFonts w:asciiTheme="majorBidi" w:eastAsia="黑体" w:hAnsiTheme="majorBidi" w:cstheme="majorBidi"/>
          <w:lang w:val="zh-CN"/>
        </w:rPr>
        <w:t>针对采矿业和附属公司对包括农村妇女在内的当地社区成员的健康和生计造成的损害，制定和实施赔偿标准；</w:t>
      </w:r>
    </w:p>
    <w:p w14:paraId="25932A28" w14:textId="537BF6DD" w:rsidR="005E7D0B" w:rsidRPr="00A85869" w:rsidRDefault="006E3685" w:rsidP="005E7D0B">
      <w:pPr>
        <w:pStyle w:val="SingleTxt"/>
        <w:rPr>
          <w:b/>
          <w:spacing w:val="2"/>
          <w:w w:val="102"/>
        </w:rPr>
      </w:pPr>
      <w:r>
        <w:rPr>
          <w:rFonts w:asciiTheme="majorBidi" w:eastAsia="黑体" w:hAnsiTheme="majorBidi" w:cstheme="majorBidi"/>
          <w:lang w:val="zh-CN"/>
        </w:rPr>
        <w:tab/>
      </w:r>
      <w:r w:rsidR="005E7D0B" w:rsidRPr="00A85869">
        <w:rPr>
          <w:rFonts w:asciiTheme="majorBidi" w:eastAsia="黑体" w:hAnsiTheme="majorBidi" w:cstheme="majorBidi"/>
          <w:lang w:val="zh-CN"/>
        </w:rPr>
        <w:t>(</w:t>
      </w:r>
      <w:r w:rsidR="005E7D0B" w:rsidRPr="00A85869">
        <w:rPr>
          <w:lang w:val="zh-CN"/>
        </w:rPr>
        <w:t>g)</w:t>
      </w:r>
      <w:r w:rsidR="005E7D0B" w:rsidRPr="00A85869">
        <w:rPr>
          <w:lang w:val="zh-CN"/>
        </w:rPr>
        <w:tab/>
      </w:r>
      <w:r w:rsidR="005E7D0B" w:rsidRPr="00A85869">
        <w:rPr>
          <w:rFonts w:asciiTheme="majorBidi" w:eastAsia="黑体" w:hAnsiTheme="majorBidi" w:cstheme="majorBidi"/>
          <w:lang w:val="zh-CN"/>
        </w:rPr>
        <w:t>建立关于化学品和其他有害物质对人类和动物健康的毒性和潜在影响的公共卫生警告和信息服务，并使农村妇女和女牧民了解该服务。</w:t>
      </w:r>
    </w:p>
    <w:p w14:paraId="19C4F4C2" w14:textId="77777777" w:rsidR="005E7D0B" w:rsidRPr="00872CD5" w:rsidRDefault="005E7D0B" w:rsidP="00872C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85869">
        <w:rPr>
          <w:lang w:val="zh-CN"/>
        </w:rPr>
        <w:tab/>
      </w:r>
      <w:r w:rsidRPr="00A85869">
        <w:rPr>
          <w:lang w:val="zh-CN"/>
        </w:rPr>
        <w:tab/>
      </w:r>
      <w:r w:rsidRPr="00872CD5">
        <w:rPr>
          <w:lang w:val="zh-CN"/>
        </w:rPr>
        <w:t>气候变化和减少灾害风险</w:t>
      </w:r>
    </w:p>
    <w:p w14:paraId="33EE811B" w14:textId="77777777" w:rsidR="005E7D0B" w:rsidRPr="00A85869" w:rsidRDefault="005E7D0B" w:rsidP="005E7D0B">
      <w:pPr>
        <w:pStyle w:val="SingleTxt"/>
      </w:pPr>
      <w:r w:rsidRPr="00A85869">
        <w:rPr>
          <w:lang w:val="zh-CN"/>
        </w:rPr>
        <w:t>38.</w:t>
      </w:r>
      <w:r w:rsidRPr="00A85869">
        <w:rPr>
          <w:lang w:val="zh-CN"/>
        </w:rPr>
        <w:tab/>
      </w:r>
      <w:r w:rsidRPr="00A85869">
        <w:rPr>
          <w:lang w:val="zh-CN"/>
        </w:rPr>
        <w:t>委员会欢迎与亚洲开发银行合作开展的加强妇女应对气候变化和灾害风险能力</w:t>
      </w:r>
      <w:r w:rsidRPr="00A85869">
        <w:rPr>
          <w:rFonts w:hint="eastAsia"/>
          <w:lang w:val="zh-CN"/>
        </w:rPr>
        <w:t>的</w:t>
      </w:r>
      <w:r w:rsidRPr="00A85869">
        <w:rPr>
          <w:lang w:val="zh-CN"/>
        </w:rPr>
        <w:t>项目，该项目分析了与灾害风险管理有关的政策和法律环境，包括减少风险、备灾、应对和恢复。然而，委员会关切地注意到，缺乏一项促进性别平等的国家战略，以应对环境风险和挑战、气候变化和减少灾害风险。</w:t>
      </w:r>
    </w:p>
    <w:p w14:paraId="5FDBBF59" w14:textId="77777777" w:rsidR="005E7D0B" w:rsidRPr="00A85869" w:rsidRDefault="005E7D0B" w:rsidP="005E7D0B">
      <w:pPr>
        <w:pStyle w:val="SingleTxt"/>
      </w:pPr>
      <w:r w:rsidRPr="00A85869">
        <w:rPr>
          <w:lang w:val="zh-CN"/>
        </w:rPr>
        <w:t>39.</w:t>
      </w:r>
      <w:r w:rsidRPr="00A85869">
        <w:rPr>
          <w:lang w:val="zh-CN"/>
        </w:rPr>
        <w:tab/>
      </w:r>
      <w:r w:rsidRPr="00A85869">
        <w:rPr>
          <w:rFonts w:asciiTheme="majorBidi" w:eastAsia="黑体" w:hAnsiTheme="majorBidi" w:cstheme="majorBidi"/>
          <w:lang w:val="zh-CN"/>
        </w:rPr>
        <w:t>委员会根据其关于气候变化背景下减少灾害风险所涉性别方面的第</w:t>
      </w:r>
      <w:r w:rsidRPr="00A85869">
        <w:rPr>
          <w:rFonts w:asciiTheme="majorBidi" w:eastAsia="黑体" w:hAnsiTheme="majorBidi" w:cstheme="majorBidi"/>
          <w:lang w:val="zh-CN"/>
        </w:rPr>
        <w:t>37</w:t>
      </w:r>
      <w:r w:rsidRPr="00A85869">
        <w:rPr>
          <w:rFonts w:asciiTheme="majorBidi" w:eastAsia="黑体" w:hAnsiTheme="majorBidi" w:cstheme="majorBidi"/>
          <w:lang w:val="zh-CN"/>
        </w:rPr>
        <w:t>号一般性建议</w:t>
      </w:r>
      <w:r w:rsidRPr="00A85869">
        <w:rPr>
          <w:rFonts w:asciiTheme="majorBidi" w:eastAsia="黑体" w:hAnsiTheme="majorBidi" w:cstheme="majorBidi"/>
          <w:lang w:val="zh-CN"/>
        </w:rPr>
        <w:t>(2018</w:t>
      </w:r>
      <w:r w:rsidRPr="00A85869">
        <w:rPr>
          <w:rFonts w:asciiTheme="majorBidi" w:eastAsia="黑体" w:hAnsiTheme="majorBidi" w:cstheme="majorBidi"/>
          <w:lang w:val="zh-CN"/>
        </w:rPr>
        <w:t>年</w:t>
      </w:r>
      <w:r w:rsidRPr="00A85869">
        <w:rPr>
          <w:rFonts w:asciiTheme="majorBidi" w:eastAsia="黑体" w:hAnsiTheme="majorBidi" w:cstheme="majorBidi"/>
          <w:lang w:val="zh-CN"/>
        </w:rPr>
        <w:t>)</w:t>
      </w:r>
      <w:r w:rsidRPr="00A85869">
        <w:rPr>
          <w:rFonts w:asciiTheme="majorBidi" w:eastAsia="黑体" w:hAnsiTheme="majorBidi" w:cstheme="majorBidi"/>
          <w:lang w:val="zh-CN"/>
        </w:rPr>
        <w:t>，建议缔约国确保妇女得到代表并参与制定关于气候变化、救灾和减少灾害风险的立法、政策和方案。委员会还建议缔约国将性别视角纳入此类计划和政策，并确保制定计划和政策时与妇女、特别是农村妇女协商。委员会进一步建议缔约国采取措施，解决气候变化对妇女获得资源和生计的具体影响，确保她们不会受到过度影响。</w:t>
      </w:r>
    </w:p>
    <w:p w14:paraId="0C48B1AC" w14:textId="77777777" w:rsidR="005E7D0B" w:rsidRPr="00872CD5" w:rsidRDefault="005E7D0B" w:rsidP="00872C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85869">
        <w:rPr>
          <w:lang w:val="zh-CN"/>
        </w:rPr>
        <w:tab/>
      </w:r>
      <w:r w:rsidRPr="00A85869">
        <w:rPr>
          <w:lang w:val="zh-CN"/>
        </w:rPr>
        <w:tab/>
      </w:r>
      <w:r w:rsidRPr="00872CD5">
        <w:rPr>
          <w:lang w:val="zh-CN"/>
        </w:rPr>
        <w:t>弱势和边缘化妇女群体</w:t>
      </w:r>
    </w:p>
    <w:p w14:paraId="5BD4BC05" w14:textId="77777777" w:rsidR="005E7D0B" w:rsidRPr="00A85869" w:rsidRDefault="005E7D0B" w:rsidP="005E7D0B">
      <w:pPr>
        <w:pStyle w:val="SingleTxt"/>
      </w:pPr>
      <w:r w:rsidRPr="00A85869">
        <w:rPr>
          <w:lang w:val="zh-CN"/>
        </w:rPr>
        <w:t>40.</w:t>
      </w:r>
      <w:r w:rsidRPr="00A85869">
        <w:rPr>
          <w:lang w:val="zh-CN"/>
        </w:rPr>
        <w:tab/>
      </w:r>
      <w:r w:rsidRPr="00A85869">
        <w:rPr>
          <w:lang w:val="zh-CN"/>
        </w:rPr>
        <w:t>委员会欢迎缔约国通过《残疾人权利法》</w:t>
      </w:r>
      <w:r w:rsidRPr="00A85869">
        <w:rPr>
          <w:lang w:val="zh-CN"/>
        </w:rPr>
        <w:t>(2016</w:t>
      </w:r>
      <w:r w:rsidRPr="00A85869">
        <w:rPr>
          <w:lang w:val="zh-CN"/>
        </w:rPr>
        <w:t>年</w:t>
      </w:r>
      <w:r w:rsidRPr="00A85869">
        <w:rPr>
          <w:lang w:val="zh-CN"/>
        </w:rPr>
        <w:t>)</w:t>
      </w:r>
      <w:r w:rsidRPr="00A85869">
        <w:rPr>
          <w:lang w:val="zh-CN"/>
        </w:rPr>
        <w:t>、关于促进人权和残疾人参与及发展的国家方案</w:t>
      </w:r>
      <w:r w:rsidRPr="00A85869">
        <w:rPr>
          <w:lang w:val="zh-CN"/>
        </w:rPr>
        <w:t>(2017</w:t>
      </w:r>
      <w:r w:rsidRPr="00A85869">
        <w:rPr>
          <w:lang w:val="zh-CN"/>
        </w:rPr>
        <w:t>年</w:t>
      </w:r>
      <w:r w:rsidRPr="00A85869">
        <w:rPr>
          <w:lang w:val="zh-CN"/>
        </w:rPr>
        <w:t>)</w:t>
      </w:r>
      <w:r w:rsidRPr="00A85869">
        <w:rPr>
          <w:lang w:val="zh-CN"/>
        </w:rPr>
        <w:t>，以及设立残疾人发展总局。然而，委员会感到关切的是，缺乏关于残疾妇女和女童状况的资料，包括她们获得全纳教育、保健、就业及参与政治和公共生活的机会，以及她们面临的交叉形式歧视和性别暴力</w:t>
      </w:r>
      <w:r w:rsidRPr="00A85869">
        <w:rPr>
          <w:rFonts w:hint="eastAsia"/>
        </w:rPr>
        <w:t>的状况</w:t>
      </w:r>
      <w:r w:rsidRPr="00A85869">
        <w:rPr>
          <w:lang w:val="zh-CN"/>
        </w:rPr>
        <w:t>。委员会还感到遗憾的是，缺乏关于缔约国其他弱势妇女群体状况的资料，包括女同性恋、双性恋、变性和间性妇女、贫困妇女、单身母亲和老年妇女</w:t>
      </w:r>
      <w:r w:rsidRPr="00A85869">
        <w:rPr>
          <w:rFonts w:hint="eastAsia"/>
          <w:lang w:val="zh-CN"/>
        </w:rPr>
        <w:t>的状况</w:t>
      </w:r>
      <w:r w:rsidRPr="00A85869">
        <w:rPr>
          <w:lang w:val="zh-CN"/>
        </w:rPr>
        <w:t>。</w:t>
      </w:r>
    </w:p>
    <w:p w14:paraId="0B3DEFED" w14:textId="77777777" w:rsidR="005E7D0B" w:rsidRPr="00A85869" w:rsidRDefault="005E7D0B" w:rsidP="005E7D0B">
      <w:pPr>
        <w:pStyle w:val="SingleTxt"/>
        <w:rPr>
          <w:b/>
        </w:rPr>
      </w:pPr>
      <w:r w:rsidRPr="00A85869">
        <w:rPr>
          <w:lang w:val="zh-CN"/>
        </w:rPr>
        <w:t>41.</w:t>
      </w:r>
      <w:r w:rsidRPr="00A85869">
        <w:rPr>
          <w:lang w:val="zh-CN"/>
        </w:rPr>
        <w:tab/>
      </w:r>
      <w:r w:rsidRPr="00A85869">
        <w:rPr>
          <w:rFonts w:asciiTheme="majorBidi" w:eastAsia="黑体" w:hAnsiTheme="majorBidi" w:cstheme="majorBidi"/>
          <w:lang w:val="zh-CN"/>
        </w:rPr>
        <w:t>委员会建议缔约国收集关于缔约国弱势妇女群体，包括残疾妇女和女童、女同性恋、双性恋、变性和间性妇女、贫困妇女、单身母亲和老年妇女状况的资料，特别是关于她们参与政治和公共生活、教育、就业保健，包括性健康和生殖健康服务的资料，以及她们所面临的交叉形式歧视和性别暴力。</w:t>
      </w:r>
    </w:p>
    <w:p w14:paraId="6229FDFC" w14:textId="77777777" w:rsidR="005E7D0B" w:rsidRPr="00872CD5" w:rsidRDefault="005E7D0B" w:rsidP="00872C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85869">
        <w:rPr>
          <w:lang w:val="zh-CN"/>
        </w:rPr>
        <w:tab/>
      </w:r>
      <w:r w:rsidRPr="00A85869">
        <w:rPr>
          <w:lang w:val="zh-CN"/>
        </w:rPr>
        <w:tab/>
      </w:r>
      <w:r w:rsidRPr="00872CD5">
        <w:rPr>
          <w:lang w:val="zh-CN"/>
        </w:rPr>
        <w:t>婚姻和家庭关系</w:t>
      </w:r>
    </w:p>
    <w:p w14:paraId="000190CE" w14:textId="72984A9E" w:rsidR="001C2BA6" w:rsidRDefault="005E7D0B" w:rsidP="005E7D0B">
      <w:pPr>
        <w:pStyle w:val="SingleTxt"/>
        <w:rPr>
          <w:lang w:val="zh-CN"/>
        </w:rPr>
      </w:pPr>
      <w:r w:rsidRPr="00A85869">
        <w:rPr>
          <w:lang w:val="zh-CN"/>
        </w:rPr>
        <w:t>42.</w:t>
      </w:r>
      <w:r w:rsidRPr="00A85869">
        <w:rPr>
          <w:lang w:val="zh-CN"/>
        </w:rPr>
        <w:tab/>
      </w:r>
      <w:r w:rsidRPr="00A85869">
        <w:rPr>
          <w:lang w:val="zh-CN"/>
        </w:rPr>
        <w:t>委员会关切地注意到，家庭财产和企业往往登记在户主</w:t>
      </w:r>
      <w:r w:rsidRPr="00A85869">
        <w:rPr>
          <w:lang w:val="zh-CN"/>
        </w:rPr>
        <w:t>(</w:t>
      </w:r>
      <w:r w:rsidRPr="00A85869">
        <w:rPr>
          <w:lang w:val="zh-CN"/>
        </w:rPr>
        <w:t>通常是丈夫</w:t>
      </w:r>
      <w:r w:rsidRPr="00A85869">
        <w:rPr>
          <w:lang w:val="zh-CN"/>
        </w:rPr>
        <w:t>)</w:t>
      </w:r>
      <w:r w:rsidRPr="00A85869">
        <w:rPr>
          <w:lang w:val="zh-CN"/>
        </w:rPr>
        <w:t>的名下，一旦离婚，户主便可直接拥有财产，而且离婚</w:t>
      </w:r>
      <w:r w:rsidRPr="00A85869">
        <w:rPr>
          <w:rFonts w:hint="eastAsia"/>
          <w:lang w:val="zh-CN"/>
        </w:rPr>
        <w:t>后</w:t>
      </w:r>
      <w:r w:rsidRPr="00A85869">
        <w:rPr>
          <w:lang w:val="zh-CN"/>
        </w:rPr>
        <w:t>丈夫往往拒绝支付子女抚养费。委员会还感到关切的是，没有资料说明缔约国是否确保在解除婚姻关系时平等分配财产。</w:t>
      </w:r>
    </w:p>
    <w:p w14:paraId="57738197" w14:textId="77777777" w:rsidR="001C2BA6" w:rsidRDefault="001C2BA6">
      <w:pPr>
        <w:spacing w:line="240" w:lineRule="auto"/>
        <w:jc w:val="left"/>
        <w:rPr>
          <w:lang w:val="zh-CN"/>
        </w:rPr>
      </w:pPr>
      <w:r>
        <w:rPr>
          <w:lang w:val="zh-CN"/>
        </w:rPr>
        <w:br w:type="page"/>
      </w:r>
    </w:p>
    <w:p w14:paraId="571CE3A9" w14:textId="77777777" w:rsidR="005E7D0B" w:rsidRPr="00A85869" w:rsidRDefault="005E7D0B" w:rsidP="005E7D0B">
      <w:pPr>
        <w:pStyle w:val="SingleTxt"/>
      </w:pPr>
      <w:r w:rsidRPr="00A85869">
        <w:rPr>
          <w:lang w:val="zh-CN"/>
        </w:rPr>
        <w:t>43.</w:t>
      </w:r>
      <w:r w:rsidRPr="00A85869">
        <w:rPr>
          <w:lang w:val="zh-CN"/>
        </w:rPr>
        <w:tab/>
      </w:r>
      <w:r w:rsidRPr="00A85869">
        <w:rPr>
          <w:rFonts w:asciiTheme="majorBidi" w:eastAsia="黑体" w:hAnsiTheme="majorBidi" w:cstheme="majorBidi"/>
          <w:lang w:val="zh-CN"/>
        </w:rPr>
        <w:t>委员会建议缔约国：</w:t>
      </w:r>
    </w:p>
    <w:p w14:paraId="0A56A669" w14:textId="55BA57D9" w:rsidR="005E7D0B" w:rsidRPr="00A85869" w:rsidRDefault="006E3685" w:rsidP="005E7D0B">
      <w:pPr>
        <w:pStyle w:val="SingleTxt"/>
        <w:rPr>
          <w:b/>
        </w:rPr>
      </w:pPr>
      <w:r>
        <w:rPr>
          <w:lang w:val="zh-CN"/>
        </w:rPr>
        <w:tab/>
      </w:r>
      <w:r w:rsidR="005E7D0B" w:rsidRPr="00A85869">
        <w:rPr>
          <w:lang w:val="zh-CN"/>
        </w:rPr>
        <w:t>(a)</w:t>
      </w:r>
      <w:r w:rsidR="005E7D0B" w:rsidRPr="00A85869">
        <w:rPr>
          <w:lang w:val="zh-CN"/>
        </w:rPr>
        <w:tab/>
      </w:r>
      <w:r w:rsidR="005E7D0B" w:rsidRPr="00A85869">
        <w:rPr>
          <w:rFonts w:asciiTheme="majorBidi" w:eastAsia="黑体" w:hAnsiTheme="majorBidi" w:cstheme="majorBidi"/>
          <w:lang w:val="zh-CN"/>
        </w:rPr>
        <w:t>根据委员会关于婚姻、家庭关系及其解除的经济后果的第</w:t>
      </w:r>
      <w:r w:rsidR="005E7D0B" w:rsidRPr="00A85869">
        <w:rPr>
          <w:rFonts w:asciiTheme="majorBidi" w:eastAsia="黑体" w:hAnsiTheme="majorBidi" w:cstheme="majorBidi"/>
          <w:lang w:val="zh-CN"/>
        </w:rPr>
        <w:t>29</w:t>
      </w:r>
      <w:r w:rsidR="005E7D0B" w:rsidRPr="00A85869">
        <w:rPr>
          <w:rFonts w:asciiTheme="majorBidi" w:eastAsia="黑体" w:hAnsiTheme="majorBidi" w:cstheme="majorBidi"/>
          <w:lang w:val="zh-CN"/>
        </w:rPr>
        <w:t>号一般性建议</w:t>
      </w:r>
      <w:r w:rsidR="005E7D0B" w:rsidRPr="00A85869">
        <w:rPr>
          <w:rFonts w:asciiTheme="majorBidi" w:eastAsia="黑体" w:hAnsiTheme="majorBidi" w:cstheme="majorBidi"/>
          <w:lang w:val="zh-CN"/>
        </w:rPr>
        <w:t>(2013</w:t>
      </w:r>
      <w:r w:rsidR="005E7D0B" w:rsidRPr="00A85869">
        <w:rPr>
          <w:rFonts w:asciiTheme="majorBidi" w:eastAsia="黑体" w:hAnsiTheme="majorBidi" w:cstheme="majorBidi"/>
          <w:lang w:val="zh-CN"/>
        </w:rPr>
        <w:t>年</w:t>
      </w:r>
      <w:r w:rsidR="005E7D0B" w:rsidRPr="00A85869">
        <w:rPr>
          <w:rFonts w:asciiTheme="majorBidi" w:eastAsia="黑体" w:hAnsiTheme="majorBidi" w:cstheme="majorBidi"/>
          <w:lang w:val="zh-CN"/>
        </w:rPr>
        <w:t>)</w:t>
      </w:r>
      <w:r w:rsidR="005E7D0B" w:rsidRPr="00A85869">
        <w:rPr>
          <w:rFonts w:asciiTheme="majorBidi" w:eastAsia="黑体" w:hAnsiTheme="majorBidi" w:cstheme="majorBidi"/>
          <w:lang w:val="zh-CN"/>
        </w:rPr>
        <w:t>，确保妇女和男子在离婚时享有平等权利，包括离婚时平等分配婚姻财产；</w:t>
      </w:r>
    </w:p>
    <w:p w14:paraId="393ACD95" w14:textId="68C8F852" w:rsidR="005E7D0B" w:rsidRPr="00A85869" w:rsidRDefault="006E3685" w:rsidP="005E7D0B">
      <w:pPr>
        <w:pStyle w:val="SingleTxt"/>
        <w:rPr>
          <w:b/>
        </w:rPr>
      </w:pPr>
      <w:r>
        <w:rPr>
          <w:lang w:val="zh-CN"/>
        </w:rPr>
        <w:tab/>
      </w:r>
      <w:r w:rsidR="005E7D0B" w:rsidRPr="00A85869">
        <w:rPr>
          <w:lang w:val="zh-CN"/>
        </w:rPr>
        <w:t>(b)</w:t>
      </w:r>
      <w:r w:rsidR="005E7D0B" w:rsidRPr="00A85869">
        <w:rPr>
          <w:lang w:val="zh-CN"/>
        </w:rPr>
        <w:tab/>
      </w:r>
      <w:r w:rsidR="005E7D0B" w:rsidRPr="00A85869">
        <w:rPr>
          <w:rFonts w:asciiTheme="majorBidi" w:eastAsia="黑体" w:hAnsiTheme="majorBidi" w:cstheme="majorBidi"/>
          <w:lang w:val="zh-CN"/>
        </w:rPr>
        <w:t>收集有关解除婚姻关系时配偶之间分割家庭财产和企业的立法和判例法资料，以及离婚后赡养费和子女抚养费的执行情况</w:t>
      </w:r>
      <w:r w:rsidR="005E7D0B" w:rsidRPr="00A85869">
        <w:rPr>
          <w:rFonts w:asciiTheme="majorBidi" w:eastAsia="黑体" w:hAnsiTheme="majorBidi" w:cstheme="majorBidi"/>
        </w:rPr>
        <w:t>资料</w:t>
      </w:r>
      <w:r w:rsidR="005E7D0B" w:rsidRPr="00A85869">
        <w:rPr>
          <w:rFonts w:asciiTheme="majorBidi" w:eastAsia="黑体" w:hAnsiTheme="majorBidi" w:cstheme="majorBidi"/>
          <w:lang w:val="zh-CN"/>
        </w:rPr>
        <w:t>。</w:t>
      </w:r>
    </w:p>
    <w:p w14:paraId="1FED92E4" w14:textId="77777777" w:rsidR="005E7D0B" w:rsidRPr="00872CD5" w:rsidRDefault="005E7D0B" w:rsidP="00872C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85869">
        <w:rPr>
          <w:lang w:val="zh-CN"/>
        </w:rPr>
        <w:tab/>
      </w:r>
      <w:r w:rsidRPr="00A85869">
        <w:rPr>
          <w:lang w:val="zh-CN"/>
        </w:rPr>
        <w:tab/>
      </w:r>
      <w:r w:rsidRPr="00872CD5">
        <w:rPr>
          <w:lang w:val="zh-CN"/>
        </w:rPr>
        <w:t>数据收集</w:t>
      </w:r>
    </w:p>
    <w:p w14:paraId="7828EC6C" w14:textId="77777777" w:rsidR="005E7D0B" w:rsidRPr="00A85869" w:rsidRDefault="005E7D0B" w:rsidP="005E7D0B">
      <w:pPr>
        <w:pStyle w:val="SingleTxt"/>
      </w:pPr>
      <w:r w:rsidRPr="00A85869">
        <w:rPr>
          <w:lang w:val="zh-CN"/>
        </w:rPr>
        <w:t>44.</w:t>
      </w:r>
      <w:r w:rsidRPr="00A85869">
        <w:rPr>
          <w:lang w:val="zh-CN"/>
        </w:rPr>
        <w:tab/>
      </w:r>
      <w:r w:rsidRPr="00A85869">
        <w:rPr>
          <w:lang w:val="zh-CN"/>
        </w:rPr>
        <w:t>委员会感到关切的是，普遍缺乏按性别、年龄、族裔、残疾、地理位置和社会经济背景分列的最新统计数据，而这些数据对于准确评估妇女状况以确定她们是否受到歧视</w:t>
      </w:r>
      <w:r w:rsidRPr="00A85869">
        <w:rPr>
          <w:rFonts w:hint="eastAsia"/>
          <w:lang w:val="zh-CN"/>
        </w:rPr>
        <w:t>，</w:t>
      </w:r>
      <w:r w:rsidRPr="00A85869">
        <w:rPr>
          <w:lang w:val="zh-CN"/>
        </w:rPr>
        <w:t>作出知情和有针对性的决策以及系统监测</w:t>
      </w:r>
      <w:r w:rsidRPr="00A85869">
        <w:rPr>
          <w:rFonts w:hint="eastAsia"/>
          <w:lang w:val="zh-CN"/>
        </w:rPr>
        <w:t>并</w:t>
      </w:r>
      <w:r w:rsidRPr="00A85869">
        <w:rPr>
          <w:lang w:val="zh-CN"/>
        </w:rPr>
        <w:t>评价在《公约》所涉</w:t>
      </w:r>
      <w:r w:rsidRPr="00A85869">
        <w:rPr>
          <w:rFonts w:hint="eastAsia"/>
          <w:lang w:val="zh-CN"/>
        </w:rPr>
        <w:t>全部</w:t>
      </w:r>
      <w:r w:rsidRPr="00A85869">
        <w:rPr>
          <w:lang w:val="zh-CN"/>
        </w:rPr>
        <w:t>领域实现妇女实质性平等方面取得的进展而言是必要的。</w:t>
      </w:r>
    </w:p>
    <w:p w14:paraId="5502E2E5" w14:textId="77777777" w:rsidR="005E7D0B" w:rsidRPr="00A85869" w:rsidRDefault="005E7D0B" w:rsidP="005E7D0B">
      <w:pPr>
        <w:pStyle w:val="SingleTxt"/>
      </w:pPr>
      <w:r w:rsidRPr="00A85869">
        <w:rPr>
          <w:lang w:val="zh-CN"/>
        </w:rPr>
        <w:t>45.</w:t>
      </w:r>
      <w:r w:rsidRPr="00A85869">
        <w:rPr>
          <w:lang w:val="zh-CN"/>
        </w:rPr>
        <w:tab/>
      </w:r>
      <w:r w:rsidRPr="00A85869">
        <w:rPr>
          <w:rFonts w:asciiTheme="majorBidi" w:eastAsia="黑体" w:hAnsiTheme="majorBidi" w:cstheme="majorBidi"/>
          <w:lang w:val="zh-CN"/>
        </w:rPr>
        <w:t>委员会呼吁缔约国建立性别指标系统，以改进按性别和其他相关因素分列的数据收集工作，从而评估旨在将性别平等纳入主流和促进妇女享有人权的政策和方案的影响和成效。在这方面，委员会提请缔约国注意委员会关于妇女状况统计数据的第</w:t>
      </w:r>
      <w:r w:rsidRPr="00A85869">
        <w:rPr>
          <w:rFonts w:asciiTheme="majorBidi" w:eastAsia="黑体" w:hAnsiTheme="majorBidi" w:cstheme="majorBidi"/>
          <w:lang w:val="zh-CN"/>
        </w:rPr>
        <w:t>9</w:t>
      </w:r>
      <w:r w:rsidRPr="00A85869">
        <w:rPr>
          <w:rFonts w:asciiTheme="majorBidi" w:eastAsia="黑体" w:hAnsiTheme="majorBidi" w:cstheme="majorBidi"/>
          <w:lang w:val="zh-CN"/>
        </w:rPr>
        <w:t>号一般性建议</w:t>
      </w:r>
      <w:r w:rsidRPr="00A85869">
        <w:rPr>
          <w:rFonts w:asciiTheme="majorBidi" w:eastAsia="黑体" w:hAnsiTheme="majorBidi" w:cstheme="majorBidi"/>
          <w:lang w:val="zh-CN"/>
        </w:rPr>
        <w:t>(1989</w:t>
      </w:r>
      <w:r w:rsidRPr="00A85869">
        <w:rPr>
          <w:rFonts w:asciiTheme="majorBidi" w:eastAsia="黑体" w:hAnsiTheme="majorBidi" w:cstheme="majorBidi"/>
          <w:lang w:val="zh-CN"/>
        </w:rPr>
        <w:t>年</w:t>
      </w:r>
      <w:r w:rsidRPr="00A85869">
        <w:rPr>
          <w:rFonts w:asciiTheme="majorBidi" w:eastAsia="黑体" w:hAnsiTheme="majorBidi" w:cstheme="majorBidi"/>
          <w:lang w:val="zh-CN"/>
        </w:rPr>
        <w:t>)</w:t>
      </w:r>
      <w:r w:rsidRPr="00A85869">
        <w:rPr>
          <w:rFonts w:asciiTheme="majorBidi" w:eastAsia="黑体" w:hAnsiTheme="majorBidi" w:cstheme="majorBidi"/>
          <w:lang w:val="zh-CN"/>
        </w:rPr>
        <w:t>，并鼓励缔约国寻求联合国有关机构的技术援助，加强与可协助收集准确数据的妇女协会合作。</w:t>
      </w:r>
    </w:p>
    <w:p w14:paraId="6AC7482D" w14:textId="77777777" w:rsidR="005E7D0B" w:rsidRPr="00872CD5" w:rsidRDefault="005E7D0B" w:rsidP="00872C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85869">
        <w:rPr>
          <w:lang w:val="zh-CN"/>
        </w:rPr>
        <w:tab/>
      </w:r>
      <w:r w:rsidRPr="00A85869">
        <w:rPr>
          <w:lang w:val="zh-CN"/>
        </w:rPr>
        <w:tab/>
      </w:r>
      <w:r w:rsidRPr="00872CD5">
        <w:rPr>
          <w:lang w:val="zh-CN"/>
        </w:rPr>
        <w:t>《北京宣言》和《行动纲要》</w:t>
      </w:r>
    </w:p>
    <w:p w14:paraId="7A28D025" w14:textId="77777777" w:rsidR="005E7D0B" w:rsidRPr="00A85869" w:rsidRDefault="005E7D0B" w:rsidP="005E7D0B">
      <w:pPr>
        <w:pStyle w:val="SingleTxt"/>
        <w:rPr>
          <w:rFonts w:asciiTheme="majorBidi" w:eastAsia="黑体" w:hAnsiTheme="majorBidi" w:cstheme="majorBidi"/>
        </w:rPr>
      </w:pPr>
      <w:r w:rsidRPr="00A85869">
        <w:rPr>
          <w:lang w:val="zh-CN"/>
        </w:rPr>
        <w:t>46.</w:t>
      </w:r>
      <w:r w:rsidRPr="00A85869">
        <w:rPr>
          <w:lang w:val="zh-CN"/>
        </w:rPr>
        <w:tab/>
      </w:r>
      <w:r w:rsidRPr="00A85869">
        <w:rPr>
          <w:rFonts w:asciiTheme="majorBidi" w:eastAsia="黑体" w:hAnsiTheme="majorBidi" w:cstheme="majorBidi"/>
          <w:lang w:val="zh-CN"/>
        </w:rPr>
        <w:t>委员会促请缔约国利用《北京宣言》和《行动纲要》，并根据对《宣言》和《纲要》实施情况的</w:t>
      </w:r>
      <w:r w:rsidRPr="00A85869">
        <w:rPr>
          <w:rFonts w:asciiTheme="majorBidi" w:eastAsia="黑体" w:hAnsiTheme="majorBidi" w:cstheme="majorBidi"/>
          <w:lang w:val="zh-CN"/>
        </w:rPr>
        <w:t>25</w:t>
      </w:r>
      <w:r w:rsidRPr="00A85869">
        <w:rPr>
          <w:rFonts w:asciiTheme="majorBidi" w:eastAsia="黑体" w:hAnsiTheme="majorBidi" w:cstheme="majorBidi"/>
          <w:lang w:val="zh-CN"/>
        </w:rPr>
        <w:t>年审查，进一步评价《公约》所载各项权利的落实情况，以实现男女实质平等。</w:t>
      </w:r>
    </w:p>
    <w:p w14:paraId="0AC60791" w14:textId="77777777" w:rsidR="005E7D0B" w:rsidRPr="00872CD5" w:rsidRDefault="005E7D0B" w:rsidP="00872C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85869">
        <w:rPr>
          <w:lang w:val="zh-CN"/>
        </w:rPr>
        <w:tab/>
      </w:r>
      <w:r w:rsidRPr="00A85869">
        <w:rPr>
          <w:lang w:val="zh-CN"/>
        </w:rPr>
        <w:tab/>
      </w:r>
      <w:r w:rsidRPr="00872CD5">
        <w:rPr>
          <w:lang w:val="zh-CN"/>
        </w:rPr>
        <w:t>传播</w:t>
      </w:r>
    </w:p>
    <w:p w14:paraId="6A1CFD58" w14:textId="77777777" w:rsidR="005E7D0B" w:rsidRPr="00A85869" w:rsidRDefault="005E7D0B" w:rsidP="005E7D0B">
      <w:pPr>
        <w:pStyle w:val="SingleTxt"/>
      </w:pPr>
      <w:r w:rsidRPr="00A85869">
        <w:rPr>
          <w:lang w:val="zh-CN"/>
        </w:rPr>
        <w:t>47.</w:t>
      </w:r>
      <w:r w:rsidRPr="00A85869">
        <w:rPr>
          <w:lang w:val="zh-CN"/>
        </w:rPr>
        <w:tab/>
      </w:r>
      <w:r w:rsidRPr="00A85869">
        <w:rPr>
          <w:rFonts w:asciiTheme="majorBidi" w:eastAsia="黑体" w:hAnsiTheme="majorBidi" w:cstheme="majorBidi"/>
          <w:lang w:val="zh-CN"/>
        </w:rPr>
        <w:t>委员会请缔约国确保以该国事实上的官方语言，向</w:t>
      </w:r>
      <w:r w:rsidRPr="00A85869">
        <w:rPr>
          <w:rFonts w:asciiTheme="majorBidi" w:eastAsia="黑体" w:hAnsiTheme="majorBidi" w:cstheme="majorBidi"/>
          <w:lang w:val="zh-CN"/>
        </w:rPr>
        <w:t>(</w:t>
      </w:r>
      <w:r w:rsidRPr="00A85869">
        <w:rPr>
          <w:rFonts w:asciiTheme="majorBidi" w:eastAsia="黑体" w:hAnsiTheme="majorBidi" w:cstheme="majorBidi"/>
          <w:lang w:val="zh-CN"/>
        </w:rPr>
        <w:t>国家、区域和地方</w:t>
      </w:r>
      <w:r w:rsidRPr="00A85869">
        <w:rPr>
          <w:rFonts w:asciiTheme="majorBidi" w:eastAsia="黑体" w:hAnsiTheme="majorBidi" w:cstheme="majorBidi"/>
          <w:lang w:val="zh-CN"/>
        </w:rPr>
        <w:t>)</w:t>
      </w:r>
      <w:r w:rsidRPr="00A85869">
        <w:rPr>
          <w:rFonts w:asciiTheme="majorBidi" w:eastAsia="黑体" w:hAnsiTheme="majorBidi" w:cstheme="majorBidi"/>
          <w:lang w:val="zh-CN"/>
        </w:rPr>
        <w:t>各级相关国家机构，尤其是向政府、各部委、议会和司法部门及时传播本结论性意见，使之得到充分落实。</w:t>
      </w:r>
    </w:p>
    <w:p w14:paraId="75301798" w14:textId="77777777" w:rsidR="005E7D0B" w:rsidRPr="00872CD5" w:rsidRDefault="005E7D0B" w:rsidP="00872C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85869">
        <w:rPr>
          <w:lang w:val="zh-CN"/>
        </w:rPr>
        <w:tab/>
      </w:r>
      <w:r w:rsidRPr="00A85869">
        <w:rPr>
          <w:lang w:val="zh-CN"/>
        </w:rPr>
        <w:tab/>
      </w:r>
      <w:r w:rsidRPr="00872CD5">
        <w:rPr>
          <w:lang w:val="zh-CN"/>
        </w:rPr>
        <w:t>技术援助</w:t>
      </w:r>
    </w:p>
    <w:p w14:paraId="3D0D3EF1" w14:textId="595FD2CF" w:rsidR="006E3685" w:rsidRDefault="005E7D0B" w:rsidP="00687069">
      <w:pPr>
        <w:pStyle w:val="SingleTxt"/>
        <w:rPr>
          <w:rFonts w:asciiTheme="majorBidi" w:eastAsia="黑体" w:hAnsiTheme="majorBidi" w:cstheme="majorBidi"/>
          <w:lang w:val="zh-CN"/>
        </w:rPr>
      </w:pPr>
      <w:r w:rsidRPr="00A85869">
        <w:rPr>
          <w:lang w:val="zh-CN"/>
        </w:rPr>
        <w:t>48.</w:t>
      </w:r>
      <w:r w:rsidRPr="00A85869">
        <w:rPr>
          <w:lang w:val="zh-CN"/>
        </w:rPr>
        <w:tab/>
      </w:r>
      <w:r w:rsidRPr="00A85869">
        <w:rPr>
          <w:rFonts w:asciiTheme="majorBidi" w:eastAsia="黑体" w:hAnsiTheme="majorBidi" w:cstheme="majorBidi"/>
          <w:lang w:val="zh-CN"/>
        </w:rPr>
        <w:t>委员会建议缔约国将《公约》的执行工作与本国的发展努力联系起来，并利用这方面的区域或国际技术援助。</w:t>
      </w:r>
    </w:p>
    <w:p w14:paraId="733B1CCA" w14:textId="77777777" w:rsidR="005E7D0B" w:rsidRPr="00872CD5" w:rsidRDefault="005E7D0B" w:rsidP="00872C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85869">
        <w:rPr>
          <w:lang w:val="zh-CN"/>
        </w:rPr>
        <w:tab/>
      </w:r>
      <w:r w:rsidRPr="00A85869">
        <w:rPr>
          <w:lang w:val="zh-CN"/>
        </w:rPr>
        <w:tab/>
      </w:r>
      <w:r w:rsidRPr="00872CD5">
        <w:rPr>
          <w:lang w:val="zh-CN"/>
        </w:rPr>
        <w:t>批准其他条约</w:t>
      </w:r>
    </w:p>
    <w:p w14:paraId="3DCC6513" w14:textId="40348124" w:rsidR="005E7D0B" w:rsidRPr="00A85869" w:rsidRDefault="005E7D0B" w:rsidP="005E7D0B">
      <w:pPr>
        <w:pStyle w:val="SingleTxt"/>
      </w:pPr>
      <w:r w:rsidRPr="00A85869">
        <w:rPr>
          <w:lang w:val="zh-CN"/>
        </w:rPr>
        <w:t>49.</w:t>
      </w:r>
      <w:r w:rsidRPr="00A85869">
        <w:rPr>
          <w:lang w:val="zh-CN"/>
        </w:rPr>
        <w:tab/>
      </w:r>
      <w:r w:rsidRPr="00A85869">
        <w:rPr>
          <w:rFonts w:asciiTheme="majorBidi" w:eastAsia="黑体" w:hAnsiTheme="majorBidi" w:cstheme="majorBidi"/>
          <w:lang w:val="zh-CN"/>
        </w:rPr>
        <w:t>委员会指出，缔约国如能加入九项主要国际人权文书，</w:t>
      </w:r>
      <w:r w:rsidRPr="00A85869">
        <w:rPr>
          <w:rStyle w:val="a3"/>
          <w:bCs/>
        </w:rPr>
        <w:footnoteReference w:id="1"/>
      </w:r>
      <w:r w:rsidR="006E3685">
        <w:rPr>
          <w:rFonts w:asciiTheme="majorBidi" w:eastAsia="黑体" w:hAnsiTheme="majorBidi" w:cstheme="majorBidi" w:hint="eastAsia"/>
          <w:lang w:val="zh-CN"/>
        </w:rPr>
        <w:t xml:space="preserve"> </w:t>
      </w:r>
      <w:r w:rsidRPr="00A85869">
        <w:rPr>
          <w:rFonts w:asciiTheme="majorBidi" w:eastAsia="黑体" w:hAnsiTheme="majorBidi" w:cstheme="majorBidi"/>
          <w:lang w:val="zh-CN"/>
        </w:rPr>
        <w:t>将会促进妇女在生活方方面面享受人权和基本自由。因此，委员会鼓励缔约国批准其尚未加入的《保护所有移徙工人及其家庭成员权利国际公约》。</w:t>
      </w:r>
    </w:p>
    <w:p w14:paraId="654E4EC2" w14:textId="77777777" w:rsidR="005E7D0B" w:rsidRPr="00872CD5" w:rsidRDefault="005E7D0B" w:rsidP="00872C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85869">
        <w:rPr>
          <w:lang w:val="zh-CN"/>
        </w:rPr>
        <w:tab/>
      </w:r>
      <w:r w:rsidRPr="00A85869">
        <w:rPr>
          <w:lang w:val="zh-CN"/>
        </w:rPr>
        <w:tab/>
      </w:r>
      <w:r w:rsidRPr="00872CD5">
        <w:rPr>
          <w:lang w:val="zh-CN"/>
        </w:rPr>
        <w:t>后续落实结论性意见</w:t>
      </w:r>
    </w:p>
    <w:p w14:paraId="083065E9" w14:textId="77777777" w:rsidR="005E7D0B" w:rsidRPr="00A85869" w:rsidRDefault="005E7D0B" w:rsidP="005E7D0B">
      <w:pPr>
        <w:pStyle w:val="SingleTxt"/>
      </w:pPr>
      <w:r w:rsidRPr="00A85869">
        <w:rPr>
          <w:lang w:val="zh-CN"/>
        </w:rPr>
        <w:t>50.</w:t>
      </w:r>
      <w:r w:rsidRPr="00A85869">
        <w:rPr>
          <w:lang w:val="zh-CN"/>
        </w:rPr>
        <w:tab/>
      </w:r>
      <w:r w:rsidRPr="00A85869">
        <w:rPr>
          <w:rFonts w:asciiTheme="majorBidi" w:eastAsia="黑体" w:hAnsiTheme="majorBidi" w:cstheme="majorBidi"/>
          <w:lang w:val="zh-CN"/>
        </w:rPr>
        <w:t>委员会请缔约国在两年内提供书面资料，说明为执行第</w:t>
      </w:r>
      <w:r w:rsidRPr="00A85869">
        <w:rPr>
          <w:rFonts w:asciiTheme="majorBidi" w:eastAsia="黑体" w:hAnsiTheme="majorBidi" w:cstheme="majorBidi"/>
          <w:lang w:val="zh-CN"/>
        </w:rPr>
        <w:t>23(a)</w:t>
      </w:r>
      <w:r w:rsidRPr="00A85869">
        <w:rPr>
          <w:rFonts w:asciiTheme="majorBidi" w:eastAsia="黑体" w:hAnsiTheme="majorBidi" w:cstheme="majorBidi"/>
          <w:lang w:val="zh-CN"/>
        </w:rPr>
        <w:t>和</w:t>
      </w:r>
      <w:r w:rsidRPr="00A85869">
        <w:rPr>
          <w:rFonts w:asciiTheme="majorBidi" w:eastAsia="黑体" w:hAnsiTheme="majorBidi" w:cstheme="majorBidi"/>
          <w:lang w:val="zh-CN"/>
        </w:rPr>
        <w:t>(d)</w:t>
      </w:r>
      <w:r w:rsidRPr="00A85869">
        <w:rPr>
          <w:rFonts w:asciiTheme="majorBidi" w:eastAsia="黑体" w:hAnsiTheme="majorBidi" w:cstheme="majorBidi"/>
          <w:lang w:val="zh-CN"/>
        </w:rPr>
        <w:t>、</w:t>
      </w:r>
      <w:r w:rsidRPr="00A85869">
        <w:rPr>
          <w:rFonts w:asciiTheme="majorBidi" w:eastAsia="黑体" w:hAnsiTheme="majorBidi" w:cstheme="majorBidi"/>
          <w:lang w:val="zh-CN"/>
        </w:rPr>
        <w:t>27(a)</w:t>
      </w:r>
      <w:r w:rsidRPr="00A85869">
        <w:rPr>
          <w:rFonts w:asciiTheme="majorBidi" w:eastAsia="黑体" w:hAnsiTheme="majorBidi" w:cstheme="majorBidi"/>
          <w:lang w:val="zh-CN"/>
        </w:rPr>
        <w:t>和</w:t>
      </w:r>
      <w:r w:rsidRPr="00A85869">
        <w:rPr>
          <w:rFonts w:asciiTheme="majorBidi" w:eastAsia="黑体" w:hAnsiTheme="majorBidi" w:cstheme="majorBidi"/>
          <w:lang w:val="zh-CN"/>
        </w:rPr>
        <w:t>29(c)</w:t>
      </w:r>
      <w:r w:rsidRPr="00A85869">
        <w:rPr>
          <w:rFonts w:asciiTheme="majorBidi" w:eastAsia="黑体" w:hAnsiTheme="majorBidi" w:cstheme="majorBidi"/>
          <w:lang w:val="zh-CN"/>
        </w:rPr>
        <w:t>段所载建议而采取的措施。</w:t>
      </w:r>
    </w:p>
    <w:p w14:paraId="43C251AB" w14:textId="77777777" w:rsidR="005E7D0B" w:rsidRPr="00872CD5" w:rsidRDefault="005E7D0B" w:rsidP="00872C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872CD5">
        <w:rPr>
          <w:lang w:val="zh-CN"/>
        </w:rPr>
        <w:tab/>
      </w:r>
      <w:r w:rsidRPr="00872CD5">
        <w:rPr>
          <w:lang w:val="zh-CN"/>
        </w:rPr>
        <w:tab/>
      </w:r>
      <w:r w:rsidRPr="00872CD5">
        <w:rPr>
          <w:lang w:val="zh-CN"/>
        </w:rPr>
        <w:t>编写下次报告</w:t>
      </w:r>
    </w:p>
    <w:p w14:paraId="10C3E58A" w14:textId="77777777" w:rsidR="005E7D0B" w:rsidRPr="00A85869" w:rsidRDefault="005E7D0B" w:rsidP="005E7D0B">
      <w:pPr>
        <w:pStyle w:val="SingleTxt"/>
      </w:pPr>
      <w:r w:rsidRPr="00A85869">
        <w:rPr>
          <w:lang w:val="zh-CN"/>
        </w:rPr>
        <w:t>51.</w:t>
      </w:r>
      <w:r w:rsidRPr="00A85869">
        <w:rPr>
          <w:lang w:val="zh-CN"/>
        </w:rPr>
        <w:tab/>
      </w:r>
      <w:r w:rsidRPr="00A85869">
        <w:rPr>
          <w:rFonts w:asciiTheme="majorBidi" w:eastAsia="黑体" w:hAnsiTheme="majorBidi" w:cstheme="majorBidi"/>
          <w:lang w:val="zh-CN"/>
        </w:rPr>
        <w:t>委员会请缔约国于</w:t>
      </w:r>
      <w:r w:rsidRPr="00A85869">
        <w:rPr>
          <w:rFonts w:asciiTheme="majorBidi" w:eastAsia="黑体" w:hAnsiTheme="majorBidi" w:cstheme="majorBidi"/>
          <w:lang w:val="zh-CN"/>
        </w:rPr>
        <w:t>2026</w:t>
      </w:r>
      <w:r w:rsidRPr="00A85869">
        <w:rPr>
          <w:rFonts w:asciiTheme="majorBidi" w:eastAsia="黑体" w:hAnsiTheme="majorBidi" w:cstheme="majorBidi"/>
          <w:lang w:val="zh-CN"/>
        </w:rPr>
        <w:t>年</w:t>
      </w:r>
      <w:r w:rsidRPr="00A85869">
        <w:rPr>
          <w:rFonts w:asciiTheme="majorBidi" w:eastAsia="黑体" w:hAnsiTheme="majorBidi" w:cstheme="majorBidi"/>
          <w:lang w:val="zh-CN"/>
        </w:rPr>
        <w:t>7</w:t>
      </w:r>
      <w:r w:rsidRPr="00A85869">
        <w:rPr>
          <w:rFonts w:asciiTheme="majorBidi" w:eastAsia="黑体" w:hAnsiTheme="majorBidi" w:cstheme="majorBidi"/>
          <w:lang w:val="zh-CN"/>
        </w:rPr>
        <w:t>月提交其第十一次定期报告。报告应按时提交并涵盖截至提交之时的整个期间。</w:t>
      </w:r>
    </w:p>
    <w:p w14:paraId="46499F7F" w14:textId="17910C54" w:rsidR="005E7D0B" w:rsidRPr="00A85869" w:rsidRDefault="005E7D0B" w:rsidP="005E7D0B">
      <w:pPr>
        <w:pStyle w:val="SingleTxt"/>
        <w:rPr>
          <w:rFonts w:asciiTheme="majorBidi" w:eastAsia="黑体" w:hAnsiTheme="majorBidi" w:cstheme="majorBidi"/>
        </w:rPr>
      </w:pPr>
      <w:r w:rsidRPr="00A85869">
        <w:rPr>
          <w:lang w:val="zh-CN"/>
        </w:rPr>
        <w:t>52.</w:t>
      </w:r>
      <w:r w:rsidRPr="00A85869">
        <w:rPr>
          <w:lang w:val="zh-CN"/>
        </w:rPr>
        <w:tab/>
      </w:r>
      <w:r w:rsidRPr="00A85869">
        <w:rPr>
          <w:rFonts w:asciiTheme="majorBidi" w:eastAsia="黑体" w:hAnsiTheme="majorBidi" w:cstheme="majorBidi"/>
          <w:lang w:val="zh-CN"/>
        </w:rPr>
        <w:t>委员会请缔约国遵守《包括共同核心文件和条约专要文件准则在内的根据国际人权条约提交报告的协调准则》</w:t>
      </w:r>
      <w:r w:rsidRPr="00A85869">
        <w:rPr>
          <w:rFonts w:asciiTheme="majorBidi" w:eastAsia="黑体" w:hAnsiTheme="majorBidi" w:cstheme="majorBidi"/>
          <w:lang w:val="zh-CN"/>
        </w:rPr>
        <w:t>(</w:t>
      </w:r>
      <w:hyperlink r:id="rId25" w:history="1">
        <w:r w:rsidRPr="00A85869">
          <w:rPr>
            <w:rStyle w:val="af4"/>
            <w:rFonts w:asciiTheme="majorBidi" w:eastAsia="黑体" w:hAnsiTheme="majorBidi" w:cstheme="majorBidi"/>
            <w:lang w:val="zh-CN"/>
          </w:rPr>
          <w:t>HRI/GEN/2/Rev.6</w:t>
        </w:r>
      </w:hyperlink>
      <w:r w:rsidRPr="00A85869">
        <w:rPr>
          <w:rFonts w:asciiTheme="majorBidi" w:eastAsia="黑体" w:hAnsiTheme="majorBidi" w:cstheme="majorBidi"/>
          <w:lang w:val="zh-CN"/>
        </w:rPr>
        <w:t>，第一章</w:t>
      </w:r>
      <w:r w:rsidRPr="00A85869">
        <w:rPr>
          <w:rFonts w:asciiTheme="majorBidi" w:eastAsia="黑体" w:hAnsiTheme="majorBidi" w:cstheme="majorBidi"/>
          <w:lang w:val="zh-CN"/>
        </w:rPr>
        <w:t>)</w:t>
      </w:r>
      <w:r w:rsidRPr="00A85869">
        <w:rPr>
          <w:rFonts w:asciiTheme="majorBidi" w:eastAsia="黑体" w:hAnsiTheme="majorBidi" w:cstheme="majorBidi"/>
          <w:lang w:val="zh-CN"/>
        </w:rPr>
        <w:t>。</w:t>
      </w:r>
    </w:p>
    <w:p w14:paraId="27F3EB91" w14:textId="6F4F0CCB" w:rsidR="00B31E9D" w:rsidRPr="00872CD5" w:rsidRDefault="00872CD5" w:rsidP="00872CD5">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46AAB511" wp14:editId="0AEDBC32">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w:pict>
              <v:line w14:anchorId="6A160A54"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sectPr w:rsidR="00B31E9D" w:rsidRPr="00872CD5" w:rsidSect="004D2DB2">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2-08-16T15:23:00Z" w:initials="Start">
    <w:p w14:paraId="6221798F" w14:textId="77777777" w:rsidR="00310800" w:rsidRDefault="00310800">
      <w:pPr>
        <w:pStyle w:val="a9"/>
      </w:pPr>
      <w:r>
        <w:rPr>
          <w:rStyle w:val="ad"/>
        </w:rPr>
        <w:annotationRef/>
      </w:r>
      <w:r>
        <w:t>&lt;&lt;ODS JOB NO&gt;&gt;N2242104C&lt;&lt;ODS JOB NO&gt;&gt;</w:t>
      </w:r>
    </w:p>
    <w:p w14:paraId="1A329B9D" w14:textId="77777777" w:rsidR="00310800" w:rsidRDefault="00310800">
      <w:pPr>
        <w:pStyle w:val="a9"/>
      </w:pPr>
      <w:r>
        <w:t>&lt;&lt;ODS DOC SYMBOL1&gt;&gt;CEDAW/C/MNG/CO/10&lt;&lt;ODS DOC SYMBOL1&gt;&gt;</w:t>
      </w:r>
    </w:p>
    <w:p w14:paraId="446BF7BA" w14:textId="22889221" w:rsidR="00310800" w:rsidRDefault="00310800">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46BF7B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634F7" w16cex:dateUtc="2022-08-16T19: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46BF7BA" w16cid:durableId="26A634F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81F2D6" w14:textId="77777777" w:rsidR="00114D2F" w:rsidRDefault="00114D2F">
      <w:r>
        <w:separator/>
      </w:r>
    </w:p>
  </w:endnote>
  <w:endnote w:type="continuationSeparator" w:id="0">
    <w:p w14:paraId="55F05C53" w14:textId="77777777" w:rsidR="00114D2F" w:rsidRDefault="00114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4000ACFF" w:usb2="00000001"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310800" w14:paraId="11219BB5" w14:textId="77777777" w:rsidTr="00310800">
      <w:tc>
        <w:tcPr>
          <w:tcW w:w="4921" w:type="dxa"/>
          <w:shd w:val="clear" w:color="auto" w:fill="auto"/>
        </w:tcPr>
        <w:p w14:paraId="62735847" w14:textId="0D544AB7" w:rsidR="00310800" w:rsidRPr="00310800" w:rsidRDefault="00310800" w:rsidP="00310800">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F0AAA">
            <w:rPr>
              <w:b w:val="0"/>
              <w:w w:val="103"/>
              <w:sz w:val="14"/>
            </w:rPr>
            <w:t>22-10925</w:t>
          </w:r>
          <w:r>
            <w:rPr>
              <w:b w:val="0"/>
              <w:w w:val="103"/>
              <w:sz w:val="14"/>
            </w:rPr>
            <w:fldChar w:fldCharType="end"/>
          </w:r>
        </w:p>
      </w:tc>
      <w:tc>
        <w:tcPr>
          <w:tcW w:w="4921" w:type="dxa"/>
          <w:shd w:val="clear" w:color="auto" w:fill="auto"/>
        </w:tcPr>
        <w:p w14:paraId="7E0E9972" w14:textId="018A6AC9" w:rsidR="00310800" w:rsidRPr="00310800" w:rsidRDefault="00310800" w:rsidP="00310800">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6916712" w14:textId="77777777" w:rsidR="00310800" w:rsidRPr="00310800" w:rsidRDefault="00310800" w:rsidP="00310800">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310800" w14:paraId="4F77D3D4" w14:textId="77777777" w:rsidTr="00310800">
      <w:tc>
        <w:tcPr>
          <w:tcW w:w="4921" w:type="dxa"/>
          <w:shd w:val="clear" w:color="auto" w:fill="auto"/>
        </w:tcPr>
        <w:p w14:paraId="48EA8FC2" w14:textId="314B17AC" w:rsidR="00310800" w:rsidRPr="00310800" w:rsidRDefault="00310800" w:rsidP="00310800">
          <w:pPr>
            <w:pStyle w:val="af2"/>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1" w:type="dxa"/>
          <w:shd w:val="clear" w:color="auto" w:fill="auto"/>
        </w:tcPr>
        <w:p w14:paraId="6999E1C9" w14:textId="53ECF429" w:rsidR="00310800" w:rsidRPr="00310800" w:rsidRDefault="00310800" w:rsidP="00310800">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F0AAA">
            <w:rPr>
              <w:b w:val="0"/>
              <w:w w:val="103"/>
              <w:sz w:val="14"/>
            </w:rPr>
            <w:t>22-10925</w:t>
          </w:r>
          <w:r>
            <w:rPr>
              <w:b w:val="0"/>
              <w:w w:val="103"/>
              <w:sz w:val="14"/>
            </w:rPr>
            <w:fldChar w:fldCharType="end"/>
          </w:r>
        </w:p>
      </w:tc>
    </w:tr>
  </w:tbl>
  <w:p w14:paraId="309393D5" w14:textId="77777777" w:rsidR="00310800" w:rsidRPr="00310800" w:rsidRDefault="00310800" w:rsidP="00310800">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1"/>
    </w:tblGrid>
    <w:tr w:rsidR="00310800" w14:paraId="30F3BC20" w14:textId="77777777" w:rsidTr="00310800">
      <w:tc>
        <w:tcPr>
          <w:tcW w:w="3744" w:type="dxa"/>
          <w:shd w:val="clear" w:color="auto" w:fill="auto"/>
        </w:tcPr>
        <w:p w14:paraId="3DD26920" w14:textId="2415566B" w:rsidR="00310800" w:rsidRDefault="00310800" w:rsidP="00310800">
          <w:pPr>
            <w:pStyle w:val="Release"/>
          </w:pPr>
          <w:r>
            <w:rPr>
              <w:noProof/>
            </w:rPr>
            <w:drawing>
              <wp:anchor distT="0" distB="0" distL="114300" distR="114300" simplePos="0" relativeHeight="251658240" behindDoc="0" locked="0" layoutInCell="1" allowOverlap="1" wp14:anchorId="35226717" wp14:editId="2D36193C">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DF0AAA">
              <w:t>22-10925 (C)</w:t>
            </w:r>
          </w:fldSimple>
          <w:r>
            <w:t xml:space="preserve">    1</w:t>
          </w:r>
          <w:r w:rsidR="005E7D0B">
            <w:t>1</w:t>
          </w:r>
          <w:r>
            <w:t>0822    1</w:t>
          </w:r>
          <w:r w:rsidR="005E7D0B">
            <w:t>3</w:t>
          </w:r>
          <w:r>
            <w:t>0822</w:t>
          </w:r>
        </w:p>
        <w:p w14:paraId="1B3B66E0" w14:textId="4C17C991" w:rsidR="00310800" w:rsidRPr="00310800" w:rsidRDefault="00310800" w:rsidP="00310800">
          <w:pPr>
            <w:spacing w:before="80" w:line="210" w:lineRule="exact"/>
            <w:rPr>
              <w:rFonts w:ascii="Barcode 3 of 9 by request" w:hAnsi="Barcode 3 of 9 by request"/>
              <w:sz w:val="24"/>
            </w:rPr>
          </w:pPr>
          <w:r>
            <w:rPr>
              <w:rFonts w:ascii="Barcode 3 of 9 by request" w:hAnsi="Barcode 3 of 9 by request"/>
              <w:b/>
              <w:sz w:val="24"/>
            </w:rPr>
            <w:t>*2210925*</w:t>
          </w:r>
        </w:p>
      </w:tc>
      <w:tc>
        <w:tcPr>
          <w:tcW w:w="4921" w:type="dxa"/>
          <w:shd w:val="clear" w:color="auto" w:fill="auto"/>
        </w:tcPr>
        <w:p w14:paraId="50E65FBD" w14:textId="5B78689E" w:rsidR="00310800" w:rsidRDefault="00310800" w:rsidP="00310800">
          <w:pPr>
            <w:pStyle w:val="af2"/>
            <w:jc w:val="right"/>
            <w:rPr>
              <w:b w:val="0"/>
              <w:sz w:val="21"/>
            </w:rPr>
          </w:pPr>
          <w:r>
            <w:rPr>
              <w:b w:val="0"/>
              <w:sz w:val="21"/>
            </w:rPr>
            <w:drawing>
              <wp:inline distT="0" distB="0" distL="0" distR="0" wp14:anchorId="3552657E" wp14:editId="3728A64C">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04DCB8A2" w14:textId="77777777" w:rsidR="00310800" w:rsidRPr="00310800" w:rsidRDefault="00310800" w:rsidP="00310800">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AD15FF" w14:textId="77777777" w:rsidR="00114D2F" w:rsidRPr="00A85869" w:rsidRDefault="00114D2F" w:rsidP="00A85869">
      <w:pPr>
        <w:pStyle w:val="af2"/>
        <w:spacing w:after="80"/>
        <w:ind w:left="792"/>
        <w:rPr>
          <w:sz w:val="16"/>
        </w:rPr>
      </w:pPr>
      <w:r w:rsidRPr="00A85869">
        <w:rPr>
          <w:sz w:val="16"/>
        </w:rPr>
        <w:t>__________________</w:t>
      </w:r>
    </w:p>
  </w:footnote>
  <w:footnote w:type="continuationSeparator" w:id="0">
    <w:p w14:paraId="7F8C7156" w14:textId="77777777" w:rsidR="00114D2F" w:rsidRPr="00A85869" w:rsidRDefault="00114D2F" w:rsidP="00A85869">
      <w:pPr>
        <w:pStyle w:val="af2"/>
        <w:spacing w:after="80"/>
        <w:ind w:left="792"/>
        <w:rPr>
          <w:sz w:val="16"/>
        </w:rPr>
      </w:pPr>
      <w:r w:rsidRPr="00A85869">
        <w:rPr>
          <w:sz w:val="16"/>
        </w:rPr>
        <w:t>__________________</w:t>
      </w:r>
    </w:p>
  </w:footnote>
  <w:footnote w:id="1">
    <w:p w14:paraId="51F27786" w14:textId="4D1FE4D6" w:rsidR="005E7D0B" w:rsidRPr="007B6FB9" w:rsidRDefault="00872CD5" w:rsidP="00A85869">
      <w:pPr>
        <w:pStyle w:val="a5"/>
        <w:tabs>
          <w:tab w:val="clear" w:pos="418"/>
          <w:tab w:val="right" w:pos="1195"/>
          <w:tab w:val="left" w:pos="1264"/>
          <w:tab w:val="left" w:pos="1695"/>
          <w:tab w:val="left" w:pos="2126"/>
          <w:tab w:val="left" w:pos="2557"/>
        </w:tabs>
        <w:ind w:left="1264" w:right="1264" w:hanging="432"/>
        <w:rPr>
          <w:rFonts w:asciiTheme="majorEastAsia" w:eastAsiaTheme="majorEastAsia" w:hAnsiTheme="majorEastAsia"/>
        </w:rPr>
      </w:pPr>
      <w:r>
        <w:rPr>
          <w:rFonts w:asciiTheme="majorEastAsia" w:eastAsiaTheme="majorEastAsia" w:hAnsiTheme="majorEastAsia"/>
          <w:sz w:val="15"/>
          <w:szCs w:val="16"/>
        </w:rPr>
        <w:tab/>
      </w:r>
      <w:r w:rsidR="005E7D0B" w:rsidRPr="00872CD5">
        <w:rPr>
          <w:rStyle w:val="a3"/>
          <w:rFonts w:eastAsiaTheme="majorEastAsia"/>
          <w:szCs w:val="18"/>
        </w:rPr>
        <w:footnoteRef/>
      </w:r>
      <w:r>
        <w:rPr>
          <w:rFonts w:asciiTheme="majorEastAsia" w:eastAsiaTheme="majorEastAsia" w:hAnsiTheme="majorEastAsia"/>
          <w:sz w:val="15"/>
          <w:szCs w:val="16"/>
        </w:rPr>
        <w:tab/>
      </w:r>
      <w:r w:rsidR="005E7D0B" w:rsidRPr="00A85869">
        <w:rPr>
          <w:rFonts w:asciiTheme="majorEastAsia" w:hAnsiTheme="majorEastAsia" w:cs="微软雅黑" w:hint="eastAsia"/>
          <w:szCs w:val="16"/>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310800" w14:paraId="4E826092" w14:textId="77777777" w:rsidTr="00310800">
      <w:trPr>
        <w:trHeight w:hRule="exact" w:val="864"/>
      </w:trPr>
      <w:tc>
        <w:tcPr>
          <w:tcW w:w="4925" w:type="dxa"/>
          <w:shd w:val="clear" w:color="auto" w:fill="auto"/>
          <w:vAlign w:val="bottom"/>
        </w:tcPr>
        <w:p w14:paraId="7A49D838" w14:textId="28346B2F" w:rsidR="00310800" w:rsidRPr="00310800" w:rsidRDefault="00310800" w:rsidP="00310800">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DF0AAA">
            <w:rPr>
              <w:b/>
              <w:sz w:val="17"/>
            </w:rPr>
            <w:t>CEDAW/C/MNG/CO/10</w:t>
          </w:r>
          <w:r>
            <w:rPr>
              <w:b/>
              <w:sz w:val="17"/>
            </w:rPr>
            <w:fldChar w:fldCharType="end"/>
          </w:r>
        </w:p>
      </w:tc>
      <w:tc>
        <w:tcPr>
          <w:tcW w:w="4921" w:type="dxa"/>
          <w:shd w:val="clear" w:color="auto" w:fill="auto"/>
          <w:vAlign w:val="bottom"/>
        </w:tcPr>
        <w:p w14:paraId="7DF8D7F9" w14:textId="77777777" w:rsidR="00310800" w:rsidRDefault="00310800" w:rsidP="00310800">
          <w:pPr>
            <w:pStyle w:val="af0"/>
          </w:pPr>
        </w:p>
      </w:tc>
    </w:tr>
  </w:tbl>
  <w:p w14:paraId="6A4A4FE0" w14:textId="77777777" w:rsidR="00310800" w:rsidRPr="00310800" w:rsidRDefault="00310800" w:rsidP="00310800">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310800" w14:paraId="505C1AFD" w14:textId="77777777" w:rsidTr="00310800">
      <w:trPr>
        <w:trHeight w:hRule="exact" w:val="864"/>
      </w:trPr>
      <w:tc>
        <w:tcPr>
          <w:tcW w:w="4925" w:type="dxa"/>
          <w:shd w:val="clear" w:color="auto" w:fill="auto"/>
          <w:vAlign w:val="bottom"/>
        </w:tcPr>
        <w:p w14:paraId="2BE9D7C6" w14:textId="77777777" w:rsidR="00310800" w:rsidRDefault="00310800" w:rsidP="00310800">
          <w:pPr>
            <w:pStyle w:val="af0"/>
          </w:pPr>
        </w:p>
      </w:tc>
      <w:tc>
        <w:tcPr>
          <w:tcW w:w="4921" w:type="dxa"/>
          <w:shd w:val="clear" w:color="auto" w:fill="auto"/>
          <w:vAlign w:val="bottom"/>
        </w:tcPr>
        <w:p w14:paraId="45079E99" w14:textId="7D49469C" w:rsidR="00310800" w:rsidRPr="00310800" w:rsidRDefault="00310800" w:rsidP="00310800">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DF0AAA">
            <w:rPr>
              <w:b/>
              <w:sz w:val="17"/>
            </w:rPr>
            <w:t>CEDAW/C/MNG/CO/10</w:t>
          </w:r>
          <w:r>
            <w:rPr>
              <w:b/>
              <w:sz w:val="17"/>
            </w:rPr>
            <w:fldChar w:fldCharType="end"/>
          </w:r>
        </w:p>
      </w:tc>
    </w:tr>
  </w:tbl>
  <w:p w14:paraId="131D19F5" w14:textId="77777777" w:rsidR="00310800" w:rsidRPr="00310800" w:rsidRDefault="00310800" w:rsidP="00310800">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310800" w14:paraId="13908152" w14:textId="77777777" w:rsidTr="00310800">
      <w:trPr>
        <w:trHeight w:hRule="exact" w:val="864"/>
      </w:trPr>
      <w:tc>
        <w:tcPr>
          <w:tcW w:w="1267" w:type="dxa"/>
          <w:tcBorders>
            <w:bottom w:val="single" w:sz="4" w:space="0" w:color="auto"/>
          </w:tcBorders>
          <w:shd w:val="clear" w:color="auto" w:fill="auto"/>
          <w:vAlign w:val="bottom"/>
        </w:tcPr>
        <w:p w14:paraId="4C59D44F" w14:textId="77777777" w:rsidR="00310800" w:rsidRDefault="00310800" w:rsidP="00310800">
          <w:pPr>
            <w:pStyle w:val="af0"/>
            <w:spacing w:after="120"/>
          </w:pPr>
        </w:p>
      </w:tc>
      <w:tc>
        <w:tcPr>
          <w:tcW w:w="1872" w:type="dxa"/>
          <w:tcBorders>
            <w:bottom w:val="single" w:sz="4" w:space="0" w:color="auto"/>
          </w:tcBorders>
          <w:shd w:val="clear" w:color="auto" w:fill="auto"/>
          <w:vAlign w:val="bottom"/>
        </w:tcPr>
        <w:p w14:paraId="2D32C001" w14:textId="096A74BB" w:rsidR="00310800" w:rsidRPr="00310800" w:rsidRDefault="00310800" w:rsidP="00310800">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0EFCB005" w14:textId="77777777" w:rsidR="00310800" w:rsidRDefault="00310800" w:rsidP="00310800">
          <w:pPr>
            <w:pStyle w:val="af0"/>
            <w:spacing w:after="120"/>
          </w:pPr>
        </w:p>
      </w:tc>
      <w:tc>
        <w:tcPr>
          <w:tcW w:w="6437" w:type="dxa"/>
          <w:gridSpan w:val="3"/>
          <w:tcBorders>
            <w:bottom w:val="single" w:sz="4" w:space="0" w:color="auto"/>
          </w:tcBorders>
          <w:shd w:val="clear" w:color="auto" w:fill="auto"/>
          <w:vAlign w:val="bottom"/>
        </w:tcPr>
        <w:p w14:paraId="0EF97880" w14:textId="0E1AE55C" w:rsidR="00310800" w:rsidRPr="00310800" w:rsidRDefault="00310800" w:rsidP="00310800">
          <w:pPr>
            <w:spacing w:after="80" w:line="240" w:lineRule="auto"/>
            <w:jc w:val="right"/>
            <w:rPr>
              <w:position w:val="-4"/>
            </w:rPr>
          </w:pPr>
          <w:r>
            <w:rPr>
              <w:position w:val="-4"/>
              <w:sz w:val="40"/>
            </w:rPr>
            <w:t>CEDAW</w:t>
          </w:r>
          <w:r>
            <w:rPr>
              <w:position w:val="-4"/>
            </w:rPr>
            <w:t>/C/MNG/CO/10</w:t>
          </w:r>
        </w:p>
      </w:tc>
    </w:tr>
    <w:tr w:rsidR="00310800" w:rsidRPr="00310800" w14:paraId="2CC7D606" w14:textId="77777777" w:rsidTr="00310800">
      <w:trPr>
        <w:trHeight w:hRule="exact" w:val="2880"/>
      </w:trPr>
      <w:tc>
        <w:tcPr>
          <w:tcW w:w="1267" w:type="dxa"/>
          <w:tcBorders>
            <w:top w:val="single" w:sz="4" w:space="0" w:color="auto"/>
            <w:bottom w:val="single" w:sz="12" w:space="0" w:color="auto"/>
          </w:tcBorders>
          <w:shd w:val="clear" w:color="auto" w:fill="auto"/>
        </w:tcPr>
        <w:p w14:paraId="29BDF0D2" w14:textId="245BE33D" w:rsidR="00310800" w:rsidRPr="00310800" w:rsidRDefault="00310800" w:rsidP="00310800">
          <w:pPr>
            <w:pStyle w:val="af0"/>
            <w:spacing w:before="109"/>
            <w:ind w:left="-72"/>
          </w:pPr>
          <w:r>
            <w:t xml:space="preserve"> </w:t>
          </w:r>
          <w:r>
            <w:drawing>
              <wp:inline distT="0" distB="0" distL="0" distR="0" wp14:anchorId="74295394" wp14:editId="4CFAF9F2">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6CC6D72" w14:textId="5353A3D6" w:rsidR="00310800" w:rsidRPr="00310800" w:rsidRDefault="00310800" w:rsidP="00310800">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1B8FA15B" w14:textId="77777777" w:rsidR="00310800" w:rsidRPr="00310800" w:rsidRDefault="00310800" w:rsidP="00310800">
          <w:pPr>
            <w:pStyle w:val="af0"/>
            <w:spacing w:before="109"/>
          </w:pPr>
        </w:p>
      </w:tc>
      <w:tc>
        <w:tcPr>
          <w:tcW w:w="3080" w:type="dxa"/>
          <w:tcBorders>
            <w:top w:val="single" w:sz="4" w:space="0" w:color="auto"/>
            <w:bottom w:val="single" w:sz="12" w:space="0" w:color="auto"/>
          </w:tcBorders>
          <w:shd w:val="clear" w:color="auto" w:fill="auto"/>
        </w:tcPr>
        <w:p w14:paraId="7F7A9564" w14:textId="77777777" w:rsidR="00310800" w:rsidRDefault="00310800" w:rsidP="00310800">
          <w:pPr>
            <w:pStyle w:val="Distr"/>
          </w:pPr>
          <w:r>
            <w:t>Distr.: General</w:t>
          </w:r>
        </w:p>
        <w:p w14:paraId="1D908873" w14:textId="77777777" w:rsidR="00310800" w:rsidRDefault="00310800" w:rsidP="00310800">
          <w:pPr>
            <w:pStyle w:val="Publication"/>
          </w:pPr>
          <w:r>
            <w:t>12 July 2022</w:t>
          </w:r>
        </w:p>
        <w:p w14:paraId="6ECCA322" w14:textId="77777777" w:rsidR="00310800" w:rsidRDefault="00310800" w:rsidP="00310800">
          <w:pPr>
            <w:spacing w:line="240" w:lineRule="exact"/>
          </w:pPr>
          <w:r>
            <w:t>Chinese</w:t>
          </w:r>
        </w:p>
        <w:p w14:paraId="79AFCEB8" w14:textId="77777777" w:rsidR="00310800" w:rsidRDefault="00310800" w:rsidP="00310800">
          <w:pPr>
            <w:pStyle w:val="Original"/>
          </w:pPr>
          <w:r>
            <w:t>Original: English</w:t>
          </w:r>
        </w:p>
        <w:p w14:paraId="702DEC1C" w14:textId="487CE025" w:rsidR="00310800" w:rsidRPr="00310800" w:rsidRDefault="00310800" w:rsidP="00310800"/>
      </w:tc>
    </w:tr>
  </w:tbl>
  <w:p w14:paraId="5053831D" w14:textId="77777777" w:rsidR="00310800" w:rsidRPr="00310800" w:rsidRDefault="00310800" w:rsidP="00310800">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2"/>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25*"/>
    <w:docVar w:name="CreationDt" w:val="16/08/2022 15:23:33"/>
    <w:docVar w:name="DocCategory" w:val="Doc"/>
    <w:docVar w:name="DocType" w:val="Final"/>
    <w:docVar w:name="DutyStation" w:val="New York"/>
    <w:docVar w:name="FooterJN" w:val="22-10925"/>
    <w:docVar w:name="jobn" w:val="22-10925 (C)"/>
    <w:docVar w:name="jobnDT" w:val="22-10925 (C)   160822"/>
    <w:docVar w:name="jobnDTDT" w:val="22-10925 (C)   160822   160822"/>
    <w:docVar w:name="JobNo" w:val="2210925C"/>
    <w:docVar w:name="LocalDrive" w:val="-1"/>
    <w:docVar w:name="OandT" w:val="yl"/>
    <w:docVar w:name="sss1" w:val="CEDAW/C/MNG/CO/10"/>
    <w:docVar w:name="sss2" w:val="-"/>
    <w:docVar w:name="Symbol1" w:val="CEDAW/C/MNG/CO/10"/>
    <w:docVar w:name="Symbol2" w:val="-"/>
    <w:docVar w:name="Title1" w:val="_x0009__x0009_关于蒙古国第十次定期报告的结论性意见*_x000d_"/>
  </w:docVars>
  <w:rsids>
    <w:rsidRoot w:val="00D542F0"/>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1F5C"/>
    <w:rsid w:val="000A31F9"/>
    <w:rsid w:val="000B04CB"/>
    <w:rsid w:val="000C0B81"/>
    <w:rsid w:val="000C1786"/>
    <w:rsid w:val="000C4C08"/>
    <w:rsid w:val="000C4DDE"/>
    <w:rsid w:val="000C5208"/>
    <w:rsid w:val="000D1910"/>
    <w:rsid w:val="000D2BF1"/>
    <w:rsid w:val="000D32BA"/>
    <w:rsid w:val="000D3B92"/>
    <w:rsid w:val="000E240F"/>
    <w:rsid w:val="000E49A4"/>
    <w:rsid w:val="000E4FFB"/>
    <w:rsid w:val="000F1058"/>
    <w:rsid w:val="000F55DC"/>
    <w:rsid w:val="000F6985"/>
    <w:rsid w:val="000F7513"/>
    <w:rsid w:val="001015E4"/>
    <w:rsid w:val="00101C4E"/>
    <w:rsid w:val="00101D5B"/>
    <w:rsid w:val="00101F86"/>
    <w:rsid w:val="0010703A"/>
    <w:rsid w:val="00111360"/>
    <w:rsid w:val="001113F8"/>
    <w:rsid w:val="00114578"/>
    <w:rsid w:val="00114C03"/>
    <w:rsid w:val="00114D2F"/>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971A6"/>
    <w:rsid w:val="001A4A37"/>
    <w:rsid w:val="001B0DFD"/>
    <w:rsid w:val="001B2814"/>
    <w:rsid w:val="001B4F95"/>
    <w:rsid w:val="001B79D0"/>
    <w:rsid w:val="001C1478"/>
    <w:rsid w:val="001C161F"/>
    <w:rsid w:val="001C1E0E"/>
    <w:rsid w:val="001C2BA6"/>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3D3F"/>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38EE"/>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0800"/>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88"/>
    <w:rsid w:val="00383ACA"/>
    <w:rsid w:val="00384CB1"/>
    <w:rsid w:val="003869FA"/>
    <w:rsid w:val="00390B02"/>
    <w:rsid w:val="0039463F"/>
    <w:rsid w:val="00394A02"/>
    <w:rsid w:val="003966E8"/>
    <w:rsid w:val="003A1C26"/>
    <w:rsid w:val="003A2BC6"/>
    <w:rsid w:val="003A4C66"/>
    <w:rsid w:val="003A4D87"/>
    <w:rsid w:val="003A7A9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310A7"/>
    <w:rsid w:val="00431680"/>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2DB2"/>
    <w:rsid w:val="004D4603"/>
    <w:rsid w:val="004D60D1"/>
    <w:rsid w:val="004E4081"/>
    <w:rsid w:val="004E641B"/>
    <w:rsid w:val="004E739A"/>
    <w:rsid w:val="004F29B8"/>
    <w:rsid w:val="004F3649"/>
    <w:rsid w:val="004F42D7"/>
    <w:rsid w:val="004F4BBB"/>
    <w:rsid w:val="004F4EFB"/>
    <w:rsid w:val="004F5333"/>
    <w:rsid w:val="004F5C1F"/>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E7D0B"/>
    <w:rsid w:val="005F12F0"/>
    <w:rsid w:val="005F1AAD"/>
    <w:rsid w:val="005F3273"/>
    <w:rsid w:val="005F34A3"/>
    <w:rsid w:val="0060128A"/>
    <w:rsid w:val="00601DF9"/>
    <w:rsid w:val="006024FB"/>
    <w:rsid w:val="00602C6C"/>
    <w:rsid w:val="00606E9E"/>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87069"/>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E0E32"/>
    <w:rsid w:val="006E2924"/>
    <w:rsid w:val="006E3685"/>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1D4"/>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0A8F"/>
    <w:rsid w:val="00803014"/>
    <w:rsid w:val="00803083"/>
    <w:rsid w:val="00805783"/>
    <w:rsid w:val="00806CEF"/>
    <w:rsid w:val="00806F57"/>
    <w:rsid w:val="00806F90"/>
    <w:rsid w:val="00812F6B"/>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72CD5"/>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4CA"/>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28A"/>
    <w:rsid w:val="009C7B18"/>
    <w:rsid w:val="009D00AA"/>
    <w:rsid w:val="009D0B10"/>
    <w:rsid w:val="009D2AC2"/>
    <w:rsid w:val="009D44A9"/>
    <w:rsid w:val="009D74AC"/>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E47"/>
    <w:rsid w:val="00A74429"/>
    <w:rsid w:val="00A74DBA"/>
    <w:rsid w:val="00A750A5"/>
    <w:rsid w:val="00A778F1"/>
    <w:rsid w:val="00A800EC"/>
    <w:rsid w:val="00A85869"/>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87B1A"/>
    <w:rsid w:val="00B9116F"/>
    <w:rsid w:val="00B9408D"/>
    <w:rsid w:val="00B94698"/>
    <w:rsid w:val="00B95BF6"/>
    <w:rsid w:val="00B973E5"/>
    <w:rsid w:val="00BA026B"/>
    <w:rsid w:val="00BA51C0"/>
    <w:rsid w:val="00BA5B4C"/>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4F2D"/>
    <w:rsid w:val="00C052A2"/>
    <w:rsid w:val="00C06A4A"/>
    <w:rsid w:val="00C07F0F"/>
    <w:rsid w:val="00C131AA"/>
    <w:rsid w:val="00C134B9"/>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243E"/>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5735"/>
    <w:rsid w:val="00D177F1"/>
    <w:rsid w:val="00D21209"/>
    <w:rsid w:val="00D21377"/>
    <w:rsid w:val="00D21DF3"/>
    <w:rsid w:val="00D22A31"/>
    <w:rsid w:val="00D23674"/>
    <w:rsid w:val="00D24E82"/>
    <w:rsid w:val="00D25725"/>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42F0"/>
    <w:rsid w:val="00D5525A"/>
    <w:rsid w:val="00D5717D"/>
    <w:rsid w:val="00D613E0"/>
    <w:rsid w:val="00D66509"/>
    <w:rsid w:val="00D676D7"/>
    <w:rsid w:val="00D6794E"/>
    <w:rsid w:val="00D7007A"/>
    <w:rsid w:val="00D71517"/>
    <w:rsid w:val="00D7168D"/>
    <w:rsid w:val="00D71A15"/>
    <w:rsid w:val="00D7257C"/>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0F04"/>
    <w:rsid w:val="00DE2022"/>
    <w:rsid w:val="00DE2A3B"/>
    <w:rsid w:val="00DE435D"/>
    <w:rsid w:val="00DE4F57"/>
    <w:rsid w:val="00DE6911"/>
    <w:rsid w:val="00DF0456"/>
    <w:rsid w:val="00DF0AAA"/>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8420B08"/>
  <w15:chartTrackingRefBased/>
  <w15:docId w15:val="{186105C6-7486-4B54-A12C-38D9F8645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aliases w:val="4_G"/>
    <w:basedOn w:val="a0"/>
    <w:uiPriority w:val="99"/>
    <w:qFormat/>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aliases w:val="5_G"/>
    <w:basedOn w:val="a"/>
    <w:link w:val="a6"/>
    <w:uiPriority w:val="99"/>
    <w:qFormat/>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aliases w:val="5_G 字符"/>
    <w:basedOn w:val="a0"/>
    <w:link w:val="a5"/>
    <w:uiPriority w:val="99"/>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paragraph" w:customStyle="1" w:styleId="HChG">
    <w:name w:val="_ H _Ch_G"/>
    <w:basedOn w:val="a"/>
    <w:next w:val="a"/>
    <w:qFormat/>
    <w:rsid w:val="005E7D0B"/>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HAnsi"/>
      <w:b/>
      <w:kern w:val="0"/>
      <w:sz w:val="28"/>
      <w:szCs w:val="10"/>
    </w:rPr>
  </w:style>
  <w:style w:type="paragraph" w:customStyle="1" w:styleId="H1G">
    <w:name w:val="_ H_1_G"/>
    <w:basedOn w:val="a"/>
    <w:next w:val="a"/>
    <w:qFormat/>
    <w:rsid w:val="005E7D0B"/>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eastAsiaTheme="minorHAnsi"/>
      <w:b/>
      <w:kern w:val="0"/>
      <w:sz w:val="24"/>
      <w:szCs w:val="10"/>
    </w:rPr>
  </w:style>
  <w:style w:type="paragraph" w:customStyle="1" w:styleId="H23G">
    <w:name w:val="_ H_2/3_G"/>
    <w:basedOn w:val="a"/>
    <w:next w:val="a"/>
    <w:qFormat/>
    <w:rsid w:val="005E7D0B"/>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eastAsiaTheme="minorHAnsi"/>
      <w:b/>
      <w:kern w:val="0"/>
      <w:szCs w:val="10"/>
    </w:rPr>
  </w:style>
  <w:style w:type="paragraph" w:customStyle="1" w:styleId="SingleTxtG">
    <w:name w:val="_ Single Txt_G"/>
    <w:basedOn w:val="a"/>
    <w:link w:val="SingleTxtGChar"/>
    <w:qFormat/>
    <w:rsid w:val="005E7D0B"/>
    <w:pPr>
      <w:tabs>
        <w:tab w:val="left" w:pos="1701"/>
        <w:tab w:val="left" w:pos="2268"/>
        <w:tab w:val="left" w:pos="2835"/>
      </w:tabs>
      <w:suppressAutoHyphens/>
      <w:kinsoku w:val="0"/>
      <w:overflowPunct w:val="0"/>
      <w:autoSpaceDE w:val="0"/>
      <w:autoSpaceDN w:val="0"/>
      <w:adjustRightInd w:val="0"/>
      <w:snapToGrid w:val="0"/>
      <w:spacing w:after="120" w:line="280" w:lineRule="exact"/>
      <w:ind w:left="1134" w:right="1134"/>
    </w:pPr>
    <w:rPr>
      <w:rFonts w:eastAsiaTheme="minorHAnsi"/>
      <w:kern w:val="0"/>
      <w:szCs w:val="10"/>
    </w:rPr>
  </w:style>
  <w:style w:type="character" w:customStyle="1" w:styleId="SingleTxtGChar">
    <w:name w:val="_ Single Txt_G Char"/>
    <w:link w:val="SingleTxtG"/>
    <w:locked/>
    <w:rsid w:val="005E7D0B"/>
    <w:rPr>
      <w:rFonts w:eastAsiaTheme="minorHAnsi"/>
      <w:sz w:val="21"/>
      <w:szCs w:val="10"/>
      <w:lang w:val="en-US"/>
    </w:rPr>
  </w:style>
  <w:style w:type="character" w:styleId="af7">
    <w:name w:val="Unresolved Mention"/>
    <w:basedOn w:val="a0"/>
    <w:uiPriority w:val="99"/>
    <w:semiHidden/>
    <w:unhideWhenUsed/>
    <w:rsid w:val="00A85869"/>
    <w:rPr>
      <w:color w:val="605E5C"/>
      <w:shd w:val="clear" w:color="auto" w:fill="E1DFDD"/>
    </w:rPr>
  </w:style>
  <w:style w:type="paragraph" w:styleId="af8">
    <w:name w:val="Revision"/>
    <w:hidden/>
    <w:uiPriority w:val="99"/>
    <w:semiHidden/>
    <w:rsid w:val="00D7257C"/>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R.1897"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docs.org/ch/CEDAW/C/MNG/CO/8-9/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895" TargetMode="External"/><Relationship Id="rId25" Type="http://schemas.openxmlformats.org/officeDocument/2006/relationships/hyperlink" Target="https://undocs.org/ch/HRI/GEN/2/Rev.6"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MNG/QPR/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MNG/CO/8-9"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A/65/38" TargetMode="External"/><Relationship Id="rId28" Type="http://schemas.microsoft.com/office/2018/08/relationships/commentsExtensible" Target="commentsExtensible.xml"/><Relationship Id="rId10" Type="http://schemas.openxmlformats.org/officeDocument/2006/relationships/footer" Target="footer1.xml"/><Relationship Id="rId19" Type="http://schemas.openxmlformats.org/officeDocument/2006/relationships/hyperlink" Target="https://undocs.org/ch/CEDAW/C/MNG/1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MNG/8-9"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8533C-B3C1-45D2-BCC5-6546BCD4E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1796</Words>
  <Characters>10240</Characters>
  <Application>Microsoft Office Word</Application>
  <DocSecurity>0</DocSecurity>
  <Lines>85</Lines>
  <Paragraphs>24</Paragraphs>
  <ScaleCrop>false</ScaleCrop>
  <Company/>
  <LinksUpToDate>false</LinksUpToDate>
  <CharactersWithSpaces>12012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Yao Lin</dc:creator>
  <cp:keywords/>
  <dc:description/>
  <cp:lastModifiedBy>Chinese Text Processing</cp:lastModifiedBy>
  <cp:revision>3</cp:revision>
  <cp:lastPrinted>2022-09-13T17:31:00Z</cp:lastPrinted>
  <dcterms:created xsi:type="dcterms:W3CDTF">2022-09-13T17:31:00Z</dcterms:created>
  <dcterms:modified xsi:type="dcterms:W3CDTF">2022-09-13T17:31:00Z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2210925</vt:lpwstr>
  </property>
  <property fmtid="{D5CDD505-2E9C-101B-9397-08002B2CF9AE}" pid="3" name="ODSRefJobNo">
    <vt:lpwstr>2242104C</vt:lpwstr>
  </property>
  <property fmtid="{D5CDD505-2E9C-101B-9397-08002B2CF9AE}" pid="4" name="Symbol1">
    <vt:lpwstr>CEDAW/C/MNG/CO/10</vt:lpwstr>
  </property>
  <property fmtid="{D5CDD505-2E9C-101B-9397-08002B2CF9AE}" pid="5" name="Symbol2">
    <vt:lpwstr/>
  </property>
  <property fmtid="{D5CDD505-2E9C-101B-9397-08002B2CF9AE}" pid="6" name="Translator">
    <vt:lpwstr/>
  </property>
  <property fmtid="{D5CDD505-2E9C-101B-9397-08002B2CF9AE}" pid="7" name="Operator">
    <vt:lpwstr>yl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12 July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关于蒙古国第十次定期报告的结论性意见*_x000d_</vt:lpwstr>
  </property>
</Properties>
</file>