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GE.01-40277  (E)    170401    120601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48361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CRC/C/SR.697</w:t>
              </w:r>
            </w:fldSimple>
          </w:p>
          <w:p w:rsidR="00000000" w:rsidRDefault="00000000">
            <w:r>
              <w:t>12 June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697th MEETING</w:t>
      </w:r>
    </w:p>
    <w:p w:rsidR="00000000" w:rsidRDefault="00000000">
      <w:pPr>
        <w:jc w:val="center"/>
      </w:pPr>
    </w:p>
    <w:p w:rsidR="00000000" w:rsidRDefault="00000000">
      <w:pPr>
        <w:jc w:val="center"/>
      </w:pPr>
      <w:r>
        <w:t>Held at the Palais Wilson, Geneva,</w:t>
      </w:r>
    </w:p>
    <w:p w:rsidR="00000000" w:rsidRDefault="00000000">
      <w:pPr>
        <w:jc w:val="center"/>
      </w:pPr>
      <w:r>
        <w:t>on Friday, 26 January 2001, at 10 a.m.</w:t>
      </w:r>
    </w:p>
    <w:p w:rsidR="00000000" w:rsidRDefault="00000000">
      <w:pPr>
        <w:jc w:val="center"/>
      </w:pPr>
    </w:p>
    <w:p w:rsidR="00000000" w:rsidRDefault="00000000">
      <w:pPr>
        <w:jc w:val="center"/>
      </w:pPr>
      <w:r>
        <w:rPr>
          <w:u w:val="single"/>
        </w:rPr>
        <w:t>Chairperson</w:t>
      </w:r>
      <w:r>
        <w:t>:  Ms. MOKHUANE</w:t>
      </w:r>
    </w:p>
    <w:p w:rsidR="00000000" w:rsidRDefault="00000000">
      <w:pPr>
        <w:jc w:val="center"/>
      </w:pPr>
    </w:p>
    <w:p w:rsidR="00000000" w:rsidRDefault="00000000">
      <w:pPr>
        <w:jc w:val="center"/>
      </w:pPr>
      <w:r>
        <w:t>CONTENTS</w:t>
      </w:r>
    </w:p>
    <w:p w:rsidR="00000000" w:rsidRDefault="00000000"/>
    <w:p w:rsidR="00000000" w:rsidRDefault="00000000">
      <w:r>
        <w:t>ADOPTION OF THE REPORT OF THE COMMITTEE ON ITS TWENTY-SIXTH SESSION</w:t>
      </w:r>
    </w:p>
    <w:p w:rsidR="00000000" w:rsidRDefault="00000000"/>
    <w:p w:rsidR="00000000" w:rsidRDefault="00000000">
      <w:r>
        <w:t>CLOSURE OF THE SESSION</w:t>
      </w:r>
    </w:p>
    <w:p w:rsidR="00000000" w:rsidRDefault="00000000">
      <w:pPr>
        <w:pStyle w:val="Heading8"/>
      </w:pPr>
    </w:p>
    <w:p w:rsidR="00000000" w:rsidRDefault="00000000">
      <w:pPr>
        <w:pStyle w:val="Heading8"/>
      </w:pPr>
    </w:p>
    <w:p w:rsidR="00000000" w:rsidRDefault="00000000">
      <w:pPr>
        <w:pStyle w:val="Heading8"/>
      </w:pPr>
    </w:p>
    <w:p w:rsidR="00000000" w:rsidRDefault="00000000">
      <w:pPr>
        <w:pStyle w:val="Heading8"/>
      </w:pPr>
    </w:p>
    <w:p w:rsidR="00000000" w:rsidRDefault="00000000">
      <w:pPr>
        <w:pStyle w:val="Heading8"/>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ing8"/>
      </w:pPr>
      <w:r>
        <w:t>The meeting was called to order at 11.35 a.m.</w:t>
      </w:r>
    </w:p>
    <w:p w:rsidR="00000000" w:rsidRDefault="00000000"/>
    <w:p w:rsidR="00000000" w:rsidRDefault="00000000">
      <w:r>
        <w:t>ADOPTION OF THE REPORT OF THE COMMITTEE ON ITS TWENTY-SIXTH SESSION (CRC/C/103)</w:t>
      </w:r>
    </w:p>
    <w:p w:rsidR="00000000" w:rsidRDefault="00000000"/>
    <w:p w:rsidR="00000000" w:rsidRDefault="00000000">
      <w:r>
        <w:t>1.</w:t>
      </w:r>
      <w:r>
        <w:tab/>
      </w:r>
      <w:r>
        <w:rPr>
          <w:u w:val="single"/>
        </w:rPr>
        <w:t>The CHAIRPERSON</w:t>
      </w:r>
      <w:r>
        <w:t xml:space="preserve"> invited the members of the Committee to consider chapters I (Organizational and other matters), III (Inter-sessional activities of the Committee), IV (Cooperation with United Nations and other competent bodies), V (Future thematic debate), VI (General comments) and VII (Draft provisional agenda for the twenty-seventh session) of the report.</w:t>
      </w:r>
    </w:p>
    <w:p w:rsidR="00000000" w:rsidRDefault="00000000"/>
    <w:p w:rsidR="00000000" w:rsidRDefault="00000000">
      <w:r>
        <w:t>2.</w:t>
      </w:r>
      <w:r>
        <w:tab/>
      </w:r>
      <w:r>
        <w:rPr>
          <w:u w:val="single"/>
        </w:rPr>
        <w:t>Chapters I, III, IV, V, VI and VII of the report were adopted</w:t>
      </w:r>
      <w:r>
        <w:t>.</w:t>
      </w:r>
    </w:p>
    <w:p w:rsidR="00000000" w:rsidRDefault="00000000"/>
    <w:p w:rsidR="00000000" w:rsidRDefault="00000000">
      <w:r>
        <w:t>3.</w:t>
      </w:r>
      <w:r>
        <w:tab/>
      </w:r>
      <w:r>
        <w:rPr>
          <w:u w:val="single"/>
        </w:rPr>
        <w:t>The CHAIRPERSON</w:t>
      </w:r>
      <w:r>
        <w:t xml:space="preserve"> invited the Rapporteur to present section B of chapter II, entitled “Consideration of reports submitted by the States parties under article 44 of the Convention” and containing the Committee’s concluding observations on the reports of Latvia, Liechtenstein, Ethiopia, Egypt, Lithuania, Lesotho, Saudi Arabia, Palau and the Dominican Republic.</w:t>
      </w:r>
    </w:p>
    <w:p w:rsidR="00000000" w:rsidRDefault="00000000"/>
    <w:p w:rsidR="00000000" w:rsidRDefault="00000000">
      <w:r>
        <w:t>4.</w:t>
      </w:r>
      <w:r>
        <w:tab/>
      </w:r>
      <w:r>
        <w:rPr>
          <w:u w:val="single"/>
        </w:rPr>
        <w:t>Mr. DOEK</w:t>
      </w:r>
      <w:r>
        <w:t xml:space="preserve"> (Rapporteur) outlined the concluding observations of the Committee on each of the reports.</w:t>
      </w:r>
    </w:p>
    <w:p w:rsidR="00000000" w:rsidRDefault="00000000"/>
    <w:p w:rsidR="00000000" w:rsidRDefault="00000000">
      <w:r>
        <w:rPr>
          <w:u w:val="single"/>
        </w:rPr>
        <w:t>Concluding observations of the Committee on the Rights of the Child:  Latvia</w:t>
      </w:r>
      <w:r>
        <w:t xml:space="preserve"> (CRC/C/15/Add.142)</w:t>
      </w:r>
    </w:p>
    <w:p w:rsidR="00000000" w:rsidRDefault="00000000"/>
    <w:p w:rsidR="00000000" w:rsidRDefault="00000000">
      <w:r>
        <w:t>5.</w:t>
      </w:r>
      <w:r>
        <w:tab/>
      </w:r>
      <w:r>
        <w:rPr>
          <w:u w:val="single"/>
        </w:rPr>
        <w:t>The concluding observations on the initial report of Latvia were adopted</w:t>
      </w:r>
      <w:r>
        <w:t>.</w:t>
      </w:r>
    </w:p>
    <w:p w:rsidR="00000000" w:rsidRDefault="00000000"/>
    <w:p w:rsidR="00000000" w:rsidRDefault="00000000">
      <w:r>
        <w:rPr>
          <w:u w:val="single"/>
        </w:rPr>
        <w:t xml:space="preserve">Concluding observations of the Committee on the Rights of the Child:  Liechtenstein </w:t>
      </w:r>
      <w:r>
        <w:t>(CRC/C/15/Add.143)</w:t>
      </w:r>
    </w:p>
    <w:p w:rsidR="00000000" w:rsidRDefault="00000000"/>
    <w:p w:rsidR="00000000" w:rsidRDefault="00000000">
      <w:r>
        <w:t>6.</w:t>
      </w:r>
      <w:r>
        <w:tab/>
      </w:r>
      <w:r>
        <w:rPr>
          <w:u w:val="single"/>
        </w:rPr>
        <w:t>The concluding observations on the initial report of Liechtenstein were adopted</w:t>
      </w:r>
      <w:r>
        <w:t xml:space="preserve">. </w:t>
      </w:r>
    </w:p>
    <w:p w:rsidR="00000000" w:rsidRDefault="00000000"/>
    <w:p w:rsidR="00000000" w:rsidRDefault="00000000">
      <w:r>
        <w:rPr>
          <w:u w:val="single"/>
        </w:rPr>
        <w:t>Concluding observations of the Committee on the Rights of the Child:  Ethiopia</w:t>
      </w:r>
      <w:r>
        <w:t xml:space="preserve"> (CRC/C/15/Add.144)</w:t>
      </w:r>
    </w:p>
    <w:p w:rsidR="00000000" w:rsidRDefault="00000000"/>
    <w:p w:rsidR="00000000" w:rsidRDefault="00000000">
      <w:r>
        <w:t>7.</w:t>
      </w:r>
      <w:r>
        <w:tab/>
      </w:r>
      <w:r>
        <w:rPr>
          <w:u w:val="single"/>
        </w:rPr>
        <w:t>The concluding observations on the second periodic report of Ethiopia were adopted</w:t>
      </w:r>
      <w:r>
        <w:t>.</w:t>
      </w:r>
    </w:p>
    <w:p w:rsidR="00000000" w:rsidRDefault="00000000"/>
    <w:p w:rsidR="00000000" w:rsidRDefault="00000000">
      <w:r>
        <w:rPr>
          <w:u w:val="single"/>
        </w:rPr>
        <w:t>Concluding observations of the Committee on the Rights of the Child:  Egypt</w:t>
      </w:r>
      <w:r>
        <w:t xml:space="preserve"> (CRC/C/15/Add.145)</w:t>
      </w:r>
    </w:p>
    <w:p w:rsidR="00000000" w:rsidRDefault="00000000"/>
    <w:p w:rsidR="00000000" w:rsidRDefault="00000000">
      <w:r>
        <w:t>8.</w:t>
      </w:r>
      <w:r>
        <w:tab/>
      </w:r>
      <w:r>
        <w:rPr>
          <w:u w:val="single"/>
        </w:rPr>
        <w:t>The concluding observations on the second periodic report of Egypt were adopted</w:t>
      </w:r>
      <w:r>
        <w:t>.</w:t>
      </w:r>
    </w:p>
    <w:p w:rsidR="00000000" w:rsidRDefault="00000000"/>
    <w:p w:rsidR="00000000" w:rsidRDefault="00000000">
      <w:r>
        <w:rPr>
          <w:u w:val="single"/>
        </w:rPr>
        <w:t>Concluding observations of the Committee on the Rights of the Child:  Lithuania</w:t>
      </w:r>
      <w:r>
        <w:t xml:space="preserve"> (CRC/C/15/Add.146)</w:t>
      </w:r>
    </w:p>
    <w:p w:rsidR="00000000" w:rsidRDefault="00000000"/>
    <w:p w:rsidR="00000000" w:rsidRDefault="00000000">
      <w:r>
        <w:t>9.</w:t>
      </w:r>
      <w:r>
        <w:tab/>
      </w:r>
      <w:r>
        <w:rPr>
          <w:u w:val="single"/>
        </w:rPr>
        <w:t>The concluding observations on the initial report of Lithuania were adopted</w:t>
      </w:r>
      <w:r>
        <w:t>.</w:t>
      </w:r>
    </w:p>
    <w:p w:rsidR="00000000" w:rsidRDefault="00000000"/>
    <w:p w:rsidR="00000000" w:rsidRDefault="00000000">
      <w:r>
        <w:rPr>
          <w:u w:val="single"/>
        </w:rPr>
        <w:t>Concluding observations of the Committee on the Rights of the Child:  Lesotho</w:t>
      </w:r>
      <w:r>
        <w:t xml:space="preserve"> (CRC/C/15/Add.147)</w:t>
      </w:r>
    </w:p>
    <w:p w:rsidR="00000000" w:rsidRDefault="00000000"/>
    <w:p w:rsidR="00000000" w:rsidRDefault="00000000">
      <w:r>
        <w:t>10.</w:t>
      </w:r>
      <w:r>
        <w:tab/>
      </w:r>
      <w:r>
        <w:rPr>
          <w:u w:val="single"/>
        </w:rPr>
        <w:t>The concluding observations on the initial report of Lesotho were adopted</w:t>
      </w:r>
      <w:r>
        <w:t>.</w:t>
      </w:r>
    </w:p>
    <w:p w:rsidR="00000000" w:rsidRDefault="00000000"/>
    <w:p w:rsidR="00000000" w:rsidRDefault="00000000">
      <w:r>
        <w:rPr>
          <w:u w:val="single"/>
        </w:rPr>
        <w:t>Concluding observations of the Committee on the Rights of the Child:  Saudi Arabia</w:t>
      </w:r>
      <w:r>
        <w:t xml:space="preserve"> (CRC/C/15/Add.148)</w:t>
      </w:r>
    </w:p>
    <w:p w:rsidR="00000000" w:rsidRDefault="00000000"/>
    <w:p w:rsidR="00000000" w:rsidRDefault="00000000">
      <w:r>
        <w:t>11.</w:t>
      </w:r>
      <w:r>
        <w:tab/>
      </w:r>
      <w:r>
        <w:rPr>
          <w:u w:val="single"/>
        </w:rPr>
        <w:t>The concluding observations on the initial report of Saudi Arabia were adopted</w:t>
      </w:r>
      <w:r>
        <w:t>.</w:t>
      </w:r>
    </w:p>
    <w:p w:rsidR="00000000" w:rsidRDefault="00000000"/>
    <w:p w:rsidR="00000000" w:rsidRDefault="00000000">
      <w:pPr>
        <w:rPr>
          <w:u w:val="single"/>
        </w:rPr>
      </w:pPr>
      <w:r>
        <w:rPr>
          <w:u w:val="single"/>
        </w:rPr>
        <w:t>Concluding observations of the Committee on the Rights of the Child:  Palau</w:t>
      </w:r>
      <w:r>
        <w:t xml:space="preserve"> (CRC/C/15/Add.149)</w:t>
      </w:r>
    </w:p>
    <w:p w:rsidR="00000000" w:rsidRDefault="00000000"/>
    <w:p w:rsidR="00000000" w:rsidRDefault="00000000">
      <w:r>
        <w:t>12.</w:t>
      </w:r>
      <w:r>
        <w:tab/>
      </w:r>
      <w:r>
        <w:rPr>
          <w:u w:val="single"/>
        </w:rPr>
        <w:t>The concluding observations on the initial report of Palau were adopted</w:t>
      </w:r>
      <w:r>
        <w:t>.</w:t>
      </w:r>
    </w:p>
    <w:p w:rsidR="00000000" w:rsidRDefault="00000000"/>
    <w:p w:rsidR="00000000" w:rsidRDefault="00000000">
      <w:r>
        <w:rPr>
          <w:u w:val="single"/>
        </w:rPr>
        <w:t>Concluding observations of the Committee on the Rights of the Child:  Dominican Republic</w:t>
      </w:r>
      <w:r>
        <w:t xml:space="preserve"> (CRC/C/15/Add.150)</w:t>
      </w:r>
    </w:p>
    <w:p w:rsidR="00000000" w:rsidRDefault="00000000"/>
    <w:p w:rsidR="00000000" w:rsidRDefault="00000000">
      <w:r>
        <w:t>13.</w:t>
      </w:r>
      <w:r>
        <w:tab/>
      </w:r>
      <w:r>
        <w:rPr>
          <w:u w:val="single"/>
        </w:rPr>
        <w:t>The concluding observations on the initial report of the Dominican Republic were adopted</w:t>
      </w:r>
      <w:r>
        <w:t>.</w:t>
      </w:r>
    </w:p>
    <w:p w:rsidR="00000000" w:rsidRDefault="00000000"/>
    <w:p w:rsidR="00000000" w:rsidRDefault="00000000">
      <w:r>
        <w:t>14.</w:t>
      </w:r>
      <w:r>
        <w:tab/>
      </w:r>
      <w:r>
        <w:rPr>
          <w:u w:val="single"/>
        </w:rPr>
        <w:t>The CHAIRPERSON</w:t>
      </w:r>
      <w:r>
        <w:t xml:space="preserve"> declared that the Committee had thus completed the adoption of its report on its twenty-sixth session.</w:t>
      </w:r>
    </w:p>
    <w:p w:rsidR="00000000" w:rsidRDefault="00000000"/>
    <w:p w:rsidR="00000000" w:rsidRDefault="00000000">
      <w:r>
        <w:t>CLOSURE OF THE SESSION</w:t>
      </w:r>
    </w:p>
    <w:p w:rsidR="00000000" w:rsidRDefault="00000000"/>
    <w:p w:rsidR="00000000" w:rsidRDefault="00000000">
      <w:r>
        <w:t>15.</w:t>
      </w:r>
      <w:r>
        <w:tab/>
      </w:r>
      <w:r>
        <w:rPr>
          <w:u w:val="single"/>
        </w:rPr>
        <w:t>The CHAIRPERSON</w:t>
      </w:r>
      <w:r>
        <w:t xml:space="preserve"> thanked all those who had contributed to the success of the Committee’s twenty</w:t>
      </w:r>
      <w:r>
        <w:noBreakHyphen/>
        <w:t>sixth session.</w:t>
      </w:r>
    </w:p>
    <w:p w:rsidR="00000000" w:rsidRDefault="00000000"/>
    <w:p w:rsidR="00000000" w:rsidRDefault="00000000">
      <w:pPr>
        <w:pStyle w:val="Heading8"/>
      </w:pPr>
      <w:r>
        <w:t>The meeting rose at 12.30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CRC/C/SR.697</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CRC/C/SR.697</w:t>
    </w:r>
  </w:p>
  <w:p w:rsidR="00000000" w:rsidRDefault="00000000">
    <w:pPr>
      <w:pStyle w:val="Header"/>
      <w:tabs>
        <w:tab w:val="clear" w:pos="4320"/>
        <w:tab w:val="clear" w:pos="8640"/>
        <w:tab w:val="left" w:pos="5828"/>
        <w:tab w:val="left" w:pos="6650"/>
      </w:tabs>
    </w:pPr>
    <w:r>
      <w:tab/>
    </w:r>
    <w:r>
      <w:tab/>
      <w:t xml:space="preserve">page </w:t>
    </w:r>
    <w:fldSimple w:instr=" PAGE  \* MERGEFORMAT ">
      <w:r>
        <w:rPr>
          <w:noProof/>
        </w:rPr>
        <w:t>3</w:t>
      </w:r>
    </w:fldSimple>
  </w:p>
  <w:p w:rsidR="00000000" w:rsidRDefault="00000000">
    <w:pPr>
      <w:pStyle w:val="Header"/>
      <w:tabs>
        <w:tab w:val="clear" w:pos="4320"/>
        <w:tab w:val="clear" w:pos="8640"/>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jc w:val="center"/>
      <w:outlineLvl w:val="7"/>
    </w:pPr>
    <w:rPr>
      <w:u w:val="single"/>
    </w:r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539</Words>
  <Characters>2913</Characters>
  <Application>Microsoft Office Outlook</Application>
  <DocSecurity>4</DocSecurity>
  <Lines>50</Lines>
  <Paragraphs>8</Paragraphs>
  <ScaleCrop>false</ScaleCrop>
  <HeadingPairs>
    <vt:vector size="2" baseType="variant">
      <vt:variant>
        <vt:lpstr>Title</vt:lpstr>
      </vt:variant>
      <vt:variant>
        <vt:i4>1</vt:i4>
      </vt:variant>
    </vt:vector>
  </HeadingPairs>
  <TitlesOfParts>
    <vt:vector size="1" baseType="lpstr">
      <vt:lpstr>0140277</vt:lpstr>
    </vt:vector>
  </TitlesOfParts>
  <Company>ONU</Company>
  <LinksUpToDate>false</LinksUpToDate>
  <CharactersWithSpaces>3776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0140277</dc:title>
  <dc:subject/>
  <dc:creator>oetiker</dc:creator>
  <cp:keywords>CRC/C/SR.697</cp:keywords>
  <dc:description/>
  <cp:lastModifiedBy>CSD</cp:lastModifiedBy>
  <cp:revision>2</cp:revision>
  <cp:lastPrinted>2001-06-07T14:16:00Z</cp:lastPrinted>
  <dcterms:created xsi:type="dcterms:W3CDTF">2001-06-12T09:42:00Z</dcterms:created>
  <dcterms:modified xsi:type="dcterms:W3CDTF">2001-06-12T09:42:00Z</dcterms:modified>
  <cp:category>final</cp:category>
</cp:coreProperties>
</file>