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64F48300" w14:textId="77777777" w:rsidTr="000E62AA">
        <w:trPr>
          <w:trHeight w:hRule="exact" w:val="851"/>
        </w:trPr>
        <w:tc>
          <w:tcPr>
            <w:tcW w:w="1280" w:type="dxa"/>
            <w:tcBorders>
              <w:bottom w:val="single" w:sz="4" w:space="0" w:color="auto"/>
            </w:tcBorders>
          </w:tcPr>
          <w:p w14:paraId="37E13B67" w14:textId="77777777" w:rsidR="00A1364C" w:rsidRPr="00F124C6" w:rsidRDefault="00A1364C" w:rsidP="00D02719"/>
        </w:tc>
        <w:tc>
          <w:tcPr>
            <w:tcW w:w="2273" w:type="dxa"/>
            <w:tcBorders>
              <w:bottom w:val="single" w:sz="4" w:space="0" w:color="auto"/>
            </w:tcBorders>
            <w:vAlign w:val="bottom"/>
          </w:tcPr>
          <w:p w14:paraId="56B0B290"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53BF177A" w14:textId="0171954E" w:rsidR="00A1364C" w:rsidRPr="00495FC1" w:rsidRDefault="00883ED2" w:rsidP="000E62AA">
            <w:pPr>
              <w:spacing w:line="240" w:lineRule="atLeast"/>
              <w:jc w:val="right"/>
              <w:rPr>
                <w:sz w:val="20"/>
                <w:szCs w:val="21"/>
              </w:rPr>
            </w:pPr>
            <w:r>
              <w:rPr>
                <w:sz w:val="40"/>
                <w:szCs w:val="21"/>
              </w:rPr>
              <w:t>A</w:t>
            </w:r>
            <w:r w:rsidR="00495FC1">
              <w:rPr>
                <w:sz w:val="20"/>
                <w:szCs w:val="21"/>
              </w:rPr>
              <w:t>/</w:t>
            </w:r>
            <w:proofErr w:type="spellStart"/>
            <w:r>
              <w:rPr>
                <w:sz w:val="20"/>
                <w:szCs w:val="21"/>
              </w:rPr>
              <w:t>HRC</w:t>
            </w:r>
            <w:proofErr w:type="spellEnd"/>
            <w:r w:rsidR="00495FC1">
              <w:rPr>
                <w:sz w:val="20"/>
                <w:szCs w:val="21"/>
              </w:rPr>
              <w:t>/</w:t>
            </w:r>
            <w:r>
              <w:rPr>
                <w:sz w:val="20"/>
                <w:szCs w:val="21"/>
              </w:rPr>
              <w:t>RES</w:t>
            </w:r>
            <w:r w:rsidR="00495FC1">
              <w:rPr>
                <w:sz w:val="20"/>
                <w:szCs w:val="21"/>
              </w:rPr>
              <w:t>/</w:t>
            </w:r>
            <w:r>
              <w:rPr>
                <w:sz w:val="20"/>
                <w:szCs w:val="21"/>
              </w:rPr>
              <w:t>53</w:t>
            </w:r>
            <w:r w:rsidR="00495FC1">
              <w:rPr>
                <w:sz w:val="20"/>
                <w:szCs w:val="21"/>
              </w:rPr>
              <w:t>/</w:t>
            </w:r>
            <w:r>
              <w:rPr>
                <w:sz w:val="20"/>
                <w:szCs w:val="21"/>
              </w:rPr>
              <w:t>9</w:t>
            </w:r>
          </w:p>
        </w:tc>
      </w:tr>
      <w:tr w:rsidR="00A1364C" w:rsidRPr="00F124C6" w14:paraId="1DAEE3A8" w14:textId="77777777" w:rsidTr="000E62AA">
        <w:trPr>
          <w:trHeight w:hRule="exact" w:val="2835"/>
        </w:trPr>
        <w:tc>
          <w:tcPr>
            <w:tcW w:w="1280" w:type="dxa"/>
            <w:tcBorders>
              <w:top w:val="single" w:sz="4" w:space="0" w:color="auto"/>
              <w:bottom w:val="single" w:sz="12" w:space="0" w:color="auto"/>
            </w:tcBorders>
          </w:tcPr>
          <w:p w14:paraId="1352957B" w14:textId="77777777" w:rsidR="00A1364C" w:rsidRPr="00F124C6" w:rsidRDefault="00A1364C" w:rsidP="000E62AA">
            <w:pPr>
              <w:spacing w:line="120" w:lineRule="atLeast"/>
              <w:rPr>
                <w:sz w:val="10"/>
                <w:szCs w:val="10"/>
              </w:rPr>
            </w:pPr>
          </w:p>
          <w:p w14:paraId="623D5A89" w14:textId="77777777" w:rsidR="00A1364C" w:rsidRPr="00F124C6" w:rsidRDefault="00A1364C" w:rsidP="000E62AA">
            <w:pPr>
              <w:spacing w:line="120" w:lineRule="atLeast"/>
              <w:rPr>
                <w:sz w:val="10"/>
                <w:szCs w:val="10"/>
              </w:rPr>
            </w:pPr>
            <w:r>
              <w:rPr>
                <w:rFonts w:hint="eastAsia"/>
                <w:noProof/>
              </w:rPr>
              <w:drawing>
                <wp:inline distT="0" distB="0" distL="0" distR="0" wp14:anchorId="61519927" wp14:editId="126D637C">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6C72537"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00EB9AF5" w14:textId="05654A24" w:rsidR="00A1364C" w:rsidRPr="00F124C6" w:rsidRDefault="00883ED2" w:rsidP="000E62AA">
            <w:pPr>
              <w:spacing w:before="240" w:line="240" w:lineRule="atLeast"/>
              <w:rPr>
                <w:sz w:val="20"/>
              </w:rPr>
            </w:pPr>
            <w:r>
              <w:rPr>
                <w:sz w:val="20"/>
              </w:rPr>
              <w:t>Distr.: General</w:t>
            </w:r>
          </w:p>
          <w:p w14:paraId="69A452A9" w14:textId="477E91AE" w:rsidR="00A1364C" w:rsidRPr="00F124C6" w:rsidRDefault="00883ED2" w:rsidP="007A4727">
            <w:pPr>
              <w:spacing w:line="240" w:lineRule="atLeast"/>
              <w:rPr>
                <w:sz w:val="20"/>
              </w:rPr>
            </w:pPr>
            <w:r>
              <w:rPr>
                <w:sz w:val="20"/>
              </w:rPr>
              <w:t>2</w:t>
            </w:r>
            <w:r w:rsidR="00801E86">
              <w:rPr>
                <w:sz w:val="20"/>
              </w:rPr>
              <w:t xml:space="preserve">0 </w:t>
            </w:r>
            <w:r>
              <w:rPr>
                <w:sz w:val="20"/>
              </w:rPr>
              <w:t>July</w:t>
            </w:r>
            <w:r w:rsidR="008B4347">
              <w:rPr>
                <w:sz w:val="20"/>
              </w:rPr>
              <w:t xml:space="preserve"> </w:t>
            </w:r>
            <w:r>
              <w:rPr>
                <w:sz w:val="20"/>
              </w:rPr>
              <w:t>2</w:t>
            </w:r>
            <w:r w:rsidR="008B4347">
              <w:rPr>
                <w:sz w:val="20"/>
              </w:rPr>
              <w:t>0</w:t>
            </w:r>
            <w:r>
              <w:rPr>
                <w:sz w:val="20"/>
              </w:rPr>
              <w:t>23</w:t>
            </w:r>
          </w:p>
          <w:p w14:paraId="60041D4C" w14:textId="3D398D68" w:rsidR="00A1364C" w:rsidRPr="00F124C6" w:rsidRDefault="00883ED2" w:rsidP="000E62AA">
            <w:pPr>
              <w:spacing w:line="240" w:lineRule="atLeast"/>
              <w:rPr>
                <w:sz w:val="20"/>
              </w:rPr>
            </w:pPr>
            <w:r>
              <w:rPr>
                <w:sz w:val="20"/>
              </w:rPr>
              <w:t>Chinese</w:t>
            </w:r>
            <w:r w:rsidR="00A1364C" w:rsidRPr="00F124C6">
              <w:rPr>
                <w:sz w:val="20"/>
              </w:rPr>
              <w:t xml:space="preserve"> </w:t>
            </w:r>
          </w:p>
          <w:p w14:paraId="18E4D43D" w14:textId="6FDCA630" w:rsidR="00A1364C" w:rsidRPr="00F124C6" w:rsidRDefault="00883ED2" w:rsidP="000E62AA">
            <w:pPr>
              <w:spacing w:line="240" w:lineRule="atLeast"/>
            </w:pPr>
            <w:r>
              <w:rPr>
                <w:sz w:val="20"/>
              </w:rPr>
              <w:t>Original: English</w:t>
            </w:r>
          </w:p>
        </w:tc>
      </w:tr>
    </w:tbl>
    <w:p w14:paraId="5342A5B7" w14:textId="77777777" w:rsidR="00801E86" w:rsidRDefault="00801E86" w:rsidP="00C7253F">
      <w:pPr>
        <w:spacing w:before="120"/>
        <w:rPr>
          <w:rFonts w:eastAsia="黑体"/>
          <w:sz w:val="24"/>
          <w:szCs w:val="24"/>
          <w:lang w:val="fr-CH"/>
        </w:rPr>
      </w:pPr>
      <w:r>
        <w:rPr>
          <w:rFonts w:eastAsia="黑体" w:hint="eastAsia"/>
          <w:sz w:val="24"/>
          <w:szCs w:val="24"/>
          <w:lang w:val="fr-CH"/>
        </w:rPr>
        <w:t>人权理事会</w:t>
      </w:r>
    </w:p>
    <w:p w14:paraId="794AD7BB" w14:textId="77777777" w:rsidR="00801E86" w:rsidRPr="00CB1A75" w:rsidRDefault="00801E86" w:rsidP="00801E86">
      <w:pPr>
        <w:rPr>
          <w:rFonts w:eastAsia="黑体"/>
          <w:szCs w:val="21"/>
          <w:lang w:val="fr-CH"/>
        </w:rPr>
      </w:pPr>
      <w:r w:rsidRPr="00CB1A75">
        <w:rPr>
          <w:rFonts w:eastAsia="黑体" w:hint="eastAsia"/>
          <w:szCs w:val="21"/>
          <w:lang w:val="fr-CH"/>
        </w:rPr>
        <w:t>第五十三届会议</w:t>
      </w:r>
    </w:p>
    <w:p w14:paraId="47430CAE" w14:textId="3C6434A8" w:rsidR="00801E86" w:rsidRPr="00CB1A75" w:rsidRDefault="00883ED2" w:rsidP="00801E86">
      <w:pPr>
        <w:rPr>
          <w:szCs w:val="21"/>
          <w:lang w:val="fr-CH"/>
        </w:rPr>
      </w:pPr>
      <w:r>
        <w:rPr>
          <w:rFonts w:hint="eastAsia"/>
          <w:szCs w:val="21"/>
          <w:lang w:val="fr-CH"/>
        </w:rPr>
        <w:t>2</w:t>
      </w:r>
      <w:r w:rsidR="00801E86" w:rsidRPr="00CB1A75">
        <w:rPr>
          <w:rFonts w:hint="eastAsia"/>
          <w:szCs w:val="21"/>
          <w:lang w:val="fr-CH"/>
        </w:rPr>
        <w:t>0</w:t>
      </w:r>
      <w:r>
        <w:rPr>
          <w:rFonts w:hint="eastAsia"/>
          <w:szCs w:val="21"/>
          <w:lang w:val="fr-CH"/>
        </w:rPr>
        <w:t>23</w:t>
      </w:r>
      <w:r w:rsidR="00801E86" w:rsidRPr="00CB1A75">
        <w:rPr>
          <w:rFonts w:hint="eastAsia"/>
          <w:szCs w:val="21"/>
          <w:lang w:val="fr-CH"/>
        </w:rPr>
        <w:t>年</w:t>
      </w:r>
      <w:r>
        <w:rPr>
          <w:rFonts w:hint="eastAsia"/>
          <w:szCs w:val="21"/>
          <w:lang w:val="fr-CH"/>
        </w:rPr>
        <w:t>6</w:t>
      </w:r>
      <w:r w:rsidR="00801E86" w:rsidRPr="00CB1A75">
        <w:rPr>
          <w:rFonts w:hint="eastAsia"/>
          <w:szCs w:val="21"/>
          <w:lang w:val="fr-CH"/>
        </w:rPr>
        <w:t>月</w:t>
      </w:r>
      <w:r>
        <w:rPr>
          <w:rFonts w:hint="eastAsia"/>
          <w:szCs w:val="21"/>
          <w:lang w:val="fr-CH"/>
        </w:rPr>
        <w:t>19</w:t>
      </w:r>
      <w:r w:rsidR="00801E86" w:rsidRPr="00CB1A75">
        <w:rPr>
          <w:rFonts w:hint="eastAsia"/>
          <w:szCs w:val="21"/>
          <w:lang w:val="fr-CH"/>
        </w:rPr>
        <w:t>日至</w:t>
      </w:r>
      <w:r>
        <w:rPr>
          <w:rFonts w:hint="eastAsia"/>
          <w:szCs w:val="21"/>
          <w:lang w:val="fr-CH"/>
        </w:rPr>
        <w:t>7</w:t>
      </w:r>
      <w:r w:rsidR="00801E86" w:rsidRPr="00CB1A75">
        <w:rPr>
          <w:rFonts w:hint="eastAsia"/>
          <w:szCs w:val="21"/>
          <w:lang w:val="fr-CH"/>
        </w:rPr>
        <w:t>月</w:t>
      </w:r>
      <w:r>
        <w:rPr>
          <w:rFonts w:hint="eastAsia"/>
          <w:szCs w:val="21"/>
          <w:lang w:val="fr-CH"/>
        </w:rPr>
        <w:t>14</w:t>
      </w:r>
      <w:r w:rsidR="00801E86" w:rsidRPr="00CB1A75">
        <w:rPr>
          <w:rFonts w:hint="eastAsia"/>
          <w:szCs w:val="21"/>
          <w:lang w:val="fr-CH"/>
        </w:rPr>
        <w:t>日</w:t>
      </w:r>
    </w:p>
    <w:p w14:paraId="724A50D7" w14:textId="50F48720" w:rsidR="00801E86" w:rsidRPr="00CB1A75" w:rsidRDefault="00801E86" w:rsidP="00801E86">
      <w:pPr>
        <w:rPr>
          <w:szCs w:val="21"/>
          <w:lang w:val="fr-CH"/>
        </w:rPr>
      </w:pPr>
      <w:r w:rsidRPr="00CB1A75">
        <w:rPr>
          <w:rFonts w:hint="eastAsia"/>
          <w:szCs w:val="21"/>
          <w:lang w:val="fr-CH"/>
        </w:rPr>
        <w:t>议程项目</w:t>
      </w:r>
      <w:r w:rsidR="00883ED2">
        <w:rPr>
          <w:rFonts w:hint="eastAsia"/>
          <w:szCs w:val="21"/>
          <w:lang w:val="fr-CH"/>
        </w:rPr>
        <w:t>3</w:t>
      </w:r>
    </w:p>
    <w:p w14:paraId="70376C9B" w14:textId="57075247" w:rsidR="00801E86" w:rsidRDefault="00801E86" w:rsidP="00801E86">
      <w:pPr>
        <w:rPr>
          <w:rFonts w:eastAsia="黑体"/>
          <w:lang w:val="fr-CH"/>
        </w:rPr>
      </w:pPr>
      <w:r w:rsidRPr="00CB1A75">
        <w:rPr>
          <w:rFonts w:eastAsia="黑体" w:hint="eastAsia"/>
          <w:lang w:val="fr-CH"/>
        </w:rPr>
        <w:t>促进和保护所有人权</w:t>
      </w:r>
      <w:r w:rsidR="004B4585" w:rsidRPr="004B4585">
        <w:rPr>
          <w:rFonts w:eastAsia="黑体" w:hint="eastAsia"/>
          <w:spacing w:val="-50"/>
          <w:lang w:val="fr-CH"/>
        </w:rPr>
        <w:t>―</w:t>
      </w:r>
      <w:r w:rsidR="004B4585" w:rsidRPr="004B4585">
        <w:rPr>
          <w:rFonts w:eastAsia="黑体" w:hint="eastAsia"/>
          <w:lang w:val="fr-CH"/>
        </w:rPr>
        <w:t>―</w:t>
      </w:r>
      <w:r w:rsidRPr="00CB1A75">
        <w:rPr>
          <w:rFonts w:eastAsia="黑体" w:hint="eastAsia"/>
          <w:lang w:val="fr-CH"/>
        </w:rPr>
        <w:t>公民权利、政治权利、</w:t>
      </w:r>
      <w:r w:rsidRPr="00CB1A75">
        <w:rPr>
          <w:rFonts w:eastAsia="黑体"/>
          <w:lang w:val="fr-CH"/>
        </w:rPr>
        <w:br/>
      </w:r>
      <w:r w:rsidRPr="00CB1A75">
        <w:rPr>
          <w:rFonts w:eastAsia="黑体" w:hint="eastAsia"/>
          <w:lang w:val="fr-CH"/>
        </w:rPr>
        <w:t>经济、社会及文化权利，包括发展权</w:t>
      </w:r>
    </w:p>
    <w:p w14:paraId="49E6D829" w14:textId="50D2C946" w:rsidR="00F14C26" w:rsidRPr="00F14C26" w:rsidRDefault="00F14C26" w:rsidP="00E5575F">
      <w:pPr>
        <w:pStyle w:val="HChGC"/>
        <w:rPr>
          <w:lang w:val="fr-CH"/>
        </w:rPr>
      </w:pPr>
      <w:r w:rsidRPr="00F14C26">
        <w:rPr>
          <w:rFonts w:hint="eastAsia"/>
          <w:lang w:val="fr-CH"/>
        </w:rPr>
        <w:tab/>
      </w:r>
      <w:r w:rsidRPr="00F14C26">
        <w:rPr>
          <w:rFonts w:hint="eastAsia"/>
          <w:lang w:val="fr-CH"/>
        </w:rPr>
        <w:tab/>
      </w:r>
      <w:r w:rsidRPr="00F14C26">
        <w:rPr>
          <w:rFonts w:hint="eastAsia"/>
          <w:lang w:val="fr-CH"/>
        </w:rPr>
        <w:t>人权理事会</w:t>
      </w:r>
      <w:r w:rsidR="00883ED2">
        <w:rPr>
          <w:rFonts w:hint="eastAsia"/>
          <w:lang w:val="fr-CH"/>
        </w:rPr>
        <w:t>2</w:t>
      </w:r>
      <w:r w:rsidRPr="00F14C26">
        <w:rPr>
          <w:rFonts w:hint="eastAsia"/>
          <w:lang w:val="fr-CH"/>
        </w:rPr>
        <w:t>0</w:t>
      </w:r>
      <w:r w:rsidR="00883ED2">
        <w:rPr>
          <w:rFonts w:hint="eastAsia"/>
          <w:lang w:val="fr-CH"/>
        </w:rPr>
        <w:t>23</w:t>
      </w:r>
      <w:r w:rsidRPr="00F14C26">
        <w:rPr>
          <w:rFonts w:hint="eastAsia"/>
          <w:lang w:val="fr-CH"/>
        </w:rPr>
        <w:t>年</w:t>
      </w:r>
      <w:r w:rsidR="00883ED2">
        <w:rPr>
          <w:rFonts w:hint="eastAsia"/>
          <w:lang w:val="fr-CH"/>
        </w:rPr>
        <w:t>7</w:t>
      </w:r>
      <w:r w:rsidRPr="00F14C26">
        <w:rPr>
          <w:rFonts w:hint="eastAsia"/>
          <w:lang w:val="fr-CH"/>
        </w:rPr>
        <w:t>月</w:t>
      </w:r>
      <w:r w:rsidR="00883ED2">
        <w:rPr>
          <w:rFonts w:hint="eastAsia"/>
          <w:lang w:val="fr-CH"/>
        </w:rPr>
        <w:t>12</w:t>
      </w:r>
      <w:r w:rsidRPr="00F14C26">
        <w:rPr>
          <w:rFonts w:hint="eastAsia"/>
          <w:lang w:val="fr-CH"/>
        </w:rPr>
        <w:t>日通过的决议</w:t>
      </w:r>
    </w:p>
    <w:p w14:paraId="5960600C" w14:textId="4B5E1C6E" w:rsidR="00495FC1" w:rsidRDefault="00F14C26" w:rsidP="00CA28D8">
      <w:pPr>
        <w:pStyle w:val="H1GC"/>
        <w:spacing w:after="280"/>
        <w:rPr>
          <w:lang w:val="fr-CH"/>
        </w:rPr>
      </w:pPr>
      <w:r>
        <w:rPr>
          <w:lang w:val="fr-CH"/>
        </w:rPr>
        <w:tab/>
      </w:r>
      <w:r w:rsidR="00883ED2">
        <w:rPr>
          <w:rFonts w:hint="eastAsia"/>
          <w:lang w:val="fr-CH"/>
        </w:rPr>
        <w:t>53</w:t>
      </w:r>
      <w:r w:rsidRPr="00F14C26">
        <w:rPr>
          <w:rFonts w:hint="eastAsia"/>
          <w:lang w:val="fr-CH"/>
        </w:rPr>
        <w:t>/</w:t>
      </w:r>
      <w:r w:rsidR="00883ED2">
        <w:rPr>
          <w:rFonts w:hint="eastAsia"/>
          <w:lang w:val="fr-CH"/>
        </w:rPr>
        <w:t>9</w:t>
      </w:r>
      <w:r w:rsidRPr="00F14C26">
        <w:rPr>
          <w:rFonts w:hint="eastAsia"/>
          <w:lang w:val="fr-CH"/>
        </w:rPr>
        <w:t>.</w:t>
      </w:r>
      <w:r w:rsidRPr="00F14C26">
        <w:rPr>
          <w:rFonts w:hint="eastAsia"/>
          <w:lang w:val="fr-CH"/>
        </w:rPr>
        <w:tab/>
      </w:r>
      <w:r w:rsidRPr="00F14C26">
        <w:rPr>
          <w:rFonts w:hint="eastAsia"/>
          <w:lang w:val="fr-CH"/>
        </w:rPr>
        <w:t>贩运人口，特别是贩运妇女和儿童</w:t>
      </w:r>
    </w:p>
    <w:p w14:paraId="108A0487" w14:textId="77777777" w:rsidR="00883ED2" w:rsidRPr="00CB1A75" w:rsidRDefault="00883ED2" w:rsidP="00883ED2">
      <w:pPr>
        <w:pStyle w:val="SingleTxtGC"/>
        <w:rPr>
          <w:szCs w:val="21"/>
        </w:rPr>
      </w:pPr>
      <w:r w:rsidRPr="00EE06CD">
        <w:tab/>
      </w:r>
      <w:r w:rsidRPr="00CB1A75">
        <w:rPr>
          <w:rFonts w:ascii="Time New Roman" w:eastAsia="楷体" w:hAnsi="Time New Roman" w:hint="eastAsia"/>
          <w:szCs w:val="21"/>
        </w:rPr>
        <w:t>人权理事会</w:t>
      </w:r>
      <w:r w:rsidRPr="00CB1A75">
        <w:rPr>
          <w:rFonts w:hint="eastAsia"/>
          <w:szCs w:val="21"/>
        </w:rPr>
        <w:t>，</w:t>
      </w:r>
    </w:p>
    <w:p w14:paraId="19DC5D47" w14:textId="77777777" w:rsidR="00883ED2" w:rsidRPr="00CB1A75" w:rsidRDefault="00883ED2" w:rsidP="00883ED2">
      <w:pPr>
        <w:pStyle w:val="SingleTxtGC"/>
        <w:rPr>
          <w:szCs w:val="21"/>
        </w:rPr>
      </w:pPr>
      <w:r w:rsidRPr="00CB1A75">
        <w:rPr>
          <w:rFonts w:eastAsia="楷体"/>
          <w:iCs/>
          <w:szCs w:val="21"/>
        </w:rPr>
        <w:tab/>
      </w:r>
      <w:r w:rsidRPr="00CB1A75">
        <w:rPr>
          <w:rFonts w:eastAsia="楷体" w:hint="eastAsia"/>
          <w:iCs/>
          <w:szCs w:val="21"/>
        </w:rPr>
        <w:t>遵循</w:t>
      </w:r>
      <w:r w:rsidRPr="00CB1A75">
        <w:rPr>
          <w:rFonts w:hint="eastAsia"/>
          <w:szCs w:val="21"/>
        </w:rPr>
        <w:t>《联合国宪章》，</w:t>
      </w:r>
    </w:p>
    <w:p w14:paraId="35F3230B" w14:textId="77777777" w:rsidR="00883ED2" w:rsidRPr="00CB1A75" w:rsidRDefault="00883ED2" w:rsidP="00883ED2">
      <w:pPr>
        <w:pStyle w:val="SingleTxtGC"/>
        <w:rPr>
          <w:rFonts w:eastAsia="楷体"/>
          <w:szCs w:val="21"/>
        </w:rPr>
      </w:pPr>
      <w:r w:rsidRPr="00CB1A75">
        <w:rPr>
          <w:rFonts w:eastAsia="楷体"/>
          <w:iCs/>
          <w:szCs w:val="21"/>
        </w:rPr>
        <w:tab/>
      </w:r>
      <w:r w:rsidRPr="00A264D7">
        <w:rPr>
          <w:rFonts w:eastAsia="楷体"/>
          <w:iCs/>
          <w:spacing w:val="-4"/>
          <w:szCs w:val="21"/>
        </w:rPr>
        <w:t>回顾</w:t>
      </w:r>
      <w:r w:rsidRPr="00A264D7">
        <w:rPr>
          <w:spacing w:val="-4"/>
          <w:szCs w:val="21"/>
        </w:rPr>
        <w:t>《世界人权宣言》、《经济社会文化权利国际公约》和《公民</w:t>
      </w:r>
      <w:r w:rsidRPr="00A264D7">
        <w:rPr>
          <w:rFonts w:hint="eastAsia"/>
          <w:spacing w:val="-4"/>
          <w:szCs w:val="21"/>
        </w:rPr>
        <w:t>及</w:t>
      </w:r>
      <w:r w:rsidRPr="00A264D7">
        <w:rPr>
          <w:spacing w:val="-4"/>
          <w:szCs w:val="21"/>
        </w:rPr>
        <w:t>政治权利</w:t>
      </w:r>
      <w:r w:rsidRPr="00CB1A75">
        <w:rPr>
          <w:szCs w:val="21"/>
        </w:rPr>
        <w:t>国际公约》，</w:t>
      </w:r>
    </w:p>
    <w:p w14:paraId="4B9423F4" w14:textId="77777777" w:rsidR="00883ED2" w:rsidRPr="00CB1A75" w:rsidRDefault="00883ED2" w:rsidP="00883ED2">
      <w:pPr>
        <w:pStyle w:val="SingleTxtGC"/>
        <w:rPr>
          <w:rFonts w:eastAsia="楷体"/>
          <w:szCs w:val="21"/>
        </w:rPr>
      </w:pPr>
      <w:r>
        <w:rPr>
          <w:rFonts w:eastAsia="楷体"/>
          <w:iCs/>
          <w:szCs w:val="21"/>
        </w:rPr>
        <w:tab/>
      </w:r>
      <w:r w:rsidRPr="00FA5D58">
        <w:rPr>
          <w:rFonts w:eastAsia="楷体" w:hint="eastAsia"/>
          <w:iCs/>
          <w:spacing w:val="-4"/>
          <w:szCs w:val="21"/>
        </w:rPr>
        <w:t>重申</w:t>
      </w:r>
      <w:r w:rsidRPr="00FA5D58">
        <w:rPr>
          <w:spacing w:val="-4"/>
          <w:szCs w:val="21"/>
        </w:rPr>
        <w:t>强烈谴责贩运人口，特别是贩运妇女和儿童</w:t>
      </w:r>
      <w:r w:rsidRPr="00FA5D58">
        <w:rPr>
          <w:rFonts w:hint="eastAsia"/>
          <w:spacing w:val="-4"/>
          <w:szCs w:val="21"/>
        </w:rPr>
        <w:t>的行为，此种行为构成</w:t>
      </w:r>
      <w:r w:rsidRPr="00FA5D58">
        <w:rPr>
          <w:spacing w:val="-4"/>
          <w:szCs w:val="21"/>
        </w:rPr>
        <w:t>犯罪，</w:t>
      </w:r>
      <w:r w:rsidRPr="00CB1A75">
        <w:rPr>
          <w:rFonts w:hint="eastAsia"/>
          <w:szCs w:val="21"/>
        </w:rPr>
        <w:t>严重威胁</w:t>
      </w:r>
      <w:r w:rsidRPr="00CB1A75">
        <w:rPr>
          <w:szCs w:val="21"/>
        </w:rPr>
        <w:t>人的尊严和人身安全、人权和可持续发展，</w:t>
      </w:r>
    </w:p>
    <w:p w14:paraId="0D342202" w14:textId="77777777" w:rsidR="00883ED2" w:rsidRPr="0096509D" w:rsidRDefault="00883ED2" w:rsidP="00883ED2">
      <w:pPr>
        <w:pStyle w:val="SingleTxtGC"/>
        <w:rPr>
          <w:i/>
        </w:rPr>
      </w:pPr>
      <w:r w:rsidRPr="00FA5D58">
        <w:rPr>
          <w:rFonts w:eastAsia="楷体"/>
          <w:iCs/>
          <w:spacing w:val="2"/>
          <w:szCs w:val="21"/>
        </w:rPr>
        <w:tab/>
      </w:r>
      <w:r w:rsidRPr="00FA5D58">
        <w:rPr>
          <w:rFonts w:eastAsia="楷体"/>
          <w:iCs/>
          <w:spacing w:val="2"/>
          <w:szCs w:val="21"/>
        </w:rPr>
        <w:t>回顾</w:t>
      </w:r>
      <w:r w:rsidRPr="00FA5D58">
        <w:rPr>
          <w:spacing w:val="2"/>
          <w:szCs w:val="21"/>
        </w:rPr>
        <w:t>联合国所有相关决议，特别是大会和人权理事会关于贩运人口特别是贩</w:t>
      </w:r>
      <w:r w:rsidRPr="00CB1A75">
        <w:rPr>
          <w:szCs w:val="21"/>
        </w:rPr>
        <w:t>运妇女和儿童</w:t>
      </w:r>
      <w:r w:rsidRPr="00CB1A75">
        <w:rPr>
          <w:rFonts w:hint="eastAsia"/>
          <w:szCs w:val="21"/>
        </w:rPr>
        <w:t>问题</w:t>
      </w:r>
      <w:r w:rsidRPr="00CB1A75">
        <w:rPr>
          <w:szCs w:val="21"/>
        </w:rPr>
        <w:t>的</w:t>
      </w:r>
      <w:r>
        <w:rPr>
          <w:rFonts w:hint="eastAsia"/>
          <w:szCs w:val="21"/>
        </w:rPr>
        <w:t>各项</w:t>
      </w:r>
      <w:r w:rsidRPr="00CB1A75">
        <w:rPr>
          <w:szCs w:val="21"/>
        </w:rPr>
        <w:t>决议，</w:t>
      </w:r>
    </w:p>
    <w:p w14:paraId="24095C74" w14:textId="77777777" w:rsidR="00883ED2" w:rsidRPr="00CB1A75" w:rsidRDefault="00883ED2" w:rsidP="00883ED2">
      <w:pPr>
        <w:pStyle w:val="SingleTxtGC"/>
        <w:rPr>
          <w:szCs w:val="21"/>
        </w:rPr>
      </w:pPr>
      <w:r w:rsidRPr="00EC425C">
        <w:rPr>
          <w:rFonts w:eastAsia="楷体"/>
          <w:iCs/>
          <w:spacing w:val="2"/>
          <w:szCs w:val="21"/>
        </w:rPr>
        <w:tab/>
      </w:r>
      <w:r w:rsidRPr="00EC425C">
        <w:rPr>
          <w:rFonts w:eastAsia="楷体"/>
          <w:iCs/>
          <w:spacing w:val="2"/>
          <w:szCs w:val="21"/>
        </w:rPr>
        <w:t>重申</w:t>
      </w:r>
      <w:r w:rsidRPr="00EC425C">
        <w:rPr>
          <w:spacing w:val="2"/>
          <w:szCs w:val="21"/>
        </w:rPr>
        <w:t>相关人权文书和宣言，包括《儿童权利公约》及其《关于买卖儿童、儿</w:t>
      </w:r>
      <w:r w:rsidRPr="00CB1A75">
        <w:rPr>
          <w:szCs w:val="21"/>
        </w:rPr>
        <w:t>童卖淫和儿童色情制品问题的任择议定书》和《关于儿童卷入武装冲突问题的任择议定书》以及《消除对妇女一切形式歧视公约》及其《任择议定书》所载的</w:t>
      </w:r>
      <w:r>
        <w:rPr>
          <w:rFonts w:hint="eastAsia"/>
          <w:szCs w:val="21"/>
        </w:rPr>
        <w:t>各项</w:t>
      </w:r>
      <w:r w:rsidRPr="00CB1A75">
        <w:rPr>
          <w:szCs w:val="21"/>
        </w:rPr>
        <w:t>原则，</w:t>
      </w:r>
    </w:p>
    <w:p w14:paraId="162C8AB0" w14:textId="77777777" w:rsidR="00883ED2" w:rsidRPr="00CB1A75" w:rsidRDefault="00883ED2" w:rsidP="00883ED2">
      <w:pPr>
        <w:pStyle w:val="SingleTxtGC"/>
        <w:rPr>
          <w:szCs w:val="21"/>
        </w:rPr>
      </w:pPr>
      <w:r w:rsidRPr="00CB1A75">
        <w:rPr>
          <w:rFonts w:eastAsia="楷体"/>
          <w:iCs/>
          <w:szCs w:val="21"/>
        </w:rPr>
        <w:tab/>
      </w:r>
      <w:r w:rsidRPr="00EC425C">
        <w:rPr>
          <w:rFonts w:eastAsia="楷体"/>
          <w:iCs/>
          <w:spacing w:val="-4"/>
          <w:szCs w:val="21"/>
        </w:rPr>
        <w:t>又重申</w:t>
      </w:r>
      <w:r w:rsidRPr="00EC425C">
        <w:rPr>
          <w:spacing w:val="-4"/>
          <w:szCs w:val="21"/>
        </w:rPr>
        <w:t>《联合国打击跨国有组织犯罪公约》及其</w:t>
      </w:r>
      <w:r w:rsidRPr="00EC425C">
        <w:rPr>
          <w:rFonts w:hint="eastAsia"/>
          <w:spacing w:val="-4"/>
          <w:szCs w:val="21"/>
        </w:rPr>
        <w:t>各项</w:t>
      </w:r>
      <w:r w:rsidRPr="00EC425C">
        <w:rPr>
          <w:spacing w:val="-4"/>
          <w:szCs w:val="21"/>
        </w:rPr>
        <w:t>议定书，特别是《联合国</w:t>
      </w:r>
      <w:r w:rsidRPr="00CB1A75">
        <w:rPr>
          <w:szCs w:val="21"/>
        </w:rPr>
        <w:t>打击跨国有组织犯罪公约关于预防、禁止和惩治贩运人口特别是妇女和儿童行为的补充议定书》，</w:t>
      </w:r>
    </w:p>
    <w:p w14:paraId="45D12C6C" w14:textId="25EF04D4" w:rsidR="00883ED2" w:rsidRPr="00CB1A75" w:rsidRDefault="00883ED2" w:rsidP="00883ED2">
      <w:pPr>
        <w:pStyle w:val="SingleTxtGC"/>
        <w:rPr>
          <w:szCs w:val="21"/>
        </w:rPr>
      </w:pPr>
      <w:r w:rsidRPr="00B86B15">
        <w:rPr>
          <w:rFonts w:eastAsia="楷体"/>
          <w:iCs/>
          <w:spacing w:val="6"/>
          <w:szCs w:val="21"/>
        </w:rPr>
        <w:tab/>
      </w:r>
      <w:r w:rsidRPr="00B86B15">
        <w:rPr>
          <w:rFonts w:eastAsia="楷体"/>
          <w:iCs/>
          <w:spacing w:val="6"/>
          <w:szCs w:val="21"/>
        </w:rPr>
        <w:t>还重申</w:t>
      </w:r>
      <w:r w:rsidRPr="00B86B15">
        <w:rPr>
          <w:spacing w:val="6"/>
          <w:szCs w:val="21"/>
        </w:rPr>
        <w:t>国际劳工组织《</w:t>
      </w:r>
      <w:r w:rsidRPr="00B86B15">
        <w:rPr>
          <w:spacing w:val="6"/>
          <w:szCs w:val="21"/>
        </w:rPr>
        <w:t>1930</w:t>
      </w:r>
      <w:r w:rsidRPr="00B86B15">
        <w:rPr>
          <w:spacing w:val="6"/>
          <w:szCs w:val="21"/>
        </w:rPr>
        <w:t>年强迫劳动公约》</w:t>
      </w:r>
      <w:r w:rsidRPr="00B86B15">
        <w:rPr>
          <w:spacing w:val="6"/>
          <w:szCs w:val="21"/>
        </w:rPr>
        <w:t>(</w:t>
      </w:r>
      <w:r w:rsidRPr="00B86B15">
        <w:rPr>
          <w:spacing w:val="6"/>
          <w:szCs w:val="21"/>
        </w:rPr>
        <w:t>第</w:t>
      </w:r>
      <w:r w:rsidRPr="00B86B15">
        <w:rPr>
          <w:spacing w:val="6"/>
          <w:szCs w:val="21"/>
        </w:rPr>
        <w:t>29</w:t>
      </w:r>
      <w:r w:rsidRPr="00B86B15">
        <w:rPr>
          <w:spacing w:val="6"/>
          <w:szCs w:val="21"/>
        </w:rPr>
        <w:t>号</w:t>
      </w:r>
      <w:r w:rsidRPr="00B86B15">
        <w:rPr>
          <w:spacing w:val="6"/>
          <w:szCs w:val="21"/>
        </w:rPr>
        <w:t>)</w:t>
      </w:r>
      <w:r w:rsidRPr="00B86B15">
        <w:rPr>
          <w:spacing w:val="6"/>
          <w:szCs w:val="21"/>
        </w:rPr>
        <w:t>及其《</w:t>
      </w:r>
      <w:r w:rsidRPr="00B86B15">
        <w:rPr>
          <w:spacing w:val="6"/>
          <w:szCs w:val="21"/>
        </w:rPr>
        <w:t>2014</w:t>
      </w:r>
      <w:r w:rsidRPr="00B86B15">
        <w:rPr>
          <w:spacing w:val="6"/>
          <w:szCs w:val="21"/>
        </w:rPr>
        <w:t>年</w:t>
      </w:r>
      <w:r w:rsidRPr="00B86B15">
        <w:rPr>
          <w:spacing w:val="2"/>
          <w:szCs w:val="21"/>
        </w:rPr>
        <w:t>议定书》、《</w:t>
      </w:r>
      <w:r w:rsidRPr="00B86B15">
        <w:rPr>
          <w:spacing w:val="2"/>
          <w:szCs w:val="21"/>
        </w:rPr>
        <w:t>1999</w:t>
      </w:r>
      <w:r w:rsidRPr="00B86B15">
        <w:rPr>
          <w:spacing w:val="2"/>
          <w:szCs w:val="21"/>
        </w:rPr>
        <w:t>年最恶劣形式的童工劳动公约》</w:t>
      </w:r>
      <w:r w:rsidRPr="00B86B15">
        <w:rPr>
          <w:spacing w:val="2"/>
          <w:szCs w:val="21"/>
        </w:rPr>
        <w:t>(</w:t>
      </w:r>
      <w:r w:rsidRPr="00B86B15">
        <w:rPr>
          <w:spacing w:val="2"/>
          <w:szCs w:val="21"/>
        </w:rPr>
        <w:t>第</w:t>
      </w:r>
      <w:r w:rsidRPr="00B86B15">
        <w:rPr>
          <w:spacing w:val="2"/>
          <w:szCs w:val="21"/>
        </w:rPr>
        <w:t>182</w:t>
      </w:r>
      <w:r w:rsidRPr="00B86B15">
        <w:rPr>
          <w:spacing w:val="2"/>
          <w:szCs w:val="21"/>
        </w:rPr>
        <w:t>号</w:t>
      </w:r>
      <w:r w:rsidRPr="00B86B15">
        <w:rPr>
          <w:spacing w:val="2"/>
          <w:szCs w:val="21"/>
        </w:rPr>
        <w:t>)</w:t>
      </w:r>
      <w:r w:rsidRPr="00B86B15">
        <w:rPr>
          <w:spacing w:val="2"/>
          <w:szCs w:val="21"/>
        </w:rPr>
        <w:t>、《</w:t>
      </w:r>
      <w:r w:rsidRPr="00B86B15">
        <w:rPr>
          <w:spacing w:val="2"/>
          <w:szCs w:val="21"/>
        </w:rPr>
        <w:t>2014</w:t>
      </w:r>
      <w:r w:rsidRPr="00B86B15">
        <w:rPr>
          <w:spacing w:val="2"/>
          <w:szCs w:val="21"/>
        </w:rPr>
        <w:t>年</w:t>
      </w:r>
      <w:r w:rsidRPr="00B86B15">
        <w:rPr>
          <w:rFonts w:hint="eastAsia"/>
          <w:spacing w:val="2"/>
          <w:szCs w:val="21"/>
        </w:rPr>
        <w:t>关于有</w:t>
      </w:r>
      <w:r w:rsidRPr="00CB1A75">
        <w:rPr>
          <w:rFonts w:hint="eastAsia"/>
          <w:szCs w:val="21"/>
        </w:rPr>
        <w:t>效禁止</w:t>
      </w:r>
      <w:r w:rsidRPr="00CB1A75">
        <w:rPr>
          <w:szCs w:val="21"/>
        </w:rPr>
        <w:t>强迫劳动</w:t>
      </w:r>
      <w:r w:rsidRPr="00CB1A75">
        <w:rPr>
          <w:rFonts w:hint="eastAsia"/>
          <w:szCs w:val="21"/>
        </w:rPr>
        <w:t>的</w:t>
      </w:r>
      <w:r w:rsidRPr="00CB1A75">
        <w:rPr>
          <w:szCs w:val="21"/>
        </w:rPr>
        <w:t>补充措施建议书》</w:t>
      </w:r>
      <w:r w:rsidRPr="00CB1A75">
        <w:rPr>
          <w:szCs w:val="21"/>
        </w:rPr>
        <w:t>(</w:t>
      </w:r>
      <w:r w:rsidRPr="00CB1A75">
        <w:rPr>
          <w:szCs w:val="21"/>
        </w:rPr>
        <w:t>第</w:t>
      </w:r>
      <w:r>
        <w:rPr>
          <w:szCs w:val="21"/>
        </w:rPr>
        <w:t>2</w:t>
      </w:r>
      <w:r w:rsidRPr="00CB1A75">
        <w:rPr>
          <w:szCs w:val="21"/>
        </w:rPr>
        <w:t>0</w:t>
      </w:r>
      <w:r>
        <w:rPr>
          <w:szCs w:val="21"/>
        </w:rPr>
        <w:t>3</w:t>
      </w:r>
      <w:r w:rsidRPr="00CB1A75">
        <w:rPr>
          <w:szCs w:val="21"/>
        </w:rPr>
        <w:t>号</w:t>
      </w:r>
      <w:r w:rsidRPr="00CB1A75">
        <w:rPr>
          <w:szCs w:val="21"/>
        </w:rPr>
        <w:t>)</w:t>
      </w:r>
      <w:r w:rsidRPr="00CB1A75">
        <w:rPr>
          <w:rFonts w:hint="eastAsia"/>
          <w:szCs w:val="21"/>
        </w:rPr>
        <w:t>以及</w:t>
      </w:r>
      <w:r w:rsidRPr="00CB1A75">
        <w:rPr>
          <w:szCs w:val="21"/>
        </w:rPr>
        <w:t>《关于工作中基本原则和权利宣言》，</w:t>
      </w:r>
    </w:p>
    <w:p w14:paraId="04A204B4" w14:textId="4F4DC897" w:rsidR="00883ED2" w:rsidRPr="0096509D" w:rsidRDefault="00883ED2" w:rsidP="00883ED2">
      <w:pPr>
        <w:pStyle w:val="SingleTxtGC"/>
      </w:pPr>
      <w:r>
        <w:rPr>
          <w:rFonts w:eastAsia="楷体"/>
          <w:iCs/>
          <w:szCs w:val="21"/>
        </w:rPr>
        <w:tab/>
      </w:r>
      <w:r w:rsidRPr="00CB1A75">
        <w:rPr>
          <w:rFonts w:eastAsia="楷体"/>
          <w:iCs/>
          <w:szCs w:val="21"/>
        </w:rPr>
        <w:t>回顾</w:t>
      </w:r>
      <w:r w:rsidRPr="00CB1A75">
        <w:rPr>
          <w:szCs w:val="21"/>
        </w:rPr>
        <w:t>国际劳工组织《</w:t>
      </w:r>
      <w:r>
        <w:rPr>
          <w:szCs w:val="21"/>
        </w:rPr>
        <w:t>2</w:t>
      </w:r>
      <w:r w:rsidRPr="00CB1A75">
        <w:rPr>
          <w:szCs w:val="21"/>
        </w:rPr>
        <w:t>0</w:t>
      </w:r>
      <w:r>
        <w:rPr>
          <w:szCs w:val="21"/>
        </w:rPr>
        <w:t>11</w:t>
      </w:r>
      <w:r w:rsidRPr="00CB1A75">
        <w:rPr>
          <w:szCs w:val="21"/>
        </w:rPr>
        <w:t>年家</w:t>
      </w:r>
      <w:r w:rsidRPr="00CB1A75">
        <w:rPr>
          <w:rFonts w:hint="eastAsia"/>
          <w:szCs w:val="21"/>
        </w:rPr>
        <w:t>庭</w:t>
      </w:r>
      <w:r w:rsidRPr="00CB1A75">
        <w:rPr>
          <w:szCs w:val="21"/>
        </w:rPr>
        <w:t>工人公约》</w:t>
      </w:r>
      <w:r w:rsidRPr="00CB1A75">
        <w:rPr>
          <w:szCs w:val="21"/>
        </w:rPr>
        <w:t>(</w:t>
      </w:r>
      <w:r w:rsidRPr="00CB1A75">
        <w:rPr>
          <w:szCs w:val="21"/>
        </w:rPr>
        <w:t>第</w:t>
      </w:r>
      <w:r>
        <w:rPr>
          <w:szCs w:val="21"/>
        </w:rPr>
        <w:t>189</w:t>
      </w:r>
      <w:r w:rsidRPr="00CB1A75">
        <w:rPr>
          <w:szCs w:val="21"/>
        </w:rPr>
        <w:t>号</w:t>
      </w:r>
      <w:r w:rsidRPr="00CB1A75">
        <w:rPr>
          <w:szCs w:val="21"/>
        </w:rPr>
        <w:t>)</w:t>
      </w:r>
      <w:r w:rsidRPr="00CB1A75">
        <w:rPr>
          <w:szCs w:val="21"/>
        </w:rPr>
        <w:t>和《</w:t>
      </w:r>
      <w:r>
        <w:rPr>
          <w:szCs w:val="21"/>
        </w:rPr>
        <w:t>2</w:t>
      </w:r>
      <w:r w:rsidRPr="00CB1A75">
        <w:rPr>
          <w:szCs w:val="21"/>
        </w:rPr>
        <w:t>0</w:t>
      </w:r>
      <w:r>
        <w:rPr>
          <w:szCs w:val="21"/>
        </w:rPr>
        <w:t>11</w:t>
      </w:r>
      <w:r w:rsidRPr="00CB1A75">
        <w:rPr>
          <w:szCs w:val="21"/>
        </w:rPr>
        <w:t>年家</w:t>
      </w:r>
      <w:r w:rsidRPr="00CB1A75">
        <w:rPr>
          <w:rFonts w:hint="eastAsia"/>
          <w:szCs w:val="21"/>
        </w:rPr>
        <w:t>庭</w:t>
      </w:r>
      <w:r w:rsidRPr="00CB1A75">
        <w:rPr>
          <w:szCs w:val="21"/>
        </w:rPr>
        <w:t>工人建议书》</w:t>
      </w:r>
      <w:r w:rsidRPr="00CB1A75">
        <w:rPr>
          <w:szCs w:val="21"/>
        </w:rPr>
        <w:t>(</w:t>
      </w:r>
      <w:r w:rsidRPr="00CB1A75">
        <w:rPr>
          <w:szCs w:val="21"/>
        </w:rPr>
        <w:t>第</w:t>
      </w:r>
      <w:r>
        <w:rPr>
          <w:szCs w:val="21"/>
        </w:rPr>
        <w:t>2</w:t>
      </w:r>
      <w:r w:rsidRPr="00CB1A75">
        <w:rPr>
          <w:szCs w:val="21"/>
        </w:rPr>
        <w:t>0</w:t>
      </w:r>
      <w:r>
        <w:rPr>
          <w:szCs w:val="21"/>
        </w:rPr>
        <w:t>1</w:t>
      </w:r>
      <w:r w:rsidRPr="00CB1A75">
        <w:rPr>
          <w:szCs w:val="21"/>
        </w:rPr>
        <w:t>号</w:t>
      </w:r>
      <w:r w:rsidRPr="00CB1A75">
        <w:rPr>
          <w:szCs w:val="21"/>
        </w:rPr>
        <w:t>)</w:t>
      </w:r>
      <w:r w:rsidRPr="00CB1A75">
        <w:rPr>
          <w:szCs w:val="21"/>
        </w:rPr>
        <w:t>，</w:t>
      </w:r>
    </w:p>
    <w:p w14:paraId="569B1C38" w14:textId="31B8CE38" w:rsidR="00883ED2" w:rsidRPr="00CB1A75" w:rsidRDefault="00883ED2" w:rsidP="00883ED2">
      <w:pPr>
        <w:pStyle w:val="SingleTxtGC"/>
        <w:rPr>
          <w:szCs w:val="21"/>
        </w:rPr>
      </w:pPr>
      <w:r>
        <w:rPr>
          <w:rFonts w:eastAsia="楷体"/>
          <w:iCs/>
          <w:szCs w:val="21"/>
        </w:rPr>
        <w:lastRenderedPageBreak/>
        <w:tab/>
      </w:r>
      <w:r w:rsidRPr="00CB1A75">
        <w:rPr>
          <w:rFonts w:eastAsia="楷体"/>
          <w:iCs/>
          <w:szCs w:val="21"/>
        </w:rPr>
        <w:t>又回顾</w:t>
      </w:r>
      <w:r w:rsidRPr="00CB1A75">
        <w:rPr>
          <w:szCs w:val="21"/>
        </w:rPr>
        <w:t>大会通过了</w:t>
      </w:r>
      <w:r w:rsidRPr="00CB1A75">
        <w:rPr>
          <w:rFonts w:hint="eastAsia"/>
          <w:szCs w:val="21"/>
        </w:rPr>
        <w:t>《</w:t>
      </w:r>
      <w:r>
        <w:rPr>
          <w:szCs w:val="21"/>
        </w:rPr>
        <w:t>2</w:t>
      </w:r>
      <w:r w:rsidRPr="00CB1A75">
        <w:rPr>
          <w:szCs w:val="21"/>
        </w:rPr>
        <w:t>0</w:t>
      </w:r>
      <w:r>
        <w:rPr>
          <w:szCs w:val="21"/>
        </w:rPr>
        <w:t>3</w:t>
      </w:r>
      <w:r w:rsidRPr="00CB1A75">
        <w:rPr>
          <w:szCs w:val="21"/>
        </w:rPr>
        <w:t>0</w:t>
      </w:r>
      <w:r w:rsidRPr="00CB1A75">
        <w:rPr>
          <w:szCs w:val="21"/>
        </w:rPr>
        <w:t>年可持续发展议程</w:t>
      </w:r>
      <w:r w:rsidRPr="00CB1A75">
        <w:rPr>
          <w:rFonts w:hint="eastAsia"/>
          <w:szCs w:val="21"/>
        </w:rPr>
        <w:t>》</w:t>
      </w:r>
      <w:r w:rsidRPr="00CB1A75">
        <w:rPr>
          <w:rStyle w:val="a8"/>
          <w:szCs w:val="21"/>
        </w:rPr>
        <w:footnoteReference w:id="2"/>
      </w:r>
      <w:r>
        <w:rPr>
          <w:rFonts w:hint="eastAsia"/>
          <w:szCs w:val="21"/>
        </w:rPr>
        <w:t>，</w:t>
      </w:r>
      <w:r w:rsidRPr="00CB1A75">
        <w:rPr>
          <w:szCs w:val="21"/>
        </w:rPr>
        <w:t>特别是可持续发展目标的具体目标</w:t>
      </w:r>
      <w:r>
        <w:rPr>
          <w:szCs w:val="21"/>
        </w:rPr>
        <w:t>5</w:t>
      </w:r>
      <w:r w:rsidRPr="00CB1A75">
        <w:rPr>
          <w:szCs w:val="21"/>
        </w:rPr>
        <w:t>.</w:t>
      </w:r>
      <w:r>
        <w:rPr>
          <w:szCs w:val="21"/>
        </w:rPr>
        <w:t>2</w:t>
      </w:r>
      <w:r w:rsidRPr="00CB1A75">
        <w:rPr>
          <w:szCs w:val="21"/>
        </w:rPr>
        <w:t>、</w:t>
      </w:r>
      <w:r>
        <w:rPr>
          <w:szCs w:val="21"/>
        </w:rPr>
        <w:t>8</w:t>
      </w:r>
      <w:r w:rsidRPr="00CB1A75">
        <w:rPr>
          <w:szCs w:val="21"/>
        </w:rPr>
        <w:t>.</w:t>
      </w:r>
      <w:r>
        <w:rPr>
          <w:szCs w:val="21"/>
        </w:rPr>
        <w:t>7</w:t>
      </w:r>
      <w:r w:rsidRPr="00CB1A75">
        <w:rPr>
          <w:szCs w:val="21"/>
        </w:rPr>
        <w:t>和</w:t>
      </w:r>
      <w:r>
        <w:rPr>
          <w:szCs w:val="21"/>
        </w:rPr>
        <w:t>16</w:t>
      </w:r>
      <w:r w:rsidRPr="00CB1A75">
        <w:rPr>
          <w:szCs w:val="21"/>
        </w:rPr>
        <w:t>.</w:t>
      </w:r>
      <w:r>
        <w:rPr>
          <w:szCs w:val="21"/>
        </w:rPr>
        <w:t>2</w:t>
      </w:r>
      <w:r w:rsidR="0071596D">
        <w:rPr>
          <w:rStyle w:val="af7"/>
          <w:rFonts w:hint="eastAsia"/>
        </w:rPr>
        <w:t>：</w:t>
      </w:r>
      <w:r w:rsidRPr="00CB1A75">
        <w:rPr>
          <w:szCs w:val="21"/>
        </w:rPr>
        <w:t>消除公共和私</w:t>
      </w:r>
      <w:r w:rsidRPr="00CB1A75">
        <w:rPr>
          <w:rFonts w:hint="eastAsia"/>
          <w:szCs w:val="21"/>
        </w:rPr>
        <w:t>营部门针对</w:t>
      </w:r>
      <w:r w:rsidRPr="00CB1A75">
        <w:rPr>
          <w:szCs w:val="21"/>
        </w:rPr>
        <w:t>妇女和女</w:t>
      </w:r>
      <w:r w:rsidRPr="00CB1A75">
        <w:rPr>
          <w:rFonts w:hint="eastAsia"/>
          <w:szCs w:val="21"/>
        </w:rPr>
        <w:t>童</w:t>
      </w:r>
      <w:r w:rsidRPr="00CB1A75">
        <w:rPr>
          <w:szCs w:val="21"/>
        </w:rPr>
        <w:t>一切形式</w:t>
      </w:r>
      <w:r w:rsidRPr="00CB1A75">
        <w:rPr>
          <w:rFonts w:hint="eastAsia"/>
          <w:szCs w:val="21"/>
        </w:rPr>
        <w:t>的</w:t>
      </w:r>
      <w:r w:rsidRPr="00CB1A75">
        <w:rPr>
          <w:szCs w:val="21"/>
        </w:rPr>
        <w:t>暴力行</w:t>
      </w:r>
      <w:r w:rsidRPr="00107972">
        <w:rPr>
          <w:spacing w:val="-4"/>
          <w:szCs w:val="21"/>
        </w:rPr>
        <w:t>为</w:t>
      </w:r>
      <w:r w:rsidRPr="00107972">
        <w:rPr>
          <w:rFonts w:hint="eastAsia"/>
          <w:spacing w:val="-4"/>
          <w:szCs w:val="21"/>
        </w:rPr>
        <w:t>，</w:t>
      </w:r>
      <w:r w:rsidRPr="00107972">
        <w:rPr>
          <w:spacing w:val="-4"/>
          <w:szCs w:val="21"/>
        </w:rPr>
        <w:t>包括贩</w:t>
      </w:r>
      <w:r w:rsidRPr="00107972">
        <w:rPr>
          <w:rFonts w:hint="eastAsia"/>
          <w:spacing w:val="-4"/>
          <w:szCs w:val="21"/>
        </w:rPr>
        <w:t>运</w:t>
      </w:r>
      <w:r w:rsidRPr="00107972">
        <w:rPr>
          <w:spacing w:val="-4"/>
          <w:szCs w:val="21"/>
        </w:rPr>
        <w:t>、性剥削及其他形式的剥削；立即采取有效措施，</w:t>
      </w:r>
      <w:r w:rsidRPr="00107972">
        <w:rPr>
          <w:rFonts w:hint="eastAsia"/>
          <w:spacing w:val="-4"/>
          <w:szCs w:val="21"/>
        </w:rPr>
        <w:t>根除</w:t>
      </w:r>
      <w:r w:rsidRPr="00107972">
        <w:rPr>
          <w:spacing w:val="-4"/>
          <w:szCs w:val="21"/>
        </w:rPr>
        <w:t>强迫劳动，</w:t>
      </w:r>
      <w:r w:rsidRPr="00CB1A75">
        <w:rPr>
          <w:szCs w:val="21"/>
        </w:rPr>
        <w:t>结束现代</w:t>
      </w:r>
      <w:r w:rsidRPr="00CB1A75">
        <w:rPr>
          <w:rFonts w:hint="eastAsia"/>
          <w:szCs w:val="21"/>
        </w:rPr>
        <w:t>奴隶制</w:t>
      </w:r>
      <w:r w:rsidRPr="00CB1A75">
        <w:rPr>
          <w:szCs w:val="21"/>
        </w:rPr>
        <w:t>和人口贩运，确保禁止和消除最恶劣形式的童工</w:t>
      </w:r>
      <w:r>
        <w:rPr>
          <w:rFonts w:hint="eastAsia"/>
          <w:szCs w:val="21"/>
        </w:rPr>
        <w:t>劳动</w:t>
      </w:r>
      <w:r w:rsidRPr="00CB1A75">
        <w:rPr>
          <w:szCs w:val="21"/>
        </w:rPr>
        <w:t>，包括招募和</w:t>
      </w:r>
      <w:r w:rsidRPr="00CB1A75">
        <w:rPr>
          <w:rFonts w:hint="eastAsia"/>
          <w:szCs w:val="21"/>
        </w:rPr>
        <w:t>利</w:t>
      </w:r>
      <w:r w:rsidRPr="00CB1A75">
        <w:rPr>
          <w:szCs w:val="21"/>
        </w:rPr>
        <w:t>用儿童兵</w:t>
      </w:r>
      <w:r>
        <w:rPr>
          <w:rFonts w:hint="eastAsia"/>
          <w:szCs w:val="21"/>
        </w:rPr>
        <w:t>行为</w:t>
      </w:r>
      <w:r w:rsidRPr="00CB1A75">
        <w:rPr>
          <w:szCs w:val="21"/>
        </w:rPr>
        <w:t>，</w:t>
      </w:r>
      <w:r w:rsidRPr="00CB1A75">
        <w:rPr>
          <w:rFonts w:hint="eastAsia"/>
          <w:szCs w:val="21"/>
        </w:rPr>
        <w:t>到</w:t>
      </w:r>
      <w:r>
        <w:rPr>
          <w:szCs w:val="21"/>
        </w:rPr>
        <w:t>2</w:t>
      </w:r>
      <w:r w:rsidRPr="00CB1A75">
        <w:rPr>
          <w:szCs w:val="21"/>
        </w:rPr>
        <w:t>0</w:t>
      </w:r>
      <w:r>
        <w:rPr>
          <w:szCs w:val="21"/>
        </w:rPr>
        <w:t>25</w:t>
      </w:r>
      <w:r w:rsidRPr="00CB1A75">
        <w:rPr>
          <w:szCs w:val="21"/>
        </w:rPr>
        <w:t>年</w:t>
      </w:r>
      <w:r w:rsidRPr="00CB1A75">
        <w:rPr>
          <w:rFonts w:hint="eastAsia"/>
          <w:szCs w:val="21"/>
        </w:rPr>
        <w:t>终止</w:t>
      </w:r>
      <w:r w:rsidRPr="00CB1A75">
        <w:rPr>
          <w:szCs w:val="21"/>
        </w:rPr>
        <w:t>一切形式的童工</w:t>
      </w:r>
      <w:r>
        <w:rPr>
          <w:rFonts w:hint="eastAsia"/>
          <w:szCs w:val="21"/>
        </w:rPr>
        <w:t>劳动</w:t>
      </w:r>
      <w:r w:rsidRPr="00CB1A75">
        <w:rPr>
          <w:szCs w:val="21"/>
        </w:rPr>
        <w:t>；</w:t>
      </w:r>
      <w:r>
        <w:rPr>
          <w:rFonts w:hint="eastAsia"/>
          <w:szCs w:val="21"/>
        </w:rPr>
        <w:t>制</w:t>
      </w:r>
      <w:r w:rsidRPr="00CB1A75">
        <w:rPr>
          <w:szCs w:val="21"/>
        </w:rPr>
        <w:t>止对儿童的虐待、剥削、贩运以及一切形式的暴力和酷刑，</w:t>
      </w:r>
    </w:p>
    <w:p w14:paraId="17967E57" w14:textId="77777777" w:rsidR="00883ED2" w:rsidRPr="00CB1A75" w:rsidRDefault="00883ED2" w:rsidP="00883ED2">
      <w:pPr>
        <w:pStyle w:val="SingleTxtGC"/>
        <w:rPr>
          <w:szCs w:val="21"/>
        </w:rPr>
      </w:pPr>
      <w:r w:rsidRPr="00107972">
        <w:rPr>
          <w:rFonts w:ascii="Time New Roman" w:eastAsia="楷体" w:hAnsi="Time New Roman"/>
          <w:spacing w:val="2"/>
          <w:szCs w:val="21"/>
        </w:rPr>
        <w:tab/>
      </w:r>
      <w:r w:rsidRPr="00107972">
        <w:rPr>
          <w:rFonts w:ascii="Time New Roman" w:eastAsia="楷体" w:hAnsi="Time New Roman"/>
          <w:spacing w:val="2"/>
          <w:szCs w:val="21"/>
        </w:rPr>
        <w:t>注意到</w:t>
      </w:r>
      <w:r w:rsidRPr="00107972">
        <w:rPr>
          <w:spacing w:val="2"/>
          <w:szCs w:val="21"/>
        </w:rPr>
        <w:t>支持发展，包括农村地区的发展，解决</w:t>
      </w:r>
      <w:r w:rsidRPr="00107972">
        <w:rPr>
          <w:rFonts w:hint="eastAsia"/>
          <w:spacing w:val="2"/>
          <w:szCs w:val="21"/>
        </w:rPr>
        <w:t>容易造成</w:t>
      </w:r>
      <w:r w:rsidRPr="00107972">
        <w:rPr>
          <w:spacing w:val="2"/>
          <w:szCs w:val="21"/>
        </w:rPr>
        <w:t>人</w:t>
      </w:r>
      <w:r w:rsidRPr="00107972">
        <w:rPr>
          <w:rFonts w:hint="eastAsia"/>
          <w:spacing w:val="2"/>
          <w:szCs w:val="21"/>
        </w:rPr>
        <w:t>口</w:t>
      </w:r>
      <w:r w:rsidRPr="00107972">
        <w:rPr>
          <w:spacing w:val="2"/>
          <w:szCs w:val="21"/>
        </w:rPr>
        <w:t>贩运的社会、经</w:t>
      </w:r>
      <w:r w:rsidRPr="00CB1A75">
        <w:rPr>
          <w:szCs w:val="21"/>
        </w:rPr>
        <w:t>济、政治和其他因素，有助于最大限度地减少</w:t>
      </w:r>
      <w:r w:rsidRPr="00CB1A75">
        <w:rPr>
          <w:rFonts w:hint="eastAsia"/>
          <w:szCs w:val="21"/>
        </w:rPr>
        <w:t>以</w:t>
      </w:r>
      <w:r w:rsidRPr="00CB1A75">
        <w:rPr>
          <w:szCs w:val="21"/>
        </w:rPr>
        <w:t>劳动剥削</w:t>
      </w:r>
      <w:r w:rsidRPr="00CB1A75">
        <w:rPr>
          <w:rFonts w:hint="eastAsia"/>
          <w:szCs w:val="21"/>
        </w:rPr>
        <w:t>为目的</w:t>
      </w:r>
      <w:r>
        <w:rPr>
          <w:rFonts w:hint="eastAsia"/>
          <w:szCs w:val="21"/>
        </w:rPr>
        <w:t>的</w:t>
      </w:r>
      <w:r w:rsidRPr="00CB1A75">
        <w:rPr>
          <w:szCs w:val="21"/>
        </w:rPr>
        <w:t>贩运</w:t>
      </w:r>
      <w:r>
        <w:rPr>
          <w:rFonts w:hint="eastAsia"/>
          <w:szCs w:val="21"/>
        </w:rPr>
        <w:t>风险</w:t>
      </w:r>
      <w:r w:rsidRPr="00CB1A75">
        <w:rPr>
          <w:szCs w:val="21"/>
        </w:rPr>
        <w:t>，并回顾《消除童工</w:t>
      </w:r>
      <w:r w:rsidRPr="00CB1A75">
        <w:rPr>
          <w:rFonts w:hint="eastAsia"/>
          <w:szCs w:val="21"/>
        </w:rPr>
        <w:t>劳动</w:t>
      </w:r>
      <w:r w:rsidRPr="00CB1A75">
        <w:rPr>
          <w:szCs w:val="21"/>
        </w:rPr>
        <w:t>德班行动呼吁》，</w:t>
      </w:r>
    </w:p>
    <w:p w14:paraId="03799BF6" w14:textId="2592E4CF" w:rsidR="00883ED2" w:rsidRPr="0096509D" w:rsidRDefault="00883ED2" w:rsidP="00883ED2">
      <w:pPr>
        <w:pStyle w:val="SingleTxtGC"/>
        <w:rPr>
          <w:rFonts w:cs="Arial"/>
          <w:iCs/>
          <w:color w:val="000000" w:themeColor="text1"/>
          <w:u w:val="single"/>
        </w:rPr>
      </w:pPr>
      <w:r w:rsidRPr="002E10A9">
        <w:rPr>
          <w:rFonts w:eastAsia="楷体"/>
          <w:iCs/>
          <w:spacing w:val="2"/>
          <w:szCs w:val="21"/>
        </w:rPr>
        <w:tab/>
      </w:r>
      <w:r w:rsidRPr="002E10A9">
        <w:rPr>
          <w:rFonts w:eastAsia="楷体"/>
          <w:iCs/>
          <w:spacing w:val="2"/>
          <w:szCs w:val="21"/>
        </w:rPr>
        <w:t>回顾</w:t>
      </w:r>
      <w:r w:rsidRPr="002E10A9">
        <w:rPr>
          <w:spacing w:val="2"/>
          <w:szCs w:val="21"/>
        </w:rPr>
        <w:t>大会在</w:t>
      </w:r>
      <w:r w:rsidRPr="002E10A9">
        <w:rPr>
          <w:spacing w:val="2"/>
          <w:szCs w:val="21"/>
        </w:rPr>
        <w:t>2013</w:t>
      </w:r>
      <w:r w:rsidRPr="002E10A9">
        <w:rPr>
          <w:spacing w:val="2"/>
          <w:szCs w:val="21"/>
        </w:rPr>
        <w:t>年</w:t>
      </w:r>
      <w:r w:rsidRPr="002E10A9">
        <w:rPr>
          <w:spacing w:val="2"/>
          <w:szCs w:val="21"/>
        </w:rPr>
        <w:t>12</w:t>
      </w:r>
      <w:r w:rsidRPr="002E10A9">
        <w:rPr>
          <w:spacing w:val="2"/>
          <w:szCs w:val="21"/>
        </w:rPr>
        <w:t>月</w:t>
      </w:r>
      <w:r w:rsidRPr="002E10A9">
        <w:rPr>
          <w:spacing w:val="2"/>
          <w:szCs w:val="21"/>
        </w:rPr>
        <w:t>18</w:t>
      </w:r>
      <w:r w:rsidRPr="002E10A9">
        <w:rPr>
          <w:spacing w:val="2"/>
          <w:szCs w:val="21"/>
        </w:rPr>
        <w:t>日第</w:t>
      </w:r>
      <w:r w:rsidRPr="002E10A9">
        <w:rPr>
          <w:spacing w:val="2"/>
          <w:szCs w:val="21"/>
        </w:rPr>
        <w:t>68/192</w:t>
      </w:r>
      <w:r w:rsidRPr="002E10A9">
        <w:rPr>
          <w:spacing w:val="2"/>
          <w:szCs w:val="21"/>
        </w:rPr>
        <w:t>号决议中决定</w:t>
      </w:r>
      <w:r w:rsidRPr="002E10A9">
        <w:rPr>
          <w:rFonts w:hint="eastAsia"/>
          <w:spacing w:val="2"/>
          <w:szCs w:val="21"/>
        </w:rPr>
        <w:t>，</w:t>
      </w:r>
      <w:r w:rsidRPr="002E10A9">
        <w:rPr>
          <w:spacing w:val="2"/>
          <w:szCs w:val="21"/>
        </w:rPr>
        <w:t>宣布</w:t>
      </w:r>
      <w:r w:rsidRPr="002E10A9">
        <w:rPr>
          <w:spacing w:val="2"/>
          <w:szCs w:val="21"/>
        </w:rPr>
        <w:t>7</w:t>
      </w:r>
      <w:r w:rsidRPr="002E10A9">
        <w:rPr>
          <w:spacing w:val="2"/>
          <w:szCs w:val="21"/>
        </w:rPr>
        <w:t>月</w:t>
      </w:r>
      <w:r w:rsidRPr="002E10A9">
        <w:rPr>
          <w:spacing w:val="2"/>
          <w:szCs w:val="21"/>
        </w:rPr>
        <w:t>30</w:t>
      </w:r>
      <w:r w:rsidRPr="002E10A9">
        <w:rPr>
          <w:spacing w:val="2"/>
          <w:szCs w:val="21"/>
        </w:rPr>
        <w:t>日为世</w:t>
      </w:r>
      <w:r w:rsidRPr="00CB1A75">
        <w:rPr>
          <w:szCs w:val="21"/>
        </w:rPr>
        <w:t>界打击贩运人口</w:t>
      </w:r>
      <w:r w:rsidRPr="00CB1A75">
        <w:rPr>
          <w:rFonts w:hint="eastAsia"/>
          <w:szCs w:val="21"/>
        </w:rPr>
        <w:t>行为</w:t>
      </w:r>
      <w:r w:rsidRPr="00CB1A75">
        <w:rPr>
          <w:szCs w:val="21"/>
        </w:rPr>
        <w:t>日，</w:t>
      </w:r>
    </w:p>
    <w:p w14:paraId="6B60E35D" w14:textId="77777777" w:rsidR="00883ED2" w:rsidRPr="00CB1A75" w:rsidRDefault="00883ED2" w:rsidP="00883ED2">
      <w:pPr>
        <w:pStyle w:val="SingleTxtGC"/>
        <w:rPr>
          <w:szCs w:val="21"/>
        </w:rPr>
      </w:pPr>
      <w:r w:rsidRPr="00CB1A75">
        <w:rPr>
          <w:rFonts w:eastAsia="楷体"/>
          <w:szCs w:val="21"/>
        </w:rPr>
        <w:tab/>
      </w:r>
      <w:r w:rsidRPr="00CB1A75">
        <w:rPr>
          <w:rFonts w:eastAsia="楷体"/>
          <w:iCs/>
          <w:szCs w:val="21"/>
        </w:rPr>
        <w:t>又回顾</w:t>
      </w:r>
      <w:r w:rsidRPr="00CB1A75">
        <w:rPr>
          <w:szCs w:val="21"/>
        </w:rPr>
        <w:t>联合国人权事务高级专员办事处制定的《建议</w:t>
      </w:r>
      <w:r w:rsidRPr="00CB1A75">
        <w:rPr>
          <w:rFonts w:hint="eastAsia"/>
          <w:szCs w:val="21"/>
        </w:rPr>
        <w:t>采用</w:t>
      </w:r>
      <w:r w:rsidRPr="00CB1A75">
        <w:rPr>
          <w:szCs w:val="21"/>
        </w:rPr>
        <w:t>的人权与贩运人口问题原则和准则》</w:t>
      </w:r>
      <w:r w:rsidRPr="00CB1A75">
        <w:rPr>
          <w:rStyle w:val="a8"/>
          <w:szCs w:val="21"/>
        </w:rPr>
        <w:footnoteReference w:id="3"/>
      </w:r>
      <w:r>
        <w:rPr>
          <w:rFonts w:hint="eastAsia"/>
          <w:szCs w:val="21"/>
        </w:rPr>
        <w:t xml:space="preserve"> </w:t>
      </w:r>
      <w:r w:rsidRPr="00CB1A75">
        <w:rPr>
          <w:szCs w:val="21"/>
        </w:rPr>
        <w:t>及其评注，</w:t>
      </w:r>
    </w:p>
    <w:p w14:paraId="7EFF4D0F" w14:textId="77777777" w:rsidR="00883ED2" w:rsidRPr="00CB1A75" w:rsidRDefault="00883ED2" w:rsidP="00883ED2">
      <w:pPr>
        <w:pStyle w:val="SingleTxtGC"/>
        <w:rPr>
          <w:szCs w:val="21"/>
        </w:rPr>
      </w:pPr>
      <w:r>
        <w:rPr>
          <w:rFonts w:eastAsia="楷体"/>
          <w:iCs/>
          <w:szCs w:val="21"/>
        </w:rPr>
        <w:tab/>
      </w:r>
      <w:r w:rsidRPr="00CB1A75">
        <w:rPr>
          <w:rFonts w:eastAsia="楷体"/>
          <w:iCs/>
          <w:szCs w:val="21"/>
        </w:rPr>
        <w:t>重申</w:t>
      </w:r>
      <w:r w:rsidRPr="00CB1A75">
        <w:rPr>
          <w:szCs w:val="21"/>
        </w:rPr>
        <w:t>贩运人口侵犯、损害或剥夺</w:t>
      </w:r>
      <w:r w:rsidRPr="00CB1A75">
        <w:rPr>
          <w:rFonts w:hint="eastAsia"/>
          <w:szCs w:val="21"/>
        </w:rPr>
        <w:t>对</w:t>
      </w:r>
      <w:r w:rsidRPr="00CB1A75">
        <w:rPr>
          <w:szCs w:val="21"/>
        </w:rPr>
        <w:t>人权和基本自由的享</w:t>
      </w:r>
      <w:r w:rsidRPr="00CB1A75">
        <w:rPr>
          <w:rFonts w:hint="eastAsia"/>
          <w:szCs w:val="21"/>
        </w:rPr>
        <w:t>有</w:t>
      </w:r>
      <w:r w:rsidRPr="00CB1A75">
        <w:rPr>
          <w:szCs w:val="21"/>
        </w:rPr>
        <w:t>，继续对人类构成严重挑战，需要国际社会</w:t>
      </w:r>
      <w:proofErr w:type="gramStart"/>
      <w:r w:rsidRPr="00CB1A75">
        <w:rPr>
          <w:rFonts w:hint="eastAsia"/>
          <w:szCs w:val="21"/>
        </w:rPr>
        <w:t>作出</w:t>
      </w:r>
      <w:proofErr w:type="gramEnd"/>
      <w:r w:rsidRPr="00CB1A75">
        <w:rPr>
          <w:szCs w:val="21"/>
        </w:rPr>
        <w:t>协调一致的评估和反应，</w:t>
      </w:r>
      <w:r w:rsidRPr="00CB1A75">
        <w:rPr>
          <w:rFonts w:hint="eastAsia"/>
          <w:szCs w:val="21"/>
        </w:rPr>
        <w:t>并</w:t>
      </w:r>
      <w:r w:rsidRPr="00CB1A75">
        <w:rPr>
          <w:szCs w:val="21"/>
        </w:rPr>
        <w:t>需要</w:t>
      </w:r>
      <w:r>
        <w:rPr>
          <w:rFonts w:hint="eastAsia"/>
          <w:szCs w:val="21"/>
        </w:rPr>
        <w:t>在</w:t>
      </w:r>
      <w:r w:rsidRPr="00CB1A75">
        <w:rPr>
          <w:szCs w:val="21"/>
        </w:rPr>
        <w:t>原籍国、过境国和目的地国</w:t>
      </w:r>
      <w:r>
        <w:rPr>
          <w:rFonts w:hint="eastAsia"/>
          <w:szCs w:val="21"/>
        </w:rPr>
        <w:t>之间</w:t>
      </w:r>
      <w:r w:rsidRPr="00CB1A75">
        <w:rPr>
          <w:rFonts w:hint="eastAsia"/>
          <w:szCs w:val="21"/>
        </w:rPr>
        <w:t>切实</w:t>
      </w:r>
      <w:r w:rsidRPr="00CB1A75">
        <w:rPr>
          <w:szCs w:val="21"/>
        </w:rPr>
        <w:t>开展多边、区域和双边合作，以根除贩运人口</w:t>
      </w:r>
      <w:r w:rsidRPr="00CB1A75">
        <w:rPr>
          <w:rFonts w:hint="eastAsia"/>
          <w:szCs w:val="21"/>
        </w:rPr>
        <w:t>行为</w:t>
      </w:r>
      <w:r w:rsidRPr="00CB1A75">
        <w:rPr>
          <w:szCs w:val="21"/>
        </w:rPr>
        <w:t>，</w:t>
      </w:r>
    </w:p>
    <w:p w14:paraId="233C3668" w14:textId="77777777" w:rsidR="00883ED2" w:rsidRDefault="00883ED2" w:rsidP="00883ED2">
      <w:pPr>
        <w:pStyle w:val="SingleTxtGC"/>
        <w:rPr>
          <w:szCs w:val="21"/>
        </w:rPr>
      </w:pPr>
      <w:r>
        <w:rPr>
          <w:rFonts w:eastAsia="楷体"/>
          <w:iCs/>
          <w:szCs w:val="21"/>
        </w:rPr>
        <w:tab/>
      </w:r>
      <w:r w:rsidRPr="00CB1A75">
        <w:rPr>
          <w:rFonts w:eastAsia="楷体"/>
          <w:iCs/>
          <w:szCs w:val="21"/>
        </w:rPr>
        <w:t>认识到</w:t>
      </w:r>
      <w:r w:rsidRPr="00CB1A75">
        <w:rPr>
          <w:szCs w:val="21"/>
        </w:rPr>
        <w:t>贩运人口</w:t>
      </w:r>
      <w:r w:rsidRPr="00CB1A75">
        <w:rPr>
          <w:rFonts w:hint="eastAsia"/>
          <w:szCs w:val="21"/>
        </w:rPr>
        <w:t>行为</w:t>
      </w:r>
      <w:r w:rsidRPr="00CB1A75">
        <w:rPr>
          <w:szCs w:val="21"/>
        </w:rPr>
        <w:t>的受害者往往遭受多重和交叉形式的歧视和暴力，包括</w:t>
      </w:r>
      <w:r w:rsidRPr="00695B97">
        <w:rPr>
          <w:spacing w:val="2"/>
          <w:szCs w:val="21"/>
        </w:rPr>
        <w:t>基于性别、年龄、种族、残疾、族裔、文化和宗教以及民族或社会出身或其他身</w:t>
      </w:r>
      <w:r w:rsidRPr="00CB1A75">
        <w:rPr>
          <w:szCs w:val="21"/>
        </w:rPr>
        <w:t>份包括移民身份的歧视和暴力，</w:t>
      </w:r>
      <w:r>
        <w:rPr>
          <w:rFonts w:hint="eastAsia"/>
          <w:szCs w:val="21"/>
        </w:rPr>
        <w:t>而凡此种种</w:t>
      </w:r>
      <w:r w:rsidRPr="00CB1A75">
        <w:rPr>
          <w:szCs w:val="21"/>
        </w:rPr>
        <w:t>形式的歧视本身</w:t>
      </w:r>
      <w:r>
        <w:rPr>
          <w:rFonts w:hint="eastAsia"/>
          <w:szCs w:val="21"/>
        </w:rPr>
        <w:t>也</w:t>
      </w:r>
      <w:r w:rsidRPr="00CB1A75">
        <w:rPr>
          <w:szCs w:val="21"/>
        </w:rPr>
        <w:t>可能会助长贩运人口</w:t>
      </w:r>
      <w:r w:rsidRPr="00CB1A75">
        <w:rPr>
          <w:rFonts w:hint="eastAsia"/>
          <w:szCs w:val="21"/>
        </w:rPr>
        <w:t>行为</w:t>
      </w:r>
      <w:r w:rsidRPr="00CB1A75">
        <w:rPr>
          <w:szCs w:val="21"/>
        </w:rPr>
        <w:t>，</w:t>
      </w:r>
    </w:p>
    <w:p w14:paraId="57FFF44B" w14:textId="77777777" w:rsidR="00883ED2" w:rsidRPr="00CB1A75" w:rsidRDefault="00883ED2" w:rsidP="00883ED2">
      <w:pPr>
        <w:pStyle w:val="SingleTxtGC"/>
        <w:rPr>
          <w:szCs w:val="21"/>
        </w:rPr>
      </w:pPr>
      <w:r w:rsidRPr="00266F32">
        <w:rPr>
          <w:rFonts w:eastAsia="楷体"/>
          <w:iCs/>
          <w:spacing w:val="2"/>
          <w:szCs w:val="21"/>
        </w:rPr>
        <w:tab/>
      </w:r>
      <w:r w:rsidRPr="00266F32">
        <w:rPr>
          <w:rFonts w:eastAsia="楷体"/>
          <w:iCs/>
          <w:spacing w:val="2"/>
          <w:szCs w:val="21"/>
        </w:rPr>
        <w:t>又认识到</w:t>
      </w:r>
      <w:r w:rsidRPr="00266F32">
        <w:rPr>
          <w:spacing w:val="2"/>
          <w:szCs w:val="21"/>
        </w:rPr>
        <w:t>性别不平等、贫穷、被迫流离失所、失业、缺乏社会经济机会、缺乏受教育机会、性别暴力、歧视和边缘化是导致人</w:t>
      </w:r>
      <w:r w:rsidRPr="00266F32">
        <w:rPr>
          <w:rFonts w:hint="eastAsia"/>
          <w:spacing w:val="2"/>
          <w:szCs w:val="21"/>
        </w:rPr>
        <w:t>口</w:t>
      </w:r>
      <w:r w:rsidRPr="00266F32">
        <w:rPr>
          <w:spacing w:val="2"/>
          <w:szCs w:val="21"/>
        </w:rPr>
        <w:t>特别是妇女和儿童面临更</w:t>
      </w:r>
      <w:r w:rsidRPr="00CB1A75">
        <w:rPr>
          <w:szCs w:val="21"/>
        </w:rPr>
        <w:t>大贩运风险的部分因素，但不是全部因素，</w:t>
      </w:r>
    </w:p>
    <w:p w14:paraId="114BCA26" w14:textId="77777777" w:rsidR="00883ED2" w:rsidRPr="00CB1A75" w:rsidRDefault="00883ED2" w:rsidP="00883ED2">
      <w:pPr>
        <w:pStyle w:val="SingleTxtGC"/>
        <w:rPr>
          <w:szCs w:val="21"/>
        </w:rPr>
      </w:pPr>
      <w:r w:rsidRPr="00266F32">
        <w:rPr>
          <w:rFonts w:eastAsia="楷体"/>
          <w:iCs/>
          <w:spacing w:val="2"/>
          <w:szCs w:val="21"/>
        </w:rPr>
        <w:tab/>
      </w:r>
      <w:r w:rsidRPr="00266F32">
        <w:rPr>
          <w:rFonts w:eastAsia="楷体"/>
          <w:iCs/>
          <w:spacing w:val="2"/>
          <w:szCs w:val="21"/>
        </w:rPr>
        <w:t>回顾</w:t>
      </w:r>
      <w:r w:rsidRPr="00266F32">
        <w:rPr>
          <w:spacing w:val="2"/>
          <w:szCs w:val="21"/>
        </w:rPr>
        <w:t>《安全、有序和正常移</w:t>
      </w:r>
      <w:r w:rsidRPr="00266F32">
        <w:rPr>
          <w:rFonts w:hint="eastAsia"/>
          <w:spacing w:val="2"/>
          <w:szCs w:val="21"/>
        </w:rPr>
        <w:t>民</w:t>
      </w:r>
      <w:r w:rsidRPr="00266F32">
        <w:rPr>
          <w:spacing w:val="2"/>
          <w:szCs w:val="21"/>
        </w:rPr>
        <w:t>全球契约》</w:t>
      </w:r>
      <w:r w:rsidRPr="00266F32">
        <w:rPr>
          <w:rFonts w:hint="eastAsia"/>
          <w:spacing w:val="2"/>
          <w:szCs w:val="21"/>
        </w:rPr>
        <w:t>，</w:t>
      </w:r>
      <w:r w:rsidRPr="00266F32">
        <w:rPr>
          <w:spacing w:val="2"/>
          <w:szCs w:val="21"/>
        </w:rPr>
        <w:t>其中除其他外，</w:t>
      </w:r>
      <w:r w:rsidRPr="00266F32">
        <w:rPr>
          <w:rFonts w:hint="eastAsia"/>
          <w:spacing w:val="2"/>
          <w:szCs w:val="21"/>
        </w:rPr>
        <w:t>涉及</w:t>
      </w:r>
      <w:r w:rsidRPr="00266F32">
        <w:rPr>
          <w:spacing w:val="2"/>
          <w:szCs w:val="21"/>
        </w:rPr>
        <w:t>国际移</w:t>
      </w:r>
      <w:r w:rsidRPr="00266F32">
        <w:rPr>
          <w:rFonts w:hint="eastAsia"/>
          <w:spacing w:val="2"/>
          <w:szCs w:val="21"/>
        </w:rPr>
        <w:t>民过</w:t>
      </w:r>
      <w:r>
        <w:rPr>
          <w:rFonts w:hint="eastAsia"/>
          <w:szCs w:val="21"/>
        </w:rPr>
        <w:t>程中背景下的</w:t>
      </w:r>
      <w:r w:rsidRPr="00CB1A75">
        <w:rPr>
          <w:szCs w:val="21"/>
        </w:rPr>
        <w:t>人口贩运问题，</w:t>
      </w:r>
    </w:p>
    <w:p w14:paraId="2396D2AC" w14:textId="0CA9D5B5" w:rsidR="00883ED2" w:rsidRDefault="00883ED2" w:rsidP="00883ED2">
      <w:pPr>
        <w:pStyle w:val="SingleTxtGC"/>
        <w:rPr>
          <w:i/>
        </w:rPr>
      </w:pPr>
      <w:r>
        <w:rPr>
          <w:rFonts w:eastAsia="楷体"/>
          <w:iCs/>
          <w:szCs w:val="21"/>
        </w:rPr>
        <w:tab/>
      </w:r>
      <w:r w:rsidRPr="00CB1A75">
        <w:rPr>
          <w:rFonts w:eastAsia="楷体"/>
          <w:iCs/>
          <w:szCs w:val="21"/>
        </w:rPr>
        <w:t>认识到</w:t>
      </w:r>
      <w:r w:rsidRPr="00CC5CD7">
        <w:rPr>
          <w:rFonts w:hint="eastAsia"/>
          <w:szCs w:val="21"/>
        </w:rPr>
        <w:t>必须</w:t>
      </w:r>
      <w:r w:rsidRPr="00CB1A75">
        <w:rPr>
          <w:szCs w:val="21"/>
        </w:rPr>
        <w:t>探讨移</w:t>
      </w:r>
      <w:r w:rsidRPr="00CB1A75">
        <w:rPr>
          <w:rFonts w:hint="eastAsia"/>
          <w:szCs w:val="21"/>
        </w:rPr>
        <w:t>民</w:t>
      </w:r>
      <w:r w:rsidRPr="00CB1A75">
        <w:rPr>
          <w:szCs w:val="21"/>
        </w:rPr>
        <w:t>与人口贩运之间</w:t>
      </w:r>
      <w:r>
        <w:rPr>
          <w:rFonts w:hint="eastAsia"/>
          <w:szCs w:val="21"/>
        </w:rPr>
        <w:t>的</w:t>
      </w:r>
      <w:r w:rsidRPr="00CB1A75">
        <w:rPr>
          <w:szCs w:val="21"/>
        </w:rPr>
        <w:t>联系，并</w:t>
      </w:r>
      <w:r>
        <w:rPr>
          <w:rFonts w:hint="eastAsia"/>
          <w:szCs w:val="21"/>
        </w:rPr>
        <w:t>指出</w:t>
      </w:r>
      <w:r w:rsidRPr="00CB1A75">
        <w:rPr>
          <w:szCs w:val="21"/>
        </w:rPr>
        <w:t>提供正常移</w:t>
      </w:r>
      <w:r w:rsidRPr="00CB1A75">
        <w:rPr>
          <w:rFonts w:hint="eastAsia"/>
          <w:szCs w:val="21"/>
        </w:rPr>
        <w:t>民</w:t>
      </w:r>
      <w:r w:rsidRPr="00CB1A75">
        <w:rPr>
          <w:szCs w:val="21"/>
        </w:rPr>
        <w:t>机会可能是减少人口贩运风险的一种方式，</w:t>
      </w:r>
    </w:p>
    <w:p w14:paraId="6C1CD32B" w14:textId="77777777" w:rsidR="00883ED2" w:rsidRDefault="00883ED2" w:rsidP="00883ED2">
      <w:pPr>
        <w:pStyle w:val="SingleTxtGC"/>
        <w:rPr>
          <w:rFonts w:eastAsia="楷体"/>
          <w:iCs/>
          <w:szCs w:val="21"/>
        </w:rPr>
      </w:pPr>
      <w:r>
        <w:rPr>
          <w:rFonts w:eastAsia="楷体"/>
          <w:iCs/>
          <w:szCs w:val="21"/>
        </w:rPr>
        <w:tab/>
      </w:r>
      <w:r w:rsidRPr="00CB1A75">
        <w:rPr>
          <w:rFonts w:eastAsia="楷体"/>
          <w:iCs/>
          <w:szCs w:val="21"/>
        </w:rPr>
        <w:t>关切地注意到</w:t>
      </w:r>
      <w:r w:rsidRPr="00CB1A75">
        <w:rPr>
          <w:rFonts w:hint="eastAsia"/>
          <w:szCs w:val="21"/>
        </w:rPr>
        <w:t>，</w:t>
      </w:r>
      <w:r w:rsidRPr="00CB1A75">
        <w:rPr>
          <w:szCs w:val="21"/>
        </w:rPr>
        <w:t>助长性剥削、劳动剥削和非法</w:t>
      </w:r>
      <w:r w:rsidRPr="00CB1A75">
        <w:rPr>
          <w:rFonts w:hint="eastAsia"/>
          <w:szCs w:val="21"/>
        </w:rPr>
        <w:t>摘除</w:t>
      </w:r>
      <w:r w:rsidRPr="00CB1A75">
        <w:rPr>
          <w:szCs w:val="21"/>
        </w:rPr>
        <w:t>器官的</w:t>
      </w:r>
      <w:r w:rsidRPr="00CB1A75">
        <w:rPr>
          <w:rFonts w:hint="eastAsia"/>
          <w:szCs w:val="21"/>
        </w:rPr>
        <w:t>一些</w:t>
      </w:r>
      <w:r w:rsidRPr="00CB1A75">
        <w:rPr>
          <w:szCs w:val="21"/>
        </w:rPr>
        <w:t>需求</w:t>
      </w:r>
      <w:r w:rsidRPr="00CB1A75">
        <w:rPr>
          <w:rFonts w:hint="eastAsia"/>
          <w:szCs w:val="21"/>
        </w:rPr>
        <w:t>通过</w:t>
      </w:r>
      <w:r w:rsidRPr="00CB1A75">
        <w:rPr>
          <w:szCs w:val="21"/>
        </w:rPr>
        <w:t>人口</w:t>
      </w:r>
      <w:r w:rsidRPr="00FA7061">
        <w:rPr>
          <w:spacing w:val="2"/>
          <w:szCs w:val="21"/>
        </w:rPr>
        <w:t>贩运</w:t>
      </w:r>
      <w:r w:rsidRPr="00FA7061">
        <w:rPr>
          <w:rFonts w:hint="eastAsia"/>
          <w:spacing w:val="2"/>
          <w:szCs w:val="21"/>
        </w:rPr>
        <w:t>得到满足，</w:t>
      </w:r>
      <w:r w:rsidRPr="00FA7061">
        <w:rPr>
          <w:spacing w:val="2"/>
          <w:szCs w:val="21"/>
        </w:rPr>
        <w:t>并认识到贩运者的高额利润和助长一切形式剥削的需求</w:t>
      </w:r>
      <w:r w:rsidRPr="00FA7061">
        <w:rPr>
          <w:rFonts w:hint="eastAsia"/>
          <w:spacing w:val="2"/>
          <w:szCs w:val="21"/>
        </w:rPr>
        <w:t>为</w:t>
      </w:r>
      <w:r w:rsidRPr="00FA7061">
        <w:rPr>
          <w:spacing w:val="2"/>
          <w:szCs w:val="21"/>
        </w:rPr>
        <w:t>贩运人</w:t>
      </w:r>
      <w:r w:rsidRPr="00CB1A75">
        <w:rPr>
          <w:szCs w:val="21"/>
        </w:rPr>
        <w:t>口</w:t>
      </w:r>
      <w:r w:rsidRPr="00CB1A75">
        <w:rPr>
          <w:rFonts w:hint="eastAsia"/>
          <w:szCs w:val="21"/>
        </w:rPr>
        <w:t>行为推波助澜</w:t>
      </w:r>
      <w:r w:rsidRPr="00CB1A75">
        <w:rPr>
          <w:szCs w:val="21"/>
        </w:rPr>
        <w:t>，</w:t>
      </w:r>
    </w:p>
    <w:p w14:paraId="28DE0BCA" w14:textId="2354A49B" w:rsidR="00883ED2" w:rsidRPr="00CB1A75" w:rsidRDefault="00883ED2" w:rsidP="00883ED2">
      <w:pPr>
        <w:pStyle w:val="SingleTxtGC"/>
        <w:rPr>
          <w:rFonts w:eastAsia="楷体"/>
          <w:szCs w:val="21"/>
        </w:rPr>
      </w:pPr>
      <w:r>
        <w:rPr>
          <w:rFonts w:eastAsia="楷体"/>
          <w:iCs/>
          <w:szCs w:val="21"/>
        </w:rPr>
        <w:tab/>
      </w:r>
      <w:r w:rsidRPr="00CB1A75">
        <w:rPr>
          <w:rFonts w:eastAsia="楷体"/>
          <w:iCs/>
          <w:szCs w:val="21"/>
        </w:rPr>
        <w:t>尤其欢迎</w:t>
      </w:r>
      <w:r w:rsidRPr="00CB1A75">
        <w:rPr>
          <w:szCs w:val="21"/>
        </w:rPr>
        <w:t>各国、联合国机关和机构、政府间组织和非政府组织以及区域和次区域倡议，包括《联合国打击跨国有组织犯罪公约》缔约方会议设立的贩运人口问题工作组</w:t>
      </w:r>
      <w:r>
        <w:rPr>
          <w:rFonts w:hint="eastAsia"/>
          <w:szCs w:val="21"/>
        </w:rPr>
        <w:t>、</w:t>
      </w:r>
      <w:r w:rsidRPr="00CB1A75">
        <w:rPr>
          <w:szCs w:val="21"/>
        </w:rPr>
        <w:t>《联合国打击贩运人口</w:t>
      </w:r>
      <w:r w:rsidRPr="00CB1A75">
        <w:rPr>
          <w:rFonts w:hint="eastAsia"/>
          <w:szCs w:val="21"/>
        </w:rPr>
        <w:t>的</w:t>
      </w:r>
      <w:r w:rsidRPr="00CB1A75">
        <w:rPr>
          <w:szCs w:val="21"/>
        </w:rPr>
        <w:t>全球行动计划》</w:t>
      </w:r>
      <w:r w:rsidRPr="00CB1A75">
        <w:rPr>
          <w:rStyle w:val="a8"/>
          <w:szCs w:val="21"/>
        </w:rPr>
        <w:footnoteReference w:id="4"/>
      </w:r>
      <w:r>
        <w:rPr>
          <w:rFonts w:hint="eastAsia"/>
          <w:szCs w:val="21"/>
        </w:rPr>
        <w:t xml:space="preserve"> </w:t>
      </w:r>
      <w:r w:rsidRPr="00CB1A75">
        <w:rPr>
          <w:szCs w:val="21"/>
        </w:rPr>
        <w:t>和《</w:t>
      </w:r>
      <w:r>
        <w:rPr>
          <w:szCs w:val="21"/>
        </w:rPr>
        <w:t>2</w:t>
      </w:r>
      <w:r w:rsidRPr="00CB1A75">
        <w:rPr>
          <w:szCs w:val="21"/>
        </w:rPr>
        <w:t>0</w:t>
      </w:r>
      <w:r>
        <w:rPr>
          <w:szCs w:val="21"/>
        </w:rPr>
        <w:t>21</w:t>
      </w:r>
      <w:r w:rsidRPr="00CB1A75">
        <w:rPr>
          <w:szCs w:val="21"/>
        </w:rPr>
        <w:t>年关于执行</w:t>
      </w:r>
      <w:r w:rsidR="00D314EE" w:rsidRPr="003175E3">
        <w:rPr>
          <w:rFonts w:hint="eastAsia"/>
          <w:spacing w:val="-4"/>
          <w:szCs w:val="21"/>
        </w:rPr>
        <w:t>〈</w:t>
      </w:r>
      <w:r w:rsidRPr="003175E3">
        <w:rPr>
          <w:spacing w:val="-4"/>
          <w:szCs w:val="21"/>
        </w:rPr>
        <w:t>联合国打击贩运人口</w:t>
      </w:r>
      <w:r w:rsidRPr="003175E3">
        <w:rPr>
          <w:rFonts w:hint="eastAsia"/>
          <w:spacing w:val="-4"/>
          <w:szCs w:val="21"/>
        </w:rPr>
        <w:t>的</w:t>
      </w:r>
      <w:r w:rsidRPr="003175E3">
        <w:rPr>
          <w:spacing w:val="-4"/>
          <w:szCs w:val="21"/>
        </w:rPr>
        <w:t>全球行动计划</w:t>
      </w:r>
      <w:r w:rsidR="00D314EE" w:rsidRPr="003175E3">
        <w:rPr>
          <w:rFonts w:hint="eastAsia"/>
          <w:spacing w:val="-4"/>
          <w:szCs w:val="21"/>
        </w:rPr>
        <w:t>〉</w:t>
      </w:r>
      <w:r w:rsidRPr="003175E3">
        <w:rPr>
          <w:spacing w:val="-4"/>
          <w:szCs w:val="21"/>
        </w:rPr>
        <w:t>的政治宣言》</w:t>
      </w:r>
      <w:r w:rsidRPr="003175E3">
        <w:rPr>
          <w:rStyle w:val="a8"/>
          <w:spacing w:val="-4"/>
          <w:szCs w:val="21"/>
        </w:rPr>
        <w:footnoteReference w:id="5"/>
      </w:r>
      <w:r w:rsidR="00261A63" w:rsidRPr="003175E3">
        <w:rPr>
          <w:rFonts w:hint="eastAsia"/>
          <w:spacing w:val="-4"/>
          <w:szCs w:val="21"/>
        </w:rPr>
        <w:t xml:space="preserve"> </w:t>
      </w:r>
      <w:r w:rsidRPr="003175E3">
        <w:rPr>
          <w:spacing w:val="-4"/>
          <w:szCs w:val="21"/>
        </w:rPr>
        <w:t>以及打击贩运人口机构间</w:t>
      </w:r>
      <w:r w:rsidRPr="00CB1A75">
        <w:rPr>
          <w:szCs w:val="21"/>
        </w:rPr>
        <w:t>协调小组努力解决贩运人口</w:t>
      </w:r>
      <w:r w:rsidRPr="00CB1A75">
        <w:rPr>
          <w:rFonts w:hint="eastAsia"/>
          <w:szCs w:val="21"/>
        </w:rPr>
        <w:t>，</w:t>
      </w:r>
      <w:r w:rsidRPr="00CB1A75">
        <w:rPr>
          <w:szCs w:val="21"/>
        </w:rPr>
        <w:t>特别是贩运妇女和儿童问题</w:t>
      </w:r>
      <w:r w:rsidRPr="00CB1A75">
        <w:rPr>
          <w:rFonts w:hint="eastAsia"/>
          <w:szCs w:val="21"/>
        </w:rPr>
        <w:t>，</w:t>
      </w:r>
    </w:p>
    <w:p w14:paraId="6976FEE6" w14:textId="77777777" w:rsidR="00883ED2" w:rsidRPr="00CB1A75" w:rsidRDefault="00883ED2" w:rsidP="005123CF">
      <w:pPr>
        <w:pStyle w:val="SingleTxtGC"/>
        <w:spacing w:line="316" w:lineRule="exact"/>
        <w:rPr>
          <w:rFonts w:eastAsia="楷体"/>
          <w:szCs w:val="21"/>
        </w:rPr>
      </w:pPr>
      <w:r>
        <w:rPr>
          <w:rFonts w:eastAsia="楷体"/>
          <w:iCs/>
          <w:szCs w:val="21"/>
        </w:rPr>
        <w:lastRenderedPageBreak/>
        <w:tab/>
      </w:r>
      <w:r w:rsidRPr="00CB1A75">
        <w:rPr>
          <w:rFonts w:eastAsia="楷体"/>
          <w:iCs/>
          <w:szCs w:val="21"/>
        </w:rPr>
        <w:t>回顾</w:t>
      </w:r>
      <w:r w:rsidRPr="00CB1A75">
        <w:rPr>
          <w:szCs w:val="21"/>
        </w:rPr>
        <w:t>《工商</w:t>
      </w:r>
      <w:r w:rsidRPr="00CB1A75">
        <w:rPr>
          <w:rFonts w:hint="eastAsia"/>
          <w:szCs w:val="21"/>
        </w:rPr>
        <w:t>企</w:t>
      </w:r>
      <w:r w:rsidRPr="00CB1A75">
        <w:rPr>
          <w:szCs w:val="21"/>
        </w:rPr>
        <w:t>业与人权指导原则》以及其中规定的国家义务和企业责任，</w:t>
      </w:r>
    </w:p>
    <w:p w14:paraId="151DB871" w14:textId="77777777" w:rsidR="00883ED2" w:rsidRPr="00CB1A75" w:rsidRDefault="00883ED2" w:rsidP="005123CF">
      <w:pPr>
        <w:pStyle w:val="SingleTxtGC"/>
        <w:spacing w:line="316" w:lineRule="exact"/>
        <w:rPr>
          <w:rFonts w:eastAsia="楷体"/>
          <w:szCs w:val="21"/>
        </w:rPr>
      </w:pPr>
      <w:r w:rsidRPr="005F2D63">
        <w:rPr>
          <w:rFonts w:eastAsia="楷体"/>
          <w:iCs/>
          <w:spacing w:val="2"/>
          <w:szCs w:val="21"/>
        </w:rPr>
        <w:tab/>
      </w:r>
      <w:r w:rsidRPr="005F2D63">
        <w:rPr>
          <w:rFonts w:eastAsia="楷体"/>
          <w:iCs/>
          <w:spacing w:val="2"/>
          <w:szCs w:val="21"/>
        </w:rPr>
        <w:t>铭记</w:t>
      </w:r>
      <w:r w:rsidRPr="005F2D63">
        <w:rPr>
          <w:spacing w:val="2"/>
          <w:szCs w:val="21"/>
        </w:rPr>
        <w:t>企业有责任尊重人权，并应</w:t>
      </w:r>
      <w:r w:rsidRPr="005F2D63">
        <w:rPr>
          <w:rFonts w:hint="eastAsia"/>
          <w:spacing w:val="2"/>
          <w:szCs w:val="21"/>
        </w:rPr>
        <w:t>尽职行事</w:t>
      </w:r>
      <w:r w:rsidRPr="005F2D63">
        <w:rPr>
          <w:spacing w:val="2"/>
          <w:szCs w:val="21"/>
        </w:rPr>
        <w:t>，</w:t>
      </w:r>
      <w:r w:rsidRPr="005F2D63">
        <w:rPr>
          <w:rFonts w:hint="eastAsia"/>
          <w:spacing w:val="2"/>
          <w:szCs w:val="21"/>
        </w:rPr>
        <w:t>预防</w:t>
      </w:r>
      <w:r w:rsidRPr="005F2D63">
        <w:rPr>
          <w:spacing w:val="2"/>
          <w:szCs w:val="21"/>
        </w:rPr>
        <w:t>贩运</w:t>
      </w:r>
      <w:r w:rsidRPr="005F2D63">
        <w:rPr>
          <w:rFonts w:hint="eastAsia"/>
          <w:spacing w:val="2"/>
          <w:szCs w:val="21"/>
        </w:rPr>
        <w:t>人口活动</w:t>
      </w:r>
      <w:r w:rsidRPr="005F2D63">
        <w:rPr>
          <w:spacing w:val="2"/>
          <w:szCs w:val="21"/>
        </w:rPr>
        <w:t>，建立有效</w:t>
      </w:r>
      <w:r w:rsidRPr="005F2D63">
        <w:rPr>
          <w:spacing w:val="-4"/>
          <w:szCs w:val="21"/>
        </w:rPr>
        <w:t>程序，</w:t>
      </w:r>
      <w:r w:rsidRPr="005F2D63">
        <w:rPr>
          <w:rFonts w:hint="eastAsia"/>
          <w:spacing w:val="-4"/>
          <w:szCs w:val="21"/>
        </w:rPr>
        <w:t>以</w:t>
      </w:r>
      <w:r w:rsidRPr="005F2D63">
        <w:rPr>
          <w:spacing w:val="-4"/>
          <w:szCs w:val="21"/>
        </w:rPr>
        <w:t>查明</w:t>
      </w:r>
      <w:r w:rsidRPr="005F2D63">
        <w:rPr>
          <w:rFonts w:hint="eastAsia"/>
          <w:spacing w:val="-4"/>
          <w:szCs w:val="21"/>
        </w:rPr>
        <w:t>自身</w:t>
      </w:r>
      <w:r w:rsidRPr="005F2D63">
        <w:rPr>
          <w:spacing w:val="-4"/>
          <w:szCs w:val="21"/>
        </w:rPr>
        <w:t>业务包括</w:t>
      </w:r>
      <w:r w:rsidRPr="005F2D63">
        <w:rPr>
          <w:rFonts w:hint="eastAsia"/>
          <w:spacing w:val="-4"/>
          <w:szCs w:val="21"/>
        </w:rPr>
        <w:t>其</w:t>
      </w:r>
      <w:r w:rsidRPr="005F2D63">
        <w:rPr>
          <w:spacing w:val="-4"/>
          <w:szCs w:val="21"/>
        </w:rPr>
        <w:t>供应链中</w:t>
      </w:r>
      <w:r w:rsidRPr="005F2D63">
        <w:rPr>
          <w:rFonts w:hint="eastAsia"/>
          <w:spacing w:val="-4"/>
          <w:szCs w:val="21"/>
        </w:rPr>
        <w:t>的</w:t>
      </w:r>
      <w:r w:rsidRPr="005F2D63">
        <w:rPr>
          <w:spacing w:val="-4"/>
          <w:szCs w:val="21"/>
        </w:rPr>
        <w:t>贩运和强迫劳动案件，包括强迫童工</w:t>
      </w:r>
      <w:r w:rsidRPr="005F2D63">
        <w:rPr>
          <w:rFonts w:hint="eastAsia"/>
          <w:spacing w:val="-4"/>
          <w:szCs w:val="21"/>
        </w:rPr>
        <w:t>劳动</w:t>
      </w:r>
      <w:r w:rsidRPr="00CB1A75">
        <w:rPr>
          <w:szCs w:val="21"/>
        </w:rPr>
        <w:t>案件，确保将案件</w:t>
      </w:r>
      <w:r w:rsidRPr="00CB1A75">
        <w:rPr>
          <w:rFonts w:hint="eastAsia"/>
          <w:szCs w:val="21"/>
        </w:rPr>
        <w:t>移</w:t>
      </w:r>
      <w:r w:rsidRPr="00CB1A75">
        <w:rPr>
          <w:szCs w:val="21"/>
        </w:rPr>
        <w:t>交适当部门</w:t>
      </w:r>
      <w:r w:rsidRPr="00CB1A75">
        <w:rPr>
          <w:rFonts w:hint="eastAsia"/>
          <w:szCs w:val="21"/>
        </w:rPr>
        <w:t>处理</w:t>
      </w:r>
      <w:r w:rsidRPr="00CB1A75">
        <w:rPr>
          <w:szCs w:val="21"/>
        </w:rPr>
        <w:t>，并向处于</w:t>
      </w:r>
      <w:r w:rsidRPr="00CB1A75">
        <w:rPr>
          <w:rFonts w:hint="eastAsia"/>
          <w:szCs w:val="21"/>
        </w:rPr>
        <w:t>受</w:t>
      </w:r>
      <w:r w:rsidRPr="00CB1A75">
        <w:rPr>
          <w:szCs w:val="21"/>
        </w:rPr>
        <w:t>剥削状况的工人提供补救，</w:t>
      </w:r>
    </w:p>
    <w:p w14:paraId="30397655" w14:textId="77777777" w:rsidR="00883ED2" w:rsidRPr="00CB1A75" w:rsidRDefault="00883ED2" w:rsidP="005123CF">
      <w:pPr>
        <w:pStyle w:val="SingleTxtGC"/>
        <w:spacing w:line="316" w:lineRule="exact"/>
        <w:rPr>
          <w:szCs w:val="21"/>
        </w:rPr>
      </w:pPr>
      <w:r w:rsidRPr="00E36963">
        <w:rPr>
          <w:rFonts w:eastAsia="楷体"/>
          <w:iCs/>
          <w:spacing w:val="2"/>
          <w:szCs w:val="21"/>
        </w:rPr>
        <w:tab/>
      </w:r>
      <w:r w:rsidRPr="00E36963">
        <w:rPr>
          <w:rFonts w:eastAsia="楷体"/>
          <w:iCs/>
          <w:spacing w:val="2"/>
          <w:szCs w:val="21"/>
        </w:rPr>
        <w:t>又铭记</w:t>
      </w:r>
      <w:r w:rsidRPr="00E36963">
        <w:rPr>
          <w:spacing w:val="2"/>
          <w:szCs w:val="21"/>
        </w:rPr>
        <w:t>所有国家都应恪尽职守，</w:t>
      </w:r>
      <w:r w:rsidRPr="00E36963">
        <w:rPr>
          <w:rFonts w:hint="eastAsia"/>
          <w:spacing w:val="2"/>
          <w:szCs w:val="21"/>
        </w:rPr>
        <w:t>预防</w:t>
      </w:r>
      <w:r w:rsidRPr="00E36963">
        <w:rPr>
          <w:spacing w:val="2"/>
          <w:szCs w:val="21"/>
        </w:rPr>
        <w:t>贩运人口</w:t>
      </w:r>
      <w:r w:rsidRPr="00E36963">
        <w:rPr>
          <w:rFonts w:hint="eastAsia"/>
          <w:spacing w:val="2"/>
          <w:szCs w:val="21"/>
        </w:rPr>
        <w:t>活动</w:t>
      </w:r>
      <w:r w:rsidRPr="00E36963">
        <w:rPr>
          <w:spacing w:val="2"/>
          <w:szCs w:val="21"/>
        </w:rPr>
        <w:t>，调查贩运</w:t>
      </w:r>
      <w:r w:rsidRPr="00E36963">
        <w:rPr>
          <w:rFonts w:hint="eastAsia"/>
          <w:spacing w:val="2"/>
          <w:szCs w:val="21"/>
        </w:rPr>
        <w:t>人口</w:t>
      </w:r>
      <w:r w:rsidRPr="00E36963">
        <w:rPr>
          <w:spacing w:val="2"/>
          <w:szCs w:val="21"/>
        </w:rPr>
        <w:t>案件，</w:t>
      </w:r>
      <w:r w:rsidRPr="00A01F95">
        <w:rPr>
          <w:spacing w:val="2"/>
          <w:szCs w:val="21"/>
        </w:rPr>
        <w:t>惩</w:t>
      </w:r>
      <w:r w:rsidRPr="00A01F95">
        <w:rPr>
          <w:rFonts w:hint="eastAsia"/>
          <w:spacing w:val="2"/>
          <w:szCs w:val="21"/>
        </w:rPr>
        <w:t>治</w:t>
      </w:r>
      <w:r w:rsidRPr="00A01F95">
        <w:rPr>
          <w:spacing w:val="2"/>
          <w:szCs w:val="21"/>
        </w:rPr>
        <w:t>犯罪人，支持受害者，包括幸存者，增强他们的权能，为他们提供保护和获</w:t>
      </w:r>
      <w:r w:rsidRPr="00CB1A75">
        <w:rPr>
          <w:szCs w:val="21"/>
        </w:rPr>
        <w:t>得补救的机会，否则</w:t>
      </w:r>
      <w:r w:rsidRPr="00CB1A75">
        <w:rPr>
          <w:rFonts w:hint="eastAsia"/>
          <w:szCs w:val="21"/>
        </w:rPr>
        <w:t>即为</w:t>
      </w:r>
      <w:r w:rsidRPr="00CB1A75">
        <w:rPr>
          <w:szCs w:val="21"/>
        </w:rPr>
        <w:t>侵犯、损害或剥夺他们</w:t>
      </w:r>
      <w:r w:rsidRPr="00CB1A75">
        <w:rPr>
          <w:rFonts w:hint="eastAsia"/>
          <w:szCs w:val="21"/>
        </w:rPr>
        <w:t>享有的</w:t>
      </w:r>
      <w:r w:rsidRPr="00CB1A75">
        <w:rPr>
          <w:szCs w:val="21"/>
        </w:rPr>
        <w:t>人权和基本自由，</w:t>
      </w:r>
    </w:p>
    <w:p w14:paraId="277D65F5" w14:textId="77777777" w:rsidR="00883ED2" w:rsidRDefault="00883ED2" w:rsidP="005123CF">
      <w:pPr>
        <w:pStyle w:val="SingleTxtGC"/>
        <w:spacing w:line="316" w:lineRule="exact"/>
      </w:pPr>
      <w:r>
        <w:rPr>
          <w:rFonts w:eastAsia="楷体"/>
          <w:iCs/>
          <w:szCs w:val="21"/>
        </w:rPr>
        <w:tab/>
      </w:r>
      <w:r w:rsidRPr="00CB1A75">
        <w:rPr>
          <w:rFonts w:eastAsia="楷体"/>
          <w:iCs/>
          <w:szCs w:val="21"/>
        </w:rPr>
        <w:t>认识到</w:t>
      </w:r>
      <w:r w:rsidRPr="00CB1A75">
        <w:rPr>
          <w:szCs w:val="21"/>
        </w:rPr>
        <w:t>农业部门是人口贩运的高风险部门，</w:t>
      </w:r>
      <w:r>
        <w:rPr>
          <w:rFonts w:hint="eastAsia"/>
          <w:szCs w:val="21"/>
        </w:rPr>
        <w:t>被贩运的</w:t>
      </w:r>
      <w:r w:rsidRPr="00CB1A75">
        <w:rPr>
          <w:szCs w:val="21"/>
        </w:rPr>
        <w:t>人口包括生活在农村和偏远地区的妇女和女童以及</w:t>
      </w:r>
      <w:r>
        <w:rPr>
          <w:rFonts w:hint="eastAsia"/>
          <w:szCs w:val="21"/>
        </w:rPr>
        <w:t>从事农业工作的</w:t>
      </w:r>
      <w:r w:rsidRPr="00CB1A75">
        <w:rPr>
          <w:szCs w:val="21"/>
        </w:rPr>
        <w:t>季节性</w:t>
      </w:r>
      <w:r>
        <w:rPr>
          <w:rFonts w:hint="eastAsia"/>
          <w:szCs w:val="21"/>
        </w:rPr>
        <w:t>移民</w:t>
      </w:r>
      <w:r w:rsidRPr="00CB1A75">
        <w:rPr>
          <w:szCs w:val="21"/>
        </w:rPr>
        <w:t>、临时</w:t>
      </w:r>
      <w:r>
        <w:rPr>
          <w:rFonts w:hint="eastAsia"/>
          <w:szCs w:val="21"/>
        </w:rPr>
        <w:t>移民</w:t>
      </w:r>
      <w:r w:rsidRPr="00CB1A75">
        <w:rPr>
          <w:szCs w:val="21"/>
        </w:rPr>
        <w:t>和循环</w:t>
      </w:r>
      <w:r>
        <w:rPr>
          <w:rFonts w:hint="eastAsia"/>
          <w:szCs w:val="21"/>
        </w:rPr>
        <w:t>移民</w:t>
      </w:r>
      <w:r w:rsidRPr="00CB1A75">
        <w:rPr>
          <w:szCs w:val="21"/>
        </w:rPr>
        <w:t>，</w:t>
      </w:r>
    </w:p>
    <w:p w14:paraId="10BD41FF" w14:textId="77777777" w:rsidR="00883ED2" w:rsidRPr="00CB1A75" w:rsidRDefault="00883ED2" w:rsidP="005123CF">
      <w:pPr>
        <w:pStyle w:val="SingleTxtGC"/>
        <w:spacing w:line="316" w:lineRule="exact"/>
        <w:rPr>
          <w:szCs w:val="21"/>
        </w:rPr>
      </w:pPr>
      <w:r>
        <w:rPr>
          <w:rFonts w:eastAsia="楷体"/>
          <w:iCs/>
          <w:szCs w:val="21"/>
        </w:rPr>
        <w:tab/>
      </w:r>
      <w:r w:rsidRPr="00CB1A75">
        <w:rPr>
          <w:rFonts w:eastAsia="楷体"/>
          <w:iCs/>
          <w:szCs w:val="21"/>
        </w:rPr>
        <w:t>考虑到</w:t>
      </w:r>
      <w:r w:rsidRPr="00CB1A75">
        <w:rPr>
          <w:szCs w:val="21"/>
        </w:rPr>
        <w:t>气候变化对农业和粮食安全的不利影响，这种影响使农村和偏远地区</w:t>
      </w:r>
      <w:r w:rsidRPr="00CB1A75">
        <w:rPr>
          <w:rFonts w:hint="eastAsia"/>
          <w:szCs w:val="21"/>
        </w:rPr>
        <w:t>的</w:t>
      </w:r>
      <w:r w:rsidRPr="00CB1A75">
        <w:rPr>
          <w:szCs w:val="21"/>
        </w:rPr>
        <w:t>农业社区</w:t>
      </w:r>
      <w:r w:rsidRPr="00CB1A75">
        <w:rPr>
          <w:rFonts w:hint="eastAsia"/>
          <w:szCs w:val="21"/>
        </w:rPr>
        <w:t>和人口</w:t>
      </w:r>
      <w:r w:rsidRPr="00CB1A75">
        <w:rPr>
          <w:szCs w:val="21"/>
        </w:rPr>
        <w:t>面临</w:t>
      </w:r>
      <w:r w:rsidRPr="00CB1A75">
        <w:rPr>
          <w:rFonts w:hint="eastAsia"/>
          <w:szCs w:val="21"/>
        </w:rPr>
        <w:t>人口</w:t>
      </w:r>
      <w:r w:rsidRPr="00CB1A75">
        <w:rPr>
          <w:szCs w:val="21"/>
        </w:rPr>
        <w:t>贩运风险，</w:t>
      </w:r>
    </w:p>
    <w:p w14:paraId="47998CE2" w14:textId="77777777" w:rsidR="00883ED2" w:rsidRPr="00CB1A75" w:rsidRDefault="00883ED2" w:rsidP="005123CF">
      <w:pPr>
        <w:pStyle w:val="SingleTxtGC"/>
        <w:spacing w:line="316" w:lineRule="exact"/>
        <w:rPr>
          <w:szCs w:val="21"/>
        </w:rPr>
      </w:pPr>
      <w:r w:rsidRPr="00473B59">
        <w:rPr>
          <w:rFonts w:eastAsia="楷体"/>
          <w:iCs/>
          <w:spacing w:val="2"/>
          <w:szCs w:val="21"/>
        </w:rPr>
        <w:tab/>
      </w:r>
      <w:r w:rsidRPr="00473B59">
        <w:rPr>
          <w:rFonts w:eastAsia="楷体"/>
          <w:iCs/>
          <w:spacing w:val="2"/>
          <w:szCs w:val="21"/>
        </w:rPr>
        <w:t>欢迎</w:t>
      </w:r>
      <w:r w:rsidRPr="00473B59">
        <w:rPr>
          <w:spacing w:val="2"/>
          <w:szCs w:val="21"/>
        </w:rPr>
        <w:t>联合国人权事务高级专员在</w:t>
      </w:r>
      <w:proofErr w:type="gramStart"/>
      <w:r w:rsidRPr="00473B59">
        <w:rPr>
          <w:rFonts w:hint="eastAsia"/>
          <w:spacing w:val="2"/>
          <w:szCs w:val="21"/>
        </w:rPr>
        <w:t>加强</w:t>
      </w:r>
      <w:r w:rsidRPr="00473B59">
        <w:rPr>
          <w:spacing w:val="2"/>
          <w:szCs w:val="21"/>
        </w:rPr>
        <w:t>问</w:t>
      </w:r>
      <w:proofErr w:type="gramEnd"/>
      <w:r w:rsidRPr="00473B59">
        <w:rPr>
          <w:spacing w:val="2"/>
          <w:szCs w:val="21"/>
        </w:rPr>
        <w:t>责和</w:t>
      </w:r>
      <w:r w:rsidRPr="00473B59">
        <w:rPr>
          <w:rFonts w:hint="eastAsia"/>
          <w:spacing w:val="2"/>
          <w:szCs w:val="21"/>
        </w:rPr>
        <w:t>改善</w:t>
      </w:r>
      <w:r w:rsidRPr="00473B59">
        <w:rPr>
          <w:spacing w:val="2"/>
          <w:szCs w:val="21"/>
        </w:rPr>
        <w:t>企业侵犯人权行为受害者获</w:t>
      </w:r>
      <w:r w:rsidRPr="00CB1A75">
        <w:rPr>
          <w:szCs w:val="21"/>
        </w:rPr>
        <w:t>得补救</w:t>
      </w:r>
      <w:r>
        <w:rPr>
          <w:rFonts w:hint="eastAsia"/>
          <w:szCs w:val="21"/>
        </w:rPr>
        <w:t>的途径</w:t>
      </w:r>
      <w:r w:rsidRPr="00CB1A75">
        <w:rPr>
          <w:szCs w:val="21"/>
        </w:rPr>
        <w:t>方面的工作，</w:t>
      </w:r>
    </w:p>
    <w:p w14:paraId="68BE8B3F" w14:textId="77777777" w:rsidR="00883ED2" w:rsidRPr="00CB1A75" w:rsidRDefault="00883ED2" w:rsidP="005123CF">
      <w:pPr>
        <w:pStyle w:val="SingleTxtGC"/>
        <w:spacing w:line="316" w:lineRule="exact"/>
        <w:rPr>
          <w:rFonts w:eastAsia="楷体"/>
          <w:szCs w:val="21"/>
        </w:rPr>
      </w:pPr>
      <w:r>
        <w:rPr>
          <w:rFonts w:eastAsia="楷体"/>
          <w:iCs/>
          <w:szCs w:val="21"/>
        </w:rPr>
        <w:tab/>
      </w:r>
      <w:r w:rsidRPr="00197194">
        <w:rPr>
          <w:rFonts w:eastAsia="楷体"/>
          <w:iCs/>
          <w:spacing w:val="-4"/>
          <w:szCs w:val="21"/>
        </w:rPr>
        <w:t>深信</w:t>
      </w:r>
      <w:r w:rsidRPr="00197194">
        <w:rPr>
          <w:spacing w:val="-4"/>
          <w:szCs w:val="21"/>
        </w:rPr>
        <w:t>有必要保护</w:t>
      </w:r>
      <w:proofErr w:type="gramStart"/>
      <w:r w:rsidRPr="00197194">
        <w:rPr>
          <w:spacing w:val="-4"/>
          <w:szCs w:val="21"/>
        </w:rPr>
        <w:t>和援</w:t>
      </w:r>
      <w:proofErr w:type="gramEnd"/>
      <w:r w:rsidRPr="00197194">
        <w:rPr>
          <w:spacing w:val="-4"/>
          <w:szCs w:val="21"/>
        </w:rPr>
        <w:t>助贩运人口行为的所有受害者，</w:t>
      </w:r>
      <w:r w:rsidRPr="00197194">
        <w:rPr>
          <w:rFonts w:hint="eastAsia"/>
          <w:spacing w:val="-4"/>
          <w:szCs w:val="21"/>
        </w:rPr>
        <w:t>并</w:t>
      </w:r>
      <w:r w:rsidRPr="00197194">
        <w:rPr>
          <w:spacing w:val="-4"/>
          <w:szCs w:val="21"/>
        </w:rPr>
        <w:t>充分尊重受害者的人权</w:t>
      </w:r>
      <w:r w:rsidRPr="00CB1A75">
        <w:rPr>
          <w:szCs w:val="21"/>
        </w:rPr>
        <w:t>和尊严，</w:t>
      </w:r>
    </w:p>
    <w:p w14:paraId="70F0E539" w14:textId="045C1F6E" w:rsidR="00883ED2" w:rsidRPr="00CB1A75" w:rsidRDefault="00883ED2" w:rsidP="005123CF">
      <w:pPr>
        <w:pStyle w:val="SingleTxtGC"/>
        <w:spacing w:line="316" w:lineRule="exact"/>
        <w:rPr>
          <w:szCs w:val="21"/>
        </w:rPr>
      </w:pPr>
      <w:r>
        <w:tab/>
        <w:t>1</w:t>
      </w:r>
      <w:r w:rsidRPr="0096509D">
        <w:t>.</w:t>
      </w:r>
      <w:r w:rsidRPr="0096509D">
        <w:tab/>
      </w:r>
      <w:r w:rsidRPr="00CB1A75">
        <w:rPr>
          <w:rFonts w:eastAsia="楷体"/>
          <w:iCs/>
          <w:szCs w:val="21"/>
        </w:rPr>
        <w:t>敦促</w:t>
      </w:r>
      <w:r w:rsidRPr="00CB1A75">
        <w:rPr>
          <w:szCs w:val="21"/>
        </w:rPr>
        <w:t>各国包括在农业部门</w:t>
      </w:r>
      <w:r>
        <w:rPr>
          <w:rFonts w:hint="eastAsia"/>
          <w:szCs w:val="21"/>
        </w:rPr>
        <w:t>等</w:t>
      </w:r>
      <w:r w:rsidRPr="00CB1A75">
        <w:rPr>
          <w:szCs w:val="21"/>
        </w:rPr>
        <w:t>贩运人口行为的高风险部门，加强对贩运</w:t>
      </w:r>
      <w:r w:rsidRPr="008E7204">
        <w:rPr>
          <w:spacing w:val="6"/>
          <w:szCs w:val="21"/>
        </w:rPr>
        <w:t>人口</w:t>
      </w:r>
      <w:r w:rsidRPr="008E7204">
        <w:rPr>
          <w:rFonts w:hint="eastAsia"/>
          <w:spacing w:val="6"/>
          <w:szCs w:val="21"/>
        </w:rPr>
        <w:t>特别是</w:t>
      </w:r>
      <w:r w:rsidRPr="008E7204">
        <w:rPr>
          <w:spacing w:val="6"/>
          <w:szCs w:val="21"/>
        </w:rPr>
        <w:t>贩运妇女和儿童行为受害者</w:t>
      </w:r>
      <w:r w:rsidRPr="008E7204">
        <w:rPr>
          <w:rFonts w:hint="eastAsia"/>
          <w:spacing w:val="6"/>
          <w:szCs w:val="21"/>
        </w:rPr>
        <w:t>(</w:t>
      </w:r>
      <w:r w:rsidRPr="008E7204">
        <w:rPr>
          <w:spacing w:val="6"/>
          <w:szCs w:val="21"/>
        </w:rPr>
        <w:t>包括幸存者</w:t>
      </w:r>
      <w:r w:rsidRPr="008E7204">
        <w:rPr>
          <w:rFonts w:hint="eastAsia"/>
          <w:spacing w:val="6"/>
          <w:szCs w:val="21"/>
        </w:rPr>
        <w:t>)</w:t>
      </w:r>
      <w:r w:rsidRPr="008E7204">
        <w:rPr>
          <w:spacing w:val="6"/>
          <w:szCs w:val="21"/>
        </w:rPr>
        <w:t>的保护、赋权、支持</w:t>
      </w:r>
      <w:proofErr w:type="gramStart"/>
      <w:r w:rsidRPr="008E7204">
        <w:rPr>
          <w:spacing w:val="6"/>
          <w:szCs w:val="21"/>
        </w:rPr>
        <w:t>和援</w:t>
      </w:r>
      <w:proofErr w:type="gramEnd"/>
      <w:r w:rsidRPr="00CB1A75">
        <w:rPr>
          <w:szCs w:val="21"/>
        </w:rPr>
        <w:t>助，</w:t>
      </w:r>
      <w:r w:rsidRPr="00CB1A75">
        <w:rPr>
          <w:rFonts w:hint="eastAsia"/>
          <w:szCs w:val="21"/>
        </w:rPr>
        <w:t>以</w:t>
      </w:r>
      <w:r w:rsidRPr="00CB1A75">
        <w:rPr>
          <w:szCs w:val="21"/>
        </w:rPr>
        <w:t>保护、尊重和实现贩运人口行为受害者的人权，为此：</w:t>
      </w:r>
    </w:p>
    <w:p w14:paraId="6496A6C7" w14:textId="4F007E35" w:rsidR="00883ED2" w:rsidRPr="00CB1A75" w:rsidRDefault="00883ED2" w:rsidP="005123CF">
      <w:pPr>
        <w:pStyle w:val="SingleTxtGC"/>
        <w:spacing w:line="316" w:lineRule="exact"/>
        <w:rPr>
          <w:szCs w:val="21"/>
        </w:rPr>
      </w:pPr>
      <w:r>
        <w:tab/>
      </w:r>
      <w:r w:rsidRPr="0096509D">
        <w:t>(</w:t>
      </w:r>
      <w:r>
        <w:t>a</w:t>
      </w:r>
      <w:r w:rsidRPr="0096509D">
        <w:t>)</w:t>
      </w:r>
      <w:r w:rsidRPr="0096509D">
        <w:tab/>
      </w:r>
      <w:r w:rsidRPr="00CB1A75">
        <w:rPr>
          <w:szCs w:val="21"/>
        </w:rPr>
        <w:t>根据贩运人口行为受害者的具体需</w:t>
      </w:r>
      <w:r w:rsidRPr="00CB1A75">
        <w:rPr>
          <w:rFonts w:hint="eastAsia"/>
          <w:szCs w:val="21"/>
        </w:rPr>
        <w:t>要</w:t>
      </w:r>
      <w:r w:rsidRPr="00CB1A75">
        <w:rPr>
          <w:szCs w:val="21"/>
        </w:rPr>
        <w:t>，向其提供保护以及有效和充分的援助</w:t>
      </w:r>
      <w:r w:rsidRPr="00CB1A75">
        <w:rPr>
          <w:rFonts w:hint="eastAsia"/>
          <w:szCs w:val="21"/>
        </w:rPr>
        <w:t>，此类援助应</w:t>
      </w:r>
      <w:r w:rsidRPr="00CB1A75">
        <w:rPr>
          <w:szCs w:val="21"/>
        </w:rPr>
        <w:t>促进性别平等、对儿童问题敏感、</w:t>
      </w:r>
      <w:r w:rsidRPr="00CB1A75">
        <w:rPr>
          <w:rFonts w:hint="eastAsia"/>
          <w:szCs w:val="21"/>
        </w:rPr>
        <w:t>顾及</w:t>
      </w:r>
      <w:r w:rsidRPr="00CB1A75">
        <w:rPr>
          <w:szCs w:val="21"/>
        </w:rPr>
        <w:t>残疾问题、以受害者为中心、</w:t>
      </w:r>
      <w:r w:rsidRPr="00CB1A75">
        <w:rPr>
          <w:rFonts w:hint="eastAsia"/>
          <w:szCs w:val="21"/>
        </w:rPr>
        <w:t>体察</w:t>
      </w:r>
      <w:r w:rsidRPr="00CB1A75">
        <w:rPr>
          <w:szCs w:val="21"/>
        </w:rPr>
        <w:t>创伤情况</w:t>
      </w:r>
      <w:r>
        <w:rPr>
          <w:rFonts w:hint="eastAsia"/>
          <w:szCs w:val="21"/>
        </w:rPr>
        <w:t>并涉及多个层面</w:t>
      </w:r>
      <w:r w:rsidRPr="00CB1A75">
        <w:rPr>
          <w:szCs w:val="21"/>
        </w:rPr>
        <w:t>，并考虑到其直接受扶养人，包括</w:t>
      </w:r>
      <w:r>
        <w:rPr>
          <w:rFonts w:hint="eastAsia"/>
          <w:szCs w:val="21"/>
        </w:rPr>
        <w:t>采取</w:t>
      </w:r>
      <w:r w:rsidRPr="00CB1A75">
        <w:rPr>
          <w:szCs w:val="21"/>
        </w:rPr>
        <w:t>适合儿童的措施，</w:t>
      </w:r>
      <w:r w:rsidRPr="00CB1A75">
        <w:rPr>
          <w:rFonts w:hint="eastAsia"/>
          <w:szCs w:val="21"/>
        </w:rPr>
        <w:t>同时</w:t>
      </w:r>
      <w:r w:rsidRPr="00CB1A75">
        <w:rPr>
          <w:szCs w:val="21"/>
        </w:rPr>
        <w:t>不得以他们与执法</w:t>
      </w:r>
      <w:r>
        <w:rPr>
          <w:rFonts w:hint="eastAsia"/>
          <w:szCs w:val="21"/>
        </w:rPr>
        <w:t>部门</w:t>
      </w:r>
      <w:r w:rsidRPr="00CB1A75">
        <w:rPr>
          <w:szCs w:val="21"/>
        </w:rPr>
        <w:t>合作为条件；</w:t>
      </w:r>
    </w:p>
    <w:p w14:paraId="02890FDE" w14:textId="48B3AEE3" w:rsidR="00883ED2" w:rsidRDefault="00883ED2" w:rsidP="005123CF">
      <w:pPr>
        <w:pStyle w:val="SingleTxtGC"/>
        <w:spacing w:line="316" w:lineRule="exact"/>
        <w:rPr>
          <w:szCs w:val="21"/>
        </w:rPr>
      </w:pPr>
      <w:r>
        <w:tab/>
      </w:r>
      <w:r w:rsidRPr="0096509D">
        <w:t>(</w:t>
      </w:r>
      <w:r>
        <w:t>b</w:t>
      </w:r>
      <w:r w:rsidRPr="0096509D">
        <w:t>)</w:t>
      </w:r>
      <w:r w:rsidRPr="0096509D">
        <w:tab/>
      </w:r>
      <w:r w:rsidRPr="008304D3">
        <w:rPr>
          <w:rFonts w:ascii="Time New Roman" w:hAnsi="Time New Roman"/>
          <w:iCs/>
          <w:szCs w:val="21"/>
        </w:rPr>
        <w:t>考虑</w:t>
      </w:r>
      <w:r>
        <w:rPr>
          <w:rFonts w:hint="eastAsia"/>
          <w:szCs w:val="21"/>
        </w:rPr>
        <w:t>通过</w:t>
      </w:r>
      <w:r w:rsidRPr="00CB1A75">
        <w:rPr>
          <w:rFonts w:hint="eastAsia"/>
          <w:szCs w:val="21"/>
        </w:rPr>
        <w:t>识别</w:t>
      </w:r>
      <w:r w:rsidRPr="00CB1A75">
        <w:rPr>
          <w:szCs w:val="21"/>
        </w:rPr>
        <w:t>潜在贩运人口行为受害者</w:t>
      </w:r>
      <w:r w:rsidRPr="00CB1A75">
        <w:rPr>
          <w:rFonts w:hint="eastAsia"/>
          <w:szCs w:val="21"/>
        </w:rPr>
        <w:t>的</w:t>
      </w:r>
      <w:r w:rsidRPr="00CB1A75">
        <w:rPr>
          <w:szCs w:val="21"/>
        </w:rPr>
        <w:t>脆弱性</w:t>
      </w:r>
      <w:r w:rsidRPr="00CB1A75">
        <w:rPr>
          <w:rFonts w:hint="eastAsia"/>
          <w:szCs w:val="21"/>
        </w:rPr>
        <w:t>，</w:t>
      </w:r>
      <w:r w:rsidRPr="00CB1A75">
        <w:rPr>
          <w:szCs w:val="21"/>
        </w:rPr>
        <w:t>加强对</w:t>
      </w:r>
      <w:r w:rsidRPr="00CB1A75">
        <w:rPr>
          <w:rFonts w:hint="eastAsia"/>
          <w:szCs w:val="21"/>
        </w:rPr>
        <w:t>他们</w:t>
      </w:r>
      <w:r w:rsidRPr="00CB1A75">
        <w:rPr>
          <w:szCs w:val="21"/>
        </w:rPr>
        <w:t>的早期识别，例如在移民、难民和寻求庇护者首次</w:t>
      </w:r>
      <w:r>
        <w:rPr>
          <w:rFonts w:hint="eastAsia"/>
          <w:szCs w:val="21"/>
        </w:rPr>
        <w:t>抵达地点</w:t>
      </w:r>
      <w:r w:rsidRPr="00CB1A75">
        <w:rPr>
          <w:rFonts w:hint="eastAsia"/>
          <w:szCs w:val="21"/>
        </w:rPr>
        <w:t>制定</w:t>
      </w:r>
      <w:r w:rsidRPr="00CB1A75">
        <w:rPr>
          <w:szCs w:val="21"/>
        </w:rPr>
        <w:t>程序，以</w:t>
      </w:r>
      <w:r w:rsidRPr="00CB1A75">
        <w:rPr>
          <w:rFonts w:hint="eastAsia"/>
          <w:szCs w:val="21"/>
        </w:rPr>
        <w:t>识别</w:t>
      </w:r>
      <w:r w:rsidRPr="00CB1A75">
        <w:rPr>
          <w:szCs w:val="21"/>
        </w:rPr>
        <w:t>移民</w:t>
      </w:r>
      <w:r>
        <w:rPr>
          <w:rFonts w:hint="eastAsia"/>
          <w:szCs w:val="21"/>
        </w:rPr>
        <w:t>的</w:t>
      </w:r>
      <w:r w:rsidRPr="00CB1A75">
        <w:rPr>
          <w:szCs w:val="21"/>
        </w:rPr>
        <w:t>脆弱性，包括</w:t>
      </w:r>
      <w:r w:rsidRPr="00CB1A75">
        <w:rPr>
          <w:rFonts w:hint="eastAsia"/>
          <w:szCs w:val="21"/>
        </w:rPr>
        <w:t>易遭</w:t>
      </w:r>
      <w:r w:rsidRPr="00CB1A75">
        <w:rPr>
          <w:szCs w:val="21"/>
        </w:rPr>
        <w:t>贩运和剥削的</w:t>
      </w:r>
      <w:r w:rsidRPr="00CB1A75">
        <w:rPr>
          <w:rFonts w:hint="eastAsia"/>
          <w:szCs w:val="21"/>
        </w:rPr>
        <w:t>脆弱性迹象</w:t>
      </w:r>
      <w:r w:rsidRPr="00CB1A75">
        <w:rPr>
          <w:szCs w:val="21"/>
        </w:rPr>
        <w:t>，并向面临贩运风险的人提供早期支持</w:t>
      </w:r>
      <w:proofErr w:type="gramStart"/>
      <w:r w:rsidRPr="00CB1A75">
        <w:rPr>
          <w:szCs w:val="21"/>
        </w:rPr>
        <w:t>和援</w:t>
      </w:r>
      <w:proofErr w:type="gramEnd"/>
      <w:r w:rsidRPr="00CB1A75">
        <w:rPr>
          <w:szCs w:val="21"/>
        </w:rPr>
        <w:t>助；</w:t>
      </w:r>
    </w:p>
    <w:p w14:paraId="5F325684" w14:textId="167B578F" w:rsidR="00883ED2" w:rsidRDefault="00883ED2" w:rsidP="005123CF">
      <w:pPr>
        <w:pStyle w:val="SingleTxtGC"/>
        <w:spacing w:line="316" w:lineRule="exact"/>
        <w:rPr>
          <w:szCs w:val="21"/>
        </w:rPr>
      </w:pPr>
      <w:r>
        <w:rPr>
          <w:szCs w:val="21"/>
        </w:rPr>
        <w:tab/>
      </w:r>
      <w:r w:rsidRPr="0096509D">
        <w:t>(</w:t>
      </w:r>
      <w:r>
        <w:t>c</w:t>
      </w:r>
      <w:r w:rsidRPr="0096509D">
        <w:t>)</w:t>
      </w:r>
      <w:r w:rsidRPr="0096509D">
        <w:tab/>
      </w:r>
      <w:r w:rsidRPr="0050563A">
        <w:rPr>
          <w:spacing w:val="-4"/>
          <w:szCs w:val="21"/>
        </w:rPr>
        <w:t>根据各自国家的法律制度，充分承认受害者的权利并执行不</w:t>
      </w:r>
      <w:r w:rsidRPr="0050563A">
        <w:rPr>
          <w:rFonts w:hint="eastAsia"/>
          <w:spacing w:val="-4"/>
          <w:szCs w:val="21"/>
        </w:rPr>
        <w:t>惩</w:t>
      </w:r>
      <w:r w:rsidRPr="0050563A">
        <w:rPr>
          <w:spacing w:val="-4"/>
          <w:szCs w:val="21"/>
        </w:rPr>
        <w:t>罚的原则，</w:t>
      </w:r>
      <w:r w:rsidRPr="0099237E">
        <w:rPr>
          <w:rFonts w:hint="eastAsia"/>
          <w:spacing w:val="-4"/>
          <w:szCs w:val="21"/>
        </w:rPr>
        <w:t>为此，应</w:t>
      </w:r>
      <w:r w:rsidRPr="0099237E">
        <w:rPr>
          <w:spacing w:val="-4"/>
          <w:szCs w:val="21"/>
        </w:rPr>
        <w:t>采取一切适当措施，包括通过政策和立法，确保贩运人口行为受害者受到</w:t>
      </w:r>
      <w:r w:rsidRPr="00CB1A75">
        <w:rPr>
          <w:szCs w:val="21"/>
        </w:rPr>
        <w:t>保护，不会</w:t>
      </w:r>
      <w:r w:rsidRPr="00CB1A75">
        <w:rPr>
          <w:rFonts w:hint="eastAsia"/>
          <w:szCs w:val="21"/>
        </w:rPr>
        <w:t>因作为</w:t>
      </w:r>
      <w:r w:rsidRPr="00CB1A75">
        <w:rPr>
          <w:szCs w:val="21"/>
        </w:rPr>
        <w:t>被贩运的直接后果而被迫实施的行为受到起诉或惩罚，受害者</w:t>
      </w:r>
      <w:r>
        <w:rPr>
          <w:rFonts w:hint="eastAsia"/>
          <w:szCs w:val="21"/>
        </w:rPr>
        <w:t>(</w:t>
      </w:r>
      <w:r w:rsidRPr="00CB1A75">
        <w:rPr>
          <w:szCs w:val="21"/>
        </w:rPr>
        <w:t>包括幸存者</w:t>
      </w:r>
      <w:r>
        <w:rPr>
          <w:rFonts w:hint="eastAsia"/>
          <w:szCs w:val="21"/>
        </w:rPr>
        <w:t>)</w:t>
      </w:r>
      <w:r w:rsidRPr="00CB1A75">
        <w:rPr>
          <w:szCs w:val="21"/>
        </w:rPr>
        <w:t>不会</w:t>
      </w:r>
      <w:r w:rsidRPr="00CB1A75">
        <w:rPr>
          <w:rFonts w:hint="eastAsia"/>
          <w:szCs w:val="21"/>
        </w:rPr>
        <w:t>因</w:t>
      </w:r>
      <w:r w:rsidRPr="00CB1A75">
        <w:rPr>
          <w:szCs w:val="21"/>
        </w:rPr>
        <w:t>政府当局采取的行动而再</w:t>
      </w:r>
      <w:r w:rsidRPr="00CB1A75">
        <w:rPr>
          <w:rFonts w:hint="eastAsia"/>
          <w:szCs w:val="21"/>
        </w:rPr>
        <w:t>度</w:t>
      </w:r>
      <w:r w:rsidRPr="00CB1A75">
        <w:rPr>
          <w:szCs w:val="21"/>
        </w:rPr>
        <w:t>受害；</w:t>
      </w:r>
    </w:p>
    <w:p w14:paraId="292DFFDE" w14:textId="7D8EFBB1" w:rsidR="00883ED2" w:rsidRPr="00CB1A75" w:rsidRDefault="00883ED2" w:rsidP="005123CF">
      <w:pPr>
        <w:pStyle w:val="SingleTxtGC"/>
        <w:spacing w:line="316" w:lineRule="exact"/>
        <w:rPr>
          <w:szCs w:val="21"/>
        </w:rPr>
      </w:pPr>
      <w:r w:rsidRPr="0099237E">
        <w:rPr>
          <w:spacing w:val="4"/>
        </w:rPr>
        <w:tab/>
        <w:t>(d)</w:t>
      </w:r>
      <w:r w:rsidRPr="0099237E">
        <w:rPr>
          <w:spacing w:val="4"/>
        </w:rPr>
        <w:tab/>
      </w:r>
      <w:r w:rsidRPr="0099237E">
        <w:rPr>
          <w:spacing w:val="4"/>
          <w:szCs w:val="21"/>
        </w:rPr>
        <w:t>考虑</w:t>
      </w:r>
      <w:r w:rsidRPr="0099237E">
        <w:rPr>
          <w:rFonts w:hint="eastAsia"/>
          <w:spacing w:val="4"/>
          <w:szCs w:val="21"/>
        </w:rPr>
        <w:t>通过</w:t>
      </w:r>
      <w:r w:rsidRPr="0099237E">
        <w:rPr>
          <w:spacing w:val="4"/>
          <w:szCs w:val="21"/>
        </w:rPr>
        <w:t>与民间社会、</w:t>
      </w:r>
      <w:r w:rsidRPr="0099237E">
        <w:rPr>
          <w:rFonts w:hint="eastAsia"/>
          <w:spacing w:val="4"/>
          <w:szCs w:val="21"/>
        </w:rPr>
        <w:t>工商</w:t>
      </w:r>
      <w:r w:rsidRPr="0099237E">
        <w:rPr>
          <w:spacing w:val="4"/>
          <w:szCs w:val="21"/>
        </w:rPr>
        <w:t>企业和相关利益攸关方的</w:t>
      </w:r>
      <w:proofErr w:type="gramStart"/>
      <w:r w:rsidRPr="0099237E">
        <w:rPr>
          <w:spacing w:val="4"/>
          <w:szCs w:val="21"/>
        </w:rPr>
        <w:t>多利益</w:t>
      </w:r>
      <w:proofErr w:type="gramEnd"/>
      <w:r w:rsidRPr="0099237E">
        <w:rPr>
          <w:spacing w:val="4"/>
          <w:szCs w:val="21"/>
        </w:rPr>
        <w:t>攸关方伙</w:t>
      </w:r>
      <w:r w:rsidRPr="00CB1A75">
        <w:rPr>
          <w:szCs w:val="21"/>
        </w:rPr>
        <w:t>伴关系，</w:t>
      </w:r>
      <w:r>
        <w:rPr>
          <w:rFonts w:hint="eastAsia"/>
          <w:szCs w:val="21"/>
        </w:rPr>
        <w:t>依照</w:t>
      </w:r>
      <w:r w:rsidRPr="00CB1A75">
        <w:rPr>
          <w:szCs w:val="21"/>
        </w:rPr>
        <w:t>国内法律框架</w:t>
      </w:r>
      <w:r>
        <w:rPr>
          <w:rFonts w:hint="eastAsia"/>
          <w:szCs w:val="21"/>
        </w:rPr>
        <w:t>，</w:t>
      </w:r>
      <w:r w:rsidRPr="00CB1A75">
        <w:rPr>
          <w:szCs w:val="21"/>
        </w:rPr>
        <w:t>制定基于创新技能</w:t>
      </w:r>
      <w:r w:rsidRPr="00CB1A75">
        <w:rPr>
          <w:rFonts w:hint="eastAsia"/>
          <w:szCs w:val="21"/>
        </w:rPr>
        <w:t>培训</w:t>
      </w:r>
      <w:r w:rsidRPr="00CB1A75">
        <w:rPr>
          <w:szCs w:val="21"/>
        </w:rPr>
        <w:t>计划的长期融入战略，以增强贩运</w:t>
      </w:r>
      <w:r w:rsidRPr="00CB1A75">
        <w:rPr>
          <w:rFonts w:hint="eastAsia"/>
          <w:szCs w:val="21"/>
        </w:rPr>
        <w:t>人口行为</w:t>
      </w:r>
      <w:r w:rsidRPr="00CB1A75">
        <w:rPr>
          <w:szCs w:val="21"/>
        </w:rPr>
        <w:t>受害者的权能，并便利其进入劳动力市场；</w:t>
      </w:r>
    </w:p>
    <w:p w14:paraId="64BDA011" w14:textId="49083566" w:rsidR="00883ED2" w:rsidRPr="00CB1A75" w:rsidRDefault="00883ED2" w:rsidP="005123CF">
      <w:pPr>
        <w:pStyle w:val="SingleTxtGC"/>
        <w:spacing w:line="316" w:lineRule="exact"/>
        <w:rPr>
          <w:szCs w:val="21"/>
        </w:rPr>
      </w:pPr>
      <w:r>
        <w:tab/>
      </w:r>
      <w:r w:rsidRPr="00913268">
        <w:t>(</w:t>
      </w:r>
      <w:r>
        <w:t>e</w:t>
      </w:r>
      <w:r w:rsidRPr="00913268">
        <w:t>)</w:t>
      </w:r>
      <w:r w:rsidRPr="00913268">
        <w:tab/>
      </w:r>
      <w:r w:rsidRPr="00CB1A75">
        <w:rPr>
          <w:szCs w:val="21"/>
        </w:rPr>
        <w:t>打击种族主义、仇外心理和一切形式的基于种族、肤色、血统、民族或族裔</w:t>
      </w:r>
      <w:r>
        <w:rPr>
          <w:rFonts w:hint="eastAsia"/>
          <w:szCs w:val="21"/>
        </w:rPr>
        <w:t>出身</w:t>
      </w:r>
      <w:r w:rsidRPr="00CB1A75">
        <w:rPr>
          <w:szCs w:val="21"/>
        </w:rPr>
        <w:t>、宗教或信仰的歧视和相关不容忍行为，这些</w:t>
      </w:r>
      <w:r w:rsidRPr="00CB1A75">
        <w:rPr>
          <w:rFonts w:hint="eastAsia"/>
          <w:szCs w:val="21"/>
        </w:rPr>
        <w:t>因素</w:t>
      </w:r>
      <w:r>
        <w:rPr>
          <w:rFonts w:hint="eastAsia"/>
          <w:szCs w:val="21"/>
        </w:rPr>
        <w:t>会</w:t>
      </w:r>
      <w:r w:rsidRPr="00CB1A75">
        <w:rPr>
          <w:rFonts w:hint="eastAsia"/>
          <w:szCs w:val="21"/>
        </w:rPr>
        <w:t>加剧</w:t>
      </w:r>
      <w:r w:rsidRPr="00CB1A75">
        <w:rPr>
          <w:szCs w:val="21"/>
        </w:rPr>
        <w:t>被贩运者的脆弱性；</w:t>
      </w:r>
    </w:p>
    <w:p w14:paraId="59B2A3C3" w14:textId="5BC6D057" w:rsidR="00883ED2" w:rsidRPr="00CB1A75" w:rsidRDefault="00883ED2" w:rsidP="005123CF">
      <w:pPr>
        <w:pStyle w:val="SingleTxtGC"/>
        <w:spacing w:line="316" w:lineRule="exact"/>
        <w:rPr>
          <w:szCs w:val="21"/>
        </w:rPr>
      </w:pPr>
      <w:r w:rsidRPr="005123CF">
        <w:rPr>
          <w:spacing w:val="4"/>
        </w:rPr>
        <w:tab/>
        <w:t>(f)</w:t>
      </w:r>
      <w:r w:rsidRPr="005123CF">
        <w:rPr>
          <w:spacing w:val="4"/>
        </w:rPr>
        <w:tab/>
      </w:r>
      <w:r w:rsidRPr="005123CF">
        <w:rPr>
          <w:rFonts w:hint="eastAsia"/>
          <w:spacing w:val="4"/>
          <w:szCs w:val="21"/>
        </w:rPr>
        <w:t>推动</w:t>
      </w:r>
      <w:r w:rsidRPr="005123CF">
        <w:rPr>
          <w:spacing w:val="4"/>
          <w:szCs w:val="21"/>
        </w:rPr>
        <w:t>促进性别平等的措施，打击和消除一切形式的贩运妇女和儿童行</w:t>
      </w:r>
      <w:r w:rsidRPr="00CB1A75">
        <w:rPr>
          <w:szCs w:val="21"/>
        </w:rPr>
        <w:t>为，包括</w:t>
      </w:r>
      <w:r>
        <w:rPr>
          <w:rFonts w:hint="eastAsia"/>
          <w:szCs w:val="21"/>
        </w:rPr>
        <w:t>以</w:t>
      </w:r>
      <w:r w:rsidRPr="00CB1A75">
        <w:rPr>
          <w:szCs w:val="21"/>
        </w:rPr>
        <w:t>性剥削和强迫劳动为目的</w:t>
      </w:r>
      <w:r>
        <w:rPr>
          <w:rFonts w:hint="eastAsia"/>
          <w:szCs w:val="21"/>
        </w:rPr>
        <w:t>的</w:t>
      </w:r>
      <w:r w:rsidRPr="00CB1A75">
        <w:rPr>
          <w:szCs w:val="21"/>
        </w:rPr>
        <w:t>贩运妇女和儿童行为，同时考虑到妇女</w:t>
      </w:r>
      <w:r w:rsidRPr="009119D4">
        <w:rPr>
          <w:spacing w:val="2"/>
          <w:szCs w:val="21"/>
        </w:rPr>
        <w:t>和女</w:t>
      </w:r>
      <w:r w:rsidRPr="009119D4">
        <w:rPr>
          <w:rFonts w:hint="eastAsia"/>
          <w:spacing w:val="2"/>
          <w:szCs w:val="21"/>
        </w:rPr>
        <w:t>童</w:t>
      </w:r>
      <w:r w:rsidRPr="009119D4">
        <w:rPr>
          <w:spacing w:val="2"/>
          <w:szCs w:val="21"/>
        </w:rPr>
        <w:t>的具体需</w:t>
      </w:r>
      <w:r w:rsidRPr="009119D4">
        <w:rPr>
          <w:rFonts w:hint="eastAsia"/>
          <w:spacing w:val="2"/>
          <w:szCs w:val="21"/>
        </w:rPr>
        <w:t>要</w:t>
      </w:r>
      <w:r w:rsidRPr="009119D4">
        <w:rPr>
          <w:spacing w:val="2"/>
          <w:szCs w:val="21"/>
        </w:rPr>
        <w:t>，以及她们在预防和应对贩运</w:t>
      </w:r>
      <w:r w:rsidRPr="009119D4">
        <w:rPr>
          <w:rFonts w:hint="eastAsia"/>
          <w:spacing w:val="2"/>
          <w:szCs w:val="21"/>
        </w:rPr>
        <w:t>行为</w:t>
      </w:r>
      <w:r w:rsidRPr="009119D4">
        <w:rPr>
          <w:spacing w:val="2"/>
          <w:szCs w:val="21"/>
        </w:rPr>
        <w:t>的</w:t>
      </w:r>
      <w:r w:rsidRPr="009119D4">
        <w:rPr>
          <w:rFonts w:hint="eastAsia"/>
          <w:spacing w:val="2"/>
          <w:szCs w:val="21"/>
        </w:rPr>
        <w:t>各个</w:t>
      </w:r>
      <w:r w:rsidRPr="009119D4">
        <w:rPr>
          <w:spacing w:val="2"/>
          <w:szCs w:val="21"/>
        </w:rPr>
        <w:t>阶段特别是在处理性</w:t>
      </w:r>
      <w:r w:rsidRPr="00CB1A75">
        <w:rPr>
          <w:szCs w:val="21"/>
        </w:rPr>
        <w:t>剥削问题</w:t>
      </w:r>
      <w:r>
        <w:rPr>
          <w:rFonts w:hint="eastAsia"/>
          <w:szCs w:val="21"/>
        </w:rPr>
        <w:t>上</w:t>
      </w:r>
      <w:r w:rsidRPr="00CB1A75">
        <w:rPr>
          <w:szCs w:val="21"/>
        </w:rPr>
        <w:t>的参与、领导</w:t>
      </w:r>
      <w:r>
        <w:rPr>
          <w:rFonts w:hint="eastAsia"/>
          <w:szCs w:val="21"/>
        </w:rPr>
        <w:t>作用</w:t>
      </w:r>
      <w:r w:rsidRPr="00CB1A75">
        <w:rPr>
          <w:szCs w:val="21"/>
        </w:rPr>
        <w:t>和贡献；</w:t>
      </w:r>
    </w:p>
    <w:p w14:paraId="354145C9" w14:textId="36AB9CF3" w:rsidR="00883ED2" w:rsidRPr="00CB1A75" w:rsidRDefault="00883ED2" w:rsidP="00000FA6">
      <w:pPr>
        <w:pStyle w:val="SingleTxtGC"/>
        <w:spacing w:line="332" w:lineRule="exact"/>
        <w:rPr>
          <w:szCs w:val="21"/>
        </w:rPr>
      </w:pPr>
      <w:r>
        <w:lastRenderedPageBreak/>
        <w:tab/>
      </w:r>
      <w:r w:rsidRPr="0096509D">
        <w:t>(</w:t>
      </w:r>
      <w:r>
        <w:t>g</w:t>
      </w:r>
      <w:r w:rsidRPr="0096509D">
        <w:t>)</w:t>
      </w:r>
      <w:r w:rsidRPr="0096509D">
        <w:tab/>
      </w:r>
      <w:r w:rsidRPr="00CB1A75">
        <w:rPr>
          <w:szCs w:val="21"/>
        </w:rPr>
        <w:t>采取适当措施，特别是在教育和提高认识领域，</w:t>
      </w:r>
      <w:r>
        <w:rPr>
          <w:rFonts w:hint="eastAsia"/>
          <w:szCs w:val="21"/>
        </w:rPr>
        <w:t>处理</w:t>
      </w:r>
      <w:r w:rsidRPr="00CB1A75">
        <w:rPr>
          <w:rFonts w:hint="eastAsia"/>
          <w:szCs w:val="21"/>
        </w:rPr>
        <w:t>加剧</w:t>
      </w:r>
      <w:r w:rsidRPr="00CB1A75">
        <w:rPr>
          <w:szCs w:val="21"/>
        </w:rPr>
        <w:t>妇女和女</w:t>
      </w:r>
      <w:r w:rsidRPr="00CB1A75">
        <w:rPr>
          <w:rFonts w:hint="eastAsia"/>
          <w:szCs w:val="21"/>
        </w:rPr>
        <w:t>童对</w:t>
      </w:r>
      <w:r w:rsidRPr="00CB1A75">
        <w:rPr>
          <w:szCs w:val="21"/>
        </w:rPr>
        <w:t>贩运</w:t>
      </w:r>
      <w:r w:rsidRPr="00CB1A75">
        <w:rPr>
          <w:rFonts w:hint="eastAsia"/>
          <w:szCs w:val="21"/>
        </w:rPr>
        <w:t>行为</w:t>
      </w:r>
      <w:r w:rsidRPr="00CB1A75">
        <w:rPr>
          <w:szCs w:val="21"/>
        </w:rPr>
        <w:t>的</w:t>
      </w:r>
      <w:r w:rsidRPr="00CB1A75">
        <w:rPr>
          <w:rFonts w:hint="eastAsia"/>
          <w:szCs w:val="21"/>
        </w:rPr>
        <w:t>脆弱性的</w:t>
      </w:r>
      <w:r w:rsidRPr="00CB1A75">
        <w:rPr>
          <w:szCs w:val="21"/>
        </w:rPr>
        <w:t>歧视性做法和社会规范，包括</w:t>
      </w:r>
      <w:r>
        <w:rPr>
          <w:rFonts w:hint="eastAsia"/>
          <w:szCs w:val="21"/>
        </w:rPr>
        <w:t>处理</w:t>
      </w:r>
      <w:r w:rsidRPr="00CB1A75">
        <w:rPr>
          <w:szCs w:val="21"/>
        </w:rPr>
        <w:t>一切形式的暴力，包括性暴力和性别暴力，以及在获得资源、教育和工作机会方面的歧视；</w:t>
      </w:r>
    </w:p>
    <w:p w14:paraId="241EF09C" w14:textId="17FA1B2B" w:rsidR="00883ED2" w:rsidRPr="00CB1A75" w:rsidRDefault="00883ED2" w:rsidP="00000FA6">
      <w:pPr>
        <w:pStyle w:val="SingleTxtGC"/>
        <w:spacing w:line="332" w:lineRule="exact"/>
        <w:rPr>
          <w:szCs w:val="21"/>
        </w:rPr>
      </w:pPr>
      <w:r>
        <w:tab/>
      </w:r>
      <w:r w:rsidRPr="0096509D">
        <w:t>(</w:t>
      </w:r>
      <w:r>
        <w:t>h</w:t>
      </w:r>
      <w:r w:rsidRPr="0096509D">
        <w:t>)</w:t>
      </w:r>
      <w:r w:rsidRPr="0096509D">
        <w:tab/>
      </w:r>
      <w:r w:rsidRPr="00CB1A75">
        <w:rPr>
          <w:rFonts w:hint="eastAsia"/>
          <w:szCs w:val="21"/>
        </w:rPr>
        <w:t>加强打击人口</w:t>
      </w:r>
      <w:r w:rsidRPr="00CB1A75">
        <w:rPr>
          <w:szCs w:val="21"/>
        </w:rPr>
        <w:t>贩运努力与妇女、和平与安全议程下的努力之间的协同作</w:t>
      </w:r>
      <w:r w:rsidRPr="00AC7EB0">
        <w:rPr>
          <w:spacing w:val="-4"/>
          <w:szCs w:val="21"/>
        </w:rPr>
        <w:t>用，特别是</w:t>
      </w:r>
      <w:r w:rsidRPr="00AC7EB0">
        <w:rPr>
          <w:rFonts w:hint="eastAsia"/>
          <w:spacing w:val="-4"/>
          <w:szCs w:val="21"/>
        </w:rPr>
        <w:t>处理</w:t>
      </w:r>
      <w:r w:rsidRPr="00AC7EB0">
        <w:rPr>
          <w:spacing w:val="-4"/>
          <w:szCs w:val="21"/>
        </w:rPr>
        <w:t>人口贩运问题及其与冲突中性暴力的联系，并强调妇女的</w:t>
      </w:r>
      <w:r w:rsidRPr="00AC7EB0">
        <w:rPr>
          <w:rFonts w:hint="eastAsia"/>
          <w:spacing w:val="-4"/>
          <w:szCs w:val="21"/>
        </w:rPr>
        <w:t>能动性</w:t>
      </w:r>
      <w:r>
        <w:rPr>
          <w:rFonts w:hint="eastAsia"/>
          <w:szCs w:val="21"/>
        </w:rPr>
        <w:t>及</w:t>
      </w:r>
      <w:r w:rsidRPr="00CB1A75">
        <w:rPr>
          <w:szCs w:val="21"/>
        </w:rPr>
        <w:t>参与的关键作用；</w:t>
      </w:r>
    </w:p>
    <w:p w14:paraId="52015A2D" w14:textId="4607B1E0" w:rsidR="00883ED2" w:rsidRPr="00CB1A75" w:rsidRDefault="00883ED2" w:rsidP="00000FA6">
      <w:pPr>
        <w:pStyle w:val="SingleTxtGC"/>
        <w:spacing w:line="332" w:lineRule="exact"/>
        <w:rPr>
          <w:szCs w:val="21"/>
        </w:rPr>
      </w:pPr>
      <w:r w:rsidRPr="000670F8">
        <w:rPr>
          <w:spacing w:val="4"/>
        </w:rPr>
        <w:tab/>
        <w:t>(</w:t>
      </w:r>
      <w:proofErr w:type="spellStart"/>
      <w:r w:rsidRPr="000670F8">
        <w:rPr>
          <w:spacing w:val="4"/>
        </w:rPr>
        <w:t>i</w:t>
      </w:r>
      <w:proofErr w:type="spellEnd"/>
      <w:r w:rsidRPr="000670F8">
        <w:rPr>
          <w:spacing w:val="4"/>
        </w:rPr>
        <w:t>)</w:t>
      </w:r>
      <w:r w:rsidRPr="000670F8">
        <w:rPr>
          <w:spacing w:val="4"/>
        </w:rPr>
        <w:tab/>
      </w:r>
      <w:r w:rsidRPr="000670F8">
        <w:rPr>
          <w:spacing w:val="4"/>
          <w:szCs w:val="21"/>
        </w:rPr>
        <w:t>应对在武装冲突</w:t>
      </w:r>
      <w:r w:rsidRPr="000670F8">
        <w:rPr>
          <w:rFonts w:hint="eastAsia"/>
          <w:spacing w:val="4"/>
          <w:szCs w:val="21"/>
        </w:rPr>
        <w:t>等</w:t>
      </w:r>
      <w:r w:rsidRPr="000670F8">
        <w:rPr>
          <w:spacing w:val="4"/>
          <w:szCs w:val="21"/>
        </w:rPr>
        <w:t>人道主义危机局势中，以及在冲突后环境、自然灾</w:t>
      </w:r>
      <w:r w:rsidRPr="00CB1A75">
        <w:rPr>
          <w:szCs w:val="21"/>
        </w:rPr>
        <w:t>害和其他紧急情况下</w:t>
      </w:r>
      <w:r w:rsidRPr="00CB1A75">
        <w:rPr>
          <w:rFonts w:hint="eastAsia"/>
          <w:szCs w:val="21"/>
        </w:rPr>
        <w:t>加剧的</w:t>
      </w:r>
      <w:r w:rsidRPr="00CB1A75">
        <w:rPr>
          <w:szCs w:val="21"/>
        </w:rPr>
        <w:t>贩运风险，并呼吁各国和联合国采取措施，防止和打击贩运人口</w:t>
      </w:r>
      <w:r>
        <w:rPr>
          <w:rFonts w:hint="eastAsia"/>
          <w:szCs w:val="21"/>
        </w:rPr>
        <w:t>行为</w:t>
      </w:r>
      <w:r w:rsidRPr="00CB1A75">
        <w:rPr>
          <w:szCs w:val="21"/>
        </w:rPr>
        <w:t>，</w:t>
      </w:r>
      <w:r>
        <w:rPr>
          <w:rFonts w:hint="eastAsia"/>
          <w:szCs w:val="21"/>
        </w:rPr>
        <w:t>停止</w:t>
      </w:r>
      <w:r w:rsidRPr="00CB1A75">
        <w:rPr>
          <w:szCs w:val="21"/>
        </w:rPr>
        <w:t>招募和使用儿童兵；</w:t>
      </w:r>
    </w:p>
    <w:p w14:paraId="18ED5175" w14:textId="63A17BA4" w:rsidR="00883ED2" w:rsidRPr="00CB1A75" w:rsidRDefault="00883ED2" w:rsidP="00000FA6">
      <w:pPr>
        <w:pStyle w:val="SingleTxtGC"/>
        <w:spacing w:line="332" w:lineRule="exact"/>
        <w:rPr>
          <w:szCs w:val="21"/>
        </w:rPr>
      </w:pPr>
      <w:r>
        <w:tab/>
      </w:r>
      <w:r w:rsidRPr="0096509D">
        <w:t>(</w:t>
      </w:r>
      <w:r>
        <w:t>j</w:t>
      </w:r>
      <w:r w:rsidRPr="0096509D">
        <w:t>)</w:t>
      </w:r>
      <w:r w:rsidRPr="0096509D">
        <w:tab/>
      </w:r>
      <w:r w:rsidRPr="000670F8">
        <w:rPr>
          <w:rFonts w:hint="eastAsia"/>
          <w:spacing w:val="-2"/>
          <w:szCs w:val="21"/>
        </w:rPr>
        <w:t>通</w:t>
      </w:r>
      <w:r w:rsidRPr="000670F8">
        <w:rPr>
          <w:spacing w:val="-2"/>
          <w:szCs w:val="21"/>
        </w:rPr>
        <w:t>过在</w:t>
      </w:r>
      <w:r w:rsidRPr="000670F8">
        <w:rPr>
          <w:rFonts w:hint="eastAsia"/>
          <w:spacing w:val="-2"/>
          <w:szCs w:val="21"/>
        </w:rPr>
        <w:t>所有</w:t>
      </w:r>
      <w:r w:rsidRPr="000670F8">
        <w:rPr>
          <w:spacing w:val="-2"/>
          <w:szCs w:val="21"/>
        </w:rPr>
        <w:t>影响儿童的措施和决定中考虑儿童的最大利益，促进教育</w:t>
      </w:r>
      <w:r w:rsidRPr="000670F8">
        <w:rPr>
          <w:rFonts w:hint="eastAsia"/>
          <w:spacing w:val="-2"/>
          <w:szCs w:val="21"/>
        </w:rPr>
        <w:t>，</w:t>
      </w:r>
      <w:r w:rsidRPr="000670F8">
        <w:rPr>
          <w:rFonts w:hint="eastAsia"/>
          <w:spacing w:val="2"/>
          <w:szCs w:val="21"/>
        </w:rPr>
        <w:t>防止和打击</w:t>
      </w:r>
      <w:r w:rsidRPr="000670F8">
        <w:rPr>
          <w:spacing w:val="2"/>
          <w:szCs w:val="21"/>
        </w:rPr>
        <w:t>童工</w:t>
      </w:r>
      <w:r w:rsidRPr="000670F8">
        <w:rPr>
          <w:rFonts w:hint="eastAsia"/>
          <w:spacing w:val="2"/>
          <w:szCs w:val="21"/>
        </w:rPr>
        <w:t>劳动</w:t>
      </w:r>
      <w:r w:rsidRPr="000670F8">
        <w:rPr>
          <w:spacing w:val="2"/>
          <w:szCs w:val="21"/>
        </w:rPr>
        <w:t>和</w:t>
      </w:r>
      <w:r w:rsidRPr="000670F8">
        <w:rPr>
          <w:rFonts w:hint="eastAsia"/>
          <w:spacing w:val="2"/>
          <w:szCs w:val="21"/>
        </w:rPr>
        <w:t>线</w:t>
      </w:r>
      <w:r w:rsidRPr="000670F8">
        <w:rPr>
          <w:spacing w:val="2"/>
          <w:szCs w:val="21"/>
        </w:rPr>
        <w:t>上</w:t>
      </w:r>
      <w:r w:rsidRPr="000670F8">
        <w:rPr>
          <w:rFonts w:hint="eastAsia"/>
          <w:spacing w:val="2"/>
          <w:szCs w:val="21"/>
        </w:rPr>
        <w:t>和线</w:t>
      </w:r>
      <w:r w:rsidRPr="000670F8">
        <w:rPr>
          <w:spacing w:val="2"/>
          <w:szCs w:val="21"/>
        </w:rPr>
        <w:t>下贩运儿童</w:t>
      </w:r>
      <w:r w:rsidRPr="000670F8">
        <w:rPr>
          <w:rFonts w:hint="eastAsia"/>
          <w:spacing w:val="2"/>
          <w:szCs w:val="21"/>
        </w:rPr>
        <w:t>行为</w:t>
      </w:r>
      <w:r w:rsidRPr="000670F8">
        <w:rPr>
          <w:spacing w:val="2"/>
          <w:szCs w:val="21"/>
        </w:rPr>
        <w:t>，</w:t>
      </w:r>
      <w:r w:rsidRPr="000670F8">
        <w:rPr>
          <w:rFonts w:hint="eastAsia"/>
          <w:spacing w:val="2"/>
          <w:szCs w:val="21"/>
        </w:rPr>
        <w:t>从而解决</w:t>
      </w:r>
      <w:r w:rsidRPr="000670F8">
        <w:rPr>
          <w:spacing w:val="2"/>
          <w:szCs w:val="21"/>
        </w:rPr>
        <w:t>儿童的具体需</w:t>
      </w:r>
      <w:r w:rsidRPr="000670F8">
        <w:rPr>
          <w:rFonts w:hint="eastAsia"/>
          <w:spacing w:val="2"/>
          <w:szCs w:val="21"/>
        </w:rPr>
        <w:t>要</w:t>
      </w:r>
      <w:r w:rsidRPr="000670F8">
        <w:rPr>
          <w:spacing w:val="2"/>
          <w:szCs w:val="21"/>
        </w:rPr>
        <w:t>和易</w:t>
      </w:r>
      <w:r w:rsidRPr="00CB1A75">
        <w:rPr>
          <w:rFonts w:hint="eastAsia"/>
          <w:szCs w:val="21"/>
        </w:rPr>
        <w:t>遭</w:t>
      </w:r>
      <w:r w:rsidRPr="00CB1A75">
        <w:rPr>
          <w:szCs w:val="21"/>
        </w:rPr>
        <w:t>贩运的脆弱性；</w:t>
      </w:r>
    </w:p>
    <w:p w14:paraId="635AB890" w14:textId="22496C4C" w:rsidR="00883ED2" w:rsidRPr="00CB1A75" w:rsidRDefault="00883ED2" w:rsidP="00000FA6">
      <w:pPr>
        <w:pStyle w:val="SingleTxtGC"/>
        <w:spacing w:line="332" w:lineRule="exact"/>
        <w:rPr>
          <w:szCs w:val="21"/>
        </w:rPr>
      </w:pPr>
      <w:r>
        <w:tab/>
      </w:r>
      <w:r w:rsidRPr="0096509D">
        <w:t>(</w:t>
      </w:r>
      <w:r>
        <w:t>k</w:t>
      </w:r>
      <w:r w:rsidRPr="0096509D">
        <w:t>)</w:t>
      </w:r>
      <w:r w:rsidRPr="0096509D">
        <w:tab/>
      </w:r>
      <w:r w:rsidRPr="00CB1A75">
        <w:rPr>
          <w:szCs w:val="21"/>
        </w:rPr>
        <w:t>吁请各国应对招募贩运人口</w:t>
      </w:r>
      <w:r w:rsidRPr="00CB1A75">
        <w:rPr>
          <w:rFonts w:hint="eastAsia"/>
          <w:szCs w:val="21"/>
        </w:rPr>
        <w:t>行为</w:t>
      </w:r>
      <w:r w:rsidRPr="00CB1A75">
        <w:rPr>
          <w:szCs w:val="21"/>
        </w:rPr>
        <w:t>受害者的新方</w:t>
      </w:r>
      <w:r w:rsidRPr="00CB1A75">
        <w:rPr>
          <w:rFonts w:hint="eastAsia"/>
          <w:szCs w:val="21"/>
        </w:rPr>
        <w:t>法</w:t>
      </w:r>
      <w:r>
        <w:rPr>
          <w:rFonts w:hint="eastAsia"/>
          <w:szCs w:val="21"/>
        </w:rPr>
        <w:t>所</w:t>
      </w:r>
      <w:r w:rsidRPr="00CB1A75">
        <w:rPr>
          <w:szCs w:val="21"/>
        </w:rPr>
        <w:t>带来的挑战，包括执法挑战，例如犯罪分子滥用互联网、社交媒体和在线平台服务提供商，同时充分认识到互联网和其他信息和通信技术在防止和打击贩运人口</w:t>
      </w:r>
      <w:r w:rsidRPr="00CB1A75">
        <w:rPr>
          <w:rFonts w:hint="eastAsia"/>
          <w:szCs w:val="21"/>
        </w:rPr>
        <w:t>行为</w:t>
      </w:r>
      <w:r>
        <w:rPr>
          <w:rFonts w:hint="eastAsia"/>
          <w:szCs w:val="21"/>
        </w:rPr>
        <w:t>、</w:t>
      </w:r>
      <w:r w:rsidRPr="00CB1A75">
        <w:rPr>
          <w:szCs w:val="21"/>
        </w:rPr>
        <w:t>援助受害者方面的潜力；</w:t>
      </w:r>
    </w:p>
    <w:p w14:paraId="2A675BF5" w14:textId="6B0317A7" w:rsidR="00883ED2" w:rsidRPr="00CB1A75" w:rsidRDefault="00883ED2" w:rsidP="00000FA6">
      <w:pPr>
        <w:pStyle w:val="SingleTxtGC"/>
        <w:spacing w:line="332" w:lineRule="exact"/>
        <w:rPr>
          <w:szCs w:val="21"/>
        </w:rPr>
      </w:pPr>
      <w:r>
        <w:tab/>
      </w:r>
      <w:r w:rsidRPr="0096509D">
        <w:t>(</w:t>
      </w:r>
      <w:r>
        <w:t>l</w:t>
      </w:r>
      <w:r w:rsidRPr="0096509D">
        <w:t>)</w:t>
      </w:r>
      <w:r w:rsidRPr="0096509D">
        <w:tab/>
      </w:r>
      <w:r w:rsidRPr="00CB1A75">
        <w:rPr>
          <w:rFonts w:hint="eastAsia"/>
          <w:szCs w:val="21"/>
        </w:rPr>
        <w:t>确保受害者的隐私权</w:t>
      </w:r>
      <w:r>
        <w:rPr>
          <w:rFonts w:hint="eastAsia"/>
          <w:szCs w:val="21"/>
        </w:rPr>
        <w:t>；</w:t>
      </w:r>
    </w:p>
    <w:p w14:paraId="5A3F9234" w14:textId="1117131C" w:rsidR="00883ED2" w:rsidRPr="00CB1A75" w:rsidRDefault="00883ED2" w:rsidP="00000FA6">
      <w:pPr>
        <w:pStyle w:val="SingleTxtGC"/>
        <w:spacing w:line="332" w:lineRule="exact"/>
        <w:rPr>
          <w:szCs w:val="21"/>
        </w:rPr>
      </w:pPr>
      <w:r>
        <w:tab/>
      </w:r>
      <w:r w:rsidRPr="0096509D">
        <w:t>(</w:t>
      </w:r>
      <w:r>
        <w:t>m</w:t>
      </w:r>
      <w:r w:rsidRPr="0096509D">
        <w:t>)</w:t>
      </w:r>
      <w:r w:rsidRPr="0096509D">
        <w:tab/>
      </w:r>
      <w:r w:rsidRPr="00CB1A75">
        <w:rPr>
          <w:szCs w:val="21"/>
        </w:rPr>
        <w:t>进一步制定</w:t>
      </w:r>
      <w:r w:rsidRPr="00CB1A75">
        <w:rPr>
          <w:rFonts w:hint="eastAsia"/>
          <w:szCs w:val="21"/>
        </w:rPr>
        <w:t>相关方法，</w:t>
      </w:r>
      <w:r w:rsidRPr="00CB1A75">
        <w:rPr>
          <w:szCs w:val="21"/>
        </w:rPr>
        <w:t>保护</w:t>
      </w:r>
      <w:r w:rsidRPr="00CB1A75">
        <w:rPr>
          <w:rFonts w:hint="eastAsia"/>
          <w:szCs w:val="21"/>
        </w:rPr>
        <w:t>出于摘</w:t>
      </w:r>
      <w:r w:rsidRPr="00CB1A75">
        <w:rPr>
          <w:szCs w:val="21"/>
        </w:rPr>
        <w:t>除器官目的</w:t>
      </w:r>
      <w:r w:rsidRPr="00CB1A75">
        <w:rPr>
          <w:rFonts w:hint="eastAsia"/>
          <w:szCs w:val="21"/>
        </w:rPr>
        <w:t>的</w:t>
      </w:r>
      <w:r w:rsidRPr="00CB1A75">
        <w:rPr>
          <w:szCs w:val="21"/>
        </w:rPr>
        <w:t>贩运人口行为受害者</w:t>
      </w:r>
      <w:r w:rsidRPr="00E617EA">
        <w:rPr>
          <w:spacing w:val="4"/>
          <w:szCs w:val="21"/>
        </w:rPr>
        <w:t>并</w:t>
      </w:r>
      <w:r w:rsidRPr="00E617EA">
        <w:rPr>
          <w:rFonts w:hint="eastAsia"/>
          <w:spacing w:val="4"/>
          <w:szCs w:val="21"/>
        </w:rPr>
        <w:t>消除</w:t>
      </w:r>
      <w:r w:rsidRPr="00E617EA">
        <w:rPr>
          <w:spacing w:val="4"/>
          <w:szCs w:val="21"/>
        </w:rPr>
        <w:t>其脆弱性，包括向受害者提供医疗和社会心理护理和服务，采取必要措</w:t>
      </w:r>
      <w:r w:rsidRPr="00CB1A75">
        <w:rPr>
          <w:szCs w:val="21"/>
        </w:rPr>
        <w:t>施</w:t>
      </w:r>
      <w:r>
        <w:rPr>
          <w:rFonts w:hint="eastAsia"/>
          <w:szCs w:val="21"/>
        </w:rPr>
        <w:t>，</w:t>
      </w:r>
      <w:r w:rsidRPr="00CB1A75">
        <w:rPr>
          <w:szCs w:val="21"/>
        </w:rPr>
        <w:t>在刑事起诉和司法程序的所有阶段保护受害者的权益，并</w:t>
      </w:r>
      <w:proofErr w:type="gramStart"/>
      <w:r w:rsidRPr="00CB1A75">
        <w:rPr>
          <w:szCs w:val="21"/>
        </w:rPr>
        <w:t>确保问</w:t>
      </w:r>
      <w:proofErr w:type="gramEnd"/>
      <w:r w:rsidRPr="00CB1A75">
        <w:rPr>
          <w:szCs w:val="21"/>
        </w:rPr>
        <w:t>责；</w:t>
      </w:r>
    </w:p>
    <w:p w14:paraId="53D8CAAD" w14:textId="6F7378E0" w:rsidR="00883ED2" w:rsidRPr="00CB1A75" w:rsidRDefault="00883ED2" w:rsidP="00000FA6">
      <w:pPr>
        <w:pStyle w:val="SingleTxtGC"/>
        <w:spacing w:line="332" w:lineRule="exact"/>
        <w:rPr>
          <w:szCs w:val="21"/>
        </w:rPr>
      </w:pPr>
      <w:r w:rsidRPr="00094AD4">
        <w:rPr>
          <w:spacing w:val="4"/>
        </w:rPr>
        <w:tab/>
        <w:t>(n)</w:t>
      </w:r>
      <w:r w:rsidRPr="00094AD4">
        <w:rPr>
          <w:spacing w:val="4"/>
        </w:rPr>
        <w:tab/>
      </w:r>
      <w:r w:rsidRPr="00094AD4">
        <w:rPr>
          <w:spacing w:val="4"/>
          <w:szCs w:val="21"/>
        </w:rPr>
        <w:t>确保</w:t>
      </w:r>
      <w:r w:rsidRPr="00094AD4">
        <w:rPr>
          <w:rFonts w:hint="eastAsia"/>
          <w:spacing w:val="4"/>
          <w:szCs w:val="21"/>
        </w:rPr>
        <w:t>切实提供</w:t>
      </w:r>
      <w:r w:rsidRPr="00094AD4">
        <w:rPr>
          <w:spacing w:val="4"/>
          <w:szCs w:val="21"/>
        </w:rPr>
        <w:t>社会保护和</w:t>
      </w:r>
      <w:r w:rsidRPr="00094AD4">
        <w:rPr>
          <w:rFonts w:hint="eastAsia"/>
          <w:spacing w:val="4"/>
          <w:szCs w:val="21"/>
        </w:rPr>
        <w:t>卫生</w:t>
      </w:r>
      <w:r w:rsidRPr="00094AD4">
        <w:rPr>
          <w:spacing w:val="4"/>
          <w:szCs w:val="21"/>
        </w:rPr>
        <w:t>保健，</w:t>
      </w:r>
      <w:r w:rsidRPr="00094AD4">
        <w:rPr>
          <w:rFonts w:hint="eastAsia"/>
          <w:spacing w:val="4"/>
          <w:szCs w:val="21"/>
        </w:rPr>
        <w:t>包括</w:t>
      </w:r>
      <w:r w:rsidRPr="00094AD4">
        <w:rPr>
          <w:spacing w:val="4"/>
          <w:szCs w:val="21"/>
        </w:rPr>
        <w:t>酌情</w:t>
      </w:r>
      <w:r w:rsidRPr="00094AD4">
        <w:rPr>
          <w:rFonts w:hint="eastAsia"/>
          <w:spacing w:val="4"/>
          <w:szCs w:val="21"/>
        </w:rPr>
        <w:t>为</w:t>
      </w:r>
      <w:r w:rsidRPr="00094AD4">
        <w:rPr>
          <w:spacing w:val="4"/>
          <w:szCs w:val="21"/>
        </w:rPr>
        <w:t>农业工人及其家人</w:t>
      </w:r>
      <w:r w:rsidRPr="00094AD4">
        <w:rPr>
          <w:rFonts w:hint="eastAsia"/>
          <w:spacing w:val="4"/>
          <w:szCs w:val="21"/>
        </w:rPr>
        <w:t>提</w:t>
      </w:r>
      <w:r w:rsidRPr="00CB1A75">
        <w:rPr>
          <w:rFonts w:hint="eastAsia"/>
          <w:szCs w:val="21"/>
        </w:rPr>
        <w:t>供此类机会</w:t>
      </w:r>
      <w:r w:rsidRPr="00CB1A75">
        <w:rPr>
          <w:szCs w:val="21"/>
        </w:rPr>
        <w:t>；</w:t>
      </w:r>
    </w:p>
    <w:p w14:paraId="3EE43D5E" w14:textId="3007DFE4" w:rsidR="00883ED2" w:rsidRPr="00CB1A75" w:rsidRDefault="00883ED2" w:rsidP="00000FA6">
      <w:pPr>
        <w:pStyle w:val="SingleTxtGC"/>
        <w:spacing w:line="332" w:lineRule="exact"/>
        <w:rPr>
          <w:szCs w:val="21"/>
        </w:rPr>
      </w:pPr>
      <w:r>
        <w:tab/>
      </w:r>
      <w:r w:rsidRPr="0096509D">
        <w:t>(</w:t>
      </w:r>
      <w:r>
        <w:t>o</w:t>
      </w:r>
      <w:r w:rsidRPr="0096509D">
        <w:t>)</w:t>
      </w:r>
      <w:r w:rsidRPr="0096509D">
        <w:tab/>
      </w:r>
      <w:r w:rsidRPr="00094AD4">
        <w:rPr>
          <w:spacing w:val="-2"/>
          <w:szCs w:val="21"/>
        </w:rPr>
        <w:t>解决</w:t>
      </w:r>
      <w:r w:rsidRPr="00094AD4">
        <w:rPr>
          <w:rFonts w:hint="eastAsia"/>
          <w:spacing w:val="-2"/>
          <w:szCs w:val="21"/>
        </w:rPr>
        <w:t>被</w:t>
      </w:r>
      <w:r w:rsidRPr="00094AD4">
        <w:rPr>
          <w:spacing w:val="-2"/>
          <w:szCs w:val="21"/>
        </w:rPr>
        <w:t>迫流离失所的根本原因，包括侵犯人权</w:t>
      </w:r>
      <w:r w:rsidRPr="00094AD4">
        <w:rPr>
          <w:rFonts w:hint="eastAsia"/>
          <w:spacing w:val="-2"/>
          <w:szCs w:val="21"/>
        </w:rPr>
        <w:t>行为</w:t>
      </w:r>
      <w:r w:rsidRPr="00094AD4">
        <w:rPr>
          <w:spacing w:val="-2"/>
          <w:szCs w:val="21"/>
        </w:rPr>
        <w:t>和歧视性做法，从而</w:t>
      </w:r>
      <w:r w:rsidRPr="00CB1A75">
        <w:rPr>
          <w:szCs w:val="21"/>
        </w:rPr>
        <w:t>减</w:t>
      </w:r>
      <w:r w:rsidRPr="00CB1A75">
        <w:rPr>
          <w:rFonts w:hint="eastAsia"/>
          <w:szCs w:val="21"/>
        </w:rPr>
        <w:t>轻面对</w:t>
      </w:r>
      <w:r w:rsidRPr="00CB1A75">
        <w:rPr>
          <w:szCs w:val="21"/>
        </w:rPr>
        <w:t>人口贩运的脆弱性；</w:t>
      </w:r>
    </w:p>
    <w:p w14:paraId="551315EA" w14:textId="5909464E" w:rsidR="00883ED2" w:rsidRPr="00CB1A75" w:rsidRDefault="00883ED2" w:rsidP="00000FA6">
      <w:pPr>
        <w:pStyle w:val="SingleTxtGC"/>
        <w:spacing w:line="332" w:lineRule="exact"/>
        <w:rPr>
          <w:szCs w:val="21"/>
        </w:rPr>
      </w:pPr>
      <w:r>
        <w:tab/>
        <w:t>(p</w:t>
      </w:r>
      <w:r w:rsidRPr="000D4A8D">
        <w:t>)</w:t>
      </w:r>
      <w:r>
        <w:tab/>
      </w:r>
      <w:r w:rsidRPr="00A81BBB">
        <w:rPr>
          <w:rFonts w:hint="eastAsia"/>
          <w:spacing w:val="-2"/>
          <w:szCs w:val="21"/>
        </w:rPr>
        <w:t>依照</w:t>
      </w:r>
      <w:r w:rsidRPr="00A81BBB">
        <w:rPr>
          <w:spacing w:val="-2"/>
          <w:szCs w:val="21"/>
        </w:rPr>
        <w:t>数据保护和数据隐私原则，加强关于人口贩运的数据收集和分类，</w:t>
      </w:r>
      <w:r w:rsidRPr="00CB1A75">
        <w:rPr>
          <w:szCs w:val="21"/>
        </w:rPr>
        <w:t>包括在农业部门</w:t>
      </w:r>
      <w:r>
        <w:rPr>
          <w:rFonts w:hint="eastAsia"/>
          <w:szCs w:val="21"/>
        </w:rPr>
        <w:t>开展这项活动</w:t>
      </w:r>
      <w:r w:rsidRPr="00CB1A75">
        <w:rPr>
          <w:szCs w:val="21"/>
        </w:rPr>
        <w:t>；</w:t>
      </w:r>
    </w:p>
    <w:p w14:paraId="583C98E2" w14:textId="171F1B02" w:rsidR="00883ED2" w:rsidRPr="00CB1A75" w:rsidRDefault="00883ED2" w:rsidP="00000FA6">
      <w:pPr>
        <w:pStyle w:val="SingleTxtGC"/>
        <w:spacing w:line="332" w:lineRule="exact"/>
        <w:rPr>
          <w:szCs w:val="21"/>
        </w:rPr>
      </w:pPr>
      <w:r>
        <w:tab/>
        <w:t>2</w:t>
      </w:r>
      <w:r w:rsidRPr="0096509D">
        <w:t>.</w:t>
      </w:r>
      <w:r w:rsidRPr="0096509D">
        <w:tab/>
      </w:r>
      <w:r>
        <w:rPr>
          <w:rFonts w:eastAsia="楷体" w:hint="eastAsia"/>
          <w:iCs/>
          <w:szCs w:val="21"/>
        </w:rPr>
        <w:t>又</w:t>
      </w:r>
      <w:r w:rsidRPr="00CB1A75">
        <w:rPr>
          <w:rFonts w:eastAsia="楷体"/>
          <w:iCs/>
          <w:szCs w:val="21"/>
        </w:rPr>
        <w:t>敦促</w:t>
      </w:r>
      <w:r w:rsidRPr="00CB1A75">
        <w:rPr>
          <w:szCs w:val="21"/>
        </w:rPr>
        <w:t>各国防止和打击</w:t>
      </w:r>
      <w:r>
        <w:rPr>
          <w:rFonts w:hint="eastAsia"/>
          <w:szCs w:val="21"/>
        </w:rPr>
        <w:t>以</w:t>
      </w:r>
      <w:r w:rsidRPr="00CB1A75">
        <w:rPr>
          <w:szCs w:val="21"/>
        </w:rPr>
        <w:t>一切形式</w:t>
      </w:r>
      <w:r>
        <w:rPr>
          <w:rFonts w:hint="eastAsia"/>
          <w:szCs w:val="21"/>
        </w:rPr>
        <w:t>的</w:t>
      </w:r>
      <w:r w:rsidRPr="00CB1A75">
        <w:rPr>
          <w:szCs w:val="21"/>
        </w:rPr>
        <w:t>剥削为目的</w:t>
      </w:r>
      <w:r>
        <w:rPr>
          <w:rFonts w:hint="eastAsia"/>
          <w:szCs w:val="21"/>
        </w:rPr>
        <w:t>的</w:t>
      </w:r>
      <w:r w:rsidRPr="00CB1A75">
        <w:rPr>
          <w:szCs w:val="21"/>
        </w:rPr>
        <w:t>贩运人口，特别是贩运妇女和儿童</w:t>
      </w:r>
      <w:r>
        <w:rPr>
          <w:rFonts w:hint="eastAsia"/>
          <w:szCs w:val="21"/>
        </w:rPr>
        <w:t>行为</w:t>
      </w:r>
      <w:r w:rsidRPr="00CB1A75">
        <w:rPr>
          <w:szCs w:val="21"/>
        </w:rPr>
        <w:t>，并</w:t>
      </w:r>
      <w:r>
        <w:rPr>
          <w:rFonts w:hint="eastAsia"/>
          <w:szCs w:val="21"/>
        </w:rPr>
        <w:t>处理</w:t>
      </w:r>
      <w:r w:rsidRPr="00CB1A75">
        <w:rPr>
          <w:szCs w:val="21"/>
        </w:rPr>
        <w:t>劳动剥削问题，包括：</w:t>
      </w:r>
    </w:p>
    <w:p w14:paraId="27C1FF01" w14:textId="6F8207DE" w:rsidR="00883ED2" w:rsidRPr="00CB1A75" w:rsidRDefault="00883ED2" w:rsidP="00000FA6">
      <w:pPr>
        <w:pStyle w:val="SingleTxtGC"/>
        <w:spacing w:line="332" w:lineRule="exact"/>
        <w:rPr>
          <w:szCs w:val="21"/>
        </w:rPr>
      </w:pPr>
      <w:r>
        <w:tab/>
      </w:r>
      <w:r w:rsidRPr="00DC2374">
        <w:t>(</w:t>
      </w:r>
      <w:r>
        <w:t>a</w:t>
      </w:r>
      <w:r w:rsidRPr="00DC2374">
        <w:t>)</w:t>
      </w:r>
      <w:r>
        <w:tab/>
      </w:r>
      <w:r w:rsidRPr="00CB1A75">
        <w:rPr>
          <w:szCs w:val="21"/>
        </w:rPr>
        <w:t>促进公正体面的工作条件，</w:t>
      </w:r>
      <w:r>
        <w:rPr>
          <w:rFonts w:hint="eastAsia"/>
          <w:szCs w:val="21"/>
        </w:rPr>
        <w:t>切实</w:t>
      </w:r>
      <w:r w:rsidRPr="00CB1A75">
        <w:rPr>
          <w:szCs w:val="21"/>
        </w:rPr>
        <w:t>执行国际劳工标准以及保护农业工人的</w:t>
      </w:r>
      <w:r>
        <w:rPr>
          <w:rFonts w:hint="eastAsia"/>
          <w:szCs w:val="21"/>
        </w:rPr>
        <w:t>综合</w:t>
      </w:r>
      <w:r w:rsidRPr="00CB1A75">
        <w:rPr>
          <w:szCs w:val="21"/>
        </w:rPr>
        <w:t>政策、方案和其他措施，并在这一领域</w:t>
      </w:r>
      <w:r>
        <w:rPr>
          <w:rFonts w:hint="eastAsia"/>
          <w:szCs w:val="21"/>
        </w:rPr>
        <w:t>前后一致</w:t>
      </w:r>
      <w:r w:rsidRPr="00CB1A75">
        <w:rPr>
          <w:rFonts w:hint="eastAsia"/>
          <w:szCs w:val="21"/>
        </w:rPr>
        <w:t>地</w:t>
      </w:r>
      <w:r>
        <w:rPr>
          <w:rFonts w:hint="eastAsia"/>
          <w:szCs w:val="21"/>
        </w:rPr>
        <w:t>在</w:t>
      </w:r>
      <w:r w:rsidRPr="00CB1A75">
        <w:rPr>
          <w:szCs w:val="21"/>
        </w:rPr>
        <w:t>移民法、社会和劳工保护以及人权</w:t>
      </w:r>
      <w:r>
        <w:rPr>
          <w:rFonts w:hint="eastAsia"/>
          <w:szCs w:val="21"/>
        </w:rPr>
        <w:t>之间进行</w:t>
      </w:r>
      <w:r w:rsidRPr="00CB1A75">
        <w:rPr>
          <w:szCs w:val="21"/>
        </w:rPr>
        <w:t>协调；</w:t>
      </w:r>
    </w:p>
    <w:p w14:paraId="5860883A" w14:textId="7EEA6283" w:rsidR="00883ED2" w:rsidRPr="00CB1A75" w:rsidRDefault="00883ED2" w:rsidP="00000FA6">
      <w:pPr>
        <w:pStyle w:val="SingleTxtGC"/>
        <w:spacing w:line="332" w:lineRule="exact"/>
        <w:rPr>
          <w:szCs w:val="21"/>
        </w:rPr>
      </w:pPr>
      <w:r>
        <w:tab/>
      </w:r>
      <w:r w:rsidRPr="0096509D">
        <w:t>(</w:t>
      </w:r>
      <w:r>
        <w:t>b</w:t>
      </w:r>
      <w:r w:rsidRPr="0096509D">
        <w:t>)</w:t>
      </w:r>
      <w:r w:rsidRPr="0096509D">
        <w:tab/>
      </w:r>
      <w:r w:rsidRPr="00CB1A75">
        <w:rPr>
          <w:szCs w:val="21"/>
        </w:rPr>
        <w:t>促进一致的全社会行动，</w:t>
      </w:r>
      <w:r w:rsidRPr="00CB1A75">
        <w:rPr>
          <w:rFonts w:hint="eastAsia"/>
          <w:szCs w:val="21"/>
        </w:rPr>
        <w:t>调动</w:t>
      </w:r>
      <w:r w:rsidRPr="00CB1A75">
        <w:rPr>
          <w:szCs w:val="21"/>
        </w:rPr>
        <w:t>民间社会、私营部门、雇主、工会</w:t>
      </w:r>
      <w:r>
        <w:rPr>
          <w:rFonts w:hint="eastAsia"/>
          <w:szCs w:val="21"/>
        </w:rPr>
        <w:t>以及</w:t>
      </w:r>
      <w:r w:rsidRPr="00CB1A75">
        <w:rPr>
          <w:szCs w:val="21"/>
        </w:rPr>
        <w:t>经济和社会发展领域的其他相关利益攸关方及劳动力市场参与其中；</w:t>
      </w:r>
    </w:p>
    <w:p w14:paraId="0A570220" w14:textId="266FF3CA" w:rsidR="00883ED2" w:rsidRPr="00CB1A75" w:rsidRDefault="00883ED2" w:rsidP="00000FA6">
      <w:pPr>
        <w:pStyle w:val="SingleTxtGC"/>
        <w:spacing w:line="332" w:lineRule="exact"/>
        <w:rPr>
          <w:szCs w:val="21"/>
        </w:rPr>
      </w:pPr>
      <w:r>
        <w:tab/>
        <w:t>(c</w:t>
      </w:r>
      <w:r w:rsidRPr="000D4A8D">
        <w:t>)</w:t>
      </w:r>
      <w:r>
        <w:tab/>
      </w:r>
      <w:r w:rsidRPr="00CB1A75">
        <w:rPr>
          <w:szCs w:val="21"/>
        </w:rPr>
        <w:t>确保向农业工人提供关于</w:t>
      </w:r>
      <w:r>
        <w:rPr>
          <w:rFonts w:hint="eastAsia"/>
          <w:szCs w:val="21"/>
        </w:rPr>
        <w:t>就业</w:t>
      </w:r>
      <w:r w:rsidRPr="00CB1A75">
        <w:rPr>
          <w:szCs w:val="21"/>
        </w:rPr>
        <w:t>条款和工作条件</w:t>
      </w:r>
      <w:r>
        <w:rPr>
          <w:rFonts w:hint="eastAsia"/>
          <w:szCs w:val="21"/>
        </w:rPr>
        <w:t>以及</w:t>
      </w:r>
      <w:r w:rsidRPr="00CB1A75">
        <w:rPr>
          <w:szCs w:val="21"/>
        </w:rPr>
        <w:t>在整个工作和移</w:t>
      </w:r>
      <w:r>
        <w:rPr>
          <w:rFonts w:hint="eastAsia"/>
          <w:szCs w:val="21"/>
        </w:rPr>
        <w:t>民</w:t>
      </w:r>
      <w:r w:rsidRPr="00CB1A75">
        <w:rPr>
          <w:szCs w:val="21"/>
        </w:rPr>
        <w:t>周期提供</w:t>
      </w:r>
      <w:r>
        <w:rPr>
          <w:rFonts w:hint="eastAsia"/>
          <w:szCs w:val="21"/>
        </w:rPr>
        <w:t>的</w:t>
      </w:r>
      <w:r w:rsidRPr="00CB1A75">
        <w:rPr>
          <w:szCs w:val="21"/>
        </w:rPr>
        <w:t>保护服务的信息；</w:t>
      </w:r>
    </w:p>
    <w:p w14:paraId="46F92C10" w14:textId="3FFA874C" w:rsidR="00883ED2" w:rsidRPr="00CB1A75" w:rsidRDefault="00883ED2" w:rsidP="00000FA6">
      <w:pPr>
        <w:pStyle w:val="SingleTxtGC"/>
        <w:spacing w:line="332" w:lineRule="exact"/>
        <w:rPr>
          <w:szCs w:val="21"/>
        </w:rPr>
      </w:pPr>
      <w:r>
        <w:tab/>
      </w:r>
      <w:r w:rsidRPr="000D4A8D">
        <w:t>(</w:t>
      </w:r>
      <w:r>
        <w:t>d</w:t>
      </w:r>
      <w:r w:rsidRPr="000D4A8D">
        <w:t>)</w:t>
      </w:r>
      <w:r>
        <w:tab/>
      </w:r>
      <w:r w:rsidRPr="00CB1A75">
        <w:rPr>
          <w:szCs w:val="21"/>
        </w:rPr>
        <w:t>加强</w:t>
      </w:r>
      <w:r>
        <w:rPr>
          <w:rFonts w:hint="eastAsia"/>
          <w:szCs w:val="21"/>
        </w:rPr>
        <w:t>针</w:t>
      </w:r>
      <w:r w:rsidRPr="00CB1A75">
        <w:rPr>
          <w:rFonts w:hint="eastAsia"/>
          <w:szCs w:val="21"/>
        </w:rPr>
        <w:t>对</w:t>
      </w:r>
      <w:r>
        <w:rPr>
          <w:rFonts w:hint="eastAsia"/>
          <w:szCs w:val="21"/>
        </w:rPr>
        <w:t>面临</w:t>
      </w:r>
      <w:r w:rsidRPr="00CB1A75">
        <w:rPr>
          <w:szCs w:val="21"/>
        </w:rPr>
        <w:t>贩运</w:t>
      </w:r>
      <w:r>
        <w:rPr>
          <w:rFonts w:hint="eastAsia"/>
          <w:szCs w:val="21"/>
        </w:rPr>
        <w:t>风险</w:t>
      </w:r>
      <w:r w:rsidRPr="00CB1A75">
        <w:rPr>
          <w:szCs w:val="21"/>
        </w:rPr>
        <w:t>的农业工人的识别和转</w:t>
      </w:r>
      <w:r w:rsidRPr="00CB1A75">
        <w:rPr>
          <w:rFonts w:hint="eastAsia"/>
          <w:szCs w:val="21"/>
        </w:rPr>
        <w:t>介</w:t>
      </w:r>
      <w:r w:rsidRPr="00CB1A75">
        <w:rPr>
          <w:szCs w:val="21"/>
        </w:rPr>
        <w:t>程序，并为相关</w:t>
      </w:r>
      <w:r w:rsidRPr="00CB1A75">
        <w:rPr>
          <w:rFonts w:hint="eastAsia"/>
          <w:szCs w:val="21"/>
        </w:rPr>
        <w:t>部门</w:t>
      </w:r>
      <w:r w:rsidRPr="00CB1A75">
        <w:rPr>
          <w:szCs w:val="21"/>
        </w:rPr>
        <w:t>提供培训和能力建设；</w:t>
      </w:r>
    </w:p>
    <w:p w14:paraId="601C429E" w14:textId="129BBEA7" w:rsidR="00883ED2" w:rsidRPr="00CB1A75" w:rsidRDefault="00883ED2" w:rsidP="00DA02C3">
      <w:pPr>
        <w:pStyle w:val="SingleTxtGC"/>
        <w:spacing w:line="332" w:lineRule="exact"/>
        <w:rPr>
          <w:szCs w:val="21"/>
        </w:rPr>
      </w:pPr>
      <w:r>
        <w:lastRenderedPageBreak/>
        <w:tab/>
      </w:r>
      <w:r w:rsidRPr="0096509D">
        <w:t>(</w:t>
      </w:r>
      <w:r>
        <w:t>e</w:t>
      </w:r>
      <w:r w:rsidRPr="0096509D">
        <w:t>)</w:t>
      </w:r>
      <w:r w:rsidRPr="0096509D">
        <w:tab/>
      </w:r>
      <w:r w:rsidRPr="00CB1A75">
        <w:rPr>
          <w:szCs w:val="21"/>
        </w:rPr>
        <w:t>考虑</w:t>
      </w:r>
      <w:r>
        <w:rPr>
          <w:rFonts w:hint="eastAsia"/>
          <w:szCs w:val="21"/>
        </w:rPr>
        <w:t>要求</w:t>
      </w:r>
      <w:r w:rsidRPr="00CB1A75">
        <w:rPr>
          <w:szCs w:val="21"/>
        </w:rPr>
        <w:t>雇主</w:t>
      </w:r>
      <w:r w:rsidRPr="00CB1A75">
        <w:rPr>
          <w:rFonts w:hint="eastAsia"/>
          <w:szCs w:val="21"/>
        </w:rPr>
        <w:t>有</w:t>
      </w:r>
      <w:r w:rsidRPr="00CB1A75">
        <w:rPr>
          <w:szCs w:val="21"/>
        </w:rPr>
        <w:t>义务确保进行合乎道德的招聘，</w:t>
      </w:r>
      <w:r>
        <w:rPr>
          <w:rFonts w:hint="eastAsia"/>
          <w:szCs w:val="21"/>
        </w:rPr>
        <w:t>识别</w:t>
      </w:r>
      <w:r w:rsidRPr="00CB1A75">
        <w:rPr>
          <w:szCs w:val="21"/>
        </w:rPr>
        <w:t>、分析和预防或减轻</w:t>
      </w:r>
      <w:r>
        <w:rPr>
          <w:rFonts w:hint="eastAsia"/>
          <w:szCs w:val="21"/>
        </w:rPr>
        <w:t>企业</w:t>
      </w:r>
      <w:r w:rsidRPr="00CB1A75">
        <w:rPr>
          <w:szCs w:val="21"/>
        </w:rPr>
        <w:t>活动以及分包商和供应商活动造成的贩运风险，</w:t>
      </w:r>
      <w:r w:rsidRPr="00CB1A75">
        <w:rPr>
          <w:rFonts w:hint="eastAsia"/>
          <w:szCs w:val="21"/>
        </w:rPr>
        <w:t>并</w:t>
      </w:r>
      <w:r>
        <w:rPr>
          <w:rFonts w:hint="eastAsia"/>
          <w:szCs w:val="21"/>
        </w:rPr>
        <w:t>为</w:t>
      </w:r>
      <w:r w:rsidRPr="00CB1A75">
        <w:rPr>
          <w:szCs w:val="21"/>
        </w:rPr>
        <w:t>人权尽职调查</w:t>
      </w:r>
      <w:r>
        <w:rPr>
          <w:rFonts w:hint="eastAsia"/>
          <w:szCs w:val="21"/>
        </w:rPr>
        <w:t>提供</w:t>
      </w:r>
      <w:r w:rsidRPr="00CB1A75">
        <w:rPr>
          <w:szCs w:val="21"/>
        </w:rPr>
        <w:t>激励</w:t>
      </w:r>
      <w:r>
        <w:rPr>
          <w:rFonts w:hint="eastAsia"/>
          <w:szCs w:val="21"/>
        </w:rPr>
        <w:t>措施</w:t>
      </w:r>
      <w:r w:rsidRPr="00CB1A75">
        <w:rPr>
          <w:szCs w:val="21"/>
        </w:rPr>
        <w:t>；</w:t>
      </w:r>
    </w:p>
    <w:p w14:paraId="37349B50" w14:textId="3E68FC4F" w:rsidR="00883ED2" w:rsidRPr="00CB1A75" w:rsidRDefault="00883ED2" w:rsidP="00DA02C3">
      <w:pPr>
        <w:pStyle w:val="SingleTxtGC"/>
        <w:spacing w:line="332" w:lineRule="exact"/>
        <w:rPr>
          <w:szCs w:val="21"/>
        </w:rPr>
      </w:pPr>
      <w:r>
        <w:tab/>
        <w:t>(f</w:t>
      </w:r>
      <w:r w:rsidRPr="000D4A8D">
        <w:t>)</w:t>
      </w:r>
      <w:r w:rsidR="00A13FE1">
        <w:tab/>
      </w:r>
      <w:r>
        <w:rPr>
          <w:rFonts w:hint="eastAsia"/>
          <w:szCs w:val="21"/>
        </w:rPr>
        <w:t>提高</w:t>
      </w:r>
      <w:r w:rsidRPr="00CB1A75">
        <w:rPr>
          <w:szCs w:val="21"/>
        </w:rPr>
        <w:t>农业工人安全正常</w:t>
      </w:r>
      <w:r>
        <w:rPr>
          <w:rFonts w:hint="eastAsia"/>
          <w:szCs w:val="21"/>
        </w:rPr>
        <w:t>的</w:t>
      </w:r>
      <w:r w:rsidRPr="00CB1A75">
        <w:rPr>
          <w:szCs w:val="21"/>
        </w:rPr>
        <w:t>流动途径的可</w:t>
      </w:r>
      <w:r>
        <w:rPr>
          <w:rFonts w:hint="eastAsia"/>
          <w:szCs w:val="21"/>
        </w:rPr>
        <w:t>用</w:t>
      </w:r>
      <w:r w:rsidRPr="00CB1A75">
        <w:rPr>
          <w:szCs w:val="21"/>
        </w:rPr>
        <w:t>性和灵活性，包括缔结双边劳工移</w:t>
      </w:r>
      <w:r>
        <w:rPr>
          <w:rFonts w:hint="eastAsia"/>
          <w:szCs w:val="21"/>
        </w:rPr>
        <w:t>民</w:t>
      </w:r>
      <w:r w:rsidRPr="00CB1A75">
        <w:rPr>
          <w:szCs w:val="21"/>
        </w:rPr>
        <w:t>协定，尊重和确保移</w:t>
      </w:r>
      <w:r>
        <w:rPr>
          <w:rFonts w:hint="eastAsia"/>
          <w:szCs w:val="21"/>
        </w:rPr>
        <w:t>民</w:t>
      </w:r>
      <w:r w:rsidRPr="00CB1A75">
        <w:rPr>
          <w:szCs w:val="21"/>
        </w:rPr>
        <w:t>工人的权利；</w:t>
      </w:r>
    </w:p>
    <w:p w14:paraId="783725D3" w14:textId="4AF92E9C" w:rsidR="00883ED2" w:rsidRPr="00CB1A75" w:rsidRDefault="00883ED2" w:rsidP="00DA02C3">
      <w:pPr>
        <w:pStyle w:val="SingleTxtGC"/>
        <w:spacing w:line="332" w:lineRule="exact"/>
        <w:rPr>
          <w:szCs w:val="21"/>
        </w:rPr>
      </w:pPr>
      <w:r>
        <w:tab/>
      </w:r>
      <w:r w:rsidRPr="0096509D">
        <w:t>(</w:t>
      </w:r>
      <w:r>
        <w:t>g</w:t>
      </w:r>
      <w:r w:rsidRPr="0096509D">
        <w:t>)</w:t>
      </w:r>
      <w:r w:rsidRPr="0096509D">
        <w:tab/>
      </w:r>
      <w:r w:rsidRPr="00CB1A75">
        <w:rPr>
          <w:szCs w:val="21"/>
        </w:rPr>
        <w:t>考虑</w:t>
      </w:r>
      <w:r w:rsidRPr="00CB1A75">
        <w:rPr>
          <w:rFonts w:hint="eastAsia"/>
          <w:szCs w:val="21"/>
        </w:rPr>
        <w:t>在</w:t>
      </w:r>
      <w:r w:rsidRPr="00CB1A75">
        <w:rPr>
          <w:szCs w:val="21"/>
        </w:rPr>
        <w:t>供应链</w:t>
      </w:r>
      <w:r w:rsidRPr="00CB1A75">
        <w:rPr>
          <w:rFonts w:hint="eastAsia"/>
          <w:szCs w:val="21"/>
        </w:rPr>
        <w:t>中</w:t>
      </w:r>
      <w:r w:rsidRPr="00CB1A75">
        <w:rPr>
          <w:szCs w:val="21"/>
        </w:rPr>
        <w:t>采用透明度</w:t>
      </w:r>
      <w:r>
        <w:rPr>
          <w:rFonts w:hint="eastAsia"/>
          <w:szCs w:val="21"/>
        </w:rPr>
        <w:t>方面的</w:t>
      </w:r>
      <w:r w:rsidRPr="00CB1A75">
        <w:rPr>
          <w:szCs w:val="21"/>
        </w:rPr>
        <w:t>良好做法的程序或模式，以</w:t>
      </w:r>
      <w:r w:rsidRPr="00CB1A75">
        <w:rPr>
          <w:rFonts w:hint="eastAsia"/>
          <w:szCs w:val="21"/>
        </w:rPr>
        <w:t>制止和</w:t>
      </w:r>
      <w:r w:rsidRPr="00CB1A75">
        <w:rPr>
          <w:szCs w:val="21"/>
        </w:rPr>
        <w:t>瓦解犯罪商业模式；</w:t>
      </w:r>
    </w:p>
    <w:p w14:paraId="76B300B7" w14:textId="66B4760C" w:rsidR="00883ED2" w:rsidRPr="00CB1A75" w:rsidRDefault="00883ED2" w:rsidP="00DA02C3">
      <w:pPr>
        <w:pStyle w:val="SingleTxtGC"/>
        <w:spacing w:line="332" w:lineRule="exact"/>
        <w:rPr>
          <w:szCs w:val="21"/>
        </w:rPr>
      </w:pPr>
      <w:r w:rsidRPr="00A13FE1">
        <w:rPr>
          <w:spacing w:val="2"/>
        </w:rPr>
        <w:tab/>
        <w:t>(h)</w:t>
      </w:r>
      <w:r w:rsidRPr="00A13FE1">
        <w:rPr>
          <w:spacing w:val="2"/>
        </w:rPr>
        <w:tab/>
      </w:r>
      <w:r w:rsidRPr="00A13FE1">
        <w:rPr>
          <w:spacing w:val="-2"/>
          <w:szCs w:val="21"/>
        </w:rPr>
        <w:t>采取具体措施，充分</w:t>
      </w:r>
      <w:r w:rsidRPr="00A13FE1">
        <w:rPr>
          <w:rFonts w:hint="eastAsia"/>
          <w:spacing w:val="-2"/>
          <w:szCs w:val="21"/>
        </w:rPr>
        <w:t>认识并</w:t>
      </w:r>
      <w:r w:rsidRPr="00A13FE1">
        <w:rPr>
          <w:spacing w:val="-2"/>
          <w:szCs w:val="21"/>
        </w:rPr>
        <w:t>全面</w:t>
      </w:r>
      <w:r w:rsidRPr="00A13FE1">
        <w:rPr>
          <w:rFonts w:hint="eastAsia"/>
          <w:spacing w:val="-2"/>
          <w:szCs w:val="21"/>
        </w:rPr>
        <w:t>应对</w:t>
      </w:r>
      <w:r w:rsidRPr="00A13FE1">
        <w:rPr>
          <w:spacing w:val="-2"/>
          <w:szCs w:val="21"/>
        </w:rPr>
        <w:t>、防止和打击所有类型的贩运人口</w:t>
      </w:r>
      <w:r w:rsidRPr="00CB1A75">
        <w:rPr>
          <w:rFonts w:hint="eastAsia"/>
          <w:szCs w:val="21"/>
        </w:rPr>
        <w:t>行为</w:t>
      </w:r>
      <w:r w:rsidRPr="00CB1A75">
        <w:rPr>
          <w:szCs w:val="21"/>
        </w:rPr>
        <w:t>；</w:t>
      </w:r>
    </w:p>
    <w:p w14:paraId="4C2F706E" w14:textId="1B606D69" w:rsidR="00883ED2" w:rsidRPr="00CB1A75" w:rsidRDefault="00883ED2" w:rsidP="00DA02C3">
      <w:pPr>
        <w:pStyle w:val="SingleTxtGC"/>
        <w:spacing w:line="332" w:lineRule="exact"/>
        <w:rPr>
          <w:szCs w:val="21"/>
        </w:rPr>
      </w:pPr>
      <w:r>
        <w:tab/>
        <w:t>3</w:t>
      </w:r>
      <w:r w:rsidRPr="0096509D">
        <w:t>.</w:t>
      </w:r>
      <w:r w:rsidRPr="0096509D">
        <w:tab/>
      </w:r>
      <w:r w:rsidRPr="00EC783A">
        <w:rPr>
          <w:spacing w:val="-2"/>
          <w:szCs w:val="21"/>
        </w:rPr>
        <w:t>吁请各国进一步防止和打击贩运人口</w:t>
      </w:r>
      <w:r w:rsidRPr="00EC783A">
        <w:rPr>
          <w:rFonts w:hint="eastAsia"/>
          <w:spacing w:val="-2"/>
          <w:szCs w:val="21"/>
        </w:rPr>
        <w:t>行为</w:t>
      </w:r>
      <w:r w:rsidRPr="00EC783A">
        <w:rPr>
          <w:spacing w:val="-2"/>
          <w:szCs w:val="21"/>
        </w:rPr>
        <w:t>，解决贩运的根源</w:t>
      </w:r>
      <w:r w:rsidRPr="00EC783A">
        <w:rPr>
          <w:rFonts w:hint="eastAsia"/>
          <w:spacing w:val="-2"/>
          <w:szCs w:val="21"/>
        </w:rPr>
        <w:t>问题</w:t>
      </w:r>
      <w:r w:rsidRPr="00EC783A">
        <w:rPr>
          <w:spacing w:val="-2"/>
          <w:szCs w:val="21"/>
        </w:rPr>
        <w:t>，促进</w:t>
      </w:r>
      <w:r w:rsidRPr="00CB1A75">
        <w:rPr>
          <w:rFonts w:hint="eastAsia"/>
          <w:szCs w:val="21"/>
        </w:rPr>
        <w:t>人口</w:t>
      </w:r>
      <w:r w:rsidRPr="00CB1A75">
        <w:rPr>
          <w:szCs w:val="21"/>
        </w:rPr>
        <w:t>贩运受害者融入社会，确保他们获得有效补救的权利，特别是</w:t>
      </w:r>
      <w:r w:rsidRPr="00CB1A75">
        <w:rPr>
          <w:rFonts w:hint="eastAsia"/>
          <w:szCs w:val="21"/>
        </w:rPr>
        <w:t>：</w:t>
      </w:r>
    </w:p>
    <w:p w14:paraId="52F900DB" w14:textId="1EE6697A" w:rsidR="00883ED2" w:rsidRPr="00CB1A75" w:rsidRDefault="00883ED2" w:rsidP="00DA02C3">
      <w:pPr>
        <w:pStyle w:val="SingleTxtGC"/>
        <w:spacing w:line="332" w:lineRule="exact"/>
        <w:rPr>
          <w:szCs w:val="21"/>
        </w:rPr>
      </w:pPr>
      <w:r>
        <w:tab/>
      </w:r>
      <w:r w:rsidRPr="0096509D">
        <w:t>(</w:t>
      </w:r>
      <w:r>
        <w:t>a</w:t>
      </w:r>
      <w:r w:rsidRPr="0096509D">
        <w:t>)</w:t>
      </w:r>
      <w:r w:rsidRPr="0096509D">
        <w:tab/>
      </w:r>
      <w:r w:rsidRPr="00CB1A75">
        <w:rPr>
          <w:szCs w:val="21"/>
        </w:rPr>
        <w:t>包括在</w:t>
      </w:r>
      <w:r>
        <w:rPr>
          <w:rFonts w:hint="eastAsia"/>
          <w:szCs w:val="21"/>
        </w:rPr>
        <w:t>企业</w:t>
      </w:r>
      <w:r w:rsidRPr="00CB1A75">
        <w:rPr>
          <w:szCs w:val="21"/>
        </w:rPr>
        <w:t>活动和供应链中，确保</w:t>
      </w:r>
      <w:r>
        <w:rPr>
          <w:rFonts w:hint="eastAsia"/>
          <w:szCs w:val="21"/>
        </w:rPr>
        <w:t>提供</w:t>
      </w:r>
      <w:r w:rsidRPr="00CB1A75">
        <w:rPr>
          <w:szCs w:val="21"/>
        </w:rPr>
        <w:t>有效的补救</w:t>
      </w:r>
      <w:r>
        <w:rPr>
          <w:rFonts w:hint="eastAsia"/>
          <w:szCs w:val="21"/>
        </w:rPr>
        <w:t>措施</w:t>
      </w:r>
      <w:r w:rsidRPr="00CB1A75">
        <w:rPr>
          <w:szCs w:val="21"/>
        </w:rPr>
        <w:t>，并确保</w:t>
      </w:r>
      <w:r>
        <w:rPr>
          <w:rFonts w:hint="eastAsia"/>
          <w:szCs w:val="21"/>
        </w:rPr>
        <w:t>经营层面</w:t>
      </w:r>
      <w:r w:rsidRPr="00CB1A75">
        <w:rPr>
          <w:szCs w:val="21"/>
        </w:rPr>
        <w:t>的申诉机制与国家</w:t>
      </w:r>
      <w:r>
        <w:rPr>
          <w:rFonts w:hint="eastAsia"/>
          <w:szCs w:val="21"/>
        </w:rPr>
        <w:t>层面的</w:t>
      </w:r>
      <w:r w:rsidRPr="00CB1A75">
        <w:rPr>
          <w:szCs w:val="21"/>
        </w:rPr>
        <w:t>申诉</w:t>
      </w:r>
      <w:proofErr w:type="gramStart"/>
      <w:r w:rsidRPr="00CB1A75">
        <w:rPr>
          <w:szCs w:val="21"/>
        </w:rPr>
        <w:t>和援助机制</w:t>
      </w:r>
      <w:proofErr w:type="gramEnd"/>
      <w:r w:rsidRPr="00CB1A75">
        <w:rPr>
          <w:szCs w:val="21"/>
        </w:rPr>
        <w:t>及补救</w:t>
      </w:r>
      <w:r w:rsidRPr="00CB1A75">
        <w:rPr>
          <w:rFonts w:hint="eastAsia"/>
          <w:szCs w:val="21"/>
        </w:rPr>
        <w:t>办法</w:t>
      </w:r>
      <w:r w:rsidRPr="00CB1A75">
        <w:rPr>
          <w:szCs w:val="21"/>
        </w:rPr>
        <w:t>之间</w:t>
      </w:r>
      <w:r>
        <w:rPr>
          <w:rFonts w:hint="eastAsia"/>
          <w:szCs w:val="21"/>
        </w:rPr>
        <w:t>相互</w:t>
      </w:r>
      <w:r w:rsidRPr="00CB1A75">
        <w:rPr>
          <w:szCs w:val="21"/>
        </w:rPr>
        <w:t>协调；</w:t>
      </w:r>
    </w:p>
    <w:p w14:paraId="35A2A3AE" w14:textId="1CCE069A" w:rsidR="00883ED2" w:rsidRPr="0096509D" w:rsidRDefault="00883ED2" w:rsidP="00DA02C3">
      <w:pPr>
        <w:pStyle w:val="SingleTxtGC"/>
        <w:spacing w:line="332" w:lineRule="exact"/>
      </w:pPr>
      <w:r>
        <w:rPr>
          <w:lang w:val="en-GB"/>
        </w:rPr>
        <w:tab/>
      </w:r>
      <w:r>
        <w:t>(b)</w:t>
      </w:r>
      <w:r>
        <w:tab/>
      </w:r>
      <w:r w:rsidRPr="00CB1A75">
        <w:rPr>
          <w:szCs w:val="21"/>
        </w:rPr>
        <w:t>采取措施向人口贩运受害者提供直接援助；</w:t>
      </w:r>
    </w:p>
    <w:p w14:paraId="3B6E270C" w14:textId="7E4DD0EA" w:rsidR="00883ED2" w:rsidRPr="00CB1A75" w:rsidRDefault="00883ED2" w:rsidP="00DA02C3">
      <w:pPr>
        <w:pStyle w:val="SingleTxtGC"/>
        <w:spacing w:line="332" w:lineRule="exact"/>
        <w:rPr>
          <w:szCs w:val="21"/>
        </w:rPr>
      </w:pPr>
      <w:r>
        <w:tab/>
      </w:r>
      <w:r w:rsidRPr="0096509D">
        <w:t>(</w:t>
      </w:r>
      <w:r>
        <w:t>c</w:t>
      </w:r>
      <w:r w:rsidRPr="0096509D">
        <w:t>)</w:t>
      </w:r>
      <w:r w:rsidRPr="0096509D">
        <w:tab/>
      </w:r>
      <w:r w:rsidRPr="00CB1A75">
        <w:rPr>
          <w:szCs w:val="21"/>
        </w:rPr>
        <w:t>按照国际法的规定，促进并向</w:t>
      </w:r>
      <w:r w:rsidRPr="00CB1A75">
        <w:rPr>
          <w:rFonts w:hint="eastAsia"/>
          <w:szCs w:val="21"/>
        </w:rPr>
        <w:t>人口</w:t>
      </w:r>
      <w:r w:rsidRPr="00CB1A75">
        <w:rPr>
          <w:szCs w:val="21"/>
        </w:rPr>
        <w:t>贩运受害者提供充分、有效和适当的补救，包括赔偿；</w:t>
      </w:r>
    </w:p>
    <w:p w14:paraId="0BDCD33A" w14:textId="76873361" w:rsidR="00883ED2" w:rsidRPr="00274BC9" w:rsidRDefault="00883ED2" w:rsidP="00DA02C3">
      <w:pPr>
        <w:pStyle w:val="SingleTxtGC"/>
        <w:spacing w:line="332" w:lineRule="exact"/>
        <w:rPr>
          <w:szCs w:val="21"/>
        </w:rPr>
      </w:pPr>
      <w:r>
        <w:tab/>
      </w:r>
      <w:r w:rsidRPr="0096509D">
        <w:t>(</w:t>
      </w:r>
      <w:r>
        <w:t>d</w:t>
      </w:r>
      <w:r w:rsidRPr="0096509D">
        <w:t>)</w:t>
      </w:r>
      <w:r w:rsidRPr="0096509D">
        <w:tab/>
      </w:r>
      <w:r w:rsidRPr="007F7613">
        <w:rPr>
          <w:spacing w:val="-2"/>
          <w:szCs w:val="21"/>
        </w:rPr>
        <w:t>促进对人口贩运受害者和证人的保护，</w:t>
      </w:r>
      <w:r w:rsidRPr="007F7613">
        <w:rPr>
          <w:rFonts w:hint="eastAsia"/>
          <w:spacing w:val="-2"/>
          <w:szCs w:val="21"/>
        </w:rPr>
        <w:t>并酌情建立便利受害者参与司法</w:t>
      </w:r>
      <w:r w:rsidRPr="00274BC9">
        <w:rPr>
          <w:rFonts w:hint="eastAsia"/>
          <w:szCs w:val="21"/>
        </w:rPr>
        <w:t>程序的机制；</w:t>
      </w:r>
    </w:p>
    <w:p w14:paraId="319FFFB5" w14:textId="6ABA7F91" w:rsidR="00883ED2" w:rsidRPr="00CB1A75" w:rsidRDefault="00883ED2" w:rsidP="00DA02C3">
      <w:pPr>
        <w:pStyle w:val="SingleTxtGC"/>
        <w:spacing w:line="332" w:lineRule="exact"/>
        <w:rPr>
          <w:szCs w:val="21"/>
        </w:rPr>
      </w:pPr>
      <w:r w:rsidRPr="007F7613">
        <w:rPr>
          <w:spacing w:val="4"/>
        </w:rPr>
        <w:tab/>
        <w:t>(e)</w:t>
      </w:r>
      <w:r w:rsidRPr="007F7613">
        <w:rPr>
          <w:spacing w:val="4"/>
        </w:rPr>
        <w:tab/>
      </w:r>
      <w:r w:rsidRPr="007F7613">
        <w:rPr>
          <w:spacing w:val="4"/>
          <w:szCs w:val="21"/>
        </w:rPr>
        <w:t>确保受害者及其家人能够诉诸司法和安全</w:t>
      </w:r>
      <w:r w:rsidRPr="007F7613">
        <w:rPr>
          <w:rFonts w:hint="eastAsia"/>
          <w:spacing w:val="4"/>
          <w:szCs w:val="21"/>
        </w:rPr>
        <w:t>进行</w:t>
      </w:r>
      <w:r w:rsidRPr="007F7613">
        <w:rPr>
          <w:spacing w:val="4"/>
          <w:szCs w:val="21"/>
        </w:rPr>
        <w:t>举报，并向被贩运者提</w:t>
      </w:r>
      <w:r w:rsidRPr="00CB1A75">
        <w:rPr>
          <w:szCs w:val="21"/>
        </w:rPr>
        <w:t>供关于其权利</w:t>
      </w:r>
      <w:r>
        <w:rPr>
          <w:rFonts w:hint="eastAsia"/>
          <w:szCs w:val="21"/>
        </w:rPr>
        <w:t>(</w:t>
      </w:r>
      <w:r w:rsidRPr="00CB1A75">
        <w:rPr>
          <w:szCs w:val="21"/>
        </w:rPr>
        <w:t>包括获得有效补救的权利</w:t>
      </w:r>
      <w:r>
        <w:rPr>
          <w:rFonts w:hint="eastAsia"/>
          <w:szCs w:val="21"/>
        </w:rPr>
        <w:t>)</w:t>
      </w:r>
      <w:r>
        <w:rPr>
          <w:rFonts w:hint="eastAsia"/>
          <w:szCs w:val="21"/>
        </w:rPr>
        <w:t>、</w:t>
      </w:r>
      <w:r w:rsidRPr="00CB1A75">
        <w:rPr>
          <w:szCs w:val="21"/>
        </w:rPr>
        <w:t>行使这些权利的现有机制和程序</w:t>
      </w:r>
      <w:r>
        <w:rPr>
          <w:rFonts w:hint="eastAsia"/>
          <w:szCs w:val="21"/>
        </w:rPr>
        <w:t>、</w:t>
      </w:r>
      <w:r w:rsidRPr="00CB1A75">
        <w:rPr>
          <w:szCs w:val="21"/>
        </w:rPr>
        <w:t>如何</w:t>
      </w:r>
      <w:r>
        <w:rPr>
          <w:rFonts w:hint="eastAsia"/>
          <w:szCs w:val="21"/>
        </w:rPr>
        <w:t>及</w:t>
      </w:r>
      <w:r w:rsidRPr="00CB1A75">
        <w:rPr>
          <w:szCs w:val="21"/>
        </w:rPr>
        <w:t>在哪里获得法律援助和其他必要援助的适当、相关</w:t>
      </w:r>
      <w:r>
        <w:rPr>
          <w:rFonts w:hint="eastAsia"/>
          <w:szCs w:val="21"/>
        </w:rPr>
        <w:t>、</w:t>
      </w:r>
      <w:r w:rsidRPr="00CB1A75">
        <w:rPr>
          <w:szCs w:val="21"/>
        </w:rPr>
        <w:t>易懂的信息；</w:t>
      </w:r>
    </w:p>
    <w:p w14:paraId="62219FF7" w14:textId="442DD704" w:rsidR="00883ED2" w:rsidRPr="000D4A8D" w:rsidRDefault="00883ED2" w:rsidP="00DA02C3">
      <w:pPr>
        <w:pStyle w:val="SingleTxtGC"/>
        <w:spacing w:line="332" w:lineRule="exact"/>
        <w:rPr>
          <w:i/>
        </w:rPr>
      </w:pPr>
      <w:r w:rsidRPr="008545A5">
        <w:rPr>
          <w:spacing w:val="4"/>
        </w:rPr>
        <w:tab/>
        <w:t>4.</w:t>
      </w:r>
      <w:r w:rsidRPr="008545A5">
        <w:rPr>
          <w:spacing w:val="4"/>
        </w:rPr>
        <w:tab/>
      </w:r>
      <w:r w:rsidRPr="008545A5">
        <w:rPr>
          <w:rFonts w:eastAsia="楷体"/>
          <w:iCs/>
          <w:spacing w:val="4"/>
          <w:szCs w:val="21"/>
        </w:rPr>
        <w:t>又</w:t>
      </w:r>
      <w:r w:rsidRPr="008545A5">
        <w:rPr>
          <w:rFonts w:eastAsia="楷体" w:hint="eastAsia"/>
          <w:iCs/>
          <w:spacing w:val="4"/>
          <w:szCs w:val="21"/>
        </w:rPr>
        <w:t>吁请</w:t>
      </w:r>
      <w:r w:rsidRPr="008545A5">
        <w:rPr>
          <w:spacing w:val="4"/>
          <w:szCs w:val="21"/>
        </w:rPr>
        <w:t>各国加紧努力，</w:t>
      </w:r>
      <w:r w:rsidRPr="008545A5">
        <w:rPr>
          <w:rFonts w:hint="eastAsia"/>
          <w:spacing w:val="4"/>
          <w:szCs w:val="21"/>
        </w:rPr>
        <w:t>应对</w:t>
      </w:r>
      <w:r w:rsidRPr="008545A5">
        <w:rPr>
          <w:spacing w:val="4"/>
          <w:szCs w:val="21"/>
        </w:rPr>
        <w:t>以期</w:t>
      </w:r>
      <w:r w:rsidRPr="008545A5">
        <w:rPr>
          <w:rFonts w:hint="eastAsia"/>
          <w:spacing w:val="4"/>
          <w:szCs w:val="21"/>
        </w:rPr>
        <w:t>杜绝相关需求，因其</w:t>
      </w:r>
      <w:r w:rsidRPr="008545A5">
        <w:rPr>
          <w:spacing w:val="4"/>
          <w:szCs w:val="21"/>
        </w:rPr>
        <w:t>助长</w:t>
      </w:r>
      <w:r w:rsidRPr="008545A5">
        <w:rPr>
          <w:rFonts w:hint="eastAsia"/>
          <w:spacing w:val="4"/>
          <w:szCs w:val="21"/>
        </w:rPr>
        <w:t>了</w:t>
      </w:r>
      <w:r w:rsidRPr="008545A5">
        <w:rPr>
          <w:spacing w:val="4"/>
          <w:szCs w:val="21"/>
        </w:rPr>
        <w:t>为一切形</w:t>
      </w:r>
      <w:r w:rsidRPr="00CB1A75">
        <w:rPr>
          <w:szCs w:val="21"/>
        </w:rPr>
        <w:t>式剥削而贩运妇女和儿童</w:t>
      </w:r>
      <w:r>
        <w:rPr>
          <w:rFonts w:hint="eastAsia"/>
          <w:szCs w:val="21"/>
        </w:rPr>
        <w:t>的行为</w:t>
      </w:r>
      <w:r w:rsidRPr="00CB1A75">
        <w:rPr>
          <w:szCs w:val="21"/>
        </w:rPr>
        <w:t>，并在这方面采取或加强预防措施，包括立法和</w:t>
      </w:r>
      <w:r w:rsidRPr="00CB1A75">
        <w:rPr>
          <w:rFonts w:hint="eastAsia"/>
          <w:szCs w:val="21"/>
        </w:rPr>
        <w:t>惩治</w:t>
      </w:r>
      <w:r w:rsidRPr="00CB1A75">
        <w:rPr>
          <w:szCs w:val="21"/>
        </w:rPr>
        <w:t>措施，以</w:t>
      </w:r>
      <w:r>
        <w:rPr>
          <w:rFonts w:hint="eastAsia"/>
          <w:szCs w:val="21"/>
        </w:rPr>
        <w:t>阻止</w:t>
      </w:r>
      <w:r w:rsidRPr="00CB1A75">
        <w:rPr>
          <w:szCs w:val="21"/>
        </w:rPr>
        <w:t>剥削被贩运者的</w:t>
      </w:r>
      <w:r>
        <w:rPr>
          <w:rFonts w:hint="eastAsia"/>
          <w:szCs w:val="21"/>
        </w:rPr>
        <w:t>行为</w:t>
      </w:r>
      <w:r w:rsidRPr="00CB1A75">
        <w:rPr>
          <w:szCs w:val="21"/>
        </w:rPr>
        <w:t>人，并确保追究其责任；</w:t>
      </w:r>
    </w:p>
    <w:p w14:paraId="3F029F12" w14:textId="04687891" w:rsidR="00883ED2" w:rsidRPr="00CB1A75" w:rsidRDefault="00883ED2" w:rsidP="00DA02C3">
      <w:pPr>
        <w:pStyle w:val="SingleTxtGC"/>
        <w:spacing w:line="332" w:lineRule="exact"/>
        <w:rPr>
          <w:szCs w:val="21"/>
        </w:rPr>
      </w:pPr>
      <w:r>
        <w:tab/>
        <w:t>5</w:t>
      </w:r>
      <w:r w:rsidRPr="0096509D">
        <w:t>.</w:t>
      </w:r>
      <w:r w:rsidRPr="0096509D">
        <w:tab/>
      </w:r>
      <w:r w:rsidRPr="00CB1A75">
        <w:rPr>
          <w:rFonts w:eastAsia="楷体"/>
          <w:iCs/>
          <w:szCs w:val="21"/>
        </w:rPr>
        <w:t>还</w:t>
      </w:r>
      <w:r w:rsidRPr="00CB1A75">
        <w:rPr>
          <w:rFonts w:eastAsia="楷体" w:hint="eastAsia"/>
          <w:iCs/>
          <w:szCs w:val="21"/>
        </w:rPr>
        <w:t>吁</w:t>
      </w:r>
      <w:r>
        <w:rPr>
          <w:rFonts w:eastAsia="楷体" w:hint="eastAsia"/>
          <w:iCs/>
          <w:szCs w:val="21"/>
        </w:rPr>
        <w:t>请</w:t>
      </w:r>
      <w:r w:rsidRPr="00CB1A75">
        <w:rPr>
          <w:szCs w:val="21"/>
        </w:rPr>
        <w:t>各国采取措施，防止人口贩运，并在应对全球卫生危机时保护</w:t>
      </w:r>
      <w:r w:rsidRPr="008545A5">
        <w:rPr>
          <w:rFonts w:hint="eastAsia"/>
          <w:spacing w:val="4"/>
          <w:szCs w:val="21"/>
        </w:rPr>
        <w:t>人口</w:t>
      </w:r>
      <w:r w:rsidRPr="008545A5">
        <w:rPr>
          <w:spacing w:val="4"/>
          <w:szCs w:val="21"/>
        </w:rPr>
        <w:t>贩运受害者，特别是妇女和儿童，以除其他外，确保</w:t>
      </w:r>
      <w:r w:rsidRPr="008545A5">
        <w:rPr>
          <w:rFonts w:hint="eastAsia"/>
          <w:spacing w:val="4"/>
          <w:szCs w:val="21"/>
        </w:rPr>
        <w:t>其</w:t>
      </w:r>
      <w:r w:rsidRPr="008545A5">
        <w:rPr>
          <w:spacing w:val="4"/>
          <w:szCs w:val="21"/>
        </w:rPr>
        <w:t>获得</w:t>
      </w:r>
      <w:r w:rsidRPr="008545A5">
        <w:rPr>
          <w:rFonts w:hint="eastAsia"/>
          <w:spacing w:val="4"/>
          <w:szCs w:val="21"/>
        </w:rPr>
        <w:t>医疗</w:t>
      </w:r>
      <w:r w:rsidRPr="008545A5">
        <w:rPr>
          <w:spacing w:val="4"/>
          <w:szCs w:val="21"/>
        </w:rPr>
        <w:t>保健和服</w:t>
      </w:r>
      <w:r w:rsidRPr="008545A5">
        <w:rPr>
          <w:spacing w:val="-4"/>
          <w:szCs w:val="21"/>
        </w:rPr>
        <w:t>务、</w:t>
      </w:r>
      <w:r w:rsidRPr="008545A5">
        <w:rPr>
          <w:rFonts w:hint="eastAsia"/>
          <w:spacing w:val="-4"/>
          <w:szCs w:val="21"/>
        </w:rPr>
        <w:t>充</w:t>
      </w:r>
      <w:r w:rsidRPr="008545A5">
        <w:rPr>
          <w:spacing w:val="-4"/>
          <w:szCs w:val="21"/>
        </w:rPr>
        <w:t>足的水和</w:t>
      </w:r>
      <w:r w:rsidRPr="008545A5">
        <w:rPr>
          <w:rFonts w:hint="eastAsia"/>
          <w:spacing w:val="-4"/>
          <w:szCs w:val="21"/>
        </w:rPr>
        <w:t>环境</w:t>
      </w:r>
      <w:r w:rsidRPr="008545A5">
        <w:rPr>
          <w:spacing w:val="-4"/>
          <w:szCs w:val="21"/>
        </w:rPr>
        <w:t>卫生服务、适</w:t>
      </w:r>
      <w:r w:rsidRPr="008545A5">
        <w:rPr>
          <w:rFonts w:hint="eastAsia"/>
          <w:spacing w:val="-4"/>
          <w:szCs w:val="21"/>
        </w:rPr>
        <w:t>当并</w:t>
      </w:r>
      <w:r w:rsidRPr="008545A5">
        <w:rPr>
          <w:spacing w:val="-4"/>
          <w:szCs w:val="21"/>
        </w:rPr>
        <w:t>安全的住所以及获</w:t>
      </w:r>
      <w:r w:rsidRPr="008545A5">
        <w:rPr>
          <w:rFonts w:hint="eastAsia"/>
          <w:spacing w:val="-4"/>
          <w:szCs w:val="21"/>
        </w:rPr>
        <w:t>取</w:t>
      </w:r>
      <w:r w:rsidRPr="008545A5">
        <w:rPr>
          <w:spacing w:val="-4"/>
          <w:szCs w:val="21"/>
        </w:rPr>
        <w:t>信息</w:t>
      </w:r>
      <w:r w:rsidRPr="008545A5">
        <w:rPr>
          <w:rFonts w:hint="eastAsia"/>
          <w:spacing w:val="-4"/>
          <w:szCs w:val="21"/>
        </w:rPr>
        <w:t>的途径</w:t>
      </w:r>
      <w:r w:rsidRPr="008545A5">
        <w:rPr>
          <w:spacing w:val="-4"/>
          <w:szCs w:val="21"/>
        </w:rPr>
        <w:t>，并确保</w:t>
      </w:r>
      <w:r w:rsidRPr="00CB1A75">
        <w:rPr>
          <w:szCs w:val="21"/>
        </w:rPr>
        <w:t>现有的</w:t>
      </w:r>
      <w:r w:rsidRPr="00CB1A75">
        <w:rPr>
          <w:rFonts w:hint="eastAsia"/>
          <w:szCs w:val="21"/>
        </w:rPr>
        <w:t>人口</w:t>
      </w:r>
      <w:r w:rsidRPr="00CB1A75">
        <w:rPr>
          <w:szCs w:val="21"/>
        </w:rPr>
        <w:t>贩运受害者支助方案得以</w:t>
      </w:r>
      <w:r>
        <w:rPr>
          <w:rFonts w:hint="eastAsia"/>
          <w:szCs w:val="21"/>
        </w:rPr>
        <w:t>继续下去并得到</w:t>
      </w:r>
      <w:r w:rsidRPr="00CB1A75">
        <w:rPr>
          <w:szCs w:val="21"/>
        </w:rPr>
        <w:t>扩大；</w:t>
      </w:r>
    </w:p>
    <w:p w14:paraId="629D554C" w14:textId="381D93D2" w:rsidR="00883ED2" w:rsidRDefault="00883ED2" w:rsidP="00DA02C3">
      <w:pPr>
        <w:pStyle w:val="SingleTxtGC"/>
        <w:spacing w:line="332" w:lineRule="exact"/>
      </w:pPr>
      <w:r>
        <w:tab/>
        <w:t>6</w:t>
      </w:r>
      <w:r w:rsidRPr="0096509D">
        <w:t>.</w:t>
      </w:r>
      <w:r w:rsidRPr="0096509D">
        <w:tab/>
      </w:r>
      <w:r w:rsidRPr="00CB1A75">
        <w:rPr>
          <w:rFonts w:eastAsia="楷体"/>
          <w:iCs/>
          <w:szCs w:val="21"/>
        </w:rPr>
        <w:t>大力鼓励</w:t>
      </w:r>
      <w:r w:rsidRPr="00CB1A75">
        <w:rPr>
          <w:szCs w:val="21"/>
        </w:rPr>
        <w:t>各国将《</w:t>
      </w:r>
      <w:r w:rsidRPr="00CB1A75">
        <w:rPr>
          <w:rFonts w:hint="eastAsia"/>
          <w:szCs w:val="21"/>
        </w:rPr>
        <w:t>建议采用的</w:t>
      </w:r>
      <w:r w:rsidRPr="00CB1A75">
        <w:rPr>
          <w:szCs w:val="21"/>
        </w:rPr>
        <w:t>人权与贩运人口问题原则和准则》作为一</w:t>
      </w:r>
      <w:r>
        <w:rPr>
          <w:rFonts w:hint="eastAsia"/>
          <w:szCs w:val="21"/>
        </w:rPr>
        <w:t>项</w:t>
      </w:r>
      <w:r w:rsidRPr="00CB1A75">
        <w:rPr>
          <w:szCs w:val="21"/>
        </w:rPr>
        <w:t>有用的工具，将立足人权的方针纳入其</w:t>
      </w:r>
      <w:r>
        <w:rPr>
          <w:rFonts w:hint="eastAsia"/>
          <w:szCs w:val="21"/>
        </w:rPr>
        <w:t>预防</w:t>
      </w:r>
      <w:r w:rsidRPr="00CB1A75">
        <w:rPr>
          <w:szCs w:val="21"/>
        </w:rPr>
        <w:t>和打击贩运人口</w:t>
      </w:r>
      <w:r>
        <w:rPr>
          <w:rFonts w:hint="eastAsia"/>
          <w:szCs w:val="21"/>
        </w:rPr>
        <w:t>活动</w:t>
      </w:r>
      <w:r w:rsidRPr="00CB1A75">
        <w:rPr>
          <w:szCs w:val="21"/>
        </w:rPr>
        <w:t>的对策；</w:t>
      </w:r>
    </w:p>
    <w:p w14:paraId="48DE23B1" w14:textId="5868B27E" w:rsidR="00883ED2" w:rsidRPr="00CB1A75" w:rsidRDefault="00883ED2" w:rsidP="00DA02C3">
      <w:pPr>
        <w:pStyle w:val="SingleTxtGC"/>
        <w:spacing w:line="332" w:lineRule="exact"/>
        <w:rPr>
          <w:rFonts w:cs="Arial Unicode MS"/>
          <w:szCs w:val="21"/>
        </w:rPr>
      </w:pPr>
      <w:r>
        <w:tab/>
        <w:t>7</w:t>
      </w:r>
      <w:r w:rsidRPr="0096509D">
        <w:t>.</w:t>
      </w:r>
      <w:r w:rsidRPr="0096509D">
        <w:tab/>
      </w:r>
      <w:r w:rsidRPr="00CB1A75">
        <w:rPr>
          <w:rFonts w:eastAsia="楷体"/>
          <w:iCs/>
          <w:szCs w:val="21"/>
        </w:rPr>
        <w:t>敦促</w:t>
      </w:r>
      <w:r w:rsidRPr="00CB1A75">
        <w:rPr>
          <w:szCs w:val="21"/>
        </w:rPr>
        <w:t>尚未批准或加入《联合国打击跨国有组织犯罪公约》及其《关于</w:t>
      </w:r>
      <w:r w:rsidRPr="00DA02C3">
        <w:rPr>
          <w:spacing w:val="2"/>
          <w:szCs w:val="21"/>
        </w:rPr>
        <w:t>预防、禁止和惩治贩运人口特别是妇女和儿童行为的议定书》和《联合国打击跨</w:t>
      </w:r>
      <w:r w:rsidRPr="00CB1A75">
        <w:rPr>
          <w:szCs w:val="21"/>
        </w:rPr>
        <w:t>国有组织犯罪公约关于打击陆、海、空偷运移民的补充议定书》的国家优先考虑批准或加入这些文书，</w:t>
      </w:r>
      <w:r w:rsidRPr="00CB1A75">
        <w:rPr>
          <w:rFonts w:hint="eastAsia"/>
          <w:szCs w:val="21"/>
        </w:rPr>
        <w:t>以促使</w:t>
      </w:r>
      <w:r w:rsidRPr="00CB1A75">
        <w:rPr>
          <w:szCs w:val="21"/>
        </w:rPr>
        <w:t>各国政府采取综合战略，更好地应对这些有组织犯罪形式中</w:t>
      </w:r>
      <w:r w:rsidRPr="00CB1A75">
        <w:rPr>
          <w:rFonts w:hint="eastAsia"/>
          <w:szCs w:val="21"/>
        </w:rPr>
        <w:t>错综</w:t>
      </w:r>
      <w:r w:rsidRPr="00CB1A75">
        <w:rPr>
          <w:szCs w:val="21"/>
        </w:rPr>
        <w:t>复杂</w:t>
      </w:r>
      <w:r>
        <w:rPr>
          <w:rFonts w:hint="eastAsia"/>
          <w:szCs w:val="21"/>
        </w:rPr>
        <w:t>且往往相互关联</w:t>
      </w:r>
      <w:r w:rsidRPr="00CB1A75">
        <w:rPr>
          <w:szCs w:val="21"/>
        </w:rPr>
        <w:t>的组成部分，即贩运人口和偷运移民，同时考虑到这些文书在打击人口贩运方面的核心作用，并敦促这些文书的缔约国充分有效地执行这些文书；</w:t>
      </w:r>
    </w:p>
    <w:p w14:paraId="0D0C2A66" w14:textId="5B8CDEDB" w:rsidR="00883ED2" w:rsidRPr="00CB1A75" w:rsidRDefault="00883ED2" w:rsidP="00883ED2">
      <w:pPr>
        <w:pStyle w:val="SingleTxtGC"/>
        <w:rPr>
          <w:szCs w:val="21"/>
        </w:rPr>
      </w:pPr>
      <w:r>
        <w:lastRenderedPageBreak/>
        <w:tab/>
        <w:t>8</w:t>
      </w:r>
      <w:r w:rsidRPr="0096509D">
        <w:t>.</w:t>
      </w:r>
      <w:r w:rsidRPr="0096509D">
        <w:tab/>
      </w:r>
      <w:r w:rsidRPr="00CB1A75">
        <w:rPr>
          <w:rFonts w:eastAsia="楷体" w:cs="Arial Unicode MS"/>
          <w:iCs/>
          <w:szCs w:val="21"/>
        </w:rPr>
        <w:t>敦促</w:t>
      </w:r>
      <w:r w:rsidRPr="00CB1A75">
        <w:rPr>
          <w:rFonts w:cs="Arial Unicode MS"/>
          <w:szCs w:val="21"/>
        </w:rPr>
        <w:t>各国、联合国和其他国际、区域和次区域组织以及民间社会包括</w:t>
      </w:r>
      <w:r w:rsidRPr="00F03A6B">
        <w:rPr>
          <w:rFonts w:cs="Arial Unicode MS"/>
          <w:spacing w:val="2"/>
          <w:szCs w:val="21"/>
        </w:rPr>
        <w:t>非政府组织、私营部门和媒体，充分有效地执行《联合国打击贩运人口的全球行</w:t>
      </w:r>
      <w:r w:rsidRPr="00CB1A75">
        <w:rPr>
          <w:rFonts w:cs="Arial Unicode MS"/>
          <w:szCs w:val="21"/>
        </w:rPr>
        <w:t>动计划》的相关规定，并开展其中</w:t>
      </w:r>
      <w:r w:rsidRPr="00CB1A75">
        <w:rPr>
          <w:rFonts w:cs="Arial Unicode MS" w:hint="eastAsia"/>
          <w:szCs w:val="21"/>
        </w:rPr>
        <w:t>载列</w:t>
      </w:r>
      <w:r w:rsidRPr="00CB1A75">
        <w:rPr>
          <w:rFonts w:cs="Arial Unicode MS"/>
          <w:szCs w:val="21"/>
        </w:rPr>
        <w:t>的活动；</w:t>
      </w:r>
    </w:p>
    <w:p w14:paraId="26C35084" w14:textId="0A6E2792" w:rsidR="00883ED2" w:rsidRPr="00CB1A75" w:rsidRDefault="00883ED2" w:rsidP="00883ED2">
      <w:pPr>
        <w:pStyle w:val="SingleTxtGC"/>
        <w:rPr>
          <w:szCs w:val="21"/>
        </w:rPr>
      </w:pPr>
      <w:r>
        <w:tab/>
        <w:t>9</w:t>
      </w:r>
      <w:r w:rsidRPr="0096509D">
        <w:t>.</w:t>
      </w:r>
      <w:r w:rsidRPr="0096509D">
        <w:tab/>
      </w:r>
      <w:r w:rsidRPr="00CB1A75">
        <w:rPr>
          <w:rFonts w:eastAsia="楷体" w:cs="Arial Unicode MS"/>
          <w:iCs/>
          <w:szCs w:val="21"/>
        </w:rPr>
        <w:t>鼓励</w:t>
      </w:r>
      <w:r w:rsidRPr="00CB1A75">
        <w:rPr>
          <w:rFonts w:cs="Arial Unicode MS"/>
          <w:szCs w:val="21"/>
        </w:rPr>
        <w:t>各国加强原籍国、过境国和接受国之间有效</w:t>
      </w:r>
      <w:r>
        <w:rPr>
          <w:rFonts w:cs="Arial Unicode MS" w:hint="eastAsia"/>
          <w:szCs w:val="21"/>
        </w:rPr>
        <w:t>预防</w:t>
      </w:r>
      <w:r w:rsidRPr="00CB1A75">
        <w:rPr>
          <w:rFonts w:cs="Arial Unicode MS"/>
          <w:szCs w:val="21"/>
        </w:rPr>
        <w:t>和打击贩运人口</w:t>
      </w:r>
      <w:r w:rsidRPr="00F03A6B">
        <w:rPr>
          <w:rFonts w:cs="Arial Unicode MS" w:hint="eastAsia"/>
          <w:spacing w:val="2"/>
          <w:szCs w:val="21"/>
        </w:rPr>
        <w:t>活动</w:t>
      </w:r>
      <w:r w:rsidRPr="00F03A6B">
        <w:rPr>
          <w:rFonts w:cs="Arial Unicode MS"/>
          <w:spacing w:val="2"/>
          <w:szCs w:val="21"/>
        </w:rPr>
        <w:t>的双边、多边和</w:t>
      </w:r>
      <w:r w:rsidRPr="00F03A6B">
        <w:rPr>
          <w:rFonts w:cs="Arial Unicode MS"/>
          <w:spacing w:val="2"/>
          <w:szCs w:val="21"/>
        </w:rPr>
        <w:t>(</w:t>
      </w:r>
      <w:r w:rsidRPr="00F03A6B">
        <w:rPr>
          <w:rFonts w:cs="Arial Unicode MS"/>
          <w:spacing w:val="2"/>
          <w:szCs w:val="21"/>
        </w:rPr>
        <w:t>或</w:t>
      </w:r>
      <w:r w:rsidRPr="00F03A6B">
        <w:rPr>
          <w:rFonts w:cs="Arial Unicode MS"/>
          <w:spacing w:val="2"/>
          <w:szCs w:val="21"/>
        </w:rPr>
        <w:t>)</w:t>
      </w:r>
      <w:r w:rsidRPr="00F03A6B">
        <w:rPr>
          <w:rFonts w:cs="Arial Unicode MS"/>
          <w:spacing w:val="2"/>
          <w:szCs w:val="21"/>
        </w:rPr>
        <w:t>区域合作形式，并借助现有合作机制，制定打击贩运人</w:t>
      </w:r>
      <w:r w:rsidRPr="00CB1A75">
        <w:rPr>
          <w:rFonts w:cs="Arial Unicode MS"/>
          <w:szCs w:val="21"/>
        </w:rPr>
        <w:t>口的区域</w:t>
      </w:r>
      <w:r>
        <w:rPr>
          <w:rFonts w:cs="Arial Unicode MS" w:hint="eastAsia"/>
          <w:szCs w:val="21"/>
        </w:rPr>
        <w:t>宣传</w:t>
      </w:r>
      <w:r w:rsidRPr="00CB1A75">
        <w:rPr>
          <w:rFonts w:cs="Arial Unicode MS"/>
          <w:szCs w:val="21"/>
        </w:rPr>
        <w:t>战略，分享预防方面的信息和良好做法；</w:t>
      </w:r>
    </w:p>
    <w:p w14:paraId="2DF49A0B" w14:textId="010F827D" w:rsidR="00883ED2" w:rsidRPr="0096509D" w:rsidRDefault="00883ED2" w:rsidP="00883ED2">
      <w:pPr>
        <w:pStyle w:val="SingleTxtGC"/>
      </w:pPr>
      <w:r w:rsidRPr="00F03A6B">
        <w:rPr>
          <w:spacing w:val="4"/>
        </w:rPr>
        <w:tab/>
        <w:t>10.</w:t>
      </w:r>
      <w:r w:rsidRPr="00F03A6B">
        <w:rPr>
          <w:spacing w:val="4"/>
        </w:rPr>
        <w:tab/>
      </w:r>
      <w:r w:rsidRPr="00F03A6B">
        <w:rPr>
          <w:rFonts w:eastAsia="楷体"/>
          <w:iCs/>
          <w:spacing w:val="4"/>
          <w:szCs w:val="21"/>
        </w:rPr>
        <w:t>又鼓励</w:t>
      </w:r>
      <w:r w:rsidRPr="00F03A6B">
        <w:rPr>
          <w:spacing w:val="4"/>
          <w:szCs w:val="21"/>
        </w:rPr>
        <w:t>各国开展宣传和提高认识运动，提醒本国和外国潜在受害者</w:t>
      </w:r>
      <w:r w:rsidRPr="00F03A6B">
        <w:rPr>
          <w:rFonts w:hint="eastAsia"/>
          <w:spacing w:val="4"/>
          <w:szCs w:val="21"/>
        </w:rPr>
        <w:t>警</w:t>
      </w:r>
      <w:r w:rsidRPr="00CB1A75">
        <w:rPr>
          <w:rFonts w:hint="eastAsia"/>
          <w:szCs w:val="21"/>
        </w:rPr>
        <w:t>惕</w:t>
      </w:r>
      <w:r w:rsidRPr="00CB1A75">
        <w:rPr>
          <w:szCs w:val="21"/>
        </w:rPr>
        <w:t>落入贩运人口犯罪组织手中的风险，并向贩运</w:t>
      </w:r>
      <w:r w:rsidRPr="00CB1A75">
        <w:rPr>
          <w:rFonts w:hint="eastAsia"/>
          <w:szCs w:val="21"/>
        </w:rPr>
        <w:t>行为</w:t>
      </w:r>
      <w:r w:rsidRPr="00CB1A75">
        <w:rPr>
          <w:szCs w:val="21"/>
        </w:rPr>
        <w:t>的潜在或实际受害者介绍现有的支助方案；</w:t>
      </w:r>
    </w:p>
    <w:p w14:paraId="1BC6536B" w14:textId="4D88EC90" w:rsidR="00883ED2" w:rsidRPr="00CB1A75" w:rsidRDefault="00883ED2" w:rsidP="00883ED2">
      <w:pPr>
        <w:pStyle w:val="SingleTxtGC"/>
        <w:rPr>
          <w:szCs w:val="21"/>
        </w:rPr>
      </w:pPr>
      <w:r w:rsidRPr="00E76C48">
        <w:rPr>
          <w:spacing w:val="4"/>
        </w:rPr>
        <w:tab/>
        <w:t>11</w:t>
      </w:r>
      <w:r w:rsidRPr="00E76C48">
        <w:rPr>
          <w:i/>
          <w:spacing w:val="4"/>
        </w:rPr>
        <w:t>.</w:t>
      </w:r>
      <w:r w:rsidRPr="00E76C48">
        <w:rPr>
          <w:i/>
          <w:spacing w:val="4"/>
        </w:rPr>
        <w:tab/>
      </w:r>
      <w:r w:rsidRPr="00E76C48">
        <w:rPr>
          <w:rFonts w:eastAsia="楷体"/>
          <w:iCs/>
          <w:spacing w:val="4"/>
          <w:szCs w:val="21"/>
        </w:rPr>
        <w:t>请</w:t>
      </w:r>
      <w:r w:rsidRPr="00E76C48">
        <w:rPr>
          <w:spacing w:val="4"/>
          <w:szCs w:val="21"/>
        </w:rPr>
        <w:t>各国和其他有关方面向联合国当代形式奴隶制问题自愿信托基金</w:t>
      </w:r>
      <w:r w:rsidRPr="00E76C48">
        <w:rPr>
          <w:rFonts w:hint="eastAsia"/>
          <w:spacing w:val="4"/>
          <w:szCs w:val="21"/>
        </w:rPr>
        <w:t>以</w:t>
      </w:r>
      <w:r>
        <w:rPr>
          <w:rFonts w:hint="eastAsia"/>
          <w:szCs w:val="21"/>
        </w:rPr>
        <w:t>及</w:t>
      </w:r>
      <w:r>
        <w:rPr>
          <w:rFonts w:ascii="Helvetica" w:hAnsi="Helvetica"/>
          <w:color w:val="333333"/>
          <w:szCs w:val="21"/>
          <w:shd w:val="clear" w:color="auto" w:fill="FFFFFF"/>
        </w:rPr>
        <w:t>联合国援助人口贩运活动受害者特别是妇女和儿童自愿信托基金</w:t>
      </w:r>
      <w:r w:rsidRPr="00CB1A75">
        <w:rPr>
          <w:szCs w:val="21"/>
        </w:rPr>
        <w:t>进一步提供自愿捐款；</w:t>
      </w:r>
    </w:p>
    <w:p w14:paraId="227AE4EC" w14:textId="24282186" w:rsidR="00883ED2" w:rsidRPr="00CB1A75" w:rsidRDefault="00883ED2" w:rsidP="00883ED2">
      <w:pPr>
        <w:pStyle w:val="SingleTxtGC"/>
        <w:rPr>
          <w:szCs w:val="21"/>
        </w:rPr>
      </w:pPr>
      <w:r>
        <w:tab/>
        <w:t>12.</w:t>
      </w:r>
      <w:r>
        <w:tab/>
      </w:r>
      <w:r w:rsidRPr="00CB1A75">
        <w:rPr>
          <w:rFonts w:eastAsia="楷体"/>
          <w:iCs/>
          <w:szCs w:val="21"/>
        </w:rPr>
        <w:t>欢迎</w:t>
      </w:r>
      <w:r w:rsidRPr="00CB1A75">
        <w:rPr>
          <w:szCs w:val="21"/>
        </w:rPr>
        <w:t>贩运人口特别是贩运妇女和儿童问题特别报告员的工作，并确认这</w:t>
      </w:r>
      <w:r w:rsidRPr="00943A98">
        <w:rPr>
          <w:spacing w:val="-4"/>
          <w:szCs w:val="21"/>
        </w:rPr>
        <w:t>项工作对于防止贩运人口、推动全球打击贩运人口</w:t>
      </w:r>
      <w:r w:rsidRPr="00943A98">
        <w:rPr>
          <w:rFonts w:hint="eastAsia"/>
          <w:spacing w:val="-4"/>
          <w:szCs w:val="21"/>
        </w:rPr>
        <w:t>活动、</w:t>
      </w:r>
      <w:r w:rsidRPr="00943A98">
        <w:rPr>
          <w:spacing w:val="-4"/>
          <w:szCs w:val="21"/>
        </w:rPr>
        <w:t>提高对人口贩运受害者</w:t>
      </w:r>
      <w:r w:rsidRPr="00CB1A75">
        <w:rPr>
          <w:szCs w:val="21"/>
        </w:rPr>
        <w:t>人权的认识和维护</w:t>
      </w:r>
      <w:r>
        <w:rPr>
          <w:rFonts w:hint="eastAsia"/>
          <w:szCs w:val="21"/>
        </w:rPr>
        <w:t>他们的人权</w:t>
      </w:r>
      <w:r w:rsidRPr="00CB1A75">
        <w:rPr>
          <w:szCs w:val="21"/>
        </w:rPr>
        <w:t>的重要</w:t>
      </w:r>
      <w:r>
        <w:rPr>
          <w:rFonts w:hint="eastAsia"/>
          <w:szCs w:val="21"/>
        </w:rPr>
        <w:t>意义</w:t>
      </w:r>
      <w:r w:rsidRPr="00CB1A75">
        <w:rPr>
          <w:szCs w:val="21"/>
        </w:rPr>
        <w:t>；</w:t>
      </w:r>
    </w:p>
    <w:p w14:paraId="5FACFC49" w14:textId="2F07AE99" w:rsidR="00883ED2" w:rsidRPr="00B475F7" w:rsidRDefault="00883ED2" w:rsidP="00883ED2">
      <w:pPr>
        <w:pStyle w:val="SingleTxtGC"/>
      </w:pPr>
      <w:r>
        <w:tab/>
        <w:t>13</w:t>
      </w:r>
      <w:r w:rsidRPr="0096509D">
        <w:t>.</w:t>
      </w:r>
      <w:r w:rsidRPr="0096509D">
        <w:tab/>
      </w:r>
      <w:r w:rsidRPr="00CB1A75">
        <w:rPr>
          <w:rFonts w:eastAsia="楷体"/>
          <w:iCs/>
          <w:szCs w:val="21"/>
        </w:rPr>
        <w:t>赞赏地注意到</w:t>
      </w:r>
      <w:r w:rsidRPr="00CB1A75">
        <w:rPr>
          <w:szCs w:val="21"/>
        </w:rPr>
        <w:t>特别报告员的</w:t>
      </w:r>
      <w:r>
        <w:rPr>
          <w:rFonts w:hint="eastAsia"/>
          <w:szCs w:val="21"/>
        </w:rPr>
        <w:t>各项</w:t>
      </w:r>
      <w:r w:rsidRPr="00CB1A75">
        <w:rPr>
          <w:szCs w:val="21"/>
        </w:rPr>
        <w:t>专题报告；</w:t>
      </w:r>
    </w:p>
    <w:p w14:paraId="0A577276" w14:textId="547B2C2E" w:rsidR="00883ED2" w:rsidRPr="00CB1A75" w:rsidRDefault="00883ED2" w:rsidP="00883ED2">
      <w:pPr>
        <w:pStyle w:val="SingleTxtGC"/>
        <w:rPr>
          <w:szCs w:val="21"/>
        </w:rPr>
      </w:pPr>
      <w:r w:rsidRPr="0096509D">
        <w:tab/>
      </w:r>
      <w:r>
        <w:t>14</w:t>
      </w:r>
      <w:r w:rsidRPr="0096509D">
        <w:t>.</w:t>
      </w:r>
      <w:r w:rsidRPr="0096509D">
        <w:tab/>
      </w:r>
      <w:r w:rsidRPr="00605355">
        <w:rPr>
          <w:rFonts w:eastAsia="楷体"/>
          <w:iCs/>
          <w:spacing w:val="-4"/>
          <w:szCs w:val="21"/>
        </w:rPr>
        <w:t>决定</w:t>
      </w:r>
      <w:r w:rsidRPr="00605355">
        <w:rPr>
          <w:spacing w:val="-2"/>
          <w:szCs w:val="21"/>
        </w:rPr>
        <w:t>将贩运人</w:t>
      </w:r>
      <w:r w:rsidRPr="00605355">
        <w:rPr>
          <w:spacing w:val="-4"/>
          <w:szCs w:val="21"/>
        </w:rPr>
        <w:t>口特别是贩运妇女和儿童问</w:t>
      </w:r>
      <w:r w:rsidRPr="00605355">
        <w:rPr>
          <w:spacing w:val="-2"/>
          <w:szCs w:val="21"/>
        </w:rPr>
        <w:t>题特别报告员</w:t>
      </w:r>
      <w:r w:rsidRPr="00605355">
        <w:rPr>
          <w:spacing w:val="-4"/>
          <w:szCs w:val="21"/>
        </w:rPr>
        <w:t>的任</w:t>
      </w:r>
      <w:r w:rsidRPr="00605355">
        <w:rPr>
          <w:rFonts w:hint="eastAsia"/>
          <w:spacing w:val="-4"/>
          <w:szCs w:val="21"/>
        </w:rPr>
        <w:t>务</w:t>
      </w:r>
      <w:r w:rsidRPr="00605355">
        <w:rPr>
          <w:spacing w:val="-4"/>
          <w:szCs w:val="21"/>
        </w:rPr>
        <w:t>延长三年</w:t>
      </w:r>
      <w:r w:rsidRPr="00605355">
        <w:rPr>
          <w:spacing w:val="-24"/>
          <w:szCs w:val="21"/>
        </w:rPr>
        <w:t>；</w:t>
      </w:r>
    </w:p>
    <w:p w14:paraId="57CEC898" w14:textId="32CBA93A" w:rsidR="00883ED2" w:rsidRPr="00CB1A75" w:rsidRDefault="00883ED2" w:rsidP="00883ED2">
      <w:pPr>
        <w:pStyle w:val="SingleTxtGC"/>
        <w:rPr>
          <w:szCs w:val="21"/>
        </w:rPr>
      </w:pPr>
      <w:r w:rsidRPr="0096509D">
        <w:tab/>
      </w:r>
      <w:r>
        <w:t>15</w:t>
      </w:r>
      <w:r w:rsidRPr="0096509D">
        <w:t>.</w:t>
      </w:r>
      <w:r w:rsidRPr="0096509D">
        <w:tab/>
      </w:r>
      <w:r w:rsidRPr="00CB1A75">
        <w:rPr>
          <w:rFonts w:eastAsia="楷体"/>
          <w:iCs/>
          <w:szCs w:val="21"/>
        </w:rPr>
        <w:t>敦促</w:t>
      </w:r>
      <w:r w:rsidRPr="00CB1A75">
        <w:rPr>
          <w:szCs w:val="21"/>
        </w:rPr>
        <w:t>各国政府与特别报告员充分合作，积极回应其</w:t>
      </w:r>
      <w:r w:rsidRPr="00CB1A75">
        <w:rPr>
          <w:rFonts w:hint="eastAsia"/>
          <w:szCs w:val="21"/>
        </w:rPr>
        <w:t>来访</w:t>
      </w:r>
      <w:r w:rsidRPr="00CB1A75">
        <w:rPr>
          <w:szCs w:val="21"/>
        </w:rPr>
        <w:t>请求，</w:t>
      </w:r>
      <w:proofErr w:type="gramStart"/>
      <w:r w:rsidRPr="00CB1A75">
        <w:rPr>
          <w:szCs w:val="21"/>
        </w:rPr>
        <w:t>向任务</w:t>
      </w:r>
      <w:proofErr w:type="gramEnd"/>
      <w:r w:rsidRPr="00CB1A75">
        <w:rPr>
          <w:szCs w:val="21"/>
        </w:rPr>
        <w:t>负责人提供与其任务有关的</w:t>
      </w:r>
      <w:r w:rsidRPr="00CB1A75">
        <w:rPr>
          <w:rFonts w:hint="eastAsia"/>
          <w:szCs w:val="21"/>
        </w:rPr>
        <w:t>所有</w:t>
      </w:r>
      <w:r w:rsidRPr="00CB1A75">
        <w:rPr>
          <w:szCs w:val="21"/>
        </w:rPr>
        <w:t>必要信息，并对来文和紧急呼吁迅速</w:t>
      </w:r>
      <w:proofErr w:type="gramStart"/>
      <w:r w:rsidRPr="00CB1A75">
        <w:rPr>
          <w:szCs w:val="21"/>
        </w:rPr>
        <w:t>作出</w:t>
      </w:r>
      <w:proofErr w:type="gramEnd"/>
      <w:r w:rsidRPr="00CB1A75">
        <w:rPr>
          <w:szCs w:val="21"/>
        </w:rPr>
        <w:t>反应，以便其有效完成任务；</w:t>
      </w:r>
    </w:p>
    <w:p w14:paraId="32F2641C" w14:textId="784E3945" w:rsidR="00883ED2" w:rsidRPr="00CB1A75" w:rsidRDefault="00883ED2" w:rsidP="00883ED2">
      <w:pPr>
        <w:pStyle w:val="SingleTxtGC"/>
        <w:rPr>
          <w:szCs w:val="21"/>
        </w:rPr>
      </w:pPr>
      <w:r w:rsidRPr="0096509D">
        <w:tab/>
      </w:r>
      <w:r>
        <w:t>16</w:t>
      </w:r>
      <w:r w:rsidRPr="0096509D">
        <w:t>.</w:t>
      </w:r>
      <w:r w:rsidRPr="0096509D">
        <w:tab/>
      </w:r>
      <w:r w:rsidRPr="002D6543">
        <w:rPr>
          <w:rFonts w:eastAsia="楷体"/>
          <w:iCs/>
          <w:spacing w:val="-2"/>
          <w:szCs w:val="21"/>
        </w:rPr>
        <w:t>强调</w:t>
      </w:r>
      <w:r w:rsidRPr="002D6543">
        <w:rPr>
          <w:spacing w:val="-2"/>
          <w:szCs w:val="21"/>
        </w:rPr>
        <w:t>特别报告员必须继续与相关利益攸关方协商，并参加相关的国际和</w:t>
      </w:r>
      <w:r w:rsidRPr="00CB1A75">
        <w:rPr>
          <w:szCs w:val="21"/>
        </w:rPr>
        <w:t>区域论坛和活动，包括关于移</w:t>
      </w:r>
      <w:r w:rsidRPr="00CB1A75">
        <w:rPr>
          <w:rFonts w:hint="eastAsia"/>
          <w:szCs w:val="21"/>
        </w:rPr>
        <w:t>民</w:t>
      </w:r>
      <w:r w:rsidRPr="00CB1A75">
        <w:rPr>
          <w:szCs w:val="21"/>
        </w:rPr>
        <w:t>问题的论坛和活动，以打击贩运</w:t>
      </w:r>
      <w:r w:rsidRPr="00CB1A75">
        <w:rPr>
          <w:rFonts w:hint="eastAsia"/>
          <w:szCs w:val="21"/>
        </w:rPr>
        <w:t>人口行为</w:t>
      </w:r>
      <w:r w:rsidRPr="00CB1A75">
        <w:rPr>
          <w:szCs w:val="21"/>
        </w:rPr>
        <w:t>，维护</w:t>
      </w:r>
      <w:r w:rsidRPr="00CB1A75">
        <w:rPr>
          <w:rFonts w:hint="eastAsia"/>
          <w:szCs w:val="21"/>
        </w:rPr>
        <w:t>人口</w:t>
      </w:r>
      <w:r w:rsidRPr="00CB1A75">
        <w:rPr>
          <w:szCs w:val="21"/>
        </w:rPr>
        <w:t>贩运受害者特别是妇女和儿童的人权；</w:t>
      </w:r>
    </w:p>
    <w:p w14:paraId="17F74770" w14:textId="1FC39C6A" w:rsidR="00883ED2" w:rsidRPr="00CB1A75" w:rsidRDefault="00883ED2" w:rsidP="00883ED2">
      <w:pPr>
        <w:pStyle w:val="SingleTxtGC"/>
        <w:rPr>
          <w:szCs w:val="21"/>
        </w:rPr>
      </w:pPr>
      <w:r w:rsidRPr="00695B23">
        <w:rPr>
          <w:spacing w:val="4"/>
        </w:rPr>
        <w:tab/>
        <w:t>17.</w:t>
      </w:r>
      <w:r w:rsidRPr="00695B23">
        <w:rPr>
          <w:spacing w:val="4"/>
        </w:rPr>
        <w:tab/>
      </w:r>
      <w:r w:rsidRPr="00695B23">
        <w:rPr>
          <w:rFonts w:eastAsia="楷体"/>
          <w:iCs/>
          <w:spacing w:val="4"/>
          <w:szCs w:val="21"/>
        </w:rPr>
        <w:t>请</w:t>
      </w:r>
      <w:r w:rsidRPr="00695B23">
        <w:rPr>
          <w:spacing w:val="4"/>
          <w:szCs w:val="21"/>
        </w:rPr>
        <w:t>特别报告员与《联合国打击跨国有组织犯罪公约》缔约方会议，</w:t>
      </w:r>
      <w:r w:rsidRPr="00695B23">
        <w:rPr>
          <w:spacing w:val="2"/>
          <w:szCs w:val="21"/>
        </w:rPr>
        <w:t>包括其贩运人口问题工作组密切合作，并应邀出席和参</w:t>
      </w:r>
      <w:r w:rsidRPr="00695B23">
        <w:rPr>
          <w:rFonts w:hint="eastAsia"/>
          <w:spacing w:val="2"/>
          <w:szCs w:val="21"/>
        </w:rPr>
        <w:t>加</w:t>
      </w:r>
      <w:r w:rsidRPr="00695B23">
        <w:rPr>
          <w:spacing w:val="2"/>
          <w:szCs w:val="21"/>
        </w:rPr>
        <w:t>其年度会议和两年期会</w:t>
      </w:r>
      <w:r w:rsidRPr="00CB1A75">
        <w:rPr>
          <w:szCs w:val="21"/>
        </w:rPr>
        <w:t>议；</w:t>
      </w:r>
    </w:p>
    <w:p w14:paraId="047C4F2F" w14:textId="2F4A46DD" w:rsidR="00883ED2" w:rsidRPr="00CB1A75" w:rsidRDefault="00883ED2" w:rsidP="00883ED2">
      <w:pPr>
        <w:pStyle w:val="SingleTxtGC"/>
        <w:rPr>
          <w:szCs w:val="21"/>
        </w:rPr>
      </w:pPr>
      <w:r>
        <w:rPr>
          <w:lang w:val="en-GB"/>
        </w:rPr>
        <w:tab/>
      </w:r>
      <w:r>
        <w:t>18</w:t>
      </w:r>
      <w:r w:rsidRPr="0096509D">
        <w:t>.</w:t>
      </w:r>
      <w:r w:rsidRPr="0096509D">
        <w:tab/>
      </w:r>
      <w:r w:rsidRPr="007B0700">
        <w:rPr>
          <w:rFonts w:eastAsia="楷体"/>
          <w:iCs/>
          <w:spacing w:val="-2"/>
          <w:szCs w:val="21"/>
        </w:rPr>
        <w:t>请</w:t>
      </w:r>
      <w:r w:rsidRPr="007B0700">
        <w:rPr>
          <w:spacing w:val="-2"/>
          <w:szCs w:val="21"/>
        </w:rPr>
        <w:t>联合国人权事务高级专员确保特别报告员获得必要的资源，</w:t>
      </w:r>
      <w:r w:rsidRPr="007B0700">
        <w:rPr>
          <w:rFonts w:hint="eastAsia"/>
          <w:spacing w:val="-2"/>
          <w:szCs w:val="21"/>
        </w:rPr>
        <w:t>以便</w:t>
      </w:r>
      <w:r w:rsidRPr="007B0700">
        <w:rPr>
          <w:spacing w:val="-2"/>
          <w:szCs w:val="21"/>
        </w:rPr>
        <w:t>任务</w:t>
      </w:r>
      <w:r w:rsidRPr="00CB1A75">
        <w:rPr>
          <w:szCs w:val="21"/>
        </w:rPr>
        <w:t>负责人</w:t>
      </w:r>
      <w:r>
        <w:rPr>
          <w:rFonts w:hint="eastAsia"/>
          <w:szCs w:val="21"/>
        </w:rPr>
        <w:t>能</w:t>
      </w:r>
      <w:r w:rsidRPr="00CB1A75">
        <w:rPr>
          <w:szCs w:val="21"/>
        </w:rPr>
        <w:t>充分履行</w:t>
      </w:r>
      <w:r>
        <w:rPr>
          <w:rFonts w:hint="eastAsia"/>
          <w:szCs w:val="21"/>
        </w:rPr>
        <w:t>任务</w:t>
      </w:r>
      <w:r w:rsidRPr="00CB1A75">
        <w:rPr>
          <w:szCs w:val="21"/>
        </w:rPr>
        <w:t>；</w:t>
      </w:r>
    </w:p>
    <w:p w14:paraId="2FF67A18" w14:textId="49473D2E" w:rsidR="00883ED2" w:rsidRPr="00013CC4" w:rsidRDefault="00883ED2" w:rsidP="00883ED2">
      <w:pPr>
        <w:pStyle w:val="SingleTxtGC"/>
        <w:spacing w:after="220"/>
        <w:rPr>
          <w:szCs w:val="21"/>
        </w:rPr>
      </w:pPr>
      <w:r>
        <w:tab/>
        <w:t>19</w:t>
      </w:r>
      <w:r w:rsidRPr="0096509D">
        <w:t>.</w:t>
      </w:r>
      <w:r w:rsidRPr="0096509D">
        <w:tab/>
      </w:r>
      <w:r w:rsidRPr="00CB1A75">
        <w:rPr>
          <w:rFonts w:eastAsia="楷体"/>
          <w:iCs/>
          <w:szCs w:val="21"/>
        </w:rPr>
        <w:t>决定</w:t>
      </w:r>
      <w:r w:rsidRPr="00CB1A75">
        <w:rPr>
          <w:szCs w:val="21"/>
        </w:rPr>
        <w:t>继续审议贩</w:t>
      </w:r>
      <w:r w:rsidRPr="00CB1A75">
        <w:rPr>
          <w:rFonts w:hint="eastAsia"/>
          <w:szCs w:val="21"/>
        </w:rPr>
        <w:t>运</w:t>
      </w:r>
      <w:r w:rsidRPr="00CB1A75">
        <w:rPr>
          <w:szCs w:val="21"/>
        </w:rPr>
        <w:t>人口，特别是贩</w:t>
      </w:r>
      <w:r w:rsidRPr="00CB1A75">
        <w:rPr>
          <w:rFonts w:hint="eastAsia"/>
          <w:szCs w:val="21"/>
        </w:rPr>
        <w:t>运</w:t>
      </w:r>
      <w:r w:rsidRPr="00CB1A75">
        <w:rPr>
          <w:szCs w:val="21"/>
        </w:rPr>
        <w:t>妇女和儿童</w:t>
      </w:r>
      <w:r>
        <w:rPr>
          <w:rFonts w:hint="eastAsia"/>
          <w:szCs w:val="21"/>
        </w:rPr>
        <w:t>这一议</w:t>
      </w:r>
      <w:r w:rsidRPr="00CB1A75">
        <w:rPr>
          <w:szCs w:val="21"/>
        </w:rPr>
        <w:t>题。</w:t>
      </w:r>
    </w:p>
    <w:p w14:paraId="1DB6B127" w14:textId="720C8B5D" w:rsidR="00883ED2" w:rsidRDefault="00883ED2" w:rsidP="00883ED2">
      <w:pPr>
        <w:pStyle w:val="SingleTxtGC"/>
        <w:jc w:val="right"/>
        <w:rPr>
          <w:rFonts w:ascii="Time New Roman" w:eastAsia="楷体" w:hAnsi="Time New Roman" w:hint="eastAsia"/>
          <w:szCs w:val="21"/>
          <w:lang w:val="fr-CH"/>
        </w:rPr>
      </w:pPr>
      <w:r>
        <w:rPr>
          <w:rFonts w:ascii="Time New Roman" w:eastAsia="楷体" w:hAnsi="Time New Roman"/>
          <w:szCs w:val="21"/>
          <w:lang w:val="zh-CN"/>
        </w:rPr>
        <w:t>2</w:t>
      </w:r>
      <w:r>
        <w:rPr>
          <w:rFonts w:ascii="Time New Roman" w:eastAsia="楷体" w:hAnsi="Time New Roman"/>
          <w:szCs w:val="21"/>
        </w:rPr>
        <w:t>023</w:t>
      </w:r>
      <w:r>
        <w:rPr>
          <w:rFonts w:ascii="Time New Roman" w:eastAsia="楷体" w:hAnsi="Time New Roman" w:hint="eastAsia"/>
          <w:szCs w:val="21"/>
          <w:lang w:val="fr-CH"/>
        </w:rPr>
        <w:t>年</w:t>
      </w:r>
      <w:r>
        <w:rPr>
          <w:rFonts w:ascii="Time New Roman" w:eastAsia="楷体" w:hAnsi="Time New Roman"/>
          <w:szCs w:val="21"/>
          <w:lang w:val="fr-CH"/>
        </w:rPr>
        <w:t>7</w:t>
      </w:r>
      <w:r>
        <w:rPr>
          <w:rFonts w:ascii="Time New Roman" w:eastAsia="楷体" w:hAnsi="Time New Roman" w:hint="eastAsia"/>
          <w:szCs w:val="21"/>
          <w:lang w:val="fr-CH"/>
        </w:rPr>
        <w:t>月</w:t>
      </w:r>
      <w:r>
        <w:rPr>
          <w:rFonts w:ascii="Time New Roman" w:eastAsia="楷体" w:hAnsi="Time New Roman"/>
          <w:szCs w:val="21"/>
          <w:lang w:val="fr-CH"/>
        </w:rPr>
        <w:t>12</w:t>
      </w:r>
      <w:r>
        <w:rPr>
          <w:rFonts w:ascii="Time New Roman" w:eastAsia="楷体" w:hAnsi="Time New Roman" w:hint="eastAsia"/>
          <w:szCs w:val="21"/>
          <w:lang w:val="fr-CH"/>
        </w:rPr>
        <w:t>日</w:t>
      </w:r>
      <w:r>
        <w:rPr>
          <w:rFonts w:ascii="Time New Roman" w:eastAsia="楷体" w:hAnsi="Time New Roman"/>
          <w:szCs w:val="21"/>
          <w:lang w:val="fr-CH"/>
        </w:rPr>
        <w:br/>
      </w:r>
      <w:r>
        <w:rPr>
          <w:rFonts w:ascii="Time New Roman" w:eastAsia="楷体" w:hAnsi="Time New Roman" w:hint="eastAsia"/>
          <w:szCs w:val="21"/>
          <w:lang w:val="fr-CH"/>
        </w:rPr>
        <w:t>第</w:t>
      </w:r>
      <w:r>
        <w:rPr>
          <w:rFonts w:ascii="Time New Roman" w:eastAsia="楷体" w:hAnsi="Time New Roman"/>
          <w:szCs w:val="21"/>
          <w:lang w:val="fr-CH"/>
        </w:rPr>
        <w:t>34</w:t>
      </w:r>
      <w:r>
        <w:rPr>
          <w:rFonts w:ascii="Time New Roman" w:eastAsia="楷体" w:hAnsi="Time New Roman" w:hint="eastAsia"/>
          <w:szCs w:val="21"/>
          <w:lang w:val="fr-CH"/>
        </w:rPr>
        <w:t>次会议</w:t>
      </w:r>
    </w:p>
    <w:p w14:paraId="0C69438C" w14:textId="13731411" w:rsidR="00F14C26" w:rsidRDefault="00883ED2" w:rsidP="00883ED2">
      <w:pPr>
        <w:pStyle w:val="SingleTxtGC"/>
        <w:rPr>
          <w:lang w:val="fr-FR"/>
        </w:rPr>
      </w:pPr>
      <w:r>
        <w:rPr>
          <w:lang w:val="fr-FR"/>
        </w:rPr>
        <w:t>[</w:t>
      </w:r>
      <w:r>
        <w:rPr>
          <w:rFonts w:hint="eastAsia"/>
        </w:rPr>
        <w:t>未经表决获得通过。</w:t>
      </w:r>
      <w:r>
        <w:rPr>
          <w:lang w:val="fr-FR"/>
        </w:rPr>
        <w:t>]</w:t>
      </w:r>
    </w:p>
    <w:p w14:paraId="66A097B9" w14:textId="77777777" w:rsidR="00A50A69" w:rsidRPr="002D6A9C" w:rsidRDefault="00A50A6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50A69"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F5245" w14:textId="77777777" w:rsidR="006C1F41" w:rsidRPr="000D319F" w:rsidRDefault="006C1F41" w:rsidP="000D319F">
      <w:pPr>
        <w:pStyle w:val="af0"/>
        <w:spacing w:after="240"/>
        <w:ind w:left="907"/>
        <w:rPr>
          <w:rFonts w:asciiTheme="majorBidi" w:eastAsia="宋体" w:hAnsiTheme="majorBidi" w:cstheme="majorBidi"/>
          <w:sz w:val="21"/>
          <w:szCs w:val="21"/>
          <w:lang w:val="en-US"/>
        </w:rPr>
      </w:pPr>
    </w:p>
    <w:p w14:paraId="40B41FFF" w14:textId="77777777" w:rsidR="006C1F41" w:rsidRPr="000D319F" w:rsidRDefault="006C1F4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8A094E8" w14:textId="77777777" w:rsidR="006C1F41" w:rsidRPr="000D319F" w:rsidRDefault="006C1F41" w:rsidP="000D319F">
      <w:pPr>
        <w:pStyle w:val="af0"/>
      </w:pPr>
    </w:p>
  </w:endnote>
  <w:endnote w:type="continuationNotice" w:id="1">
    <w:p w14:paraId="3F37EDD5" w14:textId="77777777" w:rsidR="006C1F41" w:rsidRDefault="006C1F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02622" w14:textId="77777777" w:rsidR="00495FC1" w:rsidRPr="00495FC1" w:rsidRDefault="00495FC1" w:rsidP="00495FC1">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95FC1">
      <w:rPr>
        <w:rStyle w:val="af2"/>
        <w:b w:val="0"/>
        <w:snapToGrid w:val="0"/>
        <w:sz w:val="16"/>
      </w:rPr>
      <w:t>GE.23</w:t>
    </w:r>
    <w:proofErr w:type="spellEnd"/>
    <w:r w:rsidRPr="00495FC1">
      <w:rPr>
        <w:rStyle w:val="af2"/>
        <w:b w:val="0"/>
        <w:snapToGrid w:val="0"/>
        <w:sz w:val="16"/>
      </w:rPr>
      <w:t>-14216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78703" w14:textId="77777777" w:rsidR="00495FC1" w:rsidRPr="00495FC1" w:rsidRDefault="00495FC1" w:rsidP="00495FC1">
    <w:pPr>
      <w:pStyle w:val="af0"/>
      <w:tabs>
        <w:tab w:val="right" w:pos="9638"/>
      </w:tabs>
      <w:rPr>
        <w:rStyle w:val="af2"/>
      </w:rPr>
    </w:pPr>
    <w:proofErr w:type="spellStart"/>
    <w:r>
      <w:t>GE.23</w:t>
    </w:r>
    <w:proofErr w:type="spellEnd"/>
    <w:r>
      <w:t>-14216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33868" w14:textId="0878B78C" w:rsidR="00056632" w:rsidRPr="00487939" w:rsidRDefault="00495FC1"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DCDE3B9" wp14:editId="2EA5EBDA">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-14216</w:t>
    </w:r>
    <w:r w:rsidR="00731A42" w:rsidRPr="00EE277A">
      <w:rPr>
        <w:sz w:val="20"/>
        <w:lang w:eastAsia="zh-CN"/>
      </w:rPr>
      <w:t xml:space="preserve"> (C)</w:t>
    </w:r>
    <w:r w:rsidR="008B4347">
      <w:rPr>
        <w:sz w:val="20"/>
        <w:lang w:eastAsia="zh-CN"/>
      </w:rPr>
      <w:tab/>
    </w:r>
    <w:r w:rsidR="00F7193B">
      <w:rPr>
        <w:sz w:val="20"/>
        <w:lang w:eastAsia="zh-CN"/>
      </w:rPr>
      <w:t>1</w:t>
    </w:r>
    <w:r w:rsidR="008B4347">
      <w:rPr>
        <w:sz w:val="20"/>
        <w:lang w:eastAsia="zh-CN"/>
      </w:rPr>
      <w:t>00</w:t>
    </w:r>
    <w:r w:rsidR="00F7193B">
      <w:rPr>
        <w:sz w:val="20"/>
        <w:lang w:eastAsia="zh-CN"/>
      </w:rPr>
      <w:t>8</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sidR="00DA553B">
      <w:rPr>
        <w:sz w:val="20"/>
        <w:lang w:eastAsia="zh-CN"/>
      </w:rPr>
      <w:t>15</w:t>
    </w:r>
    <w:r w:rsidR="00731A42">
      <w:rPr>
        <w:sz w:val="20"/>
        <w:lang w:eastAsia="zh-CN"/>
      </w:rPr>
      <w:t>0</w:t>
    </w:r>
    <w:r w:rsidR="00F7193B">
      <w:rPr>
        <w:sz w:val="20"/>
        <w:lang w:eastAsia="zh-CN"/>
      </w:rPr>
      <w:t>8</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2E55D427" wp14:editId="2DB89A5C">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F49E7" w14:textId="77777777" w:rsidR="006C1F41" w:rsidRPr="000157B1" w:rsidRDefault="006C1F41"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365B48C7" w14:textId="77777777" w:rsidR="006C1F41" w:rsidRPr="000157B1" w:rsidRDefault="006C1F41"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182796F3" w14:textId="77777777" w:rsidR="006C1F41" w:rsidRDefault="006C1F41"/>
  </w:footnote>
  <w:footnote w:id="2">
    <w:p w14:paraId="79E65277" w14:textId="77777777" w:rsidR="00883ED2" w:rsidRDefault="00883ED2" w:rsidP="00883ED2">
      <w:pPr>
        <w:pStyle w:val="a6"/>
        <w:widowControl w:val="0"/>
        <w:tabs>
          <w:tab w:val="clear" w:pos="1021"/>
          <w:tab w:val="right" w:pos="1020"/>
        </w:tabs>
      </w:pPr>
      <w:r>
        <w:tab/>
      </w:r>
      <w:r>
        <w:rPr>
          <w:rStyle w:val="a8"/>
        </w:rPr>
        <w:footnoteRef/>
      </w:r>
      <w:r>
        <w:tab/>
      </w:r>
      <w:r>
        <w:rPr>
          <w:rFonts w:hint="eastAsia"/>
        </w:rPr>
        <w:t>大会第</w:t>
      </w:r>
      <w:r>
        <w:t>70/1</w:t>
      </w:r>
      <w:r>
        <w:rPr>
          <w:rFonts w:hint="eastAsia"/>
        </w:rPr>
        <w:t>号决议。</w:t>
      </w:r>
    </w:p>
  </w:footnote>
  <w:footnote w:id="3">
    <w:p w14:paraId="13F6A5E1" w14:textId="105725EA" w:rsidR="00883ED2" w:rsidRPr="00646564" w:rsidRDefault="00883ED2" w:rsidP="00883ED2">
      <w:pPr>
        <w:pStyle w:val="a6"/>
      </w:pPr>
      <w:r>
        <w:tab/>
      </w:r>
      <w:r>
        <w:rPr>
          <w:rStyle w:val="a8"/>
        </w:rPr>
        <w:footnoteRef/>
      </w:r>
      <w:r>
        <w:tab/>
      </w:r>
      <w:r w:rsidRPr="006A1033">
        <w:t>E/2002/68/</w:t>
      </w:r>
      <w:proofErr w:type="spellStart"/>
      <w:r w:rsidRPr="006A1033">
        <w:t>Add.1</w:t>
      </w:r>
      <w:proofErr w:type="spellEnd"/>
      <w:r>
        <w:rPr>
          <w:rFonts w:hint="eastAsia"/>
          <w:lang w:val="es-ES"/>
        </w:rPr>
        <w:t>。</w:t>
      </w:r>
    </w:p>
  </w:footnote>
  <w:footnote w:id="4">
    <w:p w14:paraId="78466BF2" w14:textId="77777777" w:rsidR="00883ED2" w:rsidRDefault="00883ED2" w:rsidP="00883ED2">
      <w:pPr>
        <w:pStyle w:val="a6"/>
        <w:widowControl w:val="0"/>
        <w:tabs>
          <w:tab w:val="clear" w:pos="1021"/>
          <w:tab w:val="right" w:pos="1020"/>
        </w:tabs>
      </w:pPr>
      <w:r>
        <w:tab/>
      </w:r>
      <w:r>
        <w:rPr>
          <w:rStyle w:val="a8"/>
        </w:rPr>
        <w:footnoteRef/>
      </w:r>
      <w:r>
        <w:tab/>
      </w:r>
      <w:r>
        <w:rPr>
          <w:rFonts w:hint="eastAsia"/>
        </w:rPr>
        <w:t>大会第</w:t>
      </w:r>
      <w:r w:rsidRPr="00211D06">
        <w:t>64/293</w:t>
      </w:r>
      <w:r>
        <w:rPr>
          <w:rFonts w:hint="eastAsia"/>
        </w:rPr>
        <w:t>号决议。</w:t>
      </w:r>
    </w:p>
  </w:footnote>
  <w:footnote w:id="5">
    <w:p w14:paraId="40A8207F" w14:textId="77777777" w:rsidR="00883ED2" w:rsidRDefault="00883ED2" w:rsidP="00883ED2">
      <w:pPr>
        <w:pStyle w:val="a6"/>
        <w:widowControl w:val="0"/>
        <w:tabs>
          <w:tab w:val="clear" w:pos="1021"/>
          <w:tab w:val="right" w:pos="1020"/>
        </w:tabs>
      </w:pPr>
      <w:r>
        <w:tab/>
      </w:r>
      <w:r>
        <w:rPr>
          <w:rStyle w:val="a8"/>
        </w:rPr>
        <w:footnoteRef/>
      </w:r>
      <w:r>
        <w:tab/>
      </w:r>
      <w:r>
        <w:rPr>
          <w:rFonts w:hint="eastAsia"/>
        </w:rPr>
        <w:t>大会第</w:t>
      </w:r>
      <w:r w:rsidRPr="00E2520C">
        <w:t>76/7</w:t>
      </w:r>
      <w:r>
        <w:rPr>
          <w:rFonts w:hint="eastAsia"/>
        </w:rPr>
        <w:t>号决议，附件。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0FF3F" w14:textId="77777777" w:rsidR="00056632" w:rsidRDefault="00495FC1" w:rsidP="00495FC1">
    <w:pPr>
      <w:pStyle w:val="af3"/>
    </w:pPr>
    <w:r>
      <w:t>A/</w:t>
    </w:r>
    <w:proofErr w:type="spellStart"/>
    <w:r>
      <w:t>HRC</w:t>
    </w:r>
    <w:proofErr w:type="spellEnd"/>
    <w:r>
      <w:t>/RES/53/9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87D9F" w14:textId="77777777" w:rsidR="00056632" w:rsidRPr="00202A30" w:rsidRDefault="00495FC1" w:rsidP="00495FC1">
    <w:pPr>
      <w:pStyle w:val="af3"/>
      <w:jc w:val="right"/>
    </w:pPr>
    <w:r>
      <w:t>A/</w:t>
    </w:r>
    <w:proofErr w:type="spellStart"/>
    <w:r>
      <w:t>HRC</w:t>
    </w:r>
    <w:proofErr w:type="spellEnd"/>
    <w:r>
      <w:t>/RES/53/9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11490600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F41"/>
    <w:rsid w:val="00000FA6"/>
    <w:rsid w:val="00011483"/>
    <w:rsid w:val="00031F0C"/>
    <w:rsid w:val="00054E5E"/>
    <w:rsid w:val="000670F8"/>
    <w:rsid w:val="00094AD4"/>
    <w:rsid w:val="000D319F"/>
    <w:rsid w:val="000D6BBD"/>
    <w:rsid w:val="000E4D0E"/>
    <w:rsid w:val="000E62AA"/>
    <w:rsid w:val="00107972"/>
    <w:rsid w:val="00114C1E"/>
    <w:rsid w:val="00144B69"/>
    <w:rsid w:val="00152D5C"/>
    <w:rsid w:val="00153E86"/>
    <w:rsid w:val="001737B8"/>
    <w:rsid w:val="00186C47"/>
    <w:rsid w:val="00197194"/>
    <w:rsid w:val="001B16DD"/>
    <w:rsid w:val="001B1BD1"/>
    <w:rsid w:val="001C3EF2"/>
    <w:rsid w:val="001D17F6"/>
    <w:rsid w:val="001D6E0A"/>
    <w:rsid w:val="00204B42"/>
    <w:rsid w:val="0022146A"/>
    <w:rsid w:val="002231C3"/>
    <w:rsid w:val="0024417F"/>
    <w:rsid w:val="00250F8D"/>
    <w:rsid w:val="00256232"/>
    <w:rsid w:val="00261A63"/>
    <w:rsid w:val="00266F32"/>
    <w:rsid w:val="0027304E"/>
    <w:rsid w:val="002939D6"/>
    <w:rsid w:val="002B3AC7"/>
    <w:rsid w:val="002D6543"/>
    <w:rsid w:val="002E10A9"/>
    <w:rsid w:val="002E1C97"/>
    <w:rsid w:val="002F4D47"/>
    <w:rsid w:val="002F5834"/>
    <w:rsid w:val="003175E3"/>
    <w:rsid w:val="003224E5"/>
    <w:rsid w:val="00326EBF"/>
    <w:rsid w:val="00327FE4"/>
    <w:rsid w:val="00346D15"/>
    <w:rsid w:val="003537E4"/>
    <w:rsid w:val="0037569F"/>
    <w:rsid w:val="00393259"/>
    <w:rsid w:val="003C0C9C"/>
    <w:rsid w:val="00427F63"/>
    <w:rsid w:val="00473B59"/>
    <w:rsid w:val="00474C6B"/>
    <w:rsid w:val="004760BE"/>
    <w:rsid w:val="00495FC1"/>
    <w:rsid w:val="004972E2"/>
    <w:rsid w:val="004B4585"/>
    <w:rsid w:val="004C3F04"/>
    <w:rsid w:val="004C4A0A"/>
    <w:rsid w:val="0050563A"/>
    <w:rsid w:val="005123CF"/>
    <w:rsid w:val="00557D9A"/>
    <w:rsid w:val="005C00B0"/>
    <w:rsid w:val="005E01D9"/>
    <w:rsid w:val="005E3084"/>
    <w:rsid w:val="005E3A08"/>
    <w:rsid w:val="005E403A"/>
    <w:rsid w:val="005F2D63"/>
    <w:rsid w:val="00605355"/>
    <w:rsid w:val="00623FC4"/>
    <w:rsid w:val="006749CD"/>
    <w:rsid w:val="00680656"/>
    <w:rsid w:val="00695B23"/>
    <w:rsid w:val="00695B97"/>
    <w:rsid w:val="006A1033"/>
    <w:rsid w:val="006B1119"/>
    <w:rsid w:val="006B7A8F"/>
    <w:rsid w:val="006C1F41"/>
    <w:rsid w:val="006C65D8"/>
    <w:rsid w:val="006E3E46"/>
    <w:rsid w:val="006E41E9"/>
    <w:rsid w:val="006E71B1"/>
    <w:rsid w:val="00705D89"/>
    <w:rsid w:val="0071596D"/>
    <w:rsid w:val="00731A42"/>
    <w:rsid w:val="00767E69"/>
    <w:rsid w:val="0077079A"/>
    <w:rsid w:val="007803C3"/>
    <w:rsid w:val="007A4727"/>
    <w:rsid w:val="007A5599"/>
    <w:rsid w:val="007B0700"/>
    <w:rsid w:val="007C0CAE"/>
    <w:rsid w:val="007C7CBB"/>
    <w:rsid w:val="007E5DAD"/>
    <w:rsid w:val="007F7613"/>
    <w:rsid w:val="00801E86"/>
    <w:rsid w:val="00811540"/>
    <w:rsid w:val="00845338"/>
    <w:rsid w:val="008545A5"/>
    <w:rsid w:val="00856233"/>
    <w:rsid w:val="00860F27"/>
    <w:rsid w:val="00883ED2"/>
    <w:rsid w:val="008B0560"/>
    <w:rsid w:val="008B2BFA"/>
    <w:rsid w:val="008B4347"/>
    <w:rsid w:val="008D32CC"/>
    <w:rsid w:val="008E7204"/>
    <w:rsid w:val="009119D4"/>
    <w:rsid w:val="00923C5A"/>
    <w:rsid w:val="00924843"/>
    <w:rsid w:val="0093206A"/>
    <w:rsid w:val="00932BA2"/>
    <w:rsid w:val="00936F03"/>
    <w:rsid w:val="00943A98"/>
    <w:rsid w:val="00943B69"/>
    <w:rsid w:val="00944CB3"/>
    <w:rsid w:val="0094536F"/>
    <w:rsid w:val="00952103"/>
    <w:rsid w:val="0099237E"/>
    <w:rsid w:val="009A74B8"/>
    <w:rsid w:val="009B09D7"/>
    <w:rsid w:val="009D35ED"/>
    <w:rsid w:val="009F4503"/>
    <w:rsid w:val="00A01F95"/>
    <w:rsid w:val="00A03CB6"/>
    <w:rsid w:val="00A03FB9"/>
    <w:rsid w:val="00A1364C"/>
    <w:rsid w:val="00A13FE1"/>
    <w:rsid w:val="00A21076"/>
    <w:rsid w:val="00A264D7"/>
    <w:rsid w:val="00A3739A"/>
    <w:rsid w:val="00A50A69"/>
    <w:rsid w:val="00A52DAF"/>
    <w:rsid w:val="00A81BBB"/>
    <w:rsid w:val="00A84072"/>
    <w:rsid w:val="00A84DF2"/>
    <w:rsid w:val="00A87B40"/>
    <w:rsid w:val="00AB3322"/>
    <w:rsid w:val="00AC154D"/>
    <w:rsid w:val="00AC7EB0"/>
    <w:rsid w:val="00B11889"/>
    <w:rsid w:val="00B16570"/>
    <w:rsid w:val="00B423E7"/>
    <w:rsid w:val="00B47287"/>
    <w:rsid w:val="00B53320"/>
    <w:rsid w:val="00B86B15"/>
    <w:rsid w:val="00BB60B0"/>
    <w:rsid w:val="00BC1F4D"/>
    <w:rsid w:val="00BC6522"/>
    <w:rsid w:val="00BF6D17"/>
    <w:rsid w:val="00C121D5"/>
    <w:rsid w:val="00C17349"/>
    <w:rsid w:val="00C278FA"/>
    <w:rsid w:val="00C351AA"/>
    <w:rsid w:val="00C52236"/>
    <w:rsid w:val="00C71175"/>
    <w:rsid w:val="00C7253F"/>
    <w:rsid w:val="00C7577A"/>
    <w:rsid w:val="00C760F9"/>
    <w:rsid w:val="00C86376"/>
    <w:rsid w:val="00CA28D8"/>
    <w:rsid w:val="00D02719"/>
    <w:rsid w:val="00D26A05"/>
    <w:rsid w:val="00D314EE"/>
    <w:rsid w:val="00D45C65"/>
    <w:rsid w:val="00D67E3B"/>
    <w:rsid w:val="00D85827"/>
    <w:rsid w:val="00D93FA6"/>
    <w:rsid w:val="00D97B98"/>
    <w:rsid w:val="00DA02C3"/>
    <w:rsid w:val="00DA12FC"/>
    <w:rsid w:val="00DA553B"/>
    <w:rsid w:val="00DB3E58"/>
    <w:rsid w:val="00DC671F"/>
    <w:rsid w:val="00DE4DA7"/>
    <w:rsid w:val="00E33B38"/>
    <w:rsid w:val="00E36963"/>
    <w:rsid w:val="00E47FE5"/>
    <w:rsid w:val="00E5575F"/>
    <w:rsid w:val="00E574AF"/>
    <w:rsid w:val="00E617EA"/>
    <w:rsid w:val="00E71878"/>
    <w:rsid w:val="00E76C48"/>
    <w:rsid w:val="00E845B2"/>
    <w:rsid w:val="00EC425C"/>
    <w:rsid w:val="00EC783A"/>
    <w:rsid w:val="00EF457D"/>
    <w:rsid w:val="00F00D09"/>
    <w:rsid w:val="00F03A6B"/>
    <w:rsid w:val="00F14C26"/>
    <w:rsid w:val="00F664DD"/>
    <w:rsid w:val="00F714DA"/>
    <w:rsid w:val="00F7193B"/>
    <w:rsid w:val="00F75B02"/>
    <w:rsid w:val="00FA5D58"/>
    <w:rsid w:val="00FA7061"/>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068C1F"/>
  <w15:docId w15:val="{A6406328-190E-4FB5-99AF-810551816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uiPriority w:val="99"/>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5497</Words>
  <Characters>5712</Characters>
  <Application>Microsoft Office Word</Application>
  <DocSecurity>0</DocSecurity>
  <Lines>221</Lines>
  <Paragraphs>91</Paragraphs>
  <ScaleCrop>false</ScaleCrop>
  <Company>DCM</Company>
  <LinksUpToDate>false</LinksUpToDate>
  <CharactersWithSpaces>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A/HRC/RES/53/9</dc:title>
  <dc:subject>2314216</dc:subject>
  <dc:creator>tian</dc:creator>
  <cp:keywords/>
  <dc:description/>
  <cp:lastModifiedBy>Hui Tian</cp:lastModifiedBy>
  <cp:revision>2</cp:revision>
  <cp:lastPrinted>2014-05-09T11:28:00Z</cp:lastPrinted>
  <dcterms:created xsi:type="dcterms:W3CDTF">2023-08-15T09:38:00Z</dcterms:created>
  <dcterms:modified xsi:type="dcterms:W3CDTF">2023-08-15T09:38:00Z</dcterms:modified>
</cp:coreProperties>
</file>