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2A8284EF" w14:textId="77777777" w:rsidTr="00DC68EC">
        <w:trPr>
          <w:trHeight w:hRule="exact" w:val="851"/>
        </w:trPr>
        <w:tc>
          <w:tcPr>
            <w:tcW w:w="1280" w:type="dxa"/>
            <w:tcBorders>
              <w:bottom w:val="single" w:sz="4" w:space="0" w:color="auto"/>
            </w:tcBorders>
          </w:tcPr>
          <w:p w14:paraId="2AD123AA" w14:textId="77777777" w:rsidR="00164236" w:rsidRPr="00F124C6" w:rsidRDefault="00164236" w:rsidP="00DC68EC">
            <w:pPr>
              <w:pStyle w:val="H23GC"/>
            </w:pPr>
          </w:p>
        </w:tc>
        <w:tc>
          <w:tcPr>
            <w:tcW w:w="2273" w:type="dxa"/>
            <w:tcBorders>
              <w:bottom w:val="single" w:sz="4" w:space="0" w:color="auto"/>
            </w:tcBorders>
            <w:vAlign w:val="bottom"/>
          </w:tcPr>
          <w:p w14:paraId="3451F984"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7DDFEBD" w14:textId="77777777" w:rsidR="00164236" w:rsidRPr="001157CE" w:rsidRDefault="001157CE" w:rsidP="00DC68EC">
            <w:pPr>
              <w:spacing w:line="240" w:lineRule="atLeast"/>
              <w:jc w:val="right"/>
              <w:rPr>
                <w:sz w:val="20"/>
                <w:szCs w:val="21"/>
              </w:rPr>
            </w:pPr>
            <w:r w:rsidRPr="001157CE">
              <w:rPr>
                <w:sz w:val="40"/>
                <w:szCs w:val="21"/>
              </w:rPr>
              <w:t>HRI</w:t>
            </w:r>
            <w:r>
              <w:rPr>
                <w:sz w:val="20"/>
                <w:szCs w:val="21"/>
              </w:rPr>
              <w:t>/CORE/ZWE/2021</w:t>
            </w:r>
          </w:p>
        </w:tc>
      </w:tr>
      <w:tr w:rsidR="00164236" w:rsidRPr="00F124C6" w14:paraId="3ADBDC19" w14:textId="77777777" w:rsidTr="00DC68EC">
        <w:trPr>
          <w:trHeight w:hRule="exact" w:val="2835"/>
        </w:trPr>
        <w:tc>
          <w:tcPr>
            <w:tcW w:w="1280" w:type="dxa"/>
            <w:tcBorders>
              <w:top w:val="single" w:sz="4" w:space="0" w:color="auto"/>
              <w:bottom w:val="single" w:sz="12" w:space="0" w:color="auto"/>
            </w:tcBorders>
          </w:tcPr>
          <w:p w14:paraId="6C328A5B" w14:textId="77777777" w:rsidR="00164236" w:rsidRPr="00F124C6" w:rsidRDefault="00164236" w:rsidP="00DC68EC">
            <w:pPr>
              <w:spacing w:line="120" w:lineRule="atLeast"/>
              <w:rPr>
                <w:sz w:val="10"/>
                <w:szCs w:val="10"/>
              </w:rPr>
            </w:pPr>
          </w:p>
          <w:p w14:paraId="69F2B47A"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0EBABC97" wp14:editId="2CE1ADD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028A0F"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3F771DD7"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57C0AA61" w14:textId="5785B0DE" w:rsidR="00164236" w:rsidRPr="00F124C6" w:rsidRDefault="00D2049D" w:rsidP="00DC68EC">
            <w:pPr>
              <w:spacing w:line="240" w:lineRule="atLeast"/>
              <w:rPr>
                <w:sz w:val="20"/>
              </w:rPr>
            </w:pPr>
            <w:r w:rsidRPr="00D2049D">
              <w:rPr>
                <w:sz w:val="20"/>
              </w:rPr>
              <w:t>18 February 2022</w:t>
            </w:r>
          </w:p>
          <w:p w14:paraId="15552CF3" w14:textId="77777777" w:rsidR="00164236" w:rsidRPr="00F124C6" w:rsidRDefault="00164236" w:rsidP="00DC68EC">
            <w:pPr>
              <w:spacing w:line="240" w:lineRule="atLeast"/>
              <w:rPr>
                <w:sz w:val="20"/>
              </w:rPr>
            </w:pPr>
            <w:r w:rsidRPr="00F124C6">
              <w:rPr>
                <w:sz w:val="20"/>
              </w:rPr>
              <w:t xml:space="preserve">Chinese </w:t>
            </w:r>
          </w:p>
          <w:p w14:paraId="7FAA145B" w14:textId="77777777" w:rsidR="00164236" w:rsidRPr="00F124C6" w:rsidRDefault="00164236" w:rsidP="00DC68EC">
            <w:pPr>
              <w:spacing w:line="240" w:lineRule="atLeast"/>
            </w:pPr>
            <w:r w:rsidRPr="00F124C6">
              <w:rPr>
                <w:sz w:val="20"/>
              </w:rPr>
              <w:t>Original: English</w:t>
            </w:r>
          </w:p>
        </w:tc>
      </w:tr>
    </w:tbl>
    <w:p w14:paraId="1F977A6F" w14:textId="65584FBA" w:rsidR="00164236" w:rsidRDefault="00164236" w:rsidP="00164236">
      <w:pPr>
        <w:pStyle w:val="HMGC"/>
      </w:pPr>
      <w:r>
        <w:tab/>
      </w:r>
      <w:r>
        <w:tab/>
      </w:r>
      <w:r w:rsidR="00D2049D" w:rsidRPr="00345DB0">
        <w:rPr>
          <w:rFonts w:hint="eastAsia"/>
          <w:bCs/>
        </w:rPr>
        <w:t>作为缔约国报告组成部分的共同核心文件</w:t>
      </w:r>
    </w:p>
    <w:p w14:paraId="1140B584" w14:textId="553909A7" w:rsidR="00164236" w:rsidRPr="00164236" w:rsidRDefault="00164236" w:rsidP="00164236">
      <w:pPr>
        <w:pStyle w:val="HMGC"/>
      </w:pPr>
      <w:r>
        <w:tab/>
      </w:r>
      <w:r>
        <w:tab/>
      </w:r>
      <w:r w:rsidR="00D2049D" w:rsidRPr="00D2049D">
        <w:rPr>
          <w:rFonts w:hint="eastAsia"/>
        </w:rPr>
        <w:t>津巴布韦</w:t>
      </w:r>
      <w:r w:rsidRPr="00164236">
        <w:rPr>
          <w:rStyle w:val="a9"/>
          <w:rFonts w:eastAsia="黑体"/>
          <w:position w:val="6"/>
          <w:sz w:val="28"/>
          <w:szCs w:val="28"/>
          <w:vertAlign w:val="baseline"/>
        </w:rPr>
        <w:footnoteReference w:customMarkFollows="1" w:id="2"/>
        <w:t>*</w:t>
      </w:r>
    </w:p>
    <w:p w14:paraId="7A803D7A" w14:textId="3F6EDBE0" w:rsidR="00164236" w:rsidRPr="001D565B" w:rsidRDefault="001D565B" w:rsidP="00164236">
      <w:pPr>
        <w:wordWrap w:val="0"/>
        <w:jc w:val="right"/>
        <w:rPr>
          <w:rFonts w:ascii="Time New Roman" w:hAnsi="Time New Roman" w:hint="eastAsia"/>
        </w:rPr>
      </w:pPr>
      <w:r w:rsidRPr="001D565B">
        <w:rPr>
          <w:rFonts w:asciiTheme="majorBidi" w:hAnsiTheme="majorBidi" w:cstheme="majorBidi"/>
        </w:rPr>
        <w:t>[</w:t>
      </w:r>
      <w:r w:rsidR="00D2049D" w:rsidRPr="001D565B">
        <w:rPr>
          <w:rFonts w:ascii="Time New Roman" w:hAnsi="Time New Roman" w:hint="eastAsia"/>
        </w:rPr>
        <w:t>收到日期：</w:t>
      </w:r>
      <w:r w:rsidR="00D2049D" w:rsidRPr="001D565B">
        <w:rPr>
          <w:rFonts w:ascii="Time New Roman" w:hAnsi="Time New Roman" w:hint="eastAsia"/>
        </w:rPr>
        <w:t>2021</w:t>
      </w:r>
      <w:r w:rsidR="00D2049D" w:rsidRPr="001D565B">
        <w:rPr>
          <w:rFonts w:ascii="Time New Roman" w:hAnsi="Time New Roman" w:hint="eastAsia"/>
        </w:rPr>
        <w:t>年</w:t>
      </w:r>
      <w:r w:rsidR="00D2049D" w:rsidRPr="001D565B">
        <w:rPr>
          <w:rFonts w:ascii="Time New Roman" w:hAnsi="Time New Roman" w:hint="eastAsia"/>
        </w:rPr>
        <w:t>12</w:t>
      </w:r>
      <w:r w:rsidR="00D2049D" w:rsidRPr="001D565B">
        <w:rPr>
          <w:rFonts w:ascii="Time New Roman" w:hAnsi="Time New Roman" w:hint="eastAsia"/>
        </w:rPr>
        <w:t>月</w:t>
      </w:r>
      <w:r w:rsidR="00D2049D" w:rsidRPr="001D565B">
        <w:rPr>
          <w:rFonts w:ascii="Time New Roman" w:hAnsi="Time New Roman" w:hint="eastAsia"/>
        </w:rPr>
        <w:t>6</w:t>
      </w:r>
      <w:r w:rsidR="00D2049D" w:rsidRPr="001D565B">
        <w:rPr>
          <w:rFonts w:ascii="Time New Roman" w:hAnsi="Time New Roman" w:hint="eastAsia"/>
        </w:rPr>
        <w:t>日</w:t>
      </w:r>
      <w:r w:rsidRPr="001D565B">
        <w:rPr>
          <w:rFonts w:ascii="Time New Roman" w:hAnsi="Time New Roman" w:hint="eastAsia"/>
        </w:rPr>
        <w:t>]</w:t>
      </w:r>
    </w:p>
    <w:p w14:paraId="750CFFB5" w14:textId="6A0F0BBE" w:rsidR="00171B85" w:rsidRDefault="00171B85">
      <w:pPr>
        <w:tabs>
          <w:tab w:val="clear" w:pos="431"/>
        </w:tabs>
        <w:overflowPunct/>
        <w:adjustRightInd/>
        <w:snapToGrid/>
        <w:spacing w:line="240" w:lineRule="auto"/>
        <w:jc w:val="left"/>
      </w:pPr>
      <w:r>
        <w:br w:type="page"/>
      </w:r>
    </w:p>
    <w:p w14:paraId="7B1156D5" w14:textId="77777777" w:rsidR="000A53EE" w:rsidRPr="005E083B" w:rsidRDefault="000A53EE" w:rsidP="00E02656">
      <w:pPr>
        <w:pStyle w:val="HChGC"/>
        <w:rPr>
          <w:b/>
        </w:rPr>
      </w:pPr>
      <w:r w:rsidRPr="005E083B">
        <w:lastRenderedPageBreak/>
        <w:tab/>
      </w:r>
      <w:r w:rsidRPr="005E083B">
        <w:tab/>
      </w:r>
      <w:r w:rsidRPr="005E083B">
        <w:rPr>
          <w:rFonts w:hint="eastAsia"/>
        </w:rPr>
        <w:t>第一部分</w:t>
      </w:r>
      <w:r w:rsidRPr="005E083B">
        <w:br/>
      </w:r>
      <w:r w:rsidRPr="005E083B">
        <w:rPr>
          <w:rFonts w:hint="eastAsia"/>
        </w:rPr>
        <w:t>概况</w:t>
      </w:r>
    </w:p>
    <w:p w14:paraId="633D2143" w14:textId="55E16E18" w:rsidR="000A53EE" w:rsidRPr="005E083B" w:rsidRDefault="000A53EE" w:rsidP="00536B5A">
      <w:pPr>
        <w:pStyle w:val="HChGC"/>
        <w:spacing w:before="240"/>
        <w:rPr>
          <w:b/>
        </w:rPr>
      </w:pPr>
      <w:r w:rsidRPr="005E083B">
        <w:tab/>
      </w:r>
      <w:r w:rsidRPr="005E083B">
        <w:rPr>
          <w:rFonts w:hint="eastAsia"/>
        </w:rPr>
        <w:t>一</w:t>
      </w:r>
      <w:r w:rsidR="00E02656">
        <w:rPr>
          <w:rFonts w:hint="eastAsia"/>
        </w:rPr>
        <w:t>.</w:t>
      </w:r>
      <w:r w:rsidRPr="005E083B">
        <w:tab/>
      </w:r>
      <w:r w:rsidRPr="005E083B">
        <w:rPr>
          <w:rFonts w:hint="eastAsia"/>
        </w:rPr>
        <w:t>人口、经济、社会和文化特征</w:t>
      </w:r>
    </w:p>
    <w:p w14:paraId="3B31F928"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津巴布韦位于非洲南部，是一个内陆国家，分为</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个省市，下辖</w:t>
      </w:r>
      <w:r>
        <w:rPr>
          <w:rFonts w:ascii="Time New Roman" w:hAnsi="Time New Roman"/>
          <w:szCs w:val="21"/>
        </w:rPr>
        <w:t>72</w:t>
      </w:r>
      <w:r w:rsidRPr="005E083B">
        <w:rPr>
          <w:rFonts w:ascii="Time New Roman" w:hAnsi="Time New Roman" w:hint="eastAsia"/>
          <w:szCs w:val="21"/>
        </w:rPr>
        <w:t>个县，陆地面积</w:t>
      </w:r>
      <w:r>
        <w:rPr>
          <w:rFonts w:ascii="Time New Roman" w:hAnsi="Time New Roman"/>
          <w:szCs w:val="21"/>
        </w:rPr>
        <w:t>386</w:t>
      </w:r>
      <w:r w:rsidRPr="005E083B">
        <w:rPr>
          <w:rFonts w:ascii="Time New Roman" w:hAnsi="Time New Roman"/>
          <w:szCs w:val="21"/>
        </w:rPr>
        <w:t xml:space="preserve"> </w:t>
      </w:r>
      <w:r>
        <w:rPr>
          <w:rFonts w:ascii="Time New Roman" w:hAnsi="Time New Roman"/>
          <w:szCs w:val="21"/>
        </w:rPr>
        <w:t>848</w:t>
      </w:r>
      <w:r w:rsidRPr="005E083B">
        <w:rPr>
          <w:rFonts w:ascii="Time New Roman" w:hAnsi="Time New Roman" w:hint="eastAsia"/>
          <w:szCs w:val="21"/>
        </w:rPr>
        <w:t>平方公里，水域面积</w:t>
      </w:r>
      <w:r>
        <w:rPr>
          <w:rFonts w:ascii="Time New Roman" w:hAnsi="Time New Roman"/>
          <w:szCs w:val="21"/>
        </w:rPr>
        <w:t>3</w:t>
      </w:r>
      <w:r w:rsidRPr="005E083B">
        <w:rPr>
          <w:rFonts w:ascii="Time New Roman" w:hAnsi="Time New Roman"/>
          <w:szCs w:val="21"/>
        </w:rPr>
        <w:t xml:space="preserve"> </w:t>
      </w:r>
      <w:r>
        <w:rPr>
          <w:rFonts w:ascii="Time New Roman" w:hAnsi="Time New Roman"/>
          <w:szCs w:val="21"/>
        </w:rPr>
        <w:t>91</w:t>
      </w:r>
      <w:r w:rsidRPr="005E083B">
        <w:rPr>
          <w:rFonts w:ascii="Time New Roman" w:hAnsi="Time New Roman"/>
          <w:szCs w:val="21"/>
        </w:rPr>
        <w:t>0</w:t>
      </w:r>
      <w:r w:rsidRPr="005E083B">
        <w:rPr>
          <w:rFonts w:ascii="Time New Roman" w:hAnsi="Time New Roman" w:hint="eastAsia"/>
          <w:szCs w:val="21"/>
        </w:rPr>
        <w:t>平方公里，农业用地占国土总面积</w:t>
      </w:r>
      <w:r>
        <w:rPr>
          <w:rFonts w:ascii="Time New Roman" w:hAnsi="Time New Roman"/>
          <w:szCs w:val="21"/>
        </w:rPr>
        <w:t>85</w:t>
      </w:r>
      <w:r w:rsidRPr="005E083B">
        <w:rPr>
          <w:rFonts w:ascii="Time New Roman" w:hAnsi="Time New Roman"/>
          <w:szCs w:val="21"/>
        </w:rPr>
        <w:t>%</w:t>
      </w:r>
      <w:r w:rsidRPr="005E083B">
        <w:rPr>
          <w:rFonts w:ascii="Time New Roman" w:hAnsi="Time New Roman" w:hint="eastAsia"/>
          <w:szCs w:val="21"/>
        </w:rPr>
        <w:t>，其余为国家公园、国家森林和城市用地。</w:t>
      </w:r>
    </w:p>
    <w:p w14:paraId="07304A01" w14:textId="77777777" w:rsidR="000A53EE" w:rsidRPr="005E083B" w:rsidRDefault="000A53EE" w:rsidP="00E02656">
      <w:pPr>
        <w:pStyle w:val="H23GC"/>
        <w:rPr>
          <w:b/>
        </w:rPr>
      </w:pPr>
      <w:r w:rsidRPr="005E083B">
        <w:tab/>
      </w:r>
      <w:r w:rsidRPr="005E083B">
        <w:tab/>
      </w:r>
      <w:r w:rsidRPr="005E083B">
        <w:rPr>
          <w:rFonts w:hint="eastAsia"/>
        </w:rPr>
        <w:t>人口特征</w:t>
      </w:r>
    </w:p>
    <w:p w14:paraId="6293AD00"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津巴布韦总人口</w:t>
      </w:r>
      <w:r>
        <w:rPr>
          <w:rFonts w:ascii="Time New Roman" w:hAnsi="Time New Roman"/>
          <w:szCs w:val="21"/>
        </w:rPr>
        <w:t>13</w:t>
      </w:r>
      <w:r w:rsidRPr="005E083B">
        <w:rPr>
          <w:rFonts w:ascii="Time New Roman" w:hAnsi="Time New Roman"/>
          <w:szCs w:val="21"/>
        </w:rPr>
        <w:t xml:space="preserve"> </w:t>
      </w:r>
      <w:r>
        <w:rPr>
          <w:rFonts w:ascii="Time New Roman" w:hAnsi="Time New Roman"/>
          <w:szCs w:val="21"/>
        </w:rPr>
        <w:t>714</w:t>
      </w:r>
      <w:r w:rsidRPr="005E083B">
        <w:rPr>
          <w:rFonts w:ascii="Time New Roman" w:hAnsi="Time New Roman"/>
          <w:szCs w:val="21"/>
        </w:rPr>
        <w:t xml:space="preserve"> 0</w:t>
      </w:r>
      <w:r>
        <w:rPr>
          <w:rFonts w:ascii="Time New Roman" w:hAnsi="Time New Roman"/>
          <w:szCs w:val="21"/>
        </w:rPr>
        <w:t>14</w:t>
      </w:r>
      <w:r w:rsidRPr="005E083B">
        <w:rPr>
          <w:rFonts w:ascii="Time New Roman" w:hAnsi="Time New Roman" w:hint="eastAsia"/>
          <w:szCs w:val="21"/>
        </w:rPr>
        <w:t>人，详细信息见下表：</w:t>
      </w:r>
    </w:p>
    <w:p w14:paraId="5B73DD54" w14:textId="4B24BD63" w:rsidR="000A53EE" w:rsidRPr="00E52869" w:rsidRDefault="000A53EE" w:rsidP="00E52869">
      <w:pPr>
        <w:pStyle w:val="SingleTxtGC"/>
        <w:tabs>
          <w:tab w:val="clear" w:pos="1565"/>
        </w:tabs>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1</w:t>
      </w:r>
      <w:r w:rsidR="00E52869">
        <w:rPr>
          <w:rFonts w:ascii="Time New Roman" w:hAnsi="Time New Roman"/>
          <w:szCs w:val="21"/>
        </w:rPr>
        <w:br/>
      </w:r>
      <w:r w:rsidRPr="00E52869">
        <w:rPr>
          <w:rFonts w:ascii="Time New Roman" w:eastAsia="黑体" w:hAnsi="Time New Roman" w:hint="eastAsia"/>
          <w:szCs w:val="21"/>
        </w:rPr>
        <w:t>人口统计指标</w:t>
      </w:r>
    </w:p>
    <w:tbl>
      <w:tblPr>
        <w:tblStyle w:val="2f4"/>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546"/>
        <w:gridCol w:w="2100"/>
        <w:gridCol w:w="1465"/>
        <w:gridCol w:w="3259"/>
      </w:tblGrid>
      <w:tr w:rsidR="000A53EE" w:rsidRPr="005E083B" w14:paraId="53663044" w14:textId="77777777" w:rsidTr="004E1D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tcBorders>
              <w:top w:val="single" w:sz="4" w:space="0" w:color="auto"/>
              <w:bottom w:val="single" w:sz="12" w:space="0" w:color="auto"/>
            </w:tcBorders>
            <w:shd w:val="clear" w:color="auto" w:fill="auto"/>
          </w:tcPr>
          <w:p w14:paraId="06FED6A8" w14:textId="77777777" w:rsidR="000A53EE" w:rsidRPr="00E02656" w:rsidRDefault="000A53EE" w:rsidP="00E52869">
            <w:pPr>
              <w:pStyle w:val="a4"/>
              <w:rPr>
                <w:rFonts w:ascii="Time New Roman" w:eastAsia="楷体" w:hAnsi="Time New Roman" w:hint="eastAsia"/>
                <w:b w:val="0"/>
                <w:bCs w:val="0"/>
              </w:rPr>
            </w:pPr>
            <w:r w:rsidRPr="00E02656">
              <w:rPr>
                <w:rFonts w:ascii="Time New Roman" w:eastAsia="楷体" w:hAnsi="Time New Roman"/>
                <w:b w:val="0"/>
                <w:bCs w:val="0"/>
              </w:rPr>
              <w:t>序号</w:t>
            </w:r>
          </w:p>
        </w:tc>
        <w:tc>
          <w:tcPr>
            <w:tcW w:w="2100" w:type="dxa"/>
            <w:tcBorders>
              <w:top w:val="single" w:sz="4" w:space="0" w:color="auto"/>
              <w:bottom w:val="single" w:sz="12" w:space="0" w:color="auto"/>
            </w:tcBorders>
            <w:shd w:val="clear" w:color="auto" w:fill="auto"/>
          </w:tcPr>
          <w:p w14:paraId="797D9729" w14:textId="77777777" w:rsidR="000A53EE" w:rsidRPr="00E02656" w:rsidRDefault="000A53EE" w:rsidP="00E52869">
            <w:pPr>
              <w:pStyle w:val="a4"/>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E02656">
              <w:rPr>
                <w:rFonts w:ascii="Time New Roman" w:eastAsia="楷体" w:hAnsi="Time New Roman"/>
                <w:b w:val="0"/>
                <w:bCs w:val="0"/>
              </w:rPr>
              <w:t>名称</w:t>
            </w:r>
          </w:p>
        </w:tc>
        <w:tc>
          <w:tcPr>
            <w:tcW w:w="1465" w:type="dxa"/>
            <w:tcBorders>
              <w:top w:val="single" w:sz="4" w:space="0" w:color="auto"/>
              <w:bottom w:val="single" w:sz="12" w:space="0" w:color="auto"/>
            </w:tcBorders>
            <w:shd w:val="clear" w:color="auto" w:fill="auto"/>
          </w:tcPr>
          <w:p w14:paraId="621CFF92" w14:textId="77777777" w:rsidR="000A53EE" w:rsidRPr="00E02656" w:rsidRDefault="000A53EE" w:rsidP="00E52869">
            <w:pPr>
              <w:pStyle w:val="a4"/>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E02656">
              <w:rPr>
                <w:rFonts w:ascii="Time New Roman" w:eastAsia="楷体" w:hAnsi="Time New Roman"/>
                <w:b w:val="0"/>
                <w:bCs w:val="0"/>
              </w:rPr>
              <w:t>数值</w:t>
            </w:r>
          </w:p>
        </w:tc>
        <w:tc>
          <w:tcPr>
            <w:tcW w:w="3259" w:type="dxa"/>
            <w:tcBorders>
              <w:top w:val="single" w:sz="4" w:space="0" w:color="auto"/>
              <w:bottom w:val="single" w:sz="12" w:space="0" w:color="auto"/>
            </w:tcBorders>
            <w:shd w:val="clear" w:color="auto" w:fill="auto"/>
          </w:tcPr>
          <w:p w14:paraId="0D8571AA" w14:textId="77777777" w:rsidR="000A53EE" w:rsidRPr="00E02656" w:rsidRDefault="000A53EE" w:rsidP="00E52869">
            <w:pPr>
              <w:pStyle w:val="a4"/>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E02656">
              <w:rPr>
                <w:rFonts w:ascii="Time New Roman" w:eastAsia="楷体" w:hAnsi="Time New Roman"/>
                <w:b w:val="0"/>
                <w:bCs w:val="0"/>
              </w:rPr>
              <w:t>资料来源</w:t>
            </w:r>
          </w:p>
        </w:tc>
      </w:tr>
      <w:tr w:rsidR="000A53EE" w:rsidRPr="005E083B" w14:paraId="596B2C25"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tcBorders>
              <w:top w:val="single" w:sz="12" w:space="0" w:color="auto"/>
              <w:bottom w:val="none" w:sz="0" w:space="0" w:color="auto"/>
            </w:tcBorders>
            <w:shd w:val="clear" w:color="auto" w:fill="auto"/>
          </w:tcPr>
          <w:p w14:paraId="125692AC" w14:textId="77777777" w:rsidR="000A53EE" w:rsidRPr="00E02656" w:rsidRDefault="000A53EE" w:rsidP="00CA3E64">
            <w:pPr>
              <w:pStyle w:val="a4"/>
              <w:spacing w:before="60" w:after="60"/>
              <w:rPr>
                <w:b w:val="0"/>
                <w:bCs w:val="0"/>
              </w:rPr>
            </w:pPr>
            <w:r w:rsidRPr="00E02656">
              <w:rPr>
                <w:b w:val="0"/>
                <w:bCs w:val="0"/>
              </w:rPr>
              <w:t>1.</w:t>
            </w:r>
          </w:p>
        </w:tc>
        <w:tc>
          <w:tcPr>
            <w:tcW w:w="2100" w:type="dxa"/>
            <w:tcBorders>
              <w:top w:val="single" w:sz="12" w:space="0" w:color="auto"/>
              <w:bottom w:val="none" w:sz="0" w:space="0" w:color="auto"/>
            </w:tcBorders>
            <w:shd w:val="clear" w:color="auto" w:fill="auto"/>
          </w:tcPr>
          <w:p w14:paraId="1E458E87"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人口数量</w:t>
            </w:r>
          </w:p>
        </w:tc>
        <w:tc>
          <w:tcPr>
            <w:tcW w:w="1465" w:type="dxa"/>
            <w:tcBorders>
              <w:top w:val="single" w:sz="12" w:space="0" w:color="auto"/>
              <w:bottom w:val="none" w:sz="0" w:space="0" w:color="auto"/>
            </w:tcBorders>
            <w:shd w:val="clear" w:color="auto" w:fill="auto"/>
          </w:tcPr>
          <w:p w14:paraId="6D7993CD"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13</w:t>
            </w:r>
            <w:r w:rsidRPr="005E083B">
              <w:t xml:space="preserve"> </w:t>
            </w:r>
            <w:r>
              <w:t>714</w:t>
            </w:r>
            <w:r w:rsidRPr="005E083B">
              <w:t xml:space="preserve"> 0</w:t>
            </w:r>
            <w:r>
              <w:t>14</w:t>
            </w:r>
          </w:p>
        </w:tc>
        <w:tc>
          <w:tcPr>
            <w:tcW w:w="3259" w:type="dxa"/>
            <w:tcBorders>
              <w:top w:val="single" w:sz="12" w:space="0" w:color="auto"/>
              <w:bottom w:val="none" w:sz="0" w:space="0" w:color="auto"/>
            </w:tcBorders>
            <w:shd w:val="clear" w:color="auto" w:fill="auto"/>
          </w:tcPr>
          <w:p w14:paraId="6C28199A"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17</w:t>
            </w:r>
            <w:r w:rsidRPr="005E083B">
              <w:t>/</w:t>
            </w:r>
            <w:r>
              <w:t>2</w:t>
            </w:r>
            <w:r w:rsidRPr="005E083B">
              <w:t>0</w:t>
            </w:r>
            <w:r>
              <w:t>18</w:t>
            </w:r>
            <w:r w:rsidRPr="005E083B">
              <w:t>年</w:t>
            </w:r>
            <w:r w:rsidRPr="005E083B">
              <w:rPr>
                <w:rFonts w:hint="eastAsia"/>
              </w:rPr>
              <w:t>人口统计指标</w:t>
            </w:r>
            <w:r w:rsidRPr="005E083B">
              <w:t>，津统计局</w:t>
            </w:r>
          </w:p>
        </w:tc>
      </w:tr>
      <w:tr w:rsidR="000A53EE" w:rsidRPr="005E083B" w14:paraId="28C514BE" w14:textId="77777777" w:rsidTr="004E1D62">
        <w:tc>
          <w:tcPr>
            <w:cnfStyle w:val="001000000000" w:firstRow="0" w:lastRow="0" w:firstColumn="1" w:lastColumn="0" w:oddVBand="0" w:evenVBand="0" w:oddHBand="0" w:evenHBand="0" w:firstRowFirstColumn="0" w:firstRowLastColumn="0" w:lastRowFirstColumn="0" w:lastRowLastColumn="0"/>
            <w:tcW w:w="546" w:type="dxa"/>
            <w:shd w:val="clear" w:color="auto" w:fill="auto"/>
          </w:tcPr>
          <w:p w14:paraId="7F896360" w14:textId="77777777" w:rsidR="000A53EE" w:rsidRPr="00E02656" w:rsidRDefault="000A53EE" w:rsidP="00CA3E64">
            <w:pPr>
              <w:pStyle w:val="a4"/>
              <w:spacing w:before="60" w:after="60"/>
              <w:rPr>
                <w:b w:val="0"/>
                <w:bCs w:val="0"/>
              </w:rPr>
            </w:pPr>
            <w:r w:rsidRPr="00E02656">
              <w:rPr>
                <w:b w:val="0"/>
                <w:bCs w:val="0"/>
              </w:rPr>
              <w:t>2.</w:t>
            </w:r>
          </w:p>
        </w:tc>
        <w:tc>
          <w:tcPr>
            <w:tcW w:w="2100" w:type="dxa"/>
            <w:shd w:val="clear" w:color="auto" w:fill="auto"/>
          </w:tcPr>
          <w:p w14:paraId="54B65535"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人口增长率</w:t>
            </w:r>
          </w:p>
        </w:tc>
        <w:tc>
          <w:tcPr>
            <w:tcW w:w="1465" w:type="dxa"/>
            <w:shd w:val="clear" w:color="auto" w:fill="auto"/>
          </w:tcPr>
          <w:p w14:paraId="71EFAB7E"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2</w:t>
            </w:r>
            <w:r w:rsidRPr="005E083B">
              <w:t>%</w:t>
            </w:r>
          </w:p>
        </w:tc>
        <w:tc>
          <w:tcPr>
            <w:tcW w:w="3259" w:type="dxa"/>
            <w:shd w:val="clear" w:color="auto" w:fill="auto"/>
          </w:tcPr>
          <w:p w14:paraId="1292E76E"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17</w:t>
            </w:r>
            <w:r w:rsidRPr="005E083B">
              <w:t>年两次普查间</w:t>
            </w:r>
            <w:r w:rsidRPr="005E083B">
              <w:rPr>
                <w:rFonts w:hint="eastAsia"/>
              </w:rPr>
              <w:t>人口</w:t>
            </w:r>
            <w:r w:rsidRPr="005E083B">
              <w:t>调查，津统计局</w:t>
            </w:r>
          </w:p>
        </w:tc>
      </w:tr>
      <w:tr w:rsidR="000A53EE" w:rsidRPr="005E083B" w14:paraId="4503D1CD"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tcBorders>
              <w:top w:val="none" w:sz="0" w:space="0" w:color="auto"/>
              <w:bottom w:val="none" w:sz="0" w:space="0" w:color="auto"/>
            </w:tcBorders>
            <w:shd w:val="clear" w:color="auto" w:fill="auto"/>
          </w:tcPr>
          <w:p w14:paraId="2BB99631" w14:textId="77777777" w:rsidR="000A53EE" w:rsidRPr="00E02656" w:rsidRDefault="000A53EE" w:rsidP="00CA3E64">
            <w:pPr>
              <w:pStyle w:val="a4"/>
              <w:spacing w:before="60" w:after="60"/>
              <w:rPr>
                <w:b w:val="0"/>
                <w:bCs w:val="0"/>
              </w:rPr>
            </w:pPr>
            <w:r w:rsidRPr="00E02656">
              <w:rPr>
                <w:b w:val="0"/>
                <w:bCs w:val="0"/>
              </w:rPr>
              <w:t>3.</w:t>
            </w:r>
          </w:p>
        </w:tc>
        <w:tc>
          <w:tcPr>
            <w:tcW w:w="2100" w:type="dxa"/>
            <w:tcBorders>
              <w:top w:val="none" w:sz="0" w:space="0" w:color="auto"/>
              <w:bottom w:val="none" w:sz="0" w:space="0" w:color="auto"/>
            </w:tcBorders>
            <w:shd w:val="clear" w:color="auto" w:fill="auto"/>
          </w:tcPr>
          <w:p w14:paraId="09C38F20"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人口密度</w:t>
            </w:r>
          </w:p>
        </w:tc>
        <w:tc>
          <w:tcPr>
            <w:tcW w:w="1465" w:type="dxa"/>
            <w:tcBorders>
              <w:top w:val="none" w:sz="0" w:space="0" w:color="auto"/>
              <w:bottom w:val="none" w:sz="0" w:space="0" w:color="auto"/>
            </w:tcBorders>
            <w:shd w:val="clear" w:color="auto" w:fill="auto"/>
          </w:tcPr>
          <w:p w14:paraId="2E56706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35</w:t>
            </w:r>
            <w:r w:rsidRPr="005E083B">
              <w:t>人</w:t>
            </w:r>
            <w:r w:rsidRPr="005E083B">
              <w:t>/</w:t>
            </w:r>
            <w:r w:rsidRPr="005E083B">
              <w:t>平方公里</w:t>
            </w:r>
          </w:p>
        </w:tc>
        <w:tc>
          <w:tcPr>
            <w:tcW w:w="3259" w:type="dxa"/>
            <w:tcBorders>
              <w:top w:val="none" w:sz="0" w:space="0" w:color="auto"/>
              <w:bottom w:val="none" w:sz="0" w:space="0" w:color="auto"/>
            </w:tcBorders>
            <w:shd w:val="clear" w:color="auto" w:fill="auto"/>
          </w:tcPr>
          <w:p w14:paraId="45220417"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17</w:t>
            </w:r>
            <w:r w:rsidRPr="005E083B">
              <w:t>/</w:t>
            </w:r>
            <w:r>
              <w:t>2</w:t>
            </w:r>
            <w:r w:rsidRPr="005E083B">
              <w:t>0</w:t>
            </w:r>
            <w:r>
              <w:t>18</w:t>
            </w:r>
            <w:r w:rsidRPr="005E083B">
              <w:t>年</w:t>
            </w:r>
            <w:r w:rsidRPr="005E083B">
              <w:rPr>
                <w:rFonts w:hint="eastAsia"/>
              </w:rPr>
              <w:t>人口统计指标</w:t>
            </w:r>
            <w:r w:rsidRPr="005E083B">
              <w:t>，津统计局</w:t>
            </w:r>
          </w:p>
        </w:tc>
      </w:tr>
      <w:tr w:rsidR="000A53EE" w:rsidRPr="005E083B" w14:paraId="4CD5064F" w14:textId="77777777" w:rsidTr="004E1D62">
        <w:tc>
          <w:tcPr>
            <w:cnfStyle w:val="001000000000" w:firstRow="0" w:lastRow="0" w:firstColumn="1" w:lastColumn="0" w:oddVBand="0" w:evenVBand="0" w:oddHBand="0" w:evenHBand="0" w:firstRowFirstColumn="0" w:firstRowLastColumn="0" w:lastRowFirstColumn="0" w:lastRowLastColumn="0"/>
            <w:tcW w:w="546" w:type="dxa"/>
            <w:vMerge w:val="restart"/>
            <w:shd w:val="clear" w:color="auto" w:fill="auto"/>
          </w:tcPr>
          <w:p w14:paraId="3E949172" w14:textId="77777777" w:rsidR="000A53EE" w:rsidRPr="00E02656" w:rsidRDefault="000A53EE" w:rsidP="00CA3E64">
            <w:pPr>
              <w:pStyle w:val="a4"/>
              <w:spacing w:before="60" w:after="60"/>
              <w:rPr>
                <w:b w:val="0"/>
                <w:bCs w:val="0"/>
              </w:rPr>
            </w:pPr>
            <w:r w:rsidRPr="00E02656">
              <w:rPr>
                <w:b w:val="0"/>
                <w:bCs w:val="0"/>
              </w:rPr>
              <w:t>4.</w:t>
            </w:r>
          </w:p>
        </w:tc>
        <w:tc>
          <w:tcPr>
            <w:tcW w:w="2100" w:type="dxa"/>
            <w:shd w:val="clear" w:color="auto" w:fill="auto"/>
          </w:tcPr>
          <w:p w14:paraId="649C9270"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语言分布</w:t>
            </w:r>
          </w:p>
        </w:tc>
        <w:tc>
          <w:tcPr>
            <w:tcW w:w="1465" w:type="dxa"/>
            <w:shd w:val="clear" w:color="auto" w:fill="auto"/>
          </w:tcPr>
          <w:p w14:paraId="65AAAC3A"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c>
          <w:tcPr>
            <w:tcW w:w="3259" w:type="dxa"/>
            <w:shd w:val="clear" w:color="auto" w:fill="auto"/>
          </w:tcPr>
          <w:p w14:paraId="5F9E093B"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26F49CA"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235FD16E"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2DF21C70"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奇切瓦语</w:t>
            </w:r>
          </w:p>
        </w:tc>
        <w:tc>
          <w:tcPr>
            <w:tcW w:w="1465" w:type="dxa"/>
            <w:tcBorders>
              <w:top w:val="none" w:sz="0" w:space="0" w:color="auto"/>
              <w:bottom w:val="none" w:sz="0" w:space="0" w:color="auto"/>
            </w:tcBorders>
            <w:shd w:val="clear" w:color="auto" w:fill="auto"/>
          </w:tcPr>
          <w:p w14:paraId="3C39C65C"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tcBorders>
              <w:top w:val="none" w:sz="0" w:space="0" w:color="auto"/>
              <w:bottom w:val="none" w:sz="0" w:space="0" w:color="auto"/>
            </w:tcBorders>
            <w:shd w:val="clear" w:color="auto" w:fill="auto"/>
          </w:tcPr>
          <w:p w14:paraId="0F7B90D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0E4006BC"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526E9622" w14:textId="77777777" w:rsidR="000A53EE" w:rsidRPr="00E02656" w:rsidRDefault="000A53EE" w:rsidP="00CA3E64">
            <w:pPr>
              <w:pStyle w:val="a4"/>
              <w:spacing w:before="60" w:after="60"/>
              <w:rPr>
                <w:b w:val="0"/>
                <w:bCs w:val="0"/>
              </w:rPr>
            </w:pPr>
          </w:p>
        </w:tc>
        <w:tc>
          <w:tcPr>
            <w:tcW w:w="2100" w:type="dxa"/>
            <w:shd w:val="clear" w:color="auto" w:fill="auto"/>
          </w:tcPr>
          <w:p w14:paraId="778288B0"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奇巴威语</w:t>
            </w:r>
          </w:p>
        </w:tc>
        <w:tc>
          <w:tcPr>
            <w:tcW w:w="1465" w:type="dxa"/>
            <w:shd w:val="clear" w:color="auto" w:fill="auto"/>
          </w:tcPr>
          <w:p w14:paraId="65C2CF2E"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7D9312AA"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2F86D328"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494F2141"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7BBB94F9"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c</w:t>
            </w:r>
            <w:r w:rsidRPr="005E083B">
              <w:t>)</w:t>
            </w:r>
            <w:r w:rsidRPr="005E083B">
              <w:tab/>
            </w:r>
            <w:r w:rsidRPr="005E083B">
              <w:t>英语</w:t>
            </w:r>
          </w:p>
        </w:tc>
        <w:tc>
          <w:tcPr>
            <w:tcW w:w="1465" w:type="dxa"/>
            <w:tcBorders>
              <w:top w:val="none" w:sz="0" w:space="0" w:color="auto"/>
              <w:bottom w:val="none" w:sz="0" w:space="0" w:color="auto"/>
            </w:tcBorders>
            <w:shd w:val="clear" w:color="auto" w:fill="auto"/>
          </w:tcPr>
          <w:p w14:paraId="664F16E8"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tcBorders>
              <w:top w:val="none" w:sz="0" w:space="0" w:color="auto"/>
              <w:bottom w:val="none" w:sz="0" w:space="0" w:color="auto"/>
            </w:tcBorders>
            <w:shd w:val="clear" w:color="auto" w:fill="auto"/>
          </w:tcPr>
          <w:p w14:paraId="032EA544"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46BC385E"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625F7AE0" w14:textId="77777777" w:rsidR="000A53EE" w:rsidRPr="00E02656" w:rsidRDefault="000A53EE" w:rsidP="00CA3E64">
            <w:pPr>
              <w:pStyle w:val="a4"/>
              <w:spacing w:before="60" w:after="60"/>
              <w:rPr>
                <w:b w:val="0"/>
                <w:bCs w:val="0"/>
              </w:rPr>
            </w:pPr>
          </w:p>
        </w:tc>
        <w:tc>
          <w:tcPr>
            <w:tcW w:w="2100" w:type="dxa"/>
            <w:shd w:val="clear" w:color="auto" w:fill="auto"/>
          </w:tcPr>
          <w:p w14:paraId="03F9CFF3"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d</w:t>
            </w:r>
            <w:r w:rsidRPr="005E083B">
              <w:t>)</w:t>
            </w:r>
            <w:r w:rsidRPr="005E083B">
              <w:tab/>
            </w:r>
            <w:r w:rsidRPr="005E083B">
              <w:t>卡兰加语</w:t>
            </w:r>
          </w:p>
        </w:tc>
        <w:tc>
          <w:tcPr>
            <w:tcW w:w="1465" w:type="dxa"/>
            <w:shd w:val="clear" w:color="auto" w:fill="auto"/>
          </w:tcPr>
          <w:p w14:paraId="21AB5853"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456820B9"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61989578"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3DCB3BD9"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38C3DB89"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e</w:t>
            </w:r>
            <w:r w:rsidRPr="005E083B">
              <w:t>)</w:t>
            </w:r>
            <w:r w:rsidRPr="005E083B">
              <w:tab/>
            </w:r>
            <w:r w:rsidRPr="005E083B">
              <w:t>科伊桑语</w:t>
            </w:r>
          </w:p>
        </w:tc>
        <w:tc>
          <w:tcPr>
            <w:tcW w:w="1465" w:type="dxa"/>
            <w:tcBorders>
              <w:top w:val="none" w:sz="0" w:space="0" w:color="auto"/>
              <w:bottom w:val="none" w:sz="0" w:space="0" w:color="auto"/>
            </w:tcBorders>
            <w:shd w:val="clear" w:color="auto" w:fill="auto"/>
          </w:tcPr>
          <w:p w14:paraId="4CC9D93B"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vMerge w:val="restart"/>
            <w:tcBorders>
              <w:top w:val="none" w:sz="0" w:space="0" w:color="auto"/>
              <w:bottom w:val="none" w:sz="0" w:space="0" w:color="auto"/>
            </w:tcBorders>
            <w:shd w:val="clear" w:color="auto" w:fill="auto"/>
          </w:tcPr>
          <w:p w14:paraId="769F8AB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津巴布韦《宪法》第</w:t>
            </w:r>
            <w:r>
              <w:t>6</w:t>
            </w:r>
            <w:r w:rsidRPr="005E083B">
              <w:t>条规定了</w:t>
            </w:r>
            <w:r>
              <w:t>16</w:t>
            </w:r>
            <w:r w:rsidRPr="005E083B">
              <w:t>种官方认可的语言</w:t>
            </w:r>
          </w:p>
        </w:tc>
      </w:tr>
      <w:tr w:rsidR="000A53EE" w:rsidRPr="005E083B" w14:paraId="4D4A056F"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35AB0F76" w14:textId="77777777" w:rsidR="000A53EE" w:rsidRPr="00E02656" w:rsidRDefault="000A53EE" w:rsidP="00CA3E64">
            <w:pPr>
              <w:pStyle w:val="a4"/>
              <w:spacing w:before="60" w:after="60"/>
              <w:rPr>
                <w:b w:val="0"/>
                <w:bCs w:val="0"/>
              </w:rPr>
            </w:pPr>
          </w:p>
        </w:tc>
        <w:tc>
          <w:tcPr>
            <w:tcW w:w="2100" w:type="dxa"/>
            <w:shd w:val="clear" w:color="auto" w:fill="auto"/>
          </w:tcPr>
          <w:p w14:paraId="7E7CE6CC"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f</w:t>
            </w:r>
            <w:r w:rsidRPr="005E083B">
              <w:t>)</w:t>
            </w:r>
            <w:r w:rsidRPr="005E083B">
              <w:tab/>
            </w:r>
            <w:r w:rsidRPr="005E083B">
              <w:t>纳米亚语</w:t>
            </w:r>
          </w:p>
        </w:tc>
        <w:tc>
          <w:tcPr>
            <w:tcW w:w="1465" w:type="dxa"/>
            <w:shd w:val="clear" w:color="auto" w:fill="auto"/>
          </w:tcPr>
          <w:p w14:paraId="18AF2483"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vMerge/>
            <w:shd w:val="clear" w:color="auto" w:fill="auto"/>
          </w:tcPr>
          <w:p w14:paraId="12186792"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49C917F7"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2BBF5269"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65C94CE0"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g</w:t>
            </w:r>
            <w:r w:rsidRPr="005E083B">
              <w:t>)</w:t>
            </w:r>
            <w:r w:rsidRPr="005E083B">
              <w:tab/>
            </w:r>
            <w:r w:rsidRPr="005E083B">
              <w:t>恩道语</w:t>
            </w:r>
          </w:p>
        </w:tc>
        <w:tc>
          <w:tcPr>
            <w:tcW w:w="1465" w:type="dxa"/>
            <w:tcBorders>
              <w:top w:val="none" w:sz="0" w:space="0" w:color="auto"/>
              <w:bottom w:val="none" w:sz="0" w:space="0" w:color="auto"/>
            </w:tcBorders>
            <w:shd w:val="clear" w:color="auto" w:fill="auto"/>
          </w:tcPr>
          <w:p w14:paraId="76971932"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vMerge/>
            <w:tcBorders>
              <w:top w:val="none" w:sz="0" w:space="0" w:color="auto"/>
              <w:bottom w:val="none" w:sz="0" w:space="0" w:color="auto"/>
            </w:tcBorders>
            <w:shd w:val="clear" w:color="auto" w:fill="auto"/>
          </w:tcPr>
          <w:p w14:paraId="1DAE7B9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098C6147"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42A94814" w14:textId="77777777" w:rsidR="000A53EE" w:rsidRPr="00E02656" w:rsidRDefault="000A53EE" w:rsidP="00CA3E64">
            <w:pPr>
              <w:pStyle w:val="a4"/>
              <w:spacing w:before="60" w:after="60"/>
              <w:rPr>
                <w:b w:val="0"/>
                <w:bCs w:val="0"/>
              </w:rPr>
            </w:pPr>
          </w:p>
        </w:tc>
        <w:tc>
          <w:tcPr>
            <w:tcW w:w="2100" w:type="dxa"/>
            <w:shd w:val="clear" w:color="auto" w:fill="auto"/>
          </w:tcPr>
          <w:p w14:paraId="733F0FF0"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h</w:t>
            </w:r>
            <w:r w:rsidRPr="005E083B">
              <w:t>)</w:t>
            </w:r>
            <w:r w:rsidRPr="005E083B">
              <w:tab/>
            </w:r>
            <w:r w:rsidRPr="005E083B">
              <w:t>伊西德贝尔语</w:t>
            </w:r>
          </w:p>
        </w:tc>
        <w:tc>
          <w:tcPr>
            <w:tcW w:w="1465" w:type="dxa"/>
            <w:shd w:val="clear" w:color="auto" w:fill="auto"/>
          </w:tcPr>
          <w:p w14:paraId="555360D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7AB8406C"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E1A88FC"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697CA5F3"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6DF74E37"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i</w:t>
            </w:r>
            <w:r w:rsidRPr="005E083B">
              <w:t>)</w:t>
            </w:r>
            <w:r w:rsidRPr="005E083B">
              <w:tab/>
            </w:r>
            <w:r w:rsidRPr="005E083B">
              <w:t>尚加尼语</w:t>
            </w:r>
          </w:p>
        </w:tc>
        <w:tc>
          <w:tcPr>
            <w:tcW w:w="1465" w:type="dxa"/>
            <w:tcBorders>
              <w:top w:val="none" w:sz="0" w:space="0" w:color="auto"/>
              <w:bottom w:val="none" w:sz="0" w:space="0" w:color="auto"/>
            </w:tcBorders>
            <w:shd w:val="clear" w:color="auto" w:fill="auto"/>
          </w:tcPr>
          <w:p w14:paraId="4380863F"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有数据</w:t>
            </w:r>
          </w:p>
        </w:tc>
        <w:tc>
          <w:tcPr>
            <w:tcW w:w="3259" w:type="dxa"/>
            <w:tcBorders>
              <w:top w:val="none" w:sz="0" w:space="0" w:color="auto"/>
              <w:bottom w:val="none" w:sz="0" w:space="0" w:color="auto"/>
            </w:tcBorders>
            <w:shd w:val="clear" w:color="auto" w:fill="auto"/>
          </w:tcPr>
          <w:p w14:paraId="34AAF8E0"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7DF4C67F"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7B05FCB1" w14:textId="77777777" w:rsidR="000A53EE" w:rsidRPr="00E02656" w:rsidRDefault="000A53EE" w:rsidP="00CA3E64">
            <w:pPr>
              <w:pStyle w:val="a4"/>
              <w:spacing w:before="60" w:after="60"/>
              <w:rPr>
                <w:b w:val="0"/>
                <w:bCs w:val="0"/>
              </w:rPr>
            </w:pPr>
          </w:p>
        </w:tc>
        <w:tc>
          <w:tcPr>
            <w:tcW w:w="2100" w:type="dxa"/>
            <w:shd w:val="clear" w:color="auto" w:fill="auto"/>
          </w:tcPr>
          <w:p w14:paraId="2FBC07A4"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j</w:t>
            </w:r>
            <w:r w:rsidRPr="005E083B">
              <w:t>)</w:t>
            </w:r>
            <w:r w:rsidRPr="005E083B">
              <w:tab/>
            </w:r>
            <w:r w:rsidRPr="005E083B">
              <w:t>绍纳语</w:t>
            </w:r>
          </w:p>
        </w:tc>
        <w:tc>
          <w:tcPr>
            <w:tcW w:w="1465" w:type="dxa"/>
            <w:shd w:val="clear" w:color="auto" w:fill="auto"/>
          </w:tcPr>
          <w:p w14:paraId="5B7DE370"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078B16C2"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A4970B6"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326FF4EB"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0C139BBD"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k</w:t>
            </w:r>
            <w:r w:rsidRPr="005E083B">
              <w:t>)</w:t>
            </w:r>
            <w:r w:rsidRPr="005E083B">
              <w:tab/>
            </w:r>
            <w:r w:rsidRPr="005E083B">
              <w:t>手语</w:t>
            </w:r>
          </w:p>
        </w:tc>
        <w:tc>
          <w:tcPr>
            <w:tcW w:w="1465" w:type="dxa"/>
            <w:tcBorders>
              <w:top w:val="none" w:sz="0" w:space="0" w:color="auto"/>
              <w:bottom w:val="none" w:sz="0" w:space="0" w:color="auto"/>
            </w:tcBorders>
            <w:shd w:val="clear" w:color="auto" w:fill="auto"/>
          </w:tcPr>
          <w:p w14:paraId="674A5642"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tcBorders>
              <w:top w:val="none" w:sz="0" w:space="0" w:color="auto"/>
              <w:bottom w:val="none" w:sz="0" w:space="0" w:color="auto"/>
            </w:tcBorders>
            <w:shd w:val="clear" w:color="auto" w:fill="auto"/>
          </w:tcPr>
          <w:p w14:paraId="29DC0F73"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474CD237"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6E75F053" w14:textId="77777777" w:rsidR="000A53EE" w:rsidRPr="00E02656" w:rsidRDefault="000A53EE" w:rsidP="00CA3E64">
            <w:pPr>
              <w:pStyle w:val="a4"/>
              <w:spacing w:before="60" w:after="60"/>
              <w:rPr>
                <w:b w:val="0"/>
                <w:bCs w:val="0"/>
              </w:rPr>
            </w:pPr>
          </w:p>
        </w:tc>
        <w:tc>
          <w:tcPr>
            <w:tcW w:w="2100" w:type="dxa"/>
            <w:shd w:val="clear" w:color="auto" w:fill="auto"/>
          </w:tcPr>
          <w:p w14:paraId="3D9183E2"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l</w:t>
            </w:r>
            <w:r w:rsidRPr="005E083B">
              <w:t>)</w:t>
            </w:r>
            <w:r w:rsidRPr="005E083B">
              <w:tab/>
            </w:r>
            <w:r w:rsidRPr="005E083B">
              <w:t>索托语</w:t>
            </w:r>
          </w:p>
        </w:tc>
        <w:tc>
          <w:tcPr>
            <w:tcW w:w="1465" w:type="dxa"/>
            <w:shd w:val="clear" w:color="auto" w:fill="auto"/>
          </w:tcPr>
          <w:p w14:paraId="127D45F4"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6AF154BD"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25EAEA4"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6929760C"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76A2A40A"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m</w:t>
            </w:r>
            <w:r w:rsidRPr="005E083B">
              <w:t>)</w:t>
            </w:r>
            <w:r w:rsidRPr="005E083B">
              <w:tab/>
            </w:r>
            <w:r w:rsidRPr="005E083B">
              <w:t>通加语</w:t>
            </w:r>
          </w:p>
        </w:tc>
        <w:tc>
          <w:tcPr>
            <w:tcW w:w="1465" w:type="dxa"/>
            <w:tcBorders>
              <w:top w:val="none" w:sz="0" w:space="0" w:color="auto"/>
              <w:bottom w:val="none" w:sz="0" w:space="0" w:color="auto"/>
            </w:tcBorders>
            <w:shd w:val="clear" w:color="auto" w:fill="auto"/>
          </w:tcPr>
          <w:p w14:paraId="587C133C"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tcBorders>
              <w:top w:val="none" w:sz="0" w:space="0" w:color="auto"/>
              <w:bottom w:val="none" w:sz="0" w:space="0" w:color="auto"/>
            </w:tcBorders>
            <w:shd w:val="clear" w:color="auto" w:fill="auto"/>
          </w:tcPr>
          <w:p w14:paraId="2AFACB86"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3D208102"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355EB70D" w14:textId="77777777" w:rsidR="000A53EE" w:rsidRPr="00E02656" w:rsidRDefault="000A53EE" w:rsidP="00CA3E64">
            <w:pPr>
              <w:pStyle w:val="a4"/>
              <w:spacing w:before="60" w:after="60"/>
              <w:rPr>
                <w:b w:val="0"/>
                <w:bCs w:val="0"/>
              </w:rPr>
            </w:pPr>
          </w:p>
        </w:tc>
        <w:tc>
          <w:tcPr>
            <w:tcW w:w="2100" w:type="dxa"/>
            <w:shd w:val="clear" w:color="auto" w:fill="auto"/>
          </w:tcPr>
          <w:p w14:paraId="0DA12FBD"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n</w:t>
            </w:r>
            <w:r w:rsidRPr="005E083B">
              <w:t>)</w:t>
            </w:r>
            <w:r w:rsidRPr="005E083B">
              <w:tab/>
            </w:r>
            <w:r w:rsidRPr="005E083B">
              <w:t>茨瓦纳语</w:t>
            </w:r>
          </w:p>
        </w:tc>
        <w:tc>
          <w:tcPr>
            <w:tcW w:w="1465" w:type="dxa"/>
            <w:shd w:val="clear" w:color="auto" w:fill="auto"/>
          </w:tcPr>
          <w:p w14:paraId="7BB11A1B"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544383B4"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6AEB152E"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230203CB"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1F5842F6"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o</w:t>
            </w:r>
            <w:r w:rsidRPr="005E083B">
              <w:t>)</w:t>
            </w:r>
            <w:r w:rsidRPr="005E083B">
              <w:tab/>
            </w:r>
            <w:r w:rsidRPr="005E083B">
              <w:t>文达语</w:t>
            </w:r>
          </w:p>
        </w:tc>
        <w:tc>
          <w:tcPr>
            <w:tcW w:w="1465" w:type="dxa"/>
            <w:tcBorders>
              <w:top w:val="none" w:sz="0" w:space="0" w:color="auto"/>
              <w:bottom w:val="none" w:sz="0" w:space="0" w:color="auto"/>
            </w:tcBorders>
            <w:shd w:val="clear" w:color="auto" w:fill="auto"/>
          </w:tcPr>
          <w:p w14:paraId="180DA465"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暂缺数据</w:t>
            </w:r>
          </w:p>
        </w:tc>
        <w:tc>
          <w:tcPr>
            <w:tcW w:w="3259" w:type="dxa"/>
            <w:tcBorders>
              <w:top w:val="none" w:sz="0" w:space="0" w:color="auto"/>
              <w:bottom w:val="none" w:sz="0" w:space="0" w:color="auto"/>
            </w:tcBorders>
            <w:shd w:val="clear" w:color="auto" w:fill="auto"/>
          </w:tcPr>
          <w:p w14:paraId="5E68860A"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0412E01C"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579886F6" w14:textId="77777777" w:rsidR="000A53EE" w:rsidRPr="00E02656" w:rsidRDefault="000A53EE" w:rsidP="00CA3E64">
            <w:pPr>
              <w:pStyle w:val="a4"/>
              <w:spacing w:before="60" w:after="60"/>
              <w:rPr>
                <w:b w:val="0"/>
                <w:bCs w:val="0"/>
              </w:rPr>
            </w:pPr>
          </w:p>
        </w:tc>
        <w:tc>
          <w:tcPr>
            <w:tcW w:w="2100" w:type="dxa"/>
            <w:shd w:val="clear" w:color="auto" w:fill="auto"/>
          </w:tcPr>
          <w:p w14:paraId="117E71F2"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p</w:t>
            </w:r>
            <w:r w:rsidRPr="005E083B">
              <w:t>)</w:t>
            </w:r>
            <w:r w:rsidRPr="005E083B">
              <w:tab/>
            </w:r>
            <w:r w:rsidRPr="005E083B">
              <w:t>科萨语</w:t>
            </w:r>
          </w:p>
        </w:tc>
        <w:tc>
          <w:tcPr>
            <w:tcW w:w="1465" w:type="dxa"/>
            <w:shd w:val="clear" w:color="auto" w:fill="auto"/>
          </w:tcPr>
          <w:p w14:paraId="3AE61DF1"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暂缺数据</w:t>
            </w:r>
          </w:p>
        </w:tc>
        <w:tc>
          <w:tcPr>
            <w:tcW w:w="3259" w:type="dxa"/>
            <w:shd w:val="clear" w:color="auto" w:fill="auto"/>
          </w:tcPr>
          <w:p w14:paraId="291775E7"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5C0ABC63"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val="restart"/>
            <w:tcBorders>
              <w:top w:val="none" w:sz="0" w:space="0" w:color="auto"/>
              <w:bottom w:val="none" w:sz="0" w:space="0" w:color="auto"/>
            </w:tcBorders>
            <w:shd w:val="clear" w:color="auto" w:fill="auto"/>
          </w:tcPr>
          <w:p w14:paraId="632C46B2" w14:textId="77777777" w:rsidR="000A53EE" w:rsidRPr="00E02656" w:rsidRDefault="000A53EE" w:rsidP="00CA3E64">
            <w:pPr>
              <w:pStyle w:val="a4"/>
              <w:spacing w:before="60" w:after="60"/>
              <w:rPr>
                <w:b w:val="0"/>
                <w:bCs w:val="0"/>
              </w:rPr>
            </w:pPr>
            <w:r w:rsidRPr="00E02656">
              <w:rPr>
                <w:b w:val="0"/>
                <w:bCs w:val="0"/>
              </w:rPr>
              <w:t>5.</w:t>
            </w:r>
          </w:p>
        </w:tc>
        <w:tc>
          <w:tcPr>
            <w:tcW w:w="2100" w:type="dxa"/>
            <w:tcBorders>
              <w:top w:val="none" w:sz="0" w:space="0" w:color="auto"/>
              <w:bottom w:val="none" w:sz="0" w:space="0" w:color="auto"/>
            </w:tcBorders>
            <w:shd w:val="clear" w:color="auto" w:fill="auto"/>
          </w:tcPr>
          <w:p w14:paraId="34A1012B"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宗教</w:t>
            </w:r>
          </w:p>
        </w:tc>
        <w:tc>
          <w:tcPr>
            <w:tcW w:w="1465" w:type="dxa"/>
            <w:tcBorders>
              <w:top w:val="none" w:sz="0" w:space="0" w:color="auto"/>
              <w:bottom w:val="none" w:sz="0" w:space="0" w:color="auto"/>
            </w:tcBorders>
            <w:shd w:val="clear" w:color="auto" w:fill="auto"/>
          </w:tcPr>
          <w:p w14:paraId="1FB694A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c>
          <w:tcPr>
            <w:tcW w:w="3259" w:type="dxa"/>
            <w:tcBorders>
              <w:top w:val="none" w:sz="0" w:space="0" w:color="auto"/>
              <w:bottom w:val="none" w:sz="0" w:space="0" w:color="auto"/>
            </w:tcBorders>
            <w:shd w:val="clear" w:color="auto" w:fill="auto"/>
          </w:tcPr>
          <w:p w14:paraId="3A72AAAF"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0ABE1564"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22EA0060" w14:textId="77777777" w:rsidR="000A53EE" w:rsidRPr="00E02656" w:rsidRDefault="000A53EE" w:rsidP="00CA3E64">
            <w:pPr>
              <w:pStyle w:val="a4"/>
              <w:spacing w:before="60" w:after="60"/>
              <w:rPr>
                <w:b w:val="0"/>
                <w:bCs w:val="0"/>
              </w:rPr>
            </w:pPr>
          </w:p>
        </w:tc>
        <w:tc>
          <w:tcPr>
            <w:tcW w:w="2100" w:type="dxa"/>
            <w:shd w:val="clear" w:color="auto" w:fill="auto"/>
          </w:tcPr>
          <w:p w14:paraId="061D379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基督教</w:t>
            </w:r>
          </w:p>
        </w:tc>
        <w:tc>
          <w:tcPr>
            <w:tcW w:w="1465" w:type="dxa"/>
            <w:shd w:val="clear" w:color="auto" w:fill="auto"/>
          </w:tcPr>
          <w:p w14:paraId="29EB92F3"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84</w:t>
            </w:r>
            <w:r w:rsidRPr="005E083B">
              <w:t>.</w:t>
            </w:r>
            <w:r>
              <w:t>1</w:t>
            </w:r>
            <w:r w:rsidRPr="005E083B">
              <w:t>%</w:t>
            </w:r>
          </w:p>
        </w:tc>
        <w:tc>
          <w:tcPr>
            <w:tcW w:w="3259" w:type="dxa"/>
            <w:shd w:val="clear" w:color="auto" w:fill="auto"/>
          </w:tcPr>
          <w:p w14:paraId="4D7132FE"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17</w:t>
            </w:r>
            <w:r w:rsidRPr="005E083B">
              <w:t>年</w:t>
            </w:r>
            <w:r w:rsidRPr="005E083B">
              <w:rPr>
                <w:rFonts w:hint="eastAsia"/>
              </w:rPr>
              <w:t>两次普查间人口</w:t>
            </w:r>
            <w:r w:rsidRPr="005E083B">
              <w:t>调查，津统计局</w:t>
            </w:r>
          </w:p>
        </w:tc>
      </w:tr>
      <w:tr w:rsidR="000A53EE" w:rsidRPr="005E083B" w14:paraId="3D9D3122"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39474C02"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7F3BC8C8" w14:textId="7AC655A3"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rsidR="001578ED">
              <w:t>b</w:t>
            </w:r>
            <w:r w:rsidRPr="005E083B">
              <w:t>)</w:t>
            </w:r>
            <w:r w:rsidRPr="005E083B">
              <w:tab/>
            </w:r>
            <w:r w:rsidRPr="005E083B">
              <w:t>伊斯兰教</w:t>
            </w:r>
          </w:p>
        </w:tc>
        <w:tc>
          <w:tcPr>
            <w:tcW w:w="1465" w:type="dxa"/>
            <w:tcBorders>
              <w:top w:val="none" w:sz="0" w:space="0" w:color="auto"/>
              <w:bottom w:val="none" w:sz="0" w:space="0" w:color="auto"/>
            </w:tcBorders>
            <w:shd w:val="clear" w:color="auto" w:fill="auto"/>
          </w:tcPr>
          <w:p w14:paraId="33929B9D"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0.</w:t>
            </w:r>
            <w:r>
              <w:t>7</w:t>
            </w:r>
            <w:r w:rsidRPr="005E083B">
              <w:t>%</w:t>
            </w:r>
          </w:p>
        </w:tc>
        <w:tc>
          <w:tcPr>
            <w:tcW w:w="3259" w:type="dxa"/>
            <w:tcBorders>
              <w:top w:val="none" w:sz="0" w:space="0" w:color="auto"/>
              <w:bottom w:val="none" w:sz="0" w:space="0" w:color="auto"/>
            </w:tcBorders>
            <w:shd w:val="clear" w:color="auto" w:fill="auto"/>
          </w:tcPr>
          <w:p w14:paraId="1A68B2B9" w14:textId="05B00E86"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rPr>
                <w:rFonts w:hint="eastAsia"/>
              </w:rPr>
              <w:t>同上</w:t>
            </w:r>
          </w:p>
        </w:tc>
      </w:tr>
      <w:tr w:rsidR="000A53EE" w:rsidRPr="005E083B" w14:paraId="7366BAFD"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5272BB98" w14:textId="77777777" w:rsidR="000A53EE" w:rsidRPr="00E02656" w:rsidRDefault="000A53EE" w:rsidP="00CA3E64">
            <w:pPr>
              <w:pStyle w:val="a4"/>
              <w:spacing w:before="60" w:after="60"/>
              <w:rPr>
                <w:b w:val="0"/>
                <w:bCs w:val="0"/>
              </w:rPr>
            </w:pPr>
          </w:p>
        </w:tc>
        <w:tc>
          <w:tcPr>
            <w:tcW w:w="2100" w:type="dxa"/>
            <w:shd w:val="clear" w:color="auto" w:fill="auto"/>
          </w:tcPr>
          <w:p w14:paraId="169392AF" w14:textId="44CD2010"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rsidR="001578ED">
              <w:t>c</w:t>
            </w:r>
            <w:r w:rsidRPr="005E083B">
              <w:t>)</w:t>
            </w:r>
            <w:r w:rsidRPr="005E083B">
              <w:tab/>
            </w:r>
            <w:r w:rsidRPr="005E083B">
              <w:t>非洲传统宗教</w:t>
            </w:r>
          </w:p>
        </w:tc>
        <w:tc>
          <w:tcPr>
            <w:tcW w:w="1465" w:type="dxa"/>
            <w:shd w:val="clear" w:color="auto" w:fill="auto"/>
          </w:tcPr>
          <w:p w14:paraId="366EFC98"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4</w:t>
            </w:r>
            <w:r w:rsidRPr="005E083B">
              <w:t>.</w:t>
            </w:r>
            <w:r>
              <w:t>5</w:t>
            </w:r>
            <w:r w:rsidRPr="005E083B">
              <w:t>%</w:t>
            </w:r>
          </w:p>
        </w:tc>
        <w:tc>
          <w:tcPr>
            <w:tcW w:w="3259" w:type="dxa"/>
            <w:shd w:val="clear" w:color="auto" w:fill="auto"/>
          </w:tcPr>
          <w:p w14:paraId="5ADD35D3"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63E81130"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472065DC"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40F07CC4" w14:textId="0B21DF8A"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rsidR="001578ED">
              <w:t>d</w:t>
            </w:r>
            <w:r w:rsidRPr="005E083B">
              <w:t>)</w:t>
            </w:r>
            <w:r w:rsidRPr="005E083B">
              <w:tab/>
            </w:r>
            <w:r w:rsidRPr="005E083B">
              <w:t>其他</w:t>
            </w:r>
          </w:p>
        </w:tc>
        <w:tc>
          <w:tcPr>
            <w:tcW w:w="1465" w:type="dxa"/>
            <w:tcBorders>
              <w:top w:val="none" w:sz="0" w:space="0" w:color="auto"/>
              <w:bottom w:val="none" w:sz="0" w:space="0" w:color="auto"/>
            </w:tcBorders>
            <w:shd w:val="clear" w:color="auto" w:fill="auto"/>
          </w:tcPr>
          <w:p w14:paraId="64EF4EDB"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0.</w:t>
            </w:r>
            <w:r>
              <w:t>5</w:t>
            </w:r>
            <w:r w:rsidRPr="005E083B">
              <w:t>%</w:t>
            </w:r>
          </w:p>
        </w:tc>
        <w:tc>
          <w:tcPr>
            <w:tcW w:w="3259" w:type="dxa"/>
            <w:tcBorders>
              <w:top w:val="none" w:sz="0" w:space="0" w:color="auto"/>
              <w:bottom w:val="none" w:sz="0" w:space="0" w:color="auto"/>
            </w:tcBorders>
            <w:shd w:val="clear" w:color="auto" w:fill="auto"/>
          </w:tcPr>
          <w:p w14:paraId="4BB117BA"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2964B93D" w14:textId="77777777" w:rsidTr="004E1D62">
        <w:tc>
          <w:tcPr>
            <w:cnfStyle w:val="001000000000" w:firstRow="0" w:lastRow="0" w:firstColumn="1" w:lastColumn="0" w:oddVBand="0" w:evenVBand="0" w:oddHBand="0" w:evenHBand="0" w:firstRowFirstColumn="0" w:firstRowLastColumn="0" w:lastRowFirstColumn="0" w:lastRowLastColumn="0"/>
            <w:tcW w:w="546" w:type="dxa"/>
            <w:vMerge/>
            <w:tcBorders>
              <w:bottom w:val="nil"/>
            </w:tcBorders>
            <w:shd w:val="clear" w:color="auto" w:fill="auto"/>
          </w:tcPr>
          <w:p w14:paraId="58E83760" w14:textId="77777777" w:rsidR="000A53EE" w:rsidRPr="00E02656" w:rsidRDefault="000A53EE" w:rsidP="00CA3E64">
            <w:pPr>
              <w:pStyle w:val="a4"/>
              <w:spacing w:before="60" w:after="60"/>
              <w:rPr>
                <w:b w:val="0"/>
                <w:bCs w:val="0"/>
              </w:rPr>
            </w:pPr>
          </w:p>
        </w:tc>
        <w:tc>
          <w:tcPr>
            <w:tcW w:w="2100" w:type="dxa"/>
            <w:tcBorders>
              <w:bottom w:val="nil"/>
            </w:tcBorders>
            <w:shd w:val="clear" w:color="auto" w:fill="auto"/>
          </w:tcPr>
          <w:p w14:paraId="5FA14F04" w14:textId="0A476D76"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rsidR="001578ED">
              <w:t>e</w:t>
            </w:r>
            <w:r w:rsidRPr="005E083B">
              <w:t>)</w:t>
            </w:r>
            <w:r w:rsidRPr="005E083B">
              <w:tab/>
            </w:r>
            <w:r w:rsidRPr="005E083B">
              <w:t>无宗教信仰</w:t>
            </w:r>
          </w:p>
        </w:tc>
        <w:tc>
          <w:tcPr>
            <w:tcW w:w="1465" w:type="dxa"/>
            <w:tcBorders>
              <w:bottom w:val="nil"/>
            </w:tcBorders>
            <w:shd w:val="clear" w:color="auto" w:fill="auto"/>
          </w:tcPr>
          <w:p w14:paraId="4A6130E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1</w:t>
            </w:r>
            <w:r w:rsidRPr="005E083B">
              <w:t>0.</w:t>
            </w:r>
            <w:r>
              <w:t>2</w:t>
            </w:r>
            <w:r w:rsidRPr="005E083B">
              <w:t>%</w:t>
            </w:r>
          </w:p>
        </w:tc>
        <w:tc>
          <w:tcPr>
            <w:tcW w:w="3259" w:type="dxa"/>
            <w:tcBorders>
              <w:bottom w:val="nil"/>
            </w:tcBorders>
            <w:shd w:val="clear" w:color="auto" w:fill="auto"/>
          </w:tcPr>
          <w:p w14:paraId="0D9F0A8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39EB61A4"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val="restart"/>
            <w:tcBorders>
              <w:top w:val="nil"/>
              <w:bottom w:val="nil"/>
            </w:tcBorders>
            <w:shd w:val="clear" w:color="auto" w:fill="auto"/>
          </w:tcPr>
          <w:p w14:paraId="18230FDC" w14:textId="77777777" w:rsidR="000A53EE" w:rsidRPr="00E02656" w:rsidRDefault="000A53EE" w:rsidP="00CA3E64">
            <w:pPr>
              <w:pStyle w:val="a4"/>
              <w:spacing w:before="60" w:after="60"/>
              <w:rPr>
                <w:b w:val="0"/>
                <w:bCs w:val="0"/>
              </w:rPr>
            </w:pPr>
            <w:r w:rsidRPr="00E02656">
              <w:rPr>
                <w:b w:val="0"/>
                <w:bCs w:val="0"/>
              </w:rPr>
              <w:lastRenderedPageBreak/>
              <w:t>6.</w:t>
            </w:r>
          </w:p>
        </w:tc>
        <w:tc>
          <w:tcPr>
            <w:tcW w:w="2100" w:type="dxa"/>
            <w:tcBorders>
              <w:top w:val="nil"/>
              <w:bottom w:val="nil"/>
            </w:tcBorders>
            <w:shd w:val="clear" w:color="auto" w:fill="auto"/>
          </w:tcPr>
          <w:p w14:paraId="14243554"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族裔</w:t>
            </w:r>
          </w:p>
        </w:tc>
        <w:tc>
          <w:tcPr>
            <w:tcW w:w="1465" w:type="dxa"/>
            <w:tcBorders>
              <w:top w:val="nil"/>
              <w:bottom w:val="nil"/>
            </w:tcBorders>
            <w:shd w:val="clear" w:color="auto" w:fill="auto"/>
          </w:tcPr>
          <w:p w14:paraId="4C1E9927"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c>
          <w:tcPr>
            <w:tcW w:w="3259" w:type="dxa"/>
            <w:tcBorders>
              <w:top w:val="nil"/>
              <w:bottom w:val="nil"/>
            </w:tcBorders>
            <w:shd w:val="clear" w:color="auto" w:fill="auto"/>
          </w:tcPr>
          <w:p w14:paraId="4CE64B8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1CE8A0B6" w14:textId="77777777" w:rsidTr="004E1D62">
        <w:tc>
          <w:tcPr>
            <w:cnfStyle w:val="001000000000" w:firstRow="0" w:lastRow="0" w:firstColumn="1" w:lastColumn="0" w:oddVBand="0" w:evenVBand="0" w:oddHBand="0" w:evenHBand="0" w:firstRowFirstColumn="0" w:firstRowLastColumn="0" w:lastRowFirstColumn="0" w:lastRowLastColumn="0"/>
            <w:tcW w:w="546" w:type="dxa"/>
            <w:vMerge/>
            <w:tcBorders>
              <w:top w:val="nil"/>
              <w:bottom w:val="nil"/>
            </w:tcBorders>
            <w:shd w:val="clear" w:color="auto" w:fill="auto"/>
          </w:tcPr>
          <w:p w14:paraId="160D98E3" w14:textId="77777777" w:rsidR="000A53EE" w:rsidRPr="00E02656" w:rsidRDefault="000A53EE" w:rsidP="00CA3E64">
            <w:pPr>
              <w:pStyle w:val="a4"/>
              <w:spacing w:before="60" w:after="60"/>
              <w:rPr>
                <w:b w:val="0"/>
                <w:bCs w:val="0"/>
              </w:rPr>
            </w:pPr>
          </w:p>
        </w:tc>
        <w:tc>
          <w:tcPr>
            <w:tcW w:w="2100" w:type="dxa"/>
            <w:tcBorders>
              <w:top w:val="nil"/>
              <w:bottom w:val="nil"/>
            </w:tcBorders>
            <w:shd w:val="clear" w:color="auto" w:fill="auto"/>
          </w:tcPr>
          <w:p w14:paraId="22AEFAC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非洲人</w:t>
            </w:r>
          </w:p>
        </w:tc>
        <w:tc>
          <w:tcPr>
            <w:tcW w:w="1465" w:type="dxa"/>
            <w:tcBorders>
              <w:top w:val="nil"/>
              <w:bottom w:val="nil"/>
            </w:tcBorders>
            <w:shd w:val="clear" w:color="auto" w:fill="auto"/>
          </w:tcPr>
          <w:p w14:paraId="2DD88F79"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99</w:t>
            </w:r>
            <w:r w:rsidRPr="005E083B">
              <w:rPr>
                <w:color w:val="000000" w:themeColor="text1"/>
              </w:rPr>
              <w:t>.</w:t>
            </w:r>
            <w:r>
              <w:rPr>
                <w:color w:val="000000" w:themeColor="text1"/>
              </w:rPr>
              <w:t>7</w:t>
            </w:r>
            <w:r w:rsidRPr="005E083B">
              <w:rPr>
                <w:color w:val="000000" w:themeColor="text1"/>
              </w:rPr>
              <w:t>%</w:t>
            </w:r>
          </w:p>
        </w:tc>
        <w:tc>
          <w:tcPr>
            <w:tcW w:w="3259" w:type="dxa"/>
            <w:tcBorders>
              <w:top w:val="nil"/>
              <w:bottom w:val="nil"/>
            </w:tcBorders>
            <w:shd w:val="clear" w:color="auto" w:fill="auto"/>
          </w:tcPr>
          <w:p w14:paraId="6804D83E"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3EEA2BAD"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il"/>
              <w:bottom w:val="none" w:sz="0" w:space="0" w:color="auto"/>
            </w:tcBorders>
            <w:shd w:val="clear" w:color="auto" w:fill="auto"/>
          </w:tcPr>
          <w:p w14:paraId="236A25F5" w14:textId="77777777" w:rsidR="000A53EE" w:rsidRPr="00E02656" w:rsidRDefault="000A53EE" w:rsidP="00CA3E64">
            <w:pPr>
              <w:pStyle w:val="a4"/>
              <w:spacing w:before="60" w:after="60"/>
              <w:rPr>
                <w:b w:val="0"/>
                <w:bCs w:val="0"/>
              </w:rPr>
            </w:pPr>
          </w:p>
        </w:tc>
        <w:tc>
          <w:tcPr>
            <w:tcW w:w="2100" w:type="dxa"/>
            <w:tcBorders>
              <w:top w:val="nil"/>
              <w:bottom w:val="none" w:sz="0" w:space="0" w:color="auto"/>
            </w:tcBorders>
            <w:shd w:val="clear" w:color="auto" w:fill="auto"/>
          </w:tcPr>
          <w:p w14:paraId="3A3EF88D"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欧洲人</w:t>
            </w:r>
          </w:p>
        </w:tc>
        <w:tc>
          <w:tcPr>
            <w:tcW w:w="1465" w:type="dxa"/>
            <w:tcBorders>
              <w:top w:val="nil"/>
              <w:bottom w:val="none" w:sz="0" w:space="0" w:color="auto"/>
            </w:tcBorders>
            <w:shd w:val="clear" w:color="auto" w:fill="auto"/>
          </w:tcPr>
          <w:p w14:paraId="1CD21D2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rPr>
                <w:color w:val="000000" w:themeColor="text1"/>
              </w:rPr>
            </w:pPr>
            <w:r w:rsidRPr="005E083B">
              <w:rPr>
                <w:color w:val="000000" w:themeColor="text1"/>
              </w:rPr>
              <w:t>0.</w:t>
            </w:r>
            <w:r>
              <w:rPr>
                <w:color w:val="000000" w:themeColor="text1"/>
              </w:rPr>
              <w:t>1</w:t>
            </w:r>
            <w:r w:rsidRPr="005E083B">
              <w:rPr>
                <w:color w:val="000000" w:themeColor="text1"/>
              </w:rPr>
              <w:t>%</w:t>
            </w:r>
          </w:p>
        </w:tc>
        <w:tc>
          <w:tcPr>
            <w:tcW w:w="3259" w:type="dxa"/>
            <w:tcBorders>
              <w:top w:val="nil"/>
              <w:bottom w:val="none" w:sz="0" w:space="0" w:color="auto"/>
            </w:tcBorders>
            <w:shd w:val="clear" w:color="auto" w:fill="auto"/>
          </w:tcPr>
          <w:p w14:paraId="43B62D07"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3851DE57"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389A6649" w14:textId="77777777" w:rsidR="000A53EE" w:rsidRPr="00E02656" w:rsidRDefault="000A53EE" w:rsidP="00CA3E64">
            <w:pPr>
              <w:pStyle w:val="a4"/>
              <w:spacing w:before="60" w:after="60"/>
              <w:rPr>
                <w:b w:val="0"/>
                <w:bCs w:val="0"/>
              </w:rPr>
            </w:pPr>
          </w:p>
        </w:tc>
        <w:tc>
          <w:tcPr>
            <w:tcW w:w="2100" w:type="dxa"/>
            <w:shd w:val="clear" w:color="auto" w:fill="auto"/>
          </w:tcPr>
          <w:p w14:paraId="1652E194"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c</w:t>
            </w:r>
            <w:r w:rsidRPr="005E083B">
              <w:t>)</w:t>
            </w:r>
            <w:r w:rsidRPr="005E083B">
              <w:tab/>
            </w:r>
            <w:r w:rsidRPr="005E083B">
              <w:t>亚洲人</w:t>
            </w:r>
          </w:p>
        </w:tc>
        <w:tc>
          <w:tcPr>
            <w:tcW w:w="1465" w:type="dxa"/>
            <w:shd w:val="clear" w:color="auto" w:fill="auto"/>
          </w:tcPr>
          <w:p w14:paraId="04A4A331"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rPr>
                <w:color w:val="000000" w:themeColor="text1"/>
              </w:rPr>
            </w:pPr>
            <w:r w:rsidRPr="005E083B">
              <w:rPr>
                <w:color w:val="000000" w:themeColor="text1"/>
              </w:rPr>
              <w:t>0.</w:t>
            </w:r>
            <w:r>
              <w:rPr>
                <w:color w:val="000000" w:themeColor="text1"/>
              </w:rPr>
              <w:t>1</w:t>
            </w:r>
            <w:r w:rsidRPr="005E083B">
              <w:rPr>
                <w:color w:val="000000" w:themeColor="text1"/>
              </w:rPr>
              <w:t>%</w:t>
            </w:r>
          </w:p>
        </w:tc>
        <w:tc>
          <w:tcPr>
            <w:tcW w:w="3259" w:type="dxa"/>
            <w:shd w:val="clear" w:color="auto" w:fill="auto"/>
          </w:tcPr>
          <w:p w14:paraId="3B1539A9"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6F50DF6A"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37CB7032"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129BF7AC"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d</w:t>
            </w:r>
            <w:r w:rsidRPr="005E083B">
              <w:t>)</w:t>
            </w:r>
            <w:r w:rsidRPr="005E083B">
              <w:tab/>
            </w:r>
            <w:r w:rsidRPr="005E083B">
              <w:t>混血</w:t>
            </w:r>
          </w:p>
        </w:tc>
        <w:tc>
          <w:tcPr>
            <w:tcW w:w="1465" w:type="dxa"/>
            <w:tcBorders>
              <w:top w:val="none" w:sz="0" w:space="0" w:color="auto"/>
              <w:bottom w:val="none" w:sz="0" w:space="0" w:color="auto"/>
            </w:tcBorders>
            <w:shd w:val="clear" w:color="auto" w:fill="auto"/>
          </w:tcPr>
          <w:p w14:paraId="04793C3B"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rPr>
                <w:color w:val="000000" w:themeColor="text1"/>
              </w:rPr>
            </w:pPr>
            <w:r w:rsidRPr="005E083B">
              <w:rPr>
                <w:color w:val="000000" w:themeColor="text1"/>
              </w:rPr>
              <w:t>0%</w:t>
            </w:r>
          </w:p>
        </w:tc>
        <w:tc>
          <w:tcPr>
            <w:tcW w:w="3259" w:type="dxa"/>
            <w:tcBorders>
              <w:top w:val="none" w:sz="0" w:space="0" w:color="auto"/>
              <w:bottom w:val="none" w:sz="0" w:space="0" w:color="auto"/>
            </w:tcBorders>
            <w:shd w:val="clear" w:color="auto" w:fill="auto"/>
          </w:tcPr>
          <w:p w14:paraId="3A08667F"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74764554"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0C97D814" w14:textId="77777777" w:rsidR="000A53EE" w:rsidRPr="00E02656" w:rsidRDefault="000A53EE" w:rsidP="00CA3E64">
            <w:pPr>
              <w:pStyle w:val="a4"/>
              <w:spacing w:before="60" w:after="60"/>
              <w:rPr>
                <w:b w:val="0"/>
                <w:bCs w:val="0"/>
              </w:rPr>
            </w:pPr>
          </w:p>
        </w:tc>
        <w:tc>
          <w:tcPr>
            <w:tcW w:w="2100" w:type="dxa"/>
            <w:shd w:val="clear" w:color="auto" w:fill="auto"/>
          </w:tcPr>
          <w:p w14:paraId="38492067"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e</w:t>
            </w:r>
            <w:r w:rsidRPr="005E083B">
              <w:t>)</w:t>
            </w:r>
            <w:r w:rsidRPr="005E083B">
              <w:tab/>
            </w:r>
            <w:r w:rsidRPr="005E083B">
              <w:t>其他</w:t>
            </w:r>
          </w:p>
        </w:tc>
        <w:tc>
          <w:tcPr>
            <w:tcW w:w="1465" w:type="dxa"/>
            <w:shd w:val="clear" w:color="auto" w:fill="auto"/>
          </w:tcPr>
          <w:p w14:paraId="686CDE8A"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rPr>
                <w:color w:val="000000" w:themeColor="text1"/>
              </w:rPr>
            </w:pPr>
            <w:r w:rsidRPr="005E083B">
              <w:rPr>
                <w:color w:val="000000" w:themeColor="text1"/>
              </w:rPr>
              <w:t>0%</w:t>
            </w:r>
          </w:p>
        </w:tc>
        <w:tc>
          <w:tcPr>
            <w:tcW w:w="3259" w:type="dxa"/>
            <w:shd w:val="clear" w:color="auto" w:fill="auto"/>
          </w:tcPr>
          <w:p w14:paraId="33A24D25"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3DAEAFC8"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val="restart"/>
            <w:tcBorders>
              <w:top w:val="none" w:sz="0" w:space="0" w:color="auto"/>
              <w:bottom w:val="none" w:sz="0" w:space="0" w:color="auto"/>
            </w:tcBorders>
            <w:shd w:val="clear" w:color="auto" w:fill="auto"/>
          </w:tcPr>
          <w:p w14:paraId="784E8CE4" w14:textId="77777777" w:rsidR="000A53EE" w:rsidRPr="00E02656" w:rsidRDefault="000A53EE" w:rsidP="00CA3E64">
            <w:pPr>
              <w:pStyle w:val="a4"/>
              <w:spacing w:before="60" w:after="60"/>
              <w:rPr>
                <w:b w:val="0"/>
                <w:bCs w:val="0"/>
              </w:rPr>
            </w:pPr>
            <w:r w:rsidRPr="00E02656">
              <w:rPr>
                <w:b w:val="0"/>
                <w:bCs w:val="0"/>
              </w:rPr>
              <w:t>7.</w:t>
            </w:r>
          </w:p>
        </w:tc>
        <w:tc>
          <w:tcPr>
            <w:tcW w:w="2100" w:type="dxa"/>
            <w:tcBorders>
              <w:top w:val="none" w:sz="0" w:space="0" w:color="auto"/>
              <w:bottom w:val="none" w:sz="0" w:space="0" w:color="auto"/>
            </w:tcBorders>
            <w:shd w:val="clear" w:color="auto" w:fill="auto"/>
          </w:tcPr>
          <w:p w14:paraId="787FFDE3"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性别</w:t>
            </w:r>
          </w:p>
        </w:tc>
        <w:tc>
          <w:tcPr>
            <w:tcW w:w="1465" w:type="dxa"/>
            <w:tcBorders>
              <w:top w:val="none" w:sz="0" w:space="0" w:color="auto"/>
              <w:bottom w:val="none" w:sz="0" w:space="0" w:color="auto"/>
            </w:tcBorders>
            <w:shd w:val="clear" w:color="auto" w:fill="auto"/>
          </w:tcPr>
          <w:p w14:paraId="613BDF6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c>
          <w:tcPr>
            <w:tcW w:w="3259" w:type="dxa"/>
            <w:tcBorders>
              <w:top w:val="none" w:sz="0" w:space="0" w:color="auto"/>
              <w:bottom w:val="none" w:sz="0" w:space="0" w:color="auto"/>
            </w:tcBorders>
            <w:shd w:val="clear" w:color="auto" w:fill="auto"/>
          </w:tcPr>
          <w:p w14:paraId="50F76370"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2CB1ADFB"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719A5B4D" w14:textId="77777777" w:rsidR="000A53EE" w:rsidRPr="00E02656" w:rsidRDefault="000A53EE" w:rsidP="00CA3E64">
            <w:pPr>
              <w:pStyle w:val="a4"/>
              <w:spacing w:before="60" w:after="60"/>
              <w:rPr>
                <w:b w:val="0"/>
                <w:bCs w:val="0"/>
              </w:rPr>
            </w:pPr>
          </w:p>
        </w:tc>
        <w:tc>
          <w:tcPr>
            <w:tcW w:w="2100" w:type="dxa"/>
            <w:shd w:val="clear" w:color="auto" w:fill="auto"/>
          </w:tcPr>
          <w:p w14:paraId="49AD9C66"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男性</w:t>
            </w:r>
          </w:p>
        </w:tc>
        <w:tc>
          <w:tcPr>
            <w:tcW w:w="1465" w:type="dxa"/>
            <w:shd w:val="clear" w:color="auto" w:fill="auto"/>
          </w:tcPr>
          <w:p w14:paraId="2455BF9C"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48</w:t>
            </w:r>
            <w:r w:rsidRPr="005E083B">
              <w:t>%</w:t>
            </w:r>
          </w:p>
        </w:tc>
        <w:tc>
          <w:tcPr>
            <w:tcW w:w="3259" w:type="dxa"/>
            <w:shd w:val="clear" w:color="auto" w:fill="auto"/>
          </w:tcPr>
          <w:p w14:paraId="08A49340"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1ED504E1"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376C44B6"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4F94BB6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女性</w:t>
            </w:r>
          </w:p>
        </w:tc>
        <w:tc>
          <w:tcPr>
            <w:tcW w:w="1465" w:type="dxa"/>
            <w:tcBorders>
              <w:top w:val="none" w:sz="0" w:space="0" w:color="auto"/>
              <w:bottom w:val="none" w:sz="0" w:space="0" w:color="auto"/>
            </w:tcBorders>
            <w:shd w:val="clear" w:color="auto" w:fill="auto"/>
          </w:tcPr>
          <w:p w14:paraId="17E55A19"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52</w:t>
            </w:r>
            <w:r w:rsidRPr="005E083B">
              <w:t>%</w:t>
            </w:r>
          </w:p>
        </w:tc>
        <w:tc>
          <w:tcPr>
            <w:tcW w:w="3259" w:type="dxa"/>
            <w:tcBorders>
              <w:top w:val="none" w:sz="0" w:space="0" w:color="auto"/>
              <w:bottom w:val="none" w:sz="0" w:space="0" w:color="auto"/>
            </w:tcBorders>
            <w:shd w:val="clear" w:color="auto" w:fill="auto"/>
          </w:tcPr>
          <w:p w14:paraId="54BE2D19"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0E2E2F9A" w14:textId="77777777" w:rsidTr="004E1D62">
        <w:tc>
          <w:tcPr>
            <w:cnfStyle w:val="001000000000" w:firstRow="0" w:lastRow="0" w:firstColumn="1" w:lastColumn="0" w:oddVBand="0" w:evenVBand="0" w:oddHBand="0" w:evenHBand="0" w:firstRowFirstColumn="0" w:firstRowLastColumn="0" w:lastRowFirstColumn="0" w:lastRowLastColumn="0"/>
            <w:tcW w:w="546" w:type="dxa"/>
            <w:vMerge w:val="restart"/>
            <w:shd w:val="clear" w:color="auto" w:fill="auto"/>
          </w:tcPr>
          <w:p w14:paraId="6D28FBAF" w14:textId="77777777" w:rsidR="000A53EE" w:rsidRPr="00E02656" w:rsidRDefault="000A53EE" w:rsidP="00CA3E64">
            <w:pPr>
              <w:pStyle w:val="a4"/>
              <w:spacing w:before="60" w:after="60"/>
              <w:rPr>
                <w:b w:val="0"/>
                <w:bCs w:val="0"/>
              </w:rPr>
            </w:pPr>
            <w:r w:rsidRPr="00E02656">
              <w:rPr>
                <w:b w:val="0"/>
                <w:bCs w:val="0"/>
              </w:rPr>
              <w:t>8.</w:t>
            </w:r>
          </w:p>
        </w:tc>
        <w:tc>
          <w:tcPr>
            <w:tcW w:w="2100" w:type="dxa"/>
            <w:shd w:val="clear" w:color="auto" w:fill="auto"/>
          </w:tcPr>
          <w:p w14:paraId="584C6182"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区域</w:t>
            </w:r>
          </w:p>
        </w:tc>
        <w:tc>
          <w:tcPr>
            <w:tcW w:w="1465" w:type="dxa"/>
            <w:shd w:val="clear" w:color="auto" w:fill="auto"/>
          </w:tcPr>
          <w:p w14:paraId="054598AA"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c>
          <w:tcPr>
            <w:tcW w:w="3259" w:type="dxa"/>
            <w:shd w:val="clear" w:color="auto" w:fill="auto"/>
          </w:tcPr>
          <w:p w14:paraId="59FE5C77"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4F9BD908"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1CE4EFC7"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15CF6E0D"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农村</w:t>
            </w:r>
          </w:p>
        </w:tc>
        <w:tc>
          <w:tcPr>
            <w:tcW w:w="1465" w:type="dxa"/>
            <w:tcBorders>
              <w:top w:val="none" w:sz="0" w:space="0" w:color="auto"/>
              <w:bottom w:val="none" w:sz="0" w:space="0" w:color="auto"/>
            </w:tcBorders>
            <w:shd w:val="clear" w:color="auto" w:fill="auto"/>
          </w:tcPr>
          <w:p w14:paraId="51BDAA82"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68</w:t>
            </w:r>
            <w:r w:rsidRPr="005E083B">
              <w:t>%</w:t>
            </w:r>
          </w:p>
        </w:tc>
        <w:tc>
          <w:tcPr>
            <w:tcW w:w="3259" w:type="dxa"/>
            <w:tcBorders>
              <w:top w:val="none" w:sz="0" w:space="0" w:color="auto"/>
              <w:bottom w:val="none" w:sz="0" w:space="0" w:color="auto"/>
            </w:tcBorders>
            <w:shd w:val="clear" w:color="auto" w:fill="auto"/>
          </w:tcPr>
          <w:p w14:paraId="7443297F"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56E69EC6"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28E1F754" w14:textId="77777777" w:rsidR="000A53EE" w:rsidRPr="00E02656" w:rsidRDefault="000A53EE" w:rsidP="00CA3E64">
            <w:pPr>
              <w:pStyle w:val="a4"/>
              <w:spacing w:before="60" w:after="60"/>
              <w:rPr>
                <w:b w:val="0"/>
                <w:bCs w:val="0"/>
              </w:rPr>
            </w:pPr>
          </w:p>
        </w:tc>
        <w:tc>
          <w:tcPr>
            <w:tcW w:w="2100" w:type="dxa"/>
            <w:shd w:val="clear" w:color="auto" w:fill="auto"/>
          </w:tcPr>
          <w:p w14:paraId="7FDA08C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城市</w:t>
            </w:r>
          </w:p>
        </w:tc>
        <w:tc>
          <w:tcPr>
            <w:tcW w:w="1465" w:type="dxa"/>
            <w:shd w:val="clear" w:color="auto" w:fill="auto"/>
          </w:tcPr>
          <w:p w14:paraId="6A90EF59"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32</w:t>
            </w:r>
            <w:r w:rsidRPr="005E083B">
              <w:t>%</w:t>
            </w:r>
          </w:p>
        </w:tc>
        <w:tc>
          <w:tcPr>
            <w:tcW w:w="3259" w:type="dxa"/>
            <w:shd w:val="clear" w:color="auto" w:fill="auto"/>
          </w:tcPr>
          <w:p w14:paraId="553B16CD"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30341221"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val="restart"/>
            <w:tcBorders>
              <w:top w:val="none" w:sz="0" w:space="0" w:color="auto"/>
              <w:bottom w:val="none" w:sz="0" w:space="0" w:color="auto"/>
            </w:tcBorders>
            <w:shd w:val="clear" w:color="auto" w:fill="auto"/>
          </w:tcPr>
          <w:p w14:paraId="6865E5C6" w14:textId="77777777" w:rsidR="000A53EE" w:rsidRPr="00E02656" w:rsidRDefault="000A53EE" w:rsidP="00CA3E64">
            <w:pPr>
              <w:pStyle w:val="a4"/>
              <w:spacing w:before="60" w:after="60"/>
              <w:rPr>
                <w:b w:val="0"/>
                <w:bCs w:val="0"/>
              </w:rPr>
            </w:pPr>
            <w:r w:rsidRPr="00E02656">
              <w:rPr>
                <w:b w:val="0"/>
                <w:bCs w:val="0"/>
              </w:rPr>
              <w:t>9.</w:t>
            </w:r>
          </w:p>
          <w:p w14:paraId="282CC096" w14:textId="77777777" w:rsidR="000A53EE" w:rsidRPr="00E02656" w:rsidRDefault="000A53EE" w:rsidP="00CA3E64">
            <w:pPr>
              <w:pStyle w:val="a4"/>
              <w:spacing w:before="60" w:after="60"/>
              <w:rPr>
                <w:b w:val="0"/>
                <w:bCs w:val="0"/>
              </w:rPr>
            </w:pPr>
          </w:p>
          <w:p w14:paraId="57E5044C"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07E2AE3B"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年龄构成</w:t>
            </w:r>
          </w:p>
        </w:tc>
        <w:tc>
          <w:tcPr>
            <w:tcW w:w="1465" w:type="dxa"/>
            <w:tcBorders>
              <w:top w:val="none" w:sz="0" w:space="0" w:color="auto"/>
              <w:bottom w:val="none" w:sz="0" w:space="0" w:color="auto"/>
            </w:tcBorders>
            <w:shd w:val="clear" w:color="auto" w:fill="auto"/>
          </w:tcPr>
          <w:p w14:paraId="1E42C003"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c>
          <w:tcPr>
            <w:tcW w:w="3259" w:type="dxa"/>
            <w:tcBorders>
              <w:top w:val="none" w:sz="0" w:space="0" w:color="auto"/>
              <w:bottom w:val="none" w:sz="0" w:space="0" w:color="auto"/>
            </w:tcBorders>
            <w:shd w:val="clear" w:color="auto" w:fill="auto"/>
          </w:tcPr>
          <w:p w14:paraId="01CCFDDF"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2439FAB1"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58A845B8" w14:textId="77777777" w:rsidR="000A53EE" w:rsidRPr="00E02656" w:rsidRDefault="000A53EE" w:rsidP="00CA3E64">
            <w:pPr>
              <w:pStyle w:val="a4"/>
              <w:spacing w:before="60" w:after="60"/>
              <w:rPr>
                <w:b w:val="0"/>
                <w:bCs w:val="0"/>
              </w:rPr>
            </w:pPr>
          </w:p>
        </w:tc>
        <w:tc>
          <w:tcPr>
            <w:tcW w:w="2100" w:type="dxa"/>
            <w:shd w:val="clear" w:color="auto" w:fill="auto"/>
          </w:tcPr>
          <w:p w14:paraId="4A878A7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儿童</w:t>
            </w:r>
            <w:r w:rsidRPr="005E083B">
              <w:t>(0-</w:t>
            </w:r>
            <w:r>
              <w:t>14</w:t>
            </w:r>
            <w:r w:rsidRPr="005E083B">
              <w:t>岁</w:t>
            </w:r>
            <w:r w:rsidRPr="005E083B">
              <w:t>)</w:t>
            </w:r>
          </w:p>
        </w:tc>
        <w:tc>
          <w:tcPr>
            <w:tcW w:w="1465" w:type="dxa"/>
            <w:shd w:val="clear" w:color="auto" w:fill="auto"/>
          </w:tcPr>
          <w:p w14:paraId="4CD8FE22"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4</w:t>
            </w:r>
            <w:r w:rsidRPr="005E083B">
              <w:t>0%</w:t>
            </w:r>
          </w:p>
        </w:tc>
        <w:tc>
          <w:tcPr>
            <w:tcW w:w="3259" w:type="dxa"/>
            <w:shd w:val="clear" w:color="auto" w:fill="auto"/>
          </w:tcPr>
          <w:p w14:paraId="3B9A2995"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4830F6FD"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5F532FAA"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15588505"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成人</w:t>
            </w:r>
            <w:r w:rsidRPr="005E083B">
              <w:t>(</w:t>
            </w:r>
            <w:r>
              <w:t>15</w:t>
            </w:r>
            <w:r w:rsidRPr="005E083B">
              <w:t>-</w:t>
            </w:r>
            <w:r>
              <w:t>64</w:t>
            </w:r>
            <w:r w:rsidRPr="005E083B">
              <w:t>岁</w:t>
            </w:r>
            <w:r w:rsidRPr="005E083B">
              <w:t>)</w:t>
            </w:r>
          </w:p>
        </w:tc>
        <w:tc>
          <w:tcPr>
            <w:tcW w:w="1465" w:type="dxa"/>
            <w:tcBorders>
              <w:top w:val="none" w:sz="0" w:space="0" w:color="auto"/>
              <w:bottom w:val="none" w:sz="0" w:space="0" w:color="auto"/>
            </w:tcBorders>
            <w:shd w:val="clear" w:color="auto" w:fill="auto"/>
          </w:tcPr>
          <w:p w14:paraId="7FF3D8B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54</w:t>
            </w:r>
            <w:r w:rsidRPr="005E083B">
              <w:t>%</w:t>
            </w:r>
          </w:p>
        </w:tc>
        <w:tc>
          <w:tcPr>
            <w:tcW w:w="3259" w:type="dxa"/>
            <w:tcBorders>
              <w:top w:val="none" w:sz="0" w:space="0" w:color="auto"/>
              <w:bottom w:val="none" w:sz="0" w:space="0" w:color="auto"/>
            </w:tcBorders>
            <w:shd w:val="clear" w:color="auto" w:fill="auto"/>
          </w:tcPr>
          <w:p w14:paraId="48CEFF9D"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0F20177A"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1980104B" w14:textId="77777777" w:rsidR="000A53EE" w:rsidRPr="00E02656" w:rsidRDefault="000A53EE" w:rsidP="00CA3E64">
            <w:pPr>
              <w:pStyle w:val="a4"/>
              <w:spacing w:before="60" w:after="60"/>
              <w:rPr>
                <w:b w:val="0"/>
                <w:bCs w:val="0"/>
              </w:rPr>
            </w:pPr>
          </w:p>
        </w:tc>
        <w:tc>
          <w:tcPr>
            <w:tcW w:w="2100" w:type="dxa"/>
            <w:shd w:val="clear" w:color="auto" w:fill="auto"/>
          </w:tcPr>
          <w:p w14:paraId="60FDD28E"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c</w:t>
            </w:r>
            <w:r w:rsidRPr="005E083B">
              <w:t>)</w:t>
            </w:r>
            <w:r w:rsidRPr="005E083B">
              <w:tab/>
            </w:r>
            <w:r w:rsidRPr="005E083B">
              <w:t>老人</w:t>
            </w:r>
            <w:r w:rsidRPr="005E083B">
              <w:t>(</w:t>
            </w:r>
            <w:r>
              <w:t>65</w:t>
            </w:r>
            <w:r w:rsidRPr="005E083B">
              <w:t>岁及以上</w:t>
            </w:r>
            <w:r w:rsidRPr="005E083B">
              <w:t>)</w:t>
            </w:r>
          </w:p>
        </w:tc>
        <w:tc>
          <w:tcPr>
            <w:tcW w:w="1465" w:type="dxa"/>
            <w:shd w:val="clear" w:color="auto" w:fill="auto"/>
          </w:tcPr>
          <w:p w14:paraId="04836C1A"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6</w:t>
            </w:r>
            <w:r w:rsidRPr="005E083B">
              <w:t>%</w:t>
            </w:r>
          </w:p>
        </w:tc>
        <w:tc>
          <w:tcPr>
            <w:tcW w:w="3259" w:type="dxa"/>
            <w:shd w:val="clear" w:color="auto" w:fill="auto"/>
          </w:tcPr>
          <w:p w14:paraId="40D6E51B"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15EBB4A8"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val="restart"/>
            <w:tcBorders>
              <w:top w:val="none" w:sz="0" w:space="0" w:color="auto"/>
              <w:bottom w:val="none" w:sz="0" w:space="0" w:color="auto"/>
            </w:tcBorders>
            <w:shd w:val="clear" w:color="auto" w:fill="auto"/>
          </w:tcPr>
          <w:p w14:paraId="5D314E8D" w14:textId="77777777" w:rsidR="000A53EE" w:rsidRPr="00E02656" w:rsidRDefault="000A53EE" w:rsidP="00CA3E64">
            <w:pPr>
              <w:pStyle w:val="a4"/>
              <w:spacing w:before="60" w:after="60"/>
              <w:rPr>
                <w:b w:val="0"/>
                <w:bCs w:val="0"/>
              </w:rPr>
            </w:pPr>
            <w:r w:rsidRPr="00E02656">
              <w:rPr>
                <w:b w:val="0"/>
                <w:bCs w:val="0"/>
              </w:rPr>
              <w:t>10.</w:t>
            </w:r>
          </w:p>
        </w:tc>
        <w:tc>
          <w:tcPr>
            <w:tcW w:w="2100" w:type="dxa"/>
            <w:tcBorders>
              <w:top w:val="none" w:sz="0" w:space="0" w:color="auto"/>
              <w:bottom w:val="none" w:sz="0" w:space="0" w:color="auto"/>
            </w:tcBorders>
            <w:shd w:val="clear" w:color="auto" w:fill="auto"/>
          </w:tcPr>
          <w:p w14:paraId="479F7002"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抚赡养比</w:t>
            </w:r>
          </w:p>
        </w:tc>
        <w:tc>
          <w:tcPr>
            <w:tcW w:w="1465" w:type="dxa"/>
            <w:tcBorders>
              <w:top w:val="none" w:sz="0" w:space="0" w:color="auto"/>
              <w:bottom w:val="none" w:sz="0" w:space="0" w:color="auto"/>
            </w:tcBorders>
            <w:shd w:val="clear" w:color="auto" w:fill="auto"/>
          </w:tcPr>
          <w:p w14:paraId="4A98CF13"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c>
          <w:tcPr>
            <w:tcW w:w="3259" w:type="dxa"/>
            <w:tcBorders>
              <w:top w:val="none" w:sz="0" w:space="0" w:color="auto"/>
              <w:bottom w:val="none" w:sz="0" w:space="0" w:color="auto"/>
            </w:tcBorders>
            <w:shd w:val="clear" w:color="auto" w:fill="auto"/>
          </w:tcPr>
          <w:p w14:paraId="634CD747"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5210F9FD"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0E7E6029" w14:textId="77777777" w:rsidR="000A53EE" w:rsidRPr="00E02656" w:rsidRDefault="000A53EE" w:rsidP="00CA3E64">
            <w:pPr>
              <w:pStyle w:val="a4"/>
              <w:spacing w:before="60" w:after="60"/>
              <w:rPr>
                <w:b w:val="0"/>
                <w:bCs w:val="0"/>
              </w:rPr>
            </w:pPr>
          </w:p>
        </w:tc>
        <w:tc>
          <w:tcPr>
            <w:tcW w:w="2100" w:type="dxa"/>
            <w:shd w:val="clear" w:color="auto" w:fill="auto"/>
          </w:tcPr>
          <w:p w14:paraId="213BB12E" w14:textId="1AFEBCF2" w:rsidR="000A53EE" w:rsidRPr="005E083B" w:rsidRDefault="000A53EE" w:rsidP="00CA3E64">
            <w:pPr>
              <w:pStyle w:val="a4"/>
              <w:spacing w:before="60" w:after="60"/>
              <w:ind w:left="431" w:hanging="431"/>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儿童抚养比</w:t>
            </w:r>
            <w:r w:rsidR="0007756D">
              <w:br/>
            </w:r>
            <w:r w:rsidRPr="005E083B">
              <w:t>(0-</w:t>
            </w:r>
            <w:r>
              <w:t>14</w:t>
            </w:r>
            <w:r w:rsidRPr="005E083B">
              <w:t>岁</w:t>
            </w:r>
            <w:r w:rsidRPr="005E083B">
              <w:t>)</w:t>
            </w:r>
          </w:p>
        </w:tc>
        <w:tc>
          <w:tcPr>
            <w:tcW w:w="1465" w:type="dxa"/>
            <w:shd w:val="clear" w:color="auto" w:fill="auto"/>
          </w:tcPr>
          <w:p w14:paraId="0A08F29A"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74</w:t>
            </w:r>
            <w:r w:rsidRPr="005E083B">
              <w:t>%</w:t>
            </w:r>
          </w:p>
        </w:tc>
        <w:tc>
          <w:tcPr>
            <w:tcW w:w="3259" w:type="dxa"/>
            <w:shd w:val="clear" w:color="auto" w:fill="auto"/>
          </w:tcPr>
          <w:p w14:paraId="144FBCF7"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0BE7875D"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705349D5"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464451EF" w14:textId="13D28264" w:rsidR="000A53EE" w:rsidRPr="005E083B" w:rsidRDefault="000A53EE" w:rsidP="00CA3E64">
            <w:pPr>
              <w:pStyle w:val="a4"/>
              <w:spacing w:before="60" w:after="60"/>
              <w:ind w:left="431" w:hanging="431"/>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老人赡养比</w:t>
            </w:r>
            <w:r w:rsidR="004E1D62">
              <w:br/>
            </w:r>
            <w:r w:rsidRPr="005E083B">
              <w:t>(</w:t>
            </w:r>
            <w:r>
              <w:t>65</w:t>
            </w:r>
            <w:r w:rsidRPr="005E083B">
              <w:t>岁及以上</w:t>
            </w:r>
            <w:r w:rsidRPr="005E083B">
              <w:t>)</w:t>
            </w:r>
          </w:p>
        </w:tc>
        <w:tc>
          <w:tcPr>
            <w:tcW w:w="1465" w:type="dxa"/>
            <w:tcBorders>
              <w:top w:val="none" w:sz="0" w:space="0" w:color="auto"/>
              <w:bottom w:val="none" w:sz="0" w:space="0" w:color="auto"/>
            </w:tcBorders>
            <w:shd w:val="clear" w:color="auto" w:fill="auto"/>
          </w:tcPr>
          <w:p w14:paraId="46082AD8"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9</w:t>
            </w:r>
            <w:r w:rsidRPr="005E083B">
              <w:t>%</w:t>
            </w:r>
          </w:p>
        </w:tc>
        <w:tc>
          <w:tcPr>
            <w:tcW w:w="3259" w:type="dxa"/>
            <w:tcBorders>
              <w:top w:val="none" w:sz="0" w:space="0" w:color="auto"/>
              <w:bottom w:val="none" w:sz="0" w:space="0" w:color="auto"/>
            </w:tcBorders>
            <w:shd w:val="clear" w:color="auto" w:fill="auto"/>
          </w:tcPr>
          <w:p w14:paraId="42608553"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369480AB"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4C40B5D4" w14:textId="77777777" w:rsidR="000A53EE" w:rsidRPr="00E02656" w:rsidRDefault="000A53EE" w:rsidP="00CA3E64">
            <w:pPr>
              <w:pStyle w:val="a4"/>
              <w:spacing w:before="60" w:after="60"/>
              <w:rPr>
                <w:b w:val="0"/>
                <w:bCs w:val="0"/>
              </w:rPr>
            </w:pPr>
          </w:p>
        </w:tc>
        <w:tc>
          <w:tcPr>
            <w:tcW w:w="2100" w:type="dxa"/>
            <w:shd w:val="clear" w:color="auto" w:fill="auto"/>
          </w:tcPr>
          <w:p w14:paraId="698C64F3" w14:textId="20CA8A9F" w:rsidR="000A53EE" w:rsidRPr="005E083B" w:rsidRDefault="000A53EE" w:rsidP="00CA3E64">
            <w:pPr>
              <w:pStyle w:val="a4"/>
              <w:spacing w:before="60" w:after="60"/>
              <w:ind w:left="431" w:hanging="431"/>
              <w:cnfStyle w:val="000000000000" w:firstRow="0" w:lastRow="0" w:firstColumn="0" w:lastColumn="0" w:oddVBand="0" w:evenVBand="0" w:oddHBand="0" w:evenHBand="0" w:firstRowFirstColumn="0" w:firstRowLastColumn="0" w:lastRowFirstColumn="0" w:lastRowLastColumn="0"/>
            </w:pPr>
            <w:r w:rsidRPr="005E083B">
              <w:t>(</w:t>
            </w:r>
            <w:r>
              <w:t>c</w:t>
            </w:r>
            <w:r w:rsidRPr="005E083B">
              <w:t>)</w:t>
            </w:r>
            <w:r w:rsidRPr="005E083B">
              <w:tab/>
            </w:r>
            <w:r w:rsidRPr="005E083B">
              <w:t>抚赡养比</w:t>
            </w:r>
            <w:r w:rsidRPr="005E083B">
              <w:t>(0-</w:t>
            </w:r>
            <w:r>
              <w:t>14</w:t>
            </w:r>
            <w:r w:rsidRPr="005E083B">
              <w:t>岁</w:t>
            </w:r>
            <w:r w:rsidR="004E1D62">
              <w:br/>
            </w:r>
            <w:r w:rsidRPr="005E083B">
              <w:t>及</w:t>
            </w:r>
            <w:r>
              <w:t>65</w:t>
            </w:r>
            <w:r w:rsidRPr="005E083B">
              <w:t>岁以上</w:t>
            </w:r>
            <w:r w:rsidRPr="005E083B">
              <w:t>)</w:t>
            </w:r>
          </w:p>
        </w:tc>
        <w:tc>
          <w:tcPr>
            <w:tcW w:w="1465" w:type="dxa"/>
            <w:shd w:val="clear" w:color="auto" w:fill="auto"/>
          </w:tcPr>
          <w:p w14:paraId="4A099D70"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83</w:t>
            </w:r>
            <w:r w:rsidRPr="005E083B">
              <w:t>%</w:t>
            </w:r>
          </w:p>
        </w:tc>
        <w:tc>
          <w:tcPr>
            <w:tcW w:w="3259" w:type="dxa"/>
            <w:shd w:val="clear" w:color="auto" w:fill="auto"/>
          </w:tcPr>
          <w:p w14:paraId="6DE99F63"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6D90B330"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tcBorders>
              <w:top w:val="none" w:sz="0" w:space="0" w:color="auto"/>
              <w:bottom w:val="none" w:sz="0" w:space="0" w:color="auto"/>
            </w:tcBorders>
            <w:shd w:val="clear" w:color="auto" w:fill="auto"/>
          </w:tcPr>
          <w:p w14:paraId="7A18E294" w14:textId="77777777" w:rsidR="000A53EE" w:rsidRPr="00E02656" w:rsidRDefault="000A53EE" w:rsidP="00CA3E64">
            <w:pPr>
              <w:pStyle w:val="a4"/>
              <w:spacing w:before="60" w:after="60"/>
              <w:rPr>
                <w:b w:val="0"/>
                <w:bCs w:val="0"/>
              </w:rPr>
            </w:pPr>
            <w:r w:rsidRPr="00E02656">
              <w:rPr>
                <w:b w:val="0"/>
                <w:bCs w:val="0"/>
              </w:rPr>
              <w:t>11.</w:t>
            </w:r>
          </w:p>
        </w:tc>
        <w:tc>
          <w:tcPr>
            <w:tcW w:w="2100" w:type="dxa"/>
            <w:tcBorders>
              <w:top w:val="none" w:sz="0" w:space="0" w:color="auto"/>
              <w:bottom w:val="none" w:sz="0" w:space="0" w:color="auto"/>
            </w:tcBorders>
            <w:shd w:val="clear" w:color="auto" w:fill="auto"/>
          </w:tcPr>
          <w:p w14:paraId="27B94C64"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粗出生率</w:t>
            </w:r>
          </w:p>
        </w:tc>
        <w:tc>
          <w:tcPr>
            <w:tcW w:w="1465" w:type="dxa"/>
            <w:tcBorders>
              <w:top w:val="none" w:sz="0" w:space="0" w:color="auto"/>
              <w:bottom w:val="none" w:sz="0" w:space="0" w:color="auto"/>
            </w:tcBorders>
            <w:shd w:val="clear" w:color="auto" w:fill="auto"/>
          </w:tcPr>
          <w:p w14:paraId="0AB45F4A"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29</w:t>
            </w:r>
            <w:r w:rsidRPr="005E083B">
              <w:t>.</w:t>
            </w:r>
            <w:r>
              <w:t>8</w:t>
            </w:r>
            <w:r w:rsidRPr="005E083B">
              <w:t>‰</w:t>
            </w:r>
          </w:p>
        </w:tc>
        <w:tc>
          <w:tcPr>
            <w:tcW w:w="3259" w:type="dxa"/>
            <w:tcBorders>
              <w:top w:val="none" w:sz="0" w:space="0" w:color="auto"/>
              <w:bottom w:val="none" w:sz="0" w:space="0" w:color="auto"/>
            </w:tcBorders>
            <w:shd w:val="clear" w:color="auto" w:fill="auto"/>
          </w:tcPr>
          <w:p w14:paraId="44B84DE2"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7F0A974F" w14:textId="77777777" w:rsidTr="004E1D62">
        <w:tc>
          <w:tcPr>
            <w:cnfStyle w:val="001000000000" w:firstRow="0" w:lastRow="0" w:firstColumn="1" w:lastColumn="0" w:oddVBand="0" w:evenVBand="0" w:oddHBand="0" w:evenHBand="0" w:firstRowFirstColumn="0" w:firstRowLastColumn="0" w:lastRowFirstColumn="0" w:lastRowLastColumn="0"/>
            <w:tcW w:w="546" w:type="dxa"/>
            <w:shd w:val="clear" w:color="auto" w:fill="auto"/>
          </w:tcPr>
          <w:p w14:paraId="63371B57" w14:textId="77777777" w:rsidR="000A53EE" w:rsidRPr="00E02656" w:rsidRDefault="000A53EE" w:rsidP="00CA3E64">
            <w:pPr>
              <w:pStyle w:val="a4"/>
              <w:spacing w:before="60" w:after="60"/>
              <w:rPr>
                <w:b w:val="0"/>
                <w:bCs w:val="0"/>
              </w:rPr>
            </w:pPr>
            <w:r w:rsidRPr="00E02656">
              <w:rPr>
                <w:b w:val="0"/>
                <w:bCs w:val="0"/>
              </w:rPr>
              <w:t>12.</w:t>
            </w:r>
          </w:p>
        </w:tc>
        <w:tc>
          <w:tcPr>
            <w:tcW w:w="2100" w:type="dxa"/>
            <w:shd w:val="clear" w:color="auto" w:fill="auto"/>
          </w:tcPr>
          <w:p w14:paraId="5420CFD1"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死亡率</w:t>
            </w:r>
          </w:p>
        </w:tc>
        <w:tc>
          <w:tcPr>
            <w:tcW w:w="1465" w:type="dxa"/>
            <w:shd w:val="clear" w:color="auto" w:fill="auto"/>
          </w:tcPr>
          <w:p w14:paraId="09D15E65"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1</w:t>
            </w:r>
            <w:r w:rsidRPr="005E083B">
              <w:t>0.</w:t>
            </w:r>
            <w:r>
              <w:t>2</w:t>
            </w:r>
            <w:r w:rsidRPr="005E083B">
              <w:t>‰</w:t>
            </w:r>
          </w:p>
        </w:tc>
        <w:tc>
          <w:tcPr>
            <w:tcW w:w="3259" w:type="dxa"/>
            <w:shd w:val="clear" w:color="auto" w:fill="auto"/>
          </w:tcPr>
          <w:p w14:paraId="401EF786"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16595F26"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tcBorders>
              <w:top w:val="none" w:sz="0" w:space="0" w:color="auto"/>
              <w:bottom w:val="none" w:sz="0" w:space="0" w:color="auto"/>
            </w:tcBorders>
            <w:shd w:val="clear" w:color="auto" w:fill="auto"/>
          </w:tcPr>
          <w:p w14:paraId="545BA46A" w14:textId="77777777" w:rsidR="000A53EE" w:rsidRPr="00E02656" w:rsidRDefault="000A53EE" w:rsidP="00CA3E64">
            <w:pPr>
              <w:pStyle w:val="a4"/>
              <w:spacing w:before="60" w:after="60"/>
              <w:rPr>
                <w:b w:val="0"/>
                <w:bCs w:val="0"/>
              </w:rPr>
            </w:pPr>
            <w:r w:rsidRPr="00E02656">
              <w:rPr>
                <w:b w:val="0"/>
                <w:bCs w:val="0"/>
              </w:rPr>
              <w:t>13.</w:t>
            </w:r>
          </w:p>
        </w:tc>
        <w:tc>
          <w:tcPr>
            <w:tcW w:w="2100" w:type="dxa"/>
            <w:tcBorders>
              <w:top w:val="none" w:sz="0" w:space="0" w:color="auto"/>
              <w:bottom w:val="none" w:sz="0" w:space="0" w:color="auto"/>
            </w:tcBorders>
            <w:shd w:val="clear" w:color="auto" w:fill="auto"/>
          </w:tcPr>
          <w:p w14:paraId="5ABF53F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预期寿命</w:t>
            </w:r>
          </w:p>
        </w:tc>
        <w:tc>
          <w:tcPr>
            <w:tcW w:w="1465" w:type="dxa"/>
            <w:tcBorders>
              <w:top w:val="none" w:sz="0" w:space="0" w:color="auto"/>
              <w:bottom w:val="none" w:sz="0" w:space="0" w:color="auto"/>
            </w:tcBorders>
            <w:shd w:val="clear" w:color="auto" w:fill="auto"/>
          </w:tcPr>
          <w:p w14:paraId="790431CB"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6</w:t>
            </w:r>
            <w:r w:rsidRPr="005E083B">
              <w:t>0</w:t>
            </w:r>
            <w:r w:rsidRPr="005E083B">
              <w:t>岁</w:t>
            </w:r>
          </w:p>
        </w:tc>
        <w:tc>
          <w:tcPr>
            <w:tcW w:w="3259" w:type="dxa"/>
            <w:tcBorders>
              <w:top w:val="none" w:sz="0" w:space="0" w:color="auto"/>
              <w:bottom w:val="none" w:sz="0" w:space="0" w:color="auto"/>
            </w:tcBorders>
            <w:shd w:val="clear" w:color="auto" w:fill="auto"/>
          </w:tcPr>
          <w:p w14:paraId="30F7328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同上</w:t>
            </w:r>
          </w:p>
        </w:tc>
      </w:tr>
      <w:tr w:rsidR="000A53EE" w:rsidRPr="005E083B" w14:paraId="6A30277D" w14:textId="77777777" w:rsidTr="004E1D62">
        <w:tc>
          <w:tcPr>
            <w:cnfStyle w:val="001000000000" w:firstRow="0" w:lastRow="0" w:firstColumn="1" w:lastColumn="0" w:oddVBand="0" w:evenVBand="0" w:oddHBand="0" w:evenHBand="0" w:firstRowFirstColumn="0" w:firstRowLastColumn="0" w:lastRowFirstColumn="0" w:lastRowLastColumn="0"/>
            <w:tcW w:w="546" w:type="dxa"/>
            <w:shd w:val="clear" w:color="auto" w:fill="auto"/>
          </w:tcPr>
          <w:p w14:paraId="7DA3F7F0" w14:textId="77777777" w:rsidR="000A53EE" w:rsidRPr="00E02656" w:rsidRDefault="000A53EE" w:rsidP="00CA3E64">
            <w:pPr>
              <w:pStyle w:val="a4"/>
              <w:spacing w:before="60" w:after="60"/>
              <w:rPr>
                <w:b w:val="0"/>
                <w:bCs w:val="0"/>
              </w:rPr>
            </w:pPr>
            <w:r w:rsidRPr="00E02656">
              <w:rPr>
                <w:b w:val="0"/>
                <w:bCs w:val="0"/>
              </w:rPr>
              <w:t>14.</w:t>
            </w:r>
          </w:p>
        </w:tc>
        <w:tc>
          <w:tcPr>
            <w:tcW w:w="2100" w:type="dxa"/>
            <w:shd w:val="clear" w:color="auto" w:fill="auto"/>
          </w:tcPr>
          <w:p w14:paraId="166BA8CD"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生育率</w:t>
            </w:r>
          </w:p>
        </w:tc>
        <w:tc>
          <w:tcPr>
            <w:tcW w:w="1465" w:type="dxa"/>
            <w:shd w:val="clear" w:color="auto" w:fill="auto"/>
          </w:tcPr>
          <w:p w14:paraId="3B3788A1"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Pr>
                <w:color w:val="000000" w:themeColor="text1"/>
              </w:rPr>
              <w:t>3</w:t>
            </w:r>
            <w:r w:rsidRPr="005E083B">
              <w:rPr>
                <w:color w:val="000000" w:themeColor="text1"/>
              </w:rPr>
              <w:t>.</w:t>
            </w:r>
            <w:r>
              <w:rPr>
                <w:color w:val="000000" w:themeColor="text1"/>
              </w:rPr>
              <w:t>9</w:t>
            </w:r>
            <w:r w:rsidRPr="005E083B">
              <w:rPr>
                <w:color w:val="000000" w:themeColor="text1"/>
              </w:rPr>
              <w:t>孩</w:t>
            </w:r>
            <w:r w:rsidRPr="005E083B">
              <w:rPr>
                <w:color w:val="000000" w:themeColor="text1"/>
              </w:rPr>
              <w:t>/</w:t>
            </w:r>
            <w:r w:rsidRPr="005E083B">
              <w:rPr>
                <w:color w:val="000000" w:themeColor="text1"/>
              </w:rPr>
              <w:t>育龄妇女</w:t>
            </w:r>
          </w:p>
        </w:tc>
        <w:tc>
          <w:tcPr>
            <w:tcW w:w="3259" w:type="dxa"/>
            <w:shd w:val="clear" w:color="auto" w:fill="auto"/>
          </w:tcPr>
          <w:p w14:paraId="5C815F41"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同上</w:t>
            </w:r>
          </w:p>
        </w:tc>
      </w:tr>
      <w:tr w:rsidR="000A53EE" w:rsidRPr="005E083B" w14:paraId="23AB1C31"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tcBorders>
              <w:top w:val="none" w:sz="0" w:space="0" w:color="auto"/>
              <w:bottom w:val="none" w:sz="0" w:space="0" w:color="auto"/>
            </w:tcBorders>
            <w:shd w:val="clear" w:color="auto" w:fill="auto"/>
          </w:tcPr>
          <w:p w14:paraId="5467CF4F" w14:textId="77777777" w:rsidR="000A53EE" w:rsidRPr="00E02656" w:rsidRDefault="000A53EE" w:rsidP="00CA3E64">
            <w:pPr>
              <w:pStyle w:val="a4"/>
              <w:spacing w:before="60" w:after="60"/>
              <w:rPr>
                <w:b w:val="0"/>
                <w:bCs w:val="0"/>
              </w:rPr>
            </w:pPr>
            <w:r w:rsidRPr="00E02656">
              <w:rPr>
                <w:b w:val="0"/>
                <w:bCs w:val="0"/>
              </w:rPr>
              <w:t>15.</w:t>
            </w:r>
          </w:p>
        </w:tc>
        <w:tc>
          <w:tcPr>
            <w:tcW w:w="2100" w:type="dxa"/>
            <w:tcBorders>
              <w:top w:val="none" w:sz="0" w:space="0" w:color="auto"/>
              <w:bottom w:val="none" w:sz="0" w:space="0" w:color="auto"/>
            </w:tcBorders>
            <w:shd w:val="clear" w:color="auto" w:fill="auto"/>
          </w:tcPr>
          <w:p w14:paraId="2D88EEE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家庭平均人口</w:t>
            </w:r>
          </w:p>
        </w:tc>
        <w:tc>
          <w:tcPr>
            <w:tcW w:w="1465" w:type="dxa"/>
            <w:tcBorders>
              <w:top w:val="none" w:sz="0" w:space="0" w:color="auto"/>
              <w:bottom w:val="none" w:sz="0" w:space="0" w:color="auto"/>
            </w:tcBorders>
            <w:shd w:val="clear" w:color="auto" w:fill="auto"/>
          </w:tcPr>
          <w:p w14:paraId="7942E325"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4</w:t>
            </w:r>
            <w:r w:rsidRPr="005E083B">
              <w:t>.</w:t>
            </w:r>
            <w:r>
              <w:t>2</w:t>
            </w:r>
            <w:r w:rsidRPr="005E083B">
              <w:t>人</w:t>
            </w:r>
            <w:r w:rsidRPr="005E083B">
              <w:t>/</w:t>
            </w:r>
            <w:r w:rsidRPr="005E083B">
              <w:t>户</w:t>
            </w:r>
          </w:p>
        </w:tc>
        <w:tc>
          <w:tcPr>
            <w:tcW w:w="3259" w:type="dxa"/>
            <w:tcBorders>
              <w:top w:val="none" w:sz="0" w:space="0" w:color="auto"/>
              <w:bottom w:val="none" w:sz="0" w:space="0" w:color="auto"/>
            </w:tcBorders>
            <w:shd w:val="clear" w:color="auto" w:fill="auto"/>
          </w:tcPr>
          <w:p w14:paraId="1610F59C"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19</w:t>
            </w:r>
            <w:r w:rsidRPr="005E083B">
              <w:t>年多指标类集调查，津统计局</w:t>
            </w:r>
          </w:p>
        </w:tc>
      </w:tr>
      <w:tr w:rsidR="000A53EE" w:rsidRPr="005E083B" w14:paraId="0FED6C49" w14:textId="77777777" w:rsidTr="004E1D62">
        <w:tc>
          <w:tcPr>
            <w:cnfStyle w:val="001000000000" w:firstRow="0" w:lastRow="0" w:firstColumn="1" w:lastColumn="0" w:oddVBand="0" w:evenVBand="0" w:oddHBand="0" w:evenHBand="0" w:firstRowFirstColumn="0" w:firstRowLastColumn="0" w:lastRowFirstColumn="0" w:lastRowLastColumn="0"/>
            <w:tcW w:w="546" w:type="dxa"/>
            <w:vMerge w:val="restart"/>
            <w:shd w:val="clear" w:color="auto" w:fill="auto"/>
          </w:tcPr>
          <w:p w14:paraId="76655851" w14:textId="77777777" w:rsidR="000A53EE" w:rsidRPr="00E02656" w:rsidRDefault="000A53EE" w:rsidP="00CA3E64">
            <w:pPr>
              <w:pStyle w:val="a4"/>
              <w:spacing w:before="60" w:after="60"/>
              <w:rPr>
                <w:b w:val="0"/>
                <w:bCs w:val="0"/>
              </w:rPr>
            </w:pPr>
            <w:r w:rsidRPr="00E02656">
              <w:rPr>
                <w:b w:val="0"/>
                <w:bCs w:val="0"/>
              </w:rPr>
              <w:t>16.</w:t>
            </w:r>
          </w:p>
        </w:tc>
        <w:tc>
          <w:tcPr>
            <w:tcW w:w="2100" w:type="dxa"/>
            <w:shd w:val="clear" w:color="auto" w:fill="auto"/>
          </w:tcPr>
          <w:p w14:paraId="28FA176F"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家庭户主</w:t>
            </w:r>
          </w:p>
        </w:tc>
        <w:tc>
          <w:tcPr>
            <w:tcW w:w="1465" w:type="dxa"/>
            <w:shd w:val="clear" w:color="auto" w:fill="auto"/>
          </w:tcPr>
          <w:p w14:paraId="1D61C87B"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c>
          <w:tcPr>
            <w:tcW w:w="3259" w:type="dxa"/>
            <w:shd w:val="clear" w:color="auto" w:fill="auto"/>
          </w:tcPr>
          <w:p w14:paraId="4B54D147"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4B5C64EC"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225FD7AE"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51E1F9AA"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男性</w:t>
            </w:r>
          </w:p>
        </w:tc>
        <w:tc>
          <w:tcPr>
            <w:tcW w:w="1465" w:type="dxa"/>
            <w:tcBorders>
              <w:top w:val="none" w:sz="0" w:space="0" w:color="auto"/>
              <w:bottom w:val="none" w:sz="0" w:space="0" w:color="auto"/>
            </w:tcBorders>
            <w:shd w:val="clear" w:color="auto" w:fill="auto"/>
          </w:tcPr>
          <w:p w14:paraId="6533C539"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3</w:t>
            </w:r>
            <w:r w:rsidRPr="005E083B">
              <w:t>0%</w:t>
            </w:r>
          </w:p>
        </w:tc>
        <w:tc>
          <w:tcPr>
            <w:tcW w:w="3259" w:type="dxa"/>
            <w:tcBorders>
              <w:top w:val="none" w:sz="0" w:space="0" w:color="auto"/>
              <w:bottom w:val="none" w:sz="0" w:space="0" w:color="auto"/>
            </w:tcBorders>
            <w:shd w:val="clear" w:color="auto" w:fill="auto"/>
          </w:tcPr>
          <w:p w14:paraId="0E220D14"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17</w:t>
            </w:r>
            <w:r w:rsidRPr="005E083B">
              <w:t>年</w:t>
            </w:r>
            <w:r w:rsidRPr="005E083B">
              <w:rPr>
                <w:rFonts w:hint="eastAsia"/>
              </w:rPr>
              <w:t>两次普查间人口</w:t>
            </w:r>
            <w:r w:rsidRPr="005E083B">
              <w:t>调查，津统计局</w:t>
            </w:r>
          </w:p>
        </w:tc>
      </w:tr>
      <w:tr w:rsidR="000A53EE" w:rsidRPr="005E083B" w14:paraId="3DD5736B" w14:textId="77777777" w:rsidTr="004E1D62">
        <w:tc>
          <w:tcPr>
            <w:cnfStyle w:val="001000000000" w:firstRow="0" w:lastRow="0" w:firstColumn="1" w:lastColumn="0" w:oddVBand="0" w:evenVBand="0" w:oddHBand="0" w:evenHBand="0" w:firstRowFirstColumn="0" w:firstRowLastColumn="0" w:lastRowFirstColumn="0" w:lastRowLastColumn="0"/>
            <w:tcW w:w="546" w:type="dxa"/>
            <w:vMerge/>
            <w:shd w:val="clear" w:color="auto" w:fill="auto"/>
          </w:tcPr>
          <w:p w14:paraId="32989577" w14:textId="77777777" w:rsidR="000A53EE" w:rsidRPr="00E02656" w:rsidRDefault="000A53EE" w:rsidP="00CA3E64">
            <w:pPr>
              <w:pStyle w:val="a4"/>
              <w:spacing w:before="60" w:after="60"/>
              <w:rPr>
                <w:b w:val="0"/>
                <w:bCs w:val="0"/>
              </w:rPr>
            </w:pPr>
          </w:p>
        </w:tc>
        <w:tc>
          <w:tcPr>
            <w:tcW w:w="2100" w:type="dxa"/>
            <w:shd w:val="clear" w:color="auto" w:fill="auto"/>
          </w:tcPr>
          <w:p w14:paraId="22AAC701"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女性</w:t>
            </w:r>
          </w:p>
        </w:tc>
        <w:tc>
          <w:tcPr>
            <w:tcW w:w="1465" w:type="dxa"/>
            <w:shd w:val="clear" w:color="auto" w:fill="auto"/>
          </w:tcPr>
          <w:p w14:paraId="0CA143DD"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36</w:t>
            </w:r>
            <w:r w:rsidRPr="005E083B">
              <w:t>.</w:t>
            </w:r>
            <w:r>
              <w:t>6</w:t>
            </w:r>
            <w:r w:rsidRPr="005E083B">
              <w:t>%</w:t>
            </w:r>
          </w:p>
        </w:tc>
        <w:tc>
          <w:tcPr>
            <w:tcW w:w="3259" w:type="dxa"/>
            <w:shd w:val="clear" w:color="auto" w:fill="auto"/>
          </w:tcPr>
          <w:p w14:paraId="21B5283D" w14:textId="77777777" w:rsidR="000A53EE" w:rsidRPr="005E083B" w:rsidRDefault="000A53EE" w:rsidP="00CA3E64">
            <w:pPr>
              <w:pStyle w:val="a4"/>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17</w:t>
            </w:r>
            <w:r w:rsidRPr="005E083B">
              <w:t>年贫困、收入、消费与支出调查，津统计局</w:t>
            </w:r>
          </w:p>
        </w:tc>
      </w:tr>
      <w:tr w:rsidR="000A53EE" w:rsidRPr="005E083B" w14:paraId="5B603235" w14:textId="77777777" w:rsidTr="004E1D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6" w:type="dxa"/>
            <w:vMerge/>
            <w:tcBorders>
              <w:top w:val="none" w:sz="0" w:space="0" w:color="auto"/>
              <w:bottom w:val="none" w:sz="0" w:space="0" w:color="auto"/>
            </w:tcBorders>
            <w:shd w:val="clear" w:color="auto" w:fill="auto"/>
          </w:tcPr>
          <w:p w14:paraId="40B99FBF" w14:textId="77777777" w:rsidR="000A53EE" w:rsidRPr="00E02656" w:rsidRDefault="000A53EE" w:rsidP="00CA3E64">
            <w:pPr>
              <w:pStyle w:val="a4"/>
              <w:spacing w:before="60" w:after="60"/>
              <w:rPr>
                <w:b w:val="0"/>
                <w:bCs w:val="0"/>
              </w:rPr>
            </w:pPr>
          </w:p>
        </w:tc>
        <w:tc>
          <w:tcPr>
            <w:tcW w:w="2100" w:type="dxa"/>
            <w:tcBorders>
              <w:top w:val="none" w:sz="0" w:space="0" w:color="auto"/>
              <w:bottom w:val="none" w:sz="0" w:space="0" w:color="auto"/>
            </w:tcBorders>
            <w:shd w:val="clear" w:color="auto" w:fill="auto"/>
          </w:tcPr>
          <w:p w14:paraId="2C322DFE"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w:t>
            </w:r>
            <w:r>
              <w:t>c</w:t>
            </w:r>
            <w:r w:rsidRPr="005E083B">
              <w:t>)</w:t>
            </w:r>
            <w:r w:rsidRPr="005E083B">
              <w:tab/>
            </w:r>
            <w:r w:rsidRPr="005E083B">
              <w:t>儿童</w:t>
            </w:r>
          </w:p>
        </w:tc>
        <w:tc>
          <w:tcPr>
            <w:tcW w:w="1465" w:type="dxa"/>
            <w:tcBorders>
              <w:top w:val="none" w:sz="0" w:space="0" w:color="auto"/>
              <w:bottom w:val="none" w:sz="0" w:space="0" w:color="auto"/>
            </w:tcBorders>
            <w:shd w:val="clear" w:color="auto" w:fill="auto"/>
          </w:tcPr>
          <w:p w14:paraId="1C1B2751"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无数据</w:t>
            </w:r>
          </w:p>
        </w:tc>
        <w:tc>
          <w:tcPr>
            <w:tcW w:w="3259" w:type="dxa"/>
            <w:tcBorders>
              <w:top w:val="none" w:sz="0" w:space="0" w:color="auto"/>
              <w:bottom w:val="none" w:sz="0" w:space="0" w:color="auto"/>
            </w:tcBorders>
            <w:shd w:val="clear" w:color="auto" w:fill="auto"/>
          </w:tcPr>
          <w:p w14:paraId="58C01130" w14:textId="77777777" w:rsidR="000A53EE" w:rsidRPr="005E083B" w:rsidRDefault="000A53EE" w:rsidP="00CA3E64">
            <w:pPr>
              <w:pStyle w:val="a4"/>
              <w:spacing w:before="60" w:after="60"/>
              <w:cnfStyle w:val="000000100000" w:firstRow="0" w:lastRow="0" w:firstColumn="0" w:lastColumn="0" w:oddVBand="0" w:evenVBand="0" w:oddHBand="1" w:evenHBand="0" w:firstRowFirstColumn="0" w:firstRowLastColumn="0" w:lastRowFirstColumn="0" w:lastRowLastColumn="0"/>
            </w:pPr>
            <w:r w:rsidRPr="005E083B">
              <w:t>无数据</w:t>
            </w:r>
          </w:p>
        </w:tc>
      </w:tr>
    </w:tbl>
    <w:p w14:paraId="1472F7F1" w14:textId="77777777" w:rsidR="000A53EE" w:rsidRPr="005E083B" w:rsidRDefault="000A53EE" w:rsidP="0007756D">
      <w:pPr>
        <w:pStyle w:val="H23GC"/>
        <w:rPr>
          <w:b/>
        </w:rPr>
      </w:pPr>
      <w:bookmarkStart w:id="0" w:name="_Toc87853270"/>
      <w:r w:rsidRPr="005E083B">
        <w:tab/>
      </w:r>
      <w:r w:rsidRPr="005E083B">
        <w:tab/>
      </w:r>
      <w:bookmarkEnd w:id="0"/>
      <w:r w:rsidRPr="005E083B">
        <w:rPr>
          <w:rFonts w:hint="eastAsia"/>
        </w:rPr>
        <w:t>重要史实</w:t>
      </w:r>
    </w:p>
    <w:p w14:paraId="199EA67B"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津巴布韦于</w:t>
      </w:r>
      <w:r>
        <w:rPr>
          <w:rFonts w:ascii="Time New Roman" w:hAnsi="Time New Roman"/>
          <w:szCs w:val="21"/>
        </w:rPr>
        <w:t>198</w:t>
      </w:r>
      <w:r w:rsidRPr="005E083B">
        <w:rPr>
          <w:rFonts w:ascii="Time New Roman" w:hAnsi="Time New Roman"/>
          <w:szCs w:val="21"/>
        </w:rPr>
        <w:t>0</w:t>
      </w:r>
      <w:r w:rsidRPr="005E083B">
        <w:rPr>
          <w:rFonts w:ascii="Time New Roman" w:hAnsi="Time New Roman" w:hint="eastAsia"/>
          <w:szCs w:val="21"/>
        </w:rPr>
        <w:t>年独立。为获得民族解放，津巴布韦人民曾与英国殖民政府进行了长期斗争。斗争的起因众多，包括种族歧视、不公正劳工待遇、土地分配不均等，因为</w:t>
      </w:r>
      <w:r>
        <w:rPr>
          <w:rFonts w:ascii="Time New Roman" w:hAnsi="Time New Roman"/>
          <w:szCs w:val="21"/>
        </w:rPr>
        <w:t>75</w:t>
      </w:r>
      <w:r w:rsidRPr="005E083B">
        <w:rPr>
          <w:rFonts w:ascii="Time New Roman" w:hAnsi="Time New Roman"/>
          <w:szCs w:val="21"/>
        </w:rPr>
        <w:t>%</w:t>
      </w:r>
      <w:r w:rsidRPr="005E083B">
        <w:rPr>
          <w:rFonts w:ascii="Time New Roman" w:hAnsi="Time New Roman" w:hint="eastAsia"/>
          <w:szCs w:val="21"/>
        </w:rPr>
        <w:t>的耕地掌握在少数白人手里。这部分土地中有</w:t>
      </w:r>
      <w:r>
        <w:rPr>
          <w:rFonts w:ascii="Time New Roman" w:hAnsi="Time New Roman"/>
          <w:szCs w:val="21"/>
        </w:rPr>
        <w:t>75</w:t>
      </w:r>
      <w:r w:rsidRPr="005E083B">
        <w:rPr>
          <w:rFonts w:ascii="Time New Roman" w:hAnsi="Time New Roman"/>
          <w:szCs w:val="21"/>
        </w:rPr>
        <w:t>%</w:t>
      </w:r>
      <w:r w:rsidRPr="005E083B">
        <w:rPr>
          <w:rFonts w:ascii="Time New Roman" w:hAnsi="Time New Roman" w:hint="eastAsia"/>
          <w:szCs w:val="21"/>
        </w:rPr>
        <w:t>位于津巴布韦降水充沛的地区，因此农作物产量较高。而大多数黑人被排挤到干旱少雨的土地共有区域，这些地方气候恶劣、土地贫瘠，农业潜力有限。为了解决土地分</w:t>
      </w:r>
      <w:r w:rsidRPr="005E083B">
        <w:rPr>
          <w:rFonts w:ascii="Time New Roman" w:hAnsi="Time New Roman" w:hint="eastAsia"/>
          <w:szCs w:val="21"/>
        </w:rPr>
        <w:lastRenderedPageBreak/>
        <w:t>配不均的问题，津巴布韦政府实行了土地改革计划，以解决大多数人面临的挑战。此外，前土地所有人为改良土地所作的投入，政府也开始提供补偿。</w:t>
      </w:r>
    </w:p>
    <w:p w14:paraId="76656C8F" w14:textId="77777777" w:rsidR="000A53EE" w:rsidRPr="005E083B" w:rsidRDefault="000A53EE" w:rsidP="0007756D">
      <w:pPr>
        <w:pStyle w:val="H23GC"/>
        <w:rPr>
          <w:b/>
        </w:rPr>
      </w:pPr>
      <w:bookmarkStart w:id="1" w:name="_Toc87853271"/>
      <w:r w:rsidRPr="005E083B">
        <w:tab/>
      </w:r>
      <w:r w:rsidRPr="005E083B">
        <w:tab/>
      </w:r>
      <w:bookmarkEnd w:id="1"/>
      <w:r w:rsidRPr="005E083B">
        <w:rPr>
          <w:rFonts w:hint="eastAsia"/>
        </w:rPr>
        <w:t>社会与文化特征</w:t>
      </w:r>
    </w:p>
    <w:p w14:paraId="2C02ACC7"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津巴布韦的社会文化特征如下：</w:t>
      </w:r>
    </w:p>
    <w:p w14:paraId="7DAB0776" w14:textId="77777777" w:rsidR="000A53EE" w:rsidRPr="005E083B" w:rsidRDefault="000A53EE" w:rsidP="0007756D">
      <w:pPr>
        <w:pStyle w:val="H23GC"/>
        <w:rPr>
          <w:b/>
        </w:rPr>
      </w:pPr>
      <w:bookmarkStart w:id="2" w:name="_Toc87853272"/>
      <w:r w:rsidRPr="005E083B">
        <w:tab/>
      </w:r>
      <w:r w:rsidRPr="005E083B">
        <w:tab/>
      </w:r>
      <w:bookmarkEnd w:id="2"/>
      <w:r w:rsidRPr="005E083B">
        <w:rPr>
          <w:rFonts w:hint="eastAsia"/>
        </w:rPr>
        <w:t>语言</w:t>
      </w:r>
    </w:p>
    <w:p w14:paraId="254A2A69"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津巴布韦民族众多，有</w:t>
      </w:r>
      <w:r>
        <w:rPr>
          <w:rFonts w:ascii="Time New Roman" w:hAnsi="Time New Roman"/>
          <w:szCs w:val="21"/>
        </w:rPr>
        <w:t>16</w:t>
      </w:r>
      <w:r w:rsidRPr="005E083B">
        <w:rPr>
          <w:rFonts w:ascii="Time New Roman" w:hAnsi="Time New Roman" w:hint="eastAsia"/>
          <w:szCs w:val="21"/>
        </w:rPr>
        <w:t>种官方语言，主要遵循非洲传统规范、习俗和做法，少数民族的文化风尚也会得到尊重。</w:t>
      </w:r>
    </w:p>
    <w:p w14:paraId="2949D164" w14:textId="77777777" w:rsidR="000A53EE" w:rsidRPr="005E083B" w:rsidRDefault="000A53EE" w:rsidP="0007756D">
      <w:pPr>
        <w:pStyle w:val="H23GC"/>
        <w:rPr>
          <w:b/>
        </w:rPr>
      </w:pPr>
      <w:bookmarkStart w:id="3" w:name="_Toc87853273"/>
      <w:r w:rsidRPr="005E083B">
        <w:tab/>
      </w:r>
      <w:r w:rsidRPr="005E083B">
        <w:tab/>
      </w:r>
      <w:bookmarkEnd w:id="3"/>
      <w:r w:rsidRPr="005E083B">
        <w:rPr>
          <w:rFonts w:hint="eastAsia"/>
        </w:rPr>
        <w:t>图腾</w:t>
      </w:r>
    </w:p>
    <w:p w14:paraId="0FF2BB9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图腾作为文化的重要组成部分，有助于防止相关动物的灭绝，还用以识别不同部族。这些部族曾在历史上建立王朝，创造了古代文明。图腾以动物为象征，为部族提供社会身份，同时也旨在防止乱伦。津巴布韦人用数个文化标记来识别个人身份和来源。每个图腾代表的部族都有相应的部族颂歌。</w:t>
      </w:r>
    </w:p>
    <w:p w14:paraId="6E13C75A" w14:textId="77777777" w:rsidR="000A53EE" w:rsidRPr="005E083B" w:rsidRDefault="000A53EE" w:rsidP="0007756D">
      <w:pPr>
        <w:pStyle w:val="H23GC"/>
        <w:rPr>
          <w:b/>
        </w:rPr>
      </w:pPr>
      <w:bookmarkStart w:id="4" w:name="_Toc87853274"/>
      <w:r w:rsidRPr="005E083B">
        <w:tab/>
      </w:r>
      <w:r w:rsidRPr="005E083B">
        <w:tab/>
      </w:r>
      <w:bookmarkEnd w:id="4"/>
      <w:r w:rsidRPr="005E083B">
        <w:rPr>
          <w:rFonts w:hint="eastAsia"/>
        </w:rPr>
        <w:t>食物</w:t>
      </w:r>
    </w:p>
    <w:p w14:paraId="07D3C1AF"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津巴布韦的多元文化和生活方式在其饮食习惯中可见一斑。津巴布韦人喜欢吃萨杂</w:t>
      </w:r>
      <w:r w:rsidRPr="005E083B">
        <w:rPr>
          <w:rFonts w:ascii="Time New Roman" w:hAnsi="Time New Roman"/>
          <w:szCs w:val="21"/>
        </w:rPr>
        <w:t>(</w:t>
      </w:r>
      <w:r w:rsidRPr="005E083B">
        <w:rPr>
          <w:rFonts w:ascii="Time New Roman" w:hAnsi="Time New Roman" w:hint="eastAsia"/>
          <w:szCs w:val="21"/>
        </w:rPr>
        <w:t>玉米面饭团</w:t>
      </w:r>
      <w:r w:rsidRPr="005E083B">
        <w:rPr>
          <w:rFonts w:ascii="Time New Roman" w:hAnsi="Time New Roman"/>
          <w:szCs w:val="21"/>
        </w:rPr>
        <w:t>)</w:t>
      </w:r>
      <w:r w:rsidRPr="005E083B">
        <w:rPr>
          <w:rFonts w:ascii="Time New Roman" w:hAnsi="Time New Roman" w:hint="eastAsia"/>
          <w:szCs w:val="21"/>
        </w:rPr>
        <w:t>、小米和䅟子。家禽家畜肉作为配菜，被视为美味佳肴。</w:t>
      </w:r>
    </w:p>
    <w:p w14:paraId="61B9FEF5" w14:textId="77777777" w:rsidR="000A53EE" w:rsidRPr="005E083B" w:rsidRDefault="000A53EE" w:rsidP="0007756D">
      <w:pPr>
        <w:pStyle w:val="H23GC"/>
        <w:rPr>
          <w:b/>
        </w:rPr>
      </w:pPr>
      <w:bookmarkStart w:id="5" w:name="_Toc87853275"/>
      <w:r w:rsidRPr="005E083B">
        <w:tab/>
      </w:r>
      <w:r w:rsidRPr="005E083B">
        <w:tab/>
      </w:r>
      <w:bookmarkEnd w:id="5"/>
      <w:r w:rsidRPr="005E083B">
        <w:rPr>
          <w:rFonts w:hint="eastAsia"/>
        </w:rPr>
        <w:t>传统医药</w:t>
      </w:r>
    </w:p>
    <w:p w14:paraId="3776F989"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传统医药为许多津巴布韦人提供初级保健。传统治疗师还是政治和宗教力量征求意见的对象。非洲传统医学融合了本土草药疗法和精神疗法，从业人员包括占卜师、助产士和草药医生。</w:t>
      </w:r>
    </w:p>
    <w:p w14:paraId="6A4FD243" w14:textId="77777777" w:rsidR="000A53EE" w:rsidRPr="005E083B" w:rsidRDefault="000A53EE" w:rsidP="0007756D">
      <w:pPr>
        <w:pStyle w:val="H23GC"/>
        <w:rPr>
          <w:b/>
        </w:rPr>
      </w:pPr>
      <w:bookmarkStart w:id="6" w:name="_Toc87853276"/>
      <w:r w:rsidRPr="005E083B">
        <w:tab/>
      </w:r>
      <w:r w:rsidRPr="005E083B">
        <w:tab/>
      </w:r>
      <w:bookmarkEnd w:id="6"/>
      <w:r w:rsidRPr="005E083B">
        <w:rPr>
          <w:rFonts w:hint="eastAsia"/>
        </w:rPr>
        <w:t>珠饰</w:t>
      </w:r>
    </w:p>
    <w:p w14:paraId="134237D9" w14:textId="77777777" w:rsidR="000A53EE" w:rsidRPr="005E083B" w:rsidRDefault="000A53EE" w:rsidP="000A53EE">
      <w:pPr>
        <w:pStyle w:val="SingleTxtGC"/>
        <w:rPr>
          <w:rFonts w:ascii="Time New Roman" w:hAnsi="Time New Roman" w:hint="eastAsia"/>
          <w:szCs w:val="21"/>
        </w:rPr>
      </w:pPr>
      <w:r>
        <w:rPr>
          <w:rStyle w:val="SingleTxtGChar"/>
          <w:rFonts w:ascii="Time New Roman" w:eastAsia="宋体" w:hAnsi="Time New Roman"/>
          <w:bCs/>
          <w:szCs w:val="21"/>
          <w:lang w:eastAsia="zh-CN"/>
        </w:rPr>
        <w:t>9</w:t>
      </w:r>
      <w:r w:rsidRPr="005E083B">
        <w:rPr>
          <w:rStyle w:val="SingleTxtGChar"/>
          <w:rFonts w:ascii="Time New Roman" w:eastAsia="宋体" w:hAnsi="Time New Roman"/>
          <w:bCs/>
          <w:szCs w:val="21"/>
          <w:lang w:eastAsia="zh-CN"/>
        </w:rPr>
        <w:t>.</w:t>
      </w:r>
      <w:r w:rsidRPr="005E083B">
        <w:rPr>
          <w:rStyle w:val="SingleTxtGChar"/>
          <w:rFonts w:ascii="Time New Roman" w:eastAsia="宋体" w:hAnsi="Time New Roman"/>
          <w:bCs/>
          <w:szCs w:val="21"/>
          <w:lang w:eastAsia="zh-CN"/>
        </w:rPr>
        <w:tab/>
      </w:r>
      <w:r w:rsidRPr="005E083B">
        <w:rPr>
          <w:rFonts w:ascii="Time New Roman" w:hAnsi="Time New Roman" w:hint="eastAsia"/>
          <w:szCs w:val="21"/>
        </w:rPr>
        <w:t>珠饰对于马塔贝莱兰人有着文化和语言意义。女性通常穿着带有珠饰的礼服，男性穿戴珠饰则仅限于特殊的礼仪。</w:t>
      </w:r>
    </w:p>
    <w:p w14:paraId="6E653BB2" w14:textId="77777777" w:rsidR="000A53EE" w:rsidRPr="005E083B" w:rsidRDefault="000A53EE" w:rsidP="0007756D">
      <w:pPr>
        <w:pStyle w:val="H23GC"/>
        <w:rPr>
          <w:b/>
        </w:rPr>
      </w:pPr>
      <w:bookmarkStart w:id="7" w:name="_Toc87853277"/>
      <w:r w:rsidRPr="005E083B">
        <w:tab/>
      </w:r>
      <w:r w:rsidRPr="005E083B">
        <w:tab/>
      </w:r>
      <w:bookmarkEnd w:id="7"/>
      <w:r w:rsidRPr="005E083B">
        <w:rPr>
          <w:rFonts w:hint="eastAsia"/>
        </w:rPr>
        <w:t>婚姻</w:t>
      </w:r>
    </w:p>
    <w:p w14:paraId="3CB020E3"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人们认为婚姻的价值在于构建两个亲属群体之间的联盟。传统上，新郎要向新娘家支付彩礼，这代表着两个家庭的结合。社会接受一夫多妻制，一个男人娶妻和生子的数量，是财富的重要象征。</w:t>
      </w:r>
    </w:p>
    <w:p w14:paraId="4BEA7CCE" w14:textId="77777777" w:rsidR="000A53EE" w:rsidRPr="005E083B" w:rsidRDefault="000A53EE" w:rsidP="0007756D">
      <w:pPr>
        <w:pStyle w:val="H23GC"/>
        <w:rPr>
          <w:b/>
        </w:rPr>
      </w:pPr>
      <w:bookmarkStart w:id="8" w:name="_Toc87853278"/>
      <w:r w:rsidRPr="005E083B">
        <w:tab/>
      </w:r>
      <w:r w:rsidRPr="005E083B">
        <w:tab/>
      </w:r>
      <w:bookmarkEnd w:id="8"/>
      <w:r w:rsidRPr="005E083B">
        <w:rPr>
          <w:rFonts w:hint="eastAsia"/>
        </w:rPr>
        <w:t>节日与庆典</w:t>
      </w:r>
    </w:p>
    <w:p w14:paraId="7DC2CA97"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在津巴布韦文化中，举办出生、成人和丧葬仪式十分常见。在农村，还举行庆祝收获和狩猎季节开始的仪式。常见的仪式还有祈雨仪式、招魂仪式和尝果节。</w:t>
      </w:r>
    </w:p>
    <w:p w14:paraId="34E3084E" w14:textId="77777777" w:rsidR="000A53EE" w:rsidRPr="005E083B" w:rsidRDefault="000A53EE" w:rsidP="000D510C">
      <w:pPr>
        <w:pStyle w:val="H23GC"/>
        <w:rPr>
          <w:b/>
        </w:rPr>
      </w:pPr>
      <w:bookmarkStart w:id="9" w:name="_Toc87853279"/>
      <w:r w:rsidRPr="005E083B">
        <w:tab/>
      </w:r>
      <w:r w:rsidRPr="005E083B">
        <w:tab/>
      </w:r>
      <w:bookmarkEnd w:id="9"/>
      <w:r w:rsidRPr="005E083B">
        <w:rPr>
          <w:rFonts w:hint="eastAsia"/>
        </w:rPr>
        <w:t>音乐与艺术</w:t>
      </w:r>
    </w:p>
    <w:p w14:paraId="04C25F26" w14:textId="1AB5F0FF" w:rsidR="000A53EE" w:rsidRPr="005E083B" w:rsidRDefault="000A53EE" w:rsidP="000A53EE">
      <w:pPr>
        <w:pStyle w:val="SingleTxtGC"/>
        <w:rPr>
          <w:rFonts w:ascii="Time New Roman" w:hAnsi="Time New Roman" w:hint="eastAsia"/>
          <w:szCs w:val="21"/>
        </w:rPr>
      </w:pPr>
      <w:r>
        <w:rPr>
          <w:rFonts w:ascii="Time New Roman" w:hAnsi="Time New Roman"/>
          <w:szCs w:val="21"/>
        </w:rPr>
        <w:t>12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津巴布韦有其独特的舞蹈，通常伴随着声乐和打击乐，部落间有所不同。舞蹈分为三大类，包括宗教舞蹈、礼仪舞蹈和叙事舞蹈。传统舞蹈有地方特色，例</w:t>
      </w:r>
      <w:r w:rsidRPr="005E083B">
        <w:rPr>
          <w:rFonts w:ascii="Time New Roman" w:hAnsi="Time New Roman" w:hint="eastAsia"/>
          <w:szCs w:val="21"/>
        </w:rPr>
        <w:lastRenderedPageBreak/>
        <w:t>如，在马尼卡兰地区的穆琼戈约舞蹈、马绍纳兰地区的杰卢萨莱姆舞蹈和马塔贝莱兰地区的阿马比扎舞蹈。</w:t>
      </w:r>
    </w:p>
    <w:p w14:paraId="2FC8DADF" w14:textId="77777777" w:rsidR="000A53EE" w:rsidRPr="005E083B" w:rsidRDefault="000A53EE" w:rsidP="000D510C">
      <w:pPr>
        <w:pStyle w:val="H23GC"/>
        <w:rPr>
          <w:b/>
        </w:rPr>
      </w:pPr>
      <w:bookmarkStart w:id="10" w:name="_Toc87853280"/>
      <w:r w:rsidRPr="005E083B">
        <w:tab/>
      </w:r>
      <w:r w:rsidRPr="005E083B">
        <w:tab/>
      </w:r>
      <w:bookmarkStart w:id="11" w:name="_Hlk100741433"/>
      <w:bookmarkEnd w:id="10"/>
      <w:r w:rsidRPr="005E083B">
        <w:rPr>
          <w:rFonts w:hint="eastAsia"/>
        </w:rPr>
        <w:t>经济特征</w:t>
      </w:r>
    </w:p>
    <w:p w14:paraId="47815AF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津巴布韦的主要经济活动是农业、矿业、旅游业和制造业。政府希望通过重点支持农业、矿业、基础设施领域的生产性部门，来实现经济持续向好发展。</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的干旱导致农业生产出现负增长，因此政府拨出</w:t>
      </w:r>
      <w:r>
        <w:rPr>
          <w:rFonts w:ascii="Time New Roman" w:hAnsi="Time New Roman"/>
          <w:szCs w:val="21"/>
        </w:rPr>
        <w:t>18</w:t>
      </w:r>
      <w:r w:rsidRPr="005E083B">
        <w:rPr>
          <w:rFonts w:ascii="Time New Roman" w:hAnsi="Time New Roman"/>
          <w:szCs w:val="21"/>
        </w:rPr>
        <w:t>0</w:t>
      </w:r>
      <w:r w:rsidRPr="005E083B">
        <w:rPr>
          <w:rFonts w:ascii="Time New Roman" w:hAnsi="Time New Roman" w:hint="eastAsia"/>
          <w:szCs w:val="21"/>
        </w:rPr>
        <w:t>亿津元用于玉米、大豆和棉花等作物生产。其中，</w:t>
      </w:r>
      <w:r>
        <w:rPr>
          <w:rFonts w:ascii="Time New Roman" w:hAnsi="Time New Roman"/>
          <w:szCs w:val="21"/>
        </w:rPr>
        <w:t>56</w:t>
      </w:r>
      <w:r w:rsidRPr="005E083B">
        <w:rPr>
          <w:rFonts w:ascii="Time New Roman" w:hAnsi="Time New Roman"/>
          <w:szCs w:val="21"/>
        </w:rPr>
        <w:t>.</w:t>
      </w:r>
      <w:r>
        <w:rPr>
          <w:rFonts w:ascii="Time New Roman" w:hAnsi="Time New Roman"/>
          <w:szCs w:val="21"/>
        </w:rPr>
        <w:t>74</w:t>
      </w:r>
      <w:r w:rsidRPr="005E083B">
        <w:rPr>
          <w:rFonts w:ascii="Time New Roman" w:hAnsi="Time New Roman" w:hint="eastAsia"/>
          <w:szCs w:val="21"/>
        </w:rPr>
        <w:t>亿将用于补贴贫弱家庭的农业投入，</w:t>
      </w:r>
      <w:r>
        <w:rPr>
          <w:rFonts w:ascii="Time New Roman" w:hAnsi="Time New Roman"/>
          <w:szCs w:val="21"/>
        </w:rPr>
        <w:t>3</w:t>
      </w:r>
      <w:r w:rsidRPr="005E083B">
        <w:rPr>
          <w:rFonts w:ascii="Time New Roman" w:hAnsi="Time New Roman"/>
          <w:szCs w:val="21"/>
        </w:rPr>
        <w:t>.</w:t>
      </w:r>
      <w:r>
        <w:rPr>
          <w:rFonts w:ascii="Time New Roman" w:hAnsi="Time New Roman"/>
          <w:szCs w:val="21"/>
        </w:rPr>
        <w:t>32</w:t>
      </w:r>
      <w:r w:rsidRPr="005E083B">
        <w:rPr>
          <w:rFonts w:ascii="Time New Roman" w:hAnsi="Time New Roman" w:hint="eastAsia"/>
          <w:szCs w:val="21"/>
        </w:rPr>
        <w:t>亿用于棉花生产投入。此外，在银行和私营部门提供融资</w:t>
      </w:r>
      <w:r>
        <w:rPr>
          <w:rFonts w:ascii="Time New Roman" w:hAnsi="Time New Roman"/>
          <w:szCs w:val="21"/>
        </w:rPr>
        <w:t>28</w:t>
      </w:r>
      <w:r w:rsidRPr="005E083B">
        <w:rPr>
          <w:rFonts w:ascii="Time New Roman" w:hAnsi="Time New Roman"/>
          <w:szCs w:val="21"/>
        </w:rPr>
        <w:t>0</w:t>
      </w:r>
      <w:r w:rsidRPr="005E083B">
        <w:rPr>
          <w:rFonts w:ascii="Time New Roman" w:hAnsi="Time New Roman" w:hint="eastAsia"/>
          <w:szCs w:val="21"/>
        </w:rPr>
        <w:t>亿津元的基础上，政府还将拨出</w:t>
      </w:r>
      <w:r>
        <w:rPr>
          <w:rFonts w:ascii="Time New Roman" w:hAnsi="Time New Roman"/>
          <w:szCs w:val="21"/>
        </w:rPr>
        <w:t>9</w:t>
      </w:r>
      <w:r w:rsidRPr="005E083B">
        <w:rPr>
          <w:rFonts w:ascii="Time New Roman" w:hAnsi="Time New Roman"/>
          <w:szCs w:val="21"/>
        </w:rPr>
        <w:t>.</w:t>
      </w:r>
      <w:r>
        <w:rPr>
          <w:rFonts w:ascii="Time New Roman" w:hAnsi="Time New Roman"/>
          <w:szCs w:val="21"/>
        </w:rPr>
        <w:t>68</w:t>
      </w:r>
      <w:r w:rsidRPr="005E083B">
        <w:rPr>
          <w:rFonts w:ascii="Time New Roman" w:hAnsi="Time New Roman" w:hint="eastAsia"/>
          <w:szCs w:val="21"/>
        </w:rPr>
        <w:t>亿津元用于支持指令性农业项目。为了减轻农民购买生产性投入的负担，政府正在采取措施，促进化肥的免税进口、进行有针对性的电价补贴、加强化肥生产本地化，包括充分利用来自多洛瓦的磷酸盐。</w:t>
      </w:r>
    </w:p>
    <w:p w14:paraId="488C0AF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矿产开发持续推动经济复苏。在</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w:t>
      </w:r>
      <w:r>
        <w:rPr>
          <w:rFonts w:ascii="Time New Roman" w:hAnsi="Time New Roman"/>
          <w:szCs w:val="21"/>
        </w:rPr>
        <w:t>1</w:t>
      </w:r>
      <w:r w:rsidRPr="005E083B">
        <w:rPr>
          <w:rFonts w:ascii="Time New Roman" w:hAnsi="Time New Roman" w:hint="eastAsia"/>
          <w:szCs w:val="21"/>
        </w:rPr>
        <w:t>月至</w:t>
      </w:r>
      <w:r>
        <w:rPr>
          <w:rFonts w:ascii="Time New Roman" w:hAnsi="Time New Roman"/>
          <w:szCs w:val="21"/>
        </w:rPr>
        <w:t>6</w:t>
      </w:r>
      <w:r w:rsidRPr="005E083B">
        <w:rPr>
          <w:rFonts w:ascii="Time New Roman" w:hAnsi="Time New Roman" w:hint="eastAsia"/>
          <w:szCs w:val="21"/>
        </w:rPr>
        <w:t>月，矿产开发创造了</w:t>
      </w:r>
      <w:r>
        <w:rPr>
          <w:rFonts w:ascii="Time New Roman" w:hAnsi="Time New Roman"/>
          <w:szCs w:val="21"/>
        </w:rPr>
        <w:t>13</w:t>
      </w:r>
      <w:r w:rsidRPr="005E083B">
        <w:rPr>
          <w:rFonts w:ascii="Time New Roman" w:hAnsi="Time New Roman" w:hint="eastAsia"/>
          <w:szCs w:val="21"/>
        </w:rPr>
        <w:t>亿美元的收入，占出口总收入的</w:t>
      </w:r>
      <w:r>
        <w:rPr>
          <w:rFonts w:ascii="Time New Roman" w:hAnsi="Time New Roman"/>
          <w:szCs w:val="21"/>
        </w:rPr>
        <w:t>68</w:t>
      </w:r>
      <w:r w:rsidRPr="005E083B">
        <w:rPr>
          <w:rFonts w:ascii="Time New Roman" w:hAnsi="Time New Roman"/>
          <w:szCs w:val="21"/>
        </w:rPr>
        <w:t>%</w:t>
      </w:r>
      <w:r w:rsidRPr="005E083B">
        <w:rPr>
          <w:rFonts w:ascii="Time New Roman" w:hAnsi="Time New Roman" w:hint="eastAsia"/>
          <w:szCs w:val="21"/>
        </w:rPr>
        <w:t>。因此，政府打算免除生产资料和设备进口税，促进矿业发展，落实最近通过的</w:t>
      </w:r>
      <w:bookmarkStart w:id="12" w:name="_Hlk98506656"/>
      <w:r w:rsidRPr="005E083B">
        <w:rPr>
          <w:rFonts w:ascii="Time New Roman" w:hAnsi="Time New Roman" w:hint="eastAsia"/>
          <w:szCs w:val="21"/>
        </w:rPr>
        <w:t>《津巴布韦国家工业发展政策》和《本地化战略》</w:t>
      </w:r>
      <w:bookmarkEnd w:id="12"/>
      <w:r w:rsidRPr="005E083B">
        <w:rPr>
          <w:rFonts w:ascii="Time New Roman" w:hAnsi="Time New Roman" w:hint="eastAsia"/>
          <w:szCs w:val="21"/>
        </w:rPr>
        <w:t>。政府的总体精神是推动实现《非洲人权和人民权利宪章》第</w:t>
      </w:r>
      <w:r>
        <w:rPr>
          <w:rFonts w:ascii="Time New Roman" w:hAnsi="Time New Roman"/>
          <w:szCs w:val="21"/>
        </w:rPr>
        <w:t>21</w:t>
      </w:r>
      <w:r w:rsidRPr="005E083B">
        <w:rPr>
          <w:rFonts w:ascii="Time New Roman" w:hAnsi="Time New Roman" w:hint="eastAsia"/>
          <w:szCs w:val="21"/>
        </w:rPr>
        <w:t>条和第</w:t>
      </w:r>
      <w:r>
        <w:rPr>
          <w:rFonts w:ascii="Time New Roman" w:hAnsi="Time New Roman"/>
          <w:szCs w:val="21"/>
        </w:rPr>
        <w:t>22</w:t>
      </w:r>
      <w:r w:rsidRPr="005E083B">
        <w:rPr>
          <w:rFonts w:ascii="Time New Roman" w:hAnsi="Time New Roman" w:hint="eastAsia"/>
          <w:szCs w:val="21"/>
        </w:rPr>
        <w:t>条所规定的自由处置经济资源的权利。</w:t>
      </w:r>
    </w:p>
    <w:p w14:paraId="3F8DF0B6"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15</w:t>
      </w:r>
      <w:r w:rsidRPr="005E083B">
        <w:rPr>
          <w:rFonts w:ascii="Time New Roman" w:hAnsi="Time New Roman"/>
          <w:szCs w:val="21"/>
        </w:rPr>
        <w:t>.</w:t>
      </w:r>
      <w:r w:rsidRPr="005E083B">
        <w:rPr>
          <w:rFonts w:ascii="Time New Roman" w:hAnsi="Time New Roman"/>
          <w:szCs w:val="21"/>
        </w:rPr>
        <w:tab/>
      </w:r>
      <w:r w:rsidRPr="00182D6C">
        <w:rPr>
          <w:rFonts w:ascii="Time New Roman" w:hAnsi="Time New Roman" w:hint="eastAsia"/>
          <w:spacing w:val="2"/>
          <w:szCs w:val="21"/>
        </w:rPr>
        <w:t>旅游业继续保持增长势头，创造了约</w:t>
      </w:r>
      <w:r w:rsidRPr="00182D6C">
        <w:rPr>
          <w:rFonts w:ascii="Time New Roman" w:hAnsi="Time New Roman"/>
          <w:spacing w:val="2"/>
          <w:szCs w:val="21"/>
        </w:rPr>
        <w:t>130</w:t>
      </w:r>
      <w:r w:rsidRPr="00182D6C">
        <w:rPr>
          <w:rFonts w:ascii="Time New Roman" w:hAnsi="Time New Roman" w:hint="eastAsia"/>
          <w:spacing w:val="2"/>
          <w:szCs w:val="21"/>
        </w:rPr>
        <w:t>亿美元的收入。为加速这一趋势，政府正在采取有力措施，促进住宿业和会议设施建设投资，扩大旅游产品的范围</w:t>
      </w:r>
      <w:r w:rsidRPr="005E083B">
        <w:rPr>
          <w:rFonts w:ascii="Time New Roman" w:hAnsi="Time New Roman" w:hint="eastAsia"/>
          <w:szCs w:val="21"/>
        </w:rPr>
        <w:t>。</w:t>
      </w:r>
    </w:p>
    <w:p w14:paraId="4358526E"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制造业通过纵向联合提供了巨大的增长机会，一些公司正在逐步增加生产和出口，单一货币制度的推行也将提高制造业的竞争力。此外，政府正在通过免除生产资料和设备进口税、重点项目税收减免以及其他进口管理措施，加大对制造业的支持力度。这些措施都基于最近通过的《津巴布韦国家工业发展政策》和《本地化战略》。</w:t>
      </w:r>
    </w:p>
    <w:p w14:paraId="2E5F1769"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津巴布韦还将继续与南部非洲发展共同体、东南非共同市场、非洲联盟发展议程以及联合国</w:t>
      </w:r>
      <w:r>
        <w:rPr>
          <w:rFonts w:ascii="Time New Roman" w:hAnsi="Time New Roman"/>
          <w:szCs w:val="21"/>
        </w:rPr>
        <w:t>2</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0</w:t>
      </w:r>
      <w:r w:rsidRPr="005E083B">
        <w:rPr>
          <w:rFonts w:ascii="Time New Roman" w:hAnsi="Time New Roman" w:hint="eastAsia"/>
          <w:szCs w:val="21"/>
        </w:rPr>
        <w:t>年可持续发展议程合作。津巴布韦将继续和恢复与国际社会的合作。</w:t>
      </w:r>
    </w:p>
    <w:p w14:paraId="1111DBA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经济的持续好转有赖于对生产领域尤其是农业、矿业和制造业的重点支持；</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年的干旱导致津巴布韦农业生产出现负增长。</w:t>
      </w:r>
    </w:p>
    <w:p w14:paraId="75238A13"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19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政府很清楚，由于西方国家及其盟友持续实施的非法经济制裁，津巴布韦面临许多经济挑战；制裁的破坏性影响不断威胁津巴布韦人民的社会经济权利。南部非洲发展共同体在坦桑尼亚举行的第</w:t>
      </w:r>
      <w:r>
        <w:rPr>
          <w:rFonts w:ascii="Time New Roman" w:hAnsi="Time New Roman"/>
          <w:szCs w:val="21"/>
        </w:rPr>
        <w:t>39</w:t>
      </w:r>
      <w:r w:rsidRPr="005E083B">
        <w:rPr>
          <w:rFonts w:ascii="Time New Roman" w:hAnsi="Time New Roman" w:hint="eastAsia"/>
          <w:szCs w:val="21"/>
        </w:rPr>
        <w:t>届峰会上，通过了具有里程碑意义的决议，宣布</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月</w:t>
      </w:r>
      <w:r>
        <w:rPr>
          <w:rFonts w:ascii="Time New Roman" w:hAnsi="Time New Roman"/>
          <w:szCs w:val="21"/>
        </w:rPr>
        <w:t>25</w:t>
      </w:r>
      <w:r w:rsidRPr="005E083B">
        <w:rPr>
          <w:rFonts w:ascii="Time New Roman" w:hAnsi="Time New Roman" w:hint="eastAsia"/>
          <w:szCs w:val="21"/>
        </w:rPr>
        <w:t>日为成员国共同呼吁解除对津巴布韦实施非法制裁的日期，津巴布韦对此表示感谢，并深切赞赏这种友谊和团结。</w:t>
      </w:r>
    </w:p>
    <w:p w14:paraId="738A86BB" w14:textId="4C9636B7" w:rsidR="000A53EE" w:rsidRPr="000D510C" w:rsidRDefault="000A53EE" w:rsidP="000D510C">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2</w:t>
      </w:r>
      <w:r w:rsidR="000D510C">
        <w:rPr>
          <w:rFonts w:ascii="Time New Roman" w:hAnsi="Time New Roman"/>
          <w:szCs w:val="21"/>
        </w:rPr>
        <w:br/>
      </w:r>
      <w:r w:rsidRPr="000D510C">
        <w:rPr>
          <w:rFonts w:ascii="Time New Roman" w:eastAsia="黑体" w:hAnsi="Time New Roman" w:hint="eastAsia"/>
          <w:szCs w:val="21"/>
        </w:rPr>
        <w:t>当前社会经济指标</w:t>
      </w:r>
    </w:p>
    <w:tbl>
      <w:tblPr>
        <w:tblStyle w:val="2f4"/>
        <w:tblW w:w="7370" w:type="dxa"/>
        <w:tblInd w:w="1134" w:type="dxa"/>
        <w:tblBorders>
          <w:top w:val="single" w:sz="4" w:space="0" w:color="auto"/>
          <w:bottom w:val="single" w:sz="12" w:space="0" w:color="auto"/>
        </w:tblBorders>
        <w:tblCellMar>
          <w:left w:w="0" w:type="dxa"/>
        </w:tblCellMar>
        <w:tblLook w:val="04A0" w:firstRow="1" w:lastRow="0" w:firstColumn="1" w:lastColumn="0" w:noHBand="0" w:noVBand="1"/>
      </w:tblPr>
      <w:tblGrid>
        <w:gridCol w:w="709"/>
        <w:gridCol w:w="2455"/>
        <w:gridCol w:w="1707"/>
        <w:gridCol w:w="2499"/>
      </w:tblGrid>
      <w:tr w:rsidR="000A53EE" w:rsidRPr="005E083B" w14:paraId="03C5461A" w14:textId="77777777" w:rsidTr="00182D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single" w:sz="4" w:space="0" w:color="auto"/>
              <w:bottom w:val="single" w:sz="12" w:space="0" w:color="auto"/>
            </w:tcBorders>
            <w:shd w:val="clear" w:color="auto" w:fill="auto"/>
          </w:tcPr>
          <w:p w14:paraId="245FAC58" w14:textId="77777777" w:rsidR="000A53EE" w:rsidRPr="000D510C" w:rsidRDefault="000A53EE" w:rsidP="000D510C">
            <w:pPr>
              <w:pStyle w:val="a6"/>
              <w:spacing w:before="60" w:after="60"/>
              <w:rPr>
                <w:rFonts w:ascii="Time New Roman" w:eastAsia="楷体" w:hAnsi="Time New Roman" w:hint="eastAsia"/>
                <w:b w:val="0"/>
                <w:bCs w:val="0"/>
              </w:rPr>
            </w:pPr>
            <w:r w:rsidRPr="000D510C">
              <w:rPr>
                <w:rFonts w:ascii="Time New Roman" w:eastAsia="楷体" w:hAnsi="Time New Roman"/>
                <w:b w:val="0"/>
                <w:bCs w:val="0"/>
              </w:rPr>
              <w:t>序号</w:t>
            </w:r>
          </w:p>
        </w:tc>
        <w:tc>
          <w:tcPr>
            <w:tcW w:w="2455" w:type="dxa"/>
            <w:tcBorders>
              <w:top w:val="single" w:sz="4" w:space="0" w:color="auto"/>
              <w:bottom w:val="single" w:sz="12" w:space="0" w:color="auto"/>
            </w:tcBorders>
            <w:shd w:val="clear" w:color="auto" w:fill="auto"/>
          </w:tcPr>
          <w:p w14:paraId="056381EA" w14:textId="77777777" w:rsidR="000A53EE" w:rsidRPr="000D510C" w:rsidRDefault="000A53EE" w:rsidP="000D510C">
            <w:pPr>
              <w:pStyle w:val="a6"/>
              <w:spacing w:before="60" w:after="60"/>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0D510C">
              <w:rPr>
                <w:rFonts w:ascii="Time New Roman" w:eastAsia="楷体" w:hAnsi="Time New Roman"/>
                <w:b w:val="0"/>
                <w:bCs w:val="0"/>
              </w:rPr>
              <w:t>指标</w:t>
            </w:r>
          </w:p>
        </w:tc>
        <w:tc>
          <w:tcPr>
            <w:tcW w:w="1707" w:type="dxa"/>
            <w:tcBorders>
              <w:top w:val="single" w:sz="4" w:space="0" w:color="auto"/>
              <w:bottom w:val="single" w:sz="12" w:space="0" w:color="auto"/>
            </w:tcBorders>
            <w:shd w:val="clear" w:color="auto" w:fill="auto"/>
          </w:tcPr>
          <w:p w14:paraId="557BAE98" w14:textId="77777777" w:rsidR="000A53EE" w:rsidRPr="000D510C" w:rsidRDefault="000A53EE" w:rsidP="000D510C">
            <w:pPr>
              <w:pStyle w:val="a6"/>
              <w:spacing w:before="60" w:after="60"/>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0D510C">
              <w:rPr>
                <w:rFonts w:ascii="Time New Roman" w:eastAsia="楷体" w:hAnsi="Time New Roman"/>
                <w:b w:val="0"/>
                <w:bCs w:val="0"/>
              </w:rPr>
              <w:t>数值</w:t>
            </w:r>
          </w:p>
        </w:tc>
        <w:tc>
          <w:tcPr>
            <w:tcW w:w="2499" w:type="dxa"/>
            <w:tcBorders>
              <w:top w:val="single" w:sz="4" w:space="0" w:color="auto"/>
              <w:bottom w:val="single" w:sz="12" w:space="0" w:color="auto"/>
            </w:tcBorders>
            <w:shd w:val="clear" w:color="auto" w:fill="auto"/>
          </w:tcPr>
          <w:p w14:paraId="04E5ED17" w14:textId="77777777" w:rsidR="000A53EE" w:rsidRPr="000D510C" w:rsidRDefault="000A53EE" w:rsidP="000D510C">
            <w:pPr>
              <w:pStyle w:val="a6"/>
              <w:spacing w:before="60" w:after="60"/>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0D510C">
              <w:rPr>
                <w:rFonts w:ascii="Time New Roman" w:eastAsia="楷体" w:hAnsi="Time New Roman"/>
                <w:b w:val="0"/>
                <w:bCs w:val="0"/>
              </w:rPr>
              <w:t>资料来源</w:t>
            </w:r>
          </w:p>
        </w:tc>
      </w:tr>
      <w:tr w:rsidR="000A53EE" w:rsidRPr="005E083B" w14:paraId="6DA0E61E" w14:textId="77777777" w:rsidTr="00182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val="restart"/>
            <w:tcBorders>
              <w:top w:val="single" w:sz="12" w:space="0" w:color="auto"/>
              <w:bottom w:val="nil"/>
            </w:tcBorders>
            <w:shd w:val="clear" w:color="auto" w:fill="auto"/>
          </w:tcPr>
          <w:p w14:paraId="421F1682" w14:textId="77777777" w:rsidR="000A53EE" w:rsidRPr="000D510C" w:rsidRDefault="000A53EE" w:rsidP="00182D6C">
            <w:pPr>
              <w:pStyle w:val="a6"/>
              <w:spacing w:before="60" w:after="60"/>
              <w:rPr>
                <w:b w:val="0"/>
                <w:bCs w:val="0"/>
              </w:rPr>
            </w:pPr>
            <w:r w:rsidRPr="000D510C">
              <w:rPr>
                <w:b w:val="0"/>
                <w:bCs w:val="0"/>
              </w:rPr>
              <w:t>1.</w:t>
            </w:r>
          </w:p>
        </w:tc>
        <w:tc>
          <w:tcPr>
            <w:tcW w:w="2455" w:type="dxa"/>
            <w:tcBorders>
              <w:top w:val="single" w:sz="12" w:space="0" w:color="auto"/>
              <w:bottom w:val="nil"/>
            </w:tcBorders>
            <w:shd w:val="clear" w:color="auto" w:fill="auto"/>
          </w:tcPr>
          <w:p w14:paraId="3DAF4282"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rsidRPr="005E083B">
              <w:t>家庭</w:t>
            </w:r>
            <w:r w:rsidRPr="005E083B">
              <w:t>)</w:t>
            </w:r>
            <w:r w:rsidRPr="005E083B">
              <w:t>消费支出比</w:t>
            </w:r>
          </w:p>
        </w:tc>
        <w:tc>
          <w:tcPr>
            <w:tcW w:w="1707" w:type="dxa"/>
            <w:tcBorders>
              <w:top w:val="single" w:sz="12" w:space="0" w:color="auto"/>
              <w:bottom w:val="nil"/>
            </w:tcBorders>
            <w:shd w:val="clear" w:color="auto" w:fill="auto"/>
          </w:tcPr>
          <w:p w14:paraId="0797416F"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c>
          <w:tcPr>
            <w:tcW w:w="2499" w:type="dxa"/>
            <w:tcBorders>
              <w:top w:val="single" w:sz="12" w:space="0" w:color="auto"/>
              <w:bottom w:val="nil"/>
            </w:tcBorders>
            <w:shd w:val="clear" w:color="auto" w:fill="auto"/>
          </w:tcPr>
          <w:p w14:paraId="50B5E862"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15B958F2" w14:textId="77777777" w:rsidTr="00182D6C">
        <w:tc>
          <w:tcPr>
            <w:cnfStyle w:val="001000000000" w:firstRow="0" w:lastRow="0" w:firstColumn="1" w:lastColumn="0" w:oddVBand="0" w:evenVBand="0" w:oddHBand="0" w:evenHBand="0" w:firstRowFirstColumn="0" w:firstRowLastColumn="0" w:lastRowFirstColumn="0" w:lastRowLastColumn="0"/>
            <w:tcW w:w="709" w:type="dxa"/>
            <w:vMerge/>
            <w:tcBorders>
              <w:top w:val="nil"/>
              <w:bottom w:val="nil"/>
            </w:tcBorders>
            <w:shd w:val="clear" w:color="auto" w:fill="auto"/>
          </w:tcPr>
          <w:p w14:paraId="50A90A07" w14:textId="77777777" w:rsidR="000A53EE" w:rsidRPr="000D510C" w:rsidRDefault="000A53EE" w:rsidP="00182D6C">
            <w:pPr>
              <w:pStyle w:val="a6"/>
              <w:spacing w:before="60" w:after="60"/>
              <w:rPr>
                <w:b w:val="0"/>
                <w:bCs w:val="0"/>
              </w:rPr>
            </w:pPr>
          </w:p>
        </w:tc>
        <w:tc>
          <w:tcPr>
            <w:tcW w:w="2455" w:type="dxa"/>
            <w:tcBorders>
              <w:top w:val="nil"/>
              <w:bottom w:val="nil"/>
            </w:tcBorders>
            <w:shd w:val="clear" w:color="auto" w:fill="auto"/>
          </w:tcPr>
          <w:p w14:paraId="7FF2959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食品</w:t>
            </w:r>
          </w:p>
        </w:tc>
        <w:tc>
          <w:tcPr>
            <w:tcW w:w="1707" w:type="dxa"/>
            <w:tcBorders>
              <w:top w:val="nil"/>
              <w:bottom w:val="nil"/>
            </w:tcBorders>
            <w:shd w:val="clear" w:color="auto" w:fill="auto"/>
          </w:tcPr>
          <w:p w14:paraId="1860D284"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31</w:t>
            </w:r>
            <w:r w:rsidRPr="005E083B">
              <w:t>.</w:t>
            </w:r>
            <w:r>
              <w:t>3</w:t>
            </w:r>
            <w:r w:rsidRPr="005E083B">
              <w:t>%</w:t>
            </w:r>
          </w:p>
        </w:tc>
        <w:tc>
          <w:tcPr>
            <w:tcW w:w="2499" w:type="dxa"/>
            <w:tcBorders>
              <w:top w:val="nil"/>
              <w:bottom w:val="nil"/>
            </w:tcBorders>
            <w:shd w:val="clear" w:color="auto" w:fill="auto"/>
          </w:tcPr>
          <w:p w14:paraId="5578C8BA"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17</w:t>
            </w:r>
            <w:r w:rsidRPr="005E083B">
              <w:t>年贫困、收入、消费与支出调查报告，津统计局</w:t>
            </w:r>
          </w:p>
        </w:tc>
      </w:tr>
      <w:tr w:rsidR="000A53EE" w:rsidRPr="005E083B" w14:paraId="0A312F16" w14:textId="77777777" w:rsidTr="00182D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il"/>
              <w:bottom w:val="none" w:sz="0" w:space="0" w:color="auto"/>
            </w:tcBorders>
            <w:shd w:val="clear" w:color="auto" w:fill="auto"/>
          </w:tcPr>
          <w:p w14:paraId="0295F96F" w14:textId="77777777" w:rsidR="000A53EE" w:rsidRPr="000D510C" w:rsidRDefault="000A53EE" w:rsidP="00182D6C">
            <w:pPr>
              <w:pStyle w:val="a6"/>
              <w:spacing w:before="60" w:after="60"/>
              <w:rPr>
                <w:b w:val="0"/>
                <w:bCs w:val="0"/>
              </w:rPr>
            </w:pPr>
          </w:p>
        </w:tc>
        <w:tc>
          <w:tcPr>
            <w:tcW w:w="2455" w:type="dxa"/>
            <w:tcBorders>
              <w:top w:val="nil"/>
              <w:bottom w:val="none" w:sz="0" w:space="0" w:color="auto"/>
            </w:tcBorders>
            <w:shd w:val="clear" w:color="auto" w:fill="auto"/>
          </w:tcPr>
          <w:p w14:paraId="4E8ECFA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住房</w:t>
            </w:r>
          </w:p>
        </w:tc>
        <w:tc>
          <w:tcPr>
            <w:tcW w:w="1707" w:type="dxa"/>
            <w:tcBorders>
              <w:top w:val="nil"/>
              <w:bottom w:val="none" w:sz="0" w:space="0" w:color="auto"/>
            </w:tcBorders>
            <w:shd w:val="clear" w:color="auto" w:fill="auto"/>
          </w:tcPr>
          <w:p w14:paraId="57C1C3BD"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27</w:t>
            </w:r>
            <w:r w:rsidRPr="005E083B">
              <w:t>.</w:t>
            </w:r>
            <w:r>
              <w:t>6</w:t>
            </w:r>
            <w:r w:rsidRPr="005E083B">
              <w:t>%</w:t>
            </w:r>
          </w:p>
        </w:tc>
        <w:tc>
          <w:tcPr>
            <w:tcW w:w="2499" w:type="dxa"/>
            <w:tcBorders>
              <w:top w:val="nil"/>
              <w:bottom w:val="none" w:sz="0" w:space="0" w:color="auto"/>
            </w:tcBorders>
            <w:shd w:val="clear" w:color="auto" w:fill="auto"/>
          </w:tcPr>
          <w:p w14:paraId="3F7F1ABA"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6EB30FA0"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1BE8067B" w14:textId="77777777" w:rsidR="000A53EE" w:rsidRPr="000D510C" w:rsidRDefault="000A53EE" w:rsidP="00182D6C">
            <w:pPr>
              <w:pStyle w:val="a6"/>
              <w:spacing w:before="60" w:after="60"/>
              <w:rPr>
                <w:b w:val="0"/>
                <w:bCs w:val="0"/>
              </w:rPr>
            </w:pPr>
          </w:p>
        </w:tc>
        <w:tc>
          <w:tcPr>
            <w:tcW w:w="2455" w:type="dxa"/>
            <w:shd w:val="clear" w:color="auto" w:fill="auto"/>
          </w:tcPr>
          <w:p w14:paraId="2F4D6BF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c</w:t>
            </w:r>
            <w:r w:rsidRPr="005E083B">
              <w:t>)</w:t>
            </w:r>
            <w:r w:rsidRPr="005E083B">
              <w:tab/>
            </w:r>
            <w:r w:rsidRPr="005E083B">
              <w:t>保健</w:t>
            </w:r>
          </w:p>
        </w:tc>
        <w:tc>
          <w:tcPr>
            <w:tcW w:w="1707" w:type="dxa"/>
            <w:shd w:val="clear" w:color="auto" w:fill="auto"/>
          </w:tcPr>
          <w:p w14:paraId="4833769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1</w:t>
            </w:r>
            <w:r w:rsidRPr="005E083B">
              <w:t>.</w:t>
            </w:r>
            <w:r>
              <w:t>4</w:t>
            </w:r>
            <w:r w:rsidRPr="005E083B">
              <w:t>%</w:t>
            </w:r>
          </w:p>
        </w:tc>
        <w:tc>
          <w:tcPr>
            <w:tcW w:w="2499" w:type="dxa"/>
            <w:shd w:val="clear" w:color="auto" w:fill="auto"/>
          </w:tcPr>
          <w:p w14:paraId="7959378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71BF4C7"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666B5D24"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3FE11D32"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d</w:t>
            </w:r>
            <w:r w:rsidRPr="005E083B">
              <w:t>)</w:t>
            </w:r>
            <w:r w:rsidRPr="005E083B">
              <w:tab/>
            </w:r>
            <w:r w:rsidRPr="005E083B">
              <w:t>教育</w:t>
            </w:r>
          </w:p>
        </w:tc>
        <w:tc>
          <w:tcPr>
            <w:tcW w:w="1707" w:type="dxa"/>
            <w:tcBorders>
              <w:top w:val="none" w:sz="0" w:space="0" w:color="auto"/>
              <w:bottom w:val="none" w:sz="0" w:space="0" w:color="auto"/>
            </w:tcBorders>
            <w:shd w:val="clear" w:color="auto" w:fill="auto"/>
          </w:tcPr>
          <w:p w14:paraId="3A29EF5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4</w:t>
            </w:r>
            <w:r w:rsidRPr="005E083B">
              <w:t>.</w:t>
            </w:r>
            <w:r>
              <w:t>3</w:t>
            </w:r>
            <w:r w:rsidRPr="005E083B">
              <w:t>%</w:t>
            </w:r>
          </w:p>
        </w:tc>
        <w:tc>
          <w:tcPr>
            <w:tcW w:w="2499" w:type="dxa"/>
            <w:tcBorders>
              <w:top w:val="none" w:sz="0" w:space="0" w:color="auto"/>
              <w:bottom w:val="none" w:sz="0" w:space="0" w:color="auto"/>
            </w:tcBorders>
            <w:shd w:val="clear" w:color="auto" w:fill="auto"/>
          </w:tcPr>
          <w:p w14:paraId="75CEBC5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3600F5CD"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268A3F5A" w14:textId="77777777" w:rsidR="000A53EE" w:rsidRPr="000D510C" w:rsidRDefault="000A53EE" w:rsidP="00182D6C">
            <w:pPr>
              <w:pStyle w:val="a6"/>
              <w:spacing w:before="60" w:after="60"/>
              <w:rPr>
                <w:b w:val="0"/>
                <w:bCs w:val="0"/>
              </w:rPr>
            </w:pPr>
            <w:r w:rsidRPr="000D510C">
              <w:rPr>
                <w:b w:val="0"/>
                <w:bCs w:val="0"/>
              </w:rPr>
              <w:t>2.</w:t>
            </w:r>
          </w:p>
        </w:tc>
        <w:tc>
          <w:tcPr>
            <w:tcW w:w="2455" w:type="dxa"/>
            <w:shd w:val="clear" w:color="auto" w:fill="auto"/>
          </w:tcPr>
          <w:p w14:paraId="20AD16F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贫困线下人口</w:t>
            </w:r>
            <w:r w:rsidRPr="005E083B">
              <w:t>(</w:t>
            </w:r>
            <w:r w:rsidRPr="005E083B">
              <w:t>个体</w:t>
            </w:r>
            <w:r w:rsidRPr="005E083B">
              <w:t>)</w:t>
            </w:r>
            <w:r w:rsidRPr="005E083B">
              <w:t>占比</w:t>
            </w:r>
          </w:p>
        </w:tc>
        <w:tc>
          <w:tcPr>
            <w:tcW w:w="1707" w:type="dxa"/>
            <w:shd w:val="clear" w:color="auto" w:fill="auto"/>
          </w:tcPr>
          <w:p w14:paraId="2B57EA1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7</w:t>
            </w:r>
            <w:r w:rsidRPr="005E083B">
              <w:t>0.</w:t>
            </w:r>
            <w:r>
              <w:t>5</w:t>
            </w:r>
            <w:r w:rsidRPr="005E083B">
              <w:t>%</w:t>
            </w:r>
          </w:p>
        </w:tc>
        <w:tc>
          <w:tcPr>
            <w:tcW w:w="2499" w:type="dxa"/>
            <w:shd w:val="clear" w:color="auto" w:fill="auto"/>
          </w:tcPr>
          <w:p w14:paraId="66BB2ED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17</w:t>
            </w:r>
            <w:r w:rsidRPr="005E083B">
              <w:t>年津巴布韦贫困报告，津统计局</w:t>
            </w:r>
          </w:p>
        </w:tc>
      </w:tr>
      <w:tr w:rsidR="000A53EE" w:rsidRPr="005E083B" w14:paraId="5BDEBAC9"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il"/>
            </w:tcBorders>
            <w:shd w:val="clear" w:color="auto" w:fill="auto"/>
          </w:tcPr>
          <w:p w14:paraId="5DE29170" w14:textId="77777777" w:rsidR="000A53EE" w:rsidRPr="000D510C" w:rsidRDefault="000A53EE" w:rsidP="00182D6C">
            <w:pPr>
              <w:pStyle w:val="a6"/>
              <w:spacing w:before="60" w:after="60"/>
              <w:rPr>
                <w:b w:val="0"/>
                <w:bCs w:val="0"/>
              </w:rPr>
            </w:pPr>
            <w:r w:rsidRPr="000D510C">
              <w:rPr>
                <w:b w:val="0"/>
                <w:bCs w:val="0"/>
              </w:rPr>
              <w:t>3.</w:t>
            </w:r>
          </w:p>
        </w:tc>
        <w:tc>
          <w:tcPr>
            <w:tcW w:w="2455" w:type="dxa"/>
            <w:tcBorders>
              <w:top w:val="none" w:sz="0" w:space="0" w:color="auto"/>
              <w:bottom w:val="nil"/>
            </w:tcBorders>
            <w:shd w:val="clear" w:color="auto" w:fill="auto"/>
          </w:tcPr>
          <w:p w14:paraId="57F258F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低于最低饮食消费水平人口占比</w:t>
            </w:r>
          </w:p>
        </w:tc>
        <w:tc>
          <w:tcPr>
            <w:tcW w:w="1707" w:type="dxa"/>
            <w:tcBorders>
              <w:top w:val="none" w:sz="0" w:space="0" w:color="auto"/>
              <w:bottom w:val="nil"/>
            </w:tcBorders>
            <w:shd w:val="clear" w:color="auto" w:fill="auto"/>
          </w:tcPr>
          <w:p w14:paraId="074BEF6C"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29</w:t>
            </w:r>
            <w:r w:rsidRPr="005E083B">
              <w:t>.</w:t>
            </w:r>
            <w:r>
              <w:t>3</w:t>
            </w:r>
            <w:r w:rsidRPr="005E083B">
              <w:t>%</w:t>
            </w:r>
          </w:p>
        </w:tc>
        <w:tc>
          <w:tcPr>
            <w:tcW w:w="2499" w:type="dxa"/>
            <w:tcBorders>
              <w:top w:val="none" w:sz="0" w:space="0" w:color="auto"/>
              <w:bottom w:val="nil"/>
            </w:tcBorders>
            <w:shd w:val="clear" w:color="auto" w:fill="auto"/>
          </w:tcPr>
          <w:p w14:paraId="072CC719"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2D30CADB" w14:textId="77777777" w:rsidTr="000C3A18">
        <w:tc>
          <w:tcPr>
            <w:cnfStyle w:val="001000000000" w:firstRow="0" w:lastRow="0" w:firstColumn="1" w:lastColumn="0" w:oddVBand="0" w:evenVBand="0" w:oddHBand="0" w:evenHBand="0" w:firstRowFirstColumn="0" w:firstRowLastColumn="0" w:lastRowFirstColumn="0" w:lastRowLastColumn="0"/>
            <w:tcW w:w="709" w:type="dxa"/>
            <w:tcBorders>
              <w:top w:val="nil"/>
              <w:bottom w:val="nil"/>
            </w:tcBorders>
            <w:shd w:val="clear" w:color="auto" w:fill="auto"/>
          </w:tcPr>
          <w:p w14:paraId="0AB08D69" w14:textId="77777777" w:rsidR="000A53EE" w:rsidRPr="000D510C" w:rsidRDefault="000A53EE" w:rsidP="00182D6C">
            <w:pPr>
              <w:pStyle w:val="a6"/>
              <w:spacing w:before="60" w:after="60"/>
              <w:rPr>
                <w:b w:val="0"/>
                <w:bCs w:val="0"/>
              </w:rPr>
            </w:pPr>
            <w:r w:rsidRPr="000D510C">
              <w:rPr>
                <w:b w:val="0"/>
                <w:bCs w:val="0"/>
              </w:rPr>
              <w:t>4.</w:t>
            </w:r>
          </w:p>
        </w:tc>
        <w:tc>
          <w:tcPr>
            <w:tcW w:w="2455" w:type="dxa"/>
            <w:tcBorders>
              <w:top w:val="nil"/>
              <w:bottom w:val="nil"/>
            </w:tcBorders>
            <w:shd w:val="clear" w:color="auto" w:fill="auto"/>
          </w:tcPr>
          <w:p w14:paraId="322DA73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基尼系数</w:t>
            </w:r>
            <w:r w:rsidRPr="005E083B">
              <w:t>(</w:t>
            </w:r>
            <w:r w:rsidRPr="005E083B">
              <w:t>收入分配或家庭消费支出</w:t>
            </w:r>
            <w:r w:rsidRPr="005E083B">
              <w:t>)</w:t>
            </w:r>
          </w:p>
        </w:tc>
        <w:tc>
          <w:tcPr>
            <w:tcW w:w="1707" w:type="dxa"/>
            <w:tcBorders>
              <w:top w:val="nil"/>
              <w:bottom w:val="nil"/>
            </w:tcBorders>
            <w:shd w:val="clear" w:color="auto" w:fill="auto"/>
          </w:tcPr>
          <w:p w14:paraId="1C740FE5"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0.</w:t>
            </w:r>
            <w:r>
              <w:t>435</w:t>
            </w:r>
          </w:p>
        </w:tc>
        <w:tc>
          <w:tcPr>
            <w:tcW w:w="2499" w:type="dxa"/>
            <w:tcBorders>
              <w:top w:val="nil"/>
              <w:bottom w:val="nil"/>
            </w:tcBorders>
            <w:shd w:val="clear" w:color="auto" w:fill="auto"/>
          </w:tcPr>
          <w:p w14:paraId="2B9278C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46FAA02"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il"/>
              <w:bottom w:val="none" w:sz="0" w:space="0" w:color="auto"/>
            </w:tcBorders>
            <w:shd w:val="clear" w:color="auto" w:fill="auto"/>
          </w:tcPr>
          <w:p w14:paraId="43E2F57F" w14:textId="77777777" w:rsidR="000A53EE" w:rsidRPr="000D510C" w:rsidRDefault="000A53EE" w:rsidP="00182D6C">
            <w:pPr>
              <w:pStyle w:val="a6"/>
              <w:spacing w:before="60" w:after="60"/>
              <w:rPr>
                <w:b w:val="0"/>
                <w:bCs w:val="0"/>
              </w:rPr>
            </w:pPr>
            <w:r w:rsidRPr="000D510C">
              <w:rPr>
                <w:b w:val="0"/>
                <w:bCs w:val="0"/>
              </w:rPr>
              <w:t>5.</w:t>
            </w:r>
          </w:p>
        </w:tc>
        <w:tc>
          <w:tcPr>
            <w:tcW w:w="2455" w:type="dxa"/>
            <w:tcBorders>
              <w:top w:val="nil"/>
              <w:bottom w:val="none" w:sz="0" w:space="0" w:color="auto"/>
            </w:tcBorders>
            <w:shd w:val="clear" w:color="auto" w:fill="auto"/>
          </w:tcPr>
          <w:p w14:paraId="74F0DCF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5</w:t>
            </w:r>
            <w:r w:rsidRPr="005E083B">
              <w:t>岁以下儿童体重不足比例</w:t>
            </w:r>
          </w:p>
        </w:tc>
        <w:tc>
          <w:tcPr>
            <w:tcW w:w="1707" w:type="dxa"/>
            <w:tcBorders>
              <w:top w:val="nil"/>
              <w:bottom w:val="none" w:sz="0" w:space="0" w:color="auto"/>
            </w:tcBorders>
            <w:shd w:val="clear" w:color="auto" w:fill="auto"/>
          </w:tcPr>
          <w:p w14:paraId="575A6CD6"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1</w:t>
            </w:r>
            <w:r w:rsidRPr="005E083B">
              <w:t>0%</w:t>
            </w:r>
          </w:p>
        </w:tc>
        <w:tc>
          <w:tcPr>
            <w:tcW w:w="2499" w:type="dxa"/>
            <w:tcBorders>
              <w:top w:val="nil"/>
              <w:bottom w:val="none" w:sz="0" w:space="0" w:color="auto"/>
            </w:tcBorders>
            <w:shd w:val="clear" w:color="auto" w:fill="auto"/>
          </w:tcPr>
          <w:p w14:paraId="430E3E0F"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19</w:t>
            </w:r>
            <w:r w:rsidRPr="005E083B">
              <w:t>年多指标类集调查，津统计局</w:t>
            </w:r>
          </w:p>
        </w:tc>
      </w:tr>
      <w:tr w:rsidR="000A53EE" w:rsidRPr="005E083B" w14:paraId="41182422" w14:textId="77777777" w:rsidTr="000C3A18">
        <w:tc>
          <w:tcPr>
            <w:cnfStyle w:val="001000000000" w:firstRow="0" w:lastRow="0" w:firstColumn="1" w:lastColumn="0" w:oddVBand="0" w:evenVBand="0" w:oddHBand="0" w:evenHBand="0" w:firstRowFirstColumn="0" w:firstRowLastColumn="0" w:lastRowFirstColumn="0" w:lastRowLastColumn="0"/>
            <w:tcW w:w="709" w:type="dxa"/>
            <w:vMerge w:val="restart"/>
            <w:shd w:val="clear" w:color="auto" w:fill="auto"/>
          </w:tcPr>
          <w:p w14:paraId="1AD9B910" w14:textId="77777777" w:rsidR="000A53EE" w:rsidRPr="000D510C" w:rsidRDefault="000A53EE" w:rsidP="00182D6C">
            <w:pPr>
              <w:pStyle w:val="a6"/>
              <w:spacing w:before="60" w:after="60"/>
              <w:rPr>
                <w:b w:val="0"/>
                <w:bCs w:val="0"/>
              </w:rPr>
            </w:pPr>
            <w:r w:rsidRPr="000D510C">
              <w:rPr>
                <w:b w:val="0"/>
                <w:bCs w:val="0"/>
              </w:rPr>
              <w:t>6.</w:t>
            </w:r>
          </w:p>
        </w:tc>
        <w:tc>
          <w:tcPr>
            <w:tcW w:w="2455" w:type="dxa"/>
            <w:shd w:val="clear" w:color="auto" w:fill="auto"/>
          </w:tcPr>
          <w:p w14:paraId="2D9D6657"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育龄妇女或其伴侣节育比</w:t>
            </w:r>
          </w:p>
        </w:tc>
        <w:tc>
          <w:tcPr>
            <w:tcW w:w="1707" w:type="dxa"/>
            <w:shd w:val="clear" w:color="auto" w:fill="auto"/>
          </w:tcPr>
          <w:p w14:paraId="0A6BF50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c>
          <w:tcPr>
            <w:tcW w:w="2499" w:type="dxa"/>
            <w:shd w:val="clear" w:color="auto" w:fill="auto"/>
          </w:tcPr>
          <w:p w14:paraId="6AA46DE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23D9612"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562F0C8F"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6601AC7A"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使用任何节育方法</w:t>
            </w:r>
          </w:p>
        </w:tc>
        <w:tc>
          <w:tcPr>
            <w:tcW w:w="1707" w:type="dxa"/>
            <w:tcBorders>
              <w:top w:val="none" w:sz="0" w:space="0" w:color="auto"/>
              <w:bottom w:val="none" w:sz="0" w:space="0" w:color="auto"/>
            </w:tcBorders>
            <w:shd w:val="clear" w:color="auto" w:fill="auto"/>
          </w:tcPr>
          <w:p w14:paraId="6942BF0D"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48</w:t>
            </w:r>
            <w:r w:rsidRPr="005E083B">
              <w:t>.</w:t>
            </w:r>
            <w:r>
              <w:t>6</w:t>
            </w:r>
            <w:r w:rsidRPr="005E083B">
              <w:t>%</w:t>
            </w:r>
          </w:p>
        </w:tc>
        <w:tc>
          <w:tcPr>
            <w:tcW w:w="2499" w:type="dxa"/>
            <w:vMerge w:val="restart"/>
            <w:tcBorders>
              <w:top w:val="none" w:sz="0" w:space="0" w:color="auto"/>
              <w:bottom w:val="none" w:sz="0" w:space="0" w:color="auto"/>
            </w:tcBorders>
            <w:shd w:val="clear" w:color="auto" w:fill="auto"/>
          </w:tcPr>
          <w:p w14:paraId="40A843C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津巴布韦</w:t>
            </w:r>
            <w:r>
              <w:t>2</w:t>
            </w:r>
            <w:r w:rsidRPr="005E083B">
              <w:t>0</w:t>
            </w:r>
            <w:r>
              <w:t>15</w:t>
            </w:r>
            <w:r w:rsidRPr="005E083B">
              <w:t>年人口健康调查，津统计局</w:t>
            </w:r>
          </w:p>
        </w:tc>
      </w:tr>
      <w:tr w:rsidR="000A53EE" w:rsidRPr="005E083B" w14:paraId="689A36E1"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5FB2E36A" w14:textId="77777777" w:rsidR="000A53EE" w:rsidRPr="000D510C" w:rsidRDefault="000A53EE" w:rsidP="00182D6C">
            <w:pPr>
              <w:pStyle w:val="a6"/>
              <w:spacing w:before="60" w:after="60"/>
              <w:rPr>
                <w:b w:val="0"/>
                <w:bCs w:val="0"/>
              </w:rPr>
            </w:pPr>
          </w:p>
        </w:tc>
        <w:tc>
          <w:tcPr>
            <w:tcW w:w="2455" w:type="dxa"/>
            <w:shd w:val="clear" w:color="auto" w:fill="auto"/>
          </w:tcPr>
          <w:p w14:paraId="6CCB402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使用现代节育方法</w:t>
            </w:r>
          </w:p>
        </w:tc>
        <w:tc>
          <w:tcPr>
            <w:tcW w:w="1707" w:type="dxa"/>
            <w:shd w:val="clear" w:color="auto" w:fill="auto"/>
          </w:tcPr>
          <w:p w14:paraId="4C6938E4"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47</w:t>
            </w:r>
            <w:r w:rsidRPr="005E083B">
              <w:t>.</w:t>
            </w:r>
            <w:r>
              <w:t>9</w:t>
            </w:r>
            <w:r w:rsidRPr="005E083B">
              <w:t>%</w:t>
            </w:r>
          </w:p>
        </w:tc>
        <w:tc>
          <w:tcPr>
            <w:tcW w:w="2499" w:type="dxa"/>
            <w:vMerge/>
            <w:shd w:val="clear" w:color="auto" w:fill="auto"/>
          </w:tcPr>
          <w:p w14:paraId="7BB84E2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0BC93AC4"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7F384F58" w14:textId="77777777" w:rsidR="000A53EE" w:rsidRPr="000D510C" w:rsidRDefault="000A53EE" w:rsidP="00182D6C">
            <w:pPr>
              <w:pStyle w:val="a6"/>
              <w:spacing w:before="60" w:after="60"/>
              <w:rPr>
                <w:b w:val="0"/>
                <w:bCs w:val="0"/>
              </w:rPr>
            </w:pPr>
            <w:r w:rsidRPr="000D510C">
              <w:rPr>
                <w:b w:val="0"/>
                <w:bCs w:val="0"/>
              </w:rPr>
              <w:t>7.</w:t>
            </w:r>
          </w:p>
        </w:tc>
        <w:tc>
          <w:tcPr>
            <w:tcW w:w="2455" w:type="dxa"/>
            <w:tcBorders>
              <w:top w:val="none" w:sz="0" w:space="0" w:color="auto"/>
              <w:bottom w:val="none" w:sz="0" w:space="0" w:color="auto"/>
            </w:tcBorders>
            <w:shd w:val="clear" w:color="auto" w:fill="auto"/>
          </w:tcPr>
          <w:p w14:paraId="2E48DB9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医学终止妊娠与活产比</w:t>
            </w:r>
          </w:p>
        </w:tc>
        <w:tc>
          <w:tcPr>
            <w:tcW w:w="1707" w:type="dxa"/>
            <w:tcBorders>
              <w:top w:val="none" w:sz="0" w:space="0" w:color="auto"/>
              <w:bottom w:val="none" w:sz="0" w:space="0" w:color="auto"/>
            </w:tcBorders>
            <w:shd w:val="clear" w:color="auto" w:fill="auto"/>
          </w:tcPr>
          <w:p w14:paraId="3C1D8DD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p>
        </w:tc>
        <w:tc>
          <w:tcPr>
            <w:tcW w:w="2499" w:type="dxa"/>
            <w:tcBorders>
              <w:top w:val="none" w:sz="0" w:space="0" w:color="auto"/>
              <w:bottom w:val="none" w:sz="0" w:space="0" w:color="auto"/>
            </w:tcBorders>
            <w:shd w:val="clear" w:color="auto" w:fill="auto"/>
          </w:tcPr>
          <w:p w14:paraId="54D85F34"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p>
        </w:tc>
      </w:tr>
      <w:tr w:rsidR="000A53EE" w:rsidRPr="005E083B" w14:paraId="5153735D"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41E021C2" w14:textId="77777777" w:rsidR="000A53EE" w:rsidRPr="000D510C" w:rsidRDefault="000A53EE" w:rsidP="00182D6C">
            <w:pPr>
              <w:pStyle w:val="a6"/>
              <w:spacing w:before="60" w:after="60"/>
              <w:rPr>
                <w:b w:val="0"/>
                <w:bCs w:val="0"/>
              </w:rPr>
            </w:pPr>
            <w:r w:rsidRPr="000D510C">
              <w:rPr>
                <w:b w:val="0"/>
                <w:bCs w:val="0"/>
              </w:rPr>
              <w:t>8.</w:t>
            </w:r>
          </w:p>
        </w:tc>
        <w:tc>
          <w:tcPr>
            <w:tcW w:w="2455" w:type="dxa"/>
            <w:shd w:val="clear" w:color="auto" w:fill="auto"/>
          </w:tcPr>
          <w:p w14:paraId="4E7BDDED"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艾滋病毒</w:t>
            </w:r>
            <w:r w:rsidRPr="005E083B">
              <w:t>/</w:t>
            </w:r>
            <w:r w:rsidRPr="005E083B">
              <w:t>艾滋病及主要传染病感染率</w:t>
            </w:r>
            <w:r w:rsidRPr="005E083B">
              <w:t>(</w:t>
            </w:r>
            <w:r>
              <w:t>15</w:t>
            </w:r>
            <w:r w:rsidRPr="005E083B">
              <w:t>-</w:t>
            </w:r>
            <w:r>
              <w:t>64</w:t>
            </w:r>
            <w:r w:rsidRPr="005E083B">
              <w:t>岁</w:t>
            </w:r>
            <w:r w:rsidRPr="005E083B">
              <w:t>)</w:t>
            </w:r>
          </w:p>
        </w:tc>
        <w:tc>
          <w:tcPr>
            <w:tcW w:w="1707" w:type="dxa"/>
            <w:shd w:val="clear" w:color="auto" w:fill="auto"/>
          </w:tcPr>
          <w:p w14:paraId="00FDADC2"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每年新增</w:t>
            </w:r>
            <w:r>
              <w:t>4</w:t>
            </w:r>
            <w:r w:rsidRPr="005E083B">
              <w:t xml:space="preserve">0 </w:t>
            </w:r>
            <w:r>
              <w:t>974</w:t>
            </w:r>
            <w:r w:rsidRPr="005E083B">
              <w:t>例</w:t>
            </w:r>
          </w:p>
        </w:tc>
        <w:tc>
          <w:tcPr>
            <w:tcW w:w="2499" w:type="dxa"/>
            <w:shd w:val="clear" w:color="auto" w:fill="auto"/>
          </w:tcPr>
          <w:p w14:paraId="1EFFAB1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卫生和儿童保健部，</w:t>
            </w:r>
            <w:r>
              <w:t>2</w:t>
            </w:r>
            <w:r w:rsidRPr="005E083B">
              <w:t>0</w:t>
            </w:r>
            <w:r>
              <w:t>17</w:t>
            </w:r>
            <w:r w:rsidRPr="005E083B">
              <w:t>年</w:t>
            </w:r>
          </w:p>
        </w:tc>
      </w:tr>
      <w:tr w:rsidR="000A53EE" w:rsidRPr="005E083B" w14:paraId="06ECB257"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val="restart"/>
            <w:tcBorders>
              <w:top w:val="none" w:sz="0" w:space="0" w:color="auto"/>
              <w:bottom w:val="none" w:sz="0" w:space="0" w:color="auto"/>
            </w:tcBorders>
            <w:shd w:val="clear" w:color="auto" w:fill="auto"/>
          </w:tcPr>
          <w:p w14:paraId="097D8C3F" w14:textId="77777777" w:rsidR="000A53EE" w:rsidRPr="000D510C" w:rsidRDefault="000A53EE" w:rsidP="00182D6C">
            <w:pPr>
              <w:pStyle w:val="a6"/>
              <w:spacing w:before="60" w:after="60"/>
              <w:rPr>
                <w:b w:val="0"/>
                <w:bCs w:val="0"/>
              </w:rPr>
            </w:pPr>
            <w:r w:rsidRPr="000D510C">
              <w:rPr>
                <w:b w:val="0"/>
                <w:bCs w:val="0"/>
              </w:rPr>
              <w:t>9.</w:t>
            </w:r>
          </w:p>
        </w:tc>
        <w:tc>
          <w:tcPr>
            <w:tcW w:w="2455" w:type="dxa"/>
            <w:tcBorders>
              <w:top w:val="none" w:sz="0" w:space="0" w:color="auto"/>
              <w:bottom w:val="none" w:sz="0" w:space="0" w:color="auto"/>
            </w:tcBorders>
            <w:shd w:val="clear" w:color="auto" w:fill="auto"/>
          </w:tcPr>
          <w:p w14:paraId="3079F36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艾滋病毒感染率</w:t>
            </w:r>
          </w:p>
        </w:tc>
        <w:tc>
          <w:tcPr>
            <w:tcW w:w="1707" w:type="dxa"/>
            <w:tcBorders>
              <w:top w:val="none" w:sz="0" w:space="0" w:color="auto"/>
              <w:bottom w:val="none" w:sz="0" w:space="0" w:color="auto"/>
            </w:tcBorders>
            <w:shd w:val="clear" w:color="auto" w:fill="auto"/>
          </w:tcPr>
          <w:p w14:paraId="517B77D4"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c>
          <w:tcPr>
            <w:tcW w:w="2499" w:type="dxa"/>
            <w:tcBorders>
              <w:top w:val="none" w:sz="0" w:space="0" w:color="auto"/>
              <w:bottom w:val="none" w:sz="0" w:space="0" w:color="auto"/>
            </w:tcBorders>
            <w:shd w:val="clear" w:color="auto" w:fill="auto"/>
          </w:tcPr>
          <w:p w14:paraId="08B0EFD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47A12BE3"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41827ACA" w14:textId="77777777" w:rsidR="000A53EE" w:rsidRPr="000D510C" w:rsidRDefault="000A53EE" w:rsidP="00182D6C">
            <w:pPr>
              <w:pStyle w:val="a6"/>
              <w:spacing w:before="60" w:after="60"/>
              <w:rPr>
                <w:b w:val="0"/>
                <w:bCs w:val="0"/>
              </w:rPr>
            </w:pPr>
          </w:p>
        </w:tc>
        <w:tc>
          <w:tcPr>
            <w:tcW w:w="2455" w:type="dxa"/>
            <w:shd w:val="clear" w:color="auto" w:fill="auto"/>
          </w:tcPr>
          <w:p w14:paraId="45AD604A"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儿童</w:t>
            </w:r>
            <w:r w:rsidRPr="005E083B">
              <w:t>(0-</w:t>
            </w:r>
            <w:r>
              <w:t>14</w:t>
            </w:r>
            <w:r w:rsidRPr="005E083B">
              <w:t>岁</w:t>
            </w:r>
            <w:r w:rsidRPr="005E083B">
              <w:t>)</w:t>
            </w:r>
          </w:p>
        </w:tc>
        <w:tc>
          <w:tcPr>
            <w:tcW w:w="1707" w:type="dxa"/>
            <w:shd w:val="clear" w:color="auto" w:fill="auto"/>
          </w:tcPr>
          <w:p w14:paraId="2753C69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13</w:t>
            </w:r>
            <w:r w:rsidRPr="005E083B">
              <w:t>.</w:t>
            </w:r>
            <w:r>
              <w:t>3</w:t>
            </w:r>
            <w:r w:rsidRPr="005E083B">
              <w:t>%</w:t>
            </w:r>
          </w:p>
        </w:tc>
        <w:tc>
          <w:tcPr>
            <w:tcW w:w="2499" w:type="dxa"/>
            <w:vMerge w:val="restart"/>
            <w:shd w:val="clear" w:color="auto" w:fill="auto"/>
          </w:tcPr>
          <w:p w14:paraId="53F70C5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卫生和儿童保健部，</w:t>
            </w:r>
            <w:r>
              <w:t>2</w:t>
            </w:r>
            <w:r w:rsidRPr="005E083B">
              <w:t>0</w:t>
            </w:r>
            <w:r>
              <w:t>17</w:t>
            </w:r>
            <w:r w:rsidRPr="005E083B">
              <w:t>年</w:t>
            </w:r>
          </w:p>
        </w:tc>
      </w:tr>
      <w:tr w:rsidR="000A53EE" w:rsidRPr="005E083B" w14:paraId="5975331C"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0D1D8BD8"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418A91E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成人</w:t>
            </w:r>
            <w:r w:rsidRPr="005E083B">
              <w:t>(</w:t>
            </w:r>
            <w:r>
              <w:t>15</w:t>
            </w:r>
            <w:r w:rsidRPr="005E083B">
              <w:t>-</w:t>
            </w:r>
            <w:r>
              <w:t>49</w:t>
            </w:r>
            <w:r w:rsidRPr="005E083B">
              <w:t>岁</w:t>
            </w:r>
            <w:r w:rsidRPr="005E083B">
              <w:t>)</w:t>
            </w:r>
          </w:p>
        </w:tc>
        <w:tc>
          <w:tcPr>
            <w:tcW w:w="1707" w:type="dxa"/>
            <w:tcBorders>
              <w:top w:val="none" w:sz="0" w:space="0" w:color="auto"/>
              <w:bottom w:val="none" w:sz="0" w:space="0" w:color="auto"/>
            </w:tcBorders>
            <w:shd w:val="clear" w:color="auto" w:fill="auto"/>
          </w:tcPr>
          <w:p w14:paraId="7C0CC3E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14</w:t>
            </w:r>
            <w:r w:rsidRPr="005E083B">
              <w:t>.</w:t>
            </w:r>
            <w:r>
              <w:t>6</w:t>
            </w:r>
            <w:r w:rsidRPr="005E083B">
              <w:t>%</w:t>
            </w:r>
          </w:p>
        </w:tc>
        <w:tc>
          <w:tcPr>
            <w:tcW w:w="2499" w:type="dxa"/>
            <w:vMerge/>
            <w:tcBorders>
              <w:top w:val="none" w:sz="0" w:space="0" w:color="auto"/>
              <w:bottom w:val="none" w:sz="0" w:space="0" w:color="auto"/>
            </w:tcBorders>
            <w:shd w:val="clear" w:color="auto" w:fill="auto"/>
          </w:tcPr>
          <w:p w14:paraId="10C4657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124A34FA" w14:textId="77777777" w:rsidTr="000C3A18">
        <w:tc>
          <w:tcPr>
            <w:cnfStyle w:val="001000000000" w:firstRow="0" w:lastRow="0" w:firstColumn="1" w:lastColumn="0" w:oddVBand="0" w:evenVBand="0" w:oddHBand="0" w:evenHBand="0" w:firstRowFirstColumn="0" w:firstRowLastColumn="0" w:lastRowFirstColumn="0" w:lastRowLastColumn="0"/>
            <w:tcW w:w="709" w:type="dxa"/>
            <w:vMerge w:val="restart"/>
            <w:shd w:val="clear" w:color="auto" w:fill="auto"/>
          </w:tcPr>
          <w:p w14:paraId="0036B1D0" w14:textId="77777777" w:rsidR="000A53EE" w:rsidRPr="000D510C" w:rsidRDefault="000A53EE" w:rsidP="00182D6C">
            <w:pPr>
              <w:pStyle w:val="a6"/>
              <w:spacing w:before="60" w:after="60"/>
              <w:rPr>
                <w:b w:val="0"/>
                <w:bCs w:val="0"/>
              </w:rPr>
            </w:pPr>
            <w:r w:rsidRPr="000D510C">
              <w:rPr>
                <w:b w:val="0"/>
                <w:bCs w:val="0"/>
              </w:rPr>
              <w:t>10.</w:t>
            </w:r>
          </w:p>
        </w:tc>
        <w:tc>
          <w:tcPr>
            <w:tcW w:w="2455" w:type="dxa"/>
            <w:shd w:val="clear" w:color="auto" w:fill="auto"/>
          </w:tcPr>
          <w:p w14:paraId="4D50169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死亡人数</w:t>
            </w:r>
          </w:p>
        </w:tc>
        <w:tc>
          <w:tcPr>
            <w:tcW w:w="1707" w:type="dxa"/>
            <w:shd w:val="clear" w:color="auto" w:fill="auto"/>
          </w:tcPr>
          <w:p w14:paraId="1480324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c>
          <w:tcPr>
            <w:tcW w:w="2499" w:type="dxa"/>
            <w:shd w:val="clear" w:color="auto" w:fill="auto"/>
          </w:tcPr>
          <w:p w14:paraId="1516446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4FE04A31"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43DF1856"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60B579F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交通事故</w:t>
            </w:r>
          </w:p>
        </w:tc>
        <w:tc>
          <w:tcPr>
            <w:tcW w:w="1707" w:type="dxa"/>
            <w:tcBorders>
              <w:top w:val="none" w:sz="0" w:space="0" w:color="auto"/>
              <w:bottom w:val="none" w:sz="0" w:space="0" w:color="auto"/>
            </w:tcBorders>
            <w:shd w:val="clear" w:color="auto" w:fill="auto"/>
          </w:tcPr>
          <w:p w14:paraId="2D144FE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1</w:t>
            </w:r>
            <w:r w:rsidRPr="005E083B">
              <w:t xml:space="preserve"> </w:t>
            </w:r>
            <w:r>
              <w:t>918</w:t>
            </w:r>
          </w:p>
        </w:tc>
        <w:tc>
          <w:tcPr>
            <w:tcW w:w="2499" w:type="dxa"/>
            <w:tcBorders>
              <w:top w:val="none" w:sz="0" w:space="0" w:color="auto"/>
              <w:bottom w:val="none" w:sz="0" w:space="0" w:color="auto"/>
            </w:tcBorders>
            <w:shd w:val="clear" w:color="auto" w:fill="auto"/>
          </w:tcPr>
          <w:p w14:paraId="7F49DE4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18</w:t>
            </w:r>
            <w:r w:rsidRPr="005E083B">
              <w:t>年，津统计局</w:t>
            </w:r>
          </w:p>
        </w:tc>
      </w:tr>
      <w:tr w:rsidR="000A53EE" w:rsidRPr="005E083B" w14:paraId="507A2EBB"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6A8B06E6" w14:textId="77777777" w:rsidR="000A53EE" w:rsidRPr="000D510C" w:rsidRDefault="000A53EE" w:rsidP="00182D6C">
            <w:pPr>
              <w:pStyle w:val="a6"/>
              <w:spacing w:before="60" w:after="60"/>
              <w:rPr>
                <w:b w:val="0"/>
                <w:bCs w:val="0"/>
              </w:rPr>
            </w:pPr>
          </w:p>
        </w:tc>
        <w:tc>
          <w:tcPr>
            <w:tcW w:w="2455" w:type="dxa"/>
            <w:shd w:val="clear" w:color="auto" w:fill="auto"/>
          </w:tcPr>
          <w:p w14:paraId="7294A23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艾滋毒</w:t>
            </w:r>
            <w:r w:rsidRPr="005E083B">
              <w:t>/</w:t>
            </w:r>
            <w:r w:rsidRPr="005E083B">
              <w:t>艾滋病</w:t>
            </w:r>
          </w:p>
        </w:tc>
        <w:tc>
          <w:tcPr>
            <w:tcW w:w="1707" w:type="dxa"/>
            <w:shd w:val="clear" w:color="auto" w:fill="auto"/>
          </w:tcPr>
          <w:p w14:paraId="4B20BB3A"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23</w:t>
            </w:r>
            <w:r w:rsidRPr="005E083B">
              <w:t xml:space="preserve"> </w:t>
            </w:r>
            <w:r>
              <w:t>1</w:t>
            </w:r>
            <w:r w:rsidRPr="005E083B">
              <w:t>0</w:t>
            </w:r>
            <w:r>
              <w:t>7</w:t>
            </w:r>
          </w:p>
        </w:tc>
        <w:tc>
          <w:tcPr>
            <w:tcW w:w="2499" w:type="dxa"/>
            <w:vMerge w:val="restart"/>
            <w:shd w:val="clear" w:color="auto" w:fill="auto"/>
          </w:tcPr>
          <w:p w14:paraId="41BB7B6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18</w:t>
            </w:r>
            <w:r w:rsidRPr="005E083B">
              <w:t>年，卫生和儿童保健部</w:t>
            </w:r>
          </w:p>
        </w:tc>
      </w:tr>
      <w:tr w:rsidR="000A53EE" w:rsidRPr="005E083B" w14:paraId="09DB4318"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7A5F8FA0"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3F15E93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c</w:t>
            </w:r>
            <w:r w:rsidRPr="005E083B">
              <w:t>)</w:t>
            </w:r>
            <w:r w:rsidRPr="005E083B">
              <w:tab/>
            </w:r>
            <w:r w:rsidRPr="005E083B">
              <w:t>下呼吸道感染</w:t>
            </w:r>
          </w:p>
        </w:tc>
        <w:tc>
          <w:tcPr>
            <w:tcW w:w="1707" w:type="dxa"/>
            <w:tcBorders>
              <w:top w:val="none" w:sz="0" w:space="0" w:color="auto"/>
              <w:bottom w:val="none" w:sz="0" w:space="0" w:color="auto"/>
            </w:tcBorders>
            <w:shd w:val="clear" w:color="auto" w:fill="auto"/>
          </w:tcPr>
          <w:p w14:paraId="46A0684D"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6</w:t>
            </w:r>
            <w:r w:rsidRPr="005E083B">
              <w:t>0</w:t>
            </w:r>
            <w:r>
              <w:t>5</w:t>
            </w:r>
          </w:p>
        </w:tc>
        <w:tc>
          <w:tcPr>
            <w:tcW w:w="2499" w:type="dxa"/>
            <w:vMerge/>
            <w:tcBorders>
              <w:top w:val="none" w:sz="0" w:space="0" w:color="auto"/>
              <w:bottom w:val="none" w:sz="0" w:space="0" w:color="auto"/>
            </w:tcBorders>
            <w:shd w:val="clear" w:color="auto" w:fill="auto"/>
          </w:tcPr>
          <w:p w14:paraId="12CE27D8"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0D584731"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3BA996FB" w14:textId="77777777" w:rsidR="000A53EE" w:rsidRPr="000D510C" w:rsidRDefault="000A53EE" w:rsidP="00182D6C">
            <w:pPr>
              <w:pStyle w:val="a6"/>
              <w:spacing w:before="60" w:after="60"/>
              <w:rPr>
                <w:b w:val="0"/>
                <w:bCs w:val="0"/>
              </w:rPr>
            </w:pPr>
          </w:p>
        </w:tc>
        <w:tc>
          <w:tcPr>
            <w:tcW w:w="2455" w:type="dxa"/>
            <w:shd w:val="clear" w:color="auto" w:fill="auto"/>
          </w:tcPr>
          <w:p w14:paraId="7411FBEA"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d</w:t>
            </w:r>
            <w:r w:rsidRPr="005E083B">
              <w:t>)</w:t>
            </w:r>
            <w:r w:rsidRPr="005E083B">
              <w:tab/>
            </w:r>
            <w:r w:rsidRPr="005E083B">
              <w:t>肺结核</w:t>
            </w:r>
          </w:p>
        </w:tc>
        <w:tc>
          <w:tcPr>
            <w:tcW w:w="1707" w:type="dxa"/>
            <w:shd w:val="clear" w:color="auto" w:fill="auto"/>
          </w:tcPr>
          <w:p w14:paraId="70FA2CF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 xml:space="preserve"> </w:t>
            </w:r>
            <w:r>
              <w:t>484</w:t>
            </w:r>
          </w:p>
        </w:tc>
        <w:tc>
          <w:tcPr>
            <w:tcW w:w="2499" w:type="dxa"/>
            <w:shd w:val="clear" w:color="auto" w:fill="auto"/>
          </w:tcPr>
          <w:p w14:paraId="489B6AAD"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D1B45E3"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0EAFDC33"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0B9F494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e</w:t>
            </w:r>
            <w:r w:rsidRPr="005E083B">
              <w:t>)</w:t>
            </w:r>
            <w:r w:rsidRPr="005E083B">
              <w:tab/>
            </w:r>
            <w:r w:rsidRPr="005E083B">
              <w:t>缺血性心脏病</w:t>
            </w:r>
          </w:p>
        </w:tc>
        <w:tc>
          <w:tcPr>
            <w:tcW w:w="1707" w:type="dxa"/>
            <w:tcBorders>
              <w:top w:val="none" w:sz="0" w:space="0" w:color="auto"/>
              <w:bottom w:val="none" w:sz="0" w:space="0" w:color="auto"/>
            </w:tcBorders>
            <w:shd w:val="clear" w:color="auto" w:fill="auto"/>
          </w:tcPr>
          <w:p w14:paraId="78C9E2F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11</w:t>
            </w:r>
          </w:p>
        </w:tc>
        <w:tc>
          <w:tcPr>
            <w:tcW w:w="2499" w:type="dxa"/>
            <w:tcBorders>
              <w:top w:val="none" w:sz="0" w:space="0" w:color="auto"/>
              <w:bottom w:val="none" w:sz="0" w:space="0" w:color="auto"/>
            </w:tcBorders>
            <w:shd w:val="clear" w:color="auto" w:fill="auto"/>
          </w:tcPr>
          <w:p w14:paraId="7415A30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5DA8A174"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1A54FE4B" w14:textId="77777777" w:rsidR="000A53EE" w:rsidRPr="000D510C" w:rsidRDefault="000A53EE" w:rsidP="00182D6C">
            <w:pPr>
              <w:pStyle w:val="a6"/>
              <w:spacing w:before="60" w:after="60"/>
              <w:rPr>
                <w:b w:val="0"/>
                <w:bCs w:val="0"/>
              </w:rPr>
            </w:pPr>
          </w:p>
        </w:tc>
        <w:tc>
          <w:tcPr>
            <w:tcW w:w="2455" w:type="dxa"/>
            <w:shd w:val="clear" w:color="auto" w:fill="auto"/>
          </w:tcPr>
          <w:p w14:paraId="49AC3B3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f</w:t>
            </w:r>
            <w:r w:rsidRPr="005E083B">
              <w:t>)</w:t>
            </w:r>
            <w:r w:rsidRPr="005E083B">
              <w:tab/>
            </w:r>
            <w:r w:rsidRPr="005E083B">
              <w:t>新生儿疾病</w:t>
            </w:r>
          </w:p>
        </w:tc>
        <w:tc>
          <w:tcPr>
            <w:tcW w:w="1707" w:type="dxa"/>
            <w:shd w:val="clear" w:color="auto" w:fill="auto"/>
          </w:tcPr>
          <w:p w14:paraId="6F68A11E"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p>
        </w:tc>
        <w:tc>
          <w:tcPr>
            <w:tcW w:w="2499" w:type="dxa"/>
            <w:shd w:val="clear" w:color="auto" w:fill="auto"/>
          </w:tcPr>
          <w:p w14:paraId="1BF9EA92"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D02658C"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2946C4BF"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1AF6928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g</w:t>
            </w:r>
            <w:r w:rsidRPr="005E083B">
              <w:t>)</w:t>
            </w:r>
            <w:r w:rsidRPr="005E083B">
              <w:tab/>
            </w:r>
            <w:r w:rsidRPr="005E083B">
              <w:t>腹泻病</w:t>
            </w:r>
          </w:p>
        </w:tc>
        <w:tc>
          <w:tcPr>
            <w:tcW w:w="1707" w:type="dxa"/>
            <w:tcBorders>
              <w:top w:val="none" w:sz="0" w:space="0" w:color="auto"/>
              <w:bottom w:val="none" w:sz="0" w:space="0" w:color="auto"/>
            </w:tcBorders>
            <w:shd w:val="clear" w:color="auto" w:fill="auto"/>
          </w:tcPr>
          <w:p w14:paraId="006109C9"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c>
          <w:tcPr>
            <w:tcW w:w="2499" w:type="dxa"/>
            <w:tcBorders>
              <w:top w:val="none" w:sz="0" w:space="0" w:color="auto"/>
              <w:bottom w:val="none" w:sz="0" w:space="0" w:color="auto"/>
            </w:tcBorders>
            <w:shd w:val="clear" w:color="auto" w:fill="auto"/>
          </w:tcPr>
          <w:p w14:paraId="25C1205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5F3EECFF"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5FFEA012" w14:textId="77777777" w:rsidR="000A53EE" w:rsidRPr="000D510C" w:rsidRDefault="000A53EE" w:rsidP="00182D6C">
            <w:pPr>
              <w:pStyle w:val="a6"/>
              <w:spacing w:before="60" w:after="60"/>
              <w:rPr>
                <w:b w:val="0"/>
                <w:bCs w:val="0"/>
              </w:rPr>
            </w:pPr>
          </w:p>
        </w:tc>
        <w:tc>
          <w:tcPr>
            <w:tcW w:w="2455" w:type="dxa"/>
            <w:shd w:val="clear" w:color="auto" w:fill="auto"/>
          </w:tcPr>
          <w:p w14:paraId="464FC840" w14:textId="77777777" w:rsidR="000A53EE" w:rsidRPr="005E083B" w:rsidRDefault="000A53EE" w:rsidP="00FB47F1">
            <w:pPr>
              <w:pStyle w:val="a6"/>
              <w:tabs>
                <w:tab w:val="clear" w:pos="1134"/>
                <w:tab w:val="clear" w:pos="1565"/>
                <w:tab w:val="left" w:pos="925"/>
              </w:tabs>
              <w:spacing w:before="60" w:after="60"/>
              <w:cnfStyle w:val="000000000000" w:firstRow="0" w:lastRow="0" w:firstColumn="0" w:lastColumn="0" w:oddVBand="0" w:evenVBand="0" w:oddHBand="0" w:evenHBand="0" w:firstRowFirstColumn="0" w:firstRowLastColumn="0" w:lastRowFirstColumn="0" w:lastRowLastColumn="0"/>
            </w:pPr>
            <w:r w:rsidRPr="005E083B">
              <w:tab/>
              <w:t>(</w:t>
            </w:r>
            <w:r>
              <w:t>i</w:t>
            </w:r>
            <w:r w:rsidRPr="005E083B">
              <w:t>)</w:t>
            </w:r>
            <w:r w:rsidRPr="005E083B">
              <w:tab/>
            </w:r>
            <w:r w:rsidRPr="005E083B">
              <w:t>腹泻</w:t>
            </w:r>
          </w:p>
        </w:tc>
        <w:tc>
          <w:tcPr>
            <w:tcW w:w="1707" w:type="dxa"/>
            <w:shd w:val="clear" w:color="auto" w:fill="auto"/>
          </w:tcPr>
          <w:p w14:paraId="7DC226C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277</w:t>
            </w:r>
          </w:p>
        </w:tc>
        <w:tc>
          <w:tcPr>
            <w:tcW w:w="2499" w:type="dxa"/>
            <w:shd w:val="clear" w:color="auto" w:fill="auto"/>
          </w:tcPr>
          <w:p w14:paraId="1C57615D"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3BB53534"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0C16E608"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658369E4" w14:textId="77777777" w:rsidR="000A53EE" w:rsidRPr="005E083B" w:rsidRDefault="000A53EE" w:rsidP="00FB47F1">
            <w:pPr>
              <w:pStyle w:val="a6"/>
              <w:tabs>
                <w:tab w:val="clear" w:pos="1134"/>
                <w:tab w:val="clear" w:pos="1565"/>
                <w:tab w:val="left" w:pos="925"/>
              </w:tabs>
              <w:spacing w:before="60" w:after="60"/>
              <w:cnfStyle w:val="000000100000" w:firstRow="0" w:lastRow="0" w:firstColumn="0" w:lastColumn="0" w:oddVBand="0" w:evenVBand="0" w:oddHBand="1" w:evenHBand="0" w:firstRowFirstColumn="0" w:firstRowLastColumn="0" w:lastRowFirstColumn="0" w:lastRowLastColumn="0"/>
            </w:pPr>
            <w:r w:rsidRPr="005E083B">
              <w:tab/>
              <w:t>(</w:t>
            </w:r>
            <w:r>
              <w:t>ii</w:t>
            </w:r>
            <w:r w:rsidRPr="005E083B">
              <w:t>)</w:t>
            </w:r>
            <w:r w:rsidRPr="005E083B">
              <w:tab/>
            </w:r>
            <w:r w:rsidRPr="005E083B">
              <w:t>伤寒</w:t>
            </w:r>
          </w:p>
        </w:tc>
        <w:tc>
          <w:tcPr>
            <w:tcW w:w="1707" w:type="dxa"/>
            <w:tcBorders>
              <w:top w:val="none" w:sz="0" w:space="0" w:color="auto"/>
              <w:bottom w:val="none" w:sz="0" w:space="0" w:color="auto"/>
            </w:tcBorders>
            <w:shd w:val="clear" w:color="auto" w:fill="auto"/>
          </w:tcPr>
          <w:p w14:paraId="7D82376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51</w:t>
            </w:r>
          </w:p>
        </w:tc>
        <w:tc>
          <w:tcPr>
            <w:tcW w:w="2499" w:type="dxa"/>
            <w:tcBorders>
              <w:top w:val="none" w:sz="0" w:space="0" w:color="auto"/>
              <w:bottom w:val="none" w:sz="0" w:space="0" w:color="auto"/>
            </w:tcBorders>
            <w:shd w:val="clear" w:color="auto" w:fill="auto"/>
          </w:tcPr>
          <w:p w14:paraId="07935F2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79943D44"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31C6D8EB" w14:textId="77777777" w:rsidR="000A53EE" w:rsidRPr="000D510C" w:rsidRDefault="000A53EE" w:rsidP="00182D6C">
            <w:pPr>
              <w:pStyle w:val="a6"/>
              <w:spacing w:before="60" w:after="60"/>
              <w:rPr>
                <w:b w:val="0"/>
                <w:bCs w:val="0"/>
              </w:rPr>
            </w:pPr>
          </w:p>
        </w:tc>
        <w:tc>
          <w:tcPr>
            <w:tcW w:w="2455" w:type="dxa"/>
            <w:shd w:val="clear" w:color="auto" w:fill="auto"/>
          </w:tcPr>
          <w:p w14:paraId="347C7EB9" w14:textId="77777777" w:rsidR="000A53EE" w:rsidRPr="005E083B" w:rsidRDefault="000A53EE" w:rsidP="00FB47F1">
            <w:pPr>
              <w:pStyle w:val="a6"/>
              <w:tabs>
                <w:tab w:val="clear" w:pos="1134"/>
                <w:tab w:val="clear" w:pos="1565"/>
                <w:tab w:val="left" w:pos="925"/>
              </w:tabs>
              <w:spacing w:before="60" w:after="60"/>
              <w:cnfStyle w:val="000000000000" w:firstRow="0" w:lastRow="0" w:firstColumn="0" w:lastColumn="0" w:oddVBand="0" w:evenVBand="0" w:oddHBand="0" w:evenHBand="0" w:firstRowFirstColumn="0" w:firstRowLastColumn="0" w:lastRowFirstColumn="0" w:lastRowLastColumn="0"/>
            </w:pPr>
            <w:r w:rsidRPr="005E083B">
              <w:tab/>
              <w:t>(</w:t>
            </w:r>
            <w:r>
              <w:t>iii</w:t>
            </w:r>
            <w:r w:rsidRPr="005E083B">
              <w:t>)</w:t>
            </w:r>
            <w:r w:rsidRPr="005E083B">
              <w:tab/>
            </w:r>
            <w:r w:rsidRPr="005E083B">
              <w:t>痢疾</w:t>
            </w:r>
          </w:p>
        </w:tc>
        <w:tc>
          <w:tcPr>
            <w:tcW w:w="1707" w:type="dxa"/>
            <w:shd w:val="clear" w:color="auto" w:fill="auto"/>
          </w:tcPr>
          <w:p w14:paraId="2716406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171</w:t>
            </w:r>
          </w:p>
        </w:tc>
        <w:tc>
          <w:tcPr>
            <w:tcW w:w="2499" w:type="dxa"/>
            <w:shd w:val="clear" w:color="auto" w:fill="auto"/>
          </w:tcPr>
          <w:p w14:paraId="1BB13D95"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26743F7"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46FF4620"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4A320D2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h</w:t>
            </w:r>
            <w:r w:rsidRPr="005E083B">
              <w:t>)</w:t>
            </w:r>
            <w:r w:rsidRPr="005E083B">
              <w:tab/>
            </w:r>
            <w:r w:rsidRPr="005E083B">
              <w:t>中风</w:t>
            </w:r>
          </w:p>
        </w:tc>
        <w:tc>
          <w:tcPr>
            <w:tcW w:w="1707" w:type="dxa"/>
            <w:tcBorders>
              <w:top w:val="none" w:sz="0" w:space="0" w:color="auto"/>
              <w:bottom w:val="none" w:sz="0" w:space="0" w:color="auto"/>
            </w:tcBorders>
            <w:shd w:val="clear" w:color="auto" w:fill="auto"/>
          </w:tcPr>
          <w:p w14:paraId="7D3018C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293</w:t>
            </w:r>
          </w:p>
        </w:tc>
        <w:tc>
          <w:tcPr>
            <w:tcW w:w="2499" w:type="dxa"/>
            <w:tcBorders>
              <w:top w:val="none" w:sz="0" w:space="0" w:color="auto"/>
              <w:bottom w:val="none" w:sz="0" w:space="0" w:color="auto"/>
            </w:tcBorders>
            <w:shd w:val="clear" w:color="auto" w:fill="auto"/>
          </w:tcPr>
          <w:p w14:paraId="3932F17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3D888FEA"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7EA748B9" w14:textId="77777777" w:rsidR="000A53EE" w:rsidRPr="000D510C" w:rsidRDefault="000A53EE" w:rsidP="00182D6C">
            <w:pPr>
              <w:pStyle w:val="a6"/>
              <w:spacing w:before="60" w:after="60"/>
              <w:rPr>
                <w:b w:val="0"/>
                <w:bCs w:val="0"/>
              </w:rPr>
            </w:pPr>
          </w:p>
        </w:tc>
        <w:tc>
          <w:tcPr>
            <w:tcW w:w="2455" w:type="dxa"/>
            <w:shd w:val="clear" w:color="auto" w:fill="auto"/>
          </w:tcPr>
          <w:p w14:paraId="729DD3E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i</w:t>
            </w:r>
            <w:r w:rsidRPr="005E083B">
              <w:t>)</w:t>
            </w:r>
            <w:r w:rsidRPr="005E083B">
              <w:tab/>
            </w:r>
            <w:r w:rsidRPr="005E083B">
              <w:t>营养不良</w:t>
            </w:r>
          </w:p>
        </w:tc>
        <w:tc>
          <w:tcPr>
            <w:tcW w:w="1707" w:type="dxa"/>
            <w:shd w:val="clear" w:color="auto" w:fill="auto"/>
          </w:tcPr>
          <w:p w14:paraId="2BD7E22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w:t>
            </w:r>
          </w:p>
        </w:tc>
        <w:tc>
          <w:tcPr>
            <w:tcW w:w="2499" w:type="dxa"/>
            <w:shd w:val="clear" w:color="auto" w:fill="auto"/>
          </w:tcPr>
          <w:p w14:paraId="140C78F2"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2DCD8CC"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3B05E018"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6B72DB9F"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j</w:t>
            </w:r>
            <w:r w:rsidRPr="005E083B">
              <w:t>)</w:t>
            </w:r>
            <w:r w:rsidRPr="005E083B">
              <w:tab/>
            </w:r>
            <w:r w:rsidRPr="005E083B">
              <w:t>糖尿病</w:t>
            </w:r>
          </w:p>
        </w:tc>
        <w:tc>
          <w:tcPr>
            <w:tcW w:w="1707" w:type="dxa"/>
            <w:tcBorders>
              <w:top w:val="none" w:sz="0" w:space="0" w:color="auto"/>
              <w:bottom w:val="none" w:sz="0" w:space="0" w:color="auto"/>
            </w:tcBorders>
            <w:shd w:val="clear" w:color="auto" w:fill="auto"/>
          </w:tcPr>
          <w:p w14:paraId="306059F9"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15</w:t>
            </w:r>
            <w:r w:rsidRPr="005E083B">
              <w:t>0</w:t>
            </w:r>
          </w:p>
        </w:tc>
        <w:tc>
          <w:tcPr>
            <w:tcW w:w="2499" w:type="dxa"/>
            <w:tcBorders>
              <w:top w:val="none" w:sz="0" w:space="0" w:color="auto"/>
              <w:bottom w:val="none" w:sz="0" w:space="0" w:color="auto"/>
            </w:tcBorders>
            <w:shd w:val="clear" w:color="auto" w:fill="auto"/>
          </w:tcPr>
          <w:p w14:paraId="7B687EF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772C34FD"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1D75F423" w14:textId="77777777" w:rsidR="000A53EE" w:rsidRPr="000D510C" w:rsidRDefault="000A53EE" w:rsidP="00182D6C">
            <w:pPr>
              <w:pStyle w:val="a6"/>
              <w:spacing w:before="60" w:after="60"/>
              <w:rPr>
                <w:b w:val="0"/>
                <w:bCs w:val="0"/>
              </w:rPr>
            </w:pPr>
            <w:r w:rsidRPr="000D510C">
              <w:rPr>
                <w:b w:val="0"/>
                <w:bCs w:val="0"/>
              </w:rPr>
              <w:t>11.</w:t>
            </w:r>
          </w:p>
        </w:tc>
        <w:tc>
          <w:tcPr>
            <w:tcW w:w="2455" w:type="dxa"/>
            <w:shd w:val="clear" w:color="auto" w:fill="auto"/>
          </w:tcPr>
          <w:p w14:paraId="51239717"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小学净入学率</w:t>
            </w:r>
            <w:r w:rsidRPr="005E083B">
              <w:t>(</w:t>
            </w:r>
            <w:r>
              <w:t>6</w:t>
            </w:r>
            <w:r w:rsidRPr="005E083B">
              <w:t>-</w:t>
            </w:r>
            <w:r>
              <w:t>12</w:t>
            </w:r>
            <w:r w:rsidRPr="005E083B">
              <w:t>岁</w:t>
            </w:r>
            <w:r w:rsidRPr="005E083B">
              <w:t>)</w:t>
            </w:r>
          </w:p>
        </w:tc>
        <w:tc>
          <w:tcPr>
            <w:tcW w:w="1707" w:type="dxa"/>
            <w:shd w:val="clear" w:color="auto" w:fill="auto"/>
          </w:tcPr>
          <w:p w14:paraId="5D6825E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91</w:t>
            </w:r>
            <w:r w:rsidRPr="005E083B">
              <w:t>%</w:t>
            </w:r>
          </w:p>
        </w:tc>
        <w:tc>
          <w:tcPr>
            <w:tcW w:w="2499" w:type="dxa"/>
            <w:vMerge w:val="restart"/>
            <w:shd w:val="clear" w:color="auto" w:fill="auto"/>
          </w:tcPr>
          <w:p w14:paraId="7F839D0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19</w:t>
            </w:r>
            <w:r w:rsidRPr="005E083B">
              <w:t>年多指标类集调查</w:t>
            </w:r>
          </w:p>
        </w:tc>
      </w:tr>
      <w:tr w:rsidR="000A53EE" w:rsidRPr="005E083B" w14:paraId="381C10E9"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75F9BC20" w14:textId="77777777" w:rsidR="000A53EE" w:rsidRPr="000D510C" w:rsidRDefault="000A53EE" w:rsidP="00182D6C">
            <w:pPr>
              <w:pStyle w:val="a6"/>
              <w:spacing w:before="60" w:after="60"/>
              <w:rPr>
                <w:b w:val="0"/>
                <w:bCs w:val="0"/>
              </w:rPr>
            </w:pPr>
            <w:r w:rsidRPr="000D510C">
              <w:rPr>
                <w:b w:val="0"/>
                <w:bCs w:val="0"/>
              </w:rPr>
              <w:t>12.</w:t>
            </w:r>
          </w:p>
        </w:tc>
        <w:tc>
          <w:tcPr>
            <w:tcW w:w="2455" w:type="dxa"/>
            <w:tcBorders>
              <w:top w:val="none" w:sz="0" w:space="0" w:color="auto"/>
              <w:bottom w:val="none" w:sz="0" w:space="0" w:color="auto"/>
            </w:tcBorders>
            <w:shd w:val="clear" w:color="auto" w:fill="auto"/>
          </w:tcPr>
          <w:p w14:paraId="08B31F5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初中净入学率</w:t>
            </w:r>
            <w:r w:rsidRPr="005E083B">
              <w:t>(</w:t>
            </w:r>
            <w:r>
              <w:t>13</w:t>
            </w:r>
            <w:r w:rsidRPr="005E083B">
              <w:t>-</w:t>
            </w:r>
            <w:r>
              <w:t>16</w:t>
            </w:r>
            <w:r w:rsidRPr="005E083B">
              <w:t>岁</w:t>
            </w:r>
            <w:r w:rsidRPr="005E083B">
              <w:t>)</w:t>
            </w:r>
          </w:p>
        </w:tc>
        <w:tc>
          <w:tcPr>
            <w:tcW w:w="1707" w:type="dxa"/>
            <w:tcBorders>
              <w:top w:val="none" w:sz="0" w:space="0" w:color="auto"/>
              <w:bottom w:val="none" w:sz="0" w:space="0" w:color="auto"/>
            </w:tcBorders>
            <w:shd w:val="clear" w:color="auto" w:fill="auto"/>
          </w:tcPr>
          <w:p w14:paraId="5AC564D4"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6</w:t>
            </w:r>
            <w:r w:rsidRPr="005E083B">
              <w:t>0%</w:t>
            </w:r>
          </w:p>
        </w:tc>
        <w:tc>
          <w:tcPr>
            <w:tcW w:w="2499" w:type="dxa"/>
            <w:vMerge/>
            <w:tcBorders>
              <w:top w:val="none" w:sz="0" w:space="0" w:color="auto"/>
              <w:bottom w:val="none" w:sz="0" w:space="0" w:color="auto"/>
            </w:tcBorders>
            <w:shd w:val="clear" w:color="auto" w:fill="auto"/>
          </w:tcPr>
          <w:p w14:paraId="61BA034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46D51175"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27C17FE1" w14:textId="77777777" w:rsidR="000A53EE" w:rsidRPr="000D510C" w:rsidRDefault="000A53EE" w:rsidP="00182D6C">
            <w:pPr>
              <w:pStyle w:val="a6"/>
              <w:spacing w:before="60" w:after="60"/>
              <w:rPr>
                <w:b w:val="0"/>
                <w:bCs w:val="0"/>
              </w:rPr>
            </w:pPr>
            <w:r w:rsidRPr="000D510C">
              <w:rPr>
                <w:b w:val="0"/>
                <w:bCs w:val="0"/>
              </w:rPr>
              <w:t>13.</w:t>
            </w:r>
          </w:p>
        </w:tc>
        <w:tc>
          <w:tcPr>
            <w:tcW w:w="2455" w:type="dxa"/>
            <w:shd w:val="clear" w:color="auto" w:fill="auto"/>
          </w:tcPr>
          <w:p w14:paraId="4553AE49"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高中净入学率</w:t>
            </w:r>
            <w:r w:rsidRPr="005E083B">
              <w:t>(</w:t>
            </w:r>
            <w:r>
              <w:t>16</w:t>
            </w:r>
            <w:r w:rsidRPr="005E083B">
              <w:t>-</w:t>
            </w:r>
            <w:r>
              <w:t>18</w:t>
            </w:r>
            <w:r w:rsidRPr="005E083B">
              <w:t>岁</w:t>
            </w:r>
            <w:r w:rsidRPr="005E083B">
              <w:t>)</w:t>
            </w:r>
          </w:p>
        </w:tc>
        <w:tc>
          <w:tcPr>
            <w:tcW w:w="1707" w:type="dxa"/>
            <w:shd w:val="clear" w:color="auto" w:fill="auto"/>
          </w:tcPr>
          <w:p w14:paraId="3651EE4D"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9</w:t>
            </w:r>
            <w:r w:rsidRPr="005E083B">
              <w:t>%</w:t>
            </w:r>
          </w:p>
        </w:tc>
        <w:tc>
          <w:tcPr>
            <w:tcW w:w="2499" w:type="dxa"/>
            <w:vMerge/>
            <w:shd w:val="clear" w:color="auto" w:fill="auto"/>
          </w:tcPr>
          <w:p w14:paraId="002FDA44"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32CDC933"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770B9C87" w14:textId="77777777" w:rsidR="000A53EE" w:rsidRPr="000D510C" w:rsidRDefault="000A53EE" w:rsidP="00182D6C">
            <w:pPr>
              <w:pStyle w:val="a6"/>
              <w:spacing w:before="60" w:after="60"/>
              <w:rPr>
                <w:b w:val="0"/>
                <w:bCs w:val="0"/>
              </w:rPr>
            </w:pPr>
            <w:r w:rsidRPr="000D510C">
              <w:rPr>
                <w:b w:val="0"/>
                <w:bCs w:val="0"/>
              </w:rPr>
              <w:t>14.</w:t>
            </w:r>
          </w:p>
        </w:tc>
        <w:tc>
          <w:tcPr>
            <w:tcW w:w="2455" w:type="dxa"/>
            <w:tcBorders>
              <w:top w:val="none" w:sz="0" w:space="0" w:color="auto"/>
              <w:bottom w:val="none" w:sz="0" w:space="0" w:color="auto"/>
            </w:tcBorders>
            <w:shd w:val="clear" w:color="auto" w:fill="auto"/>
          </w:tcPr>
          <w:p w14:paraId="1380EC4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小学辍学率</w:t>
            </w:r>
            <w:r w:rsidRPr="005E083B">
              <w:t>(</w:t>
            </w:r>
            <w:r>
              <w:t>6</w:t>
            </w:r>
            <w:r w:rsidRPr="005E083B">
              <w:t>-</w:t>
            </w:r>
            <w:r>
              <w:t>12</w:t>
            </w:r>
            <w:r w:rsidRPr="005E083B">
              <w:t>岁</w:t>
            </w:r>
            <w:r w:rsidRPr="005E083B">
              <w:t>)</w:t>
            </w:r>
          </w:p>
        </w:tc>
        <w:tc>
          <w:tcPr>
            <w:tcW w:w="1707" w:type="dxa"/>
            <w:tcBorders>
              <w:top w:val="none" w:sz="0" w:space="0" w:color="auto"/>
              <w:bottom w:val="none" w:sz="0" w:space="0" w:color="auto"/>
            </w:tcBorders>
            <w:shd w:val="clear" w:color="auto" w:fill="auto"/>
          </w:tcPr>
          <w:p w14:paraId="53F4C50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5</w:t>
            </w:r>
            <w:r w:rsidRPr="005E083B">
              <w:t>%</w:t>
            </w:r>
          </w:p>
        </w:tc>
        <w:tc>
          <w:tcPr>
            <w:tcW w:w="2499" w:type="dxa"/>
            <w:vMerge/>
            <w:tcBorders>
              <w:top w:val="none" w:sz="0" w:space="0" w:color="auto"/>
              <w:bottom w:val="none" w:sz="0" w:space="0" w:color="auto"/>
            </w:tcBorders>
            <w:shd w:val="clear" w:color="auto" w:fill="auto"/>
          </w:tcPr>
          <w:p w14:paraId="703816C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7830B0B6"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1BAC7056" w14:textId="77777777" w:rsidR="000A53EE" w:rsidRPr="000D510C" w:rsidRDefault="000A53EE" w:rsidP="00182D6C">
            <w:pPr>
              <w:pStyle w:val="a6"/>
              <w:spacing w:before="60" w:after="60"/>
              <w:rPr>
                <w:b w:val="0"/>
                <w:bCs w:val="0"/>
              </w:rPr>
            </w:pPr>
            <w:r w:rsidRPr="000D510C">
              <w:rPr>
                <w:b w:val="0"/>
                <w:bCs w:val="0"/>
              </w:rPr>
              <w:t>15.</w:t>
            </w:r>
          </w:p>
        </w:tc>
        <w:tc>
          <w:tcPr>
            <w:tcW w:w="2455" w:type="dxa"/>
            <w:shd w:val="clear" w:color="auto" w:fill="auto"/>
          </w:tcPr>
          <w:p w14:paraId="415E5FA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初中辍学率</w:t>
            </w:r>
            <w:r w:rsidRPr="005E083B">
              <w:t>(</w:t>
            </w:r>
            <w:r>
              <w:t>13</w:t>
            </w:r>
            <w:r w:rsidRPr="005E083B">
              <w:t>-</w:t>
            </w:r>
            <w:r>
              <w:t>16</w:t>
            </w:r>
            <w:r w:rsidRPr="005E083B">
              <w:t>岁</w:t>
            </w:r>
            <w:r w:rsidRPr="005E083B">
              <w:t>)</w:t>
            </w:r>
          </w:p>
        </w:tc>
        <w:tc>
          <w:tcPr>
            <w:tcW w:w="1707" w:type="dxa"/>
            <w:shd w:val="clear" w:color="auto" w:fill="auto"/>
          </w:tcPr>
          <w:p w14:paraId="5C89077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24</w:t>
            </w:r>
            <w:r w:rsidRPr="005E083B">
              <w:t>%</w:t>
            </w:r>
          </w:p>
        </w:tc>
        <w:tc>
          <w:tcPr>
            <w:tcW w:w="2499" w:type="dxa"/>
            <w:vMerge/>
            <w:shd w:val="clear" w:color="auto" w:fill="auto"/>
          </w:tcPr>
          <w:p w14:paraId="0FEFA8F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315D2B7" w14:textId="77777777" w:rsidTr="005278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il"/>
            </w:tcBorders>
            <w:shd w:val="clear" w:color="auto" w:fill="auto"/>
          </w:tcPr>
          <w:p w14:paraId="7EF838CA" w14:textId="77777777" w:rsidR="000A53EE" w:rsidRPr="000D510C" w:rsidRDefault="000A53EE" w:rsidP="00182D6C">
            <w:pPr>
              <w:pStyle w:val="a6"/>
              <w:spacing w:before="60" w:after="60"/>
              <w:rPr>
                <w:b w:val="0"/>
                <w:bCs w:val="0"/>
              </w:rPr>
            </w:pPr>
            <w:r w:rsidRPr="000D510C">
              <w:rPr>
                <w:b w:val="0"/>
                <w:bCs w:val="0"/>
              </w:rPr>
              <w:t>16.</w:t>
            </w:r>
          </w:p>
        </w:tc>
        <w:tc>
          <w:tcPr>
            <w:tcW w:w="2455" w:type="dxa"/>
            <w:tcBorders>
              <w:top w:val="none" w:sz="0" w:space="0" w:color="auto"/>
              <w:bottom w:val="nil"/>
            </w:tcBorders>
            <w:shd w:val="clear" w:color="auto" w:fill="auto"/>
          </w:tcPr>
          <w:p w14:paraId="13A79532"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高中辍学率</w:t>
            </w:r>
            <w:r w:rsidRPr="005E083B">
              <w:t>(</w:t>
            </w:r>
            <w:r>
              <w:t>16</w:t>
            </w:r>
            <w:r w:rsidRPr="005E083B">
              <w:t>-</w:t>
            </w:r>
            <w:r>
              <w:t>18</w:t>
            </w:r>
            <w:r w:rsidRPr="005E083B">
              <w:t>岁</w:t>
            </w:r>
            <w:r w:rsidRPr="005E083B">
              <w:t>)</w:t>
            </w:r>
          </w:p>
        </w:tc>
        <w:tc>
          <w:tcPr>
            <w:tcW w:w="1707" w:type="dxa"/>
            <w:tcBorders>
              <w:top w:val="none" w:sz="0" w:space="0" w:color="auto"/>
              <w:bottom w:val="nil"/>
            </w:tcBorders>
            <w:shd w:val="clear" w:color="auto" w:fill="auto"/>
          </w:tcPr>
          <w:p w14:paraId="1F1363BA"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7</w:t>
            </w:r>
            <w:r w:rsidRPr="005E083B">
              <w:t>0%</w:t>
            </w:r>
          </w:p>
        </w:tc>
        <w:tc>
          <w:tcPr>
            <w:tcW w:w="2499" w:type="dxa"/>
            <w:vMerge/>
            <w:tcBorders>
              <w:top w:val="none" w:sz="0" w:space="0" w:color="auto"/>
              <w:bottom w:val="nil"/>
            </w:tcBorders>
            <w:shd w:val="clear" w:color="auto" w:fill="auto"/>
          </w:tcPr>
          <w:p w14:paraId="45E591C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4CFC9353" w14:textId="77777777" w:rsidTr="005278FA">
        <w:tc>
          <w:tcPr>
            <w:cnfStyle w:val="001000000000" w:firstRow="0" w:lastRow="0" w:firstColumn="1" w:lastColumn="0" w:oddVBand="0" w:evenVBand="0" w:oddHBand="0" w:evenHBand="0" w:firstRowFirstColumn="0" w:firstRowLastColumn="0" w:lastRowFirstColumn="0" w:lastRowLastColumn="0"/>
            <w:tcW w:w="709" w:type="dxa"/>
            <w:vMerge w:val="restart"/>
            <w:tcBorders>
              <w:top w:val="nil"/>
              <w:bottom w:val="nil"/>
            </w:tcBorders>
            <w:shd w:val="clear" w:color="auto" w:fill="auto"/>
          </w:tcPr>
          <w:p w14:paraId="47416709" w14:textId="77777777" w:rsidR="000A53EE" w:rsidRPr="000D510C" w:rsidRDefault="000A53EE" w:rsidP="00182D6C">
            <w:pPr>
              <w:pStyle w:val="a6"/>
              <w:spacing w:before="60" w:after="60"/>
              <w:rPr>
                <w:b w:val="0"/>
                <w:bCs w:val="0"/>
              </w:rPr>
            </w:pPr>
            <w:r w:rsidRPr="000D510C">
              <w:rPr>
                <w:b w:val="0"/>
                <w:bCs w:val="0"/>
              </w:rPr>
              <w:t>17.</w:t>
            </w:r>
          </w:p>
        </w:tc>
        <w:tc>
          <w:tcPr>
            <w:tcW w:w="2455" w:type="dxa"/>
            <w:tcBorders>
              <w:top w:val="nil"/>
              <w:bottom w:val="nil"/>
            </w:tcBorders>
            <w:shd w:val="clear" w:color="auto" w:fill="auto"/>
          </w:tcPr>
          <w:p w14:paraId="331A92B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公立学校生师比</w:t>
            </w:r>
          </w:p>
        </w:tc>
        <w:tc>
          <w:tcPr>
            <w:tcW w:w="1707" w:type="dxa"/>
            <w:tcBorders>
              <w:top w:val="nil"/>
              <w:bottom w:val="nil"/>
            </w:tcBorders>
            <w:shd w:val="clear" w:color="auto" w:fill="auto"/>
          </w:tcPr>
          <w:p w14:paraId="1D7B7D8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c>
          <w:tcPr>
            <w:tcW w:w="2499" w:type="dxa"/>
            <w:tcBorders>
              <w:top w:val="nil"/>
              <w:bottom w:val="nil"/>
            </w:tcBorders>
            <w:shd w:val="clear" w:color="auto" w:fill="auto"/>
          </w:tcPr>
          <w:p w14:paraId="258A7D7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6BC362C3" w14:textId="77777777" w:rsidTr="005278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il"/>
              <w:bottom w:val="none" w:sz="0" w:space="0" w:color="auto"/>
            </w:tcBorders>
            <w:shd w:val="clear" w:color="auto" w:fill="auto"/>
          </w:tcPr>
          <w:p w14:paraId="10ACC779" w14:textId="77777777" w:rsidR="000A53EE" w:rsidRPr="000D510C" w:rsidRDefault="000A53EE" w:rsidP="00182D6C">
            <w:pPr>
              <w:pStyle w:val="a6"/>
              <w:spacing w:before="60" w:after="60"/>
              <w:rPr>
                <w:b w:val="0"/>
                <w:bCs w:val="0"/>
              </w:rPr>
            </w:pPr>
          </w:p>
        </w:tc>
        <w:tc>
          <w:tcPr>
            <w:tcW w:w="2455" w:type="dxa"/>
            <w:tcBorders>
              <w:top w:val="nil"/>
              <w:bottom w:val="none" w:sz="0" w:space="0" w:color="auto"/>
            </w:tcBorders>
            <w:shd w:val="clear" w:color="auto" w:fill="auto"/>
          </w:tcPr>
          <w:p w14:paraId="4F6D2B26"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早教中心</w:t>
            </w:r>
          </w:p>
        </w:tc>
        <w:tc>
          <w:tcPr>
            <w:tcW w:w="1707" w:type="dxa"/>
            <w:tcBorders>
              <w:top w:val="nil"/>
              <w:bottom w:val="none" w:sz="0" w:space="0" w:color="auto"/>
            </w:tcBorders>
            <w:shd w:val="clear" w:color="auto" w:fill="auto"/>
          </w:tcPr>
          <w:p w14:paraId="2A1D218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4</w:t>
            </w:r>
            <w:r w:rsidRPr="005E083B">
              <w:t>0</w:t>
            </w:r>
            <w:r w:rsidRPr="005E083B">
              <w:t>学生</w:t>
            </w:r>
            <w:r w:rsidRPr="005E083B">
              <w:t>/</w:t>
            </w:r>
            <w:r w:rsidRPr="005E083B">
              <w:t>老师</w:t>
            </w:r>
          </w:p>
        </w:tc>
        <w:tc>
          <w:tcPr>
            <w:tcW w:w="2499" w:type="dxa"/>
            <w:vMerge w:val="restart"/>
            <w:tcBorders>
              <w:top w:val="nil"/>
              <w:bottom w:val="none" w:sz="0" w:space="0" w:color="auto"/>
            </w:tcBorders>
            <w:shd w:val="clear" w:color="auto" w:fill="auto"/>
          </w:tcPr>
          <w:p w14:paraId="3A9B1D64"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19</w:t>
            </w:r>
            <w:r w:rsidRPr="005E083B">
              <w:t>年教育统计年报</w:t>
            </w:r>
          </w:p>
        </w:tc>
      </w:tr>
      <w:tr w:rsidR="000A53EE" w:rsidRPr="005E083B" w14:paraId="4F1DCFBA"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41B0C016" w14:textId="77777777" w:rsidR="000A53EE" w:rsidRPr="000D510C" w:rsidRDefault="000A53EE" w:rsidP="00182D6C">
            <w:pPr>
              <w:pStyle w:val="a6"/>
              <w:spacing w:before="60" w:after="60"/>
              <w:rPr>
                <w:b w:val="0"/>
                <w:bCs w:val="0"/>
              </w:rPr>
            </w:pPr>
          </w:p>
        </w:tc>
        <w:tc>
          <w:tcPr>
            <w:tcW w:w="2455" w:type="dxa"/>
            <w:shd w:val="clear" w:color="auto" w:fill="auto"/>
          </w:tcPr>
          <w:p w14:paraId="34C5DF8A"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小学</w:t>
            </w:r>
          </w:p>
        </w:tc>
        <w:tc>
          <w:tcPr>
            <w:tcW w:w="1707" w:type="dxa"/>
            <w:shd w:val="clear" w:color="auto" w:fill="auto"/>
          </w:tcPr>
          <w:p w14:paraId="261D78E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37</w:t>
            </w:r>
            <w:r w:rsidRPr="005E083B">
              <w:t>学生</w:t>
            </w:r>
            <w:r w:rsidRPr="005E083B">
              <w:t>/</w:t>
            </w:r>
            <w:r w:rsidRPr="005E083B">
              <w:t>老师</w:t>
            </w:r>
          </w:p>
        </w:tc>
        <w:tc>
          <w:tcPr>
            <w:tcW w:w="2499" w:type="dxa"/>
            <w:vMerge/>
            <w:shd w:val="clear" w:color="auto" w:fill="auto"/>
          </w:tcPr>
          <w:p w14:paraId="53B4834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4BFDA05D"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45B6F999"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1792330F"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c</w:t>
            </w:r>
            <w:r w:rsidRPr="005E083B">
              <w:t>)</w:t>
            </w:r>
            <w:r w:rsidRPr="005E083B">
              <w:tab/>
            </w:r>
            <w:r w:rsidRPr="005E083B">
              <w:t>中学</w:t>
            </w:r>
          </w:p>
        </w:tc>
        <w:tc>
          <w:tcPr>
            <w:tcW w:w="1707" w:type="dxa"/>
            <w:tcBorders>
              <w:top w:val="none" w:sz="0" w:space="0" w:color="auto"/>
              <w:bottom w:val="none" w:sz="0" w:space="0" w:color="auto"/>
            </w:tcBorders>
            <w:shd w:val="clear" w:color="auto" w:fill="auto"/>
          </w:tcPr>
          <w:p w14:paraId="5EBD7D12"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23</w:t>
            </w:r>
            <w:r w:rsidRPr="005E083B">
              <w:t>学生</w:t>
            </w:r>
            <w:r w:rsidRPr="005E083B">
              <w:t>/</w:t>
            </w:r>
            <w:r w:rsidRPr="005E083B">
              <w:t>老师</w:t>
            </w:r>
          </w:p>
        </w:tc>
        <w:tc>
          <w:tcPr>
            <w:tcW w:w="2499" w:type="dxa"/>
            <w:vMerge/>
            <w:tcBorders>
              <w:top w:val="none" w:sz="0" w:space="0" w:color="auto"/>
              <w:bottom w:val="none" w:sz="0" w:space="0" w:color="auto"/>
            </w:tcBorders>
            <w:shd w:val="clear" w:color="auto" w:fill="auto"/>
          </w:tcPr>
          <w:p w14:paraId="2674055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542DAF9E" w14:textId="77777777" w:rsidTr="000C3A18">
        <w:tc>
          <w:tcPr>
            <w:cnfStyle w:val="001000000000" w:firstRow="0" w:lastRow="0" w:firstColumn="1" w:lastColumn="0" w:oddVBand="0" w:evenVBand="0" w:oddHBand="0" w:evenHBand="0" w:firstRowFirstColumn="0" w:firstRowLastColumn="0" w:lastRowFirstColumn="0" w:lastRowLastColumn="0"/>
            <w:tcW w:w="709" w:type="dxa"/>
            <w:vMerge w:val="restart"/>
            <w:shd w:val="clear" w:color="auto" w:fill="auto"/>
          </w:tcPr>
          <w:p w14:paraId="5BFDEDBE" w14:textId="77777777" w:rsidR="000A53EE" w:rsidRPr="000D510C" w:rsidRDefault="000A53EE" w:rsidP="00182D6C">
            <w:pPr>
              <w:pStyle w:val="a6"/>
              <w:spacing w:before="60" w:after="60"/>
              <w:rPr>
                <w:b w:val="0"/>
                <w:bCs w:val="0"/>
              </w:rPr>
            </w:pPr>
            <w:r w:rsidRPr="000D510C">
              <w:rPr>
                <w:b w:val="0"/>
                <w:bCs w:val="0"/>
              </w:rPr>
              <w:t>18.</w:t>
            </w:r>
          </w:p>
        </w:tc>
        <w:tc>
          <w:tcPr>
            <w:tcW w:w="2455" w:type="dxa"/>
            <w:shd w:val="clear" w:color="auto" w:fill="auto"/>
          </w:tcPr>
          <w:p w14:paraId="379689A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死亡率</w:t>
            </w:r>
          </w:p>
        </w:tc>
        <w:tc>
          <w:tcPr>
            <w:tcW w:w="1707" w:type="dxa"/>
            <w:shd w:val="clear" w:color="auto" w:fill="auto"/>
          </w:tcPr>
          <w:p w14:paraId="252CDB7D"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c>
          <w:tcPr>
            <w:tcW w:w="2499" w:type="dxa"/>
            <w:shd w:val="clear" w:color="auto" w:fill="auto"/>
          </w:tcPr>
          <w:p w14:paraId="44ED06E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71E955F2"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77B71DFB"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4706215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婴儿</w:t>
            </w:r>
          </w:p>
        </w:tc>
        <w:tc>
          <w:tcPr>
            <w:tcW w:w="1707" w:type="dxa"/>
            <w:tcBorders>
              <w:top w:val="none" w:sz="0" w:space="0" w:color="auto"/>
              <w:bottom w:val="none" w:sz="0" w:space="0" w:color="auto"/>
            </w:tcBorders>
            <w:shd w:val="clear" w:color="auto" w:fill="auto"/>
          </w:tcPr>
          <w:p w14:paraId="513ADE4D"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47</w:t>
            </w:r>
            <w:r w:rsidRPr="005E083B">
              <w:t>/</w:t>
            </w:r>
            <w:r>
              <w:t>1</w:t>
            </w:r>
            <w:r w:rsidRPr="005E083B">
              <w:t xml:space="preserve"> 000</w:t>
            </w:r>
          </w:p>
        </w:tc>
        <w:tc>
          <w:tcPr>
            <w:tcW w:w="2499" w:type="dxa"/>
            <w:vMerge w:val="restart"/>
            <w:tcBorders>
              <w:top w:val="none" w:sz="0" w:space="0" w:color="auto"/>
              <w:bottom w:val="none" w:sz="0" w:space="0" w:color="auto"/>
            </w:tcBorders>
            <w:shd w:val="clear" w:color="auto" w:fill="auto"/>
          </w:tcPr>
          <w:p w14:paraId="5A6F10E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19</w:t>
            </w:r>
            <w:r w:rsidRPr="005E083B">
              <w:t>年多指标类集调查，津统计局</w:t>
            </w:r>
          </w:p>
        </w:tc>
      </w:tr>
      <w:tr w:rsidR="000A53EE" w:rsidRPr="005E083B" w14:paraId="3E674C3B"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1F931CCD" w14:textId="77777777" w:rsidR="000A53EE" w:rsidRPr="000D510C" w:rsidRDefault="000A53EE" w:rsidP="00182D6C">
            <w:pPr>
              <w:pStyle w:val="a6"/>
              <w:spacing w:before="60" w:after="60"/>
              <w:rPr>
                <w:b w:val="0"/>
                <w:bCs w:val="0"/>
              </w:rPr>
            </w:pPr>
          </w:p>
        </w:tc>
        <w:tc>
          <w:tcPr>
            <w:tcW w:w="2455" w:type="dxa"/>
            <w:shd w:val="clear" w:color="auto" w:fill="auto"/>
          </w:tcPr>
          <w:p w14:paraId="69C4AFE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孕产妇</w:t>
            </w:r>
          </w:p>
        </w:tc>
        <w:tc>
          <w:tcPr>
            <w:tcW w:w="1707" w:type="dxa"/>
            <w:shd w:val="clear" w:color="auto" w:fill="auto"/>
          </w:tcPr>
          <w:p w14:paraId="399DED9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462</w:t>
            </w:r>
            <w:r w:rsidRPr="005E083B">
              <w:t>/</w:t>
            </w:r>
            <w:r>
              <w:t>1</w:t>
            </w:r>
            <w:r w:rsidRPr="005E083B">
              <w:t>00 000</w:t>
            </w:r>
          </w:p>
        </w:tc>
        <w:tc>
          <w:tcPr>
            <w:tcW w:w="2499" w:type="dxa"/>
            <w:vMerge/>
            <w:shd w:val="clear" w:color="auto" w:fill="auto"/>
          </w:tcPr>
          <w:p w14:paraId="7AAF9EAD"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077D9B8F"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1BE4572A" w14:textId="77777777" w:rsidR="000A53EE" w:rsidRPr="000D510C" w:rsidRDefault="000A53EE" w:rsidP="00182D6C">
            <w:pPr>
              <w:pStyle w:val="a6"/>
              <w:spacing w:before="60" w:after="60"/>
              <w:rPr>
                <w:b w:val="0"/>
                <w:bCs w:val="0"/>
              </w:rPr>
            </w:pPr>
            <w:r w:rsidRPr="000D510C">
              <w:rPr>
                <w:b w:val="0"/>
                <w:bCs w:val="0"/>
              </w:rPr>
              <w:t>19.</w:t>
            </w:r>
          </w:p>
        </w:tc>
        <w:tc>
          <w:tcPr>
            <w:tcW w:w="2455" w:type="dxa"/>
            <w:tcBorders>
              <w:top w:val="none" w:sz="0" w:space="0" w:color="auto"/>
              <w:bottom w:val="none" w:sz="0" w:space="0" w:color="auto"/>
            </w:tcBorders>
            <w:shd w:val="clear" w:color="auto" w:fill="auto"/>
          </w:tcPr>
          <w:p w14:paraId="21F0B708"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识字率</w:t>
            </w:r>
            <w:r w:rsidRPr="005E083B">
              <w:t>(</w:t>
            </w:r>
            <w:r>
              <w:t>15</w:t>
            </w:r>
            <w:r w:rsidRPr="005E083B">
              <w:t>岁及以上</w:t>
            </w:r>
            <w:r w:rsidRPr="005E083B">
              <w:t>)</w:t>
            </w:r>
          </w:p>
        </w:tc>
        <w:tc>
          <w:tcPr>
            <w:tcW w:w="1707" w:type="dxa"/>
            <w:tcBorders>
              <w:top w:val="none" w:sz="0" w:space="0" w:color="auto"/>
              <w:bottom w:val="none" w:sz="0" w:space="0" w:color="auto"/>
            </w:tcBorders>
            <w:shd w:val="clear" w:color="auto" w:fill="auto"/>
          </w:tcPr>
          <w:p w14:paraId="2AAA8067"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94</w:t>
            </w:r>
            <w:r w:rsidRPr="005E083B">
              <w:t>%</w:t>
            </w:r>
          </w:p>
        </w:tc>
        <w:tc>
          <w:tcPr>
            <w:tcW w:w="2499" w:type="dxa"/>
            <w:tcBorders>
              <w:top w:val="none" w:sz="0" w:space="0" w:color="auto"/>
              <w:bottom w:val="none" w:sz="0" w:space="0" w:color="auto"/>
            </w:tcBorders>
            <w:shd w:val="clear" w:color="auto" w:fill="auto"/>
          </w:tcPr>
          <w:p w14:paraId="6A0CC8BB"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17</w:t>
            </w:r>
            <w:r w:rsidRPr="005E083B">
              <w:t>年</w:t>
            </w:r>
            <w:r w:rsidRPr="005E083B">
              <w:rPr>
                <w:rFonts w:hint="eastAsia"/>
              </w:rPr>
              <w:t>两次普查间人口</w:t>
            </w:r>
            <w:r w:rsidRPr="005E083B">
              <w:t>调查，津统计局</w:t>
            </w:r>
          </w:p>
        </w:tc>
      </w:tr>
      <w:tr w:rsidR="000A53EE" w:rsidRPr="005E083B" w14:paraId="22977881"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78C56675" w14:textId="77777777" w:rsidR="000A53EE" w:rsidRPr="000D510C" w:rsidRDefault="000A53EE" w:rsidP="00182D6C">
            <w:pPr>
              <w:pStyle w:val="a6"/>
              <w:spacing w:before="60" w:after="60"/>
              <w:rPr>
                <w:b w:val="0"/>
                <w:bCs w:val="0"/>
              </w:rPr>
            </w:pPr>
            <w:r w:rsidRPr="000D510C">
              <w:rPr>
                <w:b w:val="0"/>
                <w:bCs w:val="0"/>
              </w:rPr>
              <w:t>20.</w:t>
            </w:r>
          </w:p>
        </w:tc>
        <w:tc>
          <w:tcPr>
            <w:tcW w:w="2455" w:type="dxa"/>
            <w:shd w:val="clear" w:color="auto" w:fill="auto"/>
          </w:tcPr>
          <w:p w14:paraId="47F8887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失业率</w:t>
            </w:r>
            <w:r w:rsidRPr="005E083B">
              <w:t>(</w:t>
            </w:r>
            <w:r>
              <w:t>15</w:t>
            </w:r>
            <w:r w:rsidRPr="005E083B">
              <w:t>岁及以上</w:t>
            </w:r>
            <w:r w:rsidRPr="005E083B">
              <w:t>)</w:t>
            </w:r>
          </w:p>
        </w:tc>
        <w:tc>
          <w:tcPr>
            <w:tcW w:w="1707" w:type="dxa"/>
            <w:shd w:val="clear" w:color="auto" w:fill="auto"/>
          </w:tcPr>
          <w:p w14:paraId="2498481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18</w:t>
            </w:r>
            <w:r w:rsidRPr="005E083B">
              <w:t>%</w:t>
            </w:r>
          </w:p>
        </w:tc>
        <w:tc>
          <w:tcPr>
            <w:tcW w:w="2499" w:type="dxa"/>
            <w:shd w:val="clear" w:color="auto" w:fill="auto"/>
          </w:tcPr>
          <w:p w14:paraId="0111CAA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21</w:t>
            </w:r>
            <w:r w:rsidRPr="005E083B">
              <w:t>年第三季度劳动力调查，津统计局</w:t>
            </w:r>
          </w:p>
        </w:tc>
      </w:tr>
      <w:tr w:rsidR="000A53EE" w:rsidRPr="005E083B" w14:paraId="30D50AC8"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val="restart"/>
            <w:tcBorders>
              <w:top w:val="none" w:sz="0" w:space="0" w:color="auto"/>
              <w:bottom w:val="none" w:sz="0" w:space="0" w:color="auto"/>
            </w:tcBorders>
            <w:shd w:val="clear" w:color="auto" w:fill="auto"/>
          </w:tcPr>
          <w:p w14:paraId="27F6A390" w14:textId="77777777" w:rsidR="000A53EE" w:rsidRPr="000D510C" w:rsidRDefault="000A53EE" w:rsidP="00182D6C">
            <w:pPr>
              <w:pStyle w:val="a6"/>
              <w:spacing w:before="60" w:after="60"/>
              <w:rPr>
                <w:b w:val="0"/>
                <w:bCs w:val="0"/>
              </w:rPr>
            </w:pPr>
            <w:r w:rsidRPr="000D510C">
              <w:rPr>
                <w:b w:val="0"/>
                <w:bCs w:val="0"/>
              </w:rPr>
              <w:t>21.</w:t>
            </w:r>
          </w:p>
        </w:tc>
        <w:tc>
          <w:tcPr>
            <w:tcW w:w="2455" w:type="dxa"/>
            <w:tcBorders>
              <w:top w:val="none" w:sz="0" w:space="0" w:color="auto"/>
              <w:bottom w:val="none" w:sz="0" w:space="0" w:color="auto"/>
            </w:tcBorders>
            <w:shd w:val="clear" w:color="auto" w:fill="auto"/>
          </w:tcPr>
          <w:p w14:paraId="3BEDA138"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主要经济部门就业率</w:t>
            </w:r>
          </w:p>
        </w:tc>
        <w:tc>
          <w:tcPr>
            <w:tcW w:w="1707" w:type="dxa"/>
            <w:tcBorders>
              <w:top w:val="none" w:sz="0" w:space="0" w:color="auto"/>
              <w:bottom w:val="none" w:sz="0" w:space="0" w:color="auto"/>
            </w:tcBorders>
            <w:shd w:val="clear" w:color="auto" w:fill="auto"/>
          </w:tcPr>
          <w:p w14:paraId="264EB1A2"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c>
          <w:tcPr>
            <w:tcW w:w="2499" w:type="dxa"/>
            <w:tcBorders>
              <w:top w:val="none" w:sz="0" w:space="0" w:color="auto"/>
              <w:bottom w:val="none" w:sz="0" w:space="0" w:color="auto"/>
            </w:tcBorders>
            <w:shd w:val="clear" w:color="auto" w:fill="auto"/>
          </w:tcPr>
          <w:p w14:paraId="34014C3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77167360"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780B74B8" w14:textId="77777777" w:rsidR="000A53EE" w:rsidRPr="000D510C" w:rsidRDefault="000A53EE" w:rsidP="00182D6C">
            <w:pPr>
              <w:pStyle w:val="a6"/>
              <w:spacing w:before="60" w:after="60"/>
              <w:rPr>
                <w:b w:val="0"/>
                <w:bCs w:val="0"/>
              </w:rPr>
            </w:pPr>
          </w:p>
        </w:tc>
        <w:tc>
          <w:tcPr>
            <w:tcW w:w="2455" w:type="dxa"/>
            <w:shd w:val="clear" w:color="auto" w:fill="auto"/>
          </w:tcPr>
          <w:p w14:paraId="6A899D6B"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正规部门</w:t>
            </w:r>
          </w:p>
        </w:tc>
        <w:tc>
          <w:tcPr>
            <w:tcW w:w="1707" w:type="dxa"/>
            <w:shd w:val="clear" w:color="auto" w:fill="auto"/>
          </w:tcPr>
          <w:p w14:paraId="3C69055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26</w:t>
            </w:r>
            <w:r w:rsidRPr="005E083B">
              <w:t>.0%</w:t>
            </w:r>
          </w:p>
        </w:tc>
        <w:tc>
          <w:tcPr>
            <w:tcW w:w="2499" w:type="dxa"/>
            <w:vMerge w:val="restart"/>
            <w:shd w:val="clear" w:color="auto" w:fill="auto"/>
          </w:tcPr>
          <w:p w14:paraId="23FE8A9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2</w:t>
            </w:r>
            <w:r w:rsidRPr="005E083B">
              <w:t>0</w:t>
            </w:r>
            <w:r>
              <w:t>21</w:t>
            </w:r>
            <w:r w:rsidRPr="005E083B">
              <w:t>年第三季度劳动力调查，津统计局</w:t>
            </w:r>
          </w:p>
        </w:tc>
      </w:tr>
      <w:tr w:rsidR="000A53EE" w:rsidRPr="005E083B" w14:paraId="7DD25184"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33552B81"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6572B0A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非正规部门</w:t>
            </w:r>
          </w:p>
        </w:tc>
        <w:tc>
          <w:tcPr>
            <w:tcW w:w="1707" w:type="dxa"/>
            <w:tcBorders>
              <w:top w:val="none" w:sz="0" w:space="0" w:color="auto"/>
              <w:bottom w:val="none" w:sz="0" w:space="0" w:color="auto"/>
            </w:tcBorders>
            <w:shd w:val="clear" w:color="auto" w:fill="auto"/>
          </w:tcPr>
          <w:p w14:paraId="7BEEF63D"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45</w:t>
            </w:r>
            <w:r w:rsidRPr="005E083B">
              <w:t>.</w:t>
            </w:r>
            <w:r>
              <w:t>6</w:t>
            </w:r>
            <w:r w:rsidRPr="005E083B">
              <w:t>%</w:t>
            </w:r>
          </w:p>
        </w:tc>
        <w:tc>
          <w:tcPr>
            <w:tcW w:w="2499" w:type="dxa"/>
            <w:vMerge/>
            <w:tcBorders>
              <w:top w:val="none" w:sz="0" w:space="0" w:color="auto"/>
              <w:bottom w:val="none" w:sz="0" w:space="0" w:color="auto"/>
            </w:tcBorders>
            <w:shd w:val="clear" w:color="auto" w:fill="auto"/>
          </w:tcPr>
          <w:p w14:paraId="196975A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43FBFBFA"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088E1F5B" w14:textId="77777777" w:rsidR="000A53EE" w:rsidRPr="000D510C" w:rsidRDefault="000A53EE" w:rsidP="00182D6C">
            <w:pPr>
              <w:pStyle w:val="a6"/>
              <w:spacing w:before="60" w:after="60"/>
              <w:rPr>
                <w:b w:val="0"/>
                <w:bCs w:val="0"/>
              </w:rPr>
            </w:pPr>
          </w:p>
        </w:tc>
        <w:tc>
          <w:tcPr>
            <w:tcW w:w="2455" w:type="dxa"/>
            <w:shd w:val="clear" w:color="auto" w:fill="auto"/>
          </w:tcPr>
          <w:p w14:paraId="4F5596D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c</w:t>
            </w:r>
            <w:r w:rsidRPr="005E083B">
              <w:t>)</w:t>
            </w:r>
            <w:r w:rsidRPr="005E083B">
              <w:tab/>
            </w:r>
            <w:r w:rsidRPr="005E083B">
              <w:t>家政部门</w:t>
            </w:r>
          </w:p>
        </w:tc>
        <w:tc>
          <w:tcPr>
            <w:tcW w:w="1707" w:type="dxa"/>
            <w:shd w:val="clear" w:color="auto" w:fill="auto"/>
          </w:tcPr>
          <w:p w14:paraId="21887319"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4</w:t>
            </w:r>
            <w:r w:rsidRPr="005E083B">
              <w:t>.</w:t>
            </w:r>
            <w:r>
              <w:t>8</w:t>
            </w:r>
            <w:r w:rsidRPr="005E083B">
              <w:t>%</w:t>
            </w:r>
          </w:p>
        </w:tc>
        <w:tc>
          <w:tcPr>
            <w:tcW w:w="2499" w:type="dxa"/>
            <w:shd w:val="clear" w:color="auto" w:fill="auto"/>
          </w:tcPr>
          <w:p w14:paraId="0AB45A6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6FC9ADE"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il"/>
            </w:tcBorders>
            <w:shd w:val="clear" w:color="auto" w:fill="auto"/>
          </w:tcPr>
          <w:p w14:paraId="34FE7D43" w14:textId="77777777" w:rsidR="000A53EE" w:rsidRPr="000D510C" w:rsidRDefault="000A53EE" w:rsidP="00182D6C">
            <w:pPr>
              <w:pStyle w:val="a6"/>
              <w:spacing w:before="60" w:after="60"/>
              <w:rPr>
                <w:b w:val="0"/>
                <w:bCs w:val="0"/>
              </w:rPr>
            </w:pPr>
          </w:p>
        </w:tc>
        <w:tc>
          <w:tcPr>
            <w:tcW w:w="2455" w:type="dxa"/>
            <w:tcBorders>
              <w:top w:val="none" w:sz="0" w:space="0" w:color="auto"/>
              <w:bottom w:val="nil"/>
            </w:tcBorders>
            <w:shd w:val="clear" w:color="auto" w:fill="auto"/>
          </w:tcPr>
          <w:p w14:paraId="22184C3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d</w:t>
            </w:r>
            <w:r w:rsidRPr="005E083B">
              <w:t>)</w:t>
            </w:r>
            <w:r w:rsidRPr="005E083B">
              <w:tab/>
            </w:r>
            <w:r w:rsidRPr="005E083B">
              <w:t>农业</w:t>
            </w:r>
          </w:p>
        </w:tc>
        <w:tc>
          <w:tcPr>
            <w:tcW w:w="1707" w:type="dxa"/>
            <w:tcBorders>
              <w:top w:val="none" w:sz="0" w:space="0" w:color="auto"/>
              <w:bottom w:val="nil"/>
            </w:tcBorders>
            <w:shd w:val="clear" w:color="auto" w:fill="auto"/>
          </w:tcPr>
          <w:p w14:paraId="1930511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23</w:t>
            </w:r>
            <w:r w:rsidRPr="005E083B">
              <w:t>.</w:t>
            </w:r>
            <w:r>
              <w:t>6</w:t>
            </w:r>
            <w:r w:rsidRPr="005E083B">
              <w:t>%</w:t>
            </w:r>
          </w:p>
        </w:tc>
        <w:tc>
          <w:tcPr>
            <w:tcW w:w="2499" w:type="dxa"/>
            <w:tcBorders>
              <w:top w:val="none" w:sz="0" w:space="0" w:color="auto"/>
              <w:bottom w:val="nil"/>
            </w:tcBorders>
            <w:shd w:val="clear" w:color="auto" w:fill="auto"/>
          </w:tcPr>
          <w:p w14:paraId="6DA2BB69"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6DE61E21" w14:textId="77777777" w:rsidTr="000C3A18">
        <w:tc>
          <w:tcPr>
            <w:cnfStyle w:val="001000000000" w:firstRow="0" w:lastRow="0" w:firstColumn="1" w:lastColumn="0" w:oddVBand="0" w:evenVBand="0" w:oddHBand="0" w:evenHBand="0" w:firstRowFirstColumn="0" w:firstRowLastColumn="0" w:lastRowFirstColumn="0" w:lastRowLastColumn="0"/>
            <w:tcW w:w="709" w:type="dxa"/>
            <w:vMerge w:val="restart"/>
            <w:tcBorders>
              <w:top w:val="nil"/>
              <w:bottom w:val="nil"/>
            </w:tcBorders>
            <w:shd w:val="clear" w:color="auto" w:fill="auto"/>
          </w:tcPr>
          <w:p w14:paraId="73CDE387" w14:textId="77777777" w:rsidR="000A53EE" w:rsidRPr="000D510C" w:rsidRDefault="000A53EE" w:rsidP="00182D6C">
            <w:pPr>
              <w:pStyle w:val="a6"/>
              <w:spacing w:before="60" w:after="60"/>
              <w:rPr>
                <w:b w:val="0"/>
                <w:bCs w:val="0"/>
              </w:rPr>
            </w:pPr>
            <w:r w:rsidRPr="000D510C">
              <w:rPr>
                <w:b w:val="0"/>
                <w:bCs w:val="0"/>
              </w:rPr>
              <w:t>22.</w:t>
            </w:r>
          </w:p>
        </w:tc>
        <w:tc>
          <w:tcPr>
            <w:tcW w:w="2455" w:type="dxa"/>
            <w:tcBorders>
              <w:top w:val="nil"/>
              <w:bottom w:val="nil"/>
            </w:tcBorders>
            <w:shd w:val="clear" w:color="auto" w:fill="auto"/>
          </w:tcPr>
          <w:p w14:paraId="3C9EAAAE"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工作参与率</w:t>
            </w:r>
          </w:p>
        </w:tc>
        <w:tc>
          <w:tcPr>
            <w:tcW w:w="1707" w:type="dxa"/>
            <w:tcBorders>
              <w:top w:val="nil"/>
              <w:bottom w:val="nil"/>
            </w:tcBorders>
            <w:shd w:val="clear" w:color="auto" w:fill="auto"/>
          </w:tcPr>
          <w:p w14:paraId="2E0699C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c>
          <w:tcPr>
            <w:tcW w:w="2499" w:type="dxa"/>
            <w:tcBorders>
              <w:top w:val="nil"/>
              <w:bottom w:val="nil"/>
            </w:tcBorders>
            <w:shd w:val="clear" w:color="auto" w:fill="auto"/>
          </w:tcPr>
          <w:p w14:paraId="4E45FC1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069DB651"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il"/>
              <w:bottom w:val="nil"/>
            </w:tcBorders>
            <w:shd w:val="clear" w:color="auto" w:fill="auto"/>
          </w:tcPr>
          <w:p w14:paraId="301ED545" w14:textId="77777777" w:rsidR="000A53EE" w:rsidRPr="000D510C" w:rsidRDefault="000A53EE" w:rsidP="00182D6C">
            <w:pPr>
              <w:pStyle w:val="a6"/>
              <w:spacing w:before="60" w:after="60"/>
              <w:rPr>
                <w:b w:val="0"/>
                <w:bCs w:val="0"/>
              </w:rPr>
            </w:pPr>
          </w:p>
        </w:tc>
        <w:tc>
          <w:tcPr>
            <w:tcW w:w="2455" w:type="dxa"/>
            <w:tcBorders>
              <w:top w:val="nil"/>
              <w:bottom w:val="nil"/>
            </w:tcBorders>
            <w:shd w:val="clear" w:color="auto" w:fill="auto"/>
          </w:tcPr>
          <w:p w14:paraId="29E88685" w14:textId="44E89992" w:rsidR="000A53EE" w:rsidRPr="005E083B" w:rsidRDefault="000A53EE" w:rsidP="00182D6C">
            <w:pPr>
              <w:pStyle w:val="a6"/>
              <w:spacing w:before="60" w:after="60"/>
              <w:ind w:left="431" w:hanging="431"/>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劳动力参与率</w:t>
            </w:r>
            <w:r w:rsidR="00855C13">
              <w:br/>
            </w:r>
            <w:r w:rsidRPr="005E083B">
              <w:t>(</w:t>
            </w:r>
            <w:r>
              <w:t>15</w:t>
            </w:r>
            <w:r w:rsidRPr="005E083B">
              <w:t>岁及以上</w:t>
            </w:r>
            <w:r w:rsidRPr="005E083B">
              <w:t>)</w:t>
            </w:r>
          </w:p>
        </w:tc>
        <w:tc>
          <w:tcPr>
            <w:tcW w:w="1707" w:type="dxa"/>
            <w:tcBorders>
              <w:top w:val="nil"/>
              <w:bottom w:val="nil"/>
            </w:tcBorders>
            <w:shd w:val="clear" w:color="auto" w:fill="auto"/>
          </w:tcPr>
          <w:p w14:paraId="587D569C"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45</w:t>
            </w:r>
            <w:r w:rsidRPr="005E083B">
              <w:t>.</w:t>
            </w:r>
            <w:r>
              <w:t>5</w:t>
            </w:r>
            <w:r w:rsidRPr="005E083B">
              <w:t>%</w:t>
            </w:r>
          </w:p>
        </w:tc>
        <w:tc>
          <w:tcPr>
            <w:tcW w:w="2499" w:type="dxa"/>
            <w:vMerge w:val="restart"/>
            <w:tcBorders>
              <w:top w:val="nil"/>
              <w:bottom w:val="nil"/>
            </w:tcBorders>
            <w:shd w:val="clear" w:color="auto" w:fill="auto"/>
          </w:tcPr>
          <w:p w14:paraId="5B7084A6"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21</w:t>
            </w:r>
            <w:r w:rsidRPr="005E083B">
              <w:t>年第三季度劳动力调查，津统计局</w:t>
            </w:r>
          </w:p>
        </w:tc>
      </w:tr>
      <w:tr w:rsidR="000A53EE" w:rsidRPr="005E083B" w14:paraId="3B76A9D8" w14:textId="77777777" w:rsidTr="000C3A18">
        <w:tc>
          <w:tcPr>
            <w:cnfStyle w:val="001000000000" w:firstRow="0" w:lastRow="0" w:firstColumn="1" w:lastColumn="0" w:oddVBand="0" w:evenVBand="0" w:oddHBand="0" w:evenHBand="0" w:firstRowFirstColumn="0" w:firstRowLastColumn="0" w:lastRowFirstColumn="0" w:lastRowLastColumn="0"/>
            <w:tcW w:w="709" w:type="dxa"/>
            <w:vMerge/>
            <w:tcBorders>
              <w:top w:val="nil"/>
            </w:tcBorders>
            <w:shd w:val="clear" w:color="auto" w:fill="auto"/>
          </w:tcPr>
          <w:p w14:paraId="6B67E504" w14:textId="77777777" w:rsidR="000A53EE" w:rsidRPr="000D510C" w:rsidRDefault="000A53EE" w:rsidP="00182D6C">
            <w:pPr>
              <w:pStyle w:val="a6"/>
              <w:spacing w:before="60" w:after="60"/>
              <w:rPr>
                <w:b w:val="0"/>
                <w:bCs w:val="0"/>
              </w:rPr>
            </w:pPr>
          </w:p>
        </w:tc>
        <w:tc>
          <w:tcPr>
            <w:tcW w:w="2455" w:type="dxa"/>
            <w:tcBorders>
              <w:top w:val="nil"/>
            </w:tcBorders>
            <w:shd w:val="clear" w:color="auto" w:fill="auto"/>
          </w:tcPr>
          <w:p w14:paraId="0BC9AF03" w14:textId="69B7A2AC" w:rsidR="000A53EE" w:rsidRPr="005E083B" w:rsidRDefault="000A53EE" w:rsidP="00182D6C">
            <w:pPr>
              <w:pStyle w:val="a6"/>
              <w:spacing w:before="60" w:after="60"/>
              <w:ind w:left="431" w:hanging="431"/>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青年劳动力参与率</w:t>
            </w:r>
            <w:r w:rsidR="00855C13">
              <w:br/>
            </w:r>
            <w:r w:rsidRPr="005E083B">
              <w:t>(</w:t>
            </w:r>
            <w:r>
              <w:t>15</w:t>
            </w:r>
            <w:r w:rsidRPr="005E083B">
              <w:t>-</w:t>
            </w:r>
            <w:r>
              <w:t>34</w:t>
            </w:r>
            <w:r w:rsidRPr="005E083B">
              <w:t>岁</w:t>
            </w:r>
            <w:r w:rsidRPr="005E083B">
              <w:t>)</w:t>
            </w:r>
          </w:p>
        </w:tc>
        <w:tc>
          <w:tcPr>
            <w:tcW w:w="1707" w:type="dxa"/>
            <w:tcBorders>
              <w:top w:val="nil"/>
            </w:tcBorders>
            <w:shd w:val="clear" w:color="auto" w:fill="auto"/>
          </w:tcPr>
          <w:p w14:paraId="534BB09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42</w:t>
            </w:r>
            <w:r w:rsidRPr="005E083B">
              <w:t>.</w:t>
            </w:r>
            <w:r>
              <w:t>9</w:t>
            </w:r>
            <w:r w:rsidRPr="005E083B">
              <w:t>%</w:t>
            </w:r>
          </w:p>
        </w:tc>
        <w:tc>
          <w:tcPr>
            <w:tcW w:w="2499" w:type="dxa"/>
            <w:vMerge/>
            <w:tcBorders>
              <w:top w:val="nil"/>
            </w:tcBorders>
            <w:shd w:val="clear" w:color="auto" w:fill="auto"/>
          </w:tcPr>
          <w:p w14:paraId="19C1D0D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5F911687"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525E8B19"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100B30CD" w14:textId="0B341FE1" w:rsidR="000A53EE" w:rsidRPr="005E083B" w:rsidRDefault="000A53EE" w:rsidP="00182D6C">
            <w:pPr>
              <w:pStyle w:val="a6"/>
              <w:spacing w:before="60" w:after="60"/>
              <w:ind w:left="431" w:hanging="431"/>
              <w:cnfStyle w:val="000000100000" w:firstRow="0" w:lastRow="0" w:firstColumn="0" w:lastColumn="0" w:oddVBand="0" w:evenVBand="0" w:oddHBand="1" w:evenHBand="0" w:firstRowFirstColumn="0" w:firstRowLastColumn="0" w:lastRowFirstColumn="0" w:lastRowLastColumn="0"/>
            </w:pPr>
            <w:r w:rsidRPr="005E083B">
              <w:t>(</w:t>
            </w:r>
            <w:r>
              <w:t>c</w:t>
            </w:r>
            <w:r w:rsidRPr="005E083B">
              <w:t>)</w:t>
            </w:r>
            <w:r w:rsidRPr="005E083B">
              <w:tab/>
            </w:r>
            <w:r w:rsidRPr="005E083B">
              <w:t>就业与人口比</w:t>
            </w:r>
            <w:r w:rsidR="00855C13">
              <w:br/>
            </w:r>
            <w:r w:rsidRPr="005E083B">
              <w:t>(</w:t>
            </w:r>
            <w:r>
              <w:t>15</w:t>
            </w:r>
            <w:r w:rsidRPr="005E083B">
              <w:t>岁及以上</w:t>
            </w:r>
            <w:r w:rsidRPr="005E083B">
              <w:t>)</w:t>
            </w:r>
          </w:p>
        </w:tc>
        <w:tc>
          <w:tcPr>
            <w:tcW w:w="1707" w:type="dxa"/>
            <w:tcBorders>
              <w:top w:val="none" w:sz="0" w:space="0" w:color="auto"/>
              <w:bottom w:val="none" w:sz="0" w:space="0" w:color="auto"/>
            </w:tcBorders>
            <w:shd w:val="clear" w:color="auto" w:fill="auto"/>
          </w:tcPr>
          <w:p w14:paraId="185BDF79"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37</w:t>
            </w:r>
            <w:r w:rsidRPr="005E083B">
              <w:t>.</w:t>
            </w:r>
            <w:r>
              <w:t>3</w:t>
            </w:r>
            <w:r w:rsidRPr="005E083B">
              <w:t>%</w:t>
            </w:r>
          </w:p>
        </w:tc>
        <w:tc>
          <w:tcPr>
            <w:tcW w:w="2499" w:type="dxa"/>
            <w:vMerge/>
            <w:tcBorders>
              <w:top w:val="none" w:sz="0" w:space="0" w:color="auto"/>
              <w:bottom w:val="none" w:sz="0" w:space="0" w:color="auto"/>
            </w:tcBorders>
            <w:shd w:val="clear" w:color="auto" w:fill="auto"/>
          </w:tcPr>
          <w:p w14:paraId="1798E4E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5EBCD498"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5C1A18E0" w14:textId="77777777" w:rsidR="000A53EE" w:rsidRPr="000D510C" w:rsidRDefault="000A53EE" w:rsidP="00182D6C">
            <w:pPr>
              <w:pStyle w:val="a6"/>
              <w:spacing w:before="60" w:after="60"/>
              <w:rPr>
                <w:b w:val="0"/>
                <w:bCs w:val="0"/>
              </w:rPr>
            </w:pPr>
          </w:p>
        </w:tc>
        <w:tc>
          <w:tcPr>
            <w:tcW w:w="2455" w:type="dxa"/>
            <w:shd w:val="clear" w:color="auto" w:fill="auto"/>
          </w:tcPr>
          <w:p w14:paraId="70392F6D" w14:textId="0795719C" w:rsidR="000A53EE" w:rsidRPr="005E083B" w:rsidRDefault="000A53EE" w:rsidP="00182D6C">
            <w:pPr>
              <w:pStyle w:val="a6"/>
              <w:spacing w:before="60" w:after="60"/>
              <w:ind w:left="431" w:hanging="431"/>
              <w:cnfStyle w:val="000000000000" w:firstRow="0" w:lastRow="0" w:firstColumn="0" w:lastColumn="0" w:oddVBand="0" w:evenVBand="0" w:oddHBand="0" w:evenHBand="0" w:firstRowFirstColumn="0" w:firstRowLastColumn="0" w:lastRowFirstColumn="0" w:lastRowLastColumn="0"/>
            </w:pPr>
            <w:r w:rsidRPr="005E083B">
              <w:t>(</w:t>
            </w:r>
            <w:r>
              <w:t>d</w:t>
            </w:r>
            <w:r w:rsidRPr="005E083B">
              <w:t>)</w:t>
            </w:r>
            <w:r w:rsidRPr="005E083B">
              <w:tab/>
            </w:r>
            <w:r w:rsidRPr="005E083B">
              <w:t>青年就业与人口比</w:t>
            </w:r>
            <w:r w:rsidR="00855C13">
              <w:br/>
            </w:r>
            <w:r w:rsidRPr="005E083B">
              <w:t>(</w:t>
            </w:r>
            <w:r>
              <w:t>15</w:t>
            </w:r>
            <w:r w:rsidRPr="005E083B">
              <w:t>-</w:t>
            </w:r>
            <w:r>
              <w:t>34</w:t>
            </w:r>
            <w:r w:rsidRPr="005E083B">
              <w:t>岁</w:t>
            </w:r>
            <w:r w:rsidRPr="005E083B">
              <w:t>)</w:t>
            </w:r>
          </w:p>
        </w:tc>
        <w:tc>
          <w:tcPr>
            <w:tcW w:w="1707" w:type="dxa"/>
            <w:shd w:val="clear" w:color="auto" w:fill="auto"/>
          </w:tcPr>
          <w:p w14:paraId="5CDD5192"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32</w:t>
            </w:r>
            <w:r w:rsidRPr="005E083B">
              <w:t>.</w:t>
            </w:r>
            <w:r>
              <w:t>5</w:t>
            </w:r>
            <w:r w:rsidRPr="005E083B">
              <w:t>%</w:t>
            </w:r>
          </w:p>
        </w:tc>
        <w:tc>
          <w:tcPr>
            <w:tcW w:w="2499" w:type="dxa"/>
            <w:vMerge/>
            <w:shd w:val="clear" w:color="auto" w:fill="auto"/>
          </w:tcPr>
          <w:p w14:paraId="318F3A5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1D0A6338"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0D34BAA4" w14:textId="77777777" w:rsidR="000A53EE" w:rsidRPr="000D510C" w:rsidRDefault="000A53EE" w:rsidP="00182D6C">
            <w:pPr>
              <w:pStyle w:val="a6"/>
              <w:spacing w:before="60" w:after="60"/>
              <w:rPr>
                <w:b w:val="0"/>
                <w:bCs w:val="0"/>
              </w:rPr>
            </w:pPr>
            <w:r w:rsidRPr="000D510C">
              <w:rPr>
                <w:b w:val="0"/>
                <w:bCs w:val="0"/>
              </w:rPr>
              <w:t>23.</w:t>
            </w:r>
          </w:p>
        </w:tc>
        <w:tc>
          <w:tcPr>
            <w:tcW w:w="2455" w:type="dxa"/>
            <w:tcBorders>
              <w:top w:val="none" w:sz="0" w:space="0" w:color="auto"/>
              <w:bottom w:val="none" w:sz="0" w:space="0" w:color="auto"/>
            </w:tcBorders>
            <w:shd w:val="clear" w:color="auto" w:fill="auto"/>
          </w:tcPr>
          <w:p w14:paraId="3AE8DCE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21</w:t>
            </w:r>
            <w:r w:rsidRPr="005E083B">
              <w:t>年第三季度劳动力调查</w:t>
            </w:r>
          </w:p>
        </w:tc>
        <w:tc>
          <w:tcPr>
            <w:tcW w:w="1707" w:type="dxa"/>
            <w:tcBorders>
              <w:top w:val="none" w:sz="0" w:space="0" w:color="auto"/>
              <w:bottom w:val="none" w:sz="0" w:space="0" w:color="auto"/>
            </w:tcBorders>
            <w:shd w:val="clear" w:color="auto" w:fill="auto"/>
          </w:tcPr>
          <w:p w14:paraId="126E592A" w14:textId="2A583DE6"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21</w:t>
            </w:r>
            <w:r w:rsidRPr="005E083B">
              <w:t>年第三季度</w:t>
            </w:r>
            <w:r w:rsidR="00855C13">
              <w:br/>
            </w:r>
            <w:r w:rsidRPr="005E083B">
              <w:t>劳动力调查</w:t>
            </w:r>
          </w:p>
        </w:tc>
        <w:tc>
          <w:tcPr>
            <w:tcW w:w="2499" w:type="dxa"/>
            <w:tcBorders>
              <w:top w:val="none" w:sz="0" w:space="0" w:color="auto"/>
              <w:bottom w:val="none" w:sz="0" w:space="0" w:color="auto"/>
            </w:tcBorders>
            <w:shd w:val="clear" w:color="auto" w:fill="auto"/>
          </w:tcPr>
          <w:p w14:paraId="2E5F674B" w14:textId="164B5B74"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w:t>
            </w:r>
            <w:r w:rsidRPr="005E083B">
              <w:t>0</w:t>
            </w:r>
            <w:r>
              <w:t>21</w:t>
            </w:r>
            <w:r w:rsidRPr="005E083B">
              <w:t>年第三季度</w:t>
            </w:r>
            <w:r w:rsidR="00855C13">
              <w:br/>
            </w:r>
            <w:r w:rsidRPr="005E083B">
              <w:t>劳动力调查</w:t>
            </w:r>
          </w:p>
        </w:tc>
      </w:tr>
      <w:tr w:rsidR="000A53EE" w:rsidRPr="005E083B" w14:paraId="73FEDDEA"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328D0CF3" w14:textId="77777777" w:rsidR="000A53EE" w:rsidRPr="000D510C" w:rsidRDefault="000A53EE" w:rsidP="00182D6C">
            <w:pPr>
              <w:pStyle w:val="a6"/>
              <w:spacing w:before="60" w:after="60"/>
              <w:rPr>
                <w:b w:val="0"/>
                <w:bCs w:val="0"/>
              </w:rPr>
            </w:pPr>
            <w:r w:rsidRPr="000D510C">
              <w:rPr>
                <w:b w:val="0"/>
                <w:bCs w:val="0"/>
              </w:rPr>
              <w:t>24.</w:t>
            </w:r>
          </w:p>
        </w:tc>
        <w:tc>
          <w:tcPr>
            <w:tcW w:w="2455" w:type="dxa"/>
            <w:shd w:val="clear" w:color="auto" w:fill="auto"/>
          </w:tcPr>
          <w:p w14:paraId="6836833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人均收入</w:t>
            </w:r>
            <w:r w:rsidRPr="005E083B">
              <w:t>(</w:t>
            </w:r>
            <w:r w:rsidRPr="005E083B">
              <w:t>单位：美元</w:t>
            </w:r>
            <w:r w:rsidRPr="005E083B">
              <w:t>)</w:t>
            </w:r>
          </w:p>
        </w:tc>
        <w:tc>
          <w:tcPr>
            <w:tcW w:w="1707" w:type="dxa"/>
            <w:shd w:val="clear" w:color="auto" w:fill="auto"/>
          </w:tcPr>
          <w:p w14:paraId="0E53E27E"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1</w:t>
            </w:r>
            <w:r w:rsidRPr="005E083B">
              <w:t xml:space="preserve"> </w:t>
            </w:r>
            <w:r>
              <w:t>629</w:t>
            </w:r>
          </w:p>
        </w:tc>
        <w:tc>
          <w:tcPr>
            <w:tcW w:w="2499" w:type="dxa"/>
            <w:shd w:val="clear" w:color="auto" w:fill="auto"/>
          </w:tcPr>
          <w:p w14:paraId="4324C0A2"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津统计局，</w:t>
            </w:r>
            <w:r>
              <w:t>2</w:t>
            </w:r>
            <w:r w:rsidRPr="005E083B">
              <w:t>0</w:t>
            </w:r>
            <w:r>
              <w:t>18</w:t>
            </w:r>
            <w:r w:rsidRPr="005E083B">
              <w:t>年</w:t>
            </w:r>
          </w:p>
        </w:tc>
      </w:tr>
      <w:tr w:rsidR="000A53EE" w:rsidRPr="005E083B" w14:paraId="23269989"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13945CC3" w14:textId="77777777" w:rsidR="000A53EE" w:rsidRPr="000D510C" w:rsidRDefault="000A53EE" w:rsidP="00182D6C">
            <w:pPr>
              <w:pStyle w:val="a6"/>
              <w:spacing w:before="60" w:after="60"/>
              <w:rPr>
                <w:b w:val="0"/>
                <w:bCs w:val="0"/>
              </w:rPr>
            </w:pPr>
            <w:r w:rsidRPr="000D510C">
              <w:rPr>
                <w:b w:val="0"/>
                <w:bCs w:val="0"/>
              </w:rPr>
              <w:t>25.</w:t>
            </w:r>
          </w:p>
        </w:tc>
        <w:tc>
          <w:tcPr>
            <w:tcW w:w="2455" w:type="dxa"/>
            <w:tcBorders>
              <w:top w:val="none" w:sz="0" w:space="0" w:color="auto"/>
              <w:bottom w:val="none" w:sz="0" w:space="0" w:color="auto"/>
            </w:tcBorders>
            <w:shd w:val="clear" w:color="auto" w:fill="auto"/>
          </w:tcPr>
          <w:p w14:paraId="3DB756F8"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国内生产总值</w:t>
            </w:r>
            <w:r w:rsidRPr="005E083B">
              <w:t>(</w:t>
            </w:r>
            <w:r w:rsidRPr="005E083B">
              <w:t>单位：美元</w:t>
            </w:r>
            <w:r w:rsidRPr="005E083B">
              <w:t>)</w:t>
            </w:r>
          </w:p>
        </w:tc>
        <w:tc>
          <w:tcPr>
            <w:tcW w:w="1707" w:type="dxa"/>
            <w:tcBorders>
              <w:top w:val="none" w:sz="0" w:space="0" w:color="auto"/>
              <w:bottom w:val="none" w:sz="0" w:space="0" w:color="auto"/>
            </w:tcBorders>
            <w:shd w:val="clear" w:color="auto" w:fill="auto"/>
          </w:tcPr>
          <w:p w14:paraId="3D902F6D"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24</w:t>
            </w:r>
            <w:r w:rsidRPr="005E083B">
              <w:t xml:space="preserve"> </w:t>
            </w:r>
            <w:r>
              <w:t>312</w:t>
            </w:r>
          </w:p>
        </w:tc>
        <w:tc>
          <w:tcPr>
            <w:tcW w:w="2499" w:type="dxa"/>
            <w:tcBorders>
              <w:top w:val="none" w:sz="0" w:space="0" w:color="auto"/>
              <w:bottom w:val="none" w:sz="0" w:space="0" w:color="auto"/>
            </w:tcBorders>
            <w:shd w:val="clear" w:color="auto" w:fill="auto"/>
          </w:tcPr>
          <w:p w14:paraId="5F783F7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津统计局，</w:t>
            </w:r>
            <w:r>
              <w:t>2</w:t>
            </w:r>
            <w:r w:rsidRPr="005E083B">
              <w:t>0</w:t>
            </w:r>
            <w:r>
              <w:t>18</w:t>
            </w:r>
            <w:r w:rsidRPr="005E083B">
              <w:t>年</w:t>
            </w:r>
          </w:p>
        </w:tc>
      </w:tr>
      <w:tr w:rsidR="000A53EE" w:rsidRPr="005E083B" w14:paraId="3D7E7F28"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1ADCDB30" w14:textId="77777777" w:rsidR="000A53EE" w:rsidRPr="000D510C" w:rsidRDefault="000A53EE" w:rsidP="00182D6C">
            <w:pPr>
              <w:pStyle w:val="a6"/>
              <w:spacing w:before="60" w:after="60"/>
              <w:rPr>
                <w:b w:val="0"/>
                <w:bCs w:val="0"/>
              </w:rPr>
            </w:pPr>
            <w:r w:rsidRPr="000D510C">
              <w:rPr>
                <w:b w:val="0"/>
                <w:bCs w:val="0"/>
              </w:rPr>
              <w:t>26.</w:t>
            </w:r>
          </w:p>
        </w:tc>
        <w:tc>
          <w:tcPr>
            <w:tcW w:w="2455" w:type="dxa"/>
            <w:shd w:val="clear" w:color="auto" w:fill="auto"/>
          </w:tcPr>
          <w:p w14:paraId="25D17FAE"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年增长率</w:t>
            </w:r>
          </w:p>
        </w:tc>
        <w:tc>
          <w:tcPr>
            <w:tcW w:w="1707" w:type="dxa"/>
            <w:shd w:val="clear" w:color="auto" w:fill="auto"/>
          </w:tcPr>
          <w:p w14:paraId="711BF55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4</w:t>
            </w:r>
            <w:r w:rsidRPr="005E083B">
              <w:t>.</w:t>
            </w:r>
            <w:r>
              <w:t>8</w:t>
            </w:r>
            <w:r w:rsidRPr="005E083B">
              <w:t>%</w:t>
            </w:r>
          </w:p>
        </w:tc>
        <w:tc>
          <w:tcPr>
            <w:tcW w:w="2499" w:type="dxa"/>
            <w:shd w:val="clear" w:color="auto" w:fill="auto"/>
          </w:tcPr>
          <w:p w14:paraId="58A1426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津统计局，</w:t>
            </w:r>
            <w:r>
              <w:t>2</w:t>
            </w:r>
            <w:r w:rsidRPr="005E083B">
              <w:t>0</w:t>
            </w:r>
            <w:r>
              <w:t>18</w:t>
            </w:r>
            <w:r w:rsidRPr="005E083B">
              <w:t>年</w:t>
            </w:r>
          </w:p>
        </w:tc>
      </w:tr>
      <w:tr w:rsidR="000A53EE" w:rsidRPr="005E083B" w14:paraId="14B18EAA"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shd w:val="clear" w:color="auto" w:fill="auto"/>
          </w:tcPr>
          <w:p w14:paraId="38E0EB69" w14:textId="77777777" w:rsidR="000A53EE" w:rsidRPr="000D510C" w:rsidRDefault="000A53EE" w:rsidP="00182D6C">
            <w:pPr>
              <w:pStyle w:val="a6"/>
              <w:spacing w:before="60" w:after="60"/>
              <w:rPr>
                <w:b w:val="0"/>
                <w:bCs w:val="0"/>
              </w:rPr>
            </w:pPr>
            <w:r w:rsidRPr="000D510C">
              <w:rPr>
                <w:b w:val="0"/>
                <w:bCs w:val="0"/>
              </w:rPr>
              <w:t>27.</w:t>
            </w:r>
          </w:p>
        </w:tc>
        <w:tc>
          <w:tcPr>
            <w:tcW w:w="2455" w:type="dxa"/>
            <w:tcBorders>
              <w:top w:val="none" w:sz="0" w:space="0" w:color="auto"/>
              <w:bottom w:val="none" w:sz="0" w:space="0" w:color="auto"/>
            </w:tcBorders>
            <w:shd w:val="clear" w:color="auto" w:fill="auto"/>
          </w:tcPr>
          <w:p w14:paraId="27B3F8BB" w14:textId="64001BC6"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国民总收入</w:t>
            </w:r>
            <w:r w:rsidRPr="005E083B">
              <w:t>(</w:t>
            </w:r>
            <w:r w:rsidRPr="005E083B">
              <w:t>单位：</w:t>
            </w:r>
            <w:r w:rsidR="00855C13">
              <w:br/>
            </w:r>
            <w:r w:rsidRPr="005E083B">
              <w:t>百万美元</w:t>
            </w:r>
            <w:r w:rsidRPr="005E083B">
              <w:t>)</w:t>
            </w:r>
          </w:p>
        </w:tc>
        <w:tc>
          <w:tcPr>
            <w:tcW w:w="1707" w:type="dxa"/>
            <w:tcBorders>
              <w:top w:val="none" w:sz="0" w:space="0" w:color="auto"/>
              <w:bottom w:val="none" w:sz="0" w:space="0" w:color="auto"/>
            </w:tcBorders>
            <w:shd w:val="clear" w:color="auto" w:fill="auto"/>
          </w:tcPr>
          <w:p w14:paraId="3E59F2C1"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t>22</w:t>
            </w:r>
            <w:r w:rsidRPr="005E083B">
              <w:t xml:space="preserve"> </w:t>
            </w:r>
            <w:r>
              <w:t>7</w:t>
            </w:r>
            <w:r w:rsidRPr="005E083B">
              <w:t>0</w:t>
            </w:r>
            <w:r>
              <w:t>7</w:t>
            </w:r>
          </w:p>
        </w:tc>
        <w:tc>
          <w:tcPr>
            <w:tcW w:w="2499" w:type="dxa"/>
            <w:tcBorders>
              <w:top w:val="none" w:sz="0" w:space="0" w:color="auto"/>
              <w:bottom w:val="none" w:sz="0" w:space="0" w:color="auto"/>
            </w:tcBorders>
            <w:shd w:val="clear" w:color="auto" w:fill="auto"/>
          </w:tcPr>
          <w:p w14:paraId="1BC2A14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津统计局，</w:t>
            </w:r>
            <w:r>
              <w:t>2</w:t>
            </w:r>
            <w:r w:rsidRPr="005E083B">
              <w:t>0</w:t>
            </w:r>
            <w:r>
              <w:t>18</w:t>
            </w:r>
            <w:r w:rsidRPr="005E083B">
              <w:t>年</w:t>
            </w:r>
          </w:p>
        </w:tc>
      </w:tr>
      <w:tr w:rsidR="000A53EE" w:rsidRPr="005E083B" w14:paraId="2EAD58CD" w14:textId="77777777" w:rsidTr="000C3A18">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7ABAC4E1" w14:textId="77777777" w:rsidR="000A53EE" w:rsidRPr="000D510C" w:rsidRDefault="000A53EE" w:rsidP="00182D6C">
            <w:pPr>
              <w:pStyle w:val="a6"/>
              <w:spacing w:before="60" w:after="60"/>
              <w:rPr>
                <w:b w:val="0"/>
                <w:bCs w:val="0"/>
              </w:rPr>
            </w:pPr>
            <w:r w:rsidRPr="000D510C">
              <w:rPr>
                <w:b w:val="0"/>
                <w:bCs w:val="0"/>
              </w:rPr>
              <w:t>28.</w:t>
            </w:r>
          </w:p>
        </w:tc>
        <w:tc>
          <w:tcPr>
            <w:tcW w:w="2455" w:type="dxa"/>
            <w:shd w:val="clear" w:color="auto" w:fill="auto"/>
          </w:tcPr>
          <w:p w14:paraId="6A1FE39F" w14:textId="73366254"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居民消费价格指数</w:t>
            </w:r>
            <w:r w:rsidR="00855C13">
              <w:br/>
            </w:r>
            <w:r w:rsidRPr="005E083B">
              <w:t>(</w:t>
            </w:r>
            <w:r w:rsidRPr="005E083B">
              <w:t>通货膨胀率</w:t>
            </w:r>
            <w:r w:rsidRPr="005E083B">
              <w:t>)</w:t>
            </w:r>
          </w:p>
        </w:tc>
        <w:tc>
          <w:tcPr>
            <w:tcW w:w="1707" w:type="dxa"/>
            <w:shd w:val="clear" w:color="auto" w:fill="auto"/>
          </w:tcPr>
          <w:p w14:paraId="646C3C9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t>175</w:t>
            </w:r>
            <w:r w:rsidRPr="005E083B">
              <w:t>.</w:t>
            </w:r>
            <w:r>
              <w:t>7</w:t>
            </w:r>
            <w:r w:rsidRPr="005E083B">
              <w:t>%</w:t>
            </w:r>
          </w:p>
        </w:tc>
        <w:tc>
          <w:tcPr>
            <w:tcW w:w="2499" w:type="dxa"/>
            <w:shd w:val="clear" w:color="auto" w:fill="auto"/>
          </w:tcPr>
          <w:p w14:paraId="275CD03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津统计局，</w:t>
            </w:r>
            <w:r>
              <w:t>2</w:t>
            </w:r>
            <w:r w:rsidRPr="005E083B">
              <w:t>0</w:t>
            </w:r>
            <w:r>
              <w:t>19</w:t>
            </w:r>
            <w:r w:rsidRPr="005E083B">
              <w:t>年</w:t>
            </w:r>
            <w:r>
              <w:t>6</w:t>
            </w:r>
            <w:r w:rsidRPr="005E083B">
              <w:t>月</w:t>
            </w:r>
          </w:p>
        </w:tc>
      </w:tr>
      <w:tr w:rsidR="000A53EE" w:rsidRPr="005E083B" w14:paraId="40B2DB6F"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val="restart"/>
            <w:tcBorders>
              <w:top w:val="none" w:sz="0" w:space="0" w:color="auto"/>
              <w:bottom w:val="none" w:sz="0" w:space="0" w:color="auto"/>
            </w:tcBorders>
            <w:shd w:val="clear" w:color="auto" w:fill="auto"/>
          </w:tcPr>
          <w:p w14:paraId="4B34837E" w14:textId="77777777" w:rsidR="000A53EE" w:rsidRPr="000D510C" w:rsidRDefault="000A53EE" w:rsidP="00182D6C">
            <w:pPr>
              <w:pStyle w:val="a6"/>
              <w:spacing w:before="60" w:after="60"/>
              <w:rPr>
                <w:b w:val="0"/>
                <w:bCs w:val="0"/>
              </w:rPr>
            </w:pPr>
            <w:r w:rsidRPr="000D510C">
              <w:rPr>
                <w:b w:val="0"/>
                <w:bCs w:val="0"/>
              </w:rPr>
              <w:t>29.</w:t>
            </w:r>
          </w:p>
        </w:tc>
        <w:tc>
          <w:tcPr>
            <w:tcW w:w="2455" w:type="dxa"/>
            <w:tcBorders>
              <w:top w:val="none" w:sz="0" w:space="0" w:color="auto"/>
              <w:bottom w:val="none" w:sz="0" w:space="0" w:color="auto"/>
            </w:tcBorders>
            <w:shd w:val="clear" w:color="auto" w:fill="auto"/>
          </w:tcPr>
          <w:p w14:paraId="38A55C81" w14:textId="086723D6"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社会支出占公共支出</w:t>
            </w:r>
            <w:r w:rsidR="00855C13">
              <w:br/>
            </w:r>
            <w:r w:rsidRPr="005E083B">
              <w:t>总额和</w:t>
            </w:r>
            <w:r>
              <w:t>GDP</w:t>
            </w:r>
            <w:r w:rsidRPr="005E083B">
              <w:t>之比</w:t>
            </w:r>
          </w:p>
        </w:tc>
        <w:tc>
          <w:tcPr>
            <w:tcW w:w="1707" w:type="dxa"/>
            <w:tcBorders>
              <w:top w:val="none" w:sz="0" w:space="0" w:color="auto"/>
              <w:bottom w:val="none" w:sz="0" w:space="0" w:color="auto"/>
            </w:tcBorders>
            <w:shd w:val="clear" w:color="auto" w:fill="auto"/>
          </w:tcPr>
          <w:p w14:paraId="3ADA91A3"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c>
          <w:tcPr>
            <w:tcW w:w="2499" w:type="dxa"/>
            <w:tcBorders>
              <w:top w:val="none" w:sz="0" w:space="0" w:color="auto"/>
              <w:bottom w:val="none" w:sz="0" w:space="0" w:color="auto"/>
            </w:tcBorders>
            <w:shd w:val="clear" w:color="auto" w:fill="auto"/>
          </w:tcPr>
          <w:p w14:paraId="6E11ECB5"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5733AE7A"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2898F895" w14:textId="77777777" w:rsidR="000A53EE" w:rsidRPr="000D510C" w:rsidRDefault="000A53EE" w:rsidP="00182D6C">
            <w:pPr>
              <w:pStyle w:val="a6"/>
              <w:spacing w:before="60" w:after="60"/>
              <w:rPr>
                <w:b w:val="0"/>
                <w:bCs w:val="0"/>
              </w:rPr>
            </w:pPr>
          </w:p>
        </w:tc>
        <w:tc>
          <w:tcPr>
            <w:tcW w:w="2455" w:type="dxa"/>
            <w:shd w:val="clear" w:color="auto" w:fill="auto"/>
          </w:tcPr>
          <w:p w14:paraId="0F853C01"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a</w:t>
            </w:r>
            <w:r w:rsidRPr="005E083B">
              <w:t>)</w:t>
            </w:r>
            <w:r w:rsidRPr="005E083B">
              <w:tab/>
            </w:r>
            <w:r w:rsidRPr="005E083B">
              <w:t>食品</w:t>
            </w:r>
          </w:p>
        </w:tc>
        <w:tc>
          <w:tcPr>
            <w:tcW w:w="1707" w:type="dxa"/>
            <w:shd w:val="clear" w:color="auto" w:fill="auto"/>
          </w:tcPr>
          <w:p w14:paraId="055BBDF8"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p>
        </w:tc>
        <w:tc>
          <w:tcPr>
            <w:tcW w:w="2499" w:type="dxa"/>
            <w:shd w:val="clear" w:color="auto" w:fill="auto"/>
          </w:tcPr>
          <w:p w14:paraId="2B939123"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45200C2C"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74B95216"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048F190C"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b</w:t>
            </w:r>
            <w:r w:rsidRPr="005E083B">
              <w:t>)</w:t>
            </w:r>
            <w:r w:rsidRPr="005E083B">
              <w:tab/>
            </w:r>
            <w:r w:rsidRPr="005E083B">
              <w:t>住房</w:t>
            </w:r>
          </w:p>
        </w:tc>
        <w:tc>
          <w:tcPr>
            <w:tcW w:w="1707" w:type="dxa"/>
            <w:tcBorders>
              <w:top w:val="none" w:sz="0" w:space="0" w:color="auto"/>
              <w:bottom w:val="none" w:sz="0" w:space="0" w:color="auto"/>
            </w:tcBorders>
            <w:shd w:val="clear" w:color="auto" w:fill="auto"/>
          </w:tcPr>
          <w:p w14:paraId="00C08900"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p>
        </w:tc>
        <w:tc>
          <w:tcPr>
            <w:tcW w:w="2499" w:type="dxa"/>
            <w:tcBorders>
              <w:top w:val="none" w:sz="0" w:space="0" w:color="auto"/>
              <w:bottom w:val="none" w:sz="0" w:space="0" w:color="auto"/>
            </w:tcBorders>
            <w:shd w:val="clear" w:color="auto" w:fill="auto"/>
          </w:tcPr>
          <w:p w14:paraId="75547BD8"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3860194E"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797FDF5A" w14:textId="77777777" w:rsidR="000A53EE" w:rsidRPr="000D510C" w:rsidRDefault="000A53EE" w:rsidP="00182D6C">
            <w:pPr>
              <w:pStyle w:val="a6"/>
              <w:spacing w:before="60" w:after="60"/>
              <w:rPr>
                <w:b w:val="0"/>
                <w:bCs w:val="0"/>
              </w:rPr>
            </w:pPr>
          </w:p>
        </w:tc>
        <w:tc>
          <w:tcPr>
            <w:tcW w:w="2455" w:type="dxa"/>
            <w:shd w:val="clear" w:color="auto" w:fill="auto"/>
          </w:tcPr>
          <w:p w14:paraId="39A88B10"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c</w:t>
            </w:r>
            <w:r w:rsidRPr="005E083B">
              <w:t>)</w:t>
            </w:r>
            <w:r w:rsidRPr="005E083B">
              <w:tab/>
            </w:r>
            <w:r w:rsidRPr="005E083B">
              <w:t>保健</w:t>
            </w:r>
          </w:p>
        </w:tc>
        <w:tc>
          <w:tcPr>
            <w:tcW w:w="1707" w:type="dxa"/>
            <w:shd w:val="clear" w:color="auto" w:fill="auto"/>
          </w:tcPr>
          <w:p w14:paraId="11EBB8F6"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p>
        </w:tc>
        <w:tc>
          <w:tcPr>
            <w:tcW w:w="2499" w:type="dxa"/>
            <w:shd w:val="clear" w:color="auto" w:fill="auto"/>
          </w:tcPr>
          <w:p w14:paraId="1B23682C"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r w:rsidR="000A53EE" w:rsidRPr="005E083B" w14:paraId="5BFAC3B0" w14:textId="77777777" w:rsidTr="000C3A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Merge/>
            <w:tcBorders>
              <w:top w:val="none" w:sz="0" w:space="0" w:color="auto"/>
              <w:bottom w:val="none" w:sz="0" w:space="0" w:color="auto"/>
            </w:tcBorders>
            <w:shd w:val="clear" w:color="auto" w:fill="auto"/>
          </w:tcPr>
          <w:p w14:paraId="59B79D73" w14:textId="77777777" w:rsidR="000A53EE" w:rsidRPr="000D510C" w:rsidRDefault="000A53EE" w:rsidP="00182D6C">
            <w:pPr>
              <w:pStyle w:val="a6"/>
              <w:spacing w:before="60" w:after="60"/>
              <w:rPr>
                <w:b w:val="0"/>
                <w:bCs w:val="0"/>
              </w:rPr>
            </w:pPr>
          </w:p>
        </w:tc>
        <w:tc>
          <w:tcPr>
            <w:tcW w:w="2455" w:type="dxa"/>
            <w:tcBorders>
              <w:top w:val="none" w:sz="0" w:space="0" w:color="auto"/>
              <w:bottom w:val="none" w:sz="0" w:space="0" w:color="auto"/>
            </w:tcBorders>
            <w:shd w:val="clear" w:color="auto" w:fill="auto"/>
          </w:tcPr>
          <w:p w14:paraId="742035FE"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d</w:t>
            </w:r>
            <w:r w:rsidRPr="005E083B">
              <w:t>)</w:t>
            </w:r>
            <w:r w:rsidRPr="005E083B">
              <w:tab/>
            </w:r>
            <w:r w:rsidRPr="005E083B">
              <w:t>教育</w:t>
            </w:r>
          </w:p>
        </w:tc>
        <w:tc>
          <w:tcPr>
            <w:tcW w:w="1707" w:type="dxa"/>
            <w:tcBorders>
              <w:top w:val="none" w:sz="0" w:space="0" w:color="auto"/>
              <w:bottom w:val="none" w:sz="0" w:space="0" w:color="auto"/>
            </w:tcBorders>
            <w:shd w:val="clear" w:color="auto" w:fill="auto"/>
          </w:tcPr>
          <w:p w14:paraId="12C43CB9"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p>
        </w:tc>
        <w:tc>
          <w:tcPr>
            <w:tcW w:w="2499" w:type="dxa"/>
            <w:tcBorders>
              <w:top w:val="none" w:sz="0" w:space="0" w:color="auto"/>
              <w:bottom w:val="none" w:sz="0" w:space="0" w:color="auto"/>
            </w:tcBorders>
            <w:shd w:val="clear" w:color="auto" w:fill="auto"/>
          </w:tcPr>
          <w:p w14:paraId="0D5A4AF8" w14:textId="77777777" w:rsidR="000A53EE" w:rsidRPr="005E083B" w:rsidRDefault="000A53EE" w:rsidP="00182D6C">
            <w:pPr>
              <w:pStyle w:val="a6"/>
              <w:spacing w:before="60" w:after="60"/>
              <w:cnfStyle w:val="000000100000" w:firstRow="0" w:lastRow="0" w:firstColumn="0" w:lastColumn="0" w:oddVBand="0" w:evenVBand="0" w:oddHBand="1" w:evenHBand="0" w:firstRowFirstColumn="0" w:firstRowLastColumn="0" w:lastRowFirstColumn="0" w:lastRowLastColumn="0"/>
            </w:pPr>
          </w:p>
        </w:tc>
      </w:tr>
      <w:tr w:rsidR="000A53EE" w:rsidRPr="005E083B" w14:paraId="7E62E72B" w14:textId="77777777" w:rsidTr="000C3A18">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14:paraId="3E322E99" w14:textId="77777777" w:rsidR="000A53EE" w:rsidRPr="000D510C" w:rsidRDefault="000A53EE" w:rsidP="00182D6C">
            <w:pPr>
              <w:pStyle w:val="a6"/>
              <w:spacing w:before="60" w:after="60"/>
              <w:rPr>
                <w:b w:val="0"/>
                <w:bCs w:val="0"/>
              </w:rPr>
            </w:pPr>
          </w:p>
        </w:tc>
        <w:tc>
          <w:tcPr>
            <w:tcW w:w="2455" w:type="dxa"/>
            <w:shd w:val="clear" w:color="auto" w:fill="auto"/>
          </w:tcPr>
          <w:p w14:paraId="2632807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e</w:t>
            </w:r>
            <w:r w:rsidRPr="005E083B">
              <w:t>)</w:t>
            </w:r>
            <w:r w:rsidRPr="005E083B">
              <w:tab/>
            </w:r>
            <w:r w:rsidRPr="005E083B">
              <w:t>社会</w:t>
            </w:r>
          </w:p>
        </w:tc>
        <w:tc>
          <w:tcPr>
            <w:tcW w:w="1707" w:type="dxa"/>
            <w:shd w:val="clear" w:color="auto" w:fill="auto"/>
          </w:tcPr>
          <w:p w14:paraId="7A78449A"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p>
        </w:tc>
        <w:tc>
          <w:tcPr>
            <w:tcW w:w="2499" w:type="dxa"/>
            <w:shd w:val="clear" w:color="auto" w:fill="auto"/>
          </w:tcPr>
          <w:p w14:paraId="72ECB82F" w14:textId="77777777" w:rsidR="000A53EE" w:rsidRPr="005E083B" w:rsidRDefault="000A53EE" w:rsidP="00182D6C">
            <w:pPr>
              <w:pStyle w:val="a6"/>
              <w:spacing w:before="60" w:after="60"/>
              <w:cnfStyle w:val="000000000000" w:firstRow="0" w:lastRow="0" w:firstColumn="0" w:lastColumn="0" w:oddVBand="0" w:evenVBand="0" w:oddHBand="0" w:evenHBand="0" w:firstRowFirstColumn="0" w:firstRowLastColumn="0" w:lastRowFirstColumn="0" w:lastRowLastColumn="0"/>
            </w:pPr>
          </w:p>
        </w:tc>
      </w:tr>
    </w:tbl>
    <w:p w14:paraId="77CD6004" w14:textId="77777777" w:rsidR="00855C13" w:rsidRDefault="00855C13" w:rsidP="00106A4D">
      <w:pPr>
        <w:pStyle w:val="SingleTxtGC"/>
        <w:spacing w:before="180"/>
        <w:rPr>
          <w:rFonts w:ascii="Time New Roman" w:hAnsi="Time New Roman" w:hint="eastAsia"/>
          <w:szCs w:val="21"/>
        </w:rPr>
      </w:pPr>
    </w:p>
    <w:p w14:paraId="6E8DCCE1" w14:textId="77D66AD5" w:rsidR="000A53EE" w:rsidRPr="00365067" w:rsidRDefault="000A53EE" w:rsidP="00106A4D">
      <w:pPr>
        <w:pStyle w:val="SingleTxtGC"/>
        <w:spacing w:before="180"/>
        <w:rPr>
          <w:rFonts w:ascii="Time New Roman" w:eastAsia="黑体" w:hAnsi="Time New Roman" w:hint="eastAsia"/>
          <w:szCs w:val="21"/>
        </w:rPr>
      </w:pPr>
      <w:r w:rsidRPr="005E083B">
        <w:rPr>
          <w:rFonts w:ascii="Time New Roman" w:hAnsi="Time New Roman"/>
          <w:szCs w:val="21"/>
        </w:rPr>
        <w:lastRenderedPageBreak/>
        <w:t>表</w:t>
      </w:r>
      <w:r>
        <w:rPr>
          <w:rFonts w:ascii="Time New Roman" w:hAnsi="Time New Roman"/>
          <w:szCs w:val="21"/>
        </w:rPr>
        <w:t>3</w:t>
      </w:r>
      <w:r w:rsidR="00106A4D">
        <w:rPr>
          <w:rFonts w:ascii="Time New Roman" w:hAnsi="Time New Roman"/>
          <w:szCs w:val="21"/>
        </w:rPr>
        <w:br/>
      </w:r>
      <w:r w:rsidRPr="00365067">
        <w:rPr>
          <w:rFonts w:ascii="Time New Roman" w:eastAsia="黑体" w:hAnsi="Time New Roman"/>
          <w:szCs w:val="21"/>
        </w:rPr>
        <w:t>社会、经济与文化指标</w:t>
      </w:r>
    </w:p>
    <w:tbl>
      <w:tblPr>
        <w:tblStyle w:val="2f4"/>
        <w:tblW w:w="7370" w:type="dxa"/>
        <w:tblInd w:w="1134" w:type="dxa"/>
        <w:tblBorders>
          <w:top w:val="single" w:sz="4" w:space="0" w:color="auto"/>
          <w:bottom w:val="single" w:sz="12" w:space="0" w:color="auto"/>
        </w:tblBorders>
        <w:tblLayout w:type="fixed"/>
        <w:tblCellMar>
          <w:left w:w="0" w:type="dxa"/>
        </w:tblCellMar>
        <w:tblLook w:val="04A0" w:firstRow="1" w:lastRow="0" w:firstColumn="1" w:lastColumn="0" w:noHBand="0" w:noVBand="1"/>
      </w:tblPr>
      <w:tblGrid>
        <w:gridCol w:w="697"/>
        <w:gridCol w:w="2916"/>
        <w:gridCol w:w="835"/>
        <w:gridCol w:w="696"/>
        <w:gridCol w:w="835"/>
        <w:gridCol w:w="695"/>
        <w:gridCol w:w="696"/>
      </w:tblGrid>
      <w:tr w:rsidR="006D4477" w:rsidRPr="005E083B" w14:paraId="6CE72EDB" w14:textId="77777777" w:rsidTr="00F40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bottom w:val="nil"/>
            </w:tcBorders>
            <w:shd w:val="clear" w:color="auto" w:fill="auto"/>
          </w:tcPr>
          <w:p w14:paraId="50F9B84B" w14:textId="77777777" w:rsidR="006D4477" w:rsidRPr="00106A4D" w:rsidRDefault="006D4477" w:rsidP="00106A4D">
            <w:pPr>
              <w:pStyle w:val="a6"/>
              <w:rPr>
                <w:b w:val="0"/>
                <w:bCs w:val="0"/>
              </w:rPr>
            </w:pPr>
          </w:p>
        </w:tc>
        <w:tc>
          <w:tcPr>
            <w:tcW w:w="2916" w:type="dxa"/>
            <w:tcBorders>
              <w:bottom w:val="nil"/>
            </w:tcBorders>
            <w:shd w:val="clear" w:color="auto" w:fill="auto"/>
          </w:tcPr>
          <w:p w14:paraId="171FE619" w14:textId="77777777" w:rsidR="006D4477" w:rsidRPr="005E083B" w:rsidRDefault="006D4477" w:rsidP="00106A4D">
            <w:pPr>
              <w:pStyle w:val="a6"/>
              <w:cnfStyle w:val="100000000000" w:firstRow="1" w:lastRow="0" w:firstColumn="0" w:lastColumn="0" w:oddVBand="0" w:evenVBand="0" w:oddHBand="0" w:evenHBand="0" w:firstRowFirstColumn="0" w:firstRowLastColumn="0" w:lastRowFirstColumn="0" w:lastRowLastColumn="0"/>
            </w:pPr>
          </w:p>
        </w:tc>
        <w:tc>
          <w:tcPr>
            <w:tcW w:w="3757" w:type="dxa"/>
            <w:gridSpan w:val="5"/>
            <w:tcBorders>
              <w:top w:val="single" w:sz="4" w:space="0" w:color="auto"/>
              <w:bottom w:val="single" w:sz="4" w:space="0" w:color="auto"/>
            </w:tcBorders>
            <w:shd w:val="clear" w:color="auto" w:fill="auto"/>
          </w:tcPr>
          <w:p w14:paraId="60851799" w14:textId="77F432A6" w:rsidR="006D4477" w:rsidRPr="006D4477" w:rsidRDefault="006D4477" w:rsidP="006D4477">
            <w:pPr>
              <w:pStyle w:val="a6"/>
              <w:jc w:val="center"/>
              <w:cnfStyle w:val="100000000000" w:firstRow="1" w:lastRow="0" w:firstColumn="0" w:lastColumn="0" w:oddVBand="0" w:evenVBand="0" w:oddHBand="0" w:evenHBand="0" w:firstRowFirstColumn="0" w:firstRowLastColumn="0" w:lastRowFirstColumn="0" w:lastRowLastColumn="0"/>
              <w:rPr>
                <w:rFonts w:ascii="Time New Roman" w:eastAsia="楷体" w:hAnsi="Time New Roman" w:hint="eastAsia"/>
                <w:b w:val="0"/>
                <w:bCs w:val="0"/>
              </w:rPr>
            </w:pPr>
            <w:r w:rsidRPr="006D4477">
              <w:rPr>
                <w:rFonts w:ascii="Time New Roman" w:eastAsia="楷体" w:hAnsi="Time New Roman"/>
                <w:b w:val="0"/>
                <w:bCs w:val="0"/>
              </w:rPr>
              <w:t>年份</w:t>
            </w:r>
          </w:p>
        </w:tc>
      </w:tr>
      <w:tr w:rsidR="00106A4D" w:rsidRPr="006F34D6" w14:paraId="7EE83994" w14:textId="77777777" w:rsidTr="00F40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top w:val="nil"/>
              <w:bottom w:val="single" w:sz="12" w:space="0" w:color="auto"/>
            </w:tcBorders>
            <w:shd w:val="clear" w:color="auto" w:fill="auto"/>
          </w:tcPr>
          <w:p w14:paraId="7BFD856F" w14:textId="77777777" w:rsidR="000A53EE" w:rsidRPr="006F34D6" w:rsidRDefault="000A53EE" w:rsidP="00F40227">
            <w:pPr>
              <w:pStyle w:val="a6"/>
              <w:spacing w:before="60" w:after="60"/>
              <w:rPr>
                <w:rFonts w:ascii="Time New Roman" w:eastAsia="楷体" w:hAnsi="Time New Roman" w:hint="eastAsia"/>
                <w:b w:val="0"/>
                <w:bCs w:val="0"/>
              </w:rPr>
            </w:pPr>
            <w:r w:rsidRPr="006F34D6">
              <w:rPr>
                <w:rFonts w:ascii="Time New Roman" w:eastAsia="楷体" w:hAnsi="Time New Roman"/>
                <w:b w:val="0"/>
                <w:bCs w:val="0"/>
              </w:rPr>
              <w:t>序号</w:t>
            </w:r>
          </w:p>
        </w:tc>
        <w:tc>
          <w:tcPr>
            <w:tcW w:w="2916" w:type="dxa"/>
            <w:tcBorders>
              <w:top w:val="nil"/>
              <w:bottom w:val="single" w:sz="12" w:space="0" w:color="auto"/>
            </w:tcBorders>
            <w:shd w:val="clear" w:color="auto" w:fill="auto"/>
          </w:tcPr>
          <w:p w14:paraId="47F4F985" w14:textId="77777777" w:rsidR="000A53EE" w:rsidRPr="006F34D6" w:rsidRDefault="000A53EE" w:rsidP="00F40227">
            <w:pPr>
              <w:pStyle w:val="a6"/>
              <w:spacing w:before="60" w:after="60"/>
              <w:cnfStyle w:val="000000100000" w:firstRow="0" w:lastRow="0" w:firstColumn="0" w:lastColumn="0" w:oddVBand="0" w:evenVBand="0" w:oddHBand="1" w:evenHBand="0" w:firstRowFirstColumn="0" w:firstRowLastColumn="0" w:lastRowFirstColumn="0" w:lastRowLastColumn="0"/>
              <w:rPr>
                <w:rFonts w:ascii="Time New Roman" w:eastAsia="楷体" w:hAnsi="Time New Roman" w:hint="eastAsia"/>
              </w:rPr>
            </w:pPr>
            <w:r w:rsidRPr="006F34D6">
              <w:rPr>
                <w:rFonts w:ascii="Time New Roman" w:eastAsia="楷体" w:hAnsi="Time New Roman"/>
              </w:rPr>
              <w:t>社会、经济与文化指标</w:t>
            </w:r>
          </w:p>
        </w:tc>
        <w:tc>
          <w:tcPr>
            <w:tcW w:w="835" w:type="dxa"/>
            <w:tcBorders>
              <w:top w:val="single" w:sz="4" w:space="0" w:color="auto"/>
              <w:bottom w:val="single" w:sz="12" w:space="0" w:color="auto"/>
            </w:tcBorders>
            <w:shd w:val="clear" w:color="auto" w:fill="auto"/>
          </w:tcPr>
          <w:p w14:paraId="1C154972" w14:textId="77777777" w:rsidR="000A53EE" w:rsidRPr="006F34D6" w:rsidRDefault="000A53EE" w:rsidP="00F40227">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rPr>
                <w:rFonts w:ascii="Time New Roman" w:eastAsia="楷体" w:hAnsi="Time New Roman" w:hint="eastAsia"/>
              </w:rPr>
            </w:pPr>
            <w:r w:rsidRPr="006F34D6">
              <w:rPr>
                <w:rFonts w:ascii="Time New Roman" w:eastAsia="楷体" w:hAnsi="Time New Roman"/>
              </w:rPr>
              <w:t>2013</w:t>
            </w:r>
          </w:p>
        </w:tc>
        <w:tc>
          <w:tcPr>
            <w:tcW w:w="696" w:type="dxa"/>
            <w:tcBorders>
              <w:top w:val="single" w:sz="4" w:space="0" w:color="auto"/>
              <w:bottom w:val="single" w:sz="12" w:space="0" w:color="auto"/>
            </w:tcBorders>
            <w:shd w:val="clear" w:color="auto" w:fill="auto"/>
          </w:tcPr>
          <w:p w14:paraId="77AF63FE" w14:textId="77777777" w:rsidR="000A53EE" w:rsidRPr="006F34D6" w:rsidRDefault="000A53EE" w:rsidP="00F40227">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rPr>
                <w:rFonts w:ascii="Time New Roman" w:eastAsia="楷体" w:hAnsi="Time New Roman" w:hint="eastAsia"/>
              </w:rPr>
            </w:pPr>
            <w:r w:rsidRPr="006F34D6">
              <w:rPr>
                <w:rFonts w:ascii="Time New Roman" w:eastAsia="楷体" w:hAnsi="Time New Roman"/>
              </w:rPr>
              <w:t>2014</w:t>
            </w:r>
          </w:p>
        </w:tc>
        <w:tc>
          <w:tcPr>
            <w:tcW w:w="835" w:type="dxa"/>
            <w:tcBorders>
              <w:top w:val="single" w:sz="4" w:space="0" w:color="auto"/>
              <w:bottom w:val="single" w:sz="12" w:space="0" w:color="auto"/>
            </w:tcBorders>
            <w:shd w:val="clear" w:color="auto" w:fill="auto"/>
          </w:tcPr>
          <w:p w14:paraId="1E9BEF5A" w14:textId="77777777" w:rsidR="000A53EE" w:rsidRPr="006F34D6" w:rsidRDefault="000A53EE" w:rsidP="00F40227">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rPr>
                <w:rFonts w:ascii="Time New Roman" w:eastAsia="楷体" w:hAnsi="Time New Roman" w:hint="eastAsia"/>
              </w:rPr>
            </w:pPr>
            <w:r w:rsidRPr="006F34D6">
              <w:rPr>
                <w:rFonts w:ascii="Time New Roman" w:eastAsia="楷体" w:hAnsi="Time New Roman"/>
              </w:rPr>
              <w:t>2015</w:t>
            </w:r>
          </w:p>
        </w:tc>
        <w:tc>
          <w:tcPr>
            <w:tcW w:w="695" w:type="dxa"/>
            <w:tcBorders>
              <w:top w:val="single" w:sz="4" w:space="0" w:color="auto"/>
              <w:bottom w:val="single" w:sz="12" w:space="0" w:color="auto"/>
            </w:tcBorders>
            <w:shd w:val="clear" w:color="auto" w:fill="auto"/>
          </w:tcPr>
          <w:p w14:paraId="5F3A0EB5" w14:textId="77777777" w:rsidR="000A53EE" w:rsidRPr="006F34D6" w:rsidRDefault="000A53EE" w:rsidP="00F40227">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rPr>
                <w:rFonts w:ascii="Time New Roman" w:eastAsia="楷体" w:hAnsi="Time New Roman" w:hint="eastAsia"/>
              </w:rPr>
            </w:pPr>
            <w:r w:rsidRPr="006F34D6">
              <w:rPr>
                <w:rFonts w:ascii="Time New Roman" w:eastAsia="楷体" w:hAnsi="Time New Roman"/>
              </w:rPr>
              <w:t>2016</w:t>
            </w:r>
          </w:p>
        </w:tc>
        <w:tc>
          <w:tcPr>
            <w:tcW w:w="696" w:type="dxa"/>
            <w:tcBorders>
              <w:top w:val="single" w:sz="4" w:space="0" w:color="auto"/>
              <w:bottom w:val="single" w:sz="12" w:space="0" w:color="auto"/>
            </w:tcBorders>
            <w:shd w:val="clear" w:color="auto" w:fill="auto"/>
          </w:tcPr>
          <w:p w14:paraId="51532CBD" w14:textId="77777777" w:rsidR="000A53EE" w:rsidRPr="006F34D6" w:rsidRDefault="000A53EE" w:rsidP="00F40227">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rPr>
                <w:rFonts w:ascii="Time New Roman" w:eastAsia="楷体" w:hAnsi="Time New Roman" w:hint="eastAsia"/>
              </w:rPr>
            </w:pPr>
            <w:r w:rsidRPr="006F34D6">
              <w:rPr>
                <w:rFonts w:ascii="Time New Roman" w:eastAsia="楷体" w:hAnsi="Time New Roman"/>
              </w:rPr>
              <w:t>2017</w:t>
            </w:r>
          </w:p>
        </w:tc>
      </w:tr>
      <w:tr w:rsidR="006F34D6" w:rsidRPr="005E083B" w14:paraId="1C0F6393" w14:textId="77777777" w:rsidTr="001770B7">
        <w:tc>
          <w:tcPr>
            <w:cnfStyle w:val="001000000000" w:firstRow="0" w:lastRow="0" w:firstColumn="1" w:lastColumn="0" w:oddVBand="0" w:evenVBand="0" w:oddHBand="0" w:evenHBand="0" w:firstRowFirstColumn="0" w:firstRowLastColumn="0" w:lastRowFirstColumn="0" w:lastRowLastColumn="0"/>
            <w:tcW w:w="697" w:type="dxa"/>
            <w:tcBorders>
              <w:top w:val="single" w:sz="12" w:space="0" w:color="auto"/>
            </w:tcBorders>
            <w:shd w:val="clear" w:color="auto" w:fill="auto"/>
          </w:tcPr>
          <w:p w14:paraId="2DF5EAB0" w14:textId="77777777" w:rsidR="006F34D6" w:rsidRPr="00106A4D" w:rsidRDefault="006F34D6" w:rsidP="00EE292B">
            <w:pPr>
              <w:pStyle w:val="a6"/>
              <w:spacing w:before="60" w:after="60"/>
              <w:rPr>
                <w:b w:val="0"/>
                <w:bCs w:val="0"/>
              </w:rPr>
            </w:pPr>
            <w:r w:rsidRPr="00106A4D">
              <w:rPr>
                <w:b w:val="0"/>
                <w:bCs w:val="0"/>
              </w:rPr>
              <w:t>1.</w:t>
            </w:r>
          </w:p>
        </w:tc>
        <w:tc>
          <w:tcPr>
            <w:tcW w:w="2916" w:type="dxa"/>
            <w:tcBorders>
              <w:top w:val="single" w:sz="12" w:space="0" w:color="auto"/>
            </w:tcBorders>
            <w:shd w:val="clear" w:color="auto" w:fill="auto"/>
          </w:tcPr>
          <w:p w14:paraId="4E392898" w14:textId="77777777" w:rsidR="006F34D6" w:rsidRPr="005E083B" w:rsidRDefault="006F34D6"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国家贫困线下人口比</w:t>
            </w:r>
            <w:r w:rsidRPr="005E083B">
              <w:t>(</w:t>
            </w:r>
            <w:r w:rsidRPr="005E083B">
              <w:t>见上表</w:t>
            </w:r>
            <w:r>
              <w:t>2</w:t>
            </w:r>
            <w:r w:rsidRPr="005E083B">
              <w:t>)</w:t>
            </w:r>
          </w:p>
        </w:tc>
        <w:tc>
          <w:tcPr>
            <w:tcW w:w="835" w:type="dxa"/>
            <w:tcBorders>
              <w:top w:val="single" w:sz="12" w:space="0" w:color="auto"/>
            </w:tcBorders>
            <w:shd w:val="clear" w:color="auto" w:fill="auto"/>
            <w:vAlign w:val="bottom"/>
          </w:tcPr>
          <w:p w14:paraId="01D73414" w14:textId="5DF10A87" w:rsidR="006F34D6" w:rsidRPr="005E083B" w:rsidRDefault="006F34D6"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Pr>
                <w:szCs w:val="24"/>
              </w:rPr>
              <w:t>-</w:t>
            </w:r>
          </w:p>
        </w:tc>
        <w:tc>
          <w:tcPr>
            <w:tcW w:w="696" w:type="dxa"/>
            <w:tcBorders>
              <w:top w:val="single" w:sz="12" w:space="0" w:color="auto"/>
            </w:tcBorders>
            <w:shd w:val="clear" w:color="auto" w:fill="auto"/>
            <w:vAlign w:val="bottom"/>
          </w:tcPr>
          <w:p w14:paraId="37F5831C" w14:textId="032DB47D" w:rsidR="006F34D6" w:rsidRPr="005E083B" w:rsidRDefault="006F34D6"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Pr>
                <w:szCs w:val="24"/>
              </w:rPr>
              <w:t>-</w:t>
            </w:r>
          </w:p>
        </w:tc>
        <w:tc>
          <w:tcPr>
            <w:tcW w:w="835" w:type="dxa"/>
            <w:tcBorders>
              <w:top w:val="single" w:sz="12" w:space="0" w:color="auto"/>
            </w:tcBorders>
            <w:shd w:val="clear" w:color="auto" w:fill="auto"/>
            <w:vAlign w:val="bottom"/>
          </w:tcPr>
          <w:p w14:paraId="60B3AA94" w14:textId="0B71D1EA" w:rsidR="006F34D6" w:rsidRPr="005E083B" w:rsidRDefault="006F34D6"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Pr>
                <w:szCs w:val="24"/>
              </w:rPr>
              <w:t>-</w:t>
            </w:r>
          </w:p>
        </w:tc>
        <w:tc>
          <w:tcPr>
            <w:tcW w:w="695" w:type="dxa"/>
            <w:tcBorders>
              <w:top w:val="single" w:sz="12" w:space="0" w:color="auto"/>
            </w:tcBorders>
            <w:shd w:val="clear" w:color="auto" w:fill="auto"/>
            <w:vAlign w:val="bottom"/>
          </w:tcPr>
          <w:p w14:paraId="67A3E5B3" w14:textId="288EC1D2" w:rsidR="006F34D6" w:rsidRPr="005E083B" w:rsidRDefault="006F34D6"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Pr>
                <w:szCs w:val="24"/>
              </w:rPr>
              <w:t>-</w:t>
            </w:r>
          </w:p>
        </w:tc>
        <w:tc>
          <w:tcPr>
            <w:tcW w:w="696" w:type="dxa"/>
            <w:tcBorders>
              <w:top w:val="single" w:sz="12" w:space="0" w:color="auto"/>
            </w:tcBorders>
            <w:shd w:val="clear" w:color="auto" w:fill="auto"/>
            <w:vAlign w:val="bottom"/>
          </w:tcPr>
          <w:p w14:paraId="15B0007C" w14:textId="07AE6E86" w:rsidR="006F34D6" w:rsidRPr="005E083B" w:rsidRDefault="006F34D6"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Pr>
                <w:szCs w:val="24"/>
              </w:rPr>
              <w:t>-</w:t>
            </w:r>
          </w:p>
        </w:tc>
      </w:tr>
      <w:tr w:rsidR="006F34D6" w:rsidRPr="005E083B" w14:paraId="32B7C77A" w14:textId="77777777" w:rsidTr="001770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top w:val="none" w:sz="0" w:space="0" w:color="auto"/>
              <w:bottom w:val="none" w:sz="0" w:space="0" w:color="auto"/>
            </w:tcBorders>
            <w:shd w:val="clear" w:color="auto" w:fill="auto"/>
          </w:tcPr>
          <w:p w14:paraId="156BBFAB" w14:textId="77777777" w:rsidR="006F34D6" w:rsidRPr="00106A4D" w:rsidRDefault="006F34D6" w:rsidP="00EE292B">
            <w:pPr>
              <w:pStyle w:val="a6"/>
              <w:spacing w:before="60" w:after="60"/>
              <w:rPr>
                <w:b w:val="0"/>
                <w:bCs w:val="0"/>
              </w:rPr>
            </w:pPr>
            <w:r w:rsidRPr="00106A4D">
              <w:rPr>
                <w:b w:val="0"/>
                <w:bCs w:val="0"/>
              </w:rPr>
              <w:t>2.</w:t>
            </w:r>
          </w:p>
        </w:tc>
        <w:tc>
          <w:tcPr>
            <w:tcW w:w="2916" w:type="dxa"/>
            <w:tcBorders>
              <w:top w:val="none" w:sz="0" w:space="0" w:color="auto"/>
              <w:bottom w:val="none" w:sz="0" w:space="0" w:color="auto"/>
            </w:tcBorders>
            <w:shd w:val="clear" w:color="auto" w:fill="auto"/>
          </w:tcPr>
          <w:p w14:paraId="61A4BE9D" w14:textId="64F6D8FA" w:rsidR="006F34D6" w:rsidRPr="005E083B" w:rsidRDefault="006F34D6"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低于最低饮食消费水平人口比</w:t>
            </w:r>
            <w:r w:rsidR="00EE292B">
              <w:br/>
            </w:r>
            <w:r w:rsidRPr="005E083B">
              <w:t>(</w:t>
            </w:r>
            <w:r w:rsidRPr="005E083B">
              <w:t>见上表</w:t>
            </w:r>
            <w:r>
              <w:t>2</w:t>
            </w:r>
            <w:r w:rsidRPr="005E083B">
              <w:t>)</w:t>
            </w:r>
          </w:p>
        </w:tc>
        <w:tc>
          <w:tcPr>
            <w:tcW w:w="835" w:type="dxa"/>
            <w:tcBorders>
              <w:top w:val="none" w:sz="0" w:space="0" w:color="auto"/>
              <w:bottom w:val="none" w:sz="0" w:space="0" w:color="auto"/>
            </w:tcBorders>
            <w:shd w:val="clear" w:color="auto" w:fill="auto"/>
            <w:vAlign w:val="bottom"/>
          </w:tcPr>
          <w:p w14:paraId="08316F6B" w14:textId="49D2BBB8" w:rsidR="006F34D6" w:rsidRPr="005E083B" w:rsidRDefault="006F34D6"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rPr>
                <w:szCs w:val="24"/>
              </w:rPr>
              <w:t>-</w:t>
            </w:r>
          </w:p>
        </w:tc>
        <w:tc>
          <w:tcPr>
            <w:tcW w:w="696" w:type="dxa"/>
            <w:tcBorders>
              <w:top w:val="none" w:sz="0" w:space="0" w:color="auto"/>
              <w:bottom w:val="none" w:sz="0" w:space="0" w:color="auto"/>
            </w:tcBorders>
            <w:shd w:val="clear" w:color="auto" w:fill="auto"/>
            <w:vAlign w:val="bottom"/>
          </w:tcPr>
          <w:p w14:paraId="6B8C224D" w14:textId="34786A68" w:rsidR="006F34D6" w:rsidRPr="005E083B" w:rsidRDefault="006F34D6"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rPr>
                <w:szCs w:val="24"/>
              </w:rPr>
              <w:t>-</w:t>
            </w:r>
          </w:p>
        </w:tc>
        <w:tc>
          <w:tcPr>
            <w:tcW w:w="835" w:type="dxa"/>
            <w:tcBorders>
              <w:top w:val="none" w:sz="0" w:space="0" w:color="auto"/>
              <w:bottom w:val="none" w:sz="0" w:space="0" w:color="auto"/>
            </w:tcBorders>
            <w:shd w:val="clear" w:color="auto" w:fill="auto"/>
            <w:vAlign w:val="bottom"/>
          </w:tcPr>
          <w:p w14:paraId="7A0CDA48" w14:textId="0A96F0CD" w:rsidR="006F34D6" w:rsidRPr="005E083B" w:rsidRDefault="006F34D6"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rPr>
                <w:szCs w:val="24"/>
              </w:rPr>
              <w:t>-</w:t>
            </w:r>
          </w:p>
        </w:tc>
        <w:tc>
          <w:tcPr>
            <w:tcW w:w="695" w:type="dxa"/>
            <w:tcBorders>
              <w:top w:val="none" w:sz="0" w:space="0" w:color="auto"/>
              <w:bottom w:val="none" w:sz="0" w:space="0" w:color="auto"/>
            </w:tcBorders>
            <w:shd w:val="clear" w:color="auto" w:fill="auto"/>
            <w:vAlign w:val="bottom"/>
          </w:tcPr>
          <w:p w14:paraId="5A1EF52A" w14:textId="5BA093DB" w:rsidR="006F34D6" w:rsidRPr="005E083B" w:rsidRDefault="006F34D6"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rPr>
                <w:szCs w:val="24"/>
              </w:rPr>
              <w:t>-</w:t>
            </w:r>
          </w:p>
        </w:tc>
        <w:tc>
          <w:tcPr>
            <w:tcW w:w="696" w:type="dxa"/>
            <w:tcBorders>
              <w:top w:val="none" w:sz="0" w:space="0" w:color="auto"/>
              <w:bottom w:val="none" w:sz="0" w:space="0" w:color="auto"/>
            </w:tcBorders>
            <w:shd w:val="clear" w:color="auto" w:fill="auto"/>
            <w:vAlign w:val="bottom"/>
          </w:tcPr>
          <w:p w14:paraId="70B03395" w14:textId="3A5518EB" w:rsidR="006F34D6" w:rsidRPr="005E083B" w:rsidRDefault="006F34D6"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rPr>
                <w:szCs w:val="24"/>
              </w:rPr>
              <w:t>-</w:t>
            </w:r>
          </w:p>
        </w:tc>
      </w:tr>
      <w:tr w:rsidR="00106A4D" w:rsidRPr="005E083B" w14:paraId="5E3DE64D" w14:textId="77777777" w:rsidTr="006D4477">
        <w:tc>
          <w:tcPr>
            <w:cnfStyle w:val="001000000000" w:firstRow="0" w:lastRow="0" w:firstColumn="1" w:lastColumn="0" w:oddVBand="0" w:evenVBand="0" w:oddHBand="0" w:evenHBand="0" w:firstRowFirstColumn="0" w:firstRowLastColumn="0" w:lastRowFirstColumn="0" w:lastRowLastColumn="0"/>
            <w:tcW w:w="697" w:type="dxa"/>
            <w:shd w:val="clear" w:color="auto" w:fill="auto"/>
          </w:tcPr>
          <w:p w14:paraId="4F6C5FF9" w14:textId="77777777" w:rsidR="000A53EE" w:rsidRPr="00106A4D" w:rsidRDefault="000A53EE" w:rsidP="00EE292B">
            <w:pPr>
              <w:pStyle w:val="a6"/>
              <w:spacing w:before="60" w:after="60"/>
              <w:rPr>
                <w:b w:val="0"/>
                <w:bCs w:val="0"/>
              </w:rPr>
            </w:pPr>
            <w:r w:rsidRPr="00106A4D">
              <w:rPr>
                <w:b w:val="0"/>
                <w:bCs w:val="0"/>
              </w:rPr>
              <w:t>3.</w:t>
            </w:r>
          </w:p>
        </w:tc>
        <w:tc>
          <w:tcPr>
            <w:tcW w:w="2916" w:type="dxa"/>
            <w:shd w:val="clear" w:color="auto" w:fill="auto"/>
          </w:tcPr>
          <w:p w14:paraId="0BAAA655"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人均收入</w:t>
            </w:r>
            <w:r w:rsidRPr="005E083B">
              <w:t>(</w:t>
            </w:r>
            <w:r>
              <w:t>PCI</w:t>
            </w:r>
            <w:r w:rsidRPr="005E083B">
              <w:t>)</w:t>
            </w:r>
          </w:p>
        </w:tc>
        <w:tc>
          <w:tcPr>
            <w:tcW w:w="835" w:type="dxa"/>
            <w:shd w:val="clear" w:color="auto" w:fill="auto"/>
          </w:tcPr>
          <w:p w14:paraId="2CBBBA4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 xml:space="preserve"> </w:t>
            </w:r>
            <w:r>
              <w:t>422</w:t>
            </w:r>
          </w:p>
        </w:tc>
        <w:tc>
          <w:tcPr>
            <w:tcW w:w="696" w:type="dxa"/>
            <w:shd w:val="clear" w:color="auto" w:fill="auto"/>
          </w:tcPr>
          <w:p w14:paraId="38E741B7"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 xml:space="preserve"> </w:t>
            </w:r>
            <w:r>
              <w:t>415</w:t>
            </w:r>
          </w:p>
        </w:tc>
        <w:tc>
          <w:tcPr>
            <w:tcW w:w="835" w:type="dxa"/>
            <w:shd w:val="clear" w:color="auto" w:fill="auto"/>
          </w:tcPr>
          <w:p w14:paraId="1AD0DB3B"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 xml:space="preserve"> </w:t>
            </w:r>
            <w:r>
              <w:t>432</w:t>
            </w:r>
          </w:p>
        </w:tc>
        <w:tc>
          <w:tcPr>
            <w:tcW w:w="695" w:type="dxa"/>
            <w:shd w:val="clear" w:color="auto" w:fill="auto"/>
          </w:tcPr>
          <w:p w14:paraId="5977206D"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 xml:space="preserve"> </w:t>
            </w:r>
            <w:r>
              <w:t>441</w:t>
            </w:r>
          </w:p>
        </w:tc>
        <w:tc>
          <w:tcPr>
            <w:tcW w:w="696" w:type="dxa"/>
            <w:shd w:val="clear" w:color="auto" w:fill="auto"/>
          </w:tcPr>
          <w:p w14:paraId="4A23E611"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 xml:space="preserve"> </w:t>
            </w:r>
            <w:r>
              <w:t>532</w:t>
            </w:r>
          </w:p>
        </w:tc>
      </w:tr>
      <w:tr w:rsidR="00106A4D" w:rsidRPr="005E083B" w14:paraId="5FE055F0" w14:textId="77777777" w:rsidTr="006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top w:val="none" w:sz="0" w:space="0" w:color="auto"/>
              <w:bottom w:val="none" w:sz="0" w:space="0" w:color="auto"/>
            </w:tcBorders>
            <w:shd w:val="clear" w:color="auto" w:fill="auto"/>
          </w:tcPr>
          <w:p w14:paraId="07B906CC" w14:textId="77777777" w:rsidR="000A53EE" w:rsidRPr="00106A4D" w:rsidRDefault="000A53EE" w:rsidP="00EE292B">
            <w:pPr>
              <w:pStyle w:val="a6"/>
              <w:spacing w:before="60" w:after="60"/>
              <w:rPr>
                <w:b w:val="0"/>
                <w:bCs w:val="0"/>
              </w:rPr>
            </w:pPr>
            <w:r w:rsidRPr="00106A4D">
              <w:rPr>
                <w:b w:val="0"/>
                <w:bCs w:val="0"/>
              </w:rPr>
              <w:t>4.</w:t>
            </w:r>
          </w:p>
        </w:tc>
        <w:tc>
          <w:tcPr>
            <w:tcW w:w="2916" w:type="dxa"/>
            <w:tcBorders>
              <w:top w:val="none" w:sz="0" w:space="0" w:color="auto"/>
              <w:bottom w:val="none" w:sz="0" w:space="0" w:color="auto"/>
            </w:tcBorders>
            <w:shd w:val="clear" w:color="auto" w:fill="auto"/>
          </w:tcPr>
          <w:p w14:paraId="60466605" w14:textId="4B52BB34" w:rsidR="000A53EE" w:rsidRPr="005E083B" w:rsidRDefault="000A53EE"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国内生产总值</w:t>
            </w:r>
            <w:r w:rsidRPr="005E083B">
              <w:t>(</w:t>
            </w:r>
            <w:r>
              <w:t>GDP</w:t>
            </w:r>
            <w:r w:rsidRPr="005E083B">
              <w:t>)</w:t>
            </w:r>
            <w:r w:rsidR="00EE292B">
              <w:br/>
            </w:r>
            <w:r w:rsidRPr="005E083B">
              <w:t>(</w:t>
            </w:r>
            <w:r w:rsidRPr="005E083B">
              <w:t>单位：</w:t>
            </w:r>
            <w:r>
              <w:t>1</w:t>
            </w:r>
            <w:r w:rsidRPr="005E083B">
              <w:t>0</w:t>
            </w:r>
            <w:r w:rsidRPr="005E083B">
              <w:t>亿津元</w:t>
            </w:r>
            <w:r w:rsidRPr="005E083B">
              <w:t>)</w:t>
            </w:r>
          </w:p>
        </w:tc>
        <w:tc>
          <w:tcPr>
            <w:tcW w:w="835" w:type="dxa"/>
            <w:tcBorders>
              <w:top w:val="none" w:sz="0" w:space="0" w:color="auto"/>
              <w:bottom w:val="none" w:sz="0" w:space="0" w:color="auto"/>
            </w:tcBorders>
            <w:shd w:val="clear" w:color="auto" w:fill="auto"/>
          </w:tcPr>
          <w:p w14:paraId="07C4CA93"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19</w:t>
            </w:r>
            <w:r w:rsidRPr="005E083B">
              <w:t>.</w:t>
            </w:r>
            <w:r>
              <w:t>1</w:t>
            </w:r>
          </w:p>
        </w:tc>
        <w:tc>
          <w:tcPr>
            <w:tcW w:w="696" w:type="dxa"/>
            <w:tcBorders>
              <w:top w:val="none" w:sz="0" w:space="0" w:color="auto"/>
              <w:bottom w:val="none" w:sz="0" w:space="0" w:color="auto"/>
            </w:tcBorders>
            <w:shd w:val="clear" w:color="auto" w:fill="auto"/>
          </w:tcPr>
          <w:p w14:paraId="239C2D70"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19</w:t>
            </w:r>
            <w:r w:rsidRPr="005E083B">
              <w:t>.</w:t>
            </w:r>
            <w:r>
              <w:t>5</w:t>
            </w:r>
          </w:p>
        </w:tc>
        <w:tc>
          <w:tcPr>
            <w:tcW w:w="835" w:type="dxa"/>
            <w:tcBorders>
              <w:top w:val="none" w:sz="0" w:space="0" w:color="auto"/>
              <w:bottom w:val="none" w:sz="0" w:space="0" w:color="auto"/>
            </w:tcBorders>
            <w:shd w:val="clear" w:color="auto" w:fill="auto"/>
          </w:tcPr>
          <w:p w14:paraId="3987F8D4"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w:t>
            </w:r>
            <w:r w:rsidRPr="005E083B">
              <w:t>0.0</w:t>
            </w:r>
          </w:p>
        </w:tc>
        <w:tc>
          <w:tcPr>
            <w:tcW w:w="695" w:type="dxa"/>
            <w:tcBorders>
              <w:top w:val="none" w:sz="0" w:space="0" w:color="auto"/>
              <w:bottom w:val="none" w:sz="0" w:space="0" w:color="auto"/>
            </w:tcBorders>
            <w:shd w:val="clear" w:color="auto" w:fill="auto"/>
          </w:tcPr>
          <w:p w14:paraId="3061C05F"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w:t>
            </w:r>
            <w:r w:rsidRPr="005E083B">
              <w:t>0.</w:t>
            </w:r>
            <w:r>
              <w:t>5</w:t>
            </w:r>
          </w:p>
        </w:tc>
        <w:tc>
          <w:tcPr>
            <w:tcW w:w="696" w:type="dxa"/>
            <w:tcBorders>
              <w:top w:val="none" w:sz="0" w:space="0" w:color="auto"/>
              <w:bottom w:val="none" w:sz="0" w:space="0" w:color="auto"/>
            </w:tcBorders>
            <w:shd w:val="clear" w:color="auto" w:fill="auto"/>
          </w:tcPr>
          <w:p w14:paraId="311DD0CF"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22</w:t>
            </w:r>
            <w:r w:rsidRPr="005E083B">
              <w:t>.</w:t>
            </w:r>
            <w:r>
              <w:t>4</w:t>
            </w:r>
          </w:p>
        </w:tc>
      </w:tr>
      <w:tr w:rsidR="00106A4D" w:rsidRPr="005E083B" w14:paraId="06CA5385" w14:textId="77777777" w:rsidTr="006D4477">
        <w:tc>
          <w:tcPr>
            <w:cnfStyle w:val="001000000000" w:firstRow="0" w:lastRow="0" w:firstColumn="1" w:lastColumn="0" w:oddVBand="0" w:evenVBand="0" w:oddHBand="0" w:evenHBand="0" w:firstRowFirstColumn="0" w:firstRowLastColumn="0" w:lastRowFirstColumn="0" w:lastRowLastColumn="0"/>
            <w:tcW w:w="697" w:type="dxa"/>
            <w:shd w:val="clear" w:color="auto" w:fill="auto"/>
          </w:tcPr>
          <w:p w14:paraId="3C4DAFA1" w14:textId="77777777" w:rsidR="000A53EE" w:rsidRPr="00106A4D" w:rsidRDefault="000A53EE" w:rsidP="00EE292B">
            <w:pPr>
              <w:pStyle w:val="a6"/>
              <w:spacing w:before="60" w:after="60"/>
              <w:rPr>
                <w:b w:val="0"/>
                <w:bCs w:val="0"/>
              </w:rPr>
            </w:pPr>
            <w:r w:rsidRPr="00106A4D">
              <w:rPr>
                <w:b w:val="0"/>
                <w:bCs w:val="0"/>
              </w:rPr>
              <w:t>5.</w:t>
            </w:r>
          </w:p>
        </w:tc>
        <w:tc>
          <w:tcPr>
            <w:tcW w:w="2916" w:type="dxa"/>
            <w:shd w:val="clear" w:color="auto" w:fill="auto"/>
          </w:tcPr>
          <w:p w14:paraId="0B578C5B"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年增长率</w:t>
            </w:r>
          </w:p>
        </w:tc>
        <w:tc>
          <w:tcPr>
            <w:tcW w:w="835" w:type="dxa"/>
            <w:shd w:val="clear" w:color="auto" w:fill="auto"/>
          </w:tcPr>
          <w:p w14:paraId="38B042D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2</w:t>
            </w:r>
            <w:r w:rsidRPr="005E083B">
              <w:t>.</w:t>
            </w:r>
            <w:r>
              <w:t>8</w:t>
            </w:r>
          </w:p>
        </w:tc>
        <w:tc>
          <w:tcPr>
            <w:tcW w:w="696" w:type="dxa"/>
            <w:shd w:val="clear" w:color="auto" w:fill="auto"/>
          </w:tcPr>
          <w:p w14:paraId="5D02273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2</w:t>
            </w:r>
            <w:r w:rsidRPr="005E083B">
              <w:t>.</w:t>
            </w:r>
            <w:r>
              <w:t>4</w:t>
            </w:r>
          </w:p>
        </w:tc>
        <w:tc>
          <w:tcPr>
            <w:tcW w:w="835" w:type="dxa"/>
            <w:shd w:val="clear" w:color="auto" w:fill="auto"/>
          </w:tcPr>
          <w:p w14:paraId="36A88B9B"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w:t>
            </w:r>
            <w:r>
              <w:t>8</w:t>
            </w:r>
          </w:p>
        </w:tc>
        <w:tc>
          <w:tcPr>
            <w:tcW w:w="695" w:type="dxa"/>
            <w:shd w:val="clear" w:color="auto" w:fill="auto"/>
          </w:tcPr>
          <w:p w14:paraId="7B008C7A"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sidRPr="005E083B">
              <w:t>0.</w:t>
            </w:r>
            <w:r>
              <w:t>8</w:t>
            </w:r>
          </w:p>
        </w:tc>
        <w:tc>
          <w:tcPr>
            <w:tcW w:w="696" w:type="dxa"/>
            <w:shd w:val="clear" w:color="auto" w:fill="auto"/>
          </w:tcPr>
          <w:p w14:paraId="5F1A15FC"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4</w:t>
            </w:r>
            <w:r w:rsidRPr="005E083B">
              <w:t>.</w:t>
            </w:r>
            <w:r>
              <w:t>7</w:t>
            </w:r>
          </w:p>
        </w:tc>
      </w:tr>
      <w:tr w:rsidR="00106A4D" w:rsidRPr="005E083B" w14:paraId="68E43A48" w14:textId="77777777" w:rsidTr="006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top w:val="none" w:sz="0" w:space="0" w:color="auto"/>
              <w:bottom w:val="none" w:sz="0" w:space="0" w:color="auto"/>
            </w:tcBorders>
            <w:shd w:val="clear" w:color="auto" w:fill="auto"/>
          </w:tcPr>
          <w:p w14:paraId="1AF2C92B" w14:textId="77777777" w:rsidR="000A53EE" w:rsidRPr="00106A4D" w:rsidRDefault="000A53EE" w:rsidP="00EE292B">
            <w:pPr>
              <w:pStyle w:val="a6"/>
              <w:spacing w:before="60" w:after="60"/>
              <w:rPr>
                <w:b w:val="0"/>
                <w:bCs w:val="0"/>
              </w:rPr>
            </w:pPr>
            <w:r w:rsidRPr="00106A4D">
              <w:rPr>
                <w:b w:val="0"/>
                <w:bCs w:val="0"/>
              </w:rPr>
              <w:t>6.</w:t>
            </w:r>
          </w:p>
        </w:tc>
        <w:tc>
          <w:tcPr>
            <w:tcW w:w="2916" w:type="dxa"/>
            <w:tcBorders>
              <w:top w:val="none" w:sz="0" w:space="0" w:color="auto"/>
              <w:bottom w:val="none" w:sz="0" w:space="0" w:color="auto"/>
            </w:tcBorders>
            <w:shd w:val="clear" w:color="auto" w:fill="auto"/>
          </w:tcPr>
          <w:p w14:paraId="6F1C44C5" w14:textId="77777777" w:rsidR="000A53EE" w:rsidRPr="005E083B" w:rsidRDefault="000A53EE"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国民总收入</w:t>
            </w:r>
            <w:r w:rsidRPr="005E083B">
              <w:t>(</w:t>
            </w:r>
            <w:r>
              <w:t>GNI</w:t>
            </w:r>
            <w:r w:rsidRPr="005E083B">
              <w:t>)</w:t>
            </w:r>
          </w:p>
        </w:tc>
        <w:tc>
          <w:tcPr>
            <w:tcW w:w="835" w:type="dxa"/>
            <w:tcBorders>
              <w:top w:val="none" w:sz="0" w:space="0" w:color="auto"/>
              <w:bottom w:val="none" w:sz="0" w:space="0" w:color="auto"/>
            </w:tcBorders>
            <w:shd w:val="clear" w:color="auto" w:fill="auto"/>
          </w:tcPr>
          <w:p w14:paraId="2A8724B7"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14</w:t>
            </w:r>
            <w:r w:rsidRPr="005E083B">
              <w:t>.</w:t>
            </w:r>
            <w:r>
              <w:t>8</w:t>
            </w:r>
          </w:p>
        </w:tc>
        <w:tc>
          <w:tcPr>
            <w:tcW w:w="696" w:type="dxa"/>
            <w:tcBorders>
              <w:top w:val="none" w:sz="0" w:space="0" w:color="auto"/>
              <w:bottom w:val="none" w:sz="0" w:space="0" w:color="auto"/>
            </w:tcBorders>
            <w:shd w:val="clear" w:color="auto" w:fill="auto"/>
          </w:tcPr>
          <w:p w14:paraId="1D9850BB"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15</w:t>
            </w:r>
            <w:r w:rsidRPr="005E083B">
              <w:t>.</w:t>
            </w:r>
            <w:r>
              <w:t>2</w:t>
            </w:r>
          </w:p>
        </w:tc>
        <w:tc>
          <w:tcPr>
            <w:tcW w:w="835" w:type="dxa"/>
            <w:tcBorders>
              <w:top w:val="none" w:sz="0" w:space="0" w:color="auto"/>
              <w:bottom w:val="none" w:sz="0" w:space="0" w:color="auto"/>
            </w:tcBorders>
            <w:shd w:val="clear" w:color="auto" w:fill="auto"/>
          </w:tcPr>
          <w:p w14:paraId="775DDE03"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15</w:t>
            </w:r>
            <w:r w:rsidRPr="005E083B">
              <w:t>.</w:t>
            </w:r>
            <w:r>
              <w:t>2</w:t>
            </w:r>
          </w:p>
        </w:tc>
        <w:tc>
          <w:tcPr>
            <w:tcW w:w="695" w:type="dxa"/>
            <w:tcBorders>
              <w:top w:val="none" w:sz="0" w:space="0" w:color="auto"/>
              <w:bottom w:val="none" w:sz="0" w:space="0" w:color="auto"/>
            </w:tcBorders>
            <w:shd w:val="clear" w:color="auto" w:fill="auto"/>
          </w:tcPr>
          <w:p w14:paraId="671B0F40"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15</w:t>
            </w:r>
            <w:r w:rsidRPr="005E083B">
              <w:t>.</w:t>
            </w:r>
            <w:r>
              <w:t>6</w:t>
            </w:r>
          </w:p>
        </w:tc>
        <w:tc>
          <w:tcPr>
            <w:tcW w:w="696" w:type="dxa"/>
            <w:tcBorders>
              <w:top w:val="none" w:sz="0" w:space="0" w:color="auto"/>
              <w:bottom w:val="none" w:sz="0" w:space="0" w:color="auto"/>
            </w:tcBorders>
            <w:shd w:val="clear" w:color="auto" w:fill="auto"/>
          </w:tcPr>
          <w:p w14:paraId="1424F553"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16</w:t>
            </w:r>
            <w:r w:rsidRPr="005E083B">
              <w:t>.</w:t>
            </w:r>
            <w:r>
              <w:t>3</w:t>
            </w:r>
          </w:p>
        </w:tc>
      </w:tr>
      <w:tr w:rsidR="00106A4D" w:rsidRPr="005E083B" w14:paraId="20461141" w14:textId="77777777" w:rsidTr="006D4477">
        <w:tc>
          <w:tcPr>
            <w:cnfStyle w:val="001000000000" w:firstRow="0" w:lastRow="0" w:firstColumn="1" w:lastColumn="0" w:oddVBand="0" w:evenVBand="0" w:oddHBand="0" w:evenHBand="0" w:firstRowFirstColumn="0" w:firstRowLastColumn="0" w:lastRowFirstColumn="0" w:lastRowLastColumn="0"/>
            <w:tcW w:w="697" w:type="dxa"/>
            <w:shd w:val="clear" w:color="auto" w:fill="auto"/>
          </w:tcPr>
          <w:p w14:paraId="169CC0CA" w14:textId="77777777" w:rsidR="000A53EE" w:rsidRPr="00106A4D" w:rsidRDefault="000A53EE" w:rsidP="00EE292B">
            <w:pPr>
              <w:pStyle w:val="a6"/>
              <w:spacing w:before="60" w:after="60"/>
              <w:rPr>
                <w:b w:val="0"/>
                <w:bCs w:val="0"/>
              </w:rPr>
            </w:pPr>
            <w:r w:rsidRPr="00106A4D">
              <w:rPr>
                <w:b w:val="0"/>
                <w:bCs w:val="0"/>
              </w:rPr>
              <w:t>7.</w:t>
            </w:r>
          </w:p>
        </w:tc>
        <w:tc>
          <w:tcPr>
            <w:tcW w:w="2916" w:type="dxa"/>
            <w:shd w:val="clear" w:color="auto" w:fill="auto"/>
          </w:tcPr>
          <w:p w14:paraId="169CB6B0"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居民消费价格指数</w:t>
            </w:r>
            <w:r w:rsidRPr="005E083B">
              <w:t>(</w:t>
            </w:r>
            <w:r>
              <w:t>CPI</w:t>
            </w:r>
            <w:r w:rsidRPr="005E083B">
              <w:t>)</w:t>
            </w:r>
          </w:p>
        </w:tc>
        <w:tc>
          <w:tcPr>
            <w:tcW w:w="835" w:type="dxa"/>
            <w:shd w:val="clear" w:color="auto" w:fill="auto"/>
          </w:tcPr>
          <w:p w14:paraId="15194559"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w:t>
            </w:r>
            <w:r>
              <w:t>6</w:t>
            </w:r>
          </w:p>
        </w:tc>
        <w:tc>
          <w:tcPr>
            <w:tcW w:w="696" w:type="dxa"/>
            <w:shd w:val="clear" w:color="auto" w:fill="auto"/>
          </w:tcPr>
          <w:p w14:paraId="05861EC8"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sidRPr="005E083B">
              <w:t>-0.</w:t>
            </w:r>
            <w:r>
              <w:t>2</w:t>
            </w:r>
          </w:p>
        </w:tc>
        <w:tc>
          <w:tcPr>
            <w:tcW w:w="835" w:type="dxa"/>
            <w:shd w:val="clear" w:color="auto" w:fill="auto"/>
          </w:tcPr>
          <w:p w14:paraId="0557A205"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sidRPr="005E083B">
              <w:t>-</w:t>
            </w:r>
            <w:r>
              <w:t>2</w:t>
            </w:r>
            <w:r w:rsidRPr="005E083B">
              <w:t>.</w:t>
            </w:r>
            <w:r>
              <w:t>4</w:t>
            </w:r>
          </w:p>
        </w:tc>
        <w:tc>
          <w:tcPr>
            <w:tcW w:w="695" w:type="dxa"/>
            <w:shd w:val="clear" w:color="auto" w:fill="auto"/>
          </w:tcPr>
          <w:p w14:paraId="0DEF589C"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sidRPr="005E083B">
              <w:t>-</w:t>
            </w:r>
            <w:r>
              <w:t>1</w:t>
            </w:r>
            <w:r w:rsidRPr="005E083B">
              <w:t>.</w:t>
            </w:r>
            <w:r>
              <w:t>6</w:t>
            </w:r>
          </w:p>
        </w:tc>
        <w:tc>
          <w:tcPr>
            <w:tcW w:w="696" w:type="dxa"/>
            <w:shd w:val="clear" w:color="auto" w:fill="auto"/>
          </w:tcPr>
          <w:p w14:paraId="32271464"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sidRPr="005E083B">
              <w:t>0.</w:t>
            </w:r>
            <w:r>
              <w:t>9</w:t>
            </w:r>
          </w:p>
        </w:tc>
      </w:tr>
      <w:tr w:rsidR="00106A4D" w:rsidRPr="005E083B" w14:paraId="49401991" w14:textId="77777777" w:rsidTr="006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top w:val="none" w:sz="0" w:space="0" w:color="auto"/>
              <w:bottom w:val="none" w:sz="0" w:space="0" w:color="auto"/>
            </w:tcBorders>
            <w:shd w:val="clear" w:color="auto" w:fill="auto"/>
          </w:tcPr>
          <w:p w14:paraId="3B10A4AF" w14:textId="77777777" w:rsidR="000A53EE" w:rsidRPr="00106A4D" w:rsidRDefault="000A53EE" w:rsidP="00EE292B">
            <w:pPr>
              <w:pStyle w:val="a6"/>
              <w:spacing w:before="60" w:after="60"/>
              <w:rPr>
                <w:b w:val="0"/>
                <w:bCs w:val="0"/>
              </w:rPr>
            </w:pPr>
            <w:r w:rsidRPr="00106A4D">
              <w:rPr>
                <w:b w:val="0"/>
                <w:bCs w:val="0"/>
              </w:rPr>
              <w:t>8.</w:t>
            </w:r>
          </w:p>
        </w:tc>
        <w:tc>
          <w:tcPr>
            <w:tcW w:w="2916" w:type="dxa"/>
            <w:tcBorders>
              <w:top w:val="none" w:sz="0" w:space="0" w:color="auto"/>
              <w:bottom w:val="none" w:sz="0" w:space="0" w:color="auto"/>
            </w:tcBorders>
            <w:shd w:val="clear" w:color="auto" w:fill="auto"/>
          </w:tcPr>
          <w:p w14:paraId="088A9EA6" w14:textId="77777777" w:rsidR="000A53EE" w:rsidRPr="005E083B" w:rsidRDefault="000A53EE"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公共支出总额和</w:t>
            </w:r>
            <w:r>
              <w:t>GDP</w:t>
            </w:r>
            <w:r w:rsidRPr="005E083B">
              <w:t>比</w:t>
            </w:r>
          </w:p>
        </w:tc>
        <w:tc>
          <w:tcPr>
            <w:tcW w:w="835" w:type="dxa"/>
            <w:tcBorders>
              <w:top w:val="none" w:sz="0" w:space="0" w:color="auto"/>
              <w:bottom w:val="none" w:sz="0" w:space="0" w:color="auto"/>
            </w:tcBorders>
            <w:shd w:val="clear" w:color="auto" w:fill="auto"/>
          </w:tcPr>
          <w:p w14:paraId="48F50E50"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w:t>
            </w:r>
            <w:r w:rsidRPr="005E083B">
              <w:t>0.</w:t>
            </w:r>
            <w:r>
              <w:t>9</w:t>
            </w:r>
          </w:p>
        </w:tc>
        <w:tc>
          <w:tcPr>
            <w:tcW w:w="696" w:type="dxa"/>
            <w:tcBorders>
              <w:top w:val="none" w:sz="0" w:space="0" w:color="auto"/>
              <w:bottom w:val="none" w:sz="0" w:space="0" w:color="auto"/>
            </w:tcBorders>
            <w:shd w:val="clear" w:color="auto" w:fill="auto"/>
          </w:tcPr>
          <w:p w14:paraId="7C32DBE4"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w:t>
            </w:r>
            <w:r w:rsidRPr="005E083B">
              <w:t>0.</w:t>
            </w:r>
            <w:r>
              <w:t>1</w:t>
            </w:r>
          </w:p>
        </w:tc>
        <w:tc>
          <w:tcPr>
            <w:tcW w:w="835" w:type="dxa"/>
            <w:tcBorders>
              <w:top w:val="none" w:sz="0" w:space="0" w:color="auto"/>
              <w:bottom w:val="none" w:sz="0" w:space="0" w:color="auto"/>
            </w:tcBorders>
            <w:shd w:val="clear" w:color="auto" w:fill="auto"/>
          </w:tcPr>
          <w:p w14:paraId="462AA8F2"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19</w:t>
            </w:r>
            <w:r w:rsidRPr="005E083B">
              <w:t>.</w:t>
            </w:r>
            <w:r>
              <w:t>7</w:t>
            </w:r>
          </w:p>
        </w:tc>
        <w:tc>
          <w:tcPr>
            <w:tcW w:w="695" w:type="dxa"/>
            <w:tcBorders>
              <w:top w:val="none" w:sz="0" w:space="0" w:color="auto"/>
              <w:bottom w:val="none" w:sz="0" w:space="0" w:color="auto"/>
            </w:tcBorders>
            <w:shd w:val="clear" w:color="auto" w:fill="auto"/>
          </w:tcPr>
          <w:p w14:paraId="6DA03423"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24</w:t>
            </w:r>
            <w:r w:rsidRPr="005E083B">
              <w:t>.0</w:t>
            </w:r>
          </w:p>
        </w:tc>
        <w:tc>
          <w:tcPr>
            <w:tcW w:w="696" w:type="dxa"/>
            <w:tcBorders>
              <w:top w:val="none" w:sz="0" w:space="0" w:color="auto"/>
              <w:bottom w:val="none" w:sz="0" w:space="0" w:color="auto"/>
            </w:tcBorders>
            <w:shd w:val="clear" w:color="auto" w:fill="auto"/>
          </w:tcPr>
          <w:p w14:paraId="35FD15F5"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28</w:t>
            </w:r>
            <w:r w:rsidRPr="005E083B">
              <w:t>.</w:t>
            </w:r>
            <w:r>
              <w:t>5</w:t>
            </w:r>
          </w:p>
        </w:tc>
      </w:tr>
      <w:tr w:rsidR="00106A4D" w:rsidRPr="005E083B" w14:paraId="5349D6F9" w14:textId="77777777" w:rsidTr="006D4477">
        <w:tc>
          <w:tcPr>
            <w:cnfStyle w:val="001000000000" w:firstRow="0" w:lastRow="0" w:firstColumn="1" w:lastColumn="0" w:oddVBand="0" w:evenVBand="0" w:oddHBand="0" w:evenHBand="0" w:firstRowFirstColumn="0" w:firstRowLastColumn="0" w:lastRowFirstColumn="0" w:lastRowLastColumn="0"/>
            <w:tcW w:w="697" w:type="dxa"/>
            <w:vMerge w:val="restart"/>
            <w:shd w:val="clear" w:color="auto" w:fill="auto"/>
          </w:tcPr>
          <w:p w14:paraId="3B21A70B" w14:textId="77777777" w:rsidR="000A53EE" w:rsidRPr="00106A4D" w:rsidRDefault="000A53EE" w:rsidP="00EE292B">
            <w:pPr>
              <w:pStyle w:val="a6"/>
              <w:spacing w:before="60" w:after="60"/>
              <w:rPr>
                <w:b w:val="0"/>
                <w:bCs w:val="0"/>
              </w:rPr>
            </w:pPr>
            <w:r w:rsidRPr="00106A4D">
              <w:rPr>
                <w:b w:val="0"/>
                <w:bCs w:val="0"/>
              </w:rPr>
              <w:t>9.</w:t>
            </w:r>
          </w:p>
        </w:tc>
        <w:tc>
          <w:tcPr>
            <w:tcW w:w="2916" w:type="dxa"/>
            <w:shd w:val="clear" w:color="auto" w:fill="auto"/>
          </w:tcPr>
          <w:p w14:paraId="151222E5"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社会支出</w:t>
            </w:r>
            <w:r w:rsidRPr="005E083B">
              <w:t>(</w:t>
            </w:r>
            <w:r w:rsidRPr="005E083B">
              <w:t>不包括工资</w:t>
            </w:r>
            <w:r w:rsidRPr="005E083B">
              <w:t>)</w:t>
            </w:r>
          </w:p>
        </w:tc>
        <w:tc>
          <w:tcPr>
            <w:tcW w:w="835" w:type="dxa"/>
            <w:shd w:val="clear" w:color="auto" w:fill="auto"/>
          </w:tcPr>
          <w:p w14:paraId="73D1731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p>
        </w:tc>
        <w:tc>
          <w:tcPr>
            <w:tcW w:w="696" w:type="dxa"/>
            <w:shd w:val="clear" w:color="auto" w:fill="auto"/>
          </w:tcPr>
          <w:p w14:paraId="453A547D"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p>
        </w:tc>
        <w:tc>
          <w:tcPr>
            <w:tcW w:w="835" w:type="dxa"/>
            <w:shd w:val="clear" w:color="auto" w:fill="auto"/>
          </w:tcPr>
          <w:p w14:paraId="69C80C5C"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p>
        </w:tc>
        <w:tc>
          <w:tcPr>
            <w:tcW w:w="695" w:type="dxa"/>
            <w:shd w:val="clear" w:color="auto" w:fill="auto"/>
          </w:tcPr>
          <w:p w14:paraId="3A8F142B"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p>
        </w:tc>
        <w:tc>
          <w:tcPr>
            <w:tcW w:w="696" w:type="dxa"/>
            <w:shd w:val="clear" w:color="auto" w:fill="auto"/>
          </w:tcPr>
          <w:p w14:paraId="1E057AE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p>
        </w:tc>
      </w:tr>
      <w:tr w:rsidR="00106A4D" w:rsidRPr="005E083B" w14:paraId="5AE742E2" w14:textId="77777777" w:rsidTr="006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bottom w:val="none" w:sz="0" w:space="0" w:color="auto"/>
            </w:tcBorders>
            <w:shd w:val="clear" w:color="auto" w:fill="auto"/>
          </w:tcPr>
          <w:p w14:paraId="52C8F87B" w14:textId="77777777" w:rsidR="000A53EE" w:rsidRPr="00106A4D" w:rsidRDefault="000A53EE" w:rsidP="00EE292B">
            <w:pPr>
              <w:pStyle w:val="a6"/>
              <w:spacing w:before="60" w:after="60"/>
              <w:rPr>
                <w:b w:val="0"/>
                <w:bCs w:val="0"/>
              </w:rPr>
            </w:pPr>
          </w:p>
        </w:tc>
        <w:tc>
          <w:tcPr>
            <w:tcW w:w="2916" w:type="dxa"/>
            <w:tcBorders>
              <w:top w:val="none" w:sz="0" w:space="0" w:color="auto"/>
              <w:bottom w:val="none" w:sz="0" w:space="0" w:color="auto"/>
            </w:tcBorders>
            <w:shd w:val="clear" w:color="auto" w:fill="auto"/>
          </w:tcPr>
          <w:p w14:paraId="02F1615A" w14:textId="77777777" w:rsidR="000A53EE" w:rsidRPr="005E083B" w:rsidRDefault="000A53EE"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a</w:t>
            </w:r>
            <w:r w:rsidRPr="005E083B">
              <w:t>)</w:t>
            </w:r>
            <w:r w:rsidRPr="005E083B">
              <w:tab/>
            </w:r>
            <w:r w:rsidRPr="005E083B">
              <w:t>保健</w:t>
            </w:r>
            <w:r w:rsidRPr="005E083B">
              <w:t>(</w:t>
            </w:r>
            <w:r w:rsidRPr="005E083B">
              <w:t>单位：百万美元</w:t>
            </w:r>
            <w:r w:rsidRPr="005E083B">
              <w:t>)</w:t>
            </w:r>
          </w:p>
        </w:tc>
        <w:tc>
          <w:tcPr>
            <w:tcW w:w="835" w:type="dxa"/>
            <w:tcBorders>
              <w:top w:val="none" w:sz="0" w:space="0" w:color="auto"/>
              <w:bottom w:val="none" w:sz="0" w:space="0" w:color="auto"/>
            </w:tcBorders>
            <w:shd w:val="clear" w:color="auto" w:fill="auto"/>
          </w:tcPr>
          <w:p w14:paraId="013064EF"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34</w:t>
            </w:r>
            <w:r w:rsidRPr="005E083B">
              <w:t>.</w:t>
            </w:r>
            <w:r>
              <w:t>8</w:t>
            </w:r>
          </w:p>
        </w:tc>
        <w:tc>
          <w:tcPr>
            <w:tcW w:w="696" w:type="dxa"/>
            <w:tcBorders>
              <w:top w:val="none" w:sz="0" w:space="0" w:color="auto"/>
              <w:bottom w:val="none" w:sz="0" w:space="0" w:color="auto"/>
            </w:tcBorders>
            <w:shd w:val="clear" w:color="auto" w:fill="auto"/>
          </w:tcPr>
          <w:p w14:paraId="389CD0E3"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19</w:t>
            </w:r>
            <w:r w:rsidRPr="005E083B">
              <w:t>.0</w:t>
            </w:r>
            <w:r>
              <w:t>2</w:t>
            </w:r>
          </w:p>
        </w:tc>
        <w:tc>
          <w:tcPr>
            <w:tcW w:w="835" w:type="dxa"/>
            <w:tcBorders>
              <w:top w:val="none" w:sz="0" w:space="0" w:color="auto"/>
              <w:bottom w:val="none" w:sz="0" w:space="0" w:color="auto"/>
            </w:tcBorders>
            <w:shd w:val="clear" w:color="auto" w:fill="auto"/>
          </w:tcPr>
          <w:p w14:paraId="73065771"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27</w:t>
            </w:r>
            <w:r w:rsidRPr="005E083B">
              <w:t>.</w:t>
            </w:r>
            <w:r>
              <w:t>9</w:t>
            </w:r>
          </w:p>
        </w:tc>
        <w:tc>
          <w:tcPr>
            <w:tcW w:w="695" w:type="dxa"/>
            <w:tcBorders>
              <w:top w:val="none" w:sz="0" w:space="0" w:color="auto"/>
              <w:bottom w:val="none" w:sz="0" w:space="0" w:color="auto"/>
            </w:tcBorders>
            <w:shd w:val="clear" w:color="auto" w:fill="auto"/>
          </w:tcPr>
          <w:p w14:paraId="555585FB"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w:t>
            </w:r>
            <w:r w:rsidRPr="005E083B">
              <w:t>.</w:t>
            </w:r>
            <w:r>
              <w:t>8</w:t>
            </w:r>
          </w:p>
        </w:tc>
        <w:tc>
          <w:tcPr>
            <w:tcW w:w="696" w:type="dxa"/>
            <w:tcBorders>
              <w:top w:val="none" w:sz="0" w:space="0" w:color="auto"/>
              <w:bottom w:val="none" w:sz="0" w:space="0" w:color="auto"/>
            </w:tcBorders>
            <w:shd w:val="clear" w:color="auto" w:fill="auto"/>
          </w:tcPr>
          <w:p w14:paraId="4D01D8CE"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12</w:t>
            </w:r>
            <w:r w:rsidRPr="005E083B">
              <w:t>.</w:t>
            </w:r>
            <w:r>
              <w:t>7</w:t>
            </w:r>
          </w:p>
        </w:tc>
      </w:tr>
      <w:tr w:rsidR="00106A4D" w:rsidRPr="005E083B" w14:paraId="29D57A19" w14:textId="77777777" w:rsidTr="006D4477">
        <w:tc>
          <w:tcPr>
            <w:cnfStyle w:val="001000000000" w:firstRow="0" w:lastRow="0" w:firstColumn="1" w:lastColumn="0" w:oddVBand="0" w:evenVBand="0" w:oddHBand="0" w:evenHBand="0" w:firstRowFirstColumn="0" w:firstRowLastColumn="0" w:lastRowFirstColumn="0" w:lastRowLastColumn="0"/>
            <w:tcW w:w="697" w:type="dxa"/>
            <w:vMerge/>
            <w:shd w:val="clear" w:color="auto" w:fill="auto"/>
          </w:tcPr>
          <w:p w14:paraId="74FDAF17" w14:textId="77777777" w:rsidR="000A53EE" w:rsidRPr="00106A4D" w:rsidRDefault="000A53EE" w:rsidP="00EE292B">
            <w:pPr>
              <w:pStyle w:val="a6"/>
              <w:spacing w:before="60" w:after="60"/>
              <w:rPr>
                <w:b w:val="0"/>
                <w:bCs w:val="0"/>
              </w:rPr>
            </w:pPr>
          </w:p>
        </w:tc>
        <w:tc>
          <w:tcPr>
            <w:tcW w:w="2916" w:type="dxa"/>
            <w:shd w:val="clear" w:color="auto" w:fill="auto"/>
          </w:tcPr>
          <w:p w14:paraId="43330123"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w:t>
            </w:r>
            <w:r>
              <w:t>b</w:t>
            </w:r>
            <w:r w:rsidRPr="005E083B">
              <w:t>)</w:t>
            </w:r>
            <w:r w:rsidRPr="005E083B">
              <w:tab/>
            </w:r>
            <w:r w:rsidRPr="005E083B">
              <w:t>教育</w:t>
            </w:r>
            <w:r w:rsidRPr="005E083B">
              <w:t>(</w:t>
            </w:r>
            <w:r w:rsidRPr="005E083B">
              <w:t>单位：百万美元</w:t>
            </w:r>
            <w:r w:rsidRPr="005E083B">
              <w:t>)</w:t>
            </w:r>
          </w:p>
        </w:tc>
        <w:tc>
          <w:tcPr>
            <w:tcW w:w="835" w:type="dxa"/>
            <w:shd w:val="clear" w:color="auto" w:fill="auto"/>
          </w:tcPr>
          <w:p w14:paraId="16BF7841"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17</w:t>
            </w:r>
            <w:r w:rsidRPr="005E083B">
              <w:t>.</w:t>
            </w:r>
            <w:r>
              <w:t>8</w:t>
            </w:r>
          </w:p>
        </w:tc>
        <w:tc>
          <w:tcPr>
            <w:tcW w:w="696" w:type="dxa"/>
            <w:shd w:val="clear" w:color="auto" w:fill="auto"/>
          </w:tcPr>
          <w:p w14:paraId="4A75159A"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3</w:t>
            </w:r>
            <w:r w:rsidRPr="005E083B">
              <w:t>.</w:t>
            </w:r>
            <w:r>
              <w:t>7</w:t>
            </w:r>
          </w:p>
        </w:tc>
        <w:tc>
          <w:tcPr>
            <w:tcW w:w="835" w:type="dxa"/>
            <w:shd w:val="clear" w:color="auto" w:fill="auto"/>
          </w:tcPr>
          <w:p w14:paraId="08CA936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3</w:t>
            </w:r>
            <w:r w:rsidRPr="005E083B">
              <w:t>.</w:t>
            </w:r>
            <w:r>
              <w:t>6</w:t>
            </w:r>
          </w:p>
        </w:tc>
        <w:tc>
          <w:tcPr>
            <w:tcW w:w="695" w:type="dxa"/>
            <w:shd w:val="clear" w:color="auto" w:fill="auto"/>
          </w:tcPr>
          <w:p w14:paraId="5E86BEAC"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w:t>
            </w:r>
            <w:r>
              <w:t>2</w:t>
            </w:r>
          </w:p>
        </w:tc>
        <w:tc>
          <w:tcPr>
            <w:tcW w:w="696" w:type="dxa"/>
            <w:shd w:val="clear" w:color="auto" w:fill="auto"/>
          </w:tcPr>
          <w:p w14:paraId="724DB2E9"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w:t>
            </w:r>
            <w:r>
              <w:t>8</w:t>
            </w:r>
          </w:p>
        </w:tc>
      </w:tr>
      <w:tr w:rsidR="00106A4D" w:rsidRPr="005E083B" w14:paraId="26C4E2CF" w14:textId="77777777" w:rsidTr="006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vMerge/>
            <w:tcBorders>
              <w:top w:val="none" w:sz="0" w:space="0" w:color="auto"/>
              <w:bottom w:val="none" w:sz="0" w:space="0" w:color="auto"/>
            </w:tcBorders>
            <w:shd w:val="clear" w:color="auto" w:fill="auto"/>
          </w:tcPr>
          <w:p w14:paraId="7DB9E8D2" w14:textId="77777777" w:rsidR="000A53EE" w:rsidRPr="00106A4D" w:rsidRDefault="000A53EE" w:rsidP="00EE292B">
            <w:pPr>
              <w:pStyle w:val="a6"/>
              <w:spacing w:before="60" w:after="60"/>
              <w:rPr>
                <w:b w:val="0"/>
                <w:bCs w:val="0"/>
              </w:rPr>
            </w:pPr>
          </w:p>
        </w:tc>
        <w:tc>
          <w:tcPr>
            <w:tcW w:w="2916" w:type="dxa"/>
            <w:tcBorders>
              <w:top w:val="none" w:sz="0" w:space="0" w:color="auto"/>
              <w:bottom w:val="none" w:sz="0" w:space="0" w:color="auto"/>
            </w:tcBorders>
            <w:shd w:val="clear" w:color="auto" w:fill="auto"/>
          </w:tcPr>
          <w:p w14:paraId="6025B507" w14:textId="77777777" w:rsidR="000A53EE" w:rsidRPr="005E083B" w:rsidRDefault="000A53EE"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w:t>
            </w:r>
            <w:r>
              <w:t>c</w:t>
            </w:r>
            <w:r w:rsidRPr="005E083B">
              <w:t>)</w:t>
            </w:r>
            <w:r w:rsidRPr="005E083B">
              <w:tab/>
            </w:r>
            <w:r w:rsidRPr="005E083B">
              <w:t>社会保护</w:t>
            </w:r>
            <w:r w:rsidRPr="005E083B">
              <w:t>(</w:t>
            </w:r>
            <w:r w:rsidRPr="005E083B">
              <w:t>单位：百万美元</w:t>
            </w:r>
            <w:r w:rsidRPr="005E083B">
              <w:t>)</w:t>
            </w:r>
          </w:p>
        </w:tc>
        <w:tc>
          <w:tcPr>
            <w:tcW w:w="835" w:type="dxa"/>
            <w:tcBorders>
              <w:top w:val="none" w:sz="0" w:space="0" w:color="auto"/>
              <w:bottom w:val="none" w:sz="0" w:space="0" w:color="auto"/>
            </w:tcBorders>
            <w:shd w:val="clear" w:color="auto" w:fill="auto"/>
          </w:tcPr>
          <w:p w14:paraId="219EA762"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13</w:t>
            </w:r>
            <w:r w:rsidRPr="005E083B">
              <w:t>.</w:t>
            </w:r>
            <w:r>
              <w:t>3</w:t>
            </w:r>
          </w:p>
        </w:tc>
        <w:tc>
          <w:tcPr>
            <w:tcW w:w="696" w:type="dxa"/>
            <w:tcBorders>
              <w:top w:val="none" w:sz="0" w:space="0" w:color="auto"/>
              <w:bottom w:val="none" w:sz="0" w:space="0" w:color="auto"/>
            </w:tcBorders>
            <w:shd w:val="clear" w:color="auto" w:fill="auto"/>
          </w:tcPr>
          <w:p w14:paraId="5E882C46"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6</w:t>
            </w:r>
            <w:r w:rsidRPr="005E083B">
              <w:t>.</w:t>
            </w:r>
            <w:r>
              <w:t>4</w:t>
            </w:r>
          </w:p>
        </w:tc>
        <w:tc>
          <w:tcPr>
            <w:tcW w:w="835" w:type="dxa"/>
            <w:tcBorders>
              <w:top w:val="none" w:sz="0" w:space="0" w:color="auto"/>
              <w:bottom w:val="none" w:sz="0" w:space="0" w:color="auto"/>
            </w:tcBorders>
            <w:shd w:val="clear" w:color="auto" w:fill="auto"/>
          </w:tcPr>
          <w:p w14:paraId="291752D2"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11</w:t>
            </w:r>
            <w:r w:rsidRPr="005E083B">
              <w:t>.</w:t>
            </w:r>
            <w:r>
              <w:t>2</w:t>
            </w:r>
          </w:p>
        </w:tc>
        <w:tc>
          <w:tcPr>
            <w:tcW w:w="695" w:type="dxa"/>
            <w:tcBorders>
              <w:top w:val="none" w:sz="0" w:space="0" w:color="auto"/>
              <w:bottom w:val="none" w:sz="0" w:space="0" w:color="auto"/>
            </w:tcBorders>
            <w:shd w:val="clear" w:color="auto" w:fill="auto"/>
          </w:tcPr>
          <w:p w14:paraId="7ED11083"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5</w:t>
            </w:r>
            <w:r w:rsidRPr="005E083B">
              <w:t>.</w:t>
            </w:r>
            <w:r>
              <w:t>6</w:t>
            </w:r>
          </w:p>
        </w:tc>
        <w:tc>
          <w:tcPr>
            <w:tcW w:w="696" w:type="dxa"/>
            <w:tcBorders>
              <w:top w:val="none" w:sz="0" w:space="0" w:color="auto"/>
              <w:bottom w:val="none" w:sz="0" w:space="0" w:color="auto"/>
            </w:tcBorders>
            <w:shd w:val="clear" w:color="auto" w:fill="auto"/>
          </w:tcPr>
          <w:p w14:paraId="357363B5"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7</w:t>
            </w:r>
            <w:r w:rsidRPr="005E083B">
              <w:t>.</w:t>
            </w:r>
            <w:r>
              <w:t>5</w:t>
            </w:r>
          </w:p>
        </w:tc>
      </w:tr>
      <w:tr w:rsidR="00106A4D" w:rsidRPr="005E083B" w14:paraId="436A25A7" w14:textId="77777777" w:rsidTr="006D4477">
        <w:tc>
          <w:tcPr>
            <w:cnfStyle w:val="001000000000" w:firstRow="0" w:lastRow="0" w:firstColumn="1" w:lastColumn="0" w:oddVBand="0" w:evenVBand="0" w:oddHBand="0" w:evenHBand="0" w:firstRowFirstColumn="0" w:firstRowLastColumn="0" w:lastRowFirstColumn="0" w:lastRowLastColumn="0"/>
            <w:tcW w:w="697" w:type="dxa"/>
            <w:shd w:val="clear" w:color="auto" w:fill="auto"/>
          </w:tcPr>
          <w:p w14:paraId="6A3DE0AF" w14:textId="77777777" w:rsidR="000A53EE" w:rsidRPr="00106A4D" w:rsidRDefault="000A53EE" w:rsidP="00EE292B">
            <w:pPr>
              <w:pStyle w:val="a6"/>
              <w:spacing w:before="60" w:after="60"/>
              <w:rPr>
                <w:b w:val="0"/>
                <w:bCs w:val="0"/>
              </w:rPr>
            </w:pPr>
            <w:r w:rsidRPr="00106A4D">
              <w:rPr>
                <w:b w:val="0"/>
                <w:bCs w:val="0"/>
              </w:rPr>
              <w:t>10.</w:t>
            </w:r>
          </w:p>
        </w:tc>
        <w:tc>
          <w:tcPr>
            <w:tcW w:w="2916" w:type="dxa"/>
            <w:shd w:val="clear" w:color="auto" w:fill="auto"/>
          </w:tcPr>
          <w:p w14:paraId="62E19055"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外债和国内公共债务</w:t>
            </w:r>
          </w:p>
        </w:tc>
        <w:tc>
          <w:tcPr>
            <w:tcW w:w="835" w:type="dxa"/>
            <w:shd w:val="clear" w:color="auto" w:fill="auto"/>
          </w:tcPr>
          <w:p w14:paraId="026B0944"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6</w:t>
            </w:r>
            <w:r w:rsidRPr="005E083B">
              <w:t>.</w:t>
            </w:r>
            <w:r>
              <w:t>5</w:t>
            </w:r>
          </w:p>
        </w:tc>
        <w:tc>
          <w:tcPr>
            <w:tcW w:w="696" w:type="dxa"/>
            <w:shd w:val="clear" w:color="auto" w:fill="auto"/>
          </w:tcPr>
          <w:p w14:paraId="5F4F16E5"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8</w:t>
            </w:r>
            <w:r w:rsidRPr="005E083B">
              <w:t>.</w:t>
            </w:r>
            <w:r>
              <w:t>1</w:t>
            </w:r>
          </w:p>
        </w:tc>
        <w:tc>
          <w:tcPr>
            <w:tcW w:w="835" w:type="dxa"/>
            <w:shd w:val="clear" w:color="auto" w:fill="auto"/>
          </w:tcPr>
          <w:p w14:paraId="782E3AF0"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9</w:t>
            </w:r>
            <w:r w:rsidRPr="005E083B">
              <w:t>.</w:t>
            </w:r>
            <w:r>
              <w:t>2</w:t>
            </w:r>
          </w:p>
        </w:tc>
        <w:tc>
          <w:tcPr>
            <w:tcW w:w="695" w:type="dxa"/>
            <w:shd w:val="clear" w:color="auto" w:fill="auto"/>
          </w:tcPr>
          <w:p w14:paraId="209801AD"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11</w:t>
            </w:r>
            <w:r w:rsidRPr="005E083B">
              <w:t>.</w:t>
            </w:r>
            <w:r>
              <w:t>1</w:t>
            </w:r>
          </w:p>
        </w:tc>
        <w:tc>
          <w:tcPr>
            <w:tcW w:w="696" w:type="dxa"/>
            <w:shd w:val="clear" w:color="auto" w:fill="auto"/>
          </w:tcPr>
          <w:p w14:paraId="02850053"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14</w:t>
            </w:r>
            <w:r w:rsidRPr="005E083B">
              <w:t>.</w:t>
            </w:r>
            <w:r>
              <w:t>3</w:t>
            </w:r>
          </w:p>
        </w:tc>
      </w:tr>
      <w:tr w:rsidR="00106A4D" w:rsidRPr="005E083B" w14:paraId="7CC45F5F" w14:textId="77777777" w:rsidTr="006D4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Borders>
              <w:top w:val="none" w:sz="0" w:space="0" w:color="auto"/>
              <w:bottom w:val="none" w:sz="0" w:space="0" w:color="auto"/>
            </w:tcBorders>
            <w:shd w:val="clear" w:color="auto" w:fill="auto"/>
          </w:tcPr>
          <w:p w14:paraId="5A3345AB" w14:textId="77777777" w:rsidR="000A53EE" w:rsidRPr="00106A4D" w:rsidRDefault="000A53EE" w:rsidP="00EE292B">
            <w:pPr>
              <w:pStyle w:val="a6"/>
              <w:spacing w:before="60" w:after="60"/>
              <w:rPr>
                <w:b w:val="0"/>
                <w:bCs w:val="0"/>
              </w:rPr>
            </w:pPr>
            <w:r w:rsidRPr="00106A4D">
              <w:rPr>
                <w:b w:val="0"/>
                <w:bCs w:val="0"/>
              </w:rPr>
              <w:t>11.</w:t>
            </w:r>
          </w:p>
        </w:tc>
        <w:tc>
          <w:tcPr>
            <w:tcW w:w="2916" w:type="dxa"/>
            <w:tcBorders>
              <w:top w:val="none" w:sz="0" w:space="0" w:color="auto"/>
              <w:bottom w:val="none" w:sz="0" w:space="0" w:color="auto"/>
            </w:tcBorders>
            <w:shd w:val="clear" w:color="auto" w:fill="auto"/>
          </w:tcPr>
          <w:p w14:paraId="7C04A555" w14:textId="77777777" w:rsidR="000A53EE" w:rsidRPr="005E083B" w:rsidRDefault="000A53EE" w:rsidP="00EE292B">
            <w:pPr>
              <w:pStyle w:val="a6"/>
              <w:spacing w:before="60" w:after="60"/>
              <w:cnfStyle w:val="000000100000" w:firstRow="0" w:lastRow="0" w:firstColumn="0" w:lastColumn="0" w:oddVBand="0" w:evenVBand="0" w:oddHBand="1" w:evenHBand="0" w:firstRowFirstColumn="0" w:firstRowLastColumn="0" w:lastRowFirstColumn="0" w:lastRowLastColumn="0"/>
            </w:pPr>
            <w:r w:rsidRPr="005E083B">
              <w:t>外债</w:t>
            </w:r>
            <w:r w:rsidRPr="005E083B">
              <w:t>(</w:t>
            </w:r>
            <w:r w:rsidRPr="005E083B">
              <w:t>单位：十亿美元</w:t>
            </w:r>
            <w:r w:rsidRPr="005E083B">
              <w:t>)</w:t>
            </w:r>
          </w:p>
        </w:tc>
        <w:tc>
          <w:tcPr>
            <w:tcW w:w="835" w:type="dxa"/>
            <w:tcBorders>
              <w:top w:val="none" w:sz="0" w:space="0" w:color="auto"/>
              <w:bottom w:val="none" w:sz="0" w:space="0" w:color="auto"/>
            </w:tcBorders>
            <w:shd w:val="clear" w:color="auto" w:fill="auto"/>
          </w:tcPr>
          <w:p w14:paraId="5947A384"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7</w:t>
            </w:r>
            <w:r w:rsidRPr="005E083B">
              <w:t>.0</w:t>
            </w:r>
          </w:p>
        </w:tc>
        <w:tc>
          <w:tcPr>
            <w:tcW w:w="696" w:type="dxa"/>
            <w:tcBorders>
              <w:top w:val="none" w:sz="0" w:space="0" w:color="auto"/>
              <w:bottom w:val="none" w:sz="0" w:space="0" w:color="auto"/>
            </w:tcBorders>
            <w:shd w:val="clear" w:color="auto" w:fill="auto"/>
          </w:tcPr>
          <w:p w14:paraId="2C58DFB0"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6</w:t>
            </w:r>
            <w:r w:rsidRPr="005E083B">
              <w:t>.</w:t>
            </w:r>
            <w:r>
              <w:t>7</w:t>
            </w:r>
          </w:p>
        </w:tc>
        <w:tc>
          <w:tcPr>
            <w:tcW w:w="835" w:type="dxa"/>
            <w:tcBorders>
              <w:top w:val="none" w:sz="0" w:space="0" w:color="auto"/>
              <w:bottom w:val="none" w:sz="0" w:space="0" w:color="auto"/>
            </w:tcBorders>
            <w:shd w:val="clear" w:color="auto" w:fill="auto"/>
          </w:tcPr>
          <w:p w14:paraId="688A2985"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7</w:t>
            </w:r>
            <w:r w:rsidRPr="005E083B">
              <w:t>.0</w:t>
            </w:r>
          </w:p>
        </w:tc>
        <w:tc>
          <w:tcPr>
            <w:tcW w:w="695" w:type="dxa"/>
            <w:tcBorders>
              <w:top w:val="none" w:sz="0" w:space="0" w:color="auto"/>
              <w:bottom w:val="none" w:sz="0" w:space="0" w:color="auto"/>
            </w:tcBorders>
            <w:shd w:val="clear" w:color="auto" w:fill="auto"/>
          </w:tcPr>
          <w:p w14:paraId="1767B134"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7</w:t>
            </w:r>
            <w:r w:rsidRPr="005E083B">
              <w:t>.</w:t>
            </w:r>
            <w:r>
              <w:t>2</w:t>
            </w:r>
          </w:p>
        </w:tc>
        <w:tc>
          <w:tcPr>
            <w:tcW w:w="696" w:type="dxa"/>
            <w:tcBorders>
              <w:top w:val="none" w:sz="0" w:space="0" w:color="auto"/>
              <w:bottom w:val="none" w:sz="0" w:space="0" w:color="auto"/>
            </w:tcBorders>
            <w:shd w:val="clear" w:color="auto" w:fill="auto"/>
          </w:tcPr>
          <w:p w14:paraId="0005E239" w14:textId="77777777" w:rsidR="000A53EE" w:rsidRPr="005E083B" w:rsidRDefault="000A53EE" w:rsidP="00EE292B">
            <w:pPr>
              <w:pStyle w:val="a6"/>
              <w:spacing w:before="60" w:after="60"/>
              <w:ind w:right="0"/>
              <w:jc w:val="right"/>
              <w:cnfStyle w:val="000000100000" w:firstRow="0" w:lastRow="0" w:firstColumn="0" w:lastColumn="0" w:oddVBand="0" w:evenVBand="0" w:oddHBand="1" w:evenHBand="0" w:firstRowFirstColumn="0" w:firstRowLastColumn="0" w:lastRowFirstColumn="0" w:lastRowLastColumn="0"/>
            </w:pPr>
            <w:r>
              <w:t>7</w:t>
            </w:r>
            <w:r w:rsidRPr="005E083B">
              <w:t>.</w:t>
            </w:r>
            <w:r>
              <w:t>5</w:t>
            </w:r>
          </w:p>
        </w:tc>
      </w:tr>
      <w:tr w:rsidR="00106A4D" w:rsidRPr="005E083B" w14:paraId="79318B2C" w14:textId="77777777" w:rsidTr="006D4477">
        <w:tc>
          <w:tcPr>
            <w:cnfStyle w:val="001000000000" w:firstRow="0" w:lastRow="0" w:firstColumn="1" w:lastColumn="0" w:oddVBand="0" w:evenVBand="0" w:oddHBand="0" w:evenHBand="0" w:firstRowFirstColumn="0" w:firstRowLastColumn="0" w:lastRowFirstColumn="0" w:lastRowLastColumn="0"/>
            <w:tcW w:w="697" w:type="dxa"/>
            <w:shd w:val="clear" w:color="auto" w:fill="auto"/>
          </w:tcPr>
          <w:p w14:paraId="148BC856" w14:textId="77777777" w:rsidR="000A53EE" w:rsidRPr="00106A4D" w:rsidRDefault="000A53EE" w:rsidP="00EE292B">
            <w:pPr>
              <w:pStyle w:val="a6"/>
              <w:spacing w:before="60" w:after="60"/>
              <w:rPr>
                <w:b w:val="0"/>
                <w:bCs w:val="0"/>
              </w:rPr>
            </w:pPr>
            <w:r w:rsidRPr="00106A4D">
              <w:rPr>
                <w:b w:val="0"/>
                <w:bCs w:val="0"/>
              </w:rPr>
              <w:t>12.</w:t>
            </w:r>
          </w:p>
        </w:tc>
        <w:tc>
          <w:tcPr>
            <w:tcW w:w="2916" w:type="dxa"/>
            <w:shd w:val="clear" w:color="auto" w:fill="auto"/>
          </w:tcPr>
          <w:p w14:paraId="51914037" w14:textId="77777777" w:rsidR="000A53EE" w:rsidRPr="005E083B" w:rsidRDefault="000A53EE" w:rsidP="00EE292B">
            <w:pPr>
              <w:pStyle w:val="a6"/>
              <w:spacing w:before="60" w:after="60"/>
              <w:cnfStyle w:val="000000000000" w:firstRow="0" w:lastRow="0" w:firstColumn="0" w:lastColumn="0" w:oddVBand="0" w:evenVBand="0" w:oddHBand="0" w:evenHBand="0" w:firstRowFirstColumn="0" w:firstRowLastColumn="0" w:lastRowFirstColumn="0" w:lastRowLastColumn="0"/>
            </w:pPr>
            <w:r w:rsidRPr="005E083B">
              <w:t>国内公共债务</w:t>
            </w:r>
            <w:r w:rsidRPr="005E083B">
              <w:t>(</w:t>
            </w:r>
            <w:r w:rsidRPr="005E083B">
              <w:t>单位：十亿美元</w:t>
            </w:r>
            <w:r w:rsidRPr="005E083B">
              <w:t>)</w:t>
            </w:r>
          </w:p>
        </w:tc>
        <w:tc>
          <w:tcPr>
            <w:tcW w:w="835" w:type="dxa"/>
            <w:shd w:val="clear" w:color="auto" w:fill="auto"/>
          </w:tcPr>
          <w:p w14:paraId="4C5967EE"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rsidRPr="005E083B">
              <w:t>0.</w:t>
            </w:r>
            <w:r>
              <w:t>3</w:t>
            </w:r>
          </w:p>
        </w:tc>
        <w:tc>
          <w:tcPr>
            <w:tcW w:w="696" w:type="dxa"/>
            <w:shd w:val="clear" w:color="auto" w:fill="auto"/>
          </w:tcPr>
          <w:p w14:paraId="1CF4E929"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1</w:t>
            </w:r>
            <w:r w:rsidRPr="005E083B">
              <w:t>.</w:t>
            </w:r>
            <w:r>
              <w:t>4</w:t>
            </w:r>
          </w:p>
        </w:tc>
        <w:tc>
          <w:tcPr>
            <w:tcW w:w="835" w:type="dxa"/>
            <w:shd w:val="clear" w:color="auto" w:fill="auto"/>
          </w:tcPr>
          <w:p w14:paraId="7AA1793F"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2</w:t>
            </w:r>
            <w:r w:rsidRPr="005E083B">
              <w:t>.0</w:t>
            </w:r>
          </w:p>
        </w:tc>
        <w:tc>
          <w:tcPr>
            <w:tcW w:w="695" w:type="dxa"/>
            <w:shd w:val="clear" w:color="auto" w:fill="auto"/>
          </w:tcPr>
          <w:p w14:paraId="1FB55E4C"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3</w:t>
            </w:r>
            <w:r w:rsidRPr="005E083B">
              <w:t>.</w:t>
            </w:r>
            <w:r>
              <w:t>4</w:t>
            </w:r>
          </w:p>
        </w:tc>
        <w:tc>
          <w:tcPr>
            <w:tcW w:w="696" w:type="dxa"/>
            <w:shd w:val="clear" w:color="auto" w:fill="auto"/>
          </w:tcPr>
          <w:p w14:paraId="0BEF5F8E" w14:textId="77777777" w:rsidR="000A53EE" w:rsidRPr="005E083B" w:rsidRDefault="000A53EE" w:rsidP="00EE292B">
            <w:pPr>
              <w:pStyle w:val="a6"/>
              <w:spacing w:before="60" w:after="60"/>
              <w:ind w:right="0"/>
              <w:jc w:val="right"/>
              <w:cnfStyle w:val="000000000000" w:firstRow="0" w:lastRow="0" w:firstColumn="0" w:lastColumn="0" w:oddVBand="0" w:evenVBand="0" w:oddHBand="0" w:evenHBand="0" w:firstRowFirstColumn="0" w:firstRowLastColumn="0" w:lastRowFirstColumn="0" w:lastRowLastColumn="0"/>
            </w:pPr>
            <w:r>
              <w:t>6</w:t>
            </w:r>
            <w:r w:rsidRPr="005E083B">
              <w:t>.</w:t>
            </w:r>
            <w:r>
              <w:t>2</w:t>
            </w:r>
          </w:p>
        </w:tc>
      </w:tr>
    </w:tbl>
    <w:p w14:paraId="7CB506D9" w14:textId="3BBAB968" w:rsidR="000A53EE" w:rsidRDefault="000A53EE" w:rsidP="006D4477">
      <w:pPr>
        <w:pStyle w:val="SingleTxtGC"/>
        <w:spacing w:before="180"/>
        <w:rPr>
          <w:rFonts w:ascii="Time New Roman" w:hAnsi="Time New Roman" w:hint="eastAsia"/>
          <w:szCs w:val="21"/>
        </w:rPr>
      </w:pPr>
      <w:r>
        <w:rPr>
          <w:rFonts w:ascii="Time New Roman" w:hAnsi="Time New Roman"/>
          <w:szCs w:val="21"/>
        </w:rPr>
        <w:t>2</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从《贫困、收入、消费与支出调查》来看，贫困人口仍然较多，但极端贫困从</w:t>
      </w:r>
      <w:r>
        <w:rPr>
          <w:rFonts w:ascii="Time New Roman" w:hAnsi="Time New Roman"/>
          <w:szCs w:val="21"/>
        </w:rPr>
        <w:t>1995</w:t>
      </w:r>
      <w:r w:rsidRPr="005E083B">
        <w:rPr>
          <w:rFonts w:ascii="Time New Roman" w:hAnsi="Time New Roman" w:hint="eastAsia"/>
          <w:szCs w:val="21"/>
        </w:rPr>
        <w:t>年的</w:t>
      </w:r>
      <w:r>
        <w:rPr>
          <w:rFonts w:ascii="Time New Roman" w:hAnsi="Time New Roman"/>
          <w:szCs w:val="21"/>
        </w:rPr>
        <w:t>47</w:t>
      </w:r>
      <w:r w:rsidRPr="005E083B">
        <w:rPr>
          <w:rFonts w:ascii="Time New Roman" w:hAnsi="Time New Roman"/>
          <w:szCs w:val="21"/>
        </w:rPr>
        <w:t>%</w:t>
      </w:r>
      <w:r w:rsidRPr="005E083B">
        <w:rPr>
          <w:rFonts w:ascii="Time New Roman" w:hAnsi="Time New Roman" w:hint="eastAsia"/>
          <w:szCs w:val="21"/>
        </w:rPr>
        <w:t>下降到</w:t>
      </w:r>
      <w:r>
        <w:rPr>
          <w:rFonts w:ascii="Time New Roman" w:hAnsi="Time New Roman"/>
          <w:szCs w:val="21"/>
        </w:rPr>
        <w:t>2</w:t>
      </w:r>
      <w:r w:rsidRPr="005E083B">
        <w:rPr>
          <w:rFonts w:ascii="Time New Roman" w:hAnsi="Time New Roman"/>
          <w:szCs w:val="21"/>
        </w:rPr>
        <w:t>0</w:t>
      </w:r>
      <w:r>
        <w:rPr>
          <w:rFonts w:ascii="Time New Roman" w:hAnsi="Time New Roman"/>
          <w:szCs w:val="21"/>
        </w:rPr>
        <w:t>17</w:t>
      </w:r>
      <w:r w:rsidRPr="005E083B">
        <w:rPr>
          <w:rFonts w:ascii="Time New Roman" w:hAnsi="Time New Roman" w:hint="eastAsia"/>
          <w:szCs w:val="21"/>
        </w:rPr>
        <w:t>年的</w:t>
      </w:r>
      <w:r>
        <w:rPr>
          <w:rFonts w:ascii="Time New Roman" w:hAnsi="Time New Roman"/>
          <w:szCs w:val="21"/>
        </w:rPr>
        <w:t>29</w:t>
      </w:r>
      <w:r w:rsidRPr="005E083B">
        <w:rPr>
          <w:rFonts w:ascii="Time New Roman" w:hAnsi="Time New Roman"/>
          <w:szCs w:val="21"/>
        </w:rPr>
        <w:t>.</w:t>
      </w:r>
      <w:r>
        <w:rPr>
          <w:rFonts w:ascii="Time New Roman" w:hAnsi="Time New Roman"/>
          <w:szCs w:val="21"/>
        </w:rPr>
        <w:t>3</w:t>
      </w:r>
      <w:r w:rsidRPr="005E083B">
        <w:rPr>
          <w:rFonts w:ascii="Time New Roman" w:hAnsi="Time New Roman"/>
          <w:szCs w:val="21"/>
        </w:rPr>
        <w:t>%</w:t>
      </w:r>
      <w:r w:rsidRPr="005E083B">
        <w:rPr>
          <w:rFonts w:ascii="Time New Roman" w:hAnsi="Time New Roman" w:hint="eastAsia"/>
          <w:szCs w:val="21"/>
        </w:rPr>
        <w:t>。</w:t>
      </w:r>
    </w:p>
    <w:p w14:paraId="46FEE558" w14:textId="5AC36A0D" w:rsidR="000A53EE" w:rsidRPr="00DB491E" w:rsidRDefault="00EE292B" w:rsidP="00106A4D">
      <w:pPr>
        <w:pStyle w:val="SingleTxtGC"/>
        <w:rPr>
          <w:rFonts w:ascii="Time New Roman" w:eastAsia="黑体" w:hAnsi="Time New Roman" w:hint="eastAsia"/>
          <w:szCs w:val="21"/>
        </w:rPr>
      </w:pPr>
      <w:r w:rsidRPr="005E083B">
        <w:rPr>
          <w:rFonts w:ascii="Time New Roman" w:hAnsi="Time New Roman"/>
          <w:noProof/>
          <w:szCs w:val="21"/>
          <w:lang w:eastAsia="en-GB"/>
        </w:rPr>
        <w:drawing>
          <wp:anchor distT="0" distB="0" distL="114300" distR="114300" simplePos="0" relativeHeight="251658240" behindDoc="0" locked="0" layoutInCell="1" allowOverlap="1" wp14:anchorId="37F99E86" wp14:editId="0C3F2B43">
            <wp:simplePos x="0" y="0"/>
            <wp:positionH relativeFrom="column">
              <wp:posOffset>720725</wp:posOffset>
            </wp:positionH>
            <wp:positionV relativeFrom="paragraph">
              <wp:posOffset>479425</wp:posOffset>
            </wp:positionV>
            <wp:extent cx="3639185" cy="2133600"/>
            <wp:effectExtent l="0" t="0" r="0" b="0"/>
            <wp:wrapNone/>
            <wp:docPr id="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9185" cy="2133600"/>
                    </a:xfrm>
                    <a:prstGeom prst="rect">
                      <a:avLst/>
                    </a:prstGeom>
                    <a:noFill/>
                    <a:ln w="9525">
                      <a:noFill/>
                      <a:miter lim="800000"/>
                      <a:headEnd/>
                      <a:tailEnd/>
                    </a:ln>
                  </pic:spPr>
                </pic:pic>
              </a:graphicData>
            </a:graphic>
          </wp:anchor>
        </w:drawing>
      </w:r>
      <w:r w:rsidR="000A53EE" w:rsidRPr="005E083B">
        <w:rPr>
          <w:rFonts w:ascii="Time New Roman" w:hAnsi="Time New Roman" w:hint="eastAsia"/>
          <w:szCs w:val="21"/>
        </w:rPr>
        <w:t>表</w:t>
      </w:r>
      <w:r w:rsidR="000A53EE">
        <w:rPr>
          <w:rFonts w:ascii="Time New Roman" w:hAnsi="Time New Roman"/>
          <w:szCs w:val="21"/>
        </w:rPr>
        <w:t>4</w:t>
      </w:r>
      <w:r w:rsidR="00106A4D">
        <w:rPr>
          <w:rFonts w:ascii="Time New Roman" w:hAnsi="Time New Roman"/>
          <w:szCs w:val="21"/>
        </w:rPr>
        <w:br/>
      </w:r>
      <w:r w:rsidR="000A53EE" w:rsidRPr="00DB491E">
        <w:rPr>
          <w:rFonts w:ascii="Time New Roman" w:eastAsia="黑体" w:hAnsi="Time New Roman" w:hint="eastAsia"/>
          <w:szCs w:val="21"/>
        </w:rPr>
        <w:t>个体贫困趋势</w:t>
      </w:r>
    </w:p>
    <w:p w14:paraId="3F29B3ED" w14:textId="71CA878E" w:rsidR="00EE292B" w:rsidRDefault="00EE292B" w:rsidP="00106A4D">
      <w:pPr>
        <w:pStyle w:val="SingleTxtGC"/>
        <w:rPr>
          <w:rFonts w:ascii="Time New Roman" w:hAnsi="Time New Roman" w:hint="eastAsia"/>
          <w:szCs w:val="21"/>
        </w:rPr>
      </w:pPr>
    </w:p>
    <w:p w14:paraId="19804553" w14:textId="2F100243" w:rsidR="00EE292B" w:rsidRDefault="00EE292B" w:rsidP="00106A4D">
      <w:pPr>
        <w:pStyle w:val="SingleTxtGC"/>
        <w:rPr>
          <w:rFonts w:ascii="Time New Roman" w:hAnsi="Time New Roman" w:hint="eastAsia"/>
          <w:szCs w:val="21"/>
        </w:rPr>
      </w:pPr>
    </w:p>
    <w:p w14:paraId="64A3B930" w14:textId="780463CA" w:rsidR="00EE292B" w:rsidRDefault="00EE292B" w:rsidP="00106A4D">
      <w:pPr>
        <w:pStyle w:val="SingleTxtGC"/>
        <w:rPr>
          <w:rFonts w:ascii="Time New Roman" w:hAnsi="Time New Roman" w:hint="eastAsia"/>
          <w:szCs w:val="21"/>
        </w:rPr>
      </w:pPr>
    </w:p>
    <w:p w14:paraId="5B75382A" w14:textId="3AF87FCB" w:rsidR="00EE292B" w:rsidRDefault="00EE292B" w:rsidP="00106A4D">
      <w:pPr>
        <w:pStyle w:val="SingleTxtGC"/>
        <w:rPr>
          <w:rFonts w:ascii="Time New Roman" w:hAnsi="Time New Roman" w:hint="eastAsia"/>
          <w:szCs w:val="21"/>
        </w:rPr>
      </w:pPr>
    </w:p>
    <w:p w14:paraId="6A4B7519" w14:textId="6BD81E90" w:rsidR="00EE292B" w:rsidRDefault="00EE292B" w:rsidP="00106A4D">
      <w:pPr>
        <w:pStyle w:val="SingleTxtGC"/>
        <w:rPr>
          <w:rFonts w:ascii="Time New Roman" w:hAnsi="Time New Roman" w:hint="eastAsia"/>
          <w:szCs w:val="21"/>
        </w:rPr>
      </w:pPr>
    </w:p>
    <w:p w14:paraId="5D197C63" w14:textId="35C5C865" w:rsidR="00EE292B" w:rsidRDefault="00EE292B" w:rsidP="00106A4D">
      <w:pPr>
        <w:pStyle w:val="SingleTxtGC"/>
        <w:rPr>
          <w:rFonts w:ascii="Time New Roman" w:hAnsi="Time New Roman" w:hint="eastAsia"/>
          <w:szCs w:val="21"/>
        </w:rPr>
      </w:pPr>
    </w:p>
    <w:p w14:paraId="7FA589C7" w14:textId="0CA39540" w:rsidR="00EE292B" w:rsidRDefault="00EE292B" w:rsidP="00106A4D">
      <w:pPr>
        <w:pStyle w:val="SingleTxtGC"/>
        <w:rPr>
          <w:rFonts w:ascii="Time New Roman" w:hAnsi="Time New Roman" w:hint="eastAsia"/>
          <w:szCs w:val="21"/>
        </w:rPr>
      </w:pPr>
    </w:p>
    <w:p w14:paraId="7AA178C3" w14:textId="1FA2B9BE" w:rsidR="00EE292B" w:rsidRDefault="00EE292B" w:rsidP="00106A4D">
      <w:pPr>
        <w:pStyle w:val="SingleTxtGC"/>
        <w:rPr>
          <w:rFonts w:ascii="Time New Roman" w:hAnsi="Time New Roman" w:hint="eastAsia"/>
          <w:szCs w:val="21"/>
        </w:rPr>
      </w:pPr>
    </w:p>
    <w:p w14:paraId="171BE08A" w14:textId="77777777" w:rsidR="000A53EE" w:rsidRPr="005E083B" w:rsidRDefault="000A53EE" w:rsidP="00EE292B">
      <w:pPr>
        <w:pStyle w:val="SingleTxtGC"/>
        <w:spacing w:before="180"/>
        <w:rPr>
          <w:rFonts w:ascii="Time New Roman" w:hAnsi="Time New Roman" w:hint="eastAsia"/>
          <w:szCs w:val="21"/>
        </w:rPr>
      </w:pPr>
      <w:r>
        <w:rPr>
          <w:rFonts w:ascii="Time New Roman" w:hAnsi="Time New Roman"/>
          <w:szCs w:val="21"/>
        </w:rPr>
        <w:t>21</w:t>
      </w:r>
      <w:r w:rsidRPr="005E083B">
        <w:rPr>
          <w:rFonts w:ascii="Time New Roman" w:hAnsi="Time New Roman"/>
          <w:szCs w:val="21"/>
        </w:rPr>
        <w:t>.</w:t>
      </w:r>
      <w:r w:rsidRPr="005E083B">
        <w:rPr>
          <w:rFonts w:ascii="Time New Roman" w:hAnsi="Time New Roman"/>
          <w:szCs w:val="21"/>
        </w:rPr>
        <w:tab/>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hint="eastAsia"/>
          <w:szCs w:val="21"/>
        </w:rPr>
        <w:t>年和</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年，由于农业歉收并受飓风</w:t>
      </w:r>
      <w:r>
        <w:rPr>
          <w:rFonts w:ascii="Time New Roman" w:hAnsi="Time New Roman" w:hint="eastAsia"/>
          <w:szCs w:val="21"/>
        </w:rPr>
        <w:t>“</w:t>
      </w:r>
      <w:r w:rsidRPr="005E083B">
        <w:rPr>
          <w:rFonts w:ascii="Time New Roman" w:hAnsi="Time New Roman" w:hint="eastAsia"/>
          <w:szCs w:val="21"/>
        </w:rPr>
        <w:t>伊代</w:t>
      </w:r>
      <w:r>
        <w:rPr>
          <w:rFonts w:ascii="Time New Roman" w:hAnsi="Time New Roman" w:hint="eastAsia"/>
          <w:szCs w:val="21"/>
        </w:rPr>
        <w:t>”</w:t>
      </w:r>
      <w:r w:rsidRPr="005E083B">
        <w:rPr>
          <w:rFonts w:ascii="Time New Roman" w:hAnsi="Time New Roman" w:hint="eastAsia"/>
          <w:szCs w:val="21"/>
        </w:rPr>
        <w:t>影响，经济受到拖累，形势进一步恶化。</w:t>
      </w:r>
    </w:p>
    <w:p w14:paraId="2381DA69" w14:textId="77777777" w:rsidR="000A53EE" w:rsidRPr="005E083B" w:rsidRDefault="000A53EE" w:rsidP="0027342D">
      <w:pPr>
        <w:pStyle w:val="H23GC"/>
        <w:rPr>
          <w:b/>
        </w:rPr>
      </w:pPr>
      <w:bookmarkStart w:id="13" w:name="_Toc87853281"/>
      <w:r w:rsidRPr="005E083B">
        <w:lastRenderedPageBreak/>
        <w:tab/>
      </w:r>
      <w:r w:rsidRPr="005E083B">
        <w:tab/>
      </w:r>
      <w:bookmarkEnd w:id="13"/>
      <w:r w:rsidRPr="005E083B">
        <w:rPr>
          <w:rFonts w:hint="eastAsia"/>
        </w:rPr>
        <w:t>当前实现经济复苏的举措</w:t>
      </w:r>
    </w:p>
    <w:p w14:paraId="47A4C489"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政府认识到社会指标水平较低，于</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hint="eastAsia"/>
          <w:szCs w:val="21"/>
        </w:rPr>
        <w:t>年启动了《过渡性稳定计划》</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hint="eastAsia"/>
          <w:szCs w:val="21"/>
        </w:rPr>
        <w:t>年</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月至</w:t>
      </w:r>
      <w:r>
        <w:rPr>
          <w:rFonts w:ascii="Time New Roman" w:hAnsi="Time New Roman"/>
          <w:szCs w:val="21"/>
        </w:rPr>
        <w:t>2</w:t>
      </w:r>
      <w:r w:rsidRPr="005E083B">
        <w:rPr>
          <w:rFonts w:ascii="Time New Roman" w:hAnsi="Time New Roman"/>
          <w:szCs w:val="21"/>
        </w:rPr>
        <w:t>0</w:t>
      </w:r>
      <w:r>
        <w:rPr>
          <w:rFonts w:ascii="Time New Roman" w:hAnsi="Time New Roman"/>
          <w:szCs w:val="21"/>
        </w:rPr>
        <w:t>2</w:t>
      </w:r>
      <w:r w:rsidRPr="005E083B">
        <w:rPr>
          <w:rFonts w:ascii="Time New Roman" w:hAnsi="Time New Roman"/>
          <w:szCs w:val="21"/>
        </w:rPr>
        <w:t>0</w:t>
      </w:r>
      <w:r w:rsidRPr="005E083B">
        <w:rPr>
          <w:rFonts w:ascii="Time New Roman" w:hAnsi="Time New Roman" w:hint="eastAsia"/>
          <w:szCs w:val="21"/>
        </w:rPr>
        <w:t>年</w:t>
      </w:r>
      <w:r>
        <w:rPr>
          <w:rFonts w:ascii="Time New Roman" w:hAnsi="Time New Roman"/>
          <w:szCs w:val="21"/>
        </w:rPr>
        <w:t>12</w:t>
      </w:r>
      <w:r w:rsidRPr="005E083B">
        <w:rPr>
          <w:rFonts w:ascii="Time New Roman" w:hAnsi="Time New Roman" w:hint="eastAsia"/>
          <w:szCs w:val="21"/>
        </w:rPr>
        <w:t>月</w:t>
      </w:r>
      <w:r w:rsidRPr="005E083B">
        <w:rPr>
          <w:rFonts w:ascii="Time New Roman" w:hAnsi="Time New Roman"/>
          <w:szCs w:val="21"/>
        </w:rPr>
        <w:t>)</w:t>
      </w:r>
      <w:r w:rsidRPr="005E083B">
        <w:rPr>
          <w:rFonts w:ascii="Time New Roman" w:hAnsi="Time New Roman" w:hint="eastAsia"/>
          <w:szCs w:val="21"/>
        </w:rPr>
        <w:t>，以期重建经济，实现经济转型，到</w:t>
      </w:r>
      <w:r>
        <w:rPr>
          <w:rFonts w:ascii="Time New Roman" w:hAnsi="Time New Roman"/>
          <w:szCs w:val="21"/>
        </w:rPr>
        <w:t>2</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0</w:t>
      </w:r>
      <w:r w:rsidRPr="005E083B">
        <w:rPr>
          <w:rFonts w:ascii="Time New Roman" w:hAnsi="Time New Roman" w:hint="eastAsia"/>
          <w:szCs w:val="21"/>
        </w:rPr>
        <w:t>年跻身中上收入水平国家。</w:t>
      </w:r>
    </w:p>
    <w:p w14:paraId="1714A62C"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《过渡性稳定计划》的目标是稳定宏观经济，为私营部门主导的增长创造必要条件和环境。这将促进经济持续增长，创造就业机会，实现到</w:t>
      </w:r>
      <w:r>
        <w:rPr>
          <w:rFonts w:ascii="Time New Roman" w:hAnsi="Time New Roman"/>
          <w:szCs w:val="21"/>
        </w:rPr>
        <w:t>2</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0</w:t>
      </w:r>
      <w:r w:rsidRPr="005E083B">
        <w:rPr>
          <w:rFonts w:ascii="Time New Roman" w:hAnsi="Time New Roman" w:hint="eastAsia"/>
          <w:szCs w:val="21"/>
        </w:rPr>
        <w:t>年将人均收入提高到至少</w:t>
      </w:r>
      <w:r>
        <w:rPr>
          <w:rFonts w:ascii="Time New Roman" w:hAnsi="Time New Roman"/>
          <w:szCs w:val="21"/>
        </w:rPr>
        <w:t>3</w:t>
      </w:r>
      <w:r w:rsidRPr="005E083B">
        <w:rPr>
          <w:rFonts w:ascii="Time New Roman" w:hAnsi="Time New Roman"/>
          <w:szCs w:val="21"/>
        </w:rPr>
        <w:t xml:space="preserve"> </w:t>
      </w:r>
      <w:r>
        <w:rPr>
          <w:rFonts w:ascii="Time New Roman" w:hAnsi="Time New Roman"/>
          <w:szCs w:val="21"/>
        </w:rPr>
        <w:t>5</w:t>
      </w:r>
      <w:r w:rsidRPr="005E083B">
        <w:rPr>
          <w:rFonts w:ascii="Time New Roman" w:hAnsi="Time New Roman"/>
          <w:szCs w:val="21"/>
        </w:rPr>
        <w:t>00</w:t>
      </w:r>
      <w:r w:rsidRPr="005E083B">
        <w:rPr>
          <w:rFonts w:ascii="Time New Roman" w:hAnsi="Time New Roman" w:hint="eastAsia"/>
          <w:szCs w:val="21"/>
        </w:rPr>
        <w:t>美元的国家愿景。</w:t>
      </w:r>
    </w:p>
    <w:p w14:paraId="0E3796C4"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为此，还需要进一步发展民主，改善营商环境，促使国际关系正常化，以促进投资、恢复和发展基础设施、改革公共企业、消除腐败和洗钱现象。</w:t>
      </w:r>
    </w:p>
    <w:p w14:paraId="059F9A33" w14:textId="77777777" w:rsidR="000A53EE" w:rsidRPr="005E083B" w:rsidRDefault="000A53EE" w:rsidP="0027342D">
      <w:pPr>
        <w:pStyle w:val="H23GC"/>
        <w:rPr>
          <w:b/>
        </w:rPr>
      </w:pPr>
      <w:bookmarkStart w:id="14" w:name="_Toc87853282"/>
      <w:r w:rsidRPr="005E083B">
        <w:tab/>
      </w:r>
      <w:r w:rsidRPr="005E083B">
        <w:tab/>
      </w:r>
      <w:bookmarkEnd w:id="14"/>
      <w:r w:rsidRPr="005E083B">
        <w:rPr>
          <w:rFonts w:hint="eastAsia"/>
        </w:rPr>
        <w:t>《过渡性稳定计划》取得的改革成就</w:t>
      </w:r>
    </w:p>
    <w:p w14:paraId="56EB4475"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通过稳步实施《过渡性稳定计划》提出的改革措施，政府在巩固财政、恢复货币政策、放开外汇市场、推动结构和治理改革、恢复国际交往、扩大投资和支持生产部门等方面取得显著成就。这些改革为</w:t>
      </w:r>
      <w:r>
        <w:rPr>
          <w:rFonts w:ascii="Time New Roman" w:hAnsi="Time New Roman"/>
          <w:szCs w:val="21"/>
        </w:rPr>
        <w:t>2</w:t>
      </w:r>
      <w:r w:rsidRPr="005E083B">
        <w:rPr>
          <w:rFonts w:ascii="Time New Roman" w:hAnsi="Time New Roman"/>
          <w:szCs w:val="21"/>
        </w:rPr>
        <w:t>0</w:t>
      </w:r>
      <w:r>
        <w:rPr>
          <w:rFonts w:ascii="Time New Roman" w:hAnsi="Time New Roman"/>
          <w:szCs w:val="21"/>
        </w:rPr>
        <w:t>2</w:t>
      </w:r>
      <w:r w:rsidRPr="005E083B">
        <w:rPr>
          <w:rFonts w:ascii="Time New Roman" w:hAnsi="Time New Roman"/>
          <w:szCs w:val="21"/>
        </w:rPr>
        <w:t>0</w:t>
      </w:r>
      <w:r w:rsidRPr="005E083B">
        <w:rPr>
          <w:rFonts w:ascii="Time New Roman" w:hAnsi="Time New Roman" w:hint="eastAsia"/>
          <w:szCs w:val="21"/>
        </w:rPr>
        <w:t>以后经济复苏奠定了坚实基础。</w:t>
      </w:r>
    </w:p>
    <w:p w14:paraId="1AAE239C"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在经济逐步稳定的基础上，</w:t>
      </w:r>
      <w:r>
        <w:rPr>
          <w:rFonts w:ascii="Time New Roman" w:hAnsi="Time New Roman"/>
          <w:szCs w:val="21"/>
        </w:rPr>
        <w:t>2</w:t>
      </w:r>
      <w:r w:rsidRPr="005E083B">
        <w:rPr>
          <w:rFonts w:ascii="Time New Roman" w:hAnsi="Time New Roman"/>
          <w:szCs w:val="21"/>
        </w:rPr>
        <w:t>0</w:t>
      </w:r>
      <w:r>
        <w:rPr>
          <w:rFonts w:ascii="Time New Roman" w:hAnsi="Time New Roman"/>
          <w:szCs w:val="21"/>
        </w:rPr>
        <w:t>2</w:t>
      </w:r>
      <w:r w:rsidRPr="005E083B">
        <w:rPr>
          <w:rFonts w:ascii="Time New Roman" w:hAnsi="Time New Roman"/>
          <w:szCs w:val="21"/>
        </w:rPr>
        <w:t>0</w:t>
      </w:r>
      <w:r w:rsidRPr="005E083B">
        <w:rPr>
          <w:rFonts w:ascii="Time New Roman" w:hAnsi="Time New Roman" w:hint="eastAsia"/>
          <w:szCs w:val="21"/>
        </w:rPr>
        <w:t>年国家预算计划进一步减少并逐步退出紧缩措施，以实现经济增长，提高生产力，促进社会繁荣。这意味着提高经济发展层次，增加产量、提高生产率、创造就业机会、增强竞争力、促进包容性参与和赋权。</w:t>
      </w:r>
    </w:p>
    <w:p w14:paraId="2598C8C0" w14:textId="77777777" w:rsidR="000A53EE" w:rsidRPr="005E083B" w:rsidRDefault="000A53EE" w:rsidP="0027342D">
      <w:pPr>
        <w:pStyle w:val="H23GC"/>
        <w:rPr>
          <w:b/>
        </w:rPr>
      </w:pPr>
      <w:bookmarkStart w:id="15" w:name="_Toc87853283"/>
      <w:bookmarkEnd w:id="11"/>
      <w:r w:rsidRPr="005E083B">
        <w:tab/>
      </w:r>
      <w:r w:rsidRPr="005E083B">
        <w:tab/>
      </w:r>
      <w:bookmarkEnd w:id="15"/>
      <w:r w:rsidRPr="005E083B">
        <w:rPr>
          <w:rFonts w:hint="eastAsia"/>
        </w:rPr>
        <w:t>国家发展战略</w:t>
      </w:r>
    </w:p>
    <w:p w14:paraId="715A469D" w14:textId="3F0E646E" w:rsidR="000A53EE" w:rsidRPr="005E083B" w:rsidRDefault="000A53EE" w:rsidP="000A53EE">
      <w:pPr>
        <w:pStyle w:val="SingleTxtGC"/>
        <w:rPr>
          <w:rFonts w:ascii="Time New Roman" w:hAnsi="Time New Roman" w:hint="eastAsia"/>
          <w:szCs w:val="21"/>
        </w:rPr>
      </w:pPr>
      <w:r>
        <w:rPr>
          <w:rFonts w:ascii="Time New Roman" w:hAnsi="Time New Roman"/>
          <w:szCs w:val="21"/>
        </w:rPr>
        <w:t>27</w:t>
      </w:r>
      <w:r w:rsidRPr="005E083B">
        <w:rPr>
          <w:rFonts w:ascii="Time New Roman" w:hAnsi="Time New Roman"/>
          <w:szCs w:val="21"/>
        </w:rPr>
        <w:t>.</w:t>
      </w:r>
      <w:r w:rsidRPr="005E083B">
        <w:rPr>
          <w:rFonts w:ascii="Time New Roman" w:hAnsi="Time New Roman"/>
          <w:szCs w:val="21"/>
        </w:rPr>
        <w:tab/>
      </w:r>
      <w:bookmarkStart w:id="16" w:name="_Hlk100438941"/>
      <w:r w:rsidRPr="005E083B">
        <w:rPr>
          <w:rFonts w:ascii="Time New Roman" w:hAnsi="Time New Roman" w:hint="eastAsia"/>
          <w:szCs w:val="21"/>
        </w:rPr>
        <w:t>为了实现</w:t>
      </w:r>
      <w:r>
        <w:rPr>
          <w:rFonts w:ascii="Time New Roman" w:hAnsi="Time New Roman"/>
          <w:szCs w:val="21"/>
        </w:rPr>
        <w:t>2</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0</w:t>
      </w:r>
      <w:r w:rsidRPr="005E083B">
        <w:rPr>
          <w:rFonts w:ascii="Time New Roman" w:hAnsi="Time New Roman" w:hint="eastAsia"/>
          <w:szCs w:val="21"/>
        </w:rPr>
        <w:t>年愿景，津巴布韦接下来将实施《</w:t>
      </w:r>
      <w:r>
        <w:rPr>
          <w:rFonts w:ascii="Time New Roman" w:hAnsi="Time New Roman"/>
          <w:szCs w:val="21"/>
        </w:rPr>
        <w:t>2</w:t>
      </w:r>
      <w:r w:rsidRPr="005E083B">
        <w:rPr>
          <w:rFonts w:ascii="Time New Roman" w:hAnsi="Time New Roman"/>
          <w:szCs w:val="21"/>
        </w:rPr>
        <w:t>0</w:t>
      </w:r>
      <w:r>
        <w:rPr>
          <w:rFonts w:ascii="Time New Roman" w:hAnsi="Time New Roman"/>
          <w:szCs w:val="21"/>
        </w:rPr>
        <w:t>21</w:t>
      </w:r>
      <w:r w:rsidR="0027342D">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25</w:t>
      </w:r>
      <w:r w:rsidRPr="005E083B">
        <w:rPr>
          <w:rFonts w:ascii="Time New Roman" w:hAnsi="Time New Roman" w:hint="eastAsia"/>
          <w:szCs w:val="21"/>
        </w:rPr>
        <w:t>国家五年发展战略》</w:t>
      </w:r>
      <w:r w:rsidRPr="005E083B">
        <w:rPr>
          <w:rFonts w:ascii="Time New Roman" w:hAnsi="Time New Roman"/>
          <w:szCs w:val="21"/>
        </w:rPr>
        <w:t>(</w:t>
      </w:r>
      <w:r w:rsidRPr="005E083B">
        <w:rPr>
          <w:rFonts w:ascii="Time New Roman" w:hAnsi="Time New Roman" w:hint="eastAsia"/>
          <w:szCs w:val="21"/>
        </w:rPr>
        <w:t>国家发展战略第一阶段</w:t>
      </w:r>
      <w:r w:rsidRPr="005E083B">
        <w:rPr>
          <w:rFonts w:ascii="Time New Roman" w:hAnsi="Time New Roman"/>
          <w:szCs w:val="21"/>
        </w:rPr>
        <w:t>)</w:t>
      </w:r>
      <w:r w:rsidRPr="005E083B">
        <w:rPr>
          <w:rFonts w:ascii="Time New Roman" w:hAnsi="Time New Roman" w:hint="eastAsia"/>
          <w:szCs w:val="21"/>
        </w:rPr>
        <w:t>。这一战略承接《过渡性稳定计划》，得到第五个年度《国家预算》</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21</w:t>
      </w:r>
      <w:r w:rsidR="0027342D">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25</w:t>
      </w:r>
      <w:r w:rsidRPr="005E083B">
        <w:rPr>
          <w:rFonts w:ascii="Time New Roman" w:hAnsi="Time New Roman"/>
          <w:szCs w:val="21"/>
        </w:rPr>
        <w:t>)</w:t>
      </w:r>
      <w:r w:rsidRPr="005E083B">
        <w:rPr>
          <w:rFonts w:ascii="Time New Roman" w:hAnsi="Time New Roman" w:hint="eastAsia"/>
          <w:szCs w:val="21"/>
        </w:rPr>
        <w:t>的加持，支持</w:t>
      </w:r>
      <w:r>
        <w:rPr>
          <w:rFonts w:ascii="Time New Roman" w:hAnsi="Time New Roman"/>
          <w:szCs w:val="21"/>
        </w:rPr>
        <w:t>14</w:t>
      </w:r>
      <w:r w:rsidRPr="005E083B">
        <w:rPr>
          <w:rFonts w:ascii="Time New Roman" w:hAnsi="Time New Roman" w:hint="eastAsia"/>
          <w:szCs w:val="21"/>
        </w:rPr>
        <w:t>个重点领域的发展。</w:t>
      </w:r>
      <w:bookmarkEnd w:id="16"/>
      <w:r w:rsidRPr="005E083B">
        <w:rPr>
          <w:rFonts w:ascii="Time New Roman" w:hAnsi="Time New Roman" w:hint="eastAsia"/>
          <w:szCs w:val="21"/>
        </w:rPr>
        <w:t>该战略旨在消除贫困、促进贫困人口可持续生计、加强妇女和青年赋权，以及为残疾人提供支持，包括相关战略、计划和项目，符合</w:t>
      </w:r>
      <w:r>
        <w:rPr>
          <w:rFonts w:ascii="Time New Roman" w:hAnsi="Time New Roman"/>
          <w:szCs w:val="21"/>
        </w:rPr>
        <w:t>2</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0</w:t>
      </w:r>
      <w:r w:rsidRPr="005E083B">
        <w:rPr>
          <w:rFonts w:ascii="Time New Roman" w:hAnsi="Time New Roman" w:hint="eastAsia"/>
          <w:szCs w:val="21"/>
        </w:rPr>
        <w:t>年愿景，满足实现全球可持续发展目标和《</w:t>
      </w:r>
      <w:r>
        <w:rPr>
          <w:rFonts w:ascii="Time New Roman" w:hAnsi="Time New Roman"/>
          <w:szCs w:val="21"/>
        </w:rPr>
        <w:t>2</w:t>
      </w:r>
      <w:r w:rsidRPr="005E083B">
        <w:rPr>
          <w:rFonts w:ascii="Time New Roman" w:hAnsi="Time New Roman"/>
          <w:szCs w:val="21"/>
        </w:rPr>
        <w:t>0</w:t>
      </w:r>
      <w:r>
        <w:rPr>
          <w:rFonts w:ascii="Time New Roman" w:hAnsi="Time New Roman"/>
          <w:szCs w:val="21"/>
        </w:rPr>
        <w:t>63</w:t>
      </w:r>
      <w:r w:rsidRPr="005E083B">
        <w:rPr>
          <w:rFonts w:ascii="Time New Roman" w:hAnsi="Time New Roman" w:hint="eastAsia"/>
          <w:szCs w:val="21"/>
        </w:rPr>
        <w:t>年非洲议程》的愿望。第一阶段国家发展战略强调实施能改变现状的大胆战略。该战略基于《过渡性稳定计划》的成功经验，同时旨在解决该计划未克服的挑战和未完成的事业，尤其是完成巩固宏观经济稳定的任务。</w:t>
      </w:r>
    </w:p>
    <w:p w14:paraId="2F53DF36"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政府还开发了一个严密的监测与评估系统，</w:t>
      </w:r>
      <w:bookmarkStart w:id="17" w:name="_Hlk98598074"/>
      <w:r w:rsidRPr="005E083B">
        <w:rPr>
          <w:rFonts w:ascii="Time New Roman" w:hAnsi="Time New Roman" w:hint="eastAsia"/>
          <w:szCs w:val="21"/>
        </w:rPr>
        <w:t>以稳固第一阶段发展战略</w:t>
      </w:r>
      <w:bookmarkEnd w:id="17"/>
      <w:r w:rsidRPr="005E083B">
        <w:rPr>
          <w:rFonts w:ascii="Time New Roman" w:hAnsi="Time New Roman" w:hint="eastAsia"/>
          <w:szCs w:val="21"/>
        </w:rPr>
        <w:t>。为此，第一阶段发展战略将遵守</w:t>
      </w:r>
      <w:r>
        <w:rPr>
          <w:rFonts w:ascii="Time New Roman" w:hAnsi="Time New Roman" w:hint="eastAsia"/>
          <w:szCs w:val="21"/>
        </w:rPr>
        <w:t>“</w:t>
      </w:r>
      <w:r w:rsidRPr="005E083B">
        <w:rPr>
          <w:rFonts w:ascii="Time New Roman" w:hAnsi="Time New Roman" w:hint="eastAsia"/>
          <w:szCs w:val="21"/>
        </w:rPr>
        <w:t>成果综合管理制</w:t>
      </w:r>
      <w:r>
        <w:rPr>
          <w:rFonts w:ascii="Time New Roman" w:hAnsi="Time New Roman" w:hint="eastAsia"/>
          <w:szCs w:val="21"/>
        </w:rPr>
        <w:t>”</w:t>
      </w:r>
      <w:r w:rsidRPr="005E083B">
        <w:rPr>
          <w:rFonts w:ascii="Time New Roman" w:hAnsi="Time New Roman"/>
          <w:szCs w:val="21"/>
        </w:rPr>
        <w:t>(</w:t>
      </w:r>
      <w:r>
        <w:rPr>
          <w:rFonts w:ascii="Time New Roman" w:hAnsi="Time New Roman"/>
          <w:szCs w:val="21"/>
        </w:rPr>
        <w:t>IRBM</w:t>
      </w:r>
      <w:r w:rsidRPr="005E083B">
        <w:rPr>
          <w:rFonts w:ascii="Time New Roman" w:hAnsi="Time New Roman"/>
          <w:szCs w:val="21"/>
        </w:rPr>
        <w:t>)</w:t>
      </w:r>
      <w:r w:rsidRPr="005E083B">
        <w:rPr>
          <w:rFonts w:ascii="Time New Roman" w:hAnsi="Time New Roman" w:hint="eastAsia"/>
          <w:szCs w:val="21"/>
        </w:rPr>
        <w:t>。这种管理制将在整个公共领域培养一种文化氛围，强调提高绩效、改善服务、评价成果、明确目标、持续改进与承担责任。</w:t>
      </w:r>
    </w:p>
    <w:p w14:paraId="3FA6DCEE"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29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第一阶段发展战略的重点包括：经济增长和稳定；粮食和营养安全；结构转型和价值链；基础设施、公用事业和数字经济；住房交付；国家治理；社会保护；形象塑造、国际参与和恢复参与；环境保护、气候适应性和自然资源；管理；青年、体育和文化；健康和福利；人力资本开发和放权。</w:t>
      </w:r>
    </w:p>
    <w:p w14:paraId="7F7666C8" w14:textId="0E4FA69D" w:rsidR="000A53EE" w:rsidRPr="005E083B" w:rsidRDefault="000A53EE" w:rsidP="0027342D">
      <w:pPr>
        <w:pStyle w:val="HChGC"/>
        <w:rPr>
          <w:b/>
        </w:rPr>
      </w:pPr>
      <w:bookmarkStart w:id="18" w:name="_Toc87853284"/>
      <w:r w:rsidRPr="005E083B">
        <w:lastRenderedPageBreak/>
        <w:tab/>
      </w:r>
      <w:bookmarkEnd w:id="18"/>
      <w:r w:rsidRPr="005E083B">
        <w:rPr>
          <w:rFonts w:hint="eastAsia"/>
        </w:rPr>
        <w:t>二</w:t>
      </w:r>
      <w:r w:rsidR="0027342D">
        <w:rPr>
          <w:rFonts w:hint="eastAsia"/>
        </w:rPr>
        <w:t>.</w:t>
      </w:r>
      <w:r w:rsidRPr="005E083B">
        <w:tab/>
      </w:r>
      <w:r w:rsidRPr="005E083B">
        <w:rPr>
          <w:rFonts w:hint="eastAsia"/>
        </w:rPr>
        <w:t>宪法、政治与法律框架</w:t>
      </w:r>
    </w:p>
    <w:p w14:paraId="7C51FC11" w14:textId="77777777" w:rsidR="000A53EE" w:rsidRPr="005E083B" w:rsidRDefault="000A53EE" w:rsidP="0027342D">
      <w:pPr>
        <w:pStyle w:val="H23GC"/>
        <w:rPr>
          <w:b/>
        </w:rPr>
      </w:pPr>
      <w:bookmarkStart w:id="19" w:name="_Toc87853285"/>
      <w:r w:rsidRPr="005E083B">
        <w:tab/>
      </w:r>
      <w:r w:rsidRPr="005E083B">
        <w:tab/>
      </w:r>
      <w:bookmarkEnd w:id="19"/>
      <w:r w:rsidRPr="005E083B">
        <w:rPr>
          <w:rFonts w:hint="eastAsia"/>
        </w:rPr>
        <w:t>政治框架</w:t>
      </w:r>
    </w:p>
    <w:p w14:paraId="70400A4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在津巴布韦，总统是国家元首和政府首脑，任期五年，连任不得超过两届。总统由两名副总统辅助。议会由国民议会和参议院组成。国民议会通常有</w:t>
      </w:r>
      <w:r>
        <w:rPr>
          <w:rFonts w:ascii="Time New Roman" w:hAnsi="Time New Roman"/>
          <w:szCs w:val="21"/>
        </w:rPr>
        <w:t>21</w:t>
      </w:r>
      <w:r w:rsidRPr="005E083B">
        <w:rPr>
          <w:rFonts w:ascii="Time New Roman" w:hAnsi="Time New Roman"/>
          <w:szCs w:val="21"/>
        </w:rPr>
        <w:t>0</w:t>
      </w:r>
      <w:r w:rsidRPr="005E083B">
        <w:rPr>
          <w:rFonts w:ascii="Time New Roman" w:hAnsi="Time New Roman" w:hint="eastAsia"/>
          <w:szCs w:val="21"/>
        </w:rPr>
        <w:t>名议员，全部直选产生。然而，在</w:t>
      </w:r>
      <w:r>
        <w:rPr>
          <w:rFonts w:ascii="Time New Roman" w:hAnsi="Time New Roman"/>
          <w:szCs w:val="21"/>
        </w:rPr>
        <w:t>2</w:t>
      </w:r>
      <w:r w:rsidRPr="005E083B">
        <w:rPr>
          <w:rFonts w:ascii="Time New Roman" w:hAnsi="Time New Roman"/>
          <w:szCs w:val="21"/>
        </w:rPr>
        <w:t>0</w:t>
      </w:r>
      <w:r>
        <w:rPr>
          <w:rFonts w:ascii="Time New Roman" w:hAnsi="Time New Roman"/>
          <w:szCs w:val="21"/>
        </w:rPr>
        <w:t>13</w:t>
      </w:r>
      <w:r w:rsidRPr="005E083B">
        <w:rPr>
          <w:rFonts w:ascii="Time New Roman" w:hAnsi="Time New Roman" w:hint="eastAsia"/>
          <w:szCs w:val="21"/>
        </w:rPr>
        <w:t>年《宪法》颁布后选出的前两届议会中，国民议会有</w:t>
      </w:r>
      <w:r>
        <w:rPr>
          <w:rFonts w:ascii="Time New Roman" w:hAnsi="Time New Roman"/>
          <w:szCs w:val="21"/>
        </w:rPr>
        <w:t>27</w:t>
      </w:r>
      <w:r w:rsidRPr="005E083B">
        <w:rPr>
          <w:rFonts w:ascii="Time New Roman" w:hAnsi="Time New Roman"/>
          <w:szCs w:val="21"/>
        </w:rPr>
        <w:t>0</w:t>
      </w:r>
      <w:r w:rsidRPr="005E083B">
        <w:rPr>
          <w:rFonts w:ascii="Time New Roman" w:hAnsi="Time New Roman" w:hint="eastAsia"/>
          <w:szCs w:val="21"/>
        </w:rPr>
        <w:t>个席位，多出的</w:t>
      </w:r>
      <w:r>
        <w:rPr>
          <w:rFonts w:ascii="Time New Roman" w:hAnsi="Time New Roman"/>
          <w:szCs w:val="21"/>
        </w:rPr>
        <w:t>6</w:t>
      </w:r>
      <w:r w:rsidRPr="005E083B">
        <w:rPr>
          <w:rFonts w:ascii="Time New Roman" w:hAnsi="Time New Roman"/>
          <w:szCs w:val="21"/>
        </w:rPr>
        <w:t>0</w:t>
      </w:r>
      <w:r w:rsidRPr="005E083B">
        <w:rPr>
          <w:rFonts w:ascii="Time New Roman" w:hAnsi="Time New Roman" w:hint="eastAsia"/>
          <w:szCs w:val="21"/>
        </w:rPr>
        <w:t>个席位为女性配额，分配给</w:t>
      </w:r>
      <w:r>
        <w:rPr>
          <w:rFonts w:ascii="Time New Roman" w:hAnsi="Time New Roman"/>
          <w:szCs w:val="21"/>
        </w:rPr>
        <w:t>8</w:t>
      </w:r>
      <w:r w:rsidRPr="005E083B">
        <w:rPr>
          <w:rFonts w:ascii="Time New Roman" w:hAnsi="Time New Roman" w:hint="eastAsia"/>
          <w:szCs w:val="21"/>
        </w:rPr>
        <w:t>个省和</w:t>
      </w:r>
      <w:r>
        <w:rPr>
          <w:rFonts w:ascii="Time New Roman" w:hAnsi="Time New Roman"/>
          <w:szCs w:val="21"/>
        </w:rPr>
        <w:t>2</w:t>
      </w:r>
      <w:r w:rsidRPr="005E083B">
        <w:rPr>
          <w:rFonts w:ascii="Time New Roman" w:hAnsi="Time New Roman" w:hint="eastAsia"/>
          <w:szCs w:val="21"/>
        </w:rPr>
        <w:t>个省级市，每省</w:t>
      </w:r>
      <w:r w:rsidRPr="005E083B">
        <w:rPr>
          <w:rFonts w:ascii="Time New Roman" w:hAnsi="Time New Roman"/>
          <w:szCs w:val="21"/>
        </w:rPr>
        <w:t>市</w:t>
      </w:r>
      <w:r>
        <w:rPr>
          <w:rFonts w:ascii="Time New Roman" w:hAnsi="Time New Roman"/>
          <w:szCs w:val="21"/>
        </w:rPr>
        <w:t>6</w:t>
      </w:r>
      <w:r w:rsidRPr="005E083B">
        <w:rPr>
          <w:rFonts w:ascii="Time New Roman" w:hAnsi="Time New Roman" w:hint="eastAsia"/>
          <w:szCs w:val="21"/>
        </w:rPr>
        <w:t>名，通过比例代表制选举产生。参议院有</w:t>
      </w:r>
      <w:r>
        <w:rPr>
          <w:rFonts w:ascii="Time New Roman" w:hAnsi="Time New Roman"/>
          <w:szCs w:val="21"/>
        </w:rPr>
        <w:t>8</w:t>
      </w:r>
      <w:r w:rsidRPr="005E083B">
        <w:rPr>
          <w:rFonts w:ascii="Time New Roman" w:hAnsi="Time New Roman"/>
          <w:szCs w:val="21"/>
        </w:rPr>
        <w:t>0</w:t>
      </w:r>
      <w:r w:rsidRPr="005E083B">
        <w:rPr>
          <w:rFonts w:ascii="Time New Roman" w:hAnsi="Time New Roman" w:hint="eastAsia"/>
          <w:szCs w:val="21"/>
        </w:rPr>
        <w:t>名议员：</w:t>
      </w:r>
      <w:r>
        <w:rPr>
          <w:rFonts w:ascii="Time New Roman" w:hAnsi="Time New Roman"/>
          <w:szCs w:val="21"/>
        </w:rPr>
        <w:t>6</w:t>
      </w:r>
      <w:r w:rsidRPr="005E083B">
        <w:rPr>
          <w:rFonts w:ascii="Time New Roman" w:hAnsi="Time New Roman"/>
          <w:szCs w:val="21"/>
        </w:rPr>
        <w:t>0</w:t>
      </w:r>
      <w:r w:rsidRPr="005E083B">
        <w:rPr>
          <w:rFonts w:ascii="Time New Roman" w:hAnsi="Time New Roman" w:hint="eastAsia"/>
          <w:szCs w:val="21"/>
        </w:rPr>
        <w:t>名</w:t>
      </w:r>
      <w:r w:rsidRPr="005E083B">
        <w:rPr>
          <w:rFonts w:ascii="Time New Roman" w:hAnsi="Time New Roman"/>
          <w:szCs w:val="21"/>
        </w:rPr>
        <w:t>(</w:t>
      </w:r>
      <w:r>
        <w:rPr>
          <w:rFonts w:ascii="Time New Roman" w:hAnsi="Time New Roman"/>
          <w:szCs w:val="21"/>
        </w:rPr>
        <w:t>8</w:t>
      </w:r>
      <w:r w:rsidRPr="005E083B">
        <w:rPr>
          <w:rFonts w:ascii="Time New Roman" w:hAnsi="Time New Roman" w:hint="eastAsia"/>
          <w:szCs w:val="21"/>
        </w:rPr>
        <w:t>个省和</w:t>
      </w:r>
      <w:r>
        <w:rPr>
          <w:rFonts w:ascii="Time New Roman" w:hAnsi="Time New Roman"/>
          <w:szCs w:val="21"/>
        </w:rPr>
        <w:t>2</w:t>
      </w:r>
      <w:r w:rsidRPr="005E083B">
        <w:rPr>
          <w:rFonts w:ascii="Time New Roman" w:hAnsi="Time New Roman" w:hint="eastAsia"/>
          <w:szCs w:val="21"/>
        </w:rPr>
        <w:t>个省级市每省</w:t>
      </w:r>
      <w:r w:rsidRPr="005E083B">
        <w:rPr>
          <w:rFonts w:ascii="Time New Roman" w:hAnsi="Time New Roman"/>
          <w:szCs w:val="21"/>
        </w:rPr>
        <w:t>市</w:t>
      </w:r>
      <w:r>
        <w:rPr>
          <w:rFonts w:ascii="Time New Roman" w:hAnsi="Time New Roman"/>
          <w:szCs w:val="21"/>
        </w:rPr>
        <w:t>6</w:t>
      </w:r>
      <w:r w:rsidRPr="005E083B">
        <w:rPr>
          <w:rFonts w:ascii="Time New Roman" w:hAnsi="Time New Roman" w:hint="eastAsia"/>
          <w:szCs w:val="21"/>
        </w:rPr>
        <w:t>名</w:t>
      </w:r>
      <w:r w:rsidRPr="005E083B">
        <w:rPr>
          <w:rFonts w:ascii="Time New Roman" w:hAnsi="Time New Roman"/>
          <w:szCs w:val="21"/>
        </w:rPr>
        <w:t>)</w:t>
      </w:r>
      <w:r w:rsidRPr="005E083B">
        <w:rPr>
          <w:rFonts w:ascii="Time New Roman" w:hAnsi="Time New Roman" w:hint="eastAsia"/>
          <w:szCs w:val="21"/>
        </w:rPr>
        <w:t>按政党名单通过比例代表制选举产生，名单上交替列出男性和女性候选人；</w:t>
      </w:r>
      <w:r>
        <w:rPr>
          <w:rFonts w:ascii="Time New Roman" w:hAnsi="Time New Roman"/>
          <w:szCs w:val="21"/>
        </w:rPr>
        <w:t>16</w:t>
      </w:r>
      <w:r w:rsidRPr="005E083B">
        <w:rPr>
          <w:rFonts w:ascii="Time New Roman" w:hAnsi="Time New Roman" w:hint="eastAsia"/>
          <w:szCs w:val="21"/>
        </w:rPr>
        <w:t>名是酋长，由</w:t>
      </w:r>
      <w:r>
        <w:rPr>
          <w:rFonts w:ascii="Time New Roman" w:hAnsi="Time New Roman"/>
          <w:szCs w:val="21"/>
        </w:rPr>
        <w:t>8</w:t>
      </w:r>
      <w:r w:rsidRPr="005E083B">
        <w:rPr>
          <w:rFonts w:ascii="Time New Roman" w:hAnsi="Time New Roman" w:hint="eastAsia"/>
          <w:szCs w:val="21"/>
        </w:rPr>
        <w:t>个省的酋长委员会选出；</w:t>
      </w:r>
      <w:r>
        <w:rPr>
          <w:rFonts w:ascii="Time New Roman" w:hAnsi="Time New Roman"/>
          <w:szCs w:val="21"/>
        </w:rPr>
        <w:t>2</w:t>
      </w:r>
      <w:r w:rsidRPr="005E083B">
        <w:rPr>
          <w:rFonts w:ascii="Time New Roman" w:hAnsi="Time New Roman"/>
          <w:szCs w:val="21"/>
        </w:rPr>
        <w:t>名是</w:t>
      </w:r>
      <w:r w:rsidRPr="005E083B">
        <w:rPr>
          <w:rFonts w:ascii="Time New Roman" w:hAnsi="Time New Roman" w:hint="eastAsia"/>
          <w:szCs w:val="21"/>
        </w:rPr>
        <w:t>全国酋长理事会</w:t>
      </w:r>
      <w:r w:rsidRPr="005E083B">
        <w:rPr>
          <w:rFonts w:ascii="Time New Roman" w:hAnsi="Time New Roman"/>
          <w:szCs w:val="21"/>
        </w:rPr>
        <w:t>(</w:t>
      </w:r>
      <w:r w:rsidRPr="005E083B">
        <w:rPr>
          <w:rFonts w:ascii="Time New Roman" w:hAnsi="Time New Roman" w:hint="eastAsia"/>
          <w:szCs w:val="21"/>
        </w:rPr>
        <w:t>酋长的管理机构</w:t>
      </w:r>
      <w:r w:rsidRPr="005E083B">
        <w:rPr>
          <w:rFonts w:ascii="Time New Roman" w:hAnsi="Time New Roman"/>
          <w:szCs w:val="21"/>
        </w:rPr>
        <w:t>)</w:t>
      </w:r>
      <w:r w:rsidRPr="005E083B">
        <w:rPr>
          <w:rFonts w:ascii="Time New Roman" w:hAnsi="Time New Roman" w:hint="eastAsia"/>
          <w:szCs w:val="21"/>
        </w:rPr>
        <w:t>主席和副主席；</w:t>
      </w:r>
      <w:r>
        <w:rPr>
          <w:rFonts w:ascii="Time New Roman" w:hAnsi="Time New Roman"/>
          <w:szCs w:val="21"/>
        </w:rPr>
        <w:t>2</w:t>
      </w:r>
      <w:r w:rsidRPr="005E083B">
        <w:rPr>
          <w:rFonts w:ascii="Time New Roman" w:hAnsi="Time New Roman" w:hint="eastAsia"/>
          <w:szCs w:val="21"/>
        </w:rPr>
        <w:t>名是残疾人代表。所有议员任期五年。此外，公民还有权选举地方议员，直接代表他们参与地方政府事务；在农村地区则选举酋长。</w:t>
      </w:r>
    </w:p>
    <w:p w14:paraId="63D7AB4C" w14:textId="77777777" w:rsidR="000A53EE" w:rsidRPr="005E083B" w:rsidRDefault="000A53EE" w:rsidP="0027342D">
      <w:pPr>
        <w:pStyle w:val="H23GC"/>
        <w:rPr>
          <w:b/>
        </w:rPr>
      </w:pPr>
      <w:bookmarkStart w:id="20" w:name="_Toc87853286"/>
      <w:r w:rsidRPr="005E083B">
        <w:tab/>
      </w:r>
      <w:r w:rsidRPr="005E083B">
        <w:tab/>
      </w:r>
      <w:bookmarkEnd w:id="20"/>
      <w:r w:rsidRPr="005E083B">
        <w:rPr>
          <w:rFonts w:hint="eastAsia"/>
        </w:rPr>
        <w:t>政府类型</w:t>
      </w:r>
    </w:p>
    <w:p w14:paraId="63D36A88"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根据《宪法》第</w:t>
      </w:r>
      <w:r>
        <w:rPr>
          <w:rFonts w:ascii="Time New Roman" w:hAnsi="Time New Roman" w:hint="eastAsia"/>
          <w:szCs w:val="21"/>
        </w:rPr>
        <w:t>1</w:t>
      </w:r>
      <w:r w:rsidRPr="005E083B">
        <w:rPr>
          <w:rFonts w:ascii="Time New Roman" w:hAnsi="Time New Roman" w:hint="eastAsia"/>
          <w:szCs w:val="21"/>
        </w:rPr>
        <w:t>条，津巴布韦是一个单一制的民主主权共和国。</w:t>
      </w:r>
    </w:p>
    <w:p w14:paraId="40AAE123" w14:textId="77777777" w:rsidR="000A53EE" w:rsidRPr="005E083B" w:rsidRDefault="000A53EE" w:rsidP="0027342D">
      <w:pPr>
        <w:pStyle w:val="H23GC"/>
        <w:rPr>
          <w:b/>
        </w:rPr>
      </w:pPr>
      <w:bookmarkStart w:id="21" w:name="_Toc87853287"/>
      <w:r w:rsidRPr="005E083B">
        <w:tab/>
      </w:r>
      <w:r w:rsidRPr="005E083B">
        <w:tab/>
      </w:r>
      <w:bookmarkEnd w:id="21"/>
      <w:r w:rsidRPr="005E083B">
        <w:rPr>
          <w:rFonts w:hint="eastAsia"/>
        </w:rPr>
        <w:t>选举制度</w:t>
      </w:r>
    </w:p>
    <w:p w14:paraId="768BCD9C"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津巴布韦实行混合选举制，包括单一候选人绝对多数制、单一候选人相对多数制</w:t>
      </w:r>
      <w:r w:rsidRPr="005E083B">
        <w:rPr>
          <w:rFonts w:ascii="Time New Roman" w:hAnsi="Time New Roman"/>
          <w:szCs w:val="21"/>
        </w:rPr>
        <w:t>(</w:t>
      </w:r>
      <w:r w:rsidRPr="005E083B">
        <w:rPr>
          <w:rFonts w:ascii="Time New Roman" w:hAnsi="Time New Roman" w:hint="eastAsia"/>
          <w:szCs w:val="21"/>
        </w:rPr>
        <w:t>即领先者当选制</w:t>
      </w:r>
      <w:r w:rsidRPr="005E083B">
        <w:rPr>
          <w:rFonts w:ascii="Time New Roman" w:hAnsi="Time New Roman"/>
          <w:szCs w:val="21"/>
        </w:rPr>
        <w:t>)</w:t>
      </w:r>
      <w:r w:rsidRPr="005E083B">
        <w:rPr>
          <w:rFonts w:ascii="Time New Roman" w:hAnsi="Time New Roman" w:hint="eastAsia"/>
          <w:szCs w:val="21"/>
        </w:rPr>
        <w:t>和比例代表制。《宪法》第</w:t>
      </w:r>
      <w:r>
        <w:rPr>
          <w:rFonts w:ascii="Time New Roman" w:hAnsi="Time New Roman"/>
          <w:szCs w:val="21"/>
        </w:rPr>
        <w:t>143</w:t>
      </w:r>
      <w:r w:rsidRPr="005E083B">
        <w:rPr>
          <w:rFonts w:ascii="Time New Roman" w:hAnsi="Time New Roman" w:hint="eastAsia"/>
          <w:szCs w:val="21"/>
        </w:rPr>
        <w:t>条规定了总统、议会和地方当局选举的周期。议会由选举产生，任期五年，自当选总统宣誓就职之日起计算。《宪法》第</w:t>
      </w:r>
      <w:r>
        <w:rPr>
          <w:rFonts w:ascii="Time New Roman" w:hAnsi="Time New Roman"/>
          <w:szCs w:val="21"/>
        </w:rPr>
        <w:t>144</w:t>
      </w:r>
      <w:r w:rsidRPr="005E083B">
        <w:rPr>
          <w:rFonts w:ascii="Time New Roman" w:hAnsi="Time New Roman" w:hint="eastAsia"/>
          <w:szCs w:val="21"/>
        </w:rPr>
        <w:t>条规定，总统可自行宣布举行大选，也可以按照《宪法》第</w:t>
      </w:r>
      <w:r>
        <w:rPr>
          <w:rFonts w:ascii="Time New Roman" w:hAnsi="Time New Roman"/>
          <w:szCs w:val="21"/>
        </w:rPr>
        <w:t>1</w:t>
      </w:r>
      <w:r w:rsidRPr="005E083B">
        <w:rPr>
          <w:rFonts w:ascii="Time New Roman" w:hAnsi="Time New Roman"/>
          <w:szCs w:val="21"/>
        </w:rPr>
        <w:t>0</w:t>
      </w:r>
      <w:r>
        <w:rPr>
          <w:rFonts w:ascii="Time New Roman" w:hAnsi="Time New Roman"/>
          <w:szCs w:val="21"/>
        </w:rPr>
        <w:t>9</w:t>
      </w:r>
      <w:r w:rsidRPr="005E083B">
        <w:rPr>
          <w:rFonts w:ascii="Time New Roman" w:hAnsi="Time New Roman" w:hint="eastAsia"/>
          <w:szCs w:val="21"/>
        </w:rPr>
        <w:t>条和第</w:t>
      </w:r>
      <w:r>
        <w:rPr>
          <w:rFonts w:ascii="Time New Roman" w:hAnsi="Time New Roman"/>
          <w:szCs w:val="21"/>
        </w:rPr>
        <w:t>143</w:t>
      </w:r>
      <w:r w:rsidRPr="005E083B">
        <w:rPr>
          <w:rFonts w:ascii="Time New Roman" w:hAnsi="Time New Roman"/>
          <w:szCs w:val="21"/>
        </w:rPr>
        <w:t>(</w:t>
      </w:r>
      <w:r>
        <w:rPr>
          <w:rFonts w:ascii="Time New Roman" w:hAnsi="Time New Roman"/>
          <w:szCs w:val="21"/>
        </w:rPr>
        <w:t>3</w:t>
      </w:r>
      <w:r w:rsidRPr="005E083B">
        <w:rPr>
          <w:rFonts w:ascii="Time New Roman" w:hAnsi="Time New Roman"/>
          <w:szCs w:val="21"/>
        </w:rPr>
        <w:t>)</w:t>
      </w:r>
      <w:r w:rsidRPr="005E083B">
        <w:rPr>
          <w:rFonts w:ascii="Time New Roman" w:hAnsi="Time New Roman" w:hint="eastAsia"/>
          <w:szCs w:val="21"/>
        </w:rPr>
        <w:t>条规定的情形，在议会通过解散决议以后，宣布举行大选。</w:t>
      </w:r>
    </w:p>
    <w:p w14:paraId="6C5BC7F7"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津巴布韦的所有选举和各级选举流程都由津巴布韦选举委员会管控，该委员会是根据《宪法》第</w:t>
      </w:r>
      <w:r>
        <w:rPr>
          <w:rFonts w:ascii="Time New Roman" w:hAnsi="Time New Roman"/>
          <w:szCs w:val="21"/>
        </w:rPr>
        <w:t>238</w:t>
      </w:r>
      <w:r w:rsidRPr="005E083B">
        <w:rPr>
          <w:rFonts w:ascii="Time New Roman" w:hAnsi="Time New Roman" w:hint="eastAsia"/>
          <w:szCs w:val="21"/>
        </w:rPr>
        <w:t>条设立的一个独立机构，主要职能是确保选举和公民投票高效、自由、公平、透明、合法。</w:t>
      </w:r>
    </w:p>
    <w:p w14:paraId="181336F5"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规范选举的法律文件如下：</w:t>
      </w:r>
    </w:p>
    <w:p w14:paraId="343021F5" w14:textId="29756CE5" w:rsidR="000A53EE" w:rsidRPr="005E083B" w:rsidRDefault="0027342D"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Pr>
          <w:rFonts w:ascii="Time New Roman" w:hAnsi="Time New Roman"/>
          <w:szCs w:val="21"/>
        </w:rPr>
        <w:tab/>
      </w:r>
      <w:r w:rsidR="000A53EE" w:rsidRPr="005E083B">
        <w:rPr>
          <w:rFonts w:ascii="Time New Roman" w:hAnsi="Time New Roman" w:hint="eastAsia"/>
          <w:szCs w:val="21"/>
        </w:rPr>
        <w:t>《津巴布韦宪法》；</w:t>
      </w:r>
    </w:p>
    <w:p w14:paraId="35937C63" w14:textId="4C81C528" w:rsidR="000A53EE" w:rsidRPr="005E083B" w:rsidRDefault="0027342D"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Pr>
          <w:rFonts w:ascii="Time New Roman" w:hAnsi="Time New Roman"/>
          <w:szCs w:val="21"/>
        </w:rPr>
        <w:tab/>
      </w:r>
      <w:r w:rsidR="000A53EE" w:rsidRPr="005E083B">
        <w:rPr>
          <w:rFonts w:ascii="Time New Roman" w:hAnsi="Time New Roman" w:hint="eastAsia"/>
          <w:szCs w:val="21"/>
        </w:rPr>
        <w:t>《选举法》</w:t>
      </w:r>
      <w:r w:rsidR="000A53EE" w:rsidRPr="005E083B">
        <w:rPr>
          <w:rFonts w:ascii="Time New Roman" w:hAnsi="Time New Roman"/>
          <w:szCs w:val="21"/>
        </w:rPr>
        <w:t>[</w:t>
      </w:r>
      <w:r w:rsidR="000A53EE" w:rsidRPr="005E083B">
        <w:rPr>
          <w:rFonts w:ascii="Time New Roman" w:hAnsi="Time New Roman" w:hint="eastAsia"/>
          <w:szCs w:val="21"/>
        </w:rPr>
        <w:t>第</w:t>
      </w:r>
      <w:r w:rsidR="000A53EE">
        <w:rPr>
          <w:rFonts w:ascii="Time New Roman" w:hAnsi="Time New Roman"/>
          <w:szCs w:val="21"/>
        </w:rPr>
        <w:t>2:13</w:t>
      </w:r>
      <w:r w:rsidR="000A53EE" w:rsidRPr="005E083B">
        <w:rPr>
          <w:rFonts w:ascii="Time New Roman" w:hAnsi="Time New Roman" w:hint="eastAsia"/>
          <w:szCs w:val="21"/>
        </w:rPr>
        <w:t>章</w:t>
      </w:r>
      <w:r w:rsidR="000A53EE" w:rsidRPr="005E083B">
        <w:rPr>
          <w:rFonts w:ascii="Time New Roman" w:hAnsi="Time New Roman"/>
          <w:szCs w:val="21"/>
        </w:rPr>
        <w:t>]</w:t>
      </w:r>
      <w:r w:rsidR="000A53EE" w:rsidRPr="005E083B">
        <w:rPr>
          <w:rFonts w:ascii="Time New Roman" w:hAnsi="Time New Roman" w:hint="eastAsia"/>
          <w:szCs w:val="21"/>
        </w:rPr>
        <w:t>；</w:t>
      </w:r>
    </w:p>
    <w:p w14:paraId="7617A745" w14:textId="46C9F326" w:rsidR="000A53EE" w:rsidRPr="005E083B" w:rsidRDefault="0027342D"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Pr>
          <w:rFonts w:ascii="Time New Roman" w:hAnsi="Time New Roman"/>
          <w:szCs w:val="21"/>
        </w:rPr>
        <w:tab/>
      </w:r>
      <w:r w:rsidR="000A53EE" w:rsidRPr="005E083B">
        <w:rPr>
          <w:rFonts w:ascii="Time New Roman" w:hAnsi="Time New Roman" w:hint="eastAsia"/>
          <w:szCs w:val="21"/>
        </w:rPr>
        <w:t>《津巴布韦选举委员会法》</w:t>
      </w:r>
      <w:r w:rsidR="000A53EE" w:rsidRPr="005E083B">
        <w:rPr>
          <w:rFonts w:ascii="Time New Roman" w:hAnsi="Time New Roman"/>
          <w:szCs w:val="21"/>
        </w:rPr>
        <w:t>[</w:t>
      </w:r>
      <w:r w:rsidR="000A53EE" w:rsidRPr="005E083B">
        <w:rPr>
          <w:rFonts w:ascii="Time New Roman" w:hAnsi="Time New Roman" w:hint="eastAsia"/>
          <w:szCs w:val="21"/>
        </w:rPr>
        <w:t>第</w:t>
      </w:r>
      <w:r w:rsidR="000A53EE">
        <w:rPr>
          <w:rFonts w:ascii="Time New Roman" w:hAnsi="Time New Roman"/>
          <w:szCs w:val="21"/>
        </w:rPr>
        <w:t>2:12</w:t>
      </w:r>
      <w:r w:rsidR="000A53EE" w:rsidRPr="005E083B">
        <w:rPr>
          <w:rFonts w:ascii="Time New Roman" w:hAnsi="Time New Roman" w:hint="eastAsia"/>
          <w:szCs w:val="21"/>
        </w:rPr>
        <w:t>章</w:t>
      </w:r>
      <w:r w:rsidR="000A53EE" w:rsidRPr="005E083B">
        <w:rPr>
          <w:rFonts w:ascii="Time New Roman" w:hAnsi="Time New Roman"/>
          <w:szCs w:val="21"/>
        </w:rPr>
        <w:t>]</w:t>
      </w:r>
      <w:r w:rsidR="000A53EE" w:rsidRPr="005E083B">
        <w:rPr>
          <w:rFonts w:ascii="Time New Roman" w:hAnsi="Time New Roman" w:hint="eastAsia"/>
          <w:szCs w:val="21"/>
        </w:rPr>
        <w:t>；</w:t>
      </w:r>
    </w:p>
    <w:p w14:paraId="047902F2" w14:textId="6F4BB775" w:rsidR="000A53EE" w:rsidRPr="005E083B" w:rsidRDefault="0027342D"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Pr>
          <w:rFonts w:ascii="Time New Roman" w:hAnsi="Time New Roman"/>
          <w:szCs w:val="21"/>
        </w:rPr>
        <w:tab/>
      </w:r>
      <w:r w:rsidR="000A53EE" w:rsidRPr="005E083B">
        <w:rPr>
          <w:rFonts w:ascii="Time New Roman" w:hAnsi="Time New Roman" w:hint="eastAsia"/>
          <w:szCs w:val="21"/>
        </w:rPr>
        <w:t>《公投法》</w:t>
      </w:r>
      <w:r w:rsidR="000A53EE" w:rsidRPr="005E083B">
        <w:rPr>
          <w:rFonts w:ascii="Time New Roman" w:hAnsi="Time New Roman"/>
          <w:szCs w:val="21"/>
        </w:rPr>
        <w:t>[</w:t>
      </w:r>
      <w:r w:rsidR="000A53EE" w:rsidRPr="005E083B">
        <w:rPr>
          <w:rFonts w:ascii="Time New Roman" w:hAnsi="Time New Roman" w:hint="eastAsia"/>
          <w:szCs w:val="21"/>
        </w:rPr>
        <w:t>第</w:t>
      </w:r>
      <w:r w:rsidR="000A53EE">
        <w:rPr>
          <w:rFonts w:ascii="Time New Roman" w:hAnsi="Time New Roman"/>
          <w:szCs w:val="21"/>
        </w:rPr>
        <w:t>2:1</w:t>
      </w:r>
      <w:r w:rsidR="000A53EE" w:rsidRPr="005E083B">
        <w:rPr>
          <w:rFonts w:ascii="Time New Roman" w:hAnsi="Time New Roman"/>
          <w:szCs w:val="21"/>
        </w:rPr>
        <w:t>0</w:t>
      </w:r>
      <w:r w:rsidR="000A53EE" w:rsidRPr="005E083B">
        <w:rPr>
          <w:rFonts w:ascii="Time New Roman" w:hAnsi="Time New Roman" w:hint="eastAsia"/>
          <w:szCs w:val="21"/>
        </w:rPr>
        <w:t>章</w:t>
      </w:r>
      <w:r w:rsidR="000A53EE" w:rsidRPr="005E083B">
        <w:rPr>
          <w:rFonts w:ascii="Time New Roman" w:hAnsi="Time New Roman"/>
          <w:szCs w:val="21"/>
        </w:rPr>
        <w:t>]</w:t>
      </w:r>
      <w:r w:rsidR="000A53EE" w:rsidRPr="005E083B">
        <w:rPr>
          <w:rFonts w:ascii="Time New Roman" w:hAnsi="Time New Roman" w:hint="eastAsia"/>
          <w:szCs w:val="21"/>
        </w:rPr>
        <w:t>。</w:t>
      </w:r>
    </w:p>
    <w:p w14:paraId="3172C193" w14:textId="77777777" w:rsidR="000A53EE" w:rsidRPr="005E083B" w:rsidRDefault="000A53EE" w:rsidP="0027342D">
      <w:pPr>
        <w:pStyle w:val="H23GC"/>
        <w:rPr>
          <w:b/>
        </w:rPr>
      </w:pPr>
      <w:bookmarkStart w:id="22" w:name="_Toc87853288"/>
      <w:r w:rsidRPr="005E083B">
        <w:tab/>
      </w:r>
      <w:r w:rsidRPr="005E083B">
        <w:tab/>
      </w:r>
      <w:bookmarkEnd w:id="22"/>
      <w:r w:rsidRPr="005E083B">
        <w:rPr>
          <w:rFonts w:hint="eastAsia"/>
        </w:rPr>
        <w:t>行政部门</w:t>
      </w:r>
    </w:p>
    <w:p w14:paraId="1A78FF11"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行政权力由津巴布韦人民赋予，必须依宪法行使。总统是行政首长，通过内阁依宪法行使权力。总统在行使行政职权时，必须根据内阁的建议行事，但依据《宪法》第</w:t>
      </w:r>
      <w:r>
        <w:rPr>
          <w:rFonts w:ascii="Time New Roman" w:hAnsi="Time New Roman"/>
          <w:szCs w:val="21"/>
        </w:rPr>
        <w:t>11</w:t>
      </w:r>
      <w:r w:rsidRPr="005E083B">
        <w:rPr>
          <w:rFonts w:ascii="Time New Roman" w:hAnsi="Time New Roman"/>
          <w:szCs w:val="21"/>
        </w:rPr>
        <w:t>0(</w:t>
      </w:r>
      <w:r>
        <w:rPr>
          <w:rFonts w:ascii="Time New Roman" w:hAnsi="Time New Roman"/>
          <w:szCs w:val="21"/>
        </w:rPr>
        <w:t>2</w:t>
      </w:r>
      <w:r w:rsidRPr="005E083B">
        <w:rPr>
          <w:rFonts w:ascii="Time New Roman" w:hAnsi="Time New Roman"/>
          <w:szCs w:val="21"/>
        </w:rPr>
        <w:t>)</w:t>
      </w:r>
      <w:r w:rsidRPr="005E083B">
        <w:rPr>
          <w:rFonts w:ascii="Time New Roman" w:hAnsi="Time New Roman" w:hint="eastAsia"/>
          <w:szCs w:val="21"/>
        </w:rPr>
        <w:t>条行事外者除外。此外，如果总统的决定涉及立法，则必须以书面形式作出。</w:t>
      </w:r>
    </w:p>
    <w:p w14:paraId="2EDE00C6"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总统依据宪法、议会制定法或其他法律，包括为确保国家元首行使权力制定的法律行使权力。总统的行政职能如下：</w:t>
      </w:r>
    </w:p>
    <w:p w14:paraId="15D07E5B" w14:textId="77777777" w:rsidR="000A53EE" w:rsidRPr="005E083B" w:rsidRDefault="000A53EE" w:rsidP="001B6DBF">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同意并签署法案；</w:t>
      </w:r>
    </w:p>
    <w:p w14:paraId="7A8C150A" w14:textId="18DF4D1C"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lastRenderedPageBreak/>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将法案提交宪法法院，就其合宪性征求意见或建议；</w:t>
      </w:r>
    </w:p>
    <w:p w14:paraId="6B10125F" w14:textId="499DDC53"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召集国民议会、参议院或两者</w:t>
      </w:r>
    </w:p>
    <w:p w14:paraId="629DBC86" w14:textId="481A3BFC"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就特别事项召开特别会议；</w:t>
      </w:r>
    </w:p>
    <w:p w14:paraId="58563DD0" w14:textId="317C189A"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作出《宪法》或立法要求总统作出的任命；</w:t>
      </w:r>
    </w:p>
    <w:p w14:paraId="7F8E4C4B" w14:textId="00C88E90"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根据《宪法》要求举行选举；</w:t>
      </w:r>
    </w:p>
    <w:p w14:paraId="1111E37E" w14:textId="2911C9C9"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g</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依法就任何事项举行公民投票；</w:t>
      </w:r>
    </w:p>
    <w:p w14:paraId="76511131" w14:textId="2A76E296"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h</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部署国防部队；</w:t>
      </w:r>
    </w:p>
    <w:p w14:paraId="1F0D7C63" w14:textId="2DDF6D2C"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i</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授予荣誉和奖励；</w:t>
      </w:r>
    </w:p>
    <w:p w14:paraId="6369B7E8" w14:textId="6F6BF68D"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j</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任命大使、全权大使以及外交和领事</w:t>
      </w:r>
    </w:p>
    <w:p w14:paraId="69C1263B" w14:textId="1BDE854F"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k</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代表；</w:t>
      </w:r>
    </w:p>
    <w:p w14:paraId="31E4954D" w14:textId="42ACF028" w:rsidR="000A53EE" w:rsidRPr="005E083B" w:rsidRDefault="0027342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l</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接待和承认外国外交和领事代表；</w:t>
      </w:r>
    </w:p>
    <w:p w14:paraId="29408C15" w14:textId="7F85FACE" w:rsidR="000A53EE" w:rsidRPr="005E083B" w:rsidRDefault="0027342D"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m</w:t>
      </w:r>
      <w:r w:rsidR="000A53EE" w:rsidRPr="005E083B">
        <w:rPr>
          <w:rFonts w:ascii="Time New Roman" w:hAnsi="Time New Roman"/>
          <w:szCs w:val="21"/>
        </w:rPr>
        <w:t>)</w:t>
      </w:r>
      <w:r w:rsidR="000A53EE" w:rsidRPr="005E083B">
        <w:rPr>
          <w:rFonts w:ascii="Time New Roman" w:hAnsi="Time New Roman"/>
          <w:szCs w:val="21"/>
        </w:rPr>
        <w:tab/>
      </w:r>
      <w:r w:rsidR="000A53EE" w:rsidRPr="0026652D">
        <w:rPr>
          <w:rFonts w:ascii="Time New Roman" w:hAnsi="Time New Roman" w:hint="eastAsia"/>
          <w:spacing w:val="-3"/>
          <w:szCs w:val="21"/>
        </w:rPr>
        <w:t>与其他国家、政府和国际组织缔结公约、条约和协定或签署这些文书</w:t>
      </w:r>
      <w:r w:rsidR="000A53EE" w:rsidRPr="005E083B">
        <w:rPr>
          <w:rFonts w:ascii="Time New Roman" w:hAnsi="Time New Roman" w:hint="eastAsia"/>
          <w:szCs w:val="21"/>
        </w:rPr>
        <w:t>。</w:t>
      </w:r>
    </w:p>
    <w:p w14:paraId="2C4AC4B1" w14:textId="54C78BE7" w:rsidR="000A53EE" w:rsidRPr="005E083B" w:rsidRDefault="000A53EE" w:rsidP="000A53EE">
      <w:pPr>
        <w:pStyle w:val="SingleTxtGC"/>
        <w:rPr>
          <w:rFonts w:ascii="Time New Roman" w:hAnsi="Time New Roman" w:hint="eastAsia"/>
          <w:szCs w:val="21"/>
        </w:rPr>
      </w:pPr>
      <w:r>
        <w:rPr>
          <w:rFonts w:ascii="Time New Roman" w:hAnsi="Time New Roman"/>
          <w:szCs w:val="21"/>
        </w:rPr>
        <w:t>37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1</w:t>
      </w:r>
      <w:r w:rsidRPr="005E083B">
        <w:rPr>
          <w:rFonts w:ascii="Time New Roman" w:hAnsi="Time New Roman"/>
          <w:szCs w:val="21"/>
        </w:rPr>
        <w:t>0</w:t>
      </w:r>
      <w:r>
        <w:rPr>
          <w:rFonts w:ascii="Time New Roman" w:hAnsi="Time New Roman"/>
          <w:szCs w:val="21"/>
        </w:rPr>
        <w:t>5</w:t>
      </w:r>
      <w:r w:rsidRPr="005E083B">
        <w:rPr>
          <w:rFonts w:ascii="Time New Roman" w:hAnsi="Time New Roman" w:hint="eastAsia"/>
          <w:szCs w:val="21"/>
        </w:rPr>
        <w:t>条规定，内阁由总统、副总统和总统任命的内阁部长组成，总统是内阁负责人。内阁负责</w:t>
      </w:r>
      <w:r w:rsidR="004C410C">
        <w:rPr>
          <w:rFonts w:ascii="Time New Roman" w:hAnsi="Time New Roman" w:hint="eastAsia"/>
          <w:szCs w:val="21"/>
        </w:rPr>
        <w:t>－</w:t>
      </w:r>
    </w:p>
    <w:p w14:paraId="4B688395" w14:textId="7D287B16" w:rsidR="000A53EE" w:rsidRPr="005E083B" w:rsidRDefault="00B00C0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指导政府的运作；</w:t>
      </w:r>
    </w:p>
    <w:p w14:paraId="038CB756" w14:textId="150704F0" w:rsidR="000A53EE" w:rsidRPr="005E083B" w:rsidRDefault="00B00C0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在议会处理政府事务；</w:t>
      </w:r>
    </w:p>
    <w:p w14:paraId="4862074D" w14:textId="49552E19" w:rsidR="000A53EE" w:rsidRPr="005E083B" w:rsidRDefault="00B00C0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筹备、启动和实施国家立法；</w:t>
      </w:r>
    </w:p>
    <w:p w14:paraId="73BF037D" w14:textId="63D656C9" w:rsidR="000A53EE" w:rsidRPr="005E083B" w:rsidRDefault="00B00C0D" w:rsidP="001B6DBF">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制定和落实国家政策；</w:t>
      </w:r>
    </w:p>
    <w:p w14:paraId="01F5CF8B" w14:textId="30CC57D4" w:rsidR="000A53EE" w:rsidRPr="005E083B" w:rsidRDefault="00B00C0D"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向总统提供建议。</w:t>
      </w:r>
    </w:p>
    <w:p w14:paraId="4E27C829" w14:textId="0C95875D" w:rsidR="000A53EE" w:rsidRDefault="000A53EE" w:rsidP="000A53EE">
      <w:pPr>
        <w:pStyle w:val="SingleTxtGC"/>
        <w:rPr>
          <w:rFonts w:ascii="Time New Roman" w:hAnsi="Time New Roman" w:hint="eastAsia"/>
          <w:szCs w:val="21"/>
        </w:rPr>
      </w:pPr>
      <w:r>
        <w:rPr>
          <w:rFonts w:ascii="Time New Roman" w:hAnsi="Time New Roman"/>
          <w:szCs w:val="21"/>
        </w:rPr>
        <w:t>38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特别是，副总统协助总统履行职能，并履行总统可能分配给他们的任何其他职能，包括管理任何部门或执行议会通过的法律。</w:t>
      </w:r>
    </w:p>
    <w:p w14:paraId="35401323" w14:textId="0EED5DE7" w:rsidR="000A53EE" w:rsidRPr="00B00C0D" w:rsidRDefault="000A53EE" w:rsidP="00B00C0D">
      <w:pPr>
        <w:pStyle w:val="SingleTxtGC"/>
        <w:tabs>
          <w:tab w:val="clear" w:pos="1565"/>
        </w:tabs>
        <w:rPr>
          <w:rFonts w:ascii="Time New Roman" w:eastAsia="黑体" w:hAnsi="Time New Roman" w:hint="eastAsia"/>
          <w:szCs w:val="21"/>
        </w:rPr>
      </w:pPr>
      <w:r w:rsidRPr="005E083B">
        <w:rPr>
          <w:rFonts w:ascii="Time New Roman" w:hAnsi="Time New Roman" w:hint="eastAsia"/>
          <w:szCs w:val="21"/>
        </w:rPr>
        <w:t>图</w:t>
      </w:r>
      <w:r>
        <w:rPr>
          <w:rFonts w:ascii="Time New Roman" w:hAnsi="Time New Roman"/>
          <w:szCs w:val="21"/>
        </w:rPr>
        <w:t>2</w:t>
      </w:r>
      <w:r w:rsidR="00B00C0D">
        <w:rPr>
          <w:rFonts w:ascii="Time New Roman" w:hAnsi="Time New Roman"/>
          <w:szCs w:val="21"/>
        </w:rPr>
        <w:br/>
      </w:r>
      <w:r w:rsidRPr="00B00C0D">
        <w:rPr>
          <w:rFonts w:ascii="Time New Roman" w:eastAsia="黑体" w:hAnsi="Time New Roman" w:hint="eastAsia"/>
          <w:szCs w:val="21"/>
        </w:rPr>
        <w:t>行政部门组织结构图</w:t>
      </w:r>
    </w:p>
    <w:p w14:paraId="762B0672" w14:textId="43382A6E" w:rsidR="000A53EE" w:rsidRPr="005E083B" w:rsidRDefault="00B00C0D" w:rsidP="000A53EE">
      <w:pPr>
        <w:pStyle w:val="SingleTxtGC"/>
        <w:rPr>
          <w:rFonts w:ascii="Time New Roman" w:hAnsi="Time New Roman" w:hint="eastAsia"/>
          <w:szCs w:val="21"/>
        </w:rPr>
      </w:pPr>
      <w:r w:rsidRPr="005E083B">
        <w:rPr>
          <w:rFonts w:ascii="Time New Roman" w:hAnsi="Time New Roman"/>
          <w:noProof/>
          <w:szCs w:val="21"/>
          <w:lang w:eastAsia="en-GB"/>
        </w:rPr>
        <w:drawing>
          <wp:anchor distT="0" distB="0" distL="114300" distR="114300" simplePos="0" relativeHeight="251659264" behindDoc="0" locked="0" layoutInCell="1" allowOverlap="1" wp14:anchorId="78EE79E6" wp14:editId="5ECED664">
            <wp:simplePos x="0" y="0"/>
            <wp:positionH relativeFrom="column">
              <wp:posOffset>1985785</wp:posOffset>
            </wp:positionH>
            <wp:positionV relativeFrom="paragraph">
              <wp:posOffset>97155</wp:posOffset>
            </wp:positionV>
            <wp:extent cx="2681288" cy="1447800"/>
            <wp:effectExtent l="0" t="38100" r="0" b="95250"/>
            <wp:wrapNone/>
            <wp:docPr id="8"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7C9B4882" w14:textId="77777777" w:rsidR="00B00C0D" w:rsidRDefault="00B00C0D" w:rsidP="000A53EE">
      <w:pPr>
        <w:pStyle w:val="SingleTxtGC"/>
        <w:rPr>
          <w:rFonts w:ascii="Time New Roman" w:hAnsi="Time New Roman" w:hint="eastAsia"/>
          <w:szCs w:val="21"/>
        </w:rPr>
      </w:pPr>
      <w:bookmarkStart w:id="23" w:name="_Toc87853289"/>
    </w:p>
    <w:p w14:paraId="7984AD30" w14:textId="77777777" w:rsidR="00B00C0D" w:rsidRDefault="00B00C0D" w:rsidP="000A53EE">
      <w:pPr>
        <w:pStyle w:val="SingleTxtGC"/>
        <w:rPr>
          <w:rFonts w:ascii="Time New Roman" w:hAnsi="Time New Roman" w:hint="eastAsia"/>
          <w:szCs w:val="21"/>
        </w:rPr>
      </w:pPr>
    </w:p>
    <w:p w14:paraId="5CD4B34B" w14:textId="77777777" w:rsidR="00B00C0D" w:rsidRDefault="00B00C0D" w:rsidP="000A53EE">
      <w:pPr>
        <w:pStyle w:val="SingleTxtGC"/>
        <w:rPr>
          <w:rFonts w:ascii="Time New Roman" w:hAnsi="Time New Roman" w:hint="eastAsia"/>
          <w:szCs w:val="21"/>
        </w:rPr>
      </w:pPr>
    </w:p>
    <w:p w14:paraId="026155A1" w14:textId="77777777" w:rsidR="00B00C0D" w:rsidRDefault="00B00C0D" w:rsidP="000A53EE">
      <w:pPr>
        <w:pStyle w:val="SingleTxtGC"/>
        <w:rPr>
          <w:rFonts w:ascii="Time New Roman" w:hAnsi="Time New Roman" w:hint="eastAsia"/>
          <w:szCs w:val="21"/>
        </w:rPr>
      </w:pPr>
    </w:p>
    <w:p w14:paraId="129B8A38" w14:textId="77777777" w:rsidR="00B00C0D" w:rsidRDefault="00B00C0D" w:rsidP="000A53EE">
      <w:pPr>
        <w:pStyle w:val="SingleTxtGC"/>
        <w:rPr>
          <w:rFonts w:ascii="Time New Roman" w:hAnsi="Time New Roman" w:hint="eastAsia"/>
          <w:szCs w:val="21"/>
        </w:rPr>
      </w:pPr>
    </w:p>
    <w:p w14:paraId="6BA3305C" w14:textId="1A657256" w:rsidR="000A53EE" w:rsidRPr="005E083B" w:rsidRDefault="000A53EE" w:rsidP="001B6DBF">
      <w:pPr>
        <w:pStyle w:val="H23GC"/>
        <w:spacing w:before="120"/>
        <w:rPr>
          <w:b/>
        </w:rPr>
      </w:pPr>
      <w:r w:rsidRPr="005E083B">
        <w:tab/>
      </w:r>
      <w:r w:rsidRPr="005E083B">
        <w:tab/>
      </w:r>
      <w:bookmarkEnd w:id="23"/>
      <w:r w:rsidRPr="005E083B">
        <w:rPr>
          <w:rFonts w:hint="eastAsia"/>
        </w:rPr>
        <w:t>立法部门</w:t>
      </w:r>
    </w:p>
    <w:p w14:paraId="6E831774"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39</w:t>
      </w:r>
      <w:r w:rsidRPr="005E083B">
        <w:rPr>
          <w:rFonts w:ascii="Time New Roman" w:hAnsi="Time New Roman"/>
          <w:szCs w:val="21"/>
        </w:rPr>
        <w:t>.</w:t>
      </w:r>
      <w:r w:rsidRPr="005E083B">
        <w:rPr>
          <w:rFonts w:ascii="Time New Roman" w:hAnsi="Time New Roman"/>
          <w:szCs w:val="21"/>
        </w:rPr>
        <w:tab/>
      </w:r>
      <w:r w:rsidRPr="001B6DBF">
        <w:rPr>
          <w:rFonts w:ascii="Time New Roman" w:hAnsi="Time New Roman" w:hint="eastAsia"/>
          <w:spacing w:val="-3"/>
          <w:szCs w:val="21"/>
        </w:rPr>
        <w:t>《宪法》第</w:t>
      </w:r>
      <w:r w:rsidRPr="001B6DBF">
        <w:rPr>
          <w:rFonts w:ascii="Time New Roman" w:hAnsi="Time New Roman"/>
          <w:spacing w:val="-3"/>
          <w:szCs w:val="21"/>
        </w:rPr>
        <w:t>116</w:t>
      </w:r>
      <w:r w:rsidRPr="001B6DBF">
        <w:rPr>
          <w:rFonts w:ascii="Time New Roman" w:hAnsi="Time New Roman" w:hint="eastAsia"/>
          <w:spacing w:val="-3"/>
          <w:szCs w:val="21"/>
        </w:rPr>
        <w:t>条规定，津巴布韦立法机构由议会和总统组成。立法权由津巴布韦人民赋予，交由立法机构依《宪法》行使。议会由参议院和国民议会组成。议会的作用是维护《宪法》、促进津巴布韦的民主治理；确保遵守《宪法》的规定，确保国家、所有机构和各级政府机关依宪行事，维护国家利益。此外，第</w:t>
      </w:r>
      <w:r w:rsidRPr="001B6DBF">
        <w:rPr>
          <w:rFonts w:ascii="Time New Roman" w:hAnsi="Time New Roman"/>
          <w:spacing w:val="-3"/>
          <w:szCs w:val="21"/>
        </w:rPr>
        <w:t>119(3)</w:t>
      </w:r>
      <w:r w:rsidRPr="001B6DBF">
        <w:rPr>
          <w:rFonts w:ascii="Time New Roman" w:hAnsi="Time New Roman" w:hint="eastAsia"/>
          <w:spacing w:val="-3"/>
          <w:szCs w:val="21"/>
        </w:rPr>
        <w:t>条确立了议会对所有国家机构、机关、各级政府的监督权，即后者须对议会负责</w:t>
      </w:r>
      <w:r w:rsidRPr="005E083B">
        <w:rPr>
          <w:rFonts w:ascii="Time New Roman" w:hAnsi="Time New Roman" w:hint="eastAsia"/>
          <w:szCs w:val="21"/>
        </w:rPr>
        <w:t>。</w:t>
      </w:r>
    </w:p>
    <w:p w14:paraId="3627BBD8"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lastRenderedPageBreak/>
        <w:t>4</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立法机关享有下列权力：</w:t>
      </w:r>
    </w:p>
    <w:p w14:paraId="2D5E2D4E" w14:textId="77777777"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根据《宪法》第</w:t>
      </w:r>
      <w:r>
        <w:rPr>
          <w:rFonts w:ascii="Time New Roman" w:hAnsi="Time New Roman"/>
          <w:szCs w:val="21"/>
        </w:rPr>
        <w:t>328</w:t>
      </w:r>
      <w:r w:rsidRPr="005E083B">
        <w:rPr>
          <w:rFonts w:ascii="Time New Roman" w:hAnsi="Time New Roman" w:hint="eastAsia"/>
          <w:szCs w:val="21"/>
        </w:rPr>
        <w:t>条修订《宪法》；</w:t>
      </w:r>
    </w:p>
    <w:p w14:paraId="10FCC907" w14:textId="55A7E2D2"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为津巴布韦的和平、秩序和</w:t>
      </w:r>
      <w:r w:rsidRPr="005E083B">
        <w:rPr>
          <w:rFonts w:ascii="Time New Roman" w:hAnsi="Time New Roman"/>
          <w:szCs w:val="21"/>
        </w:rPr>
        <w:t>善治</w:t>
      </w:r>
      <w:r w:rsidRPr="005E083B">
        <w:rPr>
          <w:rFonts w:ascii="Time New Roman" w:hAnsi="Time New Roman" w:hint="eastAsia"/>
          <w:szCs w:val="21"/>
        </w:rPr>
        <w:t>制定法律</w:t>
      </w:r>
      <w:r w:rsidR="000F675C" w:rsidRPr="005E083B">
        <w:rPr>
          <w:rFonts w:ascii="Time New Roman" w:hAnsi="Time New Roman" w:hint="eastAsia"/>
          <w:szCs w:val="21"/>
        </w:rPr>
        <w:t>；</w:t>
      </w:r>
    </w:p>
    <w:p w14:paraId="4CB8D427" w14:textId="77777777"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根据《宪法》第</w:t>
      </w:r>
      <w:r>
        <w:rPr>
          <w:rFonts w:ascii="Time New Roman" w:hAnsi="Time New Roman"/>
          <w:szCs w:val="21"/>
        </w:rPr>
        <w:t>134</w:t>
      </w:r>
      <w:r w:rsidRPr="005E083B">
        <w:rPr>
          <w:rFonts w:ascii="Time New Roman" w:hAnsi="Time New Roman" w:hint="eastAsia"/>
          <w:szCs w:val="21"/>
        </w:rPr>
        <w:t>条将二级立法权授予另一机构或当局。</w:t>
      </w:r>
    </w:p>
    <w:p w14:paraId="69AFC85D" w14:textId="77777777" w:rsidR="000A53EE" w:rsidRPr="005E083B" w:rsidRDefault="000A53EE" w:rsidP="0026652D">
      <w:pPr>
        <w:pStyle w:val="SingleTxtGC"/>
        <w:spacing w:after="100"/>
        <w:rPr>
          <w:rFonts w:ascii="Time New Roman" w:hAnsi="Time New Roman" w:hint="eastAsia"/>
          <w:szCs w:val="21"/>
        </w:rPr>
      </w:pPr>
      <w:r>
        <w:rPr>
          <w:rFonts w:ascii="Time New Roman" w:hAnsi="Time New Roman"/>
          <w:szCs w:val="21"/>
        </w:rPr>
        <w:t>41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参议院的组成如下：</w:t>
      </w:r>
    </w:p>
    <w:p w14:paraId="17A67CB7" w14:textId="3E4C2823" w:rsidR="000A53EE" w:rsidRPr="005E083B" w:rsidRDefault="004C1D07" w:rsidP="00572F55">
      <w:pPr>
        <w:pStyle w:val="SingleTxtGC"/>
        <w:spacing w:after="100"/>
        <w:rPr>
          <w:rFonts w:ascii="Time New Roman" w:hAnsi="Time New Roman" w:hint="eastAsia"/>
          <w:szCs w:val="21"/>
        </w:rPr>
      </w:pPr>
      <w:bookmarkStart w:id="24" w:name="_Hlk100339693"/>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参议院议长</w:t>
      </w:r>
      <w:bookmarkEnd w:id="24"/>
      <w:r w:rsidR="000A53EE" w:rsidRPr="005E083B">
        <w:rPr>
          <w:rFonts w:ascii="Time New Roman" w:hAnsi="Time New Roman" w:hint="eastAsia"/>
          <w:szCs w:val="21"/>
        </w:rPr>
        <w:t>；</w:t>
      </w:r>
    </w:p>
    <w:p w14:paraId="690B45A8" w14:textId="0AACACFF" w:rsidR="000A53EE" w:rsidRPr="005E083B" w:rsidRDefault="004C1D07" w:rsidP="00572F55">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参议院副议长；</w:t>
      </w:r>
    </w:p>
    <w:p w14:paraId="707C1B50" w14:textId="1D7563CB" w:rsidR="000A53EE" w:rsidRPr="005E083B" w:rsidRDefault="004C1D07" w:rsidP="00572F55">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全国酋长理事会主席及其副手；</w:t>
      </w:r>
    </w:p>
    <w:p w14:paraId="6430D1BC" w14:textId="3B821C37" w:rsidR="000A53EE" w:rsidRPr="005E083B" w:rsidRDefault="004C1D07" w:rsidP="00572F55">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Pr>
          <w:rFonts w:ascii="Time New Roman" w:hAnsi="Time New Roman"/>
          <w:szCs w:val="21"/>
        </w:rPr>
        <w:t>2</w:t>
      </w:r>
      <w:r w:rsidR="000A53EE" w:rsidRPr="005E083B">
        <w:rPr>
          <w:rFonts w:ascii="Time New Roman" w:hAnsi="Time New Roman" w:hint="eastAsia"/>
          <w:szCs w:val="21"/>
        </w:rPr>
        <w:t>名残疾人代表；</w:t>
      </w:r>
    </w:p>
    <w:p w14:paraId="3FEAF4EF" w14:textId="09815009" w:rsidR="000A53EE" w:rsidRPr="005E083B" w:rsidRDefault="004C1D07" w:rsidP="00572F55">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Pr>
          <w:rFonts w:ascii="Time New Roman" w:hAnsi="Time New Roman"/>
          <w:szCs w:val="21"/>
        </w:rPr>
        <w:t>6</w:t>
      </w:r>
      <w:r w:rsidR="000A53EE" w:rsidRPr="005E083B">
        <w:rPr>
          <w:rFonts w:ascii="Time New Roman" w:hAnsi="Time New Roman"/>
          <w:szCs w:val="21"/>
        </w:rPr>
        <w:t>0</w:t>
      </w:r>
      <w:r w:rsidR="000A53EE" w:rsidRPr="005E083B">
        <w:rPr>
          <w:rFonts w:ascii="Time New Roman" w:hAnsi="Time New Roman" w:hint="eastAsia"/>
          <w:szCs w:val="21"/>
        </w:rPr>
        <w:t>名省市代表</w:t>
      </w:r>
      <w:r w:rsidR="000A53EE" w:rsidRPr="005E083B">
        <w:rPr>
          <w:rFonts w:ascii="Time New Roman" w:hAnsi="Time New Roman"/>
          <w:szCs w:val="21"/>
        </w:rPr>
        <w:t>(</w:t>
      </w:r>
      <w:r w:rsidR="000A53EE" w:rsidRPr="005E083B">
        <w:rPr>
          <w:rFonts w:ascii="Time New Roman" w:hAnsi="Time New Roman" w:hint="eastAsia"/>
          <w:szCs w:val="21"/>
        </w:rPr>
        <w:t>比例代表制</w:t>
      </w:r>
      <w:r w:rsidR="000A53EE" w:rsidRPr="005E083B">
        <w:rPr>
          <w:rFonts w:ascii="Time New Roman" w:hAnsi="Time New Roman"/>
          <w:szCs w:val="21"/>
        </w:rPr>
        <w:t>)</w:t>
      </w:r>
      <w:r w:rsidR="000A53EE" w:rsidRPr="005E083B">
        <w:rPr>
          <w:rFonts w:ascii="Time New Roman" w:hAnsi="Time New Roman" w:hint="eastAsia"/>
          <w:szCs w:val="21"/>
        </w:rPr>
        <w:t>；</w:t>
      </w:r>
    </w:p>
    <w:p w14:paraId="33C35449" w14:textId="40E82BE2" w:rsidR="000A53EE" w:rsidRPr="005E083B" w:rsidRDefault="004C1D07" w:rsidP="00572F55">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Pr>
          <w:rFonts w:ascii="Time New Roman" w:hAnsi="Time New Roman"/>
          <w:szCs w:val="21"/>
        </w:rPr>
        <w:t>16</w:t>
      </w:r>
      <w:r w:rsidR="000A53EE" w:rsidRPr="005E083B">
        <w:rPr>
          <w:rFonts w:ascii="Time New Roman" w:hAnsi="Time New Roman" w:hint="eastAsia"/>
          <w:szCs w:val="21"/>
        </w:rPr>
        <w:t>名酋长</w:t>
      </w:r>
      <w:r w:rsidR="000A53EE" w:rsidRPr="005E083B">
        <w:rPr>
          <w:rFonts w:ascii="Time New Roman" w:hAnsi="Time New Roman"/>
          <w:szCs w:val="21"/>
        </w:rPr>
        <w:t>(</w:t>
      </w:r>
      <w:r w:rsidR="000A53EE" w:rsidRPr="005E083B">
        <w:rPr>
          <w:rFonts w:ascii="Time New Roman" w:hAnsi="Time New Roman" w:hint="eastAsia"/>
          <w:szCs w:val="21"/>
        </w:rPr>
        <w:t>来自</w:t>
      </w:r>
      <w:r w:rsidR="000A53EE">
        <w:rPr>
          <w:rFonts w:ascii="Time New Roman" w:hAnsi="Time New Roman"/>
          <w:szCs w:val="21"/>
        </w:rPr>
        <w:t>8</w:t>
      </w:r>
      <w:r w:rsidR="000A53EE" w:rsidRPr="005E083B">
        <w:rPr>
          <w:rFonts w:ascii="Time New Roman" w:hAnsi="Time New Roman" w:hint="eastAsia"/>
          <w:szCs w:val="21"/>
        </w:rPr>
        <w:t>个省</w:t>
      </w:r>
      <w:r w:rsidR="000A53EE" w:rsidRPr="005E083B">
        <w:rPr>
          <w:rFonts w:ascii="Time New Roman" w:hAnsi="Time New Roman"/>
          <w:szCs w:val="21"/>
        </w:rPr>
        <w:t>)</w:t>
      </w:r>
      <w:r w:rsidR="000A53EE" w:rsidRPr="005E083B">
        <w:rPr>
          <w:rFonts w:ascii="Time New Roman" w:hAnsi="Time New Roman" w:hint="eastAsia"/>
          <w:szCs w:val="21"/>
        </w:rPr>
        <w:t>。</w:t>
      </w:r>
    </w:p>
    <w:p w14:paraId="678537B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国民议会由</w:t>
      </w:r>
      <w:r>
        <w:rPr>
          <w:rFonts w:ascii="Time New Roman" w:hAnsi="Time New Roman"/>
          <w:szCs w:val="21"/>
        </w:rPr>
        <w:t>27</w:t>
      </w:r>
      <w:r w:rsidRPr="005E083B">
        <w:rPr>
          <w:rFonts w:ascii="Time New Roman" w:hAnsi="Time New Roman"/>
          <w:szCs w:val="21"/>
        </w:rPr>
        <w:t>0</w:t>
      </w:r>
      <w:r w:rsidRPr="005E083B">
        <w:rPr>
          <w:rFonts w:ascii="Time New Roman" w:hAnsi="Time New Roman" w:hint="eastAsia"/>
          <w:szCs w:val="21"/>
        </w:rPr>
        <w:t>名议员组成，构成如下：</w:t>
      </w:r>
    </w:p>
    <w:p w14:paraId="7CB7D826" w14:textId="77777777"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Pr>
          <w:rFonts w:ascii="Time New Roman" w:hAnsi="Time New Roman"/>
          <w:szCs w:val="21"/>
        </w:rPr>
        <w:t>21</w:t>
      </w:r>
      <w:r w:rsidRPr="005E083B">
        <w:rPr>
          <w:rFonts w:ascii="Time New Roman" w:hAnsi="Time New Roman"/>
          <w:szCs w:val="21"/>
        </w:rPr>
        <w:t>0</w:t>
      </w:r>
      <w:r w:rsidRPr="005E083B">
        <w:rPr>
          <w:rFonts w:ascii="Time New Roman" w:hAnsi="Time New Roman" w:hint="eastAsia"/>
          <w:szCs w:val="21"/>
        </w:rPr>
        <w:t>名通过无记名投票从津巴布韦境内</w:t>
      </w:r>
      <w:r>
        <w:rPr>
          <w:rFonts w:ascii="Time New Roman" w:hAnsi="Time New Roman"/>
          <w:szCs w:val="21"/>
        </w:rPr>
        <w:t>21</w:t>
      </w:r>
      <w:r w:rsidRPr="005E083B">
        <w:rPr>
          <w:rFonts w:ascii="Time New Roman" w:hAnsi="Time New Roman"/>
          <w:szCs w:val="21"/>
        </w:rPr>
        <w:t>0</w:t>
      </w:r>
      <w:r w:rsidRPr="005E083B">
        <w:rPr>
          <w:rFonts w:ascii="Time New Roman" w:hAnsi="Time New Roman" w:hint="eastAsia"/>
          <w:szCs w:val="21"/>
        </w:rPr>
        <w:t>个选区选出；</w:t>
      </w:r>
    </w:p>
    <w:p w14:paraId="33EC1421" w14:textId="77777777"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Pr>
          <w:rFonts w:ascii="Time New Roman" w:hAnsi="Time New Roman"/>
          <w:szCs w:val="21"/>
        </w:rPr>
        <w:t>6</w:t>
      </w:r>
      <w:r w:rsidRPr="005E083B">
        <w:rPr>
          <w:rFonts w:ascii="Time New Roman" w:hAnsi="Time New Roman"/>
          <w:szCs w:val="21"/>
        </w:rPr>
        <w:t>0</w:t>
      </w:r>
      <w:r w:rsidRPr="005E083B">
        <w:rPr>
          <w:rFonts w:ascii="Time New Roman" w:hAnsi="Time New Roman" w:hint="eastAsia"/>
          <w:szCs w:val="21"/>
        </w:rPr>
        <w:t>名女性按政党通过比例代表制选出；</w:t>
      </w:r>
    </w:p>
    <w:p w14:paraId="02CD063E" w14:textId="77777777"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议会主持人</w:t>
      </w:r>
      <w:r w:rsidRPr="005E083B">
        <w:rPr>
          <w:rFonts w:ascii="Time New Roman" w:hAnsi="Time New Roman"/>
          <w:szCs w:val="21"/>
        </w:rPr>
        <w:t>(</w:t>
      </w:r>
      <w:r w:rsidRPr="005E083B">
        <w:rPr>
          <w:rFonts w:ascii="Time New Roman" w:hAnsi="Time New Roman" w:hint="eastAsia"/>
          <w:szCs w:val="21"/>
        </w:rPr>
        <w:t>国民议会议长</w:t>
      </w:r>
      <w:r w:rsidRPr="005E083B">
        <w:rPr>
          <w:rFonts w:ascii="Time New Roman" w:hAnsi="Time New Roman"/>
          <w:szCs w:val="21"/>
        </w:rPr>
        <w:t>)</w:t>
      </w:r>
      <w:r w:rsidRPr="005E083B">
        <w:rPr>
          <w:rFonts w:ascii="Time New Roman" w:hAnsi="Time New Roman" w:hint="eastAsia"/>
          <w:szCs w:val="21"/>
        </w:rPr>
        <w:t>；</w:t>
      </w:r>
    </w:p>
    <w:p w14:paraId="0E751A3F" w14:textId="77777777" w:rsidR="000A53EE" w:rsidRPr="005E083B" w:rsidRDefault="000A53EE" w:rsidP="00572F55">
      <w:pPr>
        <w:pStyle w:val="SingleTxtGC"/>
        <w:spacing w:after="100"/>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国民议会副议长。</w:t>
      </w:r>
    </w:p>
    <w:p w14:paraId="3D7C8C53" w14:textId="77777777" w:rsidR="000A53EE" w:rsidRPr="005E083B" w:rsidRDefault="000A53EE" w:rsidP="004C1D07">
      <w:pPr>
        <w:pStyle w:val="H23GC"/>
      </w:pPr>
      <w:r w:rsidRPr="005E083B">
        <w:tab/>
      </w:r>
      <w:r w:rsidRPr="005E083B">
        <w:tab/>
      </w:r>
      <w:r w:rsidRPr="005E083B">
        <w:rPr>
          <w:rFonts w:hint="eastAsia"/>
        </w:rPr>
        <w:t>司法部门</w:t>
      </w:r>
    </w:p>
    <w:p w14:paraId="6E2027C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津巴布韦的司法人员包括：</w:t>
      </w:r>
    </w:p>
    <w:p w14:paraId="62A34FD7" w14:textId="4B0DE175"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宪法法院一位首席大法官、一位副席大法官、其他大法官；</w:t>
      </w:r>
    </w:p>
    <w:p w14:paraId="2E3AD4D5" w14:textId="6E8F1766"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最高法院的法官；</w:t>
      </w:r>
    </w:p>
    <w:p w14:paraId="2203AE2C" w14:textId="0281925A"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高等法院院长和其他法官；</w:t>
      </w:r>
    </w:p>
    <w:p w14:paraId="023D89B5" w14:textId="3FD8488F"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劳工法院院长和其他法官；</w:t>
      </w:r>
    </w:p>
    <w:p w14:paraId="0DD88F51" w14:textId="676462D3"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行政法院的院长和其他法官；</w:t>
      </w:r>
    </w:p>
    <w:p w14:paraId="47FED07F" w14:textId="1130376F"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主持治安法院、习惯法法院和根据议会制定法设立的其他法院的人。</w:t>
      </w:r>
    </w:p>
    <w:p w14:paraId="15918037"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司法权属于法院，法院由以下机构组成：</w:t>
      </w:r>
    </w:p>
    <w:p w14:paraId="09F07CED" w14:textId="01CB5DB1"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宪法法院；</w:t>
      </w:r>
    </w:p>
    <w:p w14:paraId="69F53363" w14:textId="71D603E6"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最高法院；</w:t>
      </w:r>
    </w:p>
    <w:p w14:paraId="7EC14C01" w14:textId="3A607C07"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高等法院；</w:t>
      </w:r>
    </w:p>
    <w:p w14:paraId="588DC9E8" w14:textId="2282F17C"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劳工法院；</w:t>
      </w:r>
    </w:p>
    <w:p w14:paraId="5287B9BF" w14:textId="1476ECD4"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行政法院；</w:t>
      </w:r>
    </w:p>
    <w:p w14:paraId="3BEDC6E1" w14:textId="31683F22" w:rsidR="000A53EE" w:rsidRPr="005E083B" w:rsidRDefault="004C1D07" w:rsidP="0026652D">
      <w:pPr>
        <w:pStyle w:val="SingleTxtGC"/>
        <w:spacing w:after="100"/>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治安法院；</w:t>
      </w:r>
    </w:p>
    <w:p w14:paraId="2BF36E32" w14:textId="074AC516" w:rsidR="000A53EE" w:rsidRPr="005E083B" w:rsidRDefault="004C1D07"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g</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习惯法法院；</w:t>
      </w:r>
    </w:p>
    <w:p w14:paraId="34D74071" w14:textId="5A778647" w:rsidR="000A53EE" w:rsidRPr="005E083B" w:rsidRDefault="004C1D07"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h</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根据议会制定法设立的其他法院。</w:t>
      </w:r>
    </w:p>
    <w:p w14:paraId="40D0057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lastRenderedPageBreak/>
        <w:t>45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司法部门是独立的，只服从《宪法》和法律，且必须公正、及时、无畏、无私、无偏见地适用《宪法》和法律。《宪法》第</w:t>
      </w:r>
      <w:r>
        <w:rPr>
          <w:rFonts w:ascii="Time New Roman" w:hAnsi="Time New Roman"/>
          <w:szCs w:val="21"/>
        </w:rPr>
        <w:t>165</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sidRPr="005E083B">
        <w:rPr>
          <w:rFonts w:ascii="Time New Roman" w:hAnsi="Time New Roman" w:hint="eastAsia"/>
          <w:szCs w:val="21"/>
        </w:rPr>
        <w:t>条规定，在行使司法权力时，司法部门成员必须遵循以下原则：</w:t>
      </w:r>
    </w:p>
    <w:p w14:paraId="076DAA74" w14:textId="36672EDB" w:rsidR="000A53EE" w:rsidRPr="005E083B" w:rsidRDefault="004C1D07"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为所有人伸张正义，不论其地位如何；</w:t>
      </w:r>
    </w:p>
    <w:p w14:paraId="1530D4EC" w14:textId="2F7D51F7" w:rsidR="000A53EE" w:rsidRPr="005E083B" w:rsidRDefault="004C1D07"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不得延误司法程序，为此，司法部门成员必须高效、尽早履行其司法职责；</w:t>
      </w:r>
    </w:p>
    <w:p w14:paraId="0D651EBB" w14:textId="75BE325D" w:rsidR="000A53EE" w:rsidRPr="005E083B" w:rsidRDefault="004C1D07"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在保障人权、自由、法治方面发挥首要作用。</w:t>
      </w:r>
    </w:p>
    <w:p w14:paraId="7B5899DD"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此外，司法部门的成员，无论是个人还是集体，都必须敬重其司法岗位，不负公众信任，努力提高独立性，以维持司法公信力。因此，在作出司法决定时，司法部门成员必须保持独立，不受干涉或不良影响。</w:t>
      </w:r>
    </w:p>
    <w:p w14:paraId="11139A64"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为了促进津巴布韦司法部门的独立、问责以及高效、有效、透明的司法行政，根据《司法服务法》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7:18</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设立了司法服务委员会。该委员会负责司法部门工作人员的聘用、执纪、服务保障。</w:t>
      </w:r>
    </w:p>
    <w:p w14:paraId="38169F68" w14:textId="08CC1BAB" w:rsidR="000A53EE" w:rsidRDefault="000A53EE" w:rsidP="000A53EE">
      <w:pPr>
        <w:pStyle w:val="SingleTxtGC"/>
        <w:rPr>
          <w:rFonts w:ascii="Time New Roman" w:hAnsi="Time New Roman" w:hint="eastAsia"/>
          <w:szCs w:val="21"/>
        </w:rPr>
      </w:pPr>
      <w:r>
        <w:rPr>
          <w:rFonts w:ascii="Time New Roman" w:hAnsi="Time New Roman"/>
          <w:szCs w:val="21"/>
        </w:rPr>
        <w:t>48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津巴布韦法院和司法服务委员会的结构如下：</w:t>
      </w:r>
    </w:p>
    <w:p w14:paraId="0AF3711E" w14:textId="789A0B0A" w:rsidR="000A53EE" w:rsidRDefault="00025E11" w:rsidP="00352D46">
      <w:pPr>
        <w:pStyle w:val="SingleTxtGC"/>
        <w:rPr>
          <w:rFonts w:ascii="Time New Roman" w:eastAsia="黑体" w:hAnsi="Time New Roman" w:hint="eastAsia"/>
          <w:szCs w:val="21"/>
        </w:rPr>
      </w:pPr>
      <w:r w:rsidRPr="005E083B">
        <w:rPr>
          <w:rFonts w:ascii="Time New Roman" w:hAnsi="Time New Roman"/>
          <w:noProof/>
          <w:szCs w:val="21"/>
          <w:lang w:eastAsia="en-GB"/>
        </w:rPr>
        <w:drawing>
          <wp:anchor distT="0" distB="0" distL="114300" distR="114300" simplePos="0" relativeHeight="251660288" behindDoc="0" locked="0" layoutInCell="1" allowOverlap="1" wp14:anchorId="4E653A17" wp14:editId="740B8AC3">
            <wp:simplePos x="0" y="0"/>
            <wp:positionH relativeFrom="column">
              <wp:posOffset>710059</wp:posOffset>
            </wp:positionH>
            <wp:positionV relativeFrom="paragraph">
              <wp:posOffset>462926</wp:posOffset>
            </wp:positionV>
            <wp:extent cx="3589200" cy="4838400"/>
            <wp:effectExtent l="0" t="0" r="0" b="635"/>
            <wp:wrapNone/>
            <wp:docPr id="7" name="Picture 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图示&#10;&#10;描述已自动生成"/>
                    <pic:cNvPicPr/>
                  </pic:nvPicPr>
                  <pic:blipFill>
                    <a:blip r:embed="rId15">
                      <a:extLst>
                        <a:ext uri="{28A0092B-C50C-407E-A947-70E740481C1C}">
                          <a14:useLocalDpi xmlns:a14="http://schemas.microsoft.com/office/drawing/2010/main" val="0"/>
                        </a:ext>
                      </a:extLst>
                    </a:blip>
                    <a:stretch>
                      <a:fillRect/>
                    </a:stretch>
                  </pic:blipFill>
                  <pic:spPr>
                    <a:xfrm>
                      <a:off x="0" y="0"/>
                      <a:ext cx="3589200" cy="4838400"/>
                    </a:xfrm>
                    <a:prstGeom prst="rect">
                      <a:avLst/>
                    </a:prstGeom>
                  </pic:spPr>
                </pic:pic>
              </a:graphicData>
            </a:graphic>
            <wp14:sizeRelH relativeFrom="margin">
              <wp14:pctWidth>0</wp14:pctWidth>
            </wp14:sizeRelH>
            <wp14:sizeRelV relativeFrom="margin">
              <wp14:pctHeight>0</wp14:pctHeight>
            </wp14:sizeRelV>
          </wp:anchor>
        </w:drawing>
      </w:r>
      <w:r w:rsidR="000A53EE" w:rsidRPr="005E083B">
        <w:rPr>
          <w:rFonts w:ascii="Time New Roman" w:hAnsi="Time New Roman" w:hint="eastAsia"/>
          <w:szCs w:val="21"/>
        </w:rPr>
        <w:t>图</w:t>
      </w:r>
      <w:r w:rsidR="000A53EE">
        <w:rPr>
          <w:rFonts w:ascii="Time New Roman" w:hAnsi="Time New Roman"/>
          <w:szCs w:val="21"/>
        </w:rPr>
        <w:t>3</w:t>
      </w:r>
      <w:r w:rsidR="00352D46">
        <w:rPr>
          <w:rFonts w:ascii="Time New Roman" w:hAnsi="Time New Roman"/>
          <w:szCs w:val="21"/>
        </w:rPr>
        <w:br/>
      </w:r>
      <w:r w:rsidR="000A53EE" w:rsidRPr="00352D46">
        <w:rPr>
          <w:rFonts w:ascii="Time New Roman" w:eastAsia="黑体" w:hAnsi="Time New Roman" w:hint="eastAsia"/>
          <w:szCs w:val="21"/>
        </w:rPr>
        <w:t>津巴布韦法院的结构</w:t>
      </w:r>
    </w:p>
    <w:p w14:paraId="2A1C93E9" w14:textId="6F9D1776" w:rsidR="00352D46" w:rsidRDefault="00352D46" w:rsidP="00352D46">
      <w:pPr>
        <w:pStyle w:val="SingleTxtGC"/>
        <w:rPr>
          <w:rFonts w:ascii="Time New Roman" w:eastAsia="黑体" w:hAnsi="Time New Roman" w:hint="eastAsia"/>
          <w:szCs w:val="21"/>
        </w:rPr>
      </w:pPr>
    </w:p>
    <w:p w14:paraId="63A87DD8" w14:textId="257E69BC" w:rsidR="00352D46" w:rsidRDefault="00352D46" w:rsidP="00352D46">
      <w:pPr>
        <w:pStyle w:val="SingleTxtGC"/>
        <w:rPr>
          <w:rFonts w:ascii="Time New Roman" w:eastAsia="黑体" w:hAnsi="Time New Roman" w:hint="eastAsia"/>
          <w:szCs w:val="21"/>
        </w:rPr>
      </w:pPr>
    </w:p>
    <w:p w14:paraId="1AE9FD06" w14:textId="4A2F4E21" w:rsidR="00352D46" w:rsidRDefault="00352D46" w:rsidP="00352D46">
      <w:pPr>
        <w:pStyle w:val="SingleTxtGC"/>
        <w:rPr>
          <w:rFonts w:ascii="Time New Roman" w:eastAsia="黑体" w:hAnsi="Time New Roman" w:hint="eastAsia"/>
          <w:szCs w:val="21"/>
        </w:rPr>
      </w:pPr>
    </w:p>
    <w:p w14:paraId="1B04D969" w14:textId="182E909C" w:rsidR="00352D46" w:rsidRDefault="00352D46" w:rsidP="00352D46">
      <w:pPr>
        <w:pStyle w:val="SingleTxtGC"/>
        <w:rPr>
          <w:rFonts w:ascii="Time New Roman" w:eastAsia="黑体" w:hAnsi="Time New Roman" w:hint="eastAsia"/>
          <w:szCs w:val="21"/>
        </w:rPr>
      </w:pPr>
    </w:p>
    <w:p w14:paraId="5EEAD9F3" w14:textId="72B82926" w:rsidR="00352D46" w:rsidRDefault="00352D46" w:rsidP="00352D46">
      <w:pPr>
        <w:pStyle w:val="SingleTxtGC"/>
        <w:rPr>
          <w:rFonts w:ascii="Time New Roman" w:eastAsia="黑体" w:hAnsi="Time New Roman" w:hint="eastAsia"/>
          <w:szCs w:val="21"/>
        </w:rPr>
      </w:pPr>
    </w:p>
    <w:p w14:paraId="1E0F89E6" w14:textId="5529F008" w:rsidR="00352D46" w:rsidRDefault="00352D46" w:rsidP="00352D46">
      <w:pPr>
        <w:pStyle w:val="SingleTxtGC"/>
        <w:rPr>
          <w:rFonts w:ascii="Time New Roman" w:eastAsia="黑体" w:hAnsi="Time New Roman" w:hint="eastAsia"/>
          <w:szCs w:val="21"/>
        </w:rPr>
      </w:pPr>
    </w:p>
    <w:p w14:paraId="44EA3494" w14:textId="67EFEB27" w:rsidR="00352D46" w:rsidRDefault="00352D46" w:rsidP="00352D46">
      <w:pPr>
        <w:pStyle w:val="SingleTxtGC"/>
        <w:rPr>
          <w:rFonts w:ascii="Time New Roman" w:eastAsia="黑体" w:hAnsi="Time New Roman" w:hint="eastAsia"/>
          <w:szCs w:val="21"/>
        </w:rPr>
      </w:pPr>
    </w:p>
    <w:p w14:paraId="7A1D2BC1" w14:textId="4C247D3B" w:rsidR="00352D46" w:rsidRDefault="00352D46" w:rsidP="00352D46">
      <w:pPr>
        <w:pStyle w:val="SingleTxtGC"/>
        <w:rPr>
          <w:rFonts w:ascii="Time New Roman" w:eastAsia="黑体" w:hAnsi="Time New Roman" w:hint="eastAsia"/>
          <w:szCs w:val="21"/>
        </w:rPr>
      </w:pPr>
    </w:p>
    <w:p w14:paraId="2EE50C7D" w14:textId="241CD8E6" w:rsidR="00352D46" w:rsidRDefault="00352D46" w:rsidP="00352D46">
      <w:pPr>
        <w:pStyle w:val="SingleTxtGC"/>
        <w:rPr>
          <w:rFonts w:ascii="Time New Roman" w:eastAsia="黑体" w:hAnsi="Time New Roman" w:hint="eastAsia"/>
          <w:szCs w:val="21"/>
        </w:rPr>
      </w:pPr>
    </w:p>
    <w:p w14:paraId="01B9BFF5" w14:textId="4E05C9A8" w:rsidR="00352D46" w:rsidRDefault="00352D46" w:rsidP="00352D46">
      <w:pPr>
        <w:pStyle w:val="SingleTxtGC"/>
        <w:rPr>
          <w:rFonts w:ascii="Time New Roman" w:eastAsia="黑体" w:hAnsi="Time New Roman" w:hint="eastAsia"/>
          <w:szCs w:val="21"/>
        </w:rPr>
      </w:pPr>
    </w:p>
    <w:p w14:paraId="4F161FF4" w14:textId="1ED4B008" w:rsidR="00352D46" w:rsidRDefault="00352D46" w:rsidP="00352D46">
      <w:pPr>
        <w:pStyle w:val="SingleTxtGC"/>
        <w:rPr>
          <w:rFonts w:ascii="Time New Roman" w:eastAsia="黑体" w:hAnsi="Time New Roman" w:hint="eastAsia"/>
          <w:szCs w:val="21"/>
        </w:rPr>
      </w:pPr>
    </w:p>
    <w:p w14:paraId="6071D4F5" w14:textId="0A03A1BC" w:rsidR="00352D46" w:rsidRDefault="00352D46" w:rsidP="00352D46">
      <w:pPr>
        <w:pStyle w:val="SingleTxtGC"/>
        <w:rPr>
          <w:rFonts w:ascii="Time New Roman" w:eastAsia="黑体" w:hAnsi="Time New Roman" w:hint="eastAsia"/>
          <w:szCs w:val="21"/>
        </w:rPr>
      </w:pPr>
    </w:p>
    <w:p w14:paraId="48605DE5" w14:textId="33FF07AA" w:rsidR="00352D46" w:rsidRDefault="00352D46" w:rsidP="00352D46">
      <w:pPr>
        <w:pStyle w:val="SingleTxtGC"/>
        <w:rPr>
          <w:rFonts w:ascii="Time New Roman" w:eastAsia="黑体" w:hAnsi="Time New Roman" w:hint="eastAsia"/>
          <w:szCs w:val="21"/>
        </w:rPr>
      </w:pPr>
    </w:p>
    <w:p w14:paraId="59D5C6B2" w14:textId="0D422505" w:rsidR="00352D46" w:rsidRDefault="00352D46" w:rsidP="00352D46">
      <w:pPr>
        <w:pStyle w:val="SingleTxtGC"/>
        <w:rPr>
          <w:rFonts w:ascii="Time New Roman" w:eastAsia="黑体" w:hAnsi="Time New Roman" w:hint="eastAsia"/>
          <w:szCs w:val="21"/>
        </w:rPr>
      </w:pPr>
    </w:p>
    <w:p w14:paraId="6B8054E1" w14:textId="6B7DF08F" w:rsidR="00352D46" w:rsidRDefault="00352D46" w:rsidP="00352D46">
      <w:pPr>
        <w:pStyle w:val="SingleTxtGC"/>
        <w:rPr>
          <w:rFonts w:ascii="Time New Roman" w:eastAsia="黑体" w:hAnsi="Time New Roman" w:hint="eastAsia"/>
          <w:szCs w:val="21"/>
        </w:rPr>
      </w:pPr>
    </w:p>
    <w:p w14:paraId="39B7F9B7" w14:textId="39189EB5" w:rsidR="00352D46" w:rsidRDefault="00352D46" w:rsidP="00352D46">
      <w:pPr>
        <w:pStyle w:val="SingleTxtGC"/>
        <w:rPr>
          <w:rFonts w:ascii="Time New Roman" w:eastAsia="黑体" w:hAnsi="Time New Roman" w:hint="eastAsia"/>
          <w:szCs w:val="21"/>
        </w:rPr>
      </w:pPr>
    </w:p>
    <w:p w14:paraId="62CC6AAE" w14:textId="77777777" w:rsidR="002023FD" w:rsidRDefault="002023FD" w:rsidP="00352D46">
      <w:pPr>
        <w:pStyle w:val="SingleTxtGC"/>
        <w:spacing w:before="240"/>
        <w:rPr>
          <w:rFonts w:ascii="Time New Roman" w:hAnsi="Time New Roman" w:hint="eastAsia"/>
          <w:szCs w:val="21"/>
        </w:rPr>
      </w:pPr>
    </w:p>
    <w:p w14:paraId="245EABB6" w14:textId="61AA7160" w:rsidR="000A53EE" w:rsidRPr="00352D46" w:rsidRDefault="000A53EE" w:rsidP="00352D46">
      <w:pPr>
        <w:pStyle w:val="SingleTxtGC"/>
        <w:spacing w:before="240"/>
        <w:rPr>
          <w:rFonts w:ascii="Time New Roman" w:eastAsia="黑体" w:hAnsi="Time New Roman" w:hint="eastAsia"/>
          <w:szCs w:val="21"/>
        </w:rPr>
      </w:pPr>
      <w:r w:rsidRPr="005E083B">
        <w:rPr>
          <w:rFonts w:ascii="Time New Roman" w:hAnsi="Time New Roman" w:hint="eastAsia"/>
          <w:szCs w:val="21"/>
        </w:rPr>
        <w:lastRenderedPageBreak/>
        <w:t>图</w:t>
      </w:r>
      <w:r>
        <w:rPr>
          <w:rFonts w:ascii="Time New Roman" w:hAnsi="Time New Roman"/>
          <w:szCs w:val="21"/>
        </w:rPr>
        <w:t>4</w:t>
      </w:r>
      <w:r w:rsidR="00352D46">
        <w:rPr>
          <w:rFonts w:ascii="Time New Roman" w:hAnsi="Time New Roman"/>
          <w:b/>
          <w:szCs w:val="21"/>
        </w:rPr>
        <w:br/>
      </w:r>
      <w:r w:rsidRPr="00352D46">
        <w:rPr>
          <w:rFonts w:ascii="Time New Roman" w:eastAsia="黑体" w:hAnsi="Time New Roman" w:hint="eastAsia"/>
          <w:szCs w:val="21"/>
        </w:rPr>
        <w:t>司法服务委员会结构</w:t>
      </w:r>
    </w:p>
    <w:p w14:paraId="5EEE306B" w14:textId="35ADB8E2" w:rsidR="000A53EE" w:rsidRPr="005E083B" w:rsidRDefault="00352D46" w:rsidP="000A53EE">
      <w:pPr>
        <w:pStyle w:val="SingleTxtGC"/>
        <w:rPr>
          <w:rFonts w:ascii="Time New Roman" w:hAnsi="Time New Roman" w:hint="eastAsia"/>
          <w:szCs w:val="21"/>
        </w:rPr>
      </w:pPr>
      <w:r w:rsidRPr="005E083B">
        <w:rPr>
          <w:rFonts w:ascii="Time New Roman" w:hAnsi="Time New Roman"/>
          <w:noProof/>
          <w:szCs w:val="21"/>
          <w:lang w:eastAsia="en-GB"/>
        </w:rPr>
        <w:drawing>
          <wp:anchor distT="0" distB="0" distL="114300" distR="114300" simplePos="0" relativeHeight="251661312" behindDoc="0" locked="0" layoutInCell="1" allowOverlap="1" wp14:anchorId="689A8C98" wp14:editId="57A677CE">
            <wp:simplePos x="0" y="0"/>
            <wp:positionH relativeFrom="column">
              <wp:posOffset>720617</wp:posOffset>
            </wp:positionH>
            <wp:positionV relativeFrom="paragraph">
              <wp:posOffset>58721</wp:posOffset>
            </wp:positionV>
            <wp:extent cx="5318953" cy="2381620"/>
            <wp:effectExtent l="0" t="0" r="0" b="0"/>
            <wp:wrapNone/>
            <wp:docPr id="5" name="Picture 5" descr="图示, 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图示, 日程表&#10;&#10;描述已自动生成"/>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18953" cy="2381620"/>
                    </a:xfrm>
                    <a:prstGeom prst="rect">
                      <a:avLst/>
                    </a:prstGeom>
                    <a:noFill/>
                    <a:ln w="9525">
                      <a:noFill/>
                      <a:miter lim="800000"/>
                      <a:headEnd/>
                      <a:tailEnd/>
                    </a:ln>
                  </pic:spPr>
                </pic:pic>
              </a:graphicData>
            </a:graphic>
          </wp:anchor>
        </w:drawing>
      </w:r>
    </w:p>
    <w:p w14:paraId="152F496E" w14:textId="77777777" w:rsidR="00352D46" w:rsidRDefault="00352D46" w:rsidP="000A53EE">
      <w:pPr>
        <w:pStyle w:val="SingleTxtGC"/>
        <w:rPr>
          <w:rFonts w:ascii="Time New Roman" w:hAnsi="Time New Roman" w:hint="eastAsia"/>
          <w:szCs w:val="21"/>
        </w:rPr>
      </w:pPr>
    </w:p>
    <w:p w14:paraId="4FCA6F6A" w14:textId="77777777" w:rsidR="00352D46" w:rsidRDefault="00352D46" w:rsidP="000A53EE">
      <w:pPr>
        <w:pStyle w:val="SingleTxtGC"/>
        <w:rPr>
          <w:rFonts w:ascii="Time New Roman" w:hAnsi="Time New Roman" w:hint="eastAsia"/>
          <w:szCs w:val="21"/>
        </w:rPr>
      </w:pPr>
    </w:p>
    <w:p w14:paraId="234DFB65" w14:textId="77777777" w:rsidR="00352D46" w:rsidRDefault="00352D46" w:rsidP="000A53EE">
      <w:pPr>
        <w:pStyle w:val="SingleTxtGC"/>
        <w:rPr>
          <w:rFonts w:ascii="Time New Roman" w:hAnsi="Time New Roman" w:hint="eastAsia"/>
          <w:szCs w:val="21"/>
        </w:rPr>
      </w:pPr>
    </w:p>
    <w:p w14:paraId="27461FBB" w14:textId="77777777" w:rsidR="00352D46" w:rsidRDefault="00352D46" w:rsidP="000A53EE">
      <w:pPr>
        <w:pStyle w:val="SingleTxtGC"/>
        <w:rPr>
          <w:rFonts w:ascii="Time New Roman" w:hAnsi="Time New Roman" w:hint="eastAsia"/>
          <w:szCs w:val="21"/>
        </w:rPr>
      </w:pPr>
    </w:p>
    <w:p w14:paraId="4587D4AF" w14:textId="77777777" w:rsidR="00352D46" w:rsidRDefault="00352D46" w:rsidP="000A53EE">
      <w:pPr>
        <w:pStyle w:val="SingleTxtGC"/>
        <w:rPr>
          <w:rFonts w:ascii="Time New Roman" w:hAnsi="Time New Roman" w:hint="eastAsia"/>
          <w:szCs w:val="21"/>
        </w:rPr>
      </w:pPr>
    </w:p>
    <w:p w14:paraId="4F24DC5F" w14:textId="77777777" w:rsidR="00352D46" w:rsidRDefault="00352D46" w:rsidP="000A53EE">
      <w:pPr>
        <w:pStyle w:val="SingleTxtGC"/>
        <w:rPr>
          <w:rFonts w:ascii="Time New Roman" w:hAnsi="Time New Roman" w:hint="eastAsia"/>
          <w:szCs w:val="21"/>
        </w:rPr>
      </w:pPr>
    </w:p>
    <w:p w14:paraId="77418BFC" w14:textId="77777777" w:rsidR="00352D46" w:rsidRDefault="00352D46" w:rsidP="000A53EE">
      <w:pPr>
        <w:pStyle w:val="SingleTxtGC"/>
        <w:rPr>
          <w:rFonts w:ascii="Time New Roman" w:hAnsi="Time New Roman" w:hint="eastAsia"/>
          <w:szCs w:val="21"/>
        </w:rPr>
      </w:pPr>
    </w:p>
    <w:p w14:paraId="409BD1C1" w14:textId="77777777" w:rsidR="00352D46" w:rsidRDefault="00352D46" w:rsidP="000A53EE">
      <w:pPr>
        <w:pStyle w:val="SingleTxtGC"/>
        <w:rPr>
          <w:rFonts w:ascii="Time New Roman" w:hAnsi="Time New Roman" w:hint="eastAsia"/>
          <w:szCs w:val="21"/>
        </w:rPr>
      </w:pPr>
    </w:p>
    <w:p w14:paraId="72C467C3" w14:textId="1921F8DE" w:rsidR="000A53EE" w:rsidRPr="005E083B" w:rsidRDefault="00352D46" w:rsidP="00352D46">
      <w:pPr>
        <w:pStyle w:val="H23GC"/>
      </w:pPr>
      <w:r>
        <w:tab/>
      </w:r>
      <w:r>
        <w:tab/>
      </w:r>
      <w:r w:rsidR="000A53EE" w:rsidRPr="005E083B">
        <w:rPr>
          <w:rFonts w:hint="eastAsia"/>
        </w:rPr>
        <w:t>承认非政府组织的原则</w:t>
      </w:r>
    </w:p>
    <w:p w14:paraId="73CD9D7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49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非政府组织根据《私人志愿组织法》</w:t>
      </w:r>
      <w:r w:rsidRPr="005E083B">
        <w:rPr>
          <w:rFonts w:ascii="Time New Roman" w:hAnsi="Time New Roman"/>
          <w:szCs w:val="21"/>
        </w:rPr>
        <w:t>[</w:t>
      </w:r>
      <w:r w:rsidRPr="00CB7EF3">
        <w:rPr>
          <w:rFonts w:ascii="Time New Roman" w:eastAsia="楷体" w:hAnsi="Time New Roman" w:hint="eastAsia"/>
          <w:szCs w:val="21"/>
        </w:rPr>
        <w:t>第</w:t>
      </w:r>
      <w:r w:rsidRPr="00CB7EF3">
        <w:rPr>
          <w:rFonts w:ascii="Time New Roman" w:eastAsia="楷体" w:hAnsi="Time New Roman"/>
          <w:szCs w:val="21"/>
        </w:rPr>
        <w:t>17:05</w:t>
      </w:r>
      <w:r w:rsidRPr="00CB7EF3">
        <w:rPr>
          <w:rFonts w:ascii="Time New Roman" w:eastAsia="楷体" w:hAnsi="Time New Roman" w:hint="eastAsia"/>
          <w:szCs w:val="21"/>
        </w:rPr>
        <w:t>章</w:t>
      </w:r>
      <w:r w:rsidRPr="005E083B">
        <w:rPr>
          <w:rFonts w:ascii="Time New Roman" w:hAnsi="Time New Roman"/>
          <w:szCs w:val="21"/>
        </w:rPr>
        <w:t>]</w:t>
      </w:r>
      <w:r w:rsidRPr="005E083B">
        <w:rPr>
          <w:rFonts w:ascii="Time New Roman" w:hAnsi="Time New Roman" w:hint="eastAsia"/>
          <w:szCs w:val="21"/>
        </w:rPr>
        <w:t>和《契约登记法》</w:t>
      </w:r>
      <w:r w:rsidRPr="005E083B">
        <w:rPr>
          <w:rFonts w:ascii="Time New Roman" w:hAnsi="Time New Roman"/>
          <w:szCs w:val="21"/>
        </w:rPr>
        <w:t>[</w:t>
      </w:r>
      <w:r w:rsidRPr="00CB7EF3">
        <w:rPr>
          <w:rFonts w:ascii="Time New Roman" w:eastAsia="楷体" w:hAnsi="Time New Roman" w:hint="eastAsia"/>
          <w:szCs w:val="21"/>
        </w:rPr>
        <w:t>第</w:t>
      </w:r>
      <w:r w:rsidRPr="00CB7EF3">
        <w:rPr>
          <w:rFonts w:ascii="Time New Roman" w:eastAsia="楷体" w:hAnsi="Time New Roman"/>
          <w:szCs w:val="21"/>
        </w:rPr>
        <w:t>20:05</w:t>
      </w:r>
      <w:r w:rsidRPr="00CB7EF3">
        <w:rPr>
          <w:rFonts w:ascii="Time New Roman" w:eastAsia="楷体" w:hAnsi="Time New Roman" w:hint="eastAsia"/>
          <w:szCs w:val="21"/>
        </w:rPr>
        <w:t>章</w:t>
      </w:r>
      <w:r w:rsidRPr="005E083B">
        <w:rPr>
          <w:rFonts w:ascii="Time New Roman" w:hAnsi="Time New Roman"/>
          <w:szCs w:val="21"/>
        </w:rPr>
        <w:t>]</w:t>
      </w:r>
      <w:r w:rsidRPr="005E083B">
        <w:rPr>
          <w:rFonts w:ascii="Time New Roman" w:hAnsi="Time New Roman" w:hint="eastAsia"/>
          <w:szCs w:val="21"/>
        </w:rPr>
        <w:t>进行注册，一些组织则作为普通法法人得到认可。共有</w:t>
      </w:r>
      <w:r>
        <w:rPr>
          <w:rFonts w:ascii="Time New Roman" w:hAnsi="Time New Roman"/>
          <w:szCs w:val="21"/>
        </w:rPr>
        <w:t>1</w:t>
      </w:r>
      <w:r w:rsidRPr="005E083B">
        <w:rPr>
          <w:rFonts w:ascii="Time New Roman" w:hAnsi="Time New Roman"/>
          <w:szCs w:val="21"/>
        </w:rPr>
        <w:t xml:space="preserve"> </w:t>
      </w:r>
      <w:r>
        <w:rPr>
          <w:rFonts w:ascii="Time New Roman" w:hAnsi="Time New Roman"/>
          <w:szCs w:val="21"/>
        </w:rPr>
        <w:t>498</w:t>
      </w:r>
      <w:r w:rsidRPr="005E083B">
        <w:rPr>
          <w:rFonts w:ascii="Time New Roman" w:hAnsi="Time New Roman" w:hint="eastAsia"/>
          <w:szCs w:val="21"/>
        </w:rPr>
        <w:t>个注册私人志愿组织</w:t>
      </w:r>
      <w:r w:rsidRPr="005E083B">
        <w:rPr>
          <w:rFonts w:ascii="Time New Roman" w:hAnsi="Time New Roman"/>
          <w:szCs w:val="21"/>
        </w:rPr>
        <w:t>进口</w:t>
      </w:r>
      <w:r w:rsidRPr="005E083B">
        <w:rPr>
          <w:rFonts w:ascii="Time New Roman" w:hAnsi="Time New Roman" w:hint="eastAsia"/>
          <w:szCs w:val="21"/>
        </w:rPr>
        <w:t>为实现本组织目标所需的商品可免于缴纳关税。在注册的私人志愿组织中，有</w:t>
      </w:r>
      <w:r>
        <w:rPr>
          <w:rFonts w:ascii="Time New Roman" w:hAnsi="Time New Roman"/>
          <w:szCs w:val="21"/>
        </w:rPr>
        <w:t>91</w:t>
      </w:r>
      <w:r w:rsidRPr="005E083B">
        <w:rPr>
          <w:rFonts w:ascii="Time New Roman" w:hAnsi="Time New Roman" w:hint="eastAsia"/>
          <w:szCs w:val="21"/>
        </w:rPr>
        <w:t>个旨在促进残疾人权利，</w:t>
      </w:r>
      <w:r>
        <w:rPr>
          <w:rFonts w:ascii="Time New Roman" w:hAnsi="Time New Roman"/>
          <w:szCs w:val="21"/>
        </w:rPr>
        <w:t>263</w:t>
      </w:r>
      <w:r w:rsidRPr="005E083B">
        <w:rPr>
          <w:rFonts w:ascii="Time New Roman" w:hAnsi="Time New Roman" w:hint="eastAsia"/>
          <w:szCs w:val="21"/>
        </w:rPr>
        <w:t>个旨在保护儿童。</w:t>
      </w:r>
    </w:p>
    <w:p w14:paraId="321E1720" w14:textId="256C8C65" w:rsidR="000A53EE" w:rsidRPr="005E083B" w:rsidRDefault="00352D46" w:rsidP="00352D46">
      <w:pPr>
        <w:pStyle w:val="H23GC"/>
      </w:pPr>
      <w:r>
        <w:tab/>
      </w:r>
      <w:r>
        <w:tab/>
      </w:r>
      <w:r w:rsidR="000A53EE" w:rsidRPr="005E083B">
        <w:rPr>
          <w:rFonts w:hint="eastAsia"/>
        </w:rPr>
        <w:t>司法行政</w:t>
      </w:r>
    </w:p>
    <w:p w14:paraId="4769F214"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以下是在押人员的分类数据：</w:t>
      </w:r>
    </w:p>
    <w:p w14:paraId="4678BFBC" w14:textId="5052BB3C" w:rsidR="000A53EE" w:rsidRPr="005E083B" w:rsidRDefault="00352D4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截至</w:t>
      </w:r>
      <w:r w:rsidR="000A53EE">
        <w:rPr>
          <w:rFonts w:ascii="Time New Roman" w:hAnsi="Time New Roman"/>
          <w:szCs w:val="21"/>
        </w:rPr>
        <w:t>2</w:t>
      </w:r>
      <w:r w:rsidR="000A53EE" w:rsidRPr="005E083B">
        <w:rPr>
          <w:rFonts w:ascii="Time New Roman" w:hAnsi="Time New Roman"/>
          <w:szCs w:val="21"/>
        </w:rPr>
        <w:t>0</w:t>
      </w:r>
      <w:r w:rsidR="000A53EE">
        <w:rPr>
          <w:rFonts w:ascii="Time New Roman" w:hAnsi="Time New Roman"/>
          <w:szCs w:val="21"/>
        </w:rPr>
        <w:t>19</w:t>
      </w:r>
      <w:r w:rsidR="000A53EE" w:rsidRPr="005E083B">
        <w:rPr>
          <w:rFonts w:ascii="Time New Roman" w:hAnsi="Time New Roman" w:hint="eastAsia"/>
          <w:szCs w:val="21"/>
        </w:rPr>
        <w:t>年</w:t>
      </w:r>
      <w:r w:rsidR="000A53EE">
        <w:rPr>
          <w:rFonts w:ascii="Time New Roman" w:hAnsi="Time New Roman"/>
          <w:szCs w:val="21"/>
        </w:rPr>
        <w:t>11</w:t>
      </w:r>
      <w:r w:rsidR="000A53EE" w:rsidRPr="005E083B">
        <w:rPr>
          <w:rFonts w:ascii="Time New Roman" w:hAnsi="Time New Roman" w:hint="eastAsia"/>
          <w:szCs w:val="21"/>
        </w:rPr>
        <w:t>月</w:t>
      </w:r>
      <w:r w:rsidR="000A53EE">
        <w:rPr>
          <w:rFonts w:ascii="Time New Roman" w:hAnsi="Time New Roman"/>
          <w:szCs w:val="21"/>
        </w:rPr>
        <w:t>11</w:t>
      </w:r>
      <w:r w:rsidR="000A53EE" w:rsidRPr="005E083B">
        <w:rPr>
          <w:rFonts w:ascii="Time New Roman" w:hAnsi="Time New Roman" w:hint="eastAsia"/>
          <w:szCs w:val="21"/>
        </w:rPr>
        <w:t>日，在押人口为</w:t>
      </w:r>
      <w:r w:rsidR="000A53EE">
        <w:rPr>
          <w:rFonts w:ascii="Time New Roman" w:hAnsi="Time New Roman"/>
          <w:szCs w:val="21"/>
        </w:rPr>
        <w:t>19</w:t>
      </w:r>
      <w:r w:rsidR="000A53EE" w:rsidRPr="005E083B">
        <w:rPr>
          <w:rFonts w:ascii="Time New Roman" w:hAnsi="Time New Roman"/>
          <w:szCs w:val="21"/>
        </w:rPr>
        <w:t xml:space="preserve"> </w:t>
      </w:r>
      <w:r w:rsidR="000A53EE">
        <w:rPr>
          <w:rFonts w:ascii="Time New Roman" w:hAnsi="Time New Roman"/>
          <w:szCs w:val="21"/>
        </w:rPr>
        <w:t>971</w:t>
      </w:r>
      <w:r w:rsidR="000A53EE" w:rsidRPr="005E083B">
        <w:rPr>
          <w:rFonts w:ascii="Time New Roman" w:hAnsi="Time New Roman" w:hint="eastAsia"/>
          <w:szCs w:val="21"/>
        </w:rPr>
        <w:t>人；在总人数中，包括服刑人员</w:t>
      </w:r>
      <w:r w:rsidR="000A53EE">
        <w:rPr>
          <w:rFonts w:ascii="Time New Roman" w:hAnsi="Time New Roman"/>
          <w:szCs w:val="21"/>
        </w:rPr>
        <w:t>16</w:t>
      </w:r>
      <w:r w:rsidR="000A53EE" w:rsidRPr="005E083B">
        <w:rPr>
          <w:rFonts w:ascii="Time New Roman" w:hAnsi="Time New Roman"/>
          <w:szCs w:val="21"/>
        </w:rPr>
        <w:t xml:space="preserve"> </w:t>
      </w:r>
      <w:r w:rsidR="000A53EE">
        <w:rPr>
          <w:rFonts w:ascii="Time New Roman" w:hAnsi="Time New Roman"/>
          <w:szCs w:val="21"/>
        </w:rPr>
        <w:t>856</w:t>
      </w:r>
      <w:r w:rsidR="000A53EE" w:rsidRPr="005E083B">
        <w:rPr>
          <w:rFonts w:ascii="Time New Roman" w:hAnsi="Time New Roman" w:hint="eastAsia"/>
          <w:szCs w:val="21"/>
        </w:rPr>
        <w:t>人，在候审人员</w:t>
      </w:r>
      <w:r w:rsidR="000A53EE">
        <w:rPr>
          <w:rFonts w:ascii="Time New Roman" w:hAnsi="Time New Roman"/>
          <w:szCs w:val="21"/>
        </w:rPr>
        <w:t>3</w:t>
      </w:r>
      <w:r w:rsidR="000A53EE" w:rsidRPr="005E083B">
        <w:rPr>
          <w:rFonts w:ascii="Time New Roman" w:hAnsi="Time New Roman"/>
          <w:szCs w:val="21"/>
        </w:rPr>
        <w:t xml:space="preserve"> </w:t>
      </w:r>
      <w:r w:rsidR="000A53EE">
        <w:rPr>
          <w:rFonts w:ascii="Time New Roman" w:hAnsi="Time New Roman"/>
          <w:szCs w:val="21"/>
        </w:rPr>
        <w:t>115</w:t>
      </w:r>
      <w:r w:rsidR="000A53EE" w:rsidRPr="005E083B">
        <w:rPr>
          <w:rFonts w:ascii="Time New Roman" w:hAnsi="Time New Roman" w:hint="eastAsia"/>
          <w:szCs w:val="21"/>
        </w:rPr>
        <w:t>人；</w:t>
      </w:r>
    </w:p>
    <w:p w14:paraId="21605A4D" w14:textId="10E5BDA6" w:rsidR="000A53EE" w:rsidRPr="005E083B" w:rsidRDefault="00352D4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按性别分类的数据显示，男性在押人口为</w:t>
      </w:r>
      <w:r w:rsidR="000A53EE">
        <w:rPr>
          <w:rFonts w:ascii="Time New Roman" w:hAnsi="Time New Roman"/>
          <w:szCs w:val="21"/>
        </w:rPr>
        <w:t>19</w:t>
      </w:r>
      <w:r w:rsidR="000A53EE" w:rsidRPr="005E083B">
        <w:rPr>
          <w:rFonts w:ascii="Time New Roman" w:hAnsi="Time New Roman"/>
          <w:szCs w:val="21"/>
        </w:rPr>
        <w:t xml:space="preserve"> </w:t>
      </w:r>
      <w:r w:rsidR="000A53EE">
        <w:rPr>
          <w:rFonts w:ascii="Time New Roman" w:hAnsi="Time New Roman"/>
          <w:szCs w:val="21"/>
        </w:rPr>
        <w:t>523</w:t>
      </w:r>
      <w:r w:rsidR="000A53EE" w:rsidRPr="005E083B">
        <w:rPr>
          <w:rFonts w:ascii="Time New Roman" w:hAnsi="Time New Roman" w:hint="eastAsia"/>
          <w:szCs w:val="21"/>
        </w:rPr>
        <w:t>人；女性为</w:t>
      </w:r>
      <w:r w:rsidR="000A53EE">
        <w:rPr>
          <w:rFonts w:ascii="Time New Roman" w:hAnsi="Time New Roman"/>
          <w:szCs w:val="21"/>
        </w:rPr>
        <w:t>448</w:t>
      </w:r>
      <w:r w:rsidR="000A53EE" w:rsidRPr="005E083B">
        <w:rPr>
          <w:rFonts w:ascii="Time New Roman" w:hAnsi="Time New Roman" w:hint="eastAsia"/>
          <w:szCs w:val="21"/>
        </w:rPr>
        <w:t>人，其中</w:t>
      </w:r>
      <w:r w:rsidR="000A53EE">
        <w:rPr>
          <w:rFonts w:ascii="Time New Roman" w:hAnsi="Time New Roman"/>
          <w:szCs w:val="21"/>
        </w:rPr>
        <w:t>313</w:t>
      </w:r>
      <w:r w:rsidR="000A53EE" w:rsidRPr="005E083B">
        <w:rPr>
          <w:rFonts w:ascii="Time New Roman" w:hAnsi="Time New Roman" w:hint="eastAsia"/>
          <w:szCs w:val="21"/>
        </w:rPr>
        <w:t>人正在服刑，</w:t>
      </w:r>
      <w:r w:rsidR="000A53EE">
        <w:rPr>
          <w:rFonts w:ascii="Time New Roman" w:hAnsi="Time New Roman"/>
          <w:szCs w:val="21"/>
        </w:rPr>
        <w:t>135</w:t>
      </w:r>
      <w:r w:rsidR="000A53EE" w:rsidRPr="005E083B">
        <w:rPr>
          <w:rFonts w:ascii="Time New Roman" w:hAnsi="Time New Roman" w:hint="eastAsia"/>
          <w:szCs w:val="21"/>
        </w:rPr>
        <w:t>人在候审，</w:t>
      </w:r>
      <w:r w:rsidR="000A53EE">
        <w:rPr>
          <w:rFonts w:ascii="Time New Roman" w:hAnsi="Time New Roman"/>
          <w:szCs w:val="21"/>
        </w:rPr>
        <w:t>27</w:t>
      </w:r>
      <w:r w:rsidR="000A53EE" w:rsidRPr="005E083B">
        <w:rPr>
          <w:rFonts w:ascii="Time New Roman" w:hAnsi="Time New Roman" w:hint="eastAsia"/>
          <w:szCs w:val="21"/>
        </w:rPr>
        <w:t>名正在哺乳；</w:t>
      </w:r>
    </w:p>
    <w:p w14:paraId="08750EFF" w14:textId="58A93C68" w:rsidR="000A53EE" w:rsidRPr="005E083B" w:rsidRDefault="00352D4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在押总人口中，有</w:t>
      </w:r>
      <w:r w:rsidR="000A53EE">
        <w:rPr>
          <w:rFonts w:ascii="Time New Roman" w:hAnsi="Time New Roman"/>
          <w:szCs w:val="21"/>
        </w:rPr>
        <w:t>89</w:t>
      </w:r>
      <w:r w:rsidR="000A53EE" w:rsidRPr="005E083B">
        <w:rPr>
          <w:rFonts w:ascii="Time New Roman" w:hAnsi="Time New Roman" w:hint="eastAsia"/>
          <w:szCs w:val="21"/>
        </w:rPr>
        <w:t>名男性被判死刑，</w:t>
      </w:r>
      <w:r w:rsidR="000A53EE">
        <w:rPr>
          <w:rFonts w:ascii="Time New Roman" w:hAnsi="Time New Roman"/>
          <w:szCs w:val="21"/>
        </w:rPr>
        <w:t>136</w:t>
      </w:r>
      <w:r w:rsidR="000A53EE" w:rsidRPr="005E083B">
        <w:rPr>
          <w:rFonts w:ascii="Time New Roman" w:hAnsi="Time New Roman" w:hint="eastAsia"/>
          <w:szCs w:val="21"/>
        </w:rPr>
        <w:t>人正在服终身监禁刑；</w:t>
      </w:r>
    </w:p>
    <w:p w14:paraId="0DCD0A02" w14:textId="6F7F36F9" w:rsidR="000A53EE" w:rsidRPr="005E083B" w:rsidRDefault="00352D4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在押总人口中，</w:t>
      </w:r>
      <w:r w:rsidR="000A53EE">
        <w:rPr>
          <w:rFonts w:ascii="Time New Roman" w:hAnsi="Time New Roman"/>
          <w:szCs w:val="21"/>
        </w:rPr>
        <w:t>112</w:t>
      </w:r>
      <w:r w:rsidR="000A53EE" w:rsidRPr="005E083B">
        <w:rPr>
          <w:rFonts w:ascii="Time New Roman" w:hAnsi="Time New Roman" w:hint="eastAsia"/>
          <w:szCs w:val="21"/>
        </w:rPr>
        <w:t>名是残疾人，其中</w:t>
      </w:r>
      <w:r w:rsidR="000A53EE">
        <w:rPr>
          <w:rFonts w:ascii="Time New Roman" w:hAnsi="Time New Roman"/>
          <w:szCs w:val="21"/>
        </w:rPr>
        <w:t>1</w:t>
      </w:r>
      <w:r w:rsidR="000A53EE" w:rsidRPr="005E083B">
        <w:rPr>
          <w:rFonts w:ascii="Time New Roman" w:hAnsi="Time New Roman"/>
          <w:szCs w:val="21"/>
        </w:rPr>
        <w:t>0</w:t>
      </w:r>
      <w:r w:rsidR="000A53EE">
        <w:rPr>
          <w:rFonts w:ascii="Time New Roman" w:hAnsi="Time New Roman"/>
          <w:szCs w:val="21"/>
        </w:rPr>
        <w:t>6</w:t>
      </w:r>
      <w:r w:rsidR="000A53EE" w:rsidRPr="005E083B">
        <w:rPr>
          <w:rFonts w:ascii="Time New Roman" w:hAnsi="Time New Roman" w:hint="eastAsia"/>
          <w:szCs w:val="21"/>
        </w:rPr>
        <w:t>名被定罪并收监服刑，</w:t>
      </w:r>
      <w:r w:rsidR="000A53EE">
        <w:rPr>
          <w:rFonts w:ascii="Time New Roman" w:hAnsi="Time New Roman"/>
          <w:szCs w:val="21"/>
        </w:rPr>
        <w:t>6</w:t>
      </w:r>
      <w:r w:rsidR="000A53EE" w:rsidRPr="005E083B">
        <w:rPr>
          <w:rFonts w:ascii="Time New Roman" w:hAnsi="Time New Roman" w:hint="eastAsia"/>
          <w:szCs w:val="21"/>
        </w:rPr>
        <w:t>名在押候审，这一类别都是男性。</w:t>
      </w:r>
      <w:r w:rsidR="000A53EE">
        <w:rPr>
          <w:rFonts w:ascii="Time New Roman" w:hAnsi="Time New Roman"/>
          <w:szCs w:val="21"/>
        </w:rPr>
        <w:t>2</w:t>
      </w:r>
      <w:r w:rsidR="000A53EE" w:rsidRPr="005E083B">
        <w:rPr>
          <w:rFonts w:ascii="Time New Roman" w:hAnsi="Time New Roman"/>
          <w:szCs w:val="21"/>
        </w:rPr>
        <w:t>0</w:t>
      </w:r>
      <w:r w:rsidR="000A53EE">
        <w:rPr>
          <w:rFonts w:ascii="Time New Roman" w:hAnsi="Time New Roman"/>
          <w:szCs w:val="21"/>
        </w:rPr>
        <w:t>2</w:t>
      </w:r>
      <w:r w:rsidR="000A53EE" w:rsidRPr="005E083B">
        <w:rPr>
          <w:rFonts w:ascii="Time New Roman" w:hAnsi="Time New Roman"/>
          <w:szCs w:val="21"/>
        </w:rPr>
        <w:t>0</w:t>
      </w:r>
      <w:r w:rsidR="000A53EE" w:rsidRPr="005E083B">
        <w:rPr>
          <w:rFonts w:ascii="Time New Roman" w:hAnsi="Time New Roman" w:hint="eastAsia"/>
          <w:szCs w:val="21"/>
        </w:rPr>
        <w:t>年和</w:t>
      </w:r>
      <w:r w:rsidR="000A53EE">
        <w:rPr>
          <w:rFonts w:ascii="Time New Roman" w:hAnsi="Time New Roman"/>
          <w:szCs w:val="21"/>
        </w:rPr>
        <w:t>2</w:t>
      </w:r>
      <w:r w:rsidR="000A53EE" w:rsidRPr="005E083B">
        <w:rPr>
          <w:rFonts w:ascii="Time New Roman" w:hAnsi="Time New Roman"/>
          <w:szCs w:val="21"/>
        </w:rPr>
        <w:t>0</w:t>
      </w:r>
      <w:r w:rsidR="000A53EE">
        <w:rPr>
          <w:rFonts w:ascii="Time New Roman" w:hAnsi="Time New Roman"/>
          <w:szCs w:val="21"/>
        </w:rPr>
        <w:t>21</w:t>
      </w:r>
      <w:r w:rsidR="000A53EE" w:rsidRPr="005E083B">
        <w:rPr>
          <w:rFonts w:ascii="Time New Roman" w:hAnsi="Time New Roman" w:hint="eastAsia"/>
          <w:szCs w:val="21"/>
        </w:rPr>
        <w:t>年，无论罪行的严重程度和刑期长短，所有残疾囚犯都得到总统赦免；</w:t>
      </w:r>
    </w:p>
    <w:p w14:paraId="0E059924" w14:textId="7E6CDC73" w:rsidR="000A53EE" w:rsidRPr="005E083B" w:rsidRDefault="00352D4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在押总人口中，</w:t>
      </w:r>
      <w:r w:rsidR="000A53EE">
        <w:rPr>
          <w:rFonts w:ascii="Time New Roman" w:hAnsi="Time New Roman"/>
          <w:szCs w:val="21"/>
        </w:rPr>
        <w:t>359</w:t>
      </w:r>
      <w:r w:rsidR="000A53EE" w:rsidRPr="005E083B">
        <w:rPr>
          <w:rFonts w:ascii="Time New Roman" w:hAnsi="Time New Roman" w:hint="eastAsia"/>
          <w:szCs w:val="21"/>
        </w:rPr>
        <w:t>人为精神病人，其中男性</w:t>
      </w:r>
      <w:r w:rsidR="000A53EE">
        <w:rPr>
          <w:rFonts w:ascii="Time New Roman" w:hAnsi="Time New Roman"/>
          <w:szCs w:val="21"/>
        </w:rPr>
        <w:t>326</w:t>
      </w:r>
      <w:r w:rsidR="000A53EE" w:rsidRPr="005E083B">
        <w:rPr>
          <w:rFonts w:ascii="Time New Roman" w:hAnsi="Time New Roman" w:hint="eastAsia"/>
          <w:szCs w:val="21"/>
        </w:rPr>
        <w:t>人，女性</w:t>
      </w:r>
      <w:r w:rsidR="000A53EE">
        <w:rPr>
          <w:rFonts w:ascii="Time New Roman" w:hAnsi="Time New Roman"/>
          <w:szCs w:val="21"/>
        </w:rPr>
        <w:t>33</w:t>
      </w:r>
      <w:r w:rsidR="000A53EE" w:rsidRPr="005E083B">
        <w:rPr>
          <w:rFonts w:ascii="Time New Roman" w:hAnsi="Time New Roman" w:hint="eastAsia"/>
          <w:szCs w:val="21"/>
        </w:rPr>
        <w:t>人。</w:t>
      </w:r>
    </w:p>
    <w:p w14:paraId="07D0A637" w14:textId="77777777" w:rsidR="000A53EE" w:rsidRPr="005E083B" w:rsidRDefault="000A53EE" w:rsidP="00352D46">
      <w:pPr>
        <w:pStyle w:val="HChGC"/>
        <w:rPr>
          <w:b/>
        </w:rPr>
      </w:pPr>
      <w:bookmarkStart w:id="25" w:name="_Toc87853293"/>
      <w:r w:rsidRPr="005E083B">
        <w:tab/>
      </w:r>
      <w:r w:rsidRPr="005E083B">
        <w:tab/>
      </w:r>
      <w:r w:rsidRPr="005E083B">
        <w:rPr>
          <w:rFonts w:hint="eastAsia"/>
        </w:rPr>
        <w:t>第二部分</w:t>
      </w:r>
      <w:r w:rsidRPr="005E083B">
        <w:br/>
      </w:r>
      <w:bookmarkEnd w:id="25"/>
      <w:r w:rsidRPr="005E083B">
        <w:rPr>
          <w:rFonts w:hint="eastAsia"/>
        </w:rPr>
        <w:t>保护和促进人权的总体框架</w:t>
      </w:r>
    </w:p>
    <w:p w14:paraId="6A853EEE" w14:textId="35CF3136" w:rsidR="000A53EE" w:rsidRPr="005E083B" w:rsidRDefault="000A53EE" w:rsidP="00352D46">
      <w:pPr>
        <w:pStyle w:val="HChGC"/>
        <w:rPr>
          <w:b/>
        </w:rPr>
      </w:pPr>
      <w:bookmarkStart w:id="26" w:name="_Toc87853294"/>
      <w:r w:rsidRPr="005E083B">
        <w:tab/>
      </w:r>
      <w:bookmarkEnd w:id="26"/>
      <w:r w:rsidRPr="005E083B">
        <w:rPr>
          <w:rFonts w:hint="eastAsia"/>
        </w:rPr>
        <w:t>一</w:t>
      </w:r>
      <w:r w:rsidR="00352D46">
        <w:rPr>
          <w:rFonts w:hint="eastAsia"/>
        </w:rPr>
        <w:t>.</w:t>
      </w:r>
      <w:r w:rsidRPr="005E083B">
        <w:tab/>
      </w:r>
      <w:r w:rsidRPr="005E083B">
        <w:rPr>
          <w:rFonts w:hint="eastAsia"/>
        </w:rPr>
        <w:t>国际人权准则的接受情况</w:t>
      </w:r>
    </w:p>
    <w:p w14:paraId="14CC1E16"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51.</w:t>
      </w:r>
      <w:r w:rsidRPr="005E083B">
        <w:rPr>
          <w:rFonts w:ascii="Time New Roman" w:hAnsi="Time New Roman"/>
          <w:szCs w:val="21"/>
        </w:rPr>
        <w:tab/>
      </w:r>
      <w:r w:rsidRPr="005E083B">
        <w:rPr>
          <w:rFonts w:ascii="Time New Roman" w:hAnsi="Time New Roman" w:hint="eastAsia"/>
          <w:szCs w:val="21"/>
        </w:rPr>
        <w:t>下表是津巴布韦加入的国际条约：</w:t>
      </w:r>
    </w:p>
    <w:p w14:paraId="3E6F1294" w14:textId="77777777" w:rsidR="0082042A" w:rsidRDefault="0082042A" w:rsidP="00352D46">
      <w:pPr>
        <w:pStyle w:val="SingleTxtGC"/>
        <w:rPr>
          <w:rFonts w:ascii="Time New Roman" w:hAnsi="Time New Roman" w:hint="eastAsia"/>
          <w:szCs w:val="21"/>
        </w:rPr>
      </w:pPr>
    </w:p>
    <w:p w14:paraId="36B3AF78" w14:textId="679E494E" w:rsidR="000A53EE" w:rsidRPr="00352D46" w:rsidRDefault="000A53EE" w:rsidP="00352D46">
      <w:pPr>
        <w:pStyle w:val="SingleTxtGC"/>
        <w:rPr>
          <w:rFonts w:ascii="Time New Roman" w:eastAsia="黑体" w:hAnsi="Time New Roman" w:hint="eastAsia"/>
          <w:szCs w:val="21"/>
        </w:rPr>
      </w:pPr>
      <w:r w:rsidRPr="005E083B">
        <w:rPr>
          <w:rFonts w:ascii="Time New Roman" w:hAnsi="Time New Roman" w:hint="eastAsia"/>
          <w:szCs w:val="21"/>
        </w:rPr>
        <w:lastRenderedPageBreak/>
        <w:t>表</w:t>
      </w:r>
      <w:r>
        <w:rPr>
          <w:rFonts w:ascii="Time New Roman" w:hAnsi="Time New Roman"/>
          <w:szCs w:val="21"/>
        </w:rPr>
        <w:t>5</w:t>
      </w:r>
      <w:r w:rsidR="00352D46">
        <w:rPr>
          <w:rFonts w:ascii="Time New Roman" w:hAnsi="Time New Roman"/>
          <w:szCs w:val="21"/>
        </w:rPr>
        <w:br/>
      </w:r>
      <w:r w:rsidRPr="00352D46">
        <w:rPr>
          <w:rFonts w:ascii="Time New Roman" w:eastAsia="黑体" w:hAnsi="Time New Roman" w:hint="eastAsia"/>
          <w:szCs w:val="21"/>
        </w:rPr>
        <w:t>核心国际人权条约和任择议定书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602"/>
        <w:gridCol w:w="3651"/>
        <w:gridCol w:w="2126"/>
        <w:gridCol w:w="991"/>
      </w:tblGrid>
      <w:tr w:rsidR="00352D46" w:rsidRPr="005E083B" w14:paraId="7025F3CA" w14:textId="77777777" w:rsidTr="00923972">
        <w:trPr>
          <w:tblHeader/>
        </w:trPr>
        <w:tc>
          <w:tcPr>
            <w:tcW w:w="602" w:type="dxa"/>
            <w:tcBorders>
              <w:top w:val="single" w:sz="4" w:space="0" w:color="auto"/>
              <w:bottom w:val="single" w:sz="12" w:space="0" w:color="auto"/>
            </w:tcBorders>
            <w:shd w:val="clear" w:color="auto" w:fill="auto"/>
            <w:vAlign w:val="bottom"/>
          </w:tcPr>
          <w:p w14:paraId="265F4CB6" w14:textId="77777777" w:rsidR="000A53EE" w:rsidRPr="005E083B" w:rsidRDefault="000A53EE" w:rsidP="00923972">
            <w:pPr>
              <w:pStyle w:val="a5"/>
              <w:ind w:right="0"/>
            </w:pPr>
            <w:r w:rsidRPr="005E083B">
              <w:rPr>
                <w:rFonts w:hint="eastAsia"/>
              </w:rPr>
              <w:t>序号</w:t>
            </w:r>
          </w:p>
        </w:tc>
        <w:tc>
          <w:tcPr>
            <w:tcW w:w="3651" w:type="dxa"/>
            <w:tcBorders>
              <w:top w:val="single" w:sz="4" w:space="0" w:color="auto"/>
              <w:bottom w:val="single" w:sz="12" w:space="0" w:color="auto"/>
            </w:tcBorders>
            <w:shd w:val="clear" w:color="auto" w:fill="auto"/>
            <w:vAlign w:val="bottom"/>
          </w:tcPr>
          <w:p w14:paraId="310EABD9" w14:textId="77777777" w:rsidR="000A53EE" w:rsidRPr="005E083B" w:rsidRDefault="000A53EE" w:rsidP="00923972">
            <w:pPr>
              <w:pStyle w:val="a5"/>
              <w:ind w:right="0"/>
            </w:pPr>
            <w:r w:rsidRPr="005E083B">
              <w:rPr>
                <w:rFonts w:hint="eastAsia"/>
              </w:rPr>
              <w:t>条约</w:t>
            </w:r>
          </w:p>
        </w:tc>
        <w:tc>
          <w:tcPr>
            <w:tcW w:w="2126" w:type="dxa"/>
            <w:tcBorders>
              <w:top w:val="single" w:sz="4" w:space="0" w:color="auto"/>
              <w:bottom w:val="single" w:sz="12" w:space="0" w:color="auto"/>
            </w:tcBorders>
            <w:shd w:val="clear" w:color="auto" w:fill="auto"/>
            <w:vAlign w:val="bottom"/>
          </w:tcPr>
          <w:p w14:paraId="1AE3737C" w14:textId="77777777" w:rsidR="000A53EE" w:rsidRPr="005E083B" w:rsidRDefault="000A53EE" w:rsidP="00923972">
            <w:pPr>
              <w:pStyle w:val="a5"/>
              <w:ind w:right="0"/>
            </w:pPr>
            <w:r w:rsidRPr="005E083B">
              <w:rPr>
                <w:rFonts w:hint="eastAsia"/>
              </w:rPr>
              <w:t>状态</w:t>
            </w:r>
          </w:p>
        </w:tc>
        <w:tc>
          <w:tcPr>
            <w:tcW w:w="991" w:type="dxa"/>
            <w:tcBorders>
              <w:top w:val="single" w:sz="4" w:space="0" w:color="auto"/>
              <w:bottom w:val="single" w:sz="12" w:space="0" w:color="auto"/>
            </w:tcBorders>
            <w:shd w:val="clear" w:color="auto" w:fill="auto"/>
            <w:vAlign w:val="bottom"/>
          </w:tcPr>
          <w:p w14:paraId="22D212BF" w14:textId="77777777" w:rsidR="000A53EE" w:rsidRPr="005E083B" w:rsidRDefault="000A53EE" w:rsidP="00923972">
            <w:pPr>
              <w:pStyle w:val="a5"/>
              <w:ind w:right="0"/>
            </w:pPr>
            <w:r w:rsidRPr="005E083B">
              <w:rPr>
                <w:rFonts w:hint="eastAsia"/>
              </w:rPr>
              <w:t>保留</w:t>
            </w:r>
            <w:r w:rsidRPr="005E083B">
              <w:t>/</w:t>
            </w:r>
            <w:r w:rsidRPr="005E083B">
              <w:t>减损</w:t>
            </w:r>
          </w:p>
        </w:tc>
      </w:tr>
      <w:tr w:rsidR="00923972" w:rsidRPr="005E083B" w14:paraId="32541D04" w14:textId="77777777" w:rsidTr="00923972">
        <w:trPr>
          <w:trHeight w:hRule="exact" w:val="113"/>
          <w:tblHeader/>
        </w:trPr>
        <w:tc>
          <w:tcPr>
            <w:tcW w:w="602" w:type="dxa"/>
            <w:tcBorders>
              <w:top w:val="single" w:sz="12" w:space="0" w:color="auto"/>
            </w:tcBorders>
            <w:shd w:val="clear" w:color="auto" w:fill="auto"/>
          </w:tcPr>
          <w:p w14:paraId="7B067461" w14:textId="77777777" w:rsidR="000A53EE" w:rsidRPr="005E083B" w:rsidRDefault="000A53EE" w:rsidP="00352D46">
            <w:pPr>
              <w:pStyle w:val="a6"/>
              <w:overflowPunct/>
              <w:spacing w:after="120"/>
              <w:jc w:val="left"/>
            </w:pPr>
          </w:p>
        </w:tc>
        <w:tc>
          <w:tcPr>
            <w:tcW w:w="3651" w:type="dxa"/>
            <w:tcBorders>
              <w:top w:val="single" w:sz="12" w:space="0" w:color="auto"/>
            </w:tcBorders>
            <w:shd w:val="clear" w:color="auto" w:fill="auto"/>
          </w:tcPr>
          <w:p w14:paraId="41ABB1F0" w14:textId="77777777" w:rsidR="000A53EE" w:rsidRPr="005E083B" w:rsidRDefault="000A53EE" w:rsidP="00352D46">
            <w:pPr>
              <w:pStyle w:val="a6"/>
              <w:overflowPunct/>
              <w:spacing w:after="120"/>
              <w:jc w:val="left"/>
            </w:pPr>
          </w:p>
        </w:tc>
        <w:tc>
          <w:tcPr>
            <w:tcW w:w="2126" w:type="dxa"/>
            <w:tcBorders>
              <w:top w:val="single" w:sz="12" w:space="0" w:color="auto"/>
            </w:tcBorders>
            <w:shd w:val="clear" w:color="auto" w:fill="auto"/>
          </w:tcPr>
          <w:p w14:paraId="72D61209" w14:textId="77777777" w:rsidR="000A53EE" w:rsidRPr="005E083B" w:rsidRDefault="000A53EE" w:rsidP="00352D46">
            <w:pPr>
              <w:pStyle w:val="a6"/>
              <w:overflowPunct/>
              <w:spacing w:after="120"/>
              <w:jc w:val="left"/>
            </w:pPr>
          </w:p>
        </w:tc>
        <w:tc>
          <w:tcPr>
            <w:tcW w:w="991" w:type="dxa"/>
            <w:tcBorders>
              <w:top w:val="single" w:sz="12" w:space="0" w:color="auto"/>
            </w:tcBorders>
            <w:shd w:val="clear" w:color="auto" w:fill="auto"/>
          </w:tcPr>
          <w:p w14:paraId="197ED8E9" w14:textId="77777777" w:rsidR="000A53EE" w:rsidRPr="005E083B" w:rsidRDefault="000A53EE" w:rsidP="00352D46">
            <w:pPr>
              <w:pStyle w:val="a6"/>
              <w:overflowPunct/>
              <w:spacing w:after="120"/>
              <w:jc w:val="left"/>
            </w:pPr>
          </w:p>
        </w:tc>
      </w:tr>
      <w:tr w:rsidR="00923972" w:rsidRPr="005E083B" w14:paraId="55926F7B" w14:textId="77777777" w:rsidTr="00923972">
        <w:tc>
          <w:tcPr>
            <w:tcW w:w="602" w:type="dxa"/>
            <w:shd w:val="clear" w:color="auto" w:fill="auto"/>
          </w:tcPr>
          <w:p w14:paraId="5FE9E909" w14:textId="77777777" w:rsidR="000A53EE" w:rsidRPr="005E083B" w:rsidRDefault="000A53EE" w:rsidP="00352D46">
            <w:pPr>
              <w:pStyle w:val="a6"/>
              <w:overflowPunct/>
              <w:spacing w:after="120"/>
              <w:jc w:val="left"/>
            </w:pPr>
            <w:r>
              <w:t>1</w:t>
            </w:r>
            <w:r w:rsidRPr="005E083B">
              <w:t>.</w:t>
            </w:r>
          </w:p>
        </w:tc>
        <w:tc>
          <w:tcPr>
            <w:tcW w:w="3651" w:type="dxa"/>
            <w:shd w:val="clear" w:color="auto" w:fill="auto"/>
          </w:tcPr>
          <w:p w14:paraId="2B9DDC28" w14:textId="77777777" w:rsidR="000A53EE" w:rsidRPr="005E083B" w:rsidRDefault="000A53EE" w:rsidP="00352D46">
            <w:pPr>
              <w:pStyle w:val="a6"/>
              <w:overflowPunct/>
              <w:spacing w:after="120"/>
              <w:jc w:val="left"/>
            </w:pPr>
            <w:r w:rsidRPr="005E083B">
              <w:rPr>
                <w:rFonts w:hint="eastAsia"/>
              </w:rPr>
              <w:t>《经济社会文化权利国际公约》</w:t>
            </w:r>
          </w:p>
        </w:tc>
        <w:tc>
          <w:tcPr>
            <w:tcW w:w="2126" w:type="dxa"/>
            <w:shd w:val="clear" w:color="auto" w:fill="auto"/>
          </w:tcPr>
          <w:p w14:paraId="290E3CF5" w14:textId="07A80A26" w:rsidR="000A53EE" w:rsidRPr="005E083B" w:rsidRDefault="000A53EE" w:rsidP="00923972">
            <w:pPr>
              <w:pStyle w:val="a6"/>
              <w:overflowPunct/>
              <w:spacing w:after="120"/>
              <w:jc w:val="left"/>
            </w:pPr>
            <w:r>
              <w:t>1991</w:t>
            </w:r>
            <w:r w:rsidRPr="005E083B">
              <w:rPr>
                <w:rFonts w:hint="eastAsia"/>
              </w:rPr>
              <w:t>年</w:t>
            </w:r>
            <w:r>
              <w:t>5</w:t>
            </w:r>
            <w:r w:rsidRPr="005E083B">
              <w:rPr>
                <w:rFonts w:hint="eastAsia"/>
              </w:rPr>
              <w:t>月</w:t>
            </w:r>
            <w:r>
              <w:t>13</w:t>
            </w:r>
            <w:r w:rsidRPr="005E083B">
              <w:rPr>
                <w:rFonts w:hint="eastAsia"/>
              </w:rPr>
              <w:t>日批准</w:t>
            </w:r>
          </w:p>
        </w:tc>
        <w:tc>
          <w:tcPr>
            <w:tcW w:w="991" w:type="dxa"/>
            <w:shd w:val="clear" w:color="auto" w:fill="auto"/>
          </w:tcPr>
          <w:p w14:paraId="22453F19" w14:textId="77777777" w:rsidR="000A53EE" w:rsidRPr="005E083B" w:rsidRDefault="000A53EE" w:rsidP="00352D46">
            <w:pPr>
              <w:pStyle w:val="a6"/>
              <w:overflowPunct/>
              <w:spacing w:after="120"/>
              <w:jc w:val="left"/>
            </w:pPr>
            <w:r w:rsidRPr="005E083B">
              <w:rPr>
                <w:rFonts w:hint="eastAsia"/>
              </w:rPr>
              <w:t>无</w:t>
            </w:r>
          </w:p>
        </w:tc>
      </w:tr>
      <w:tr w:rsidR="00923972" w:rsidRPr="005E083B" w14:paraId="4B5905EA" w14:textId="77777777" w:rsidTr="00923972">
        <w:tc>
          <w:tcPr>
            <w:tcW w:w="602" w:type="dxa"/>
            <w:shd w:val="clear" w:color="auto" w:fill="auto"/>
          </w:tcPr>
          <w:p w14:paraId="6DCBB3DF" w14:textId="77777777" w:rsidR="000A53EE" w:rsidRPr="005E083B" w:rsidRDefault="000A53EE" w:rsidP="00352D46">
            <w:pPr>
              <w:pStyle w:val="a6"/>
              <w:overflowPunct/>
              <w:spacing w:after="120"/>
              <w:jc w:val="left"/>
            </w:pPr>
            <w:r>
              <w:t>2</w:t>
            </w:r>
            <w:r w:rsidRPr="005E083B">
              <w:t>.</w:t>
            </w:r>
          </w:p>
        </w:tc>
        <w:tc>
          <w:tcPr>
            <w:tcW w:w="3651" w:type="dxa"/>
            <w:shd w:val="clear" w:color="auto" w:fill="auto"/>
          </w:tcPr>
          <w:p w14:paraId="3AC06B52" w14:textId="77777777" w:rsidR="000A53EE" w:rsidRPr="005E083B" w:rsidRDefault="000A53EE" w:rsidP="00352D46">
            <w:pPr>
              <w:pStyle w:val="a6"/>
              <w:overflowPunct/>
              <w:spacing w:after="120"/>
              <w:jc w:val="left"/>
            </w:pPr>
            <w:r w:rsidRPr="005E083B">
              <w:rPr>
                <w:rFonts w:hint="eastAsia"/>
              </w:rPr>
              <w:t>《公民及政治权利国际公约》</w:t>
            </w:r>
          </w:p>
        </w:tc>
        <w:tc>
          <w:tcPr>
            <w:tcW w:w="2126" w:type="dxa"/>
            <w:shd w:val="clear" w:color="auto" w:fill="auto"/>
          </w:tcPr>
          <w:p w14:paraId="02E205A1" w14:textId="77777777" w:rsidR="000A53EE" w:rsidRPr="005E083B" w:rsidRDefault="000A53EE" w:rsidP="00352D46">
            <w:pPr>
              <w:pStyle w:val="a6"/>
              <w:overflowPunct/>
              <w:spacing w:after="120"/>
              <w:jc w:val="left"/>
            </w:pPr>
            <w:r>
              <w:t>1991</w:t>
            </w:r>
            <w:r w:rsidRPr="005E083B">
              <w:rPr>
                <w:rFonts w:hint="eastAsia"/>
              </w:rPr>
              <w:t>年</w:t>
            </w:r>
            <w:r>
              <w:t>5</w:t>
            </w:r>
            <w:r w:rsidRPr="005E083B">
              <w:rPr>
                <w:rFonts w:hint="eastAsia"/>
              </w:rPr>
              <w:t>月</w:t>
            </w:r>
            <w:r>
              <w:t>13</w:t>
            </w:r>
            <w:r w:rsidRPr="005E083B">
              <w:rPr>
                <w:rFonts w:hint="eastAsia"/>
              </w:rPr>
              <w:t>日批准</w:t>
            </w:r>
          </w:p>
        </w:tc>
        <w:tc>
          <w:tcPr>
            <w:tcW w:w="991" w:type="dxa"/>
            <w:shd w:val="clear" w:color="auto" w:fill="auto"/>
          </w:tcPr>
          <w:p w14:paraId="33FEA6FD" w14:textId="77777777" w:rsidR="000A53EE" w:rsidRPr="005E083B" w:rsidRDefault="000A53EE" w:rsidP="00352D46">
            <w:pPr>
              <w:pStyle w:val="a6"/>
              <w:overflowPunct/>
              <w:spacing w:after="120"/>
              <w:jc w:val="left"/>
            </w:pPr>
            <w:r w:rsidRPr="005E083B">
              <w:rPr>
                <w:rFonts w:hint="eastAsia"/>
              </w:rPr>
              <w:t>无</w:t>
            </w:r>
          </w:p>
        </w:tc>
      </w:tr>
      <w:tr w:rsidR="00923972" w:rsidRPr="005E083B" w14:paraId="1C1F5ED2" w14:textId="77777777" w:rsidTr="00923972">
        <w:tc>
          <w:tcPr>
            <w:tcW w:w="602" w:type="dxa"/>
            <w:shd w:val="clear" w:color="auto" w:fill="auto"/>
          </w:tcPr>
          <w:p w14:paraId="3144AFDC" w14:textId="77777777" w:rsidR="000A53EE" w:rsidRPr="005E083B" w:rsidRDefault="000A53EE" w:rsidP="00352D46">
            <w:pPr>
              <w:pStyle w:val="a6"/>
              <w:overflowPunct/>
              <w:spacing w:after="120"/>
              <w:jc w:val="left"/>
            </w:pPr>
            <w:r>
              <w:t>3</w:t>
            </w:r>
            <w:r w:rsidRPr="005E083B">
              <w:t>.</w:t>
            </w:r>
          </w:p>
        </w:tc>
        <w:tc>
          <w:tcPr>
            <w:tcW w:w="3651" w:type="dxa"/>
            <w:shd w:val="clear" w:color="auto" w:fill="auto"/>
          </w:tcPr>
          <w:p w14:paraId="331B5A32" w14:textId="77777777" w:rsidR="000A53EE" w:rsidRPr="005E083B" w:rsidRDefault="000A53EE" w:rsidP="00352D46">
            <w:pPr>
              <w:pStyle w:val="a6"/>
              <w:overflowPunct/>
              <w:spacing w:after="120"/>
              <w:jc w:val="left"/>
            </w:pPr>
            <w:r w:rsidRPr="005E083B">
              <w:rPr>
                <w:rFonts w:hint="eastAsia"/>
              </w:rPr>
              <w:t>《消除一切形式种族歧视国际公约》</w:t>
            </w:r>
          </w:p>
        </w:tc>
        <w:tc>
          <w:tcPr>
            <w:tcW w:w="2126" w:type="dxa"/>
            <w:shd w:val="clear" w:color="auto" w:fill="auto"/>
          </w:tcPr>
          <w:p w14:paraId="3B6010BF" w14:textId="77777777" w:rsidR="000A53EE" w:rsidRPr="005E083B" w:rsidRDefault="000A53EE" w:rsidP="00352D46">
            <w:pPr>
              <w:pStyle w:val="a6"/>
              <w:overflowPunct/>
              <w:spacing w:after="120"/>
              <w:jc w:val="left"/>
            </w:pPr>
            <w:r>
              <w:t>1991</w:t>
            </w:r>
            <w:r w:rsidRPr="005E083B">
              <w:rPr>
                <w:rFonts w:hint="eastAsia"/>
              </w:rPr>
              <w:t>年</w:t>
            </w:r>
            <w:r>
              <w:t>4</w:t>
            </w:r>
            <w:r w:rsidRPr="005E083B">
              <w:rPr>
                <w:rFonts w:hint="eastAsia"/>
              </w:rPr>
              <w:t>月</w:t>
            </w:r>
            <w:r>
              <w:t>1</w:t>
            </w:r>
            <w:r w:rsidRPr="005E083B">
              <w:t>0</w:t>
            </w:r>
            <w:r w:rsidRPr="005E083B">
              <w:rPr>
                <w:rFonts w:hint="eastAsia"/>
              </w:rPr>
              <w:t>日批准</w:t>
            </w:r>
          </w:p>
        </w:tc>
        <w:tc>
          <w:tcPr>
            <w:tcW w:w="991" w:type="dxa"/>
            <w:shd w:val="clear" w:color="auto" w:fill="auto"/>
          </w:tcPr>
          <w:p w14:paraId="6F6F4E65" w14:textId="77777777" w:rsidR="000A53EE" w:rsidRPr="005E083B" w:rsidRDefault="000A53EE" w:rsidP="00352D46">
            <w:pPr>
              <w:pStyle w:val="a6"/>
              <w:overflowPunct/>
              <w:spacing w:after="120"/>
              <w:jc w:val="left"/>
            </w:pPr>
            <w:r w:rsidRPr="005E083B">
              <w:rPr>
                <w:rFonts w:hint="eastAsia"/>
              </w:rPr>
              <w:t>无</w:t>
            </w:r>
          </w:p>
        </w:tc>
      </w:tr>
      <w:tr w:rsidR="00923972" w:rsidRPr="005E083B" w14:paraId="4C1AA496" w14:textId="77777777" w:rsidTr="00923972">
        <w:tc>
          <w:tcPr>
            <w:tcW w:w="602" w:type="dxa"/>
            <w:shd w:val="clear" w:color="auto" w:fill="auto"/>
          </w:tcPr>
          <w:p w14:paraId="7A8567F1" w14:textId="77777777" w:rsidR="000A53EE" w:rsidRPr="005E083B" w:rsidRDefault="000A53EE" w:rsidP="00352D46">
            <w:pPr>
              <w:pStyle w:val="a6"/>
              <w:overflowPunct/>
              <w:spacing w:after="120"/>
              <w:jc w:val="left"/>
            </w:pPr>
            <w:r>
              <w:t>4</w:t>
            </w:r>
            <w:r w:rsidRPr="005E083B">
              <w:t>.</w:t>
            </w:r>
          </w:p>
        </w:tc>
        <w:tc>
          <w:tcPr>
            <w:tcW w:w="3651" w:type="dxa"/>
            <w:shd w:val="clear" w:color="auto" w:fill="auto"/>
          </w:tcPr>
          <w:p w14:paraId="6AF17798" w14:textId="77777777" w:rsidR="000A53EE" w:rsidRPr="005E083B" w:rsidRDefault="000A53EE" w:rsidP="00352D46">
            <w:pPr>
              <w:pStyle w:val="a6"/>
              <w:overflowPunct/>
              <w:spacing w:after="120"/>
              <w:jc w:val="left"/>
            </w:pPr>
            <w:r w:rsidRPr="005E083B">
              <w:rPr>
                <w:rFonts w:hint="eastAsia"/>
              </w:rPr>
              <w:t>《消除对妇女一切形式歧视公约》</w:t>
            </w:r>
          </w:p>
        </w:tc>
        <w:tc>
          <w:tcPr>
            <w:tcW w:w="2126" w:type="dxa"/>
            <w:shd w:val="clear" w:color="auto" w:fill="auto"/>
          </w:tcPr>
          <w:p w14:paraId="4C85E38D" w14:textId="77777777" w:rsidR="000A53EE" w:rsidRPr="005E083B" w:rsidRDefault="000A53EE" w:rsidP="00352D46">
            <w:pPr>
              <w:pStyle w:val="a6"/>
              <w:overflowPunct/>
              <w:spacing w:after="120"/>
              <w:jc w:val="left"/>
            </w:pPr>
            <w:r>
              <w:t>1991</w:t>
            </w:r>
            <w:r w:rsidRPr="005E083B">
              <w:rPr>
                <w:rFonts w:hint="eastAsia"/>
              </w:rPr>
              <w:t>年</w:t>
            </w:r>
            <w:r>
              <w:t>5</w:t>
            </w:r>
            <w:r w:rsidRPr="005E083B">
              <w:rPr>
                <w:rFonts w:hint="eastAsia"/>
              </w:rPr>
              <w:t>月</w:t>
            </w:r>
            <w:r>
              <w:t>13</w:t>
            </w:r>
            <w:r w:rsidRPr="005E083B">
              <w:rPr>
                <w:rFonts w:hint="eastAsia"/>
              </w:rPr>
              <w:t>日批准</w:t>
            </w:r>
          </w:p>
        </w:tc>
        <w:tc>
          <w:tcPr>
            <w:tcW w:w="991" w:type="dxa"/>
            <w:shd w:val="clear" w:color="auto" w:fill="auto"/>
          </w:tcPr>
          <w:p w14:paraId="47777043" w14:textId="77777777" w:rsidR="000A53EE" w:rsidRPr="005E083B" w:rsidRDefault="000A53EE" w:rsidP="00352D46">
            <w:pPr>
              <w:pStyle w:val="a6"/>
              <w:overflowPunct/>
              <w:spacing w:after="120"/>
              <w:jc w:val="left"/>
            </w:pPr>
            <w:r w:rsidRPr="005E083B">
              <w:rPr>
                <w:rFonts w:hint="eastAsia"/>
              </w:rPr>
              <w:t>无</w:t>
            </w:r>
          </w:p>
        </w:tc>
      </w:tr>
      <w:tr w:rsidR="00923972" w:rsidRPr="005E083B" w14:paraId="2B88339B" w14:textId="77777777" w:rsidTr="00923972">
        <w:tc>
          <w:tcPr>
            <w:tcW w:w="602" w:type="dxa"/>
            <w:shd w:val="clear" w:color="auto" w:fill="auto"/>
          </w:tcPr>
          <w:p w14:paraId="3528FE10" w14:textId="77777777" w:rsidR="000A53EE" w:rsidRPr="005E083B" w:rsidRDefault="000A53EE" w:rsidP="00352D46">
            <w:pPr>
              <w:pStyle w:val="a6"/>
              <w:overflowPunct/>
              <w:spacing w:after="120"/>
              <w:jc w:val="left"/>
            </w:pPr>
            <w:r>
              <w:t>5</w:t>
            </w:r>
            <w:r w:rsidRPr="005E083B">
              <w:t>.</w:t>
            </w:r>
          </w:p>
        </w:tc>
        <w:tc>
          <w:tcPr>
            <w:tcW w:w="3651" w:type="dxa"/>
            <w:shd w:val="clear" w:color="auto" w:fill="auto"/>
          </w:tcPr>
          <w:p w14:paraId="00A7710D" w14:textId="77777777" w:rsidR="000A53EE" w:rsidRPr="005E083B" w:rsidRDefault="000A53EE" w:rsidP="00352D46">
            <w:pPr>
              <w:pStyle w:val="a6"/>
              <w:overflowPunct/>
              <w:spacing w:after="120"/>
              <w:jc w:val="left"/>
            </w:pPr>
            <w:r w:rsidRPr="005E083B">
              <w:rPr>
                <w:rFonts w:hint="eastAsia"/>
              </w:rPr>
              <w:t>《儿童权利公约》</w:t>
            </w:r>
          </w:p>
        </w:tc>
        <w:tc>
          <w:tcPr>
            <w:tcW w:w="2126" w:type="dxa"/>
            <w:shd w:val="clear" w:color="auto" w:fill="auto"/>
          </w:tcPr>
          <w:p w14:paraId="32A8ACE8" w14:textId="77777777" w:rsidR="000A53EE" w:rsidRPr="005E083B" w:rsidRDefault="000A53EE" w:rsidP="00352D46">
            <w:pPr>
              <w:pStyle w:val="a6"/>
              <w:overflowPunct/>
              <w:spacing w:after="120"/>
              <w:jc w:val="left"/>
            </w:pPr>
            <w:r>
              <w:t>199</w:t>
            </w:r>
            <w:r w:rsidRPr="005E083B">
              <w:t>0</w:t>
            </w:r>
            <w:r w:rsidRPr="005E083B">
              <w:rPr>
                <w:rFonts w:hint="eastAsia"/>
              </w:rPr>
              <w:t>年</w:t>
            </w:r>
            <w:r>
              <w:t>3</w:t>
            </w:r>
            <w:r w:rsidRPr="005E083B">
              <w:rPr>
                <w:rFonts w:hint="eastAsia"/>
              </w:rPr>
              <w:t>月</w:t>
            </w:r>
            <w:r>
              <w:t>8</w:t>
            </w:r>
            <w:r w:rsidRPr="005E083B">
              <w:rPr>
                <w:rFonts w:hint="eastAsia"/>
              </w:rPr>
              <w:t>日批准</w:t>
            </w:r>
          </w:p>
        </w:tc>
        <w:tc>
          <w:tcPr>
            <w:tcW w:w="991" w:type="dxa"/>
            <w:shd w:val="clear" w:color="auto" w:fill="auto"/>
          </w:tcPr>
          <w:p w14:paraId="0BFE0811" w14:textId="77777777" w:rsidR="000A53EE" w:rsidRPr="005E083B" w:rsidRDefault="000A53EE" w:rsidP="00352D46">
            <w:pPr>
              <w:pStyle w:val="a6"/>
              <w:overflowPunct/>
              <w:spacing w:after="120"/>
              <w:jc w:val="left"/>
            </w:pPr>
            <w:r w:rsidRPr="005E083B">
              <w:rPr>
                <w:rFonts w:hint="eastAsia"/>
              </w:rPr>
              <w:t>无</w:t>
            </w:r>
          </w:p>
        </w:tc>
      </w:tr>
      <w:tr w:rsidR="00923972" w:rsidRPr="005E083B" w14:paraId="1DBFFE3A" w14:textId="77777777" w:rsidTr="00923972">
        <w:tc>
          <w:tcPr>
            <w:tcW w:w="602" w:type="dxa"/>
            <w:shd w:val="clear" w:color="auto" w:fill="auto"/>
          </w:tcPr>
          <w:p w14:paraId="23307EB7" w14:textId="77777777" w:rsidR="000A53EE" w:rsidRPr="005E083B" w:rsidRDefault="000A53EE" w:rsidP="00352D46">
            <w:pPr>
              <w:pStyle w:val="a6"/>
              <w:overflowPunct/>
              <w:spacing w:after="120"/>
              <w:jc w:val="left"/>
            </w:pPr>
            <w:r>
              <w:t>6</w:t>
            </w:r>
            <w:r w:rsidRPr="005E083B">
              <w:t>.</w:t>
            </w:r>
          </w:p>
        </w:tc>
        <w:tc>
          <w:tcPr>
            <w:tcW w:w="3651" w:type="dxa"/>
            <w:shd w:val="clear" w:color="auto" w:fill="auto"/>
          </w:tcPr>
          <w:p w14:paraId="1679F38F" w14:textId="341626D4" w:rsidR="000A53EE" w:rsidRPr="005E083B" w:rsidRDefault="000A53EE" w:rsidP="00352D46">
            <w:pPr>
              <w:pStyle w:val="a6"/>
              <w:overflowPunct/>
              <w:spacing w:after="120"/>
              <w:jc w:val="left"/>
            </w:pPr>
            <w:r w:rsidRPr="005E083B">
              <w:rPr>
                <w:rFonts w:hint="eastAsia"/>
              </w:rPr>
              <w:t>《〈儿童权利公约〉关于儿童卷入武装</w:t>
            </w:r>
            <w:r w:rsidR="00923972">
              <w:br/>
            </w:r>
            <w:r w:rsidRPr="005E083B">
              <w:rPr>
                <w:rFonts w:hint="eastAsia"/>
              </w:rPr>
              <w:t>冲突问题的任择议定书》</w:t>
            </w:r>
          </w:p>
        </w:tc>
        <w:tc>
          <w:tcPr>
            <w:tcW w:w="2126" w:type="dxa"/>
            <w:shd w:val="clear" w:color="auto" w:fill="auto"/>
          </w:tcPr>
          <w:p w14:paraId="5F817234" w14:textId="77777777" w:rsidR="000A53EE" w:rsidRPr="005E083B" w:rsidRDefault="000A53EE" w:rsidP="00352D46">
            <w:pPr>
              <w:pStyle w:val="a6"/>
              <w:overflowPunct/>
              <w:spacing w:after="120"/>
              <w:jc w:val="left"/>
            </w:pPr>
            <w:r>
              <w:t>2</w:t>
            </w:r>
            <w:r w:rsidRPr="005E083B">
              <w:t>0</w:t>
            </w:r>
            <w:r>
              <w:t>13</w:t>
            </w:r>
            <w:r w:rsidRPr="005E083B">
              <w:rPr>
                <w:rFonts w:hint="eastAsia"/>
              </w:rPr>
              <w:t>年</w:t>
            </w:r>
            <w:r>
              <w:t>5</w:t>
            </w:r>
            <w:r w:rsidRPr="005E083B">
              <w:rPr>
                <w:rFonts w:hint="eastAsia"/>
              </w:rPr>
              <w:t>月</w:t>
            </w:r>
            <w:r>
              <w:t>22</w:t>
            </w:r>
            <w:r w:rsidRPr="005E083B">
              <w:rPr>
                <w:rFonts w:hint="eastAsia"/>
              </w:rPr>
              <w:t>日批准</w:t>
            </w:r>
          </w:p>
        </w:tc>
        <w:tc>
          <w:tcPr>
            <w:tcW w:w="991" w:type="dxa"/>
            <w:shd w:val="clear" w:color="auto" w:fill="auto"/>
          </w:tcPr>
          <w:p w14:paraId="04070E65" w14:textId="77777777" w:rsidR="000A53EE" w:rsidRPr="005E083B" w:rsidRDefault="000A53EE" w:rsidP="00352D46">
            <w:pPr>
              <w:pStyle w:val="a6"/>
              <w:overflowPunct/>
              <w:spacing w:after="120"/>
              <w:jc w:val="left"/>
            </w:pPr>
            <w:r w:rsidRPr="005E083B">
              <w:rPr>
                <w:rFonts w:hint="eastAsia"/>
              </w:rPr>
              <w:t>无</w:t>
            </w:r>
          </w:p>
        </w:tc>
      </w:tr>
      <w:tr w:rsidR="00923972" w:rsidRPr="005E083B" w14:paraId="71F82943" w14:textId="77777777" w:rsidTr="00923972">
        <w:tc>
          <w:tcPr>
            <w:tcW w:w="602" w:type="dxa"/>
            <w:shd w:val="clear" w:color="auto" w:fill="auto"/>
          </w:tcPr>
          <w:p w14:paraId="6988C020" w14:textId="77777777" w:rsidR="000A53EE" w:rsidRPr="005E083B" w:rsidRDefault="000A53EE" w:rsidP="00352D46">
            <w:pPr>
              <w:pStyle w:val="a6"/>
              <w:overflowPunct/>
              <w:spacing w:after="120"/>
              <w:jc w:val="left"/>
            </w:pPr>
            <w:r>
              <w:t>7</w:t>
            </w:r>
            <w:r w:rsidRPr="005E083B">
              <w:t>.</w:t>
            </w:r>
          </w:p>
        </w:tc>
        <w:tc>
          <w:tcPr>
            <w:tcW w:w="3651" w:type="dxa"/>
            <w:shd w:val="clear" w:color="auto" w:fill="auto"/>
          </w:tcPr>
          <w:p w14:paraId="3E3F6949" w14:textId="549A0748" w:rsidR="000A53EE" w:rsidRPr="005E083B" w:rsidRDefault="000A53EE" w:rsidP="00352D46">
            <w:pPr>
              <w:pStyle w:val="a6"/>
              <w:overflowPunct/>
              <w:spacing w:after="120"/>
              <w:jc w:val="left"/>
            </w:pPr>
            <w:r w:rsidRPr="005E083B">
              <w:rPr>
                <w:rFonts w:hint="eastAsia"/>
              </w:rPr>
              <w:t>《〈儿童权利公约〉关于买卖儿童、儿童</w:t>
            </w:r>
            <w:r w:rsidR="00923972">
              <w:br/>
            </w:r>
            <w:r w:rsidRPr="005E083B">
              <w:rPr>
                <w:rFonts w:hint="eastAsia"/>
              </w:rPr>
              <w:t>卖淫和儿童色情作品的任择议定书》</w:t>
            </w:r>
          </w:p>
        </w:tc>
        <w:tc>
          <w:tcPr>
            <w:tcW w:w="2126" w:type="dxa"/>
            <w:shd w:val="clear" w:color="auto" w:fill="auto"/>
          </w:tcPr>
          <w:p w14:paraId="21B6F14F" w14:textId="77777777" w:rsidR="000A53EE" w:rsidRPr="005E083B" w:rsidRDefault="000A53EE" w:rsidP="00352D46">
            <w:pPr>
              <w:pStyle w:val="a6"/>
              <w:overflowPunct/>
              <w:spacing w:after="120"/>
              <w:jc w:val="left"/>
            </w:pPr>
            <w:r>
              <w:t>2</w:t>
            </w:r>
            <w:r w:rsidRPr="005E083B">
              <w:t>0</w:t>
            </w:r>
            <w:r>
              <w:t>12</w:t>
            </w:r>
            <w:r w:rsidRPr="005E083B">
              <w:rPr>
                <w:rFonts w:hint="eastAsia"/>
              </w:rPr>
              <w:t>年</w:t>
            </w:r>
            <w:r>
              <w:t>2</w:t>
            </w:r>
            <w:r w:rsidRPr="005E083B">
              <w:rPr>
                <w:rFonts w:hint="eastAsia"/>
              </w:rPr>
              <w:t>月</w:t>
            </w:r>
            <w:r>
              <w:t>14</w:t>
            </w:r>
            <w:r w:rsidRPr="005E083B">
              <w:rPr>
                <w:rFonts w:hint="eastAsia"/>
              </w:rPr>
              <w:t>日批准</w:t>
            </w:r>
          </w:p>
        </w:tc>
        <w:tc>
          <w:tcPr>
            <w:tcW w:w="991" w:type="dxa"/>
            <w:shd w:val="clear" w:color="auto" w:fill="auto"/>
          </w:tcPr>
          <w:p w14:paraId="02542ABC" w14:textId="77777777" w:rsidR="000A53EE" w:rsidRPr="005E083B" w:rsidRDefault="000A53EE" w:rsidP="00352D46">
            <w:pPr>
              <w:pStyle w:val="a6"/>
              <w:overflowPunct/>
              <w:spacing w:after="120"/>
              <w:jc w:val="left"/>
            </w:pPr>
            <w:r w:rsidRPr="005E083B">
              <w:rPr>
                <w:rFonts w:hint="eastAsia"/>
              </w:rPr>
              <w:t>无</w:t>
            </w:r>
          </w:p>
        </w:tc>
      </w:tr>
      <w:tr w:rsidR="00923972" w:rsidRPr="005E083B" w14:paraId="13374269" w14:textId="77777777" w:rsidTr="00923972">
        <w:tc>
          <w:tcPr>
            <w:tcW w:w="602" w:type="dxa"/>
            <w:shd w:val="clear" w:color="auto" w:fill="auto"/>
          </w:tcPr>
          <w:p w14:paraId="5853EDAC" w14:textId="77777777" w:rsidR="000A53EE" w:rsidRPr="005E083B" w:rsidRDefault="000A53EE" w:rsidP="00352D46">
            <w:pPr>
              <w:pStyle w:val="a6"/>
              <w:overflowPunct/>
              <w:spacing w:after="120"/>
              <w:jc w:val="left"/>
            </w:pPr>
            <w:r>
              <w:t>8</w:t>
            </w:r>
            <w:r w:rsidRPr="005E083B">
              <w:t>.</w:t>
            </w:r>
          </w:p>
        </w:tc>
        <w:tc>
          <w:tcPr>
            <w:tcW w:w="3651" w:type="dxa"/>
            <w:shd w:val="clear" w:color="auto" w:fill="auto"/>
          </w:tcPr>
          <w:p w14:paraId="26D1B37B" w14:textId="77777777" w:rsidR="000A53EE" w:rsidRPr="005E083B" w:rsidRDefault="000A53EE" w:rsidP="00352D46">
            <w:pPr>
              <w:pStyle w:val="a6"/>
              <w:overflowPunct/>
              <w:spacing w:after="120"/>
              <w:jc w:val="left"/>
            </w:pPr>
            <w:r w:rsidRPr="005E083B">
              <w:rPr>
                <w:rFonts w:hint="eastAsia"/>
              </w:rPr>
              <w:t>《残疾人权利公约》</w:t>
            </w:r>
          </w:p>
        </w:tc>
        <w:tc>
          <w:tcPr>
            <w:tcW w:w="2126" w:type="dxa"/>
            <w:shd w:val="clear" w:color="auto" w:fill="auto"/>
          </w:tcPr>
          <w:p w14:paraId="55DF40E9" w14:textId="77777777" w:rsidR="000A53EE" w:rsidRPr="005E083B" w:rsidRDefault="000A53EE" w:rsidP="00352D46">
            <w:pPr>
              <w:pStyle w:val="a6"/>
              <w:overflowPunct/>
              <w:spacing w:after="120"/>
              <w:jc w:val="left"/>
            </w:pPr>
            <w:r>
              <w:t>2</w:t>
            </w:r>
            <w:r w:rsidRPr="005E083B">
              <w:t>0</w:t>
            </w:r>
            <w:r>
              <w:t>13</w:t>
            </w:r>
            <w:r w:rsidRPr="005E083B">
              <w:rPr>
                <w:rFonts w:hint="eastAsia"/>
              </w:rPr>
              <w:t>年</w:t>
            </w:r>
            <w:r>
              <w:t>9</w:t>
            </w:r>
            <w:r w:rsidRPr="005E083B">
              <w:rPr>
                <w:rFonts w:hint="eastAsia"/>
              </w:rPr>
              <w:t>月</w:t>
            </w:r>
            <w:r>
              <w:t>23</w:t>
            </w:r>
            <w:r w:rsidRPr="005E083B">
              <w:rPr>
                <w:rFonts w:hint="eastAsia"/>
              </w:rPr>
              <w:t>日批准</w:t>
            </w:r>
          </w:p>
        </w:tc>
        <w:tc>
          <w:tcPr>
            <w:tcW w:w="991" w:type="dxa"/>
            <w:shd w:val="clear" w:color="auto" w:fill="auto"/>
          </w:tcPr>
          <w:p w14:paraId="70CA1291" w14:textId="77777777" w:rsidR="000A53EE" w:rsidRPr="005E083B" w:rsidRDefault="000A53EE" w:rsidP="00352D46">
            <w:pPr>
              <w:pStyle w:val="a6"/>
              <w:overflowPunct/>
              <w:spacing w:after="120"/>
              <w:jc w:val="left"/>
            </w:pPr>
            <w:r w:rsidRPr="005E083B">
              <w:rPr>
                <w:rFonts w:hint="eastAsia"/>
              </w:rPr>
              <w:t>无</w:t>
            </w:r>
          </w:p>
        </w:tc>
      </w:tr>
      <w:tr w:rsidR="00923972" w:rsidRPr="005E083B" w14:paraId="681D0421" w14:textId="77777777" w:rsidTr="00923972">
        <w:tc>
          <w:tcPr>
            <w:tcW w:w="602" w:type="dxa"/>
            <w:shd w:val="clear" w:color="auto" w:fill="auto"/>
          </w:tcPr>
          <w:p w14:paraId="49FB61D4" w14:textId="77777777" w:rsidR="000A53EE" w:rsidRPr="005E083B" w:rsidRDefault="000A53EE" w:rsidP="00352D46">
            <w:pPr>
              <w:pStyle w:val="a6"/>
              <w:overflowPunct/>
              <w:spacing w:after="120"/>
              <w:jc w:val="left"/>
            </w:pPr>
            <w:r>
              <w:t>9</w:t>
            </w:r>
            <w:r w:rsidRPr="005E083B">
              <w:t>.</w:t>
            </w:r>
          </w:p>
        </w:tc>
        <w:tc>
          <w:tcPr>
            <w:tcW w:w="3651" w:type="dxa"/>
            <w:shd w:val="clear" w:color="auto" w:fill="auto"/>
          </w:tcPr>
          <w:p w14:paraId="4BE4D7E2" w14:textId="77777777" w:rsidR="000A53EE" w:rsidRPr="005E083B" w:rsidRDefault="000A53EE" w:rsidP="00352D46">
            <w:pPr>
              <w:pStyle w:val="a6"/>
              <w:overflowPunct/>
              <w:spacing w:after="120"/>
              <w:jc w:val="left"/>
            </w:pPr>
            <w:r w:rsidRPr="005E083B">
              <w:rPr>
                <w:rFonts w:hint="eastAsia"/>
              </w:rPr>
              <w:t>《〈残疾人权利公约〉任择议定书》</w:t>
            </w:r>
          </w:p>
        </w:tc>
        <w:tc>
          <w:tcPr>
            <w:tcW w:w="2126" w:type="dxa"/>
            <w:shd w:val="clear" w:color="auto" w:fill="auto"/>
          </w:tcPr>
          <w:p w14:paraId="253AD916" w14:textId="77777777" w:rsidR="000A53EE" w:rsidRPr="005E083B" w:rsidRDefault="000A53EE" w:rsidP="00352D46">
            <w:pPr>
              <w:pStyle w:val="a6"/>
              <w:overflowPunct/>
              <w:spacing w:after="120"/>
              <w:jc w:val="left"/>
            </w:pPr>
            <w:r>
              <w:t>2</w:t>
            </w:r>
            <w:r w:rsidRPr="005E083B">
              <w:t>0</w:t>
            </w:r>
            <w:r>
              <w:t>13</w:t>
            </w:r>
            <w:r w:rsidRPr="005E083B">
              <w:rPr>
                <w:rFonts w:hint="eastAsia"/>
              </w:rPr>
              <w:t>年</w:t>
            </w:r>
            <w:r>
              <w:t>9</w:t>
            </w:r>
            <w:r w:rsidRPr="005E083B">
              <w:rPr>
                <w:rFonts w:hint="eastAsia"/>
              </w:rPr>
              <w:t>月</w:t>
            </w:r>
            <w:r>
              <w:t>23</w:t>
            </w:r>
            <w:r w:rsidRPr="005E083B">
              <w:rPr>
                <w:rFonts w:hint="eastAsia"/>
              </w:rPr>
              <w:t>日批准</w:t>
            </w:r>
          </w:p>
        </w:tc>
        <w:tc>
          <w:tcPr>
            <w:tcW w:w="991" w:type="dxa"/>
            <w:shd w:val="clear" w:color="auto" w:fill="auto"/>
          </w:tcPr>
          <w:p w14:paraId="5DA6EE9E" w14:textId="77777777" w:rsidR="000A53EE" w:rsidRPr="005E083B" w:rsidRDefault="000A53EE" w:rsidP="00352D46">
            <w:pPr>
              <w:pStyle w:val="a6"/>
              <w:overflowPunct/>
              <w:spacing w:after="120"/>
              <w:jc w:val="left"/>
            </w:pPr>
            <w:r w:rsidRPr="005E083B">
              <w:rPr>
                <w:rFonts w:hint="eastAsia"/>
              </w:rPr>
              <w:t>无</w:t>
            </w:r>
          </w:p>
        </w:tc>
      </w:tr>
    </w:tbl>
    <w:p w14:paraId="3E5E78B6" w14:textId="46F6A876" w:rsidR="000A53EE" w:rsidRPr="00A24656" w:rsidRDefault="000A53EE" w:rsidP="0082042A">
      <w:pPr>
        <w:pStyle w:val="SingleTxtGC"/>
        <w:spacing w:before="240"/>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6</w:t>
      </w:r>
      <w:r w:rsidR="00A24656">
        <w:rPr>
          <w:rFonts w:ascii="Time New Roman" w:hAnsi="Time New Roman"/>
          <w:szCs w:val="21"/>
        </w:rPr>
        <w:br/>
      </w:r>
      <w:r w:rsidRPr="00A24656">
        <w:rPr>
          <w:rFonts w:ascii="Time New Roman" w:eastAsia="黑体" w:hAnsi="Time New Roman" w:hint="eastAsia"/>
          <w:szCs w:val="21"/>
        </w:rPr>
        <w:t>联合国其他人权文书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67"/>
        <w:gridCol w:w="3544"/>
        <w:gridCol w:w="2126"/>
        <w:gridCol w:w="1133"/>
      </w:tblGrid>
      <w:tr w:rsidR="00A24656" w:rsidRPr="005E083B" w14:paraId="0C891531" w14:textId="77777777" w:rsidTr="00A24656">
        <w:trPr>
          <w:tblHeader/>
        </w:trPr>
        <w:tc>
          <w:tcPr>
            <w:tcW w:w="567" w:type="dxa"/>
            <w:tcBorders>
              <w:top w:val="single" w:sz="4" w:space="0" w:color="auto"/>
              <w:bottom w:val="single" w:sz="12" w:space="0" w:color="auto"/>
            </w:tcBorders>
            <w:shd w:val="clear" w:color="auto" w:fill="auto"/>
            <w:vAlign w:val="bottom"/>
          </w:tcPr>
          <w:p w14:paraId="29CFFE73" w14:textId="77777777" w:rsidR="000A53EE" w:rsidRPr="005E083B" w:rsidRDefault="000A53EE" w:rsidP="00A24656">
            <w:pPr>
              <w:pStyle w:val="a5"/>
              <w:ind w:right="0"/>
            </w:pPr>
            <w:r w:rsidRPr="005E083B">
              <w:rPr>
                <w:rFonts w:hint="eastAsia"/>
              </w:rPr>
              <w:t>序号</w:t>
            </w:r>
          </w:p>
        </w:tc>
        <w:tc>
          <w:tcPr>
            <w:tcW w:w="3544" w:type="dxa"/>
            <w:tcBorders>
              <w:top w:val="single" w:sz="4" w:space="0" w:color="auto"/>
              <w:bottom w:val="single" w:sz="12" w:space="0" w:color="auto"/>
            </w:tcBorders>
            <w:shd w:val="clear" w:color="auto" w:fill="auto"/>
            <w:vAlign w:val="bottom"/>
          </w:tcPr>
          <w:p w14:paraId="2B613DDF" w14:textId="77777777" w:rsidR="000A53EE" w:rsidRPr="005E083B" w:rsidRDefault="000A53EE" w:rsidP="00A24656">
            <w:pPr>
              <w:pStyle w:val="a5"/>
              <w:ind w:right="0"/>
            </w:pPr>
            <w:r w:rsidRPr="005E083B">
              <w:rPr>
                <w:rFonts w:hint="eastAsia"/>
              </w:rPr>
              <w:t>条约</w:t>
            </w:r>
          </w:p>
        </w:tc>
        <w:tc>
          <w:tcPr>
            <w:tcW w:w="2126" w:type="dxa"/>
            <w:tcBorders>
              <w:top w:val="single" w:sz="4" w:space="0" w:color="auto"/>
              <w:bottom w:val="single" w:sz="12" w:space="0" w:color="auto"/>
            </w:tcBorders>
            <w:shd w:val="clear" w:color="auto" w:fill="auto"/>
            <w:vAlign w:val="bottom"/>
          </w:tcPr>
          <w:p w14:paraId="4C8F616A" w14:textId="77777777" w:rsidR="000A53EE" w:rsidRPr="005E083B" w:rsidRDefault="000A53EE" w:rsidP="00A24656">
            <w:pPr>
              <w:pStyle w:val="a5"/>
              <w:ind w:right="0"/>
            </w:pPr>
            <w:r w:rsidRPr="005E083B">
              <w:rPr>
                <w:rFonts w:hint="eastAsia"/>
              </w:rPr>
              <w:t>状态</w:t>
            </w:r>
          </w:p>
        </w:tc>
        <w:tc>
          <w:tcPr>
            <w:tcW w:w="1133" w:type="dxa"/>
            <w:tcBorders>
              <w:top w:val="single" w:sz="4" w:space="0" w:color="auto"/>
              <w:bottom w:val="single" w:sz="12" w:space="0" w:color="auto"/>
            </w:tcBorders>
            <w:shd w:val="clear" w:color="auto" w:fill="auto"/>
            <w:vAlign w:val="bottom"/>
          </w:tcPr>
          <w:p w14:paraId="3398EB56" w14:textId="77777777" w:rsidR="000A53EE" w:rsidRPr="005E083B" w:rsidRDefault="000A53EE" w:rsidP="00A24656">
            <w:pPr>
              <w:pStyle w:val="a5"/>
              <w:ind w:right="0"/>
            </w:pPr>
            <w:r w:rsidRPr="005E083B">
              <w:rPr>
                <w:rFonts w:hint="eastAsia"/>
              </w:rPr>
              <w:t>保留</w:t>
            </w:r>
            <w:r w:rsidRPr="005E083B">
              <w:t>/</w:t>
            </w:r>
            <w:r w:rsidRPr="005E083B">
              <w:t>减损</w:t>
            </w:r>
          </w:p>
        </w:tc>
      </w:tr>
      <w:tr w:rsidR="00A24656" w:rsidRPr="005E083B" w14:paraId="12E2CD5B" w14:textId="77777777" w:rsidTr="00A24656">
        <w:trPr>
          <w:trHeight w:hRule="exact" w:val="113"/>
        </w:trPr>
        <w:tc>
          <w:tcPr>
            <w:tcW w:w="567" w:type="dxa"/>
            <w:tcBorders>
              <w:top w:val="single" w:sz="12" w:space="0" w:color="auto"/>
            </w:tcBorders>
            <w:shd w:val="clear" w:color="auto" w:fill="auto"/>
          </w:tcPr>
          <w:p w14:paraId="01FEAF34" w14:textId="77777777" w:rsidR="000A53EE" w:rsidRPr="005E083B" w:rsidRDefault="000A53EE" w:rsidP="00A24656">
            <w:pPr>
              <w:pStyle w:val="a6"/>
              <w:overflowPunct/>
              <w:spacing w:after="120"/>
              <w:jc w:val="left"/>
            </w:pPr>
          </w:p>
        </w:tc>
        <w:tc>
          <w:tcPr>
            <w:tcW w:w="3544" w:type="dxa"/>
            <w:tcBorders>
              <w:top w:val="single" w:sz="12" w:space="0" w:color="auto"/>
            </w:tcBorders>
            <w:shd w:val="clear" w:color="auto" w:fill="auto"/>
          </w:tcPr>
          <w:p w14:paraId="22940C6C" w14:textId="77777777" w:rsidR="000A53EE" w:rsidRPr="005E083B" w:rsidRDefault="000A53EE" w:rsidP="00A24656">
            <w:pPr>
              <w:pStyle w:val="a6"/>
              <w:overflowPunct/>
              <w:spacing w:after="120"/>
              <w:jc w:val="left"/>
            </w:pPr>
          </w:p>
        </w:tc>
        <w:tc>
          <w:tcPr>
            <w:tcW w:w="2126" w:type="dxa"/>
            <w:tcBorders>
              <w:top w:val="single" w:sz="12" w:space="0" w:color="auto"/>
            </w:tcBorders>
            <w:shd w:val="clear" w:color="auto" w:fill="auto"/>
          </w:tcPr>
          <w:p w14:paraId="24AD5D5C" w14:textId="77777777" w:rsidR="000A53EE" w:rsidRPr="005E083B" w:rsidRDefault="000A53EE" w:rsidP="00A24656">
            <w:pPr>
              <w:pStyle w:val="a6"/>
              <w:overflowPunct/>
              <w:spacing w:after="120"/>
              <w:jc w:val="left"/>
            </w:pPr>
          </w:p>
        </w:tc>
        <w:tc>
          <w:tcPr>
            <w:tcW w:w="1133" w:type="dxa"/>
            <w:tcBorders>
              <w:top w:val="single" w:sz="12" w:space="0" w:color="auto"/>
            </w:tcBorders>
            <w:shd w:val="clear" w:color="auto" w:fill="auto"/>
          </w:tcPr>
          <w:p w14:paraId="29E35FE6" w14:textId="77777777" w:rsidR="000A53EE" w:rsidRPr="005E083B" w:rsidRDefault="000A53EE" w:rsidP="00A24656">
            <w:pPr>
              <w:pStyle w:val="a6"/>
              <w:overflowPunct/>
              <w:spacing w:after="120"/>
              <w:jc w:val="left"/>
            </w:pPr>
          </w:p>
        </w:tc>
      </w:tr>
      <w:tr w:rsidR="00A24656" w:rsidRPr="005E083B" w14:paraId="596E3160" w14:textId="77777777" w:rsidTr="00A24656">
        <w:tc>
          <w:tcPr>
            <w:tcW w:w="567" w:type="dxa"/>
            <w:shd w:val="clear" w:color="auto" w:fill="auto"/>
          </w:tcPr>
          <w:p w14:paraId="21ECC486" w14:textId="77777777" w:rsidR="000A53EE" w:rsidRPr="005E083B" w:rsidRDefault="000A53EE" w:rsidP="00A24656">
            <w:pPr>
              <w:pStyle w:val="a6"/>
              <w:overflowPunct/>
              <w:spacing w:after="120"/>
              <w:jc w:val="left"/>
            </w:pPr>
            <w:r>
              <w:t>1</w:t>
            </w:r>
            <w:r w:rsidRPr="005E083B">
              <w:t>.</w:t>
            </w:r>
          </w:p>
        </w:tc>
        <w:tc>
          <w:tcPr>
            <w:tcW w:w="3544" w:type="dxa"/>
            <w:shd w:val="clear" w:color="auto" w:fill="auto"/>
          </w:tcPr>
          <w:p w14:paraId="133BFF75" w14:textId="77777777" w:rsidR="000A53EE" w:rsidRPr="005E083B" w:rsidRDefault="000A53EE" w:rsidP="00A24656">
            <w:pPr>
              <w:pStyle w:val="a6"/>
              <w:overflowPunct/>
              <w:spacing w:after="120"/>
              <w:jc w:val="left"/>
            </w:pPr>
            <w:r>
              <w:t>1948</w:t>
            </w:r>
            <w:r w:rsidRPr="005E083B">
              <w:rPr>
                <w:rFonts w:hint="eastAsia"/>
              </w:rPr>
              <w:t>年《防止及惩治灭绝种族罪公约》</w:t>
            </w:r>
          </w:p>
        </w:tc>
        <w:tc>
          <w:tcPr>
            <w:tcW w:w="2126" w:type="dxa"/>
            <w:shd w:val="clear" w:color="auto" w:fill="auto"/>
          </w:tcPr>
          <w:p w14:paraId="7FC3D682" w14:textId="77777777" w:rsidR="000A53EE" w:rsidRPr="005E083B" w:rsidRDefault="000A53EE" w:rsidP="00A24656">
            <w:pPr>
              <w:pStyle w:val="a6"/>
              <w:overflowPunct/>
              <w:spacing w:after="120"/>
              <w:jc w:val="left"/>
            </w:pPr>
            <w:r>
              <w:t>1991</w:t>
            </w:r>
            <w:r w:rsidRPr="005E083B">
              <w:rPr>
                <w:rFonts w:hint="eastAsia"/>
              </w:rPr>
              <w:t>年</w:t>
            </w:r>
            <w:r>
              <w:t>5</w:t>
            </w:r>
            <w:r w:rsidRPr="005E083B">
              <w:rPr>
                <w:rFonts w:hint="eastAsia"/>
              </w:rPr>
              <w:t>月</w:t>
            </w:r>
            <w:r>
              <w:t>13</w:t>
            </w:r>
            <w:r w:rsidRPr="005E083B">
              <w:rPr>
                <w:rFonts w:hint="eastAsia"/>
              </w:rPr>
              <w:t>日批准</w:t>
            </w:r>
          </w:p>
        </w:tc>
        <w:tc>
          <w:tcPr>
            <w:tcW w:w="1133" w:type="dxa"/>
            <w:shd w:val="clear" w:color="auto" w:fill="auto"/>
          </w:tcPr>
          <w:p w14:paraId="17094379" w14:textId="77777777" w:rsidR="000A53EE" w:rsidRPr="005E083B" w:rsidRDefault="000A53EE" w:rsidP="00A24656">
            <w:pPr>
              <w:pStyle w:val="a6"/>
              <w:overflowPunct/>
              <w:spacing w:after="120"/>
              <w:jc w:val="left"/>
            </w:pPr>
            <w:r w:rsidRPr="005E083B">
              <w:rPr>
                <w:rFonts w:hint="eastAsia"/>
              </w:rPr>
              <w:t>无</w:t>
            </w:r>
          </w:p>
        </w:tc>
      </w:tr>
      <w:tr w:rsidR="00A24656" w:rsidRPr="005E083B" w14:paraId="0C12457C" w14:textId="77777777" w:rsidTr="00A24656">
        <w:tc>
          <w:tcPr>
            <w:tcW w:w="567" w:type="dxa"/>
            <w:shd w:val="clear" w:color="auto" w:fill="auto"/>
          </w:tcPr>
          <w:p w14:paraId="73692775" w14:textId="77777777" w:rsidR="000A53EE" w:rsidRPr="005E083B" w:rsidRDefault="000A53EE" w:rsidP="00A24656">
            <w:pPr>
              <w:pStyle w:val="a6"/>
              <w:overflowPunct/>
              <w:spacing w:after="120"/>
              <w:jc w:val="left"/>
            </w:pPr>
            <w:r>
              <w:t>2</w:t>
            </w:r>
            <w:r w:rsidRPr="005E083B">
              <w:t>.</w:t>
            </w:r>
          </w:p>
        </w:tc>
        <w:tc>
          <w:tcPr>
            <w:tcW w:w="3544" w:type="dxa"/>
            <w:shd w:val="clear" w:color="auto" w:fill="auto"/>
          </w:tcPr>
          <w:p w14:paraId="241BAFD0" w14:textId="77777777" w:rsidR="000A53EE" w:rsidRPr="005E083B" w:rsidRDefault="000A53EE" w:rsidP="00A24656">
            <w:pPr>
              <w:pStyle w:val="a6"/>
              <w:overflowPunct/>
              <w:spacing w:after="120"/>
              <w:jc w:val="left"/>
            </w:pPr>
            <w:r>
              <w:t>1951</w:t>
            </w:r>
            <w:r w:rsidRPr="005E083B">
              <w:rPr>
                <w:rFonts w:hint="eastAsia"/>
              </w:rPr>
              <w:t>年《关于难民地位的公约》及其</w:t>
            </w:r>
            <w:r>
              <w:t>1967</w:t>
            </w:r>
            <w:r w:rsidRPr="005E083B">
              <w:rPr>
                <w:rFonts w:hint="eastAsia"/>
              </w:rPr>
              <w:t>年议定书</w:t>
            </w:r>
          </w:p>
        </w:tc>
        <w:tc>
          <w:tcPr>
            <w:tcW w:w="2126" w:type="dxa"/>
            <w:shd w:val="clear" w:color="auto" w:fill="auto"/>
          </w:tcPr>
          <w:p w14:paraId="55347F3A" w14:textId="77777777" w:rsidR="000A53EE" w:rsidRPr="005E083B" w:rsidRDefault="000A53EE" w:rsidP="00A24656">
            <w:pPr>
              <w:pStyle w:val="a6"/>
              <w:overflowPunct/>
              <w:spacing w:after="120"/>
              <w:jc w:val="left"/>
            </w:pPr>
            <w:r>
              <w:t>1981</w:t>
            </w:r>
            <w:r w:rsidRPr="005E083B">
              <w:rPr>
                <w:rFonts w:hint="eastAsia"/>
              </w:rPr>
              <w:t>年</w:t>
            </w:r>
            <w:r>
              <w:t>8</w:t>
            </w:r>
            <w:r w:rsidRPr="005E083B">
              <w:rPr>
                <w:rFonts w:hint="eastAsia"/>
              </w:rPr>
              <w:t>月</w:t>
            </w:r>
            <w:r>
              <w:t>25</w:t>
            </w:r>
            <w:r w:rsidRPr="005E083B">
              <w:rPr>
                <w:rFonts w:hint="eastAsia"/>
              </w:rPr>
              <w:t>日批准</w:t>
            </w:r>
          </w:p>
        </w:tc>
        <w:tc>
          <w:tcPr>
            <w:tcW w:w="1133" w:type="dxa"/>
            <w:shd w:val="clear" w:color="auto" w:fill="auto"/>
          </w:tcPr>
          <w:p w14:paraId="5A01A48B" w14:textId="6F348569" w:rsidR="000A53EE" w:rsidRPr="00AB29D6" w:rsidRDefault="000A53EE" w:rsidP="00BC4956">
            <w:pPr>
              <w:pStyle w:val="a6"/>
              <w:overflowPunct/>
              <w:spacing w:after="120"/>
              <w:rPr>
                <w:spacing w:val="-3"/>
              </w:rPr>
            </w:pPr>
            <w:r w:rsidRPr="00AB29D6">
              <w:rPr>
                <w:rFonts w:hint="eastAsia"/>
                <w:spacing w:val="-3"/>
              </w:rPr>
              <w:t>保留第</w:t>
            </w:r>
            <w:r w:rsidRPr="00AB29D6">
              <w:rPr>
                <w:spacing w:val="-3"/>
              </w:rPr>
              <w:t>17</w:t>
            </w:r>
            <w:r w:rsidRPr="00AB29D6">
              <w:rPr>
                <w:rFonts w:hint="eastAsia"/>
                <w:spacing w:val="-3"/>
              </w:rPr>
              <w:t>、</w:t>
            </w:r>
            <w:r w:rsidRPr="00AB29D6">
              <w:rPr>
                <w:spacing w:val="-3"/>
              </w:rPr>
              <w:t>23</w:t>
            </w:r>
            <w:r w:rsidRPr="00AB29D6">
              <w:rPr>
                <w:rFonts w:hint="eastAsia"/>
                <w:spacing w:val="-3"/>
              </w:rPr>
              <w:t>、</w:t>
            </w:r>
            <w:r w:rsidRPr="00AB29D6">
              <w:rPr>
                <w:spacing w:val="-3"/>
              </w:rPr>
              <w:t>24</w:t>
            </w:r>
            <w:r w:rsidR="00BC4956">
              <w:rPr>
                <w:spacing w:val="-3"/>
              </w:rPr>
              <w:br/>
            </w:r>
            <w:r w:rsidRPr="00AB29D6">
              <w:rPr>
                <w:rFonts w:hint="eastAsia"/>
                <w:spacing w:val="-3"/>
              </w:rPr>
              <w:t>和</w:t>
            </w:r>
            <w:r w:rsidRPr="00AB29D6">
              <w:rPr>
                <w:spacing w:val="-3"/>
              </w:rPr>
              <w:t>26</w:t>
            </w:r>
            <w:r w:rsidRPr="00AB29D6">
              <w:rPr>
                <w:rFonts w:hint="eastAsia"/>
                <w:spacing w:val="-3"/>
              </w:rPr>
              <w:t>条</w:t>
            </w:r>
          </w:p>
        </w:tc>
      </w:tr>
      <w:tr w:rsidR="00A24656" w:rsidRPr="005E083B" w14:paraId="403580B1" w14:textId="77777777" w:rsidTr="00A24656">
        <w:tc>
          <w:tcPr>
            <w:tcW w:w="567" w:type="dxa"/>
            <w:shd w:val="clear" w:color="auto" w:fill="auto"/>
          </w:tcPr>
          <w:p w14:paraId="3400697C" w14:textId="77777777" w:rsidR="000A53EE" w:rsidRPr="005E083B" w:rsidRDefault="000A53EE" w:rsidP="00A24656">
            <w:pPr>
              <w:pStyle w:val="a6"/>
              <w:overflowPunct/>
              <w:spacing w:after="120"/>
              <w:jc w:val="left"/>
            </w:pPr>
            <w:r>
              <w:t>3</w:t>
            </w:r>
            <w:r w:rsidRPr="005E083B">
              <w:t>.</w:t>
            </w:r>
          </w:p>
        </w:tc>
        <w:tc>
          <w:tcPr>
            <w:tcW w:w="3544" w:type="dxa"/>
            <w:shd w:val="clear" w:color="auto" w:fill="auto"/>
          </w:tcPr>
          <w:p w14:paraId="0EDB7FCF" w14:textId="77777777" w:rsidR="000A53EE" w:rsidRPr="005E083B" w:rsidRDefault="000A53EE" w:rsidP="00A24656">
            <w:pPr>
              <w:pStyle w:val="a6"/>
              <w:overflowPunct/>
              <w:spacing w:after="120"/>
              <w:jc w:val="left"/>
            </w:pPr>
            <w:r>
              <w:t>1954</w:t>
            </w:r>
            <w:r w:rsidRPr="005E083B">
              <w:rPr>
                <w:rFonts w:hint="eastAsia"/>
              </w:rPr>
              <w:t>年《关于无国籍人地位的公约》</w:t>
            </w:r>
          </w:p>
        </w:tc>
        <w:tc>
          <w:tcPr>
            <w:tcW w:w="2126" w:type="dxa"/>
            <w:shd w:val="clear" w:color="auto" w:fill="auto"/>
          </w:tcPr>
          <w:p w14:paraId="15C2DFCD" w14:textId="77777777" w:rsidR="000A53EE" w:rsidRPr="005E083B" w:rsidRDefault="000A53EE" w:rsidP="00A24656">
            <w:pPr>
              <w:pStyle w:val="a6"/>
              <w:overflowPunct/>
              <w:spacing w:after="120"/>
              <w:jc w:val="left"/>
            </w:pPr>
            <w:r>
              <w:t>1998</w:t>
            </w:r>
            <w:r w:rsidRPr="005E083B">
              <w:rPr>
                <w:rFonts w:hint="eastAsia"/>
              </w:rPr>
              <w:t>年批准</w:t>
            </w:r>
          </w:p>
        </w:tc>
        <w:tc>
          <w:tcPr>
            <w:tcW w:w="1133" w:type="dxa"/>
            <w:shd w:val="clear" w:color="auto" w:fill="auto"/>
          </w:tcPr>
          <w:p w14:paraId="70106667" w14:textId="77777777" w:rsidR="000A53EE" w:rsidRPr="005E083B" w:rsidRDefault="000A53EE" w:rsidP="00A24656">
            <w:pPr>
              <w:pStyle w:val="a6"/>
              <w:overflowPunct/>
              <w:spacing w:after="120"/>
              <w:jc w:val="left"/>
            </w:pPr>
            <w:r w:rsidRPr="005E083B">
              <w:rPr>
                <w:rFonts w:hint="eastAsia"/>
              </w:rPr>
              <w:t>无</w:t>
            </w:r>
          </w:p>
        </w:tc>
      </w:tr>
      <w:tr w:rsidR="00A24656" w:rsidRPr="005E083B" w14:paraId="7094BC5E" w14:textId="77777777" w:rsidTr="00A24656">
        <w:tc>
          <w:tcPr>
            <w:tcW w:w="567" w:type="dxa"/>
            <w:shd w:val="clear" w:color="auto" w:fill="auto"/>
          </w:tcPr>
          <w:p w14:paraId="5F96E921" w14:textId="77777777" w:rsidR="000A53EE" w:rsidRPr="005E083B" w:rsidRDefault="000A53EE" w:rsidP="00A24656">
            <w:pPr>
              <w:pStyle w:val="a6"/>
              <w:overflowPunct/>
              <w:spacing w:after="120"/>
              <w:jc w:val="left"/>
            </w:pPr>
            <w:r>
              <w:t>4</w:t>
            </w:r>
            <w:r w:rsidRPr="005E083B">
              <w:t>.</w:t>
            </w:r>
          </w:p>
        </w:tc>
        <w:tc>
          <w:tcPr>
            <w:tcW w:w="3544" w:type="dxa"/>
            <w:shd w:val="clear" w:color="auto" w:fill="auto"/>
          </w:tcPr>
          <w:p w14:paraId="3B7A873B" w14:textId="60117CE4" w:rsidR="000A53EE" w:rsidRPr="005E083B" w:rsidRDefault="000A53EE" w:rsidP="00A24656">
            <w:pPr>
              <w:pStyle w:val="a6"/>
              <w:overflowPunct/>
              <w:spacing w:after="120"/>
              <w:jc w:val="left"/>
            </w:pPr>
            <w:r>
              <w:t>2</w:t>
            </w:r>
            <w:r w:rsidRPr="005E083B">
              <w:t>000</w:t>
            </w:r>
            <w:r w:rsidRPr="005E083B">
              <w:rPr>
                <w:rFonts w:hint="eastAsia"/>
              </w:rPr>
              <w:t>年《联合国打击跨国有组织犯罪</w:t>
            </w:r>
            <w:r w:rsidR="00A24656">
              <w:br/>
            </w:r>
            <w:r w:rsidRPr="005E083B">
              <w:rPr>
                <w:rFonts w:hint="eastAsia"/>
              </w:rPr>
              <w:t>公约》</w:t>
            </w:r>
          </w:p>
        </w:tc>
        <w:tc>
          <w:tcPr>
            <w:tcW w:w="2126" w:type="dxa"/>
            <w:shd w:val="clear" w:color="auto" w:fill="auto"/>
          </w:tcPr>
          <w:p w14:paraId="66A2C004" w14:textId="77777777" w:rsidR="000A53EE" w:rsidRPr="005E083B" w:rsidRDefault="000A53EE" w:rsidP="00A24656">
            <w:pPr>
              <w:pStyle w:val="a6"/>
              <w:overflowPunct/>
              <w:spacing w:after="120"/>
              <w:jc w:val="left"/>
            </w:pPr>
            <w:r>
              <w:t>2</w:t>
            </w:r>
            <w:r w:rsidRPr="005E083B">
              <w:t>00</w:t>
            </w:r>
            <w:r>
              <w:t>7</w:t>
            </w:r>
            <w:r w:rsidRPr="005E083B">
              <w:rPr>
                <w:rFonts w:hint="eastAsia"/>
              </w:rPr>
              <w:t>年</w:t>
            </w:r>
            <w:r>
              <w:t>12</w:t>
            </w:r>
            <w:r w:rsidRPr="005E083B">
              <w:rPr>
                <w:rFonts w:hint="eastAsia"/>
              </w:rPr>
              <w:t>月</w:t>
            </w:r>
            <w:r>
              <w:t>12</w:t>
            </w:r>
            <w:r w:rsidRPr="005E083B">
              <w:rPr>
                <w:rFonts w:hint="eastAsia"/>
              </w:rPr>
              <w:t>日批准</w:t>
            </w:r>
          </w:p>
        </w:tc>
        <w:tc>
          <w:tcPr>
            <w:tcW w:w="1133" w:type="dxa"/>
            <w:shd w:val="clear" w:color="auto" w:fill="auto"/>
          </w:tcPr>
          <w:p w14:paraId="0CAD54A4" w14:textId="77777777" w:rsidR="000A53EE" w:rsidRPr="005E083B" w:rsidRDefault="000A53EE" w:rsidP="00A24656">
            <w:pPr>
              <w:pStyle w:val="a6"/>
              <w:overflowPunct/>
              <w:spacing w:after="120"/>
              <w:jc w:val="left"/>
            </w:pPr>
            <w:r w:rsidRPr="005E083B">
              <w:rPr>
                <w:rFonts w:hint="eastAsia"/>
              </w:rPr>
              <w:t>无</w:t>
            </w:r>
          </w:p>
        </w:tc>
      </w:tr>
      <w:tr w:rsidR="00A24656" w:rsidRPr="005E083B" w14:paraId="06115F74" w14:textId="77777777" w:rsidTr="00A24656">
        <w:tc>
          <w:tcPr>
            <w:tcW w:w="567" w:type="dxa"/>
            <w:shd w:val="clear" w:color="auto" w:fill="auto"/>
          </w:tcPr>
          <w:p w14:paraId="150B431C" w14:textId="77777777" w:rsidR="000A53EE" w:rsidRPr="005E083B" w:rsidRDefault="000A53EE" w:rsidP="00A24656">
            <w:pPr>
              <w:pStyle w:val="a6"/>
              <w:overflowPunct/>
              <w:spacing w:after="120"/>
              <w:jc w:val="left"/>
            </w:pPr>
            <w:r>
              <w:t>5</w:t>
            </w:r>
            <w:r w:rsidRPr="005E083B">
              <w:t>.</w:t>
            </w:r>
          </w:p>
        </w:tc>
        <w:tc>
          <w:tcPr>
            <w:tcW w:w="3544" w:type="dxa"/>
            <w:shd w:val="clear" w:color="auto" w:fill="auto"/>
          </w:tcPr>
          <w:p w14:paraId="6C1A3E72" w14:textId="47C4F3FC" w:rsidR="000A53EE" w:rsidRPr="005E083B" w:rsidRDefault="000A53EE" w:rsidP="00A24656">
            <w:pPr>
              <w:pStyle w:val="a6"/>
              <w:overflowPunct/>
              <w:spacing w:after="120"/>
              <w:jc w:val="left"/>
            </w:pPr>
            <w:r w:rsidRPr="005E083B">
              <w:rPr>
                <w:rFonts w:hint="eastAsia"/>
              </w:rPr>
              <w:t>《〈联合国打击跨国有组织犯罪公约〉</w:t>
            </w:r>
            <w:r w:rsidR="00AB29D6">
              <w:br/>
            </w:r>
            <w:r w:rsidRPr="005E083B">
              <w:rPr>
                <w:rFonts w:hint="eastAsia"/>
              </w:rPr>
              <w:t>关于预防、禁止和惩治贩运人口特别是</w:t>
            </w:r>
            <w:r w:rsidR="00AB29D6">
              <w:br/>
            </w:r>
            <w:r w:rsidRPr="005E083B">
              <w:rPr>
                <w:rFonts w:hint="eastAsia"/>
              </w:rPr>
              <w:t>妇女和儿童行为的补充议定书》</w:t>
            </w:r>
          </w:p>
        </w:tc>
        <w:tc>
          <w:tcPr>
            <w:tcW w:w="2126" w:type="dxa"/>
            <w:shd w:val="clear" w:color="auto" w:fill="auto"/>
          </w:tcPr>
          <w:p w14:paraId="45DA7ADF" w14:textId="77777777" w:rsidR="000A53EE" w:rsidRPr="005E083B" w:rsidRDefault="000A53EE" w:rsidP="00A24656">
            <w:pPr>
              <w:pStyle w:val="a6"/>
              <w:overflowPunct/>
              <w:spacing w:after="120"/>
              <w:jc w:val="left"/>
            </w:pPr>
            <w:r>
              <w:t>2</w:t>
            </w:r>
            <w:r w:rsidRPr="005E083B">
              <w:t>0</w:t>
            </w:r>
            <w:r>
              <w:t>13</w:t>
            </w:r>
            <w:r w:rsidRPr="005E083B">
              <w:rPr>
                <w:rFonts w:hint="eastAsia"/>
              </w:rPr>
              <w:t>年</w:t>
            </w:r>
            <w:r>
              <w:t>12</w:t>
            </w:r>
            <w:r w:rsidRPr="005E083B">
              <w:rPr>
                <w:rFonts w:hint="eastAsia"/>
              </w:rPr>
              <w:t>月</w:t>
            </w:r>
            <w:r>
              <w:t>13</w:t>
            </w:r>
            <w:r w:rsidRPr="005E083B">
              <w:rPr>
                <w:rFonts w:hint="eastAsia"/>
              </w:rPr>
              <w:t>日批准</w:t>
            </w:r>
          </w:p>
        </w:tc>
        <w:tc>
          <w:tcPr>
            <w:tcW w:w="1133" w:type="dxa"/>
            <w:shd w:val="clear" w:color="auto" w:fill="auto"/>
          </w:tcPr>
          <w:p w14:paraId="69A8A6BC" w14:textId="77777777" w:rsidR="000A53EE" w:rsidRPr="005E083B" w:rsidRDefault="000A53EE" w:rsidP="00A24656">
            <w:pPr>
              <w:pStyle w:val="a6"/>
              <w:overflowPunct/>
              <w:spacing w:after="120"/>
              <w:jc w:val="left"/>
            </w:pPr>
            <w:r w:rsidRPr="005E083B">
              <w:rPr>
                <w:rFonts w:hint="eastAsia"/>
              </w:rPr>
              <w:t>无</w:t>
            </w:r>
          </w:p>
        </w:tc>
      </w:tr>
      <w:tr w:rsidR="00A24656" w:rsidRPr="005E083B" w14:paraId="7C4C046D" w14:textId="77777777" w:rsidTr="00A24656">
        <w:tc>
          <w:tcPr>
            <w:tcW w:w="567" w:type="dxa"/>
            <w:shd w:val="clear" w:color="auto" w:fill="auto"/>
          </w:tcPr>
          <w:p w14:paraId="6387A0DB" w14:textId="77777777" w:rsidR="000A53EE" w:rsidRPr="005E083B" w:rsidRDefault="000A53EE" w:rsidP="00A24656">
            <w:pPr>
              <w:pStyle w:val="a6"/>
              <w:overflowPunct/>
              <w:spacing w:after="120"/>
              <w:jc w:val="left"/>
            </w:pPr>
            <w:r>
              <w:t>6</w:t>
            </w:r>
            <w:r w:rsidRPr="005E083B">
              <w:t>.</w:t>
            </w:r>
          </w:p>
        </w:tc>
        <w:tc>
          <w:tcPr>
            <w:tcW w:w="3544" w:type="dxa"/>
            <w:shd w:val="clear" w:color="auto" w:fill="auto"/>
          </w:tcPr>
          <w:p w14:paraId="6532E8D8" w14:textId="69D0DA0B" w:rsidR="000A53EE" w:rsidRPr="005E083B" w:rsidRDefault="000A53EE" w:rsidP="00A24656">
            <w:pPr>
              <w:pStyle w:val="a6"/>
              <w:overflowPunct/>
              <w:spacing w:after="120"/>
              <w:jc w:val="left"/>
            </w:pPr>
            <w:r w:rsidRPr="005E083B">
              <w:rPr>
                <w:rFonts w:hint="eastAsia"/>
              </w:rPr>
              <w:t>《便利盲人、视力障碍者或印刷障碍者</w:t>
            </w:r>
            <w:r w:rsidR="00AB29D6">
              <w:br/>
            </w:r>
            <w:r w:rsidRPr="005E083B">
              <w:rPr>
                <w:rFonts w:hint="eastAsia"/>
              </w:rPr>
              <w:t>获得已出版作品的马拉喀什条约》</w:t>
            </w:r>
          </w:p>
        </w:tc>
        <w:tc>
          <w:tcPr>
            <w:tcW w:w="2126" w:type="dxa"/>
            <w:shd w:val="clear" w:color="auto" w:fill="auto"/>
          </w:tcPr>
          <w:p w14:paraId="6D1B86E6" w14:textId="77777777" w:rsidR="000A53EE" w:rsidRPr="005E083B" w:rsidRDefault="000A53EE" w:rsidP="00A24656">
            <w:pPr>
              <w:pStyle w:val="a6"/>
              <w:overflowPunct/>
              <w:spacing w:after="120"/>
              <w:jc w:val="left"/>
            </w:pPr>
            <w:r>
              <w:t>2</w:t>
            </w:r>
            <w:r w:rsidRPr="005E083B">
              <w:t>0</w:t>
            </w:r>
            <w:r>
              <w:t>18</w:t>
            </w:r>
            <w:r w:rsidRPr="005E083B">
              <w:rPr>
                <w:rFonts w:hint="eastAsia"/>
              </w:rPr>
              <w:t>年</w:t>
            </w:r>
            <w:r>
              <w:t>1</w:t>
            </w:r>
            <w:r w:rsidRPr="005E083B">
              <w:t>0</w:t>
            </w:r>
            <w:r w:rsidRPr="005E083B">
              <w:rPr>
                <w:rFonts w:hint="eastAsia"/>
              </w:rPr>
              <w:t>月批准</w:t>
            </w:r>
          </w:p>
        </w:tc>
        <w:tc>
          <w:tcPr>
            <w:tcW w:w="1133" w:type="dxa"/>
            <w:shd w:val="clear" w:color="auto" w:fill="auto"/>
          </w:tcPr>
          <w:p w14:paraId="54131CFD" w14:textId="77777777" w:rsidR="000A53EE" w:rsidRPr="005E083B" w:rsidRDefault="000A53EE" w:rsidP="00A24656">
            <w:pPr>
              <w:pStyle w:val="a6"/>
              <w:overflowPunct/>
              <w:spacing w:after="120"/>
              <w:jc w:val="left"/>
            </w:pPr>
            <w:r w:rsidRPr="005E083B">
              <w:rPr>
                <w:rFonts w:hint="eastAsia"/>
              </w:rPr>
              <w:t>无</w:t>
            </w:r>
          </w:p>
        </w:tc>
      </w:tr>
      <w:tr w:rsidR="00A24656" w:rsidRPr="005E083B" w14:paraId="7D12B7CC" w14:textId="77777777" w:rsidTr="00A24656">
        <w:tc>
          <w:tcPr>
            <w:tcW w:w="567" w:type="dxa"/>
            <w:shd w:val="clear" w:color="auto" w:fill="auto"/>
          </w:tcPr>
          <w:p w14:paraId="0B52C6BB" w14:textId="77777777" w:rsidR="000A53EE" w:rsidRPr="005E083B" w:rsidRDefault="000A53EE" w:rsidP="00A24656">
            <w:pPr>
              <w:pStyle w:val="a6"/>
              <w:overflowPunct/>
              <w:spacing w:after="120"/>
              <w:jc w:val="left"/>
            </w:pPr>
            <w:r>
              <w:t>7</w:t>
            </w:r>
            <w:r w:rsidRPr="005E083B">
              <w:t>.</w:t>
            </w:r>
          </w:p>
        </w:tc>
        <w:tc>
          <w:tcPr>
            <w:tcW w:w="3544" w:type="dxa"/>
            <w:shd w:val="clear" w:color="auto" w:fill="auto"/>
          </w:tcPr>
          <w:p w14:paraId="019EB49A" w14:textId="77777777" w:rsidR="000A53EE" w:rsidRPr="005E083B" w:rsidRDefault="000A53EE" w:rsidP="00A24656">
            <w:pPr>
              <w:pStyle w:val="a6"/>
              <w:overflowPunct/>
              <w:spacing w:after="120"/>
              <w:jc w:val="left"/>
            </w:pPr>
            <w:r w:rsidRPr="005E083B">
              <w:rPr>
                <w:rFonts w:hint="eastAsia"/>
              </w:rPr>
              <w:t>《北京宣言》</w:t>
            </w:r>
            <w:r w:rsidRPr="005E083B">
              <w:t>(</w:t>
            </w:r>
            <w:r>
              <w:t>1995</w:t>
            </w:r>
            <w:r w:rsidRPr="005E083B">
              <w:rPr>
                <w:rFonts w:hint="eastAsia"/>
              </w:rPr>
              <w:t>年</w:t>
            </w:r>
            <w:r w:rsidRPr="005E083B">
              <w:t>)</w:t>
            </w:r>
          </w:p>
        </w:tc>
        <w:tc>
          <w:tcPr>
            <w:tcW w:w="2126" w:type="dxa"/>
            <w:shd w:val="clear" w:color="auto" w:fill="auto"/>
          </w:tcPr>
          <w:p w14:paraId="4083220E" w14:textId="77777777" w:rsidR="000A53EE" w:rsidRPr="005E083B" w:rsidRDefault="000A53EE" w:rsidP="00A24656">
            <w:pPr>
              <w:pStyle w:val="a6"/>
              <w:overflowPunct/>
              <w:spacing w:after="120"/>
              <w:jc w:val="left"/>
            </w:pPr>
            <w:r>
              <w:t>1995</w:t>
            </w:r>
            <w:r w:rsidRPr="005E083B">
              <w:rPr>
                <w:rFonts w:hint="eastAsia"/>
              </w:rPr>
              <w:t>年</w:t>
            </w:r>
            <w:r>
              <w:t>9</w:t>
            </w:r>
            <w:r w:rsidRPr="005E083B">
              <w:rPr>
                <w:rFonts w:hint="eastAsia"/>
              </w:rPr>
              <w:t>月</w:t>
            </w:r>
            <w:r>
              <w:t>15</w:t>
            </w:r>
            <w:r w:rsidRPr="005E083B">
              <w:rPr>
                <w:rFonts w:hint="eastAsia"/>
              </w:rPr>
              <w:t>日通过</w:t>
            </w:r>
          </w:p>
        </w:tc>
        <w:tc>
          <w:tcPr>
            <w:tcW w:w="1133" w:type="dxa"/>
            <w:shd w:val="clear" w:color="auto" w:fill="auto"/>
          </w:tcPr>
          <w:p w14:paraId="01BE5014" w14:textId="77777777" w:rsidR="000A53EE" w:rsidRPr="005E083B" w:rsidRDefault="000A53EE" w:rsidP="00A24656">
            <w:pPr>
              <w:pStyle w:val="a6"/>
              <w:overflowPunct/>
              <w:spacing w:after="120"/>
              <w:jc w:val="left"/>
            </w:pPr>
            <w:r w:rsidRPr="005E083B">
              <w:rPr>
                <w:rFonts w:hint="eastAsia"/>
              </w:rPr>
              <w:t>无</w:t>
            </w:r>
          </w:p>
        </w:tc>
      </w:tr>
    </w:tbl>
    <w:p w14:paraId="00EF6D19" w14:textId="1625415B" w:rsidR="000A53EE" w:rsidRPr="00AB29D6" w:rsidRDefault="000A53EE" w:rsidP="00AB29D6">
      <w:pPr>
        <w:pStyle w:val="SingleTxtGC"/>
        <w:spacing w:before="240"/>
        <w:rPr>
          <w:rFonts w:ascii="Time New Roman" w:eastAsia="黑体" w:hAnsi="Time New Roman" w:hint="eastAsia"/>
          <w:color w:val="333333"/>
          <w:szCs w:val="21"/>
          <w:shd w:val="clear" w:color="auto" w:fill="FFFFFF"/>
        </w:rPr>
      </w:pPr>
      <w:r w:rsidRPr="005E083B">
        <w:rPr>
          <w:rFonts w:ascii="Time New Roman" w:hAnsi="Time New Roman" w:hint="eastAsia"/>
          <w:color w:val="333333"/>
          <w:szCs w:val="21"/>
          <w:shd w:val="clear" w:color="auto" w:fill="FFFFFF"/>
        </w:rPr>
        <w:t>表</w:t>
      </w:r>
      <w:r>
        <w:rPr>
          <w:rFonts w:ascii="Time New Roman" w:hAnsi="Time New Roman"/>
          <w:color w:val="333333"/>
          <w:szCs w:val="21"/>
          <w:shd w:val="clear" w:color="auto" w:fill="FFFFFF"/>
        </w:rPr>
        <w:t>7</w:t>
      </w:r>
      <w:r w:rsidR="00AB29D6">
        <w:rPr>
          <w:rFonts w:ascii="Time New Roman" w:hAnsi="Time New Roman"/>
          <w:color w:val="333333"/>
          <w:szCs w:val="21"/>
          <w:shd w:val="clear" w:color="auto" w:fill="FFFFFF"/>
        </w:rPr>
        <w:br/>
      </w:r>
      <w:r w:rsidRPr="00AB29D6">
        <w:rPr>
          <w:rFonts w:ascii="Time New Roman" w:eastAsia="黑体" w:hAnsi="Time New Roman" w:hint="eastAsia"/>
          <w:color w:val="333333"/>
          <w:szCs w:val="21"/>
          <w:shd w:val="clear" w:color="auto" w:fill="FFFFFF"/>
        </w:rPr>
        <w:t>批准国际劳工组织公约情况</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611"/>
        <w:gridCol w:w="3964"/>
        <w:gridCol w:w="2130"/>
        <w:gridCol w:w="665"/>
      </w:tblGrid>
      <w:tr w:rsidR="00AB29D6" w:rsidRPr="005E083B" w14:paraId="444CC675" w14:textId="77777777" w:rsidTr="00FA3FA6">
        <w:trPr>
          <w:tblHeader/>
        </w:trPr>
        <w:tc>
          <w:tcPr>
            <w:tcW w:w="611" w:type="dxa"/>
            <w:tcBorders>
              <w:top w:val="single" w:sz="4" w:space="0" w:color="auto"/>
              <w:bottom w:val="single" w:sz="12" w:space="0" w:color="auto"/>
            </w:tcBorders>
            <w:shd w:val="clear" w:color="auto" w:fill="auto"/>
            <w:vAlign w:val="bottom"/>
          </w:tcPr>
          <w:p w14:paraId="7C3913DF" w14:textId="77777777" w:rsidR="000A53EE" w:rsidRPr="005E083B" w:rsidRDefault="000A53EE" w:rsidP="00AB29D6">
            <w:pPr>
              <w:pStyle w:val="a5"/>
            </w:pPr>
            <w:r w:rsidRPr="005E083B">
              <w:rPr>
                <w:rFonts w:hint="eastAsia"/>
              </w:rPr>
              <w:t>序号</w:t>
            </w:r>
          </w:p>
        </w:tc>
        <w:tc>
          <w:tcPr>
            <w:tcW w:w="3964" w:type="dxa"/>
            <w:tcBorders>
              <w:top w:val="single" w:sz="4" w:space="0" w:color="auto"/>
              <w:bottom w:val="single" w:sz="12" w:space="0" w:color="auto"/>
            </w:tcBorders>
            <w:shd w:val="clear" w:color="auto" w:fill="auto"/>
            <w:vAlign w:val="bottom"/>
          </w:tcPr>
          <w:p w14:paraId="34BC5045" w14:textId="77777777" w:rsidR="000A53EE" w:rsidRPr="005E083B" w:rsidRDefault="000A53EE" w:rsidP="00AB29D6">
            <w:pPr>
              <w:pStyle w:val="a5"/>
            </w:pPr>
            <w:r w:rsidRPr="005E083B">
              <w:rPr>
                <w:rFonts w:hint="eastAsia"/>
              </w:rPr>
              <w:t>条约</w:t>
            </w:r>
          </w:p>
        </w:tc>
        <w:tc>
          <w:tcPr>
            <w:tcW w:w="2130" w:type="dxa"/>
            <w:tcBorders>
              <w:top w:val="single" w:sz="4" w:space="0" w:color="auto"/>
              <w:bottom w:val="single" w:sz="12" w:space="0" w:color="auto"/>
            </w:tcBorders>
            <w:shd w:val="clear" w:color="auto" w:fill="auto"/>
            <w:vAlign w:val="bottom"/>
          </w:tcPr>
          <w:p w14:paraId="376028A1" w14:textId="77777777" w:rsidR="000A53EE" w:rsidRPr="005E083B" w:rsidRDefault="000A53EE" w:rsidP="00AB29D6">
            <w:pPr>
              <w:pStyle w:val="a5"/>
            </w:pPr>
            <w:r w:rsidRPr="005E083B">
              <w:rPr>
                <w:rFonts w:hint="eastAsia"/>
              </w:rPr>
              <w:t>状态</w:t>
            </w:r>
          </w:p>
        </w:tc>
        <w:tc>
          <w:tcPr>
            <w:tcW w:w="665" w:type="dxa"/>
            <w:tcBorders>
              <w:top w:val="single" w:sz="4" w:space="0" w:color="auto"/>
              <w:bottom w:val="single" w:sz="12" w:space="0" w:color="auto"/>
            </w:tcBorders>
            <w:shd w:val="clear" w:color="auto" w:fill="auto"/>
            <w:vAlign w:val="bottom"/>
          </w:tcPr>
          <w:p w14:paraId="7F037FDA" w14:textId="77777777" w:rsidR="000A53EE" w:rsidRPr="005E083B" w:rsidRDefault="000A53EE" w:rsidP="00FA3FA6">
            <w:pPr>
              <w:pStyle w:val="a5"/>
              <w:jc w:val="left"/>
            </w:pPr>
            <w:r w:rsidRPr="005E083B">
              <w:rPr>
                <w:rFonts w:hint="eastAsia"/>
              </w:rPr>
              <w:t>保留</w:t>
            </w:r>
            <w:r w:rsidRPr="005E083B">
              <w:t>/</w:t>
            </w:r>
            <w:r w:rsidRPr="005E083B">
              <w:t>减损</w:t>
            </w:r>
          </w:p>
        </w:tc>
      </w:tr>
      <w:tr w:rsidR="00FA3FA6" w:rsidRPr="005E083B" w14:paraId="3BA9F498" w14:textId="77777777" w:rsidTr="00FA3FA6">
        <w:trPr>
          <w:trHeight w:hRule="exact" w:val="113"/>
          <w:tblHeader/>
        </w:trPr>
        <w:tc>
          <w:tcPr>
            <w:tcW w:w="611" w:type="dxa"/>
            <w:tcBorders>
              <w:top w:val="single" w:sz="12" w:space="0" w:color="auto"/>
            </w:tcBorders>
            <w:shd w:val="clear" w:color="auto" w:fill="auto"/>
          </w:tcPr>
          <w:p w14:paraId="50663E82" w14:textId="77777777" w:rsidR="000A53EE" w:rsidRPr="005E083B" w:rsidRDefault="000A53EE" w:rsidP="00AB29D6">
            <w:pPr>
              <w:pStyle w:val="a6"/>
              <w:overflowPunct/>
              <w:spacing w:after="120"/>
              <w:jc w:val="left"/>
            </w:pPr>
          </w:p>
        </w:tc>
        <w:tc>
          <w:tcPr>
            <w:tcW w:w="3964" w:type="dxa"/>
            <w:tcBorders>
              <w:top w:val="single" w:sz="12" w:space="0" w:color="auto"/>
            </w:tcBorders>
            <w:shd w:val="clear" w:color="auto" w:fill="auto"/>
          </w:tcPr>
          <w:p w14:paraId="7D78F06B" w14:textId="77777777" w:rsidR="000A53EE" w:rsidRPr="005E083B" w:rsidRDefault="000A53EE" w:rsidP="00AB29D6">
            <w:pPr>
              <w:pStyle w:val="a6"/>
              <w:overflowPunct/>
              <w:spacing w:after="120"/>
              <w:jc w:val="left"/>
            </w:pPr>
          </w:p>
        </w:tc>
        <w:tc>
          <w:tcPr>
            <w:tcW w:w="2130" w:type="dxa"/>
            <w:tcBorders>
              <w:top w:val="single" w:sz="12" w:space="0" w:color="auto"/>
            </w:tcBorders>
            <w:shd w:val="clear" w:color="auto" w:fill="auto"/>
          </w:tcPr>
          <w:p w14:paraId="23AC27FE" w14:textId="77777777" w:rsidR="000A53EE" w:rsidRPr="005E083B" w:rsidRDefault="000A53EE" w:rsidP="00AB29D6">
            <w:pPr>
              <w:pStyle w:val="a6"/>
              <w:overflowPunct/>
              <w:spacing w:after="120"/>
              <w:jc w:val="left"/>
            </w:pPr>
          </w:p>
        </w:tc>
        <w:tc>
          <w:tcPr>
            <w:tcW w:w="665" w:type="dxa"/>
            <w:tcBorders>
              <w:top w:val="single" w:sz="12" w:space="0" w:color="auto"/>
            </w:tcBorders>
            <w:shd w:val="clear" w:color="auto" w:fill="auto"/>
          </w:tcPr>
          <w:p w14:paraId="1E86FD23" w14:textId="77777777" w:rsidR="000A53EE" w:rsidRPr="005E083B" w:rsidRDefault="000A53EE" w:rsidP="00AB29D6">
            <w:pPr>
              <w:pStyle w:val="a6"/>
              <w:overflowPunct/>
              <w:spacing w:after="120"/>
              <w:jc w:val="left"/>
            </w:pPr>
          </w:p>
        </w:tc>
      </w:tr>
      <w:tr w:rsidR="00FA3FA6" w:rsidRPr="005E083B" w14:paraId="25BEEEF3" w14:textId="77777777" w:rsidTr="00FA3FA6">
        <w:tc>
          <w:tcPr>
            <w:tcW w:w="611" w:type="dxa"/>
            <w:shd w:val="clear" w:color="auto" w:fill="auto"/>
          </w:tcPr>
          <w:p w14:paraId="02192CA3" w14:textId="77777777" w:rsidR="000A53EE" w:rsidRPr="005E083B" w:rsidRDefault="000A53EE" w:rsidP="00AB29D6">
            <w:pPr>
              <w:pStyle w:val="a6"/>
              <w:overflowPunct/>
              <w:spacing w:after="120"/>
              <w:jc w:val="left"/>
            </w:pPr>
            <w:r>
              <w:t>1</w:t>
            </w:r>
            <w:r w:rsidRPr="005E083B">
              <w:t>.</w:t>
            </w:r>
          </w:p>
        </w:tc>
        <w:tc>
          <w:tcPr>
            <w:tcW w:w="3964" w:type="dxa"/>
            <w:shd w:val="clear" w:color="auto" w:fill="auto"/>
          </w:tcPr>
          <w:p w14:paraId="1AD20C49"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CI4</w:t>
            </w:r>
            <w:r w:rsidRPr="005E083B">
              <w:rPr>
                <w:color w:val="333333"/>
                <w:shd w:val="clear" w:color="auto" w:fill="FFFFFF"/>
              </w:rPr>
              <w:t xml:space="preserve"> </w:t>
            </w:r>
            <w:r>
              <w:rPr>
                <w:color w:val="333333"/>
                <w:shd w:val="clear" w:color="auto" w:fill="FFFFFF"/>
              </w:rPr>
              <w:t>1921</w:t>
            </w:r>
            <w:r w:rsidRPr="005E083B">
              <w:rPr>
                <w:rFonts w:hint="eastAsia"/>
                <w:color w:val="333333"/>
                <w:shd w:val="clear" w:color="auto" w:fill="FFFFFF"/>
              </w:rPr>
              <w:t>年《</w:t>
            </w:r>
            <w:r w:rsidRPr="005E083B">
              <w:rPr>
                <w:color w:val="333333"/>
                <w:shd w:val="clear" w:color="auto" w:fill="FFFFFF"/>
              </w:rPr>
              <w:t>(</w:t>
            </w:r>
            <w:r w:rsidRPr="005E083B">
              <w:rPr>
                <w:rFonts w:hint="eastAsia"/>
                <w:color w:val="333333"/>
                <w:shd w:val="clear" w:color="auto" w:fill="FFFFFF"/>
              </w:rPr>
              <w:t>工业</w:t>
            </w:r>
            <w:r w:rsidRPr="005E083B">
              <w:rPr>
                <w:color w:val="333333"/>
                <w:shd w:val="clear" w:color="auto" w:fill="FFFFFF"/>
              </w:rPr>
              <w:t>)</w:t>
            </w:r>
            <w:r w:rsidRPr="005E083B">
              <w:rPr>
                <w:rFonts w:hint="eastAsia"/>
                <w:color w:val="333333"/>
                <w:shd w:val="clear" w:color="auto" w:fill="FFFFFF"/>
              </w:rPr>
              <w:t>每周休息公约》</w:t>
            </w:r>
          </w:p>
        </w:tc>
        <w:tc>
          <w:tcPr>
            <w:tcW w:w="2130" w:type="dxa"/>
            <w:shd w:val="clear" w:color="auto" w:fill="auto"/>
          </w:tcPr>
          <w:p w14:paraId="072E004D"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198</w:t>
            </w:r>
            <w:r w:rsidRPr="005E083B">
              <w:rPr>
                <w:color w:val="333333"/>
                <w:shd w:val="clear" w:color="auto" w:fill="FFFFFF"/>
              </w:rPr>
              <w:t>0</w:t>
            </w:r>
            <w:r w:rsidRPr="005E083B">
              <w:rPr>
                <w:rFonts w:hint="eastAsia"/>
                <w:color w:val="333333"/>
                <w:shd w:val="clear" w:color="auto" w:fill="FFFFFF"/>
              </w:rPr>
              <w:t>年</w:t>
            </w:r>
            <w:r>
              <w:rPr>
                <w:color w:val="333333"/>
                <w:shd w:val="clear" w:color="auto" w:fill="FFFFFF"/>
              </w:rPr>
              <w:t>6</w:t>
            </w:r>
            <w:r w:rsidRPr="005E083B">
              <w:rPr>
                <w:rFonts w:hint="eastAsia"/>
                <w:color w:val="333333"/>
                <w:shd w:val="clear" w:color="auto" w:fill="FFFFFF"/>
              </w:rPr>
              <w:t>月</w:t>
            </w:r>
            <w:r>
              <w:rPr>
                <w:color w:val="333333"/>
                <w:shd w:val="clear" w:color="auto" w:fill="FFFFFF"/>
              </w:rPr>
              <w:t>6</w:t>
            </w:r>
            <w:r w:rsidRPr="005E083B">
              <w:rPr>
                <w:rFonts w:hint="eastAsia"/>
                <w:color w:val="333333"/>
                <w:shd w:val="clear" w:color="auto" w:fill="FFFFFF"/>
              </w:rPr>
              <w:t>日批准</w:t>
            </w:r>
          </w:p>
        </w:tc>
        <w:tc>
          <w:tcPr>
            <w:tcW w:w="665" w:type="dxa"/>
            <w:shd w:val="clear" w:color="auto" w:fill="auto"/>
          </w:tcPr>
          <w:p w14:paraId="0ACE41CC"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3F59E14E" w14:textId="77777777" w:rsidTr="0084131B">
        <w:tc>
          <w:tcPr>
            <w:tcW w:w="611" w:type="dxa"/>
            <w:tcBorders>
              <w:bottom w:val="nil"/>
            </w:tcBorders>
            <w:shd w:val="clear" w:color="auto" w:fill="auto"/>
          </w:tcPr>
          <w:p w14:paraId="28E1B0D4" w14:textId="77777777" w:rsidR="000A53EE" w:rsidRPr="005E083B" w:rsidRDefault="000A53EE" w:rsidP="00AB29D6">
            <w:pPr>
              <w:pStyle w:val="a6"/>
              <w:overflowPunct/>
              <w:spacing w:after="120"/>
              <w:jc w:val="left"/>
            </w:pPr>
            <w:r>
              <w:t>2</w:t>
            </w:r>
            <w:r w:rsidRPr="005E083B">
              <w:t>.</w:t>
            </w:r>
          </w:p>
        </w:tc>
        <w:tc>
          <w:tcPr>
            <w:tcW w:w="3964" w:type="dxa"/>
            <w:tcBorders>
              <w:bottom w:val="nil"/>
            </w:tcBorders>
            <w:shd w:val="clear" w:color="auto" w:fill="auto"/>
          </w:tcPr>
          <w:p w14:paraId="7549729B"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C19</w:t>
            </w:r>
            <w:r w:rsidRPr="005E083B">
              <w:rPr>
                <w:color w:val="333333"/>
                <w:shd w:val="clear" w:color="auto" w:fill="FFFFFF"/>
              </w:rPr>
              <w:t xml:space="preserve"> </w:t>
            </w:r>
            <w:r>
              <w:rPr>
                <w:color w:val="333333"/>
                <w:shd w:val="clear" w:color="auto" w:fill="FFFFFF"/>
              </w:rPr>
              <w:t>1925</w:t>
            </w:r>
            <w:r w:rsidRPr="005E083B">
              <w:rPr>
                <w:rFonts w:hint="eastAsia"/>
                <w:color w:val="333333"/>
                <w:shd w:val="clear" w:color="auto" w:fill="FFFFFF"/>
              </w:rPr>
              <w:t>年《治疗设备</w:t>
            </w:r>
            <w:r w:rsidRPr="005E083B">
              <w:rPr>
                <w:color w:val="333333"/>
                <w:shd w:val="clear" w:color="auto" w:fill="FFFFFF"/>
              </w:rPr>
              <w:t>(</w:t>
            </w:r>
            <w:r w:rsidRPr="005E083B">
              <w:rPr>
                <w:rFonts w:hint="eastAsia"/>
                <w:color w:val="333333"/>
                <w:shd w:val="clear" w:color="auto" w:fill="FFFFFF"/>
              </w:rPr>
              <w:t>事故赔偿</w:t>
            </w:r>
            <w:r w:rsidRPr="005E083B">
              <w:rPr>
                <w:color w:val="333333"/>
                <w:shd w:val="clear" w:color="auto" w:fill="FFFFFF"/>
              </w:rPr>
              <w:t>)</w:t>
            </w:r>
            <w:r w:rsidRPr="005E083B">
              <w:rPr>
                <w:rFonts w:hint="eastAsia"/>
                <w:color w:val="333333"/>
                <w:shd w:val="clear" w:color="auto" w:fill="FFFFFF"/>
              </w:rPr>
              <w:t>公约》</w:t>
            </w:r>
          </w:p>
        </w:tc>
        <w:tc>
          <w:tcPr>
            <w:tcW w:w="2130" w:type="dxa"/>
            <w:tcBorders>
              <w:bottom w:val="nil"/>
            </w:tcBorders>
            <w:shd w:val="clear" w:color="auto" w:fill="auto"/>
          </w:tcPr>
          <w:p w14:paraId="1DBE89FD"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198</w:t>
            </w:r>
            <w:r w:rsidRPr="005E083B">
              <w:rPr>
                <w:color w:val="333333"/>
                <w:shd w:val="clear" w:color="auto" w:fill="FFFFFF"/>
              </w:rPr>
              <w:t>0</w:t>
            </w:r>
            <w:r w:rsidRPr="005E083B">
              <w:rPr>
                <w:rFonts w:hint="eastAsia"/>
                <w:color w:val="333333"/>
                <w:shd w:val="clear" w:color="auto" w:fill="FFFFFF"/>
              </w:rPr>
              <w:t>年</w:t>
            </w:r>
            <w:r>
              <w:rPr>
                <w:color w:val="333333"/>
                <w:shd w:val="clear" w:color="auto" w:fill="FFFFFF"/>
              </w:rPr>
              <w:t>6</w:t>
            </w:r>
            <w:r w:rsidRPr="005E083B">
              <w:rPr>
                <w:rFonts w:hint="eastAsia"/>
                <w:color w:val="333333"/>
                <w:shd w:val="clear" w:color="auto" w:fill="FFFFFF"/>
              </w:rPr>
              <w:t>月</w:t>
            </w:r>
            <w:r>
              <w:rPr>
                <w:color w:val="333333"/>
                <w:shd w:val="clear" w:color="auto" w:fill="FFFFFF"/>
              </w:rPr>
              <w:t>6</w:t>
            </w:r>
            <w:r w:rsidRPr="005E083B">
              <w:rPr>
                <w:rFonts w:hint="eastAsia"/>
                <w:color w:val="333333"/>
                <w:shd w:val="clear" w:color="auto" w:fill="FFFFFF"/>
              </w:rPr>
              <w:t>日批准</w:t>
            </w:r>
          </w:p>
        </w:tc>
        <w:tc>
          <w:tcPr>
            <w:tcW w:w="665" w:type="dxa"/>
            <w:tcBorders>
              <w:bottom w:val="nil"/>
            </w:tcBorders>
            <w:shd w:val="clear" w:color="auto" w:fill="auto"/>
          </w:tcPr>
          <w:p w14:paraId="31C0751F"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67CC8E4F" w14:textId="77777777" w:rsidTr="0084131B">
        <w:tc>
          <w:tcPr>
            <w:tcW w:w="611" w:type="dxa"/>
            <w:tcBorders>
              <w:top w:val="nil"/>
              <w:bottom w:val="nil"/>
            </w:tcBorders>
            <w:shd w:val="clear" w:color="auto" w:fill="auto"/>
          </w:tcPr>
          <w:p w14:paraId="76254C44" w14:textId="77777777" w:rsidR="000A53EE" w:rsidRPr="005E083B" w:rsidRDefault="000A53EE" w:rsidP="00AB29D6">
            <w:pPr>
              <w:pStyle w:val="a6"/>
              <w:overflowPunct/>
              <w:spacing w:after="120"/>
              <w:jc w:val="left"/>
            </w:pPr>
            <w:r>
              <w:t>3</w:t>
            </w:r>
            <w:r w:rsidRPr="005E083B">
              <w:t>.</w:t>
            </w:r>
          </w:p>
        </w:tc>
        <w:tc>
          <w:tcPr>
            <w:tcW w:w="3964" w:type="dxa"/>
            <w:tcBorders>
              <w:top w:val="nil"/>
              <w:bottom w:val="nil"/>
            </w:tcBorders>
            <w:shd w:val="clear" w:color="auto" w:fill="auto"/>
          </w:tcPr>
          <w:p w14:paraId="0FEBD23B"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C26</w:t>
            </w:r>
            <w:r w:rsidRPr="005E083B">
              <w:rPr>
                <w:color w:val="333333"/>
                <w:shd w:val="clear" w:color="auto" w:fill="FFFFFF"/>
              </w:rPr>
              <w:t xml:space="preserve"> </w:t>
            </w:r>
            <w:r>
              <w:rPr>
                <w:color w:val="333333"/>
                <w:shd w:val="clear" w:color="auto" w:fill="FFFFFF"/>
              </w:rPr>
              <w:t>1928</w:t>
            </w:r>
            <w:r w:rsidRPr="005E083B">
              <w:rPr>
                <w:rFonts w:hint="eastAsia"/>
                <w:color w:val="333333"/>
                <w:shd w:val="clear" w:color="auto" w:fill="FFFFFF"/>
              </w:rPr>
              <w:t>年《确定最低工资办法公约》</w:t>
            </w:r>
          </w:p>
        </w:tc>
        <w:tc>
          <w:tcPr>
            <w:tcW w:w="2130" w:type="dxa"/>
            <w:tcBorders>
              <w:top w:val="nil"/>
              <w:bottom w:val="nil"/>
            </w:tcBorders>
            <w:shd w:val="clear" w:color="auto" w:fill="auto"/>
          </w:tcPr>
          <w:p w14:paraId="64ECC8EB"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1993</w:t>
            </w:r>
            <w:r w:rsidRPr="005E083B">
              <w:rPr>
                <w:rFonts w:hint="eastAsia"/>
                <w:color w:val="333333"/>
                <w:shd w:val="clear" w:color="auto" w:fill="FFFFFF"/>
              </w:rPr>
              <w:t>年</w:t>
            </w:r>
            <w:r>
              <w:rPr>
                <w:color w:val="333333"/>
                <w:shd w:val="clear" w:color="auto" w:fill="FFFFFF"/>
              </w:rPr>
              <w:t>9</w:t>
            </w:r>
            <w:r w:rsidRPr="005E083B">
              <w:rPr>
                <w:rFonts w:hint="eastAsia"/>
                <w:color w:val="333333"/>
                <w:shd w:val="clear" w:color="auto" w:fill="FFFFFF"/>
              </w:rPr>
              <w:t>月</w:t>
            </w:r>
            <w:r>
              <w:rPr>
                <w:color w:val="333333"/>
                <w:shd w:val="clear" w:color="auto" w:fill="FFFFFF"/>
              </w:rPr>
              <w:t>16</w:t>
            </w:r>
            <w:r w:rsidRPr="005E083B">
              <w:rPr>
                <w:rFonts w:hint="eastAsia"/>
                <w:color w:val="333333"/>
                <w:shd w:val="clear" w:color="auto" w:fill="FFFFFF"/>
              </w:rPr>
              <w:t>日批准</w:t>
            </w:r>
          </w:p>
        </w:tc>
        <w:tc>
          <w:tcPr>
            <w:tcW w:w="665" w:type="dxa"/>
            <w:tcBorders>
              <w:top w:val="nil"/>
              <w:bottom w:val="nil"/>
            </w:tcBorders>
            <w:shd w:val="clear" w:color="auto" w:fill="auto"/>
          </w:tcPr>
          <w:p w14:paraId="6AE4D502"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19664F32" w14:textId="77777777" w:rsidTr="0084131B">
        <w:tc>
          <w:tcPr>
            <w:tcW w:w="611" w:type="dxa"/>
            <w:tcBorders>
              <w:top w:val="nil"/>
            </w:tcBorders>
            <w:shd w:val="clear" w:color="auto" w:fill="auto"/>
          </w:tcPr>
          <w:p w14:paraId="2D7C4BC9" w14:textId="77777777" w:rsidR="000A53EE" w:rsidRPr="005E083B" w:rsidRDefault="000A53EE" w:rsidP="00AB29D6">
            <w:pPr>
              <w:pStyle w:val="a6"/>
              <w:overflowPunct/>
              <w:spacing w:after="120"/>
              <w:jc w:val="left"/>
            </w:pPr>
            <w:r>
              <w:lastRenderedPageBreak/>
              <w:t>4</w:t>
            </w:r>
            <w:r w:rsidRPr="005E083B">
              <w:t>.</w:t>
            </w:r>
          </w:p>
        </w:tc>
        <w:tc>
          <w:tcPr>
            <w:tcW w:w="3964" w:type="dxa"/>
            <w:tcBorders>
              <w:top w:val="nil"/>
            </w:tcBorders>
            <w:shd w:val="clear" w:color="auto" w:fill="auto"/>
          </w:tcPr>
          <w:p w14:paraId="147424C1"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C29</w:t>
            </w:r>
            <w:r w:rsidRPr="005E083B">
              <w:rPr>
                <w:color w:val="333333"/>
                <w:shd w:val="clear" w:color="auto" w:fill="FFFFFF"/>
              </w:rPr>
              <w:t xml:space="preserve"> </w:t>
            </w:r>
            <w:r>
              <w:rPr>
                <w:color w:val="333333"/>
                <w:shd w:val="clear" w:color="auto" w:fill="FFFFFF"/>
              </w:rPr>
              <w:t>193</w:t>
            </w:r>
            <w:r w:rsidRPr="005E083B">
              <w:rPr>
                <w:color w:val="333333"/>
                <w:shd w:val="clear" w:color="auto" w:fill="FFFFFF"/>
              </w:rPr>
              <w:t>0</w:t>
            </w:r>
            <w:r w:rsidRPr="005E083B">
              <w:rPr>
                <w:rFonts w:hint="eastAsia"/>
                <w:color w:val="333333"/>
                <w:shd w:val="clear" w:color="auto" w:fill="FFFFFF"/>
              </w:rPr>
              <w:t>年《强迫劳动公约》</w:t>
            </w:r>
          </w:p>
        </w:tc>
        <w:tc>
          <w:tcPr>
            <w:tcW w:w="2130" w:type="dxa"/>
            <w:tcBorders>
              <w:top w:val="nil"/>
            </w:tcBorders>
            <w:shd w:val="clear" w:color="auto" w:fill="auto"/>
          </w:tcPr>
          <w:p w14:paraId="46B2C592"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tcBorders>
              <w:top w:val="nil"/>
            </w:tcBorders>
            <w:shd w:val="clear" w:color="auto" w:fill="auto"/>
          </w:tcPr>
          <w:p w14:paraId="53525A7D"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25369F57" w14:textId="77777777" w:rsidTr="00FA3FA6">
        <w:tc>
          <w:tcPr>
            <w:tcW w:w="611" w:type="dxa"/>
            <w:shd w:val="clear" w:color="auto" w:fill="auto"/>
          </w:tcPr>
          <w:p w14:paraId="04F8E638" w14:textId="77777777" w:rsidR="000A53EE" w:rsidRPr="005E083B" w:rsidRDefault="000A53EE" w:rsidP="00AB29D6">
            <w:pPr>
              <w:pStyle w:val="a6"/>
              <w:overflowPunct/>
              <w:spacing w:after="120"/>
              <w:jc w:val="left"/>
            </w:pPr>
            <w:r>
              <w:t>5</w:t>
            </w:r>
            <w:r w:rsidRPr="005E083B">
              <w:t>.</w:t>
            </w:r>
          </w:p>
        </w:tc>
        <w:tc>
          <w:tcPr>
            <w:tcW w:w="3964" w:type="dxa"/>
            <w:shd w:val="clear" w:color="auto" w:fill="auto"/>
          </w:tcPr>
          <w:p w14:paraId="5BA49688"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C81</w:t>
            </w:r>
            <w:r w:rsidRPr="005E083B">
              <w:rPr>
                <w:color w:val="333333"/>
                <w:shd w:val="clear" w:color="auto" w:fill="FFFFFF"/>
              </w:rPr>
              <w:t xml:space="preserve"> </w:t>
            </w:r>
            <w:r>
              <w:rPr>
                <w:color w:val="333333"/>
                <w:shd w:val="clear" w:color="auto" w:fill="FFFFFF"/>
              </w:rPr>
              <w:t>1947</w:t>
            </w:r>
            <w:r w:rsidRPr="005E083B">
              <w:rPr>
                <w:rFonts w:hint="eastAsia"/>
                <w:color w:val="333333"/>
                <w:shd w:val="clear" w:color="auto" w:fill="FFFFFF"/>
              </w:rPr>
              <w:t>年《劳动监察公约》</w:t>
            </w:r>
          </w:p>
        </w:tc>
        <w:tc>
          <w:tcPr>
            <w:tcW w:w="2130" w:type="dxa"/>
            <w:shd w:val="clear" w:color="auto" w:fill="auto"/>
          </w:tcPr>
          <w:p w14:paraId="542FD558"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1993</w:t>
            </w:r>
            <w:r w:rsidRPr="005E083B">
              <w:rPr>
                <w:rFonts w:hint="eastAsia"/>
                <w:color w:val="333333"/>
                <w:shd w:val="clear" w:color="auto" w:fill="FFFFFF"/>
              </w:rPr>
              <w:t>年</w:t>
            </w:r>
            <w:r>
              <w:rPr>
                <w:color w:val="333333"/>
                <w:shd w:val="clear" w:color="auto" w:fill="FFFFFF"/>
              </w:rPr>
              <w:t>9</w:t>
            </w:r>
            <w:r w:rsidRPr="005E083B">
              <w:rPr>
                <w:rFonts w:hint="eastAsia"/>
                <w:color w:val="333333"/>
                <w:shd w:val="clear" w:color="auto" w:fill="FFFFFF"/>
              </w:rPr>
              <w:t>月</w:t>
            </w:r>
            <w:r>
              <w:rPr>
                <w:color w:val="333333"/>
                <w:shd w:val="clear" w:color="auto" w:fill="FFFFFF"/>
              </w:rPr>
              <w:t>16</w:t>
            </w:r>
            <w:r w:rsidRPr="005E083B">
              <w:rPr>
                <w:rFonts w:hint="eastAsia"/>
                <w:color w:val="333333"/>
                <w:shd w:val="clear" w:color="auto" w:fill="FFFFFF"/>
              </w:rPr>
              <w:t>日批准</w:t>
            </w:r>
          </w:p>
        </w:tc>
        <w:tc>
          <w:tcPr>
            <w:tcW w:w="665" w:type="dxa"/>
            <w:shd w:val="clear" w:color="auto" w:fill="auto"/>
          </w:tcPr>
          <w:p w14:paraId="4A186710"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267DFE9C" w14:textId="77777777" w:rsidTr="00FA3FA6">
        <w:tc>
          <w:tcPr>
            <w:tcW w:w="611" w:type="dxa"/>
            <w:shd w:val="clear" w:color="auto" w:fill="auto"/>
          </w:tcPr>
          <w:p w14:paraId="3B8B8DDE" w14:textId="77777777" w:rsidR="000A53EE" w:rsidRPr="005E083B" w:rsidRDefault="000A53EE" w:rsidP="00AB29D6">
            <w:pPr>
              <w:pStyle w:val="a6"/>
              <w:overflowPunct/>
              <w:spacing w:after="120"/>
              <w:jc w:val="left"/>
            </w:pPr>
            <w:r>
              <w:t>6</w:t>
            </w:r>
            <w:r w:rsidRPr="005E083B">
              <w:t>.</w:t>
            </w:r>
          </w:p>
        </w:tc>
        <w:tc>
          <w:tcPr>
            <w:tcW w:w="3964" w:type="dxa"/>
            <w:shd w:val="clear" w:color="auto" w:fill="auto"/>
          </w:tcPr>
          <w:p w14:paraId="73CE5F80"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C87</w:t>
            </w:r>
            <w:r w:rsidRPr="005E083B">
              <w:rPr>
                <w:color w:val="333333"/>
                <w:shd w:val="clear" w:color="auto" w:fill="FFFFFF"/>
              </w:rPr>
              <w:t xml:space="preserve"> </w:t>
            </w:r>
            <w:r>
              <w:rPr>
                <w:color w:val="333333"/>
                <w:shd w:val="clear" w:color="auto" w:fill="FFFFFF"/>
              </w:rPr>
              <w:t>1949</w:t>
            </w:r>
            <w:r w:rsidRPr="005E083B">
              <w:rPr>
                <w:rFonts w:hint="eastAsia"/>
                <w:color w:val="333333"/>
                <w:shd w:val="clear" w:color="auto" w:fill="FFFFFF"/>
              </w:rPr>
              <w:t>年《结社自由和保护组织权利公约》</w:t>
            </w:r>
          </w:p>
        </w:tc>
        <w:tc>
          <w:tcPr>
            <w:tcW w:w="2130" w:type="dxa"/>
            <w:shd w:val="clear" w:color="auto" w:fill="auto"/>
          </w:tcPr>
          <w:p w14:paraId="4F32BA3E"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w:t>
            </w:r>
            <w:r>
              <w:rPr>
                <w:color w:val="333333"/>
                <w:shd w:val="clear" w:color="auto" w:fill="FFFFFF"/>
              </w:rPr>
              <w:t>3</w:t>
            </w:r>
            <w:r w:rsidRPr="005E083B">
              <w:rPr>
                <w:rFonts w:hint="eastAsia"/>
                <w:color w:val="333333"/>
                <w:shd w:val="clear" w:color="auto" w:fill="FFFFFF"/>
              </w:rPr>
              <w:t>年</w:t>
            </w:r>
            <w:r>
              <w:rPr>
                <w:color w:val="333333"/>
                <w:shd w:val="clear" w:color="auto" w:fill="FFFFFF"/>
              </w:rPr>
              <w:t>4</w:t>
            </w:r>
            <w:r w:rsidRPr="005E083B">
              <w:rPr>
                <w:rFonts w:hint="eastAsia"/>
                <w:color w:val="333333"/>
                <w:shd w:val="clear" w:color="auto" w:fill="FFFFFF"/>
              </w:rPr>
              <w:t>月</w:t>
            </w:r>
            <w:r>
              <w:rPr>
                <w:color w:val="333333"/>
                <w:shd w:val="clear" w:color="auto" w:fill="FFFFFF"/>
              </w:rPr>
              <w:t>9</w:t>
            </w:r>
            <w:r w:rsidRPr="005E083B">
              <w:rPr>
                <w:rFonts w:hint="eastAsia"/>
                <w:color w:val="333333"/>
                <w:shd w:val="clear" w:color="auto" w:fill="FFFFFF"/>
              </w:rPr>
              <w:t>日批准</w:t>
            </w:r>
          </w:p>
        </w:tc>
        <w:tc>
          <w:tcPr>
            <w:tcW w:w="665" w:type="dxa"/>
            <w:shd w:val="clear" w:color="auto" w:fill="auto"/>
          </w:tcPr>
          <w:p w14:paraId="681FC964"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13FF0E90" w14:textId="77777777" w:rsidTr="00FA3FA6">
        <w:tc>
          <w:tcPr>
            <w:tcW w:w="611" w:type="dxa"/>
            <w:shd w:val="clear" w:color="auto" w:fill="auto"/>
          </w:tcPr>
          <w:p w14:paraId="4A9D751F" w14:textId="77777777" w:rsidR="000A53EE" w:rsidRPr="005E083B" w:rsidRDefault="000A53EE" w:rsidP="00AB29D6">
            <w:pPr>
              <w:pStyle w:val="a6"/>
              <w:overflowPunct/>
              <w:spacing w:after="120"/>
              <w:jc w:val="left"/>
            </w:pPr>
            <w:r>
              <w:t>7</w:t>
            </w:r>
            <w:r w:rsidRPr="005E083B">
              <w:t>.</w:t>
            </w:r>
          </w:p>
        </w:tc>
        <w:tc>
          <w:tcPr>
            <w:tcW w:w="3964" w:type="dxa"/>
            <w:shd w:val="clear" w:color="auto" w:fill="auto"/>
          </w:tcPr>
          <w:p w14:paraId="15A306EC"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C98</w:t>
            </w:r>
            <w:r w:rsidRPr="005E083B">
              <w:rPr>
                <w:color w:val="333333"/>
                <w:shd w:val="clear" w:color="auto" w:fill="FFFFFF"/>
              </w:rPr>
              <w:t xml:space="preserve"> </w:t>
            </w:r>
            <w:r>
              <w:rPr>
                <w:color w:val="333333"/>
                <w:shd w:val="clear" w:color="auto" w:fill="FFFFFF"/>
              </w:rPr>
              <w:t>1951</w:t>
            </w:r>
            <w:r w:rsidRPr="005E083B">
              <w:rPr>
                <w:rFonts w:hint="eastAsia"/>
                <w:color w:val="333333"/>
                <w:shd w:val="clear" w:color="auto" w:fill="FFFFFF"/>
              </w:rPr>
              <w:t>年《组织权利和集体谈判权利公约》</w:t>
            </w:r>
          </w:p>
        </w:tc>
        <w:tc>
          <w:tcPr>
            <w:tcW w:w="2130" w:type="dxa"/>
            <w:shd w:val="clear" w:color="auto" w:fill="auto"/>
          </w:tcPr>
          <w:p w14:paraId="2A4D4B5A"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shd w:val="clear" w:color="auto" w:fill="auto"/>
          </w:tcPr>
          <w:p w14:paraId="72507756"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7054573F" w14:textId="77777777" w:rsidTr="00FA3FA6">
        <w:tc>
          <w:tcPr>
            <w:tcW w:w="611" w:type="dxa"/>
            <w:shd w:val="clear" w:color="auto" w:fill="auto"/>
          </w:tcPr>
          <w:p w14:paraId="3ADE6894" w14:textId="77777777" w:rsidR="000A53EE" w:rsidRPr="005E083B" w:rsidRDefault="000A53EE" w:rsidP="00AB29D6">
            <w:pPr>
              <w:pStyle w:val="a6"/>
              <w:overflowPunct/>
              <w:spacing w:after="120"/>
              <w:jc w:val="left"/>
            </w:pPr>
            <w:r>
              <w:t>8</w:t>
            </w:r>
            <w:r w:rsidRPr="005E083B">
              <w:t>.</w:t>
            </w:r>
          </w:p>
        </w:tc>
        <w:tc>
          <w:tcPr>
            <w:tcW w:w="3964" w:type="dxa"/>
            <w:shd w:val="clear" w:color="auto" w:fill="auto"/>
          </w:tcPr>
          <w:p w14:paraId="015ECD70"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C99</w:t>
            </w:r>
            <w:r w:rsidRPr="005E083B">
              <w:rPr>
                <w:color w:val="333333"/>
                <w:shd w:val="clear" w:color="auto" w:fill="FFFFFF"/>
              </w:rPr>
              <w:t xml:space="preserve"> </w:t>
            </w:r>
            <w:r>
              <w:rPr>
                <w:color w:val="333333"/>
                <w:shd w:val="clear" w:color="auto" w:fill="FFFFFF"/>
              </w:rPr>
              <w:t>1951</w:t>
            </w:r>
            <w:r w:rsidRPr="005E083B">
              <w:rPr>
                <w:rFonts w:hint="eastAsia"/>
                <w:color w:val="333333"/>
                <w:shd w:val="clear" w:color="auto" w:fill="FFFFFF"/>
              </w:rPr>
              <w:t>年《确定最低工资机制</w:t>
            </w:r>
            <w:r w:rsidRPr="005E083B">
              <w:rPr>
                <w:color w:val="333333"/>
                <w:shd w:val="clear" w:color="auto" w:fill="FFFFFF"/>
              </w:rPr>
              <w:t>(</w:t>
            </w:r>
            <w:r w:rsidRPr="005E083B">
              <w:rPr>
                <w:rFonts w:hint="eastAsia"/>
                <w:color w:val="333333"/>
                <w:shd w:val="clear" w:color="auto" w:fill="FFFFFF"/>
              </w:rPr>
              <w:t>农业</w:t>
            </w:r>
            <w:r w:rsidRPr="005E083B">
              <w:rPr>
                <w:color w:val="333333"/>
                <w:shd w:val="clear" w:color="auto" w:fill="FFFFFF"/>
              </w:rPr>
              <w:t>)</w:t>
            </w:r>
            <w:r w:rsidRPr="005E083B">
              <w:rPr>
                <w:rFonts w:hint="eastAsia"/>
                <w:color w:val="333333"/>
                <w:shd w:val="clear" w:color="auto" w:fill="FFFFFF"/>
              </w:rPr>
              <w:t>公约》</w:t>
            </w:r>
          </w:p>
        </w:tc>
        <w:tc>
          <w:tcPr>
            <w:tcW w:w="2130" w:type="dxa"/>
            <w:shd w:val="clear" w:color="auto" w:fill="auto"/>
          </w:tcPr>
          <w:p w14:paraId="2CFBE2BB"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1993</w:t>
            </w:r>
            <w:r w:rsidRPr="005E083B">
              <w:rPr>
                <w:rFonts w:hint="eastAsia"/>
                <w:color w:val="333333"/>
                <w:shd w:val="clear" w:color="auto" w:fill="FFFFFF"/>
              </w:rPr>
              <w:t>年</w:t>
            </w:r>
            <w:r>
              <w:rPr>
                <w:color w:val="333333"/>
                <w:shd w:val="clear" w:color="auto" w:fill="FFFFFF"/>
              </w:rPr>
              <w:t>9</w:t>
            </w:r>
            <w:r w:rsidRPr="005E083B">
              <w:rPr>
                <w:rFonts w:hint="eastAsia"/>
                <w:color w:val="333333"/>
                <w:shd w:val="clear" w:color="auto" w:fill="FFFFFF"/>
              </w:rPr>
              <w:t>月</w:t>
            </w:r>
            <w:r>
              <w:rPr>
                <w:color w:val="333333"/>
                <w:shd w:val="clear" w:color="auto" w:fill="FFFFFF"/>
              </w:rPr>
              <w:t>16</w:t>
            </w:r>
            <w:r w:rsidRPr="005E083B">
              <w:rPr>
                <w:rFonts w:hint="eastAsia"/>
                <w:color w:val="333333"/>
                <w:shd w:val="clear" w:color="auto" w:fill="FFFFFF"/>
              </w:rPr>
              <w:t>日批准</w:t>
            </w:r>
          </w:p>
        </w:tc>
        <w:tc>
          <w:tcPr>
            <w:tcW w:w="665" w:type="dxa"/>
            <w:shd w:val="clear" w:color="auto" w:fill="auto"/>
          </w:tcPr>
          <w:p w14:paraId="5635FDBE"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5AB3A8E3" w14:textId="77777777" w:rsidTr="00FA3FA6">
        <w:tc>
          <w:tcPr>
            <w:tcW w:w="611" w:type="dxa"/>
            <w:shd w:val="clear" w:color="auto" w:fill="auto"/>
          </w:tcPr>
          <w:p w14:paraId="6EA3FFB9" w14:textId="77777777" w:rsidR="000A53EE" w:rsidRPr="005E083B" w:rsidRDefault="000A53EE" w:rsidP="00AB29D6">
            <w:pPr>
              <w:pStyle w:val="a6"/>
              <w:overflowPunct/>
              <w:spacing w:after="120"/>
              <w:jc w:val="left"/>
            </w:pPr>
            <w:r>
              <w:t>9</w:t>
            </w:r>
            <w:r w:rsidRPr="005E083B">
              <w:t>.</w:t>
            </w:r>
          </w:p>
        </w:tc>
        <w:tc>
          <w:tcPr>
            <w:tcW w:w="3964" w:type="dxa"/>
            <w:shd w:val="clear" w:color="auto" w:fill="auto"/>
          </w:tcPr>
          <w:p w14:paraId="24965585"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w:t>
            </w:r>
            <w:r w:rsidRPr="005E083B">
              <w:rPr>
                <w:color w:val="333333"/>
                <w:shd w:val="clear" w:color="auto" w:fill="FFFFFF"/>
              </w:rPr>
              <w:t xml:space="preserve">00 </w:t>
            </w:r>
            <w:r>
              <w:rPr>
                <w:color w:val="333333"/>
                <w:shd w:val="clear" w:color="auto" w:fill="FFFFFF"/>
              </w:rPr>
              <w:t>1951</w:t>
            </w:r>
            <w:r w:rsidRPr="005E083B">
              <w:rPr>
                <w:rFonts w:hint="eastAsia"/>
                <w:color w:val="333333"/>
                <w:shd w:val="clear" w:color="auto" w:fill="FFFFFF"/>
              </w:rPr>
              <w:t>年《同酬公约》</w:t>
            </w:r>
          </w:p>
        </w:tc>
        <w:tc>
          <w:tcPr>
            <w:tcW w:w="2130" w:type="dxa"/>
            <w:shd w:val="clear" w:color="auto" w:fill="auto"/>
          </w:tcPr>
          <w:p w14:paraId="365B85CA"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1989</w:t>
            </w:r>
            <w:r w:rsidRPr="005E083B">
              <w:rPr>
                <w:rFonts w:hint="eastAsia"/>
                <w:color w:val="333333"/>
                <w:shd w:val="clear" w:color="auto" w:fill="FFFFFF"/>
              </w:rPr>
              <w:t>年</w:t>
            </w:r>
            <w:r>
              <w:rPr>
                <w:color w:val="333333"/>
                <w:shd w:val="clear" w:color="auto" w:fill="FFFFFF"/>
              </w:rPr>
              <w:t>12</w:t>
            </w:r>
            <w:r w:rsidRPr="005E083B">
              <w:rPr>
                <w:rFonts w:hint="eastAsia"/>
                <w:color w:val="333333"/>
                <w:shd w:val="clear" w:color="auto" w:fill="FFFFFF"/>
              </w:rPr>
              <w:t>月</w:t>
            </w:r>
            <w:r>
              <w:rPr>
                <w:color w:val="333333"/>
                <w:shd w:val="clear" w:color="auto" w:fill="FFFFFF"/>
              </w:rPr>
              <w:t>14</w:t>
            </w:r>
            <w:r w:rsidRPr="005E083B">
              <w:rPr>
                <w:rFonts w:hint="eastAsia"/>
                <w:color w:val="333333"/>
                <w:shd w:val="clear" w:color="auto" w:fill="FFFFFF"/>
              </w:rPr>
              <w:t>日批准</w:t>
            </w:r>
          </w:p>
        </w:tc>
        <w:tc>
          <w:tcPr>
            <w:tcW w:w="665" w:type="dxa"/>
            <w:shd w:val="clear" w:color="auto" w:fill="auto"/>
          </w:tcPr>
          <w:p w14:paraId="7028723E"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3662695A" w14:textId="77777777" w:rsidTr="00FA3FA6">
        <w:tc>
          <w:tcPr>
            <w:tcW w:w="611" w:type="dxa"/>
            <w:shd w:val="clear" w:color="auto" w:fill="auto"/>
          </w:tcPr>
          <w:p w14:paraId="3962E9C0" w14:textId="77777777" w:rsidR="000A53EE" w:rsidRPr="005E083B" w:rsidRDefault="000A53EE" w:rsidP="00AB29D6">
            <w:pPr>
              <w:pStyle w:val="a6"/>
              <w:overflowPunct/>
              <w:spacing w:after="120"/>
              <w:jc w:val="left"/>
            </w:pPr>
            <w:r>
              <w:t>1</w:t>
            </w:r>
            <w:r w:rsidRPr="005E083B">
              <w:t>0.</w:t>
            </w:r>
          </w:p>
        </w:tc>
        <w:tc>
          <w:tcPr>
            <w:tcW w:w="3964" w:type="dxa"/>
            <w:shd w:val="clear" w:color="auto" w:fill="auto"/>
          </w:tcPr>
          <w:p w14:paraId="22AE4A10"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w:t>
            </w:r>
            <w:r w:rsidRPr="005E083B">
              <w:rPr>
                <w:color w:val="333333"/>
                <w:shd w:val="clear" w:color="auto" w:fill="FFFFFF"/>
              </w:rPr>
              <w:t>0</w:t>
            </w:r>
            <w:r>
              <w:rPr>
                <w:color w:val="333333"/>
                <w:shd w:val="clear" w:color="auto" w:fill="FFFFFF"/>
              </w:rPr>
              <w:t>5</w:t>
            </w:r>
            <w:r w:rsidRPr="005E083B">
              <w:rPr>
                <w:color w:val="333333"/>
                <w:shd w:val="clear" w:color="auto" w:fill="FFFFFF"/>
              </w:rPr>
              <w:t xml:space="preserve"> </w:t>
            </w:r>
            <w:r>
              <w:rPr>
                <w:color w:val="333333"/>
                <w:shd w:val="clear" w:color="auto" w:fill="FFFFFF"/>
              </w:rPr>
              <w:t>1957</w:t>
            </w:r>
            <w:r w:rsidRPr="005E083B">
              <w:rPr>
                <w:rFonts w:hint="eastAsia"/>
                <w:color w:val="333333"/>
                <w:shd w:val="clear" w:color="auto" w:fill="FFFFFF"/>
              </w:rPr>
              <w:t>年《废除强迫劳动公约》</w:t>
            </w:r>
          </w:p>
        </w:tc>
        <w:tc>
          <w:tcPr>
            <w:tcW w:w="2130" w:type="dxa"/>
            <w:shd w:val="clear" w:color="auto" w:fill="auto"/>
          </w:tcPr>
          <w:p w14:paraId="135BFD17"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24</w:t>
            </w:r>
            <w:r w:rsidRPr="005E083B">
              <w:rPr>
                <w:rFonts w:hint="eastAsia"/>
                <w:color w:val="333333"/>
                <w:shd w:val="clear" w:color="auto" w:fill="FFFFFF"/>
              </w:rPr>
              <w:t>日批准</w:t>
            </w:r>
          </w:p>
        </w:tc>
        <w:tc>
          <w:tcPr>
            <w:tcW w:w="665" w:type="dxa"/>
            <w:shd w:val="clear" w:color="auto" w:fill="auto"/>
          </w:tcPr>
          <w:p w14:paraId="4B091473"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49C64085" w14:textId="77777777" w:rsidTr="00FA3FA6">
        <w:tc>
          <w:tcPr>
            <w:tcW w:w="611" w:type="dxa"/>
            <w:shd w:val="clear" w:color="auto" w:fill="auto"/>
          </w:tcPr>
          <w:p w14:paraId="787078E9" w14:textId="77777777" w:rsidR="000A53EE" w:rsidRPr="005E083B" w:rsidRDefault="000A53EE" w:rsidP="00AB29D6">
            <w:pPr>
              <w:pStyle w:val="a6"/>
              <w:overflowPunct/>
              <w:spacing w:after="120"/>
              <w:jc w:val="left"/>
            </w:pPr>
            <w:r>
              <w:t>11</w:t>
            </w:r>
            <w:r w:rsidRPr="005E083B">
              <w:t>.</w:t>
            </w:r>
          </w:p>
        </w:tc>
        <w:tc>
          <w:tcPr>
            <w:tcW w:w="3964" w:type="dxa"/>
            <w:shd w:val="clear" w:color="auto" w:fill="auto"/>
          </w:tcPr>
          <w:p w14:paraId="0DDB6CF9"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C111</w:t>
            </w:r>
            <w:r w:rsidRPr="005E083B">
              <w:rPr>
                <w:color w:val="333333"/>
                <w:shd w:val="clear" w:color="auto" w:fill="FFFFFF"/>
              </w:rPr>
              <w:t xml:space="preserve"> </w:t>
            </w:r>
            <w:r>
              <w:rPr>
                <w:color w:val="333333"/>
                <w:shd w:val="clear" w:color="auto" w:fill="FFFFFF"/>
              </w:rPr>
              <w:t>1958</w:t>
            </w:r>
            <w:r w:rsidRPr="005E083B">
              <w:rPr>
                <w:rFonts w:hint="eastAsia"/>
                <w:color w:val="333333"/>
                <w:shd w:val="clear" w:color="auto" w:fill="FFFFFF"/>
              </w:rPr>
              <w:t>年《</w:t>
            </w:r>
            <w:r w:rsidRPr="005E083B">
              <w:rPr>
                <w:color w:val="333333"/>
                <w:shd w:val="clear" w:color="auto" w:fill="FFFFFF"/>
              </w:rPr>
              <w:t>(</w:t>
            </w:r>
            <w:r w:rsidRPr="005E083B">
              <w:rPr>
                <w:rFonts w:hint="eastAsia"/>
                <w:color w:val="333333"/>
                <w:shd w:val="clear" w:color="auto" w:fill="FFFFFF"/>
              </w:rPr>
              <w:t>就业和职业</w:t>
            </w:r>
            <w:r w:rsidRPr="005E083B">
              <w:rPr>
                <w:color w:val="333333"/>
                <w:shd w:val="clear" w:color="auto" w:fill="FFFFFF"/>
              </w:rPr>
              <w:t>)</w:t>
            </w:r>
            <w:r w:rsidRPr="005E083B">
              <w:rPr>
                <w:rFonts w:hint="eastAsia"/>
                <w:color w:val="333333"/>
                <w:shd w:val="clear" w:color="auto" w:fill="FFFFFF"/>
              </w:rPr>
              <w:t>歧视公约》</w:t>
            </w:r>
          </w:p>
        </w:tc>
        <w:tc>
          <w:tcPr>
            <w:tcW w:w="2130" w:type="dxa"/>
            <w:shd w:val="clear" w:color="auto" w:fill="auto"/>
          </w:tcPr>
          <w:p w14:paraId="35F03658"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1999</w:t>
            </w:r>
            <w:r w:rsidRPr="005E083B">
              <w:rPr>
                <w:rFonts w:hint="eastAsia"/>
                <w:color w:val="333333"/>
                <w:shd w:val="clear" w:color="auto" w:fill="FFFFFF"/>
              </w:rPr>
              <w:t>年</w:t>
            </w:r>
            <w:r>
              <w:rPr>
                <w:color w:val="333333"/>
                <w:shd w:val="clear" w:color="auto" w:fill="FFFFFF"/>
              </w:rPr>
              <w:t>6</w:t>
            </w:r>
            <w:r w:rsidRPr="005E083B">
              <w:rPr>
                <w:rFonts w:hint="eastAsia"/>
                <w:color w:val="333333"/>
                <w:shd w:val="clear" w:color="auto" w:fill="FFFFFF"/>
              </w:rPr>
              <w:t>月</w:t>
            </w:r>
            <w:r>
              <w:rPr>
                <w:color w:val="333333"/>
                <w:shd w:val="clear" w:color="auto" w:fill="FFFFFF"/>
              </w:rPr>
              <w:t>23</w:t>
            </w:r>
            <w:r w:rsidRPr="005E083B">
              <w:rPr>
                <w:rFonts w:hint="eastAsia"/>
                <w:color w:val="333333"/>
                <w:shd w:val="clear" w:color="auto" w:fill="FFFFFF"/>
              </w:rPr>
              <w:t>日批准</w:t>
            </w:r>
          </w:p>
        </w:tc>
        <w:tc>
          <w:tcPr>
            <w:tcW w:w="665" w:type="dxa"/>
            <w:shd w:val="clear" w:color="auto" w:fill="auto"/>
          </w:tcPr>
          <w:p w14:paraId="5B61960C"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2109B6DB" w14:textId="77777777" w:rsidTr="00FA3FA6">
        <w:tc>
          <w:tcPr>
            <w:tcW w:w="611" w:type="dxa"/>
            <w:shd w:val="clear" w:color="auto" w:fill="auto"/>
          </w:tcPr>
          <w:p w14:paraId="55A61950" w14:textId="77777777" w:rsidR="000A53EE" w:rsidRPr="005E083B" w:rsidRDefault="000A53EE" w:rsidP="00AB29D6">
            <w:pPr>
              <w:pStyle w:val="a6"/>
              <w:overflowPunct/>
              <w:spacing w:after="120"/>
              <w:jc w:val="left"/>
            </w:pPr>
            <w:r>
              <w:t>12</w:t>
            </w:r>
            <w:r w:rsidRPr="005E083B">
              <w:t>.</w:t>
            </w:r>
          </w:p>
        </w:tc>
        <w:tc>
          <w:tcPr>
            <w:tcW w:w="3964" w:type="dxa"/>
            <w:shd w:val="clear" w:color="auto" w:fill="auto"/>
          </w:tcPr>
          <w:p w14:paraId="6025FA96"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C129</w:t>
            </w:r>
            <w:r w:rsidRPr="005E083B">
              <w:rPr>
                <w:color w:val="333333"/>
                <w:shd w:val="clear" w:color="auto" w:fill="FFFFFF"/>
              </w:rPr>
              <w:t xml:space="preserve"> </w:t>
            </w:r>
            <w:r>
              <w:rPr>
                <w:color w:val="333333"/>
                <w:shd w:val="clear" w:color="auto" w:fill="FFFFFF"/>
              </w:rPr>
              <w:t>1969</w:t>
            </w:r>
            <w:r w:rsidRPr="005E083B">
              <w:rPr>
                <w:rFonts w:hint="eastAsia"/>
                <w:color w:val="333333"/>
                <w:shd w:val="clear" w:color="auto" w:fill="FFFFFF"/>
              </w:rPr>
              <w:t>年《</w:t>
            </w:r>
            <w:r w:rsidRPr="005E083B">
              <w:rPr>
                <w:color w:val="333333"/>
                <w:shd w:val="clear" w:color="auto" w:fill="FFFFFF"/>
              </w:rPr>
              <w:t>(</w:t>
            </w:r>
            <w:r w:rsidRPr="005E083B">
              <w:rPr>
                <w:rFonts w:hint="eastAsia"/>
                <w:color w:val="333333"/>
                <w:shd w:val="clear" w:color="auto" w:fill="FFFFFF"/>
              </w:rPr>
              <w:t>农业</w:t>
            </w:r>
            <w:r w:rsidRPr="005E083B">
              <w:rPr>
                <w:color w:val="333333"/>
                <w:shd w:val="clear" w:color="auto" w:fill="FFFFFF"/>
              </w:rPr>
              <w:t>)</w:t>
            </w:r>
            <w:r w:rsidRPr="005E083B">
              <w:rPr>
                <w:rFonts w:hint="eastAsia"/>
                <w:color w:val="333333"/>
                <w:shd w:val="clear" w:color="auto" w:fill="FFFFFF"/>
              </w:rPr>
              <w:t>劳动监察公约》</w:t>
            </w:r>
          </w:p>
        </w:tc>
        <w:tc>
          <w:tcPr>
            <w:tcW w:w="2130" w:type="dxa"/>
            <w:shd w:val="clear" w:color="auto" w:fill="auto"/>
          </w:tcPr>
          <w:p w14:paraId="2C0B353E"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1993</w:t>
            </w:r>
            <w:r w:rsidRPr="005E083B">
              <w:rPr>
                <w:rFonts w:hint="eastAsia"/>
                <w:color w:val="333333"/>
                <w:shd w:val="clear" w:color="auto" w:fill="FFFFFF"/>
              </w:rPr>
              <w:t>年</w:t>
            </w:r>
            <w:r>
              <w:rPr>
                <w:color w:val="333333"/>
                <w:shd w:val="clear" w:color="auto" w:fill="FFFFFF"/>
              </w:rPr>
              <w:t>9</w:t>
            </w:r>
            <w:r w:rsidRPr="005E083B">
              <w:rPr>
                <w:rFonts w:hint="eastAsia"/>
                <w:color w:val="333333"/>
                <w:shd w:val="clear" w:color="auto" w:fill="FFFFFF"/>
              </w:rPr>
              <w:t>月</w:t>
            </w:r>
            <w:r>
              <w:rPr>
                <w:color w:val="333333"/>
                <w:shd w:val="clear" w:color="auto" w:fill="FFFFFF"/>
              </w:rPr>
              <w:t>16</w:t>
            </w:r>
            <w:r w:rsidRPr="005E083B">
              <w:rPr>
                <w:rFonts w:hint="eastAsia"/>
                <w:color w:val="333333"/>
                <w:shd w:val="clear" w:color="auto" w:fill="FFFFFF"/>
              </w:rPr>
              <w:t>日批准</w:t>
            </w:r>
          </w:p>
        </w:tc>
        <w:tc>
          <w:tcPr>
            <w:tcW w:w="665" w:type="dxa"/>
            <w:shd w:val="clear" w:color="auto" w:fill="auto"/>
          </w:tcPr>
          <w:p w14:paraId="450662D1"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085DF914" w14:textId="77777777" w:rsidTr="00FA3FA6">
        <w:tc>
          <w:tcPr>
            <w:tcW w:w="611" w:type="dxa"/>
            <w:shd w:val="clear" w:color="auto" w:fill="auto"/>
          </w:tcPr>
          <w:p w14:paraId="0CB8BB9D" w14:textId="77777777" w:rsidR="000A53EE" w:rsidRPr="005E083B" w:rsidRDefault="000A53EE" w:rsidP="00AB29D6">
            <w:pPr>
              <w:pStyle w:val="a6"/>
              <w:overflowPunct/>
              <w:spacing w:after="120"/>
              <w:jc w:val="left"/>
            </w:pPr>
            <w:r>
              <w:t>13</w:t>
            </w:r>
            <w:r w:rsidRPr="005E083B">
              <w:t>.</w:t>
            </w:r>
          </w:p>
        </w:tc>
        <w:tc>
          <w:tcPr>
            <w:tcW w:w="3964" w:type="dxa"/>
            <w:shd w:val="clear" w:color="auto" w:fill="auto"/>
          </w:tcPr>
          <w:p w14:paraId="26023786"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C135</w:t>
            </w:r>
            <w:r w:rsidRPr="005E083B">
              <w:rPr>
                <w:color w:val="333333"/>
                <w:shd w:val="clear" w:color="auto" w:fill="FFFFFF"/>
              </w:rPr>
              <w:t xml:space="preserve"> </w:t>
            </w:r>
            <w:r>
              <w:rPr>
                <w:color w:val="333333"/>
                <w:shd w:val="clear" w:color="auto" w:fill="FFFFFF"/>
              </w:rPr>
              <w:t>1971</w:t>
            </w:r>
            <w:r w:rsidRPr="005E083B">
              <w:rPr>
                <w:rFonts w:hint="eastAsia"/>
                <w:color w:val="333333"/>
                <w:shd w:val="clear" w:color="auto" w:fill="FFFFFF"/>
              </w:rPr>
              <w:t>年《工人代表公约》</w:t>
            </w:r>
          </w:p>
        </w:tc>
        <w:tc>
          <w:tcPr>
            <w:tcW w:w="2130" w:type="dxa"/>
            <w:shd w:val="clear" w:color="auto" w:fill="auto"/>
          </w:tcPr>
          <w:p w14:paraId="3E18E014"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shd w:val="clear" w:color="auto" w:fill="auto"/>
          </w:tcPr>
          <w:p w14:paraId="5B593548"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3FD44F81" w14:textId="77777777" w:rsidTr="00FA3FA6">
        <w:tc>
          <w:tcPr>
            <w:tcW w:w="611" w:type="dxa"/>
            <w:shd w:val="clear" w:color="auto" w:fill="auto"/>
          </w:tcPr>
          <w:p w14:paraId="182939A7" w14:textId="77777777" w:rsidR="000A53EE" w:rsidRPr="005E083B" w:rsidRDefault="000A53EE" w:rsidP="00AB29D6">
            <w:pPr>
              <w:pStyle w:val="a6"/>
              <w:overflowPunct/>
              <w:spacing w:after="120"/>
              <w:jc w:val="left"/>
            </w:pPr>
            <w:r>
              <w:t>14</w:t>
            </w:r>
            <w:r w:rsidRPr="005E083B">
              <w:t>.</w:t>
            </w:r>
          </w:p>
        </w:tc>
        <w:tc>
          <w:tcPr>
            <w:tcW w:w="3964" w:type="dxa"/>
            <w:shd w:val="clear" w:color="auto" w:fill="auto"/>
          </w:tcPr>
          <w:p w14:paraId="009576CA"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C138</w:t>
            </w:r>
            <w:r w:rsidRPr="005E083B">
              <w:rPr>
                <w:color w:val="333333"/>
                <w:shd w:val="clear" w:color="auto" w:fill="FFFFFF"/>
              </w:rPr>
              <w:t xml:space="preserve"> </w:t>
            </w:r>
            <w:r>
              <w:rPr>
                <w:color w:val="333333"/>
                <w:shd w:val="clear" w:color="auto" w:fill="FFFFFF"/>
              </w:rPr>
              <w:t>1973</w:t>
            </w:r>
            <w:r w:rsidRPr="005E083B">
              <w:rPr>
                <w:rFonts w:hint="eastAsia"/>
                <w:color w:val="333333"/>
                <w:shd w:val="clear" w:color="auto" w:fill="FFFFFF"/>
              </w:rPr>
              <w:t>年《最低年龄公约》</w:t>
            </w:r>
          </w:p>
        </w:tc>
        <w:tc>
          <w:tcPr>
            <w:tcW w:w="2130" w:type="dxa"/>
            <w:shd w:val="clear" w:color="auto" w:fill="auto"/>
          </w:tcPr>
          <w:p w14:paraId="00FAE2ED"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000</w:t>
            </w:r>
            <w:r w:rsidRPr="005E083B">
              <w:rPr>
                <w:rFonts w:hint="eastAsia"/>
                <w:color w:val="333333"/>
                <w:shd w:val="clear" w:color="auto" w:fill="FFFFFF"/>
              </w:rPr>
              <w:t>年</w:t>
            </w:r>
            <w:r>
              <w:rPr>
                <w:color w:val="333333"/>
                <w:shd w:val="clear" w:color="auto" w:fill="FFFFFF"/>
              </w:rPr>
              <w:t>6</w:t>
            </w:r>
            <w:r w:rsidRPr="005E083B">
              <w:rPr>
                <w:rFonts w:hint="eastAsia"/>
                <w:color w:val="333333"/>
                <w:shd w:val="clear" w:color="auto" w:fill="FFFFFF"/>
              </w:rPr>
              <w:t>月</w:t>
            </w:r>
            <w:r>
              <w:rPr>
                <w:color w:val="333333"/>
                <w:shd w:val="clear" w:color="auto" w:fill="FFFFFF"/>
              </w:rPr>
              <w:t>6</w:t>
            </w:r>
            <w:r w:rsidRPr="005E083B">
              <w:rPr>
                <w:rFonts w:hint="eastAsia"/>
                <w:color w:val="333333"/>
                <w:shd w:val="clear" w:color="auto" w:fill="FFFFFF"/>
              </w:rPr>
              <w:t>日批准</w:t>
            </w:r>
          </w:p>
        </w:tc>
        <w:tc>
          <w:tcPr>
            <w:tcW w:w="665" w:type="dxa"/>
            <w:shd w:val="clear" w:color="auto" w:fill="auto"/>
          </w:tcPr>
          <w:p w14:paraId="33E052C6"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6A7621D3" w14:textId="77777777" w:rsidTr="00FA3FA6">
        <w:tc>
          <w:tcPr>
            <w:tcW w:w="611" w:type="dxa"/>
            <w:shd w:val="clear" w:color="auto" w:fill="auto"/>
          </w:tcPr>
          <w:p w14:paraId="4EFAE3B0" w14:textId="77777777" w:rsidR="000A53EE" w:rsidRPr="005E083B" w:rsidRDefault="000A53EE" w:rsidP="00AB29D6">
            <w:pPr>
              <w:pStyle w:val="a6"/>
              <w:overflowPunct/>
              <w:spacing w:after="120"/>
              <w:jc w:val="left"/>
            </w:pPr>
            <w:r>
              <w:t>15</w:t>
            </w:r>
            <w:r w:rsidRPr="005E083B">
              <w:t>.</w:t>
            </w:r>
          </w:p>
        </w:tc>
        <w:tc>
          <w:tcPr>
            <w:tcW w:w="3964" w:type="dxa"/>
            <w:shd w:val="clear" w:color="auto" w:fill="auto"/>
          </w:tcPr>
          <w:p w14:paraId="09FDB49A"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C14</w:t>
            </w:r>
            <w:r w:rsidRPr="005E083B">
              <w:rPr>
                <w:color w:val="333333"/>
                <w:shd w:val="clear" w:color="auto" w:fill="FFFFFF"/>
              </w:rPr>
              <w:t xml:space="preserve">0 </w:t>
            </w:r>
            <w:r>
              <w:rPr>
                <w:color w:val="333333"/>
                <w:shd w:val="clear" w:color="auto" w:fill="FFFFFF"/>
              </w:rPr>
              <w:t>1974</w:t>
            </w:r>
            <w:r w:rsidRPr="005E083B">
              <w:rPr>
                <w:rFonts w:hint="eastAsia"/>
                <w:color w:val="333333"/>
                <w:shd w:val="clear" w:color="auto" w:fill="FFFFFF"/>
              </w:rPr>
              <w:t>年《带薪脱产学习公约》</w:t>
            </w:r>
          </w:p>
        </w:tc>
        <w:tc>
          <w:tcPr>
            <w:tcW w:w="2130" w:type="dxa"/>
            <w:shd w:val="clear" w:color="auto" w:fill="auto"/>
          </w:tcPr>
          <w:p w14:paraId="65062D5E"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shd w:val="clear" w:color="auto" w:fill="auto"/>
          </w:tcPr>
          <w:p w14:paraId="39075C8B"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2C6FA144" w14:textId="77777777" w:rsidTr="00FA3FA6">
        <w:tc>
          <w:tcPr>
            <w:tcW w:w="611" w:type="dxa"/>
            <w:shd w:val="clear" w:color="auto" w:fill="auto"/>
          </w:tcPr>
          <w:p w14:paraId="50FC99FB" w14:textId="77777777" w:rsidR="000A53EE" w:rsidRPr="005E083B" w:rsidRDefault="000A53EE" w:rsidP="00AB29D6">
            <w:pPr>
              <w:pStyle w:val="a6"/>
              <w:overflowPunct/>
              <w:spacing w:after="120"/>
              <w:jc w:val="left"/>
            </w:pPr>
            <w:r>
              <w:t>16</w:t>
            </w:r>
            <w:r w:rsidRPr="005E083B">
              <w:t>.</w:t>
            </w:r>
          </w:p>
        </w:tc>
        <w:tc>
          <w:tcPr>
            <w:tcW w:w="3964" w:type="dxa"/>
            <w:shd w:val="clear" w:color="auto" w:fill="auto"/>
          </w:tcPr>
          <w:p w14:paraId="05AC1578"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C144</w:t>
            </w:r>
            <w:r w:rsidRPr="005E083B">
              <w:rPr>
                <w:color w:val="333333"/>
                <w:shd w:val="clear" w:color="auto" w:fill="FFFFFF"/>
              </w:rPr>
              <w:t xml:space="preserve"> </w:t>
            </w:r>
            <w:r>
              <w:rPr>
                <w:color w:val="333333"/>
                <w:shd w:val="clear" w:color="auto" w:fill="FFFFFF"/>
              </w:rPr>
              <w:t>1976</w:t>
            </w:r>
            <w:r w:rsidRPr="005E083B">
              <w:rPr>
                <w:rFonts w:hint="eastAsia"/>
                <w:color w:val="333333"/>
                <w:shd w:val="clear" w:color="auto" w:fill="FFFFFF"/>
              </w:rPr>
              <w:t>年《</w:t>
            </w:r>
            <w:r w:rsidRPr="005E083B">
              <w:rPr>
                <w:color w:val="333333"/>
                <w:shd w:val="clear" w:color="auto" w:fill="FFFFFF"/>
              </w:rPr>
              <w:t>(</w:t>
            </w:r>
            <w:r w:rsidRPr="005E083B">
              <w:rPr>
                <w:rFonts w:hint="eastAsia"/>
                <w:color w:val="333333"/>
                <w:shd w:val="clear" w:color="auto" w:fill="FFFFFF"/>
              </w:rPr>
              <w:t>国际劳工标准</w:t>
            </w:r>
            <w:r w:rsidRPr="005E083B">
              <w:rPr>
                <w:color w:val="333333"/>
                <w:shd w:val="clear" w:color="auto" w:fill="FFFFFF"/>
              </w:rPr>
              <w:t>)</w:t>
            </w:r>
            <w:r w:rsidRPr="005E083B">
              <w:rPr>
                <w:rFonts w:hint="eastAsia"/>
                <w:color w:val="333333"/>
                <w:shd w:val="clear" w:color="auto" w:fill="FFFFFF"/>
              </w:rPr>
              <w:t>三方协商公约》</w:t>
            </w:r>
          </w:p>
        </w:tc>
        <w:tc>
          <w:tcPr>
            <w:tcW w:w="2130" w:type="dxa"/>
            <w:shd w:val="clear" w:color="auto" w:fill="auto"/>
          </w:tcPr>
          <w:p w14:paraId="35C0438F"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1989</w:t>
            </w:r>
            <w:r w:rsidRPr="005E083B">
              <w:rPr>
                <w:rFonts w:hint="eastAsia"/>
                <w:color w:val="333333"/>
                <w:shd w:val="clear" w:color="auto" w:fill="FFFFFF"/>
              </w:rPr>
              <w:t>年</w:t>
            </w:r>
            <w:r>
              <w:rPr>
                <w:color w:val="333333"/>
                <w:shd w:val="clear" w:color="auto" w:fill="FFFFFF"/>
              </w:rPr>
              <w:t>12</w:t>
            </w:r>
            <w:r w:rsidRPr="005E083B">
              <w:rPr>
                <w:rFonts w:hint="eastAsia"/>
                <w:color w:val="333333"/>
                <w:shd w:val="clear" w:color="auto" w:fill="FFFFFF"/>
              </w:rPr>
              <w:t>月</w:t>
            </w:r>
            <w:r>
              <w:rPr>
                <w:color w:val="333333"/>
                <w:shd w:val="clear" w:color="auto" w:fill="FFFFFF"/>
              </w:rPr>
              <w:t>14</w:t>
            </w:r>
            <w:r w:rsidRPr="005E083B">
              <w:rPr>
                <w:rFonts w:hint="eastAsia"/>
                <w:color w:val="333333"/>
                <w:shd w:val="clear" w:color="auto" w:fill="FFFFFF"/>
              </w:rPr>
              <w:t>日批准</w:t>
            </w:r>
          </w:p>
        </w:tc>
        <w:tc>
          <w:tcPr>
            <w:tcW w:w="665" w:type="dxa"/>
            <w:shd w:val="clear" w:color="auto" w:fill="auto"/>
          </w:tcPr>
          <w:p w14:paraId="2BEC89CF"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0F327EBA" w14:textId="77777777" w:rsidTr="00FA3FA6">
        <w:tc>
          <w:tcPr>
            <w:tcW w:w="611" w:type="dxa"/>
            <w:shd w:val="clear" w:color="auto" w:fill="auto"/>
          </w:tcPr>
          <w:p w14:paraId="518A8A17" w14:textId="77777777" w:rsidR="000A53EE" w:rsidRPr="005E083B" w:rsidRDefault="000A53EE" w:rsidP="00AB29D6">
            <w:pPr>
              <w:pStyle w:val="a6"/>
              <w:overflowPunct/>
              <w:spacing w:after="120"/>
              <w:jc w:val="left"/>
            </w:pPr>
            <w:r>
              <w:t>17</w:t>
            </w:r>
            <w:r w:rsidRPr="005E083B">
              <w:t>.</w:t>
            </w:r>
          </w:p>
        </w:tc>
        <w:tc>
          <w:tcPr>
            <w:tcW w:w="3964" w:type="dxa"/>
            <w:shd w:val="clear" w:color="auto" w:fill="auto"/>
          </w:tcPr>
          <w:p w14:paraId="4AE06CC5"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C15</w:t>
            </w:r>
            <w:r w:rsidRPr="005E083B">
              <w:rPr>
                <w:color w:val="333333"/>
                <w:shd w:val="clear" w:color="auto" w:fill="FFFFFF"/>
              </w:rPr>
              <w:t xml:space="preserve">0 </w:t>
            </w:r>
            <w:r>
              <w:rPr>
                <w:color w:val="333333"/>
                <w:shd w:val="clear" w:color="auto" w:fill="FFFFFF"/>
              </w:rPr>
              <w:t>1978</w:t>
            </w:r>
            <w:r w:rsidRPr="005E083B">
              <w:rPr>
                <w:rFonts w:hint="eastAsia"/>
                <w:color w:val="333333"/>
                <w:shd w:val="clear" w:color="auto" w:fill="FFFFFF"/>
              </w:rPr>
              <w:t>年《劳动行政管理公约》</w:t>
            </w:r>
          </w:p>
        </w:tc>
        <w:tc>
          <w:tcPr>
            <w:tcW w:w="2130" w:type="dxa"/>
            <w:shd w:val="clear" w:color="auto" w:fill="auto"/>
          </w:tcPr>
          <w:p w14:paraId="1EB9A84C"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shd w:val="clear" w:color="auto" w:fill="auto"/>
          </w:tcPr>
          <w:p w14:paraId="537A2035"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70A733B5" w14:textId="77777777" w:rsidTr="00FA3FA6">
        <w:tc>
          <w:tcPr>
            <w:tcW w:w="611" w:type="dxa"/>
            <w:shd w:val="clear" w:color="auto" w:fill="auto"/>
          </w:tcPr>
          <w:p w14:paraId="1F346782" w14:textId="77777777" w:rsidR="000A53EE" w:rsidRPr="005E083B" w:rsidRDefault="000A53EE" w:rsidP="00AB29D6">
            <w:pPr>
              <w:pStyle w:val="a6"/>
              <w:overflowPunct/>
              <w:spacing w:after="120"/>
              <w:jc w:val="left"/>
            </w:pPr>
            <w:r>
              <w:t>18</w:t>
            </w:r>
            <w:r w:rsidRPr="005E083B">
              <w:t>.</w:t>
            </w:r>
          </w:p>
        </w:tc>
        <w:tc>
          <w:tcPr>
            <w:tcW w:w="3964" w:type="dxa"/>
            <w:shd w:val="clear" w:color="auto" w:fill="auto"/>
          </w:tcPr>
          <w:p w14:paraId="3873BA12"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C155</w:t>
            </w:r>
            <w:r w:rsidRPr="005E083B">
              <w:rPr>
                <w:color w:val="333333"/>
                <w:shd w:val="clear" w:color="auto" w:fill="FFFFFF"/>
              </w:rPr>
              <w:t xml:space="preserve"> </w:t>
            </w:r>
            <w:r>
              <w:rPr>
                <w:color w:val="333333"/>
                <w:shd w:val="clear" w:color="auto" w:fill="FFFFFF"/>
              </w:rPr>
              <w:t>1981</w:t>
            </w:r>
            <w:r w:rsidRPr="005E083B">
              <w:rPr>
                <w:rFonts w:hint="eastAsia"/>
                <w:color w:val="333333"/>
                <w:shd w:val="clear" w:color="auto" w:fill="FFFFFF"/>
              </w:rPr>
              <w:t>年《职业安全与卫生公约》</w:t>
            </w:r>
          </w:p>
        </w:tc>
        <w:tc>
          <w:tcPr>
            <w:tcW w:w="2130" w:type="dxa"/>
            <w:shd w:val="clear" w:color="auto" w:fill="auto"/>
          </w:tcPr>
          <w:p w14:paraId="4AB62832"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w:t>
            </w:r>
            <w:r>
              <w:rPr>
                <w:color w:val="333333"/>
                <w:shd w:val="clear" w:color="auto" w:fill="FFFFFF"/>
              </w:rPr>
              <w:t>3</w:t>
            </w:r>
            <w:r w:rsidRPr="005E083B">
              <w:rPr>
                <w:rFonts w:hint="eastAsia"/>
                <w:color w:val="333333"/>
                <w:shd w:val="clear" w:color="auto" w:fill="FFFFFF"/>
              </w:rPr>
              <w:t>年</w:t>
            </w:r>
            <w:r>
              <w:rPr>
                <w:color w:val="333333"/>
                <w:shd w:val="clear" w:color="auto" w:fill="FFFFFF"/>
              </w:rPr>
              <w:t>4</w:t>
            </w:r>
            <w:r w:rsidRPr="005E083B">
              <w:rPr>
                <w:rFonts w:hint="eastAsia"/>
                <w:color w:val="333333"/>
                <w:shd w:val="clear" w:color="auto" w:fill="FFFFFF"/>
              </w:rPr>
              <w:t>月</w:t>
            </w:r>
            <w:r>
              <w:rPr>
                <w:color w:val="333333"/>
                <w:shd w:val="clear" w:color="auto" w:fill="FFFFFF"/>
              </w:rPr>
              <w:t>9</w:t>
            </w:r>
            <w:r w:rsidRPr="005E083B">
              <w:rPr>
                <w:rFonts w:hint="eastAsia"/>
                <w:color w:val="333333"/>
                <w:shd w:val="clear" w:color="auto" w:fill="FFFFFF"/>
              </w:rPr>
              <w:t>日批准</w:t>
            </w:r>
          </w:p>
        </w:tc>
        <w:tc>
          <w:tcPr>
            <w:tcW w:w="665" w:type="dxa"/>
            <w:shd w:val="clear" w:color="auto" w:fill="auto"/>
          </w:tcPr>
          <w:p w14:paraId="4930CFF8"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5412677E" w14:textId="77777777" w:rsidTr="00FA3FA6">
        <w:tc>
          <w:tcPr>
            <w:tcW w:w="611" w:type="dxa"/>
            <w:shd w:val="clear" w:color="auto" w:fill="auto"/>
          </w:tcPr>
          <w:p w14:paraId="5977A60E" w14:textId="77777777" w:rsidR="000A53EE" w:rsidRPr="005E083B" w:rsidRDefault="000A53EE" w:rsidP="00AB29D6">
            <w:pPr>
              <w:pStyle w:val="a6"/>
              <w:overflowPunct/>
              <w:spacing w:after="120"/>
              <w:jc w:val="left"/>
            </w:pPr>
            <w:r>
              <w:t>19</w:t>
            </w:r>
            <w:r w:rsidRPr="005E083B">
              <w:t>.</w:t>
            </w:r>
          </w:p>
        </w:tc>
        <w:tc>
          <w:tcPr>
            <w:tcW w:w="3964" w:type="dxa"/>
            <w:shd w:val="clear" w:color="auto" w:fill="auto"/>
          </w:tcPr>
          <w:p w14:paraId="5E2A584D"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C159</w:t>
            </w:r>
            <w:r w:rsidRPr="005E083B">
              <w:rPr>
                <w:color w:val="333333"/>
                <w:shd w:val="clear" w:color="auto" w:fill="FFFFFF"/>
              </w:rPr>
              <w:t xml:space="preserve"> </w:t>
            </w:r>
            <w:r>
              <w:rPr>
                <w:color w:val="333333"/>
                <w:shd w:val="clear" w:color="auto" w:fill="FFFFFF"/>
              </w:rPr>
              <w:t>1983</w:t>
            </w:r>
            <w:r w:rsidRPr="005E083B">
              <w:rPr>
                <w:rFonts w:hint="eastAsia"/>
                <w:color w:val="333333"/>
                <w:shd w:val="clear" w:color="auto" w:fill="FFFFFF"/>
              </w:rPr>
              <w:t>年《</w:t>
            </w:r>
            <w:r w:rsidRPr="005E083B">
              <w:rPr>
                <w:color w:val="333333"/>
                <w:shd w:val="clear" w:color="auto" w:fill="FFFFFF"/>
              </w:rPr>
              <w:t>(</w:t>
            </w:r>
            <w:r w:rsidRPr="005E083B">
              <w:rPr>
                <w:rFonts w:hint="eastAsia"/>
                <w:color w:val="333333"/>
                <w:shd w:val="clear" w:color="auto" w:fill="FFFFFF"/>
              </w:rPr>
              <w:t>残疾人</w:t>
            </w:r>
            <w:r w:rsidRPr="005E083B">
              <w:rPr>
                <w:color w:val="333333"/>
                <w:shd w:val="clear" w:color="auto" w:fill="FFFFFF"/>
              </w:rPr>
              <w:t>)</w:t>
            </w:r>
            <w:r w:rsidRPr="005E083B">
              <w:rPr>
                <w:rFonts w:hint="eastAsia"/>
                <w:color w:val="333333"/>
                <w:shd w:val="clear" w:color="auto" w:fill="FFFFFF"/>
              </w:rPr>
              <w:t>职业康复和就业公约》</w:t>
            </w:r>
          </w:p>
        </w:tc>
        <w:tc>
          <w:tcPr>
            <w:tcW w:w="2130" w:type="dxa"/>
            <w:shd w:val="clear" w:color="auto" w:fill="auto"/>
          </w:tcPr>
          <w:p w14:paraId="198A6D6C"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shd w:val="clear" w:color="auto" w:fill="auto"/>
          </w:tcPr>
          <w:p w14:paraId="6E948DD7"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4402A266" w14:textId="77777777" w:rsidTr="00FA3FA6">
        <w:tc>
          <w:tcPr>
            <w:tcW w:w="611" w:type="dxa"/>
            <w:shd w:val="clear" w:color="auto" w:fill="auto"/>
          </w:tcPr>
          <w:p w14:paraId="61192650" w14:textId="77777777" w:rsidR="000A53EE" w:rsidRPr="005E083B" w:rsidRDefault="000A53EE" w:rsidP="00AB29D6">
            <w:pPr>
              <w:pStyle w:val="a6"/>
              <w:overflowPunct/>
              <w:spacing w:after="120"/>
              <w:jc w:val="left"/>
            </w:pPr>
            <w:r>
              <w:t>2</w:t>
            </w:r>
            <w:r w:rsidRPr="005E083B">
              <w:t>0.</w:t>
            </w:r>
          </w:p>
        </w:tc>
        <w:tc>
          <w:tcPr>
            <w:tcW w:w="3964" w:type="dxa"/>
            <w:shd w:val="clear" w:color="auto" w:fill="auto"/>
          </w:tcPr>
          <w:p w14:paraId="1CDFA73A"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C161</w:t>
            </w:r>
            <w:r w:rsidRPr="005E083B">
              <w:rPr>
                <w:color w:val="333333"/>
                <w:shd w:val="clear" w:color="auto" w:fill="FFFFFF"/>
              </w:rPr>
              <w:t xml:space="preserve"> </w:t>
            </w:r>
            <w:r>
              <w:rPr>
                <w:color w:val="333333"/>
                <w:shd w:val="clear" w:color="auto" w:fill="FFFFFF"/>
              </w:rPr>
              <w:t>1985</w:t>
            </w:r>
            <w:r w:rsidRPr="005E083B">
              <w:rPr>
                <w:rFonts w:hint="eastAsia"/>
                <w:color w:val="333333"/>
                <w:shd w:val="clear" w:color="auto" w:fill="FFFFFF"/>
              </w:rPr>
              <w:t>年《职业安全与卫生服务公约》</w:t>
            </w:r>
          </w:p>
        </w:tc>
        <w:tc>
          <w:tcPr>
            <w:tcW w:w="2130" w:type="dxa"/>
            <w:shd w:val="clear" w:color="auto" w:fill="auto"/>
          </w:tcPr>
          <w:p w14:paraId="4B1F1F95"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w:t>
            </w:r>
            <w:r>
              <w:rPr>
                <w:color w:val="333333"/>
                <w:shd w:val="clear" w:color="auto" w:fill="FFFFFF"/>
              </w:rPr>
              <w:t>3</w:t>
            </w:r>
            <w:r w:rsidRPr="005E083B">
              <w:rPr>
                <w:rFonts w:hint="eastAsia"/>
                <w:color w:val="333333"/>
                <w:shd w:val="clear" w:color="auto" w:fill="FFFFFF"/>
              </w:rPr>
              <w:t>年</w:t>
            </w:r>
            <w:r>
              <w:rPr>
                <w:color w:val="333333"/>
                <w:shd w:val="clear" w:color="auto" w:fill="FFFFFF"/>
              </w:rPr>
              <w:t>4</w:t>
            </w:r>
            <w:r w:rsidRPr="005E083B">
              <w:rPr>
                <w:rFonts w:hint="eastAsia"/>
                <w:color w:val="333333"/>
                <w:shd w:val="clear" w:color="auto" w:fill="FFFFFF"/>
              </w:rPr>
              <w:t>月</w:t>
            </w:r>
            <w:r>
              <w:rPr>
                <w:color w:val="333333"/>
                <w:shd w:val="clear" w:color="auto" w:fill="FFFFFF"/>
              </w:rPr>
              <w:t>9</w:t>
            </w:r>
            <w:r w:rsidRPr="005E083B">
              <w:rPr>
                <w:rFonts w:hint="eastAsia"/>
                <w:color w:val="333333"/>
                <w:shd w:val="clear" w:color="auto" w:fill="FFFFFF"/>
              </w:rPr>
              <w:t>日批准</w:t>
            </w:r>
          </w:p>
        </w:tc>
        <w:tc>
          <w:tcPr>
            <w:tcW w:w="665" w:type="dxa"/>
            <w:shd w:val="clear" w:color="auto" w:fill="auto"/>
          </w:tcPr>
          <w:p w14:paraId="040B63DC"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0A633570" w14:textId="77777777" w:rsidTr="00FA3FA6">
        <w:tc>
          <w:tcPr>
            <w:tcW w:w="611" w:type="dxa"/>
            <w:shd w:val="clear" w:color="auto" w:fill="auto"/>
          </w:tcPr>
          <w:p w14:paraId="341CF4BA" w14:textId="77777777" w:rsidR="000A53EE" w:rsidRPr="005E083B" w:rsidRDefault="000A53EE" w:rsidP="00AB29D6">
            <w:pPr>
              <w:pStyle w:val="a6"/>
              <w:overflowPunct/>
              <w:spacing w:after="120"/>
              <w:jc w:val="left"/>
            </w:pPr>
            <w:r>
              <w:t>21</w:t>
            </w:r>
            <w:r w:rsidRPr="005E083B">
              <w:t>.</w:t>
            </w:r>
          </w:p>
        </w:tc>
        <w:tc>
          <w:tcPr>
            <w:tcW w:w="3964" w:type="dxa"/>
            <w:shd w:val="clear" w:color="auto" w:fill="auto"/>
          </w:tcPr>
          <w:p w14:paraId="55E55CF5"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C162</w:t>
            </w:r>
            <w:r w:rsidRPr="005E083B">
              <w:rPr>
                <w:color w:val="333333"/>
                <w:shd w:val="clear" w:color="auto" w:fill="FFFFFF"/>
              </w:rPr>
              <w:t xml:space="preserve"> </w:t>
            </w:r>
            <w:r>
              <w:rPr>
                <w:color w:val="333333"/>
                <w:shd w:val="clear" w:color="auto" w:fill="FFFFFF"/>
              </w:rPr>
              <w:t>1986</w:t>
            </w:r>
            <w:r w:rsidRPr="005E083B">
              <w:rPr>
                <w:rFonts w:hint="eastAsia"/>
                <w:color w:val="333333"/>
                <w:shd w:val="clear" w:color="auto" w:fill="FFFFFF"/>
              </w:rPr>
              <w:t>年《石棉公约》</w:t>
            </w:r>
          </w:p>
        </w:tc>
        <w:tc>
          <w:tcPr>
            <w:tcW w:w="2130" w:type="dxa"/>
            <w:shd w:val="clear" w:color="auto" w:fill="auto"/>
          </w:tcPr>
          <w:p w14:paraId="5B2C1797"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w:t>
            </w:r>
            <w:r>
              <w:rPr>
                <w:color w:val="333333"/>
                <w:shd w:val="clear" w:color="auto" w:fill="FFFFFF"/>
              </w:rPr>
              <w:t>3</w:t>
            </w:r>
            <w:r w:rsidRPr="005E083B">
              <w:rPr>
                <w:rFonts w:hint="eastAsia"/>
                <w:color w:val="333333"/>
                <w:shd w:val="clear" w:color="auto" w:fill="FFFFFF"/>
              </w:rPr>
              <w:t>年</w:t>
            </w:r>
            <w:r>
              <w:rPr>
                <w:color w:val="333333"/>
                <w:shd w:val="clear" w:color="auto" w:fill="FFFFFF"/>
              </w:rPr>
              <w:t>4</w:t>
            </w:r>
            <w:r w:rsidRPr="005E083B">
              <w:rPr>
                <w:rFonts w:hint="eastAsia"/>
                <w:color w:val="333333"/>
                <w:shd w:val="clear" w:color="auto" w:fill="FFFFFF"/>
              </w:rPr>
              <w:t>月</w:t>
            </w:r>
            <w:r>
              <w:rPr>
                <w:color w:val="333333"/>
                <w:shd w:val="clear" w:color="auto" w:fill="FFFFFF"/>
              </w:rPr>
              <w:t>9</w:t>
            </w:r>
            <w:r w:rsidRPr="005E083B">
              <w:rPr>
                <w:rFonts w:hint="eastAsia"/>
                <w:color w:val="333333"/>
                <w:shd w:val="clear" w:color="auto" w:fill="FFFFFF"/>
              </w:rPr>
              <w:t>日批准</w:t>
            </w:r>
          </w:p>
        </w:tc>
        <w:tc>
          <w:tcPr>
            <w:tcW w:w="665" w:type="dxa"/>
            <w:shd w:val="clear" w:color="auto" w:fill="auto"/>
          </w:tcPr>
          <w:p w14:paraId="4591EDF9"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186EB8AD" w14:textId="77777777" w:rsidTr="00FA3FA6">
        <w:tc>
          <w:tcPr>
            <w:tcW w:w="611" w:type="dxa"/>
            <w:shd w:val="clear" w:color="auto" w:fill="auto"/>
          </w:tcPr>
          <w:p w14:paraId="1B05C436" w14:textId="77777777" w:rsidR="000A53EE" w:rsidRPr="005E083B" w:rsidRDefault="000A53EE" w:rsidP="00AB29D6">
            <w:pPr>
              <w:pStyle w:val="a6"/>
              <w:overflowPunct/>
              <w:spacing w:after="120"/>
              <w:jc w:val="left"/>
            </w:pPr>
            <w:r>
              <w:t>22</w:t>
            </w:r>
            <w:r w:rsidRPr="005E083B">
              <w:t>.</w:t>
            </w:r>
          </w:p>
        </w:tc>
        <w:tc>
          <w:tcPr>
            <w:tcW w:w="3964" w:type="dxa"/>
            <w:shd w:val="clear" w:color="auto" w:fill="auto"/>
          </w:tcPr>
          <w:p w14:paraId="4744F9C6"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C17</w:t>
            </w:r>
            <w:r w:rsidRPr="005E083B">
              <w:rPr>
                <w:color w:val="333333"/>
                <w:shd w:val="clear" w:color="auto" w:fill="FFFFFF"/>
              </w:rPr>
              <w:t xml:space="preserve">0 </w:t>
            </w:r>
            <w:r>
              <w:rPr>
                <w:color w:val="333333"/>
                <w:shd w:val="clear" w:color="auto" w:fill="FFFFFF"/>
              </w:rPr>
              <w:t>199</w:t>
            </w:r>
            <w:r w:rsidRPr="005E083B">
              <w:rPr>
                <w:color w:val="333333"/>
                <w:shd w:val="clear" w:color="auto" w:fill="FFFFFF"/>
              </w:rPr>
              <w:t>0</w:t>
            </w:r>
            <w:r w:rsidRPr="005E083B">
              <w:rPr>
                <w:rFonts w:hint="eastAsia"/>
                <w:color w:val="333333"/>
                <w:shd w:val="clear" w:color="auto" w:fill="FFFFFF"/>
              </w:rPr>
              <w:t>年《化学品公约》</w:t>
            </w:r>
          </w:p>
        </w:tc>
        <w:tc>
          <w:tcPr>
            <w:tcW w:w="2130" w:type="dxa"/>
            <w:shd w:val="clear" w:color="auto" w:fill="auto"/>
          </w:tcPr>
          <w:p w14:paraId="3C2EF693"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1998</w:t>
            </w:r>
            <w:r w:rsidRPr="005E083B">
              <w:rPr>
                <w:rFonts w:hint="eastAsia"/>
                <w:color w:val="333333"/>
                <w:shd w:val="clear" w:color="auto" w:fill="FFFFFF"/>
              </w:rPr>
              <w:t>年</w:t>
            </w:r>
            <w:r>
              <w:rPr>
                <w:color w:val="333333"/>
                <w:shd w:val="clear" w:color="auto" w:fill="FFFFFF"/>
              </w:rPr>
              <w:t>8</w:t>
            </w:r>
            <w:r w:rsidRPr="005E083B">
              <w:rPr>
                <w:rFonts w:hint="eastAsia"/>
                <w:color w:val="333333"/>
                <w:shd w:val="clear" w:color="auto" w:fill="FFFFFF"/>
              </w:rPr>
              <w:t>月</w:t>
            </w:r>
            <w:r>
              <w:rPr>
                <w:color w:val="333333"/>
                <w:shd w:val="clear" w:color="auto" w:fill="FFFFFF"/>
              </w:rPr>
              <w:t>27</w:t>
            </w:r>
            <w:r w:rsidRPr="005E083B">
              <w:rPr>
                <w:rFonts w:hint="eastAsia"/>
                <w:color w:val="333333"/>
                <w:shd w:val="clear" w:color="auto" w:fill="FFFFFF"/>
              </w:rPr>
              <w:t>日批准</w:t>
            </w:r>
          </w:p>
        </w:tc>
        <w:tc>
          <w:tcPr>
            <w:tcW w:w="665" w:type="dxa"/>
            <w:shd w:val="clear" w:color="auto" w:fill="auto"/>
          </w:tcPr>
          <w:p w14:paraId="70B6307A"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53E08E3E" w14:textId="77777777" w:rsidTr="00FA3FA6">
        <w:tc>
          <w:tcPr>
            <w:tcW w:w="611" w:type="dxa"/>
            <w:shd w:val="clear" w:color="auto" w:fill="auto"/>
          </w:tcPr>
          <w:p w14:paraId="6AAF7E2A" w14:textId="77777777" w:rsidR="000A53EE" w:rsidRPr="005E083B" w:rsidRDefault="000A53EE" w:rsidP="00AB29D6">
            <w:pPr>
              <w:pStyle w:val="a6"/>
              <w:overflowPunct/>
              <w:spacing w:after="120"/>
              <w:jc w:val="left"/>
            </w:pPr>
            <w:r>
              <w:t>23</w:t>
            </w:r>
            <w:r w:rsidRPr="005E083B">
              <w:t>.</w:t>
            </w:r>
          </w:p>
        </w:tc>
        <w:tc>
          <w:tcPr>
            <w:tcW w:w="3964" w:type="dxa"/>
            <w:shd w:val="clear" w:color="auto" w:fill="auto"/>
          </w:tcPr>
          <w:p w14:paraId="69880FBC"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C174</w:t>
            </w:r>
            <w:r w:rsidRPr="005E083B">
              <w:rPr>
                <w:color w:val="333333"/>
                <w:shd w:val="clear" w:color="auto" w:fill="FFFFFF"/>
              </w:rPr>
              <w:t xml:space="preserve"> </w:t>
            </w:r>
            <w:r>
              <w:rPr>
                <w:color w:val="333333"/>
                <w:shd w:val="clear" w:color="auto" w:fill="FFFFFF"/>
              </w:rPr>
              <w:t>1993</w:t>
            </w:r>
            <w:r w:rsidRPr="005E083B">
              <w:rPr>
                <w:rFonts w:hint="eastAsia"/>
                <w:color w:val="333333"/>
                <w:shd w:val="clear" w:color="auto" w:fill="FFFFFF"/>
              </w:rPr>
              <w:t>年《预防重大工业事故公约》</w:t>
            </w:r>
          </w:p>
        </w:tc>
        <w:tc>
          <w:tcPr>
            <w:tcW w:w="2130" w:type="dxa"/>
            <w:shd w:val="clear" w:color="auto" w:fill="auto"/>
          </w:tcPr>
          <w:p w14:paraId="23D09084"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w:t>
            </w:r>
            <w:r>
              <w:rPr>
                <w:color w:val="333333"/>
                <w:shd w:val="clear" w:color="auto" w:fill="FFFFFF"/>
              </w:rPr>
              <w:t>3</w:t>
            </w:r>
            <w:r w:rsidRPr="005E083B">
              <w:rPr>
                <w:rFonts w:hint="eastAsia"/>
                <w:color w:val="333333"/>
                <w:shd w:val="clear" w:color="auto" w:fill="FFFFFF"/>
              </w:rPr>
              <w:t>年</w:t>
            </w:r>
            <w:r>
              <w:rPr>
                <w:color w:val="333333"/>
                <w:shd w:val="clear" w:color="auto" w:fill="FFFFFF"/>
              </w:rPr>
              <w:t>4</w:t>
            </w:r>
            <w:r w:rsidRPr="005E083B">
              <w:rPr>
                <w:rFonts w:hint="eastAsia"/>
                <w:color w:val="333333"/>
                <w:shd w:val="clear" w:color="auto" w:fill="FFFFFF"/>
              </w:rPr>
              <w:t>月</w:t>
            </w:r>
            <w:r>
              <w:rPr>
                <w:color w:val="333333"/>
                <w:shd w:val="clear" w:color="auto" w:fill="FFFFFF"/>
              </w:rPr>
              <w:t>9</w:t>
            </w:r>
            <w:r w:rsidRPr="005E083B">
              <w:rPr>
                <w:rFonts w:hint="eastAsia"/>
                <w:color w:val="333333"/>
                <w:shd w:val="clear" w:color="auto" w:fill="FFFFFF"/>
              </w:rPr>
              <w:t>日批准</w:t>
            </w:r>
          </w:p>
        </w:tc>
        <w:tc>
          <w:tcPr>
            <w:tcW w:w="665" w:type="dxa"/>
            <w:shd w:val="clear" w:color="auto" w:fill="auto"/>
          </w:tcPr>
          <w:p w14:paraId="1344DD0A"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4706AA49" w14:textId="77777777" w:rsidTr="00FA3FA6">
        <w:tc>
          <w:tcPr>
            <w:tcW w:w="611" w:type="dxa"/>
            <w:shd w:val="clear" w:color="auto" w:fill="auto"/>
          </w:tcPr>
          <w:p w14:paraId="68BDB08B" w14:textId="77777777" w:rsidR="000A53EE" w:rsidRPr="005E083B" w:rsidRDefault="000A53EE" w:rsidP="00AB29D6">
            <w:pPr>
              <w:pStyle w:val="a6"/>
              <w:overflowPunct/>
              <w:spacing w:after="120"/>
              <w:jc w:val="left"/>
            </w:pPr>
            <w:r>
              <w:t>24</w:t>
            </w:r>
            <w:r w:rsidRPr="005E083B">
              <w:t>.</w:t>
            </w:r>
          </w:p>
        </w:tc>
        <w:tc>
          <w:tcPr>
            <w:tcW w:w="3964" w:type="dxa"/>
            <w:shd w:val="clear" w:color="auto" w:fill="auto"/>
          </w:tcPr>
          <w:p w14:paraId="502AC466"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C176</w:t>
            </w:r>
            <w:r w:rsidRPr="005E083B">
              <w:rPr>
                <w:color w:val="333333"/>
                <w:shd w:val="clear" w:color="auto" w:fill="FFFFFF"/>
              </w:rPr>
              <w:t xml:space="preserve"> </w:t>
            </w:r>
            <w:r>
              <w:rPr>
                <w:color w:val="333333"/>
                <w:shd w:val="clear" w:color="auto" w:fill="FFFFFF"/>
              </w:rPr>
              <w:t>1995</w:t>
            </w:r>
            <w:r w:rsidRPr="005E083B">
              <w:rPr>
                <w:rFonts w:hint="eastAsia"/>
                <w:color w:val="333333"/>
                <w:shd w:val="clear" w:color="auto" w:fill="FFFFFF"/>
              </w:rPr>
              <w:t>年《矿山安全与卫生公约》</w:t>
            </w:r>
          </w:p>
        </w:tc>
        <w:tc>
          <w:tcPr>
            <w:tcW w:w="2130" w:type="dxa"/>
            <w:shd w:val="clear" w:color="auto" w:fill="auto"/>
          </w:tcPr>
          <w:p w14:paraId="13BD5938"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w:t>
            </w:r>
            <w:r>
              <w:rPr>
                <w:color w:val="333333"/>
                <w:shd w:val="clear" w:color="auto" w:fill="FFFFFF"/>
              </w:rPr>
              <w:t>3</w:t>
            </w:r>
            <w:r w:rsidRPr="005E083B">
              <w:rPr>
                <w:rFonts w:hint="eastAsia"/>
                <w:color w:val="333333"/>
                <w:shd w:val="clear" w:color="auto" w:fill="FFFFFF"/>
              </w:rPr>
              <w:t>年</w:t>
            </w:r>
            <w:r>
              <w:rPr>
                <w:color w:val="333333"/>
                <w:shd w:val="clear" w:color="auto" w:fill="FFFFFF"/>
              </w:rPr>
              <w:t>4</w:t>
            </w:r>
            <w:r w:rsidRPr="005E083B">
              <w:rPr>
                <w:rFonts w:hint="eastAsia"/>
                <w:color w:val="333333"/>
                <w:shd w:val="clear" w:color="auto" w:fill="FFFFFF"/>
              </w:rPr>
              <w:t>月</w:t>
            </w:r>
            <w:r>
              <w:rPr>
                <w:color w:val="333333"/>
                <w:shd w:val="clear" w:color="auto" w:fill="FFFFFF"/>
              </w:rPr>
              <w:t>9</w:t>
            </w:r>
            <w:r w:rsidRPr="005E083B">
              <w:rPr>
                <w:rFonts w:hint="eastAsia"/>
                <w:color w:val="333333"/>
                <w:shd w:val="clear" w:color="auto" w:fill="FFFFFF"/>
              </w:rPr>
              <w:t>日批准</w:t>
            </w:r>
          </w:p>
        </w:tc>
        <w:tc>
          <w:tcPr>
            <w:tcW w:w="665" w:type="dxa"/>
            <w:shd w:val="clear" w:color="auto" w:fill="auto"/>
          </w:tcPr>
          <w:p w14:paraId="62147CDA"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r w:rsidR="00FA3FA6" w:rsidRPr="005E083B" w14:paraId="1CAEF550" w14:textId="77777777" w:rsidTr="00FA3FA6">
        <w:tc>
          <w:tcPr>
            <w:tcW w:w="611" w:type="dxa"/>
            <w:shd w:val="clear" w:color="auto" w:fill="auto"/>
          </w:tcPr>
          <w:p w14:paraId="65BF8C5B" w14:textId="77777777" w:rsidR="000A53EE" w:rsidRPr="005E083B" w:rsidRDefault="000A53EE" w:rsidP="00AB29D6">
            <w:pPr>
              <w:pStyle w:val="a6"/>
              <w:overflowPunct/>
              <w:spacing w:after="120"/>
              <w:jc w:val="left"/>
            </w:pPr>
            <w:r>
              <w:t>25</w:t>
            </w:r>
            <w:r w:rsidRPr="005E083B">
              <w:t>.</w:t>
            </w:r>
          </w:p>
        </w:tc>
        <w:tc>
          <w:tcPr>
            <w:tcW w:w="3964" w:type="dxa"/>
            <w:shd w:val="clear" w:color="auto" w:fill="auto"/>
          </w:tcPr>
          <w:p w14:paraId="00787719"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C182</w:t>
            </w:r>
            <w:r w:rsidRPr="005E083B">
              <w:rPr>
                <w:color w:val="333333"/>
                <w:shd w:val="clear" w:color="auto" w:fill="FFFFFF"/>
              </w:rPr>
              <w:t xml:space="preserve"> </w:t>
            </w:r>
            <w:r>
              <w:rPr>
                <w:color w:val="333333"/>
                <w:shd w:val="clear" w:color="auto" w:fill="FFFFFF"/>
              </w:rPr>
              <w:t>1999</w:t>
            </w:r>
            <w:r w:rsidRPr="005E083B">
              <w:rPr>
                <w:rFonts w:hint="eastAsia"/>
                <w:color w:val="333333"/>
                <w:shd w:val="clear" w:color="auto" w:fill="FFFFFF"/>
              </w:rPr>
              <w:t>年《最恶劣形式的童工劳动公约》</w:t>
            </w:r>
          </w:p>
        </w:tc>
        <w:tc>
          <w:tcPr>
            <w:tcW w:w="2130" w:type="dxa"/>
            <w:shd w:val="clear" w:color="auto" w:fill="auto"/>
          </w:tcPr>
          <w:p w14:paraId="287DAD1C" w14:textId="77777777" w:rsidR="000A53EE" w:rsidRPr="005E083B" w:rsidRDefault="000A53EE" w:rsidP="00AB29D6">
            <w:pPr>
              <w:pStyle w:val="a6"/>
              <w:overflowPunct/>
              <w:spacing w:after="120"/>
              <w:jc w:val="left"/>
              <w:rPr>
                <w:color w:val="333333"/>
                <w:shd w:val="clear" w:color="auto" w:fill="FFFFFF"/>
              </w:rPr>
            </w:pPr>
            <w:r>
              <w:rPr>
                <w:color w:val="333333"/>
                <w:shd w:val="clear" w:color="auto" w:fill="FFFFFF"/>
              </w:rPr>
              <w:t>2</w:t>
            </w:r>
            <w:r w:rsidRPr="005E083B">
              <w:rPr>
                <w:color w:val="333333"/>
                <w:shd w:val="clear" w:color="auto" w:fill="FFFFFF"/>
              </w:rPr>
              <w:t>000</w:t>
            </w:r>
            <w:r w:rsidRPr="005E083B">
              <w:rPr>
                <w:rFonts w:hint="eastAsia"/>
                <w:color w:val="333333"/>
                <w:shd w:val="clear" w:color="auto" w:fill="FFFFFF"/>
              </w:rPr>
              <w:t>年</w:t>
            </w:r>
            <w:r>
              <w:rPr>
                <w:color w:val="333333"/>
                <w:shd w:val="clear" w:color="auto" w:fill="FFFFFF"/>
              </w:rPr>
              <w:t>12</w:t>
            </w:r>
            <w:r w:rsidRPr="005E083B">
              <w:rPr>
                <w:rFonts w:hint="eastAsia"/>
                <w:color w:val="333333"/>
                <w:shd w:val="clear" w:color="auto" w:fill="FFFFFF"/>
              </w:rPr>
              <w:t>月</w:t>
            </w:r>
            <w:r>
              <w:rPr>
                <w:color w:val="333333"/>
                <w:shd w:val="clear" w:color="auto" w:fill="FFFFFF"/>
              </w:rPr>
              <w:t>11</w:t>
            </w:r>
            <w:r w:rsidRPr="005E083B">
              <w:rPr>
                <w:rFonts w:hint="eastAsia"/>
                <w:color w:val="333333"/>
                <w:shd w:val="clear" w:color="auto" w:fill="FFFFFF"/>
              </w:rPr>
              <w:t>日批准</w:t>
            </w:r>
          </w:p>
        </w:tc>
        <w:tc>
          <w:tcPr>
            <w:tcW w:w="665" w:type="dxa"/>
            <w:shd w:val="clear" w:color="auto" w:fill="auto"/>
          </w:tcPr>
          <w:p w14:paraId="7866D965" w14:textId="77777777" w:rsidR="000A53EE" w:rsidRPr="005E083B" w:rsidRDefault="000A53EE" w:rsidP="00AB29D6">
            <w:pPr>
              <w:pStyle w:val="a6"/>
              <w:overflowPunct/>
              <w:spacing w:after="120"/>
              <w:jc w:val="left"/>
              <w:rPr>
                <w:color w:val="333333"/>
                <w:shd w:val="clear" w:color="auto" w:fill="FFFFFF"/>
              </w:rPr>
            </w:pPr>
            <w:r w:rsidRPr="005E083B">
              <w:rPr>
                <w:color w:val="333333"/>
                <w:shd w:val="clear" w:color="auto" w:fill="FFFFFF"/>
              </w:rPr>
              <w:t>-</w:t>
            </w:r>
          </w:p>
        </w:tc>
      </w:tr>
    </w:tbl>
    <w:p w14:paraId="7F05B26F" w14:textId="77777777" w:rsidR="000A53EE" w:rsidRPr="005E083B" w:rsidRDefault="000A53EE" w:rsidP="00AB29D6">
      <w:pPr>
        <w:pStyle w:val="H23GC"/>
      </w:pPr>
      <w:r w:rsidRPr="005E083B">
        <w:tab/>
      </w:r>
      <w:r w:rsidRPr="005E083B">
        <w:tab/>
      </w:r>
      <w:r w:rsidRPr="005E083B">
        <w:rPr>
          <w:rFonts w:hint="eastAsia"/>
        </w:rPr>
        <w:t>海牙国际私法会议的公约</w:t>
      </w:r>
    </w:p>
    <w:p w14:paraId="189B4B41"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津巴布韦批准了</w:t>
      </w:r>
      <w:r>
        <w:rPr>
          <w:rFonts w:ascii="Time New Roman" w:hAnsi="Time New Roman"/>
          <w:szCs w:val="21"/>
        </w:rPr>
        <w:t>1973</w:t>
      </w:r>
      <w:r w:rsidRPr="005E083B">
        <w:rPr>
          <w:rFonts w:ascii="Time New Roman" w:hAnsi="Time New Roman" w:hint="eastAsia"/>
          <w:szCs w:val="21"/>
        </w:rPr>
        <w:t>年《国际诱拐儿童民事方面的海牙公约》。唯一保留的条款是第</w:t>
      </w:r>
      <w:r>
        <w:rPr>
          <w:rFonts w:ascii="Time New Roman" w:hAnsi="Time New Roman"/>
          <w:szCs w:val="21"/>
        </w:rPr>
        <w:t>26</w:t>
      </w:r>
      <w:r w:rsidRPr="005E083B">
        <w:rPr>
          <w:rFonts w:ascii="Time New Roman" w:hAnsi="Time New Roman" w:hint="eastAsia"/>
          <w:szCs w:val="21"/>
        </w:rPr>
        <w:t>条，大意为《公约》第</w:t>
      </w:r>
      <w:r>
        <w:rPr>
          <w:rFonts w:ascii="Time New Roman" w:hAnsi="Time New Roman"/>
          <w:szCs w:val="21"/>
        </w:rPr>
        <w:t>26</w:t>
      </w:r>
      <w:r w:rsidRPr="005E083B">
        <w:rPr>
          <w:rFonts w:ascii="Time New Roman" w:hAnsi="Time New Roman" w:hint="eastAsia"/>
          <w:szCs w:val="21"/>
        </w:rPr>
        <w:t>条第</w:t>
      </w:r>
      <w:r>
        <w:rPr>
          <w:rFonts w:ascii="Time New Roman" w:hAnsi="Time New Roman"/>
          <w:szCs w:val="21"/>
        </w:rPr>
        <w:t>2</w:t>
      </w:r>
      <w:r w:rsidRPr="005E083B">
        <w:rPr>
          <w:rFonts w:ascii="Time New Roman" w:hAnsi="Time New Roman" w:hint="eastAsia"/>
          <w:szCs w:val="21"/>
        </w:rPr>
        <w:t>款提到的费用不应由国家承担</w:t>
      </w:r>
      <w:r w:rsidRPr="005E083B">
        <w:rPr>
          <w:rFonts w:ascii="Time New Roman" w:hAnsi="Time New Roman"/>
          <w:szCs w:val="21"/>
        </w:rPr>
        <w:t>(</w:t>
      </w:r>
      <w:r w:rsidRPr="005E083B">
        <w:rPr>
          <w:rFonts w:ascii="Time New Roman" w:hAnsi="Time New Roman" w:hint="eastAsia"/>
          <w:szCs w:val="21"/>
        </w:rPr>
        <w:t>烦请确认</w:t>
      </w:r>
      <w:r w:rsidRPr="005E083B">
        <w:rPr>
          <w:rFonts w:ascii="Time New Roman" w:hAnsi="Time New Roman"/>
          <w:szCs w:val="21"/>
        </w:rPr>
        <w:t>)</w:t>
      </w:r>
      <w:r w:rsidRPr="005E083B">
        <w:rPr>
          <w:rFonts w:ascii="Time New Roman" w:hAnsi="Time New Roman" w:hint="eastAsia"/>
          <w:szCs w:val="21"/>
        </w:rPr>
        <w:t>。</w:t>
      </w:r>
    </w:p>
    <w:p w14:paraId="38550579" w14:textId="55BC3D85" w:rsidR="000A53EE" w:rsidRPr="00FA3FA6" w:rsidRDefault="000A53EE" w:rsidP="00FA3FA6">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8</w:t>
      </w:r>
      <w:r w:rsidR="00FA3FA6">
        <w:rPr>
          <w:rFonts w:ascii="Time New Roman" w:hAnsi="Time New Roman"/>
          <w:szCs w:val="21"/>
        </w:rPr>
        <w:br/>
      </w:r>
      <w:r w:rsidRPr="00FA3FA6">
        <w:rPr>
          <w:rFonts w:ascii="Time New Roman" w:eastAsia="黑体" w:hAnsi="Time New Roman" w:hint="eastAsia"/>
          <w:szCs w:val="21"/>
        </w:rPr>
        <w:t>日内瓦四公约以及其他国际人道主义法条约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55"/>
        <w:gridCol w:w="3981"/>
        <w:gridCol w:w="1701"/>
        <w:gridCol w:w="1133"/>
      </w:tblGrid>
      <w:tr w:rsidR="00FA3FA6" w:rsidRPr="005E083B" w14:paraId="27EA2219" w14:textId="77777777" w:rsidTr="00FA3FA6">
        <w:trPr>
          <w:tblHeader/>
        </w:trPr>
        <w:tc>
          <w:tcPr>
            <w:tcW w:w="555" w:type="dxa"/>
            <w:tcBorders>
              <w:top w:val="single" w:sz="4" w:space="0" w:color="auto"/>
              <w:bottom w:val="single" w:sz="12" w:space="0" w:color="auto"/>
            </w:tcBorders>
            <w:shd w:val="clear" w:color="auto" w:fill="auto"/>
            <w:vAlign w:val="bottom"/>
          </w:tcPr>
          <w:p w14:paraId="30BFB293" w14:textId="77777777" w:rsidR="000A53EE" w:rsidRPr="005E083B" w:rsidRDefault="000A53EE" w:rsidP="0084131B">
            <w:pPr>
              <w:pStyle w:val="a5"/>
              <w:ind w:right="0"/>
            </w:pPr>
            <w:r w:rsidRPr="005E083B">
              <w:rPr>
                <w:rFonts w:hint="eastAsia"/>
              </w:rPr>
              <w:t>序号</w:t>
            </w:r>
          </w:p>
        </w:tc>
        <w:tc>
          <w:tcPr>
            <w:tcW w:w="3981" w:type="dxa"/>
            <w:tcBorders>
              <w:top w:val="single" w:sz="4" w:space="0" w:color="auto"/>
              <w:bottom w:val="single" w:sz="12" w:space="0" w:color="auto"/>
            </w:tcBorders>
            <w:shd w:val="clear" w:color="auto" w:fill="auto"/>
            <w:vAlign w:val="bottom"/>
          </w:tcPr>
          <w:p w14:paraId="45326D0C" w14:textId="77777777" w:rsidR="000A53EE" w:rsidRPr="005E083B" w:rsidRDefault="000A53EE" w:rsidP="00FA3FA6">
            <w:pPr>
              <w:pStyle w:val="a5"/>
            </w:pPr>
            <w:r w:rsidRPr="005E083B">
              <w:rPr>
                <w:rFonts w:hint="eastAsia"/>
              </w:rPr>
              <w:t>条约</w:t>
            </w:r>
          </w:p>
        </w:tc>
        <w:tc>
          <w:tcPr>
            <w:tcW w:w="1701" w:type="dxa"/>
            <w:tcBorders>
              <w:top w:val="single" w:sz="4" w:space="0" w:color="auto"/>
              <w:bottom w:val="single" w:sz="12" w:space="0" w:color="auto"/>
            </w:tcBorders>
            <w:shd w:val="clear" w:color="auto" w:fill="auto"/>
            <w:vAlign w:val="bottom"/>
          </w:tcPr>
          <w:p w14:paraId="3A8E2F50" w14:textId="77777777" w:rsidR="000A53EE" w:rsidRPr="005E083B" w:rsidRDefault="000A53EE" w:rsidP="00FA3FA6">
            <w:pPr>
              <w:pStyle w:val="a5"/>
            </w:pPr>
            <w:r w:rsidRPr="005E083B">
              <w:rPr>
                <w:rFonts w:hint="eastAsia"/>
              </w:rPr>
              <w:t>状态</w:t>
            </w:r>
          </w:p>
        </w:tc>
        <w:tc>
          <w:tcPr>
            <w:tcW w:w="1133" w:type="dxa"/>
            <w:tcBorders>
              <w:top w:val="single" w:sz="4" w:space="0" w:color="auto"/>
              <w:bottom w:val="single" w:sz="12" w:space="0" w:color="auto"/>
            </w:tcBorders>
            <w:shd w:val="clear" w:color="auto" w:fill="auto"/>
            <w:vAlign w:val="bottom"/>
          </w:tcPr>
          <w:p w14:paraId="7BB9F49D" w14:textId="77777777" w:rsidR="000A53EE" w:rsidRPr="005E083B" w:rsidRDefault="000A53EE" w:rsidP="00FA3FA6">
            <w:pPr>
              <w:pStyle w:val="a5"/>
            </w:pPr>
            <w:r w:rsidRPr="005E083B">
              <w:rPr>
                <w:rFonts w:hint="eastAsia"/>
              </w:rPr>
              <w:t>保留</w:t>
            </w:r>
            <w:r w:rsidRPr="005E083B">
              <w:t>/</w:t>
            </w:r>
            <w:r w:rsidRPr="005E083B">
              <w:t>减损</w:t>
            </w:r>
          </w:p>
        </w:tc>
      </w:tr>
      <w:tr w:rsidR="000A53EE" w:rsidRPr="005E083B" w14:paraId="2F449D22" w14:textId="77777777" w:rsidTr="00FA3FA6">
        <w:trPr>
          <w:trHeight w:hRule="exact" w:val="113"/>
          <w:tblHeader/>
        </w:trPr>
        <w:tc>
          <w:tcPr>
            <w:tcW w:w="555" w:type="dxa"/>
            <w:tcBorders>
              <w:top w:val="single" w:sz="12" w:space="0" w:color="auto"/>
            </w:tcBorders>
            <w:shd w:val="clear" w:color="auto" w:fill="auto"/>
          </w:tcPr>
          <w:p w14:paraId="5C2AE4AF" w14:textId="77777777" w:rsidR="000A53EE" w:rsidRPr="005E083B" w:rsidRDefault="000A53EE" w:rsidP="00FA3FA6">
            <w:pPr>
              <w:pStyle w:val="a6"/>
              <w:overflowPunct/>
              <w:spacing w:after="120"/>
              <w:jc w:val="left"/>
            </w:pPr>
          </w:p>
        </w:tc>
        <w:tc>
          <w:tcPr>
            <w:tcW w:w="3981" w:type="dxa"/>
            <w:tcBorders>
              <w:top w:val="single" w:sz="12" w:space="0" w:color="auto"/>
            </w:tcBorders>
            <w:shd w:val="clear" w:color="auto" w:fill="auto"/>
          </w:tcPr>
          <w:p w14:paraId="7493F1FA" w14:textId="77777777" w:rsidR="000A53EE" w:rsidRPr="005E083B" w:rsidRDefault="000A53EE" w:rsidP="00FA3FA6">
            <w:pPr>
              <w:pStyle w:val="a6"/>
              <w:overflowPunct/>
              <w:spacing w:after="120"/>
              <w:jc w:val="left"/>
            </w:pPr>
          </w:p>
        </w:tc>
        <w:tc>
          <w:tcPr>
            <w:tcW w:w="1701" w:type="dxa"/>
            <w:tcBorders>
              <w:top w:val="single" w:sz="12" w:space="0" w:color="auto"/>
            </w:tcBorders>
            <w:shd w:val="clear" w:color="auto" w:fill="auto"/>
          </w:tcPr>
          <w:p w14:paraId="6AB6ECF1" w14:textId="77777777" w:rsidR="000A53EE" w:rsidRPr="005E083B" w:rsidRDefault="000A53EE" w:rsidP="00FA3FA6">
            <w:pPr>
              <w:pStyle w:val="a6"/>
              <w:overflowPunct/>
              <w:spacing w:after="120"/>
              <w:jc w:val="left"/>
            </w:pPr>
          </w:p>
        </w:tc>
        <w:tc>
          <w:tcPr>
            <w:tcW w:w="1133" w:type="dxa"/>
            <w:tcBorders>
              <w:top w:val="single" w:sz="12" w:space="0" w:color="auto"/>
            </w:tcBorders>
            <w:shd w:val="clear" w:color="auto" w:fill="auto"/>
          </w:tcPr>
          <w:p w14:paraId="06ACD3C3" w14:textId="77777777" w:rsidR="000A53EE" w:rsidRPr="005E083B" w:rsidRDefault="000A53EE" w:rsidP="00FA3FA6">
            <w:pPr>
              <w:pStyle w:val="a6"/>
              <w:overflowPunct/>
              <w:spacing w:after="120"/>
              <w:jc w:val="left"/>
            </w:pPr>
          </w:p>
        </w:tc>
      </w:tr>
      <w:tr w:rsidR="000A53EE" w:rsidRPr="005E083B" w14:paraId="3A6CEF9C" w14:textId="77777777" w:rsidTr="00E14054">
        <w:tc>
          <w:tcPr>
            <w:tcW w:w="555" w:type="dxa"/>
            <w:tcBorders>
              <w:bottom w:val="nil"/>
            </w:tcBorders>
            <w:shd w:val="clear" w:color="auto" w:fill="auto"/>
          </w:tcPr>
          <w:p w14:paraId="764CEB27" w14:textId="77777777" w:rsidR="000A53EE" w:rsidRPr="005E083B" w:rsidRDefault="000A53EE" w:rsidP="00FA3FA6">
            <w:pPr>
              <w:pStyle w:val="a6"/>
              <w:overflowPunct/>
              <w:spacing w:after="120"/>
              <w:jc w:val="left"/>
            </w:pPr>
            <w:r>
              <w:t>1</w:t>
            </w:r>
            <w:r w:rsidRPr="005E083B">
              <w:t>.</w:t>
            </w:r>
          </w:p>
        </w:tc>
        <w:tc>
          <w:tcPr>
            <w:tcW w:w="3981" w:type="dxa"/>
            <w:tcBorders>
              <w:bottom w:val="nil"/>
            </w:tcBorders>
            <w:shd w:val="clear" w:color="auto" w:fill="auto"/>
          </w:tcPr>
          <w:p w14:paraId="7FE63425" w14:textId="4E304911" w:rsidR="000A53EE" w:rsidRPr="005E083B" w:rsidRDefault="000A53EE" w:rsidP="00A512BE">
            <w:pPr>
              <w:pStyle w:val="a6"/>
              <w:tabs>
                <w:tab w:val="clear" w:pos="431"/>
              </w:tabs>
              <w:overflowPunct/>
              <w:spacing w:after="120"/>
              <w:jc w:val="left"/>
            </w:pPr>
            <w:r>
              <w:t>1949</w:t>
            </w:r>
            <w:r w:rsidRPr="005E083B">
              <w:rPr>
                <w:rFonts w:hint="eastAsia"/>
              </w:rPr>
              <w:t>年《改善战地武装部队伤者病者境遇之日内瓦公约》</w:t>
            </w:r>
          </w:p>
        </w:tc>
        <w:tc>
          <w:tcPr>
            <w:tcW w:w="1701" w:type="dxa"/>
            <w:tcBorders>
              <w:bottom w:val="nil"/>
            </w:tcBorders>
            <w:shd w:val="clear" w:color="auto" w:fill="auto"/>
          </w:tcPr>
          <w:p w14:paraId="3D6B6EBF" w14:textId="77777777" w:rsidR="000A53EE" w:rsidRPr="005E083B" w:rsidRDefault="000A53EE" w:rsidP="00FA3FA6">
            <w:pPr>
              <w:pStyle w:val="a6"/>
              <w:overflowPunct/>
              <w:spacing w:after="120"/>
              <w:jc w:val="left"/>
            </w:pPr>
            <w:r>
              <w:t>1983</w:t>
            </w:r>
            <w:r w:rsidRPr="005E083B">
              <w:rPr>
                <w:rFonts w:hint="eastAsia"/>
              </w:rPr>
              <w:t>年</w:t>
            </w:r>
            <w:r>
              <w:t>3</w:t>
            </w:r>
            <w:r w:rsidRPr="005E083B">
              <w:rPr>
                <w:rFonts w:hint="eastAsia"/>
              </w:rPr>
              <w:t>月</w:t>
            </w:r>
            <w:r>
              <w:t>7</w:t>
            </w:r>
            <w:r w:rsidRPr="005E083B">
              <w:rPr>
                <w:rFonts w:hint="eastAsia"/>
              </w:rPr>
              <w:t>日批准</w:t>
            </w:r>
            <w:r w:rsidRPr="005E083B">
              <w:t>/</w:t>
            </w:r>
            <w:r w:rsidRPr="005E083B">
              <w:rPr>
                <w:rFonts w:hint="eastAsia"/>
              </w:rPr>
              <w:t>加入</w:t>
            </w:r>
          </w:p>
        </w:tc>
        <w:tc>
          <w:tcPr>
            <w:tcW w:w="1133" w:type="dxa"/>
            <w:tcBorders>
              <w:bottom w:val="nil"/>
            </w:tcBorders>
            <w:shd w:val="clear" w:color="auto" w:fill="auto"/>
          </w:tcPr>
          <w:p w14:paraId="5D84603D" w14:textId="77777777" w:rsidR="000A53EE" w:rsidRPr="005E083B" w:rsidRDefault="000A53EE" w:rsidP="00FA3FA6">
            <w:pPr>
              <w:pStyle w:val="a6"/>
              <w:overflowPunct/>
              <w:spacing w:after="120"/>
              <w:jc w:val="left"/>
            </w:pPr>
            <w:r w:rsidRPr="005E083B">
              <w:rPr>
                <w:rFonts w:hint="eastAsia"/>
              </w:rPr>
              <w:t>无</w:t>
            </w:r>
          </w:p>
        </w:tc>
      </w:tr>
      <w:tr w:rsidR="000A53EE" w:rsidRPr="005E083B" w14:paraId="4337AD0F" w14:textId="77777777" w:rsidTr="00E14054">
        <w:tc>
          <w:tcPr>
            <w:tcW w:w="555" w:type="dxa"/>
            <w:tcBorders>
              <w:top w:val="nil"/>
              <w:bottom w:val="nil"/>
            </w:tcBorders>
            <w:shd w:val="clear" w:color="auto" w:fill="auto"/>
          </w:tcPr>
          <w:p w14:paraId="0030F949" w14:textId="77777777" w:rsidR="000A53EE" w:rsidRPr="005E083B" w:rsidRDefault="000A53EE" w:rsidP="00FA3FA6">
            <w:pPr>
              <w:pStyle w:val="a6"/>
              <w:overflowPunct/>
              <w:spacing w:after="120"/>
              <w:jc w:val="left"/>
            </w:pPr>
            <w:r>
              <w:t>2</w:t>
            </w:r>
            <w:r w:rsidRPr="005E083B">
              <w:t>.</w:t>
            </w:r>
          </w:p>
        </w:tc>
        <w:tc>
          <w:tcPr>
            <w:tcW w:w="3981" w:type="dxa"/>
            <w:tcBorders>
              <w:top w:val="nil"/>
              <w:bottom w:val="nil"/>
            </w:tcBorders>
            <w:shd w:val="clear" w:color="auto" w:fill="auto"/>
          </w:tcPr>
          <w:p w14:paraId="71D80F2D" w14:textId="227529DE" w:rsidR="000A53EE" w:rsidRPr="005E083B" w:rsidRDefault="000A53EE" w:rsidP="00A512BE">
            <w:pPr>
              <w:pStyle w:val="a6"/>
              <w:tabs>
                <w:tab w:val="clear" w:pos="431"/>
              </w:tabs>
              <w:overflowPunct/>
              <w:spacing w:after="120"/>
              <w:jc w:val="left"/>
            </w:pPr>
            <w:r>
              <w:t>1949</w:t>
            </w:r>
            <w:r w:rsidRPr="005E083B">
              <w:t>年《</w:t>
            </w:r>
            <w:r w:rsidRPr="005E083B">
              <w:rPr>
                <w:rFonts w:hint="eastAsia"/>
              </w:rPr>
              <w:t>改善海上武装部队伤者病者及遇船难者境遇之日内瓦公约</w:t>
            </w:r>
            <w:r w:rsidRPr="005E083B">
              <w:t>》</w:t>
            </w:r>
          </w:p>
        </w:tc>
        <w:tc>
          <w:tcPr>
            <w:tcW w:w="1701" w:type="dxa"/>
            <w:tcBorders>
              <w:top w:val="nil"/>
              <w:bottom w:val="nil"/>
            </w:tcBorders>
            <w:shd w:val="clear" w:color="auto" w:fill="auto"/>
          </w:tcPr>
          <w:p w14:paraId="08CB3141" w14:textId="3EC995F6" w:rsidR="000A53EE" w:rsidRPr="005E083B" w:rsidRDefault="000A53EE" w:rsidP="00FA3FA6">
            <w:pPr>
              <w:pStyle w:val="a6"/>
              <w:overflowPunct/>
              <w:spacing w:after="120"/>
              <w:jc w:val="left"/>
            </w:pPr>
            <w:r>
              <w:t>1983</w:t>
            </w:r>
            <w:r w:rsidRPr="005E083B">
              <w:rPr>
                <w:rFonts w:hint="eastAsia"/>
              </w:rPr>
              <w:t>年</w:t>
            </w:r>
            <w:r>
              <w:t>3</w:t>
            </w:r>
            <w:r w:rsidRPr="005E083B">
              <w:rPr>
                <w:rFonts w:hint="eastAsia"/>
              </w:rPr>
              <w:t>月</w:t>
            </w:r>
            <w:r>
              <w:t>7</w:t>
            </w:r>
            <w:r w:rsidRPr="005E083B">
              <w:rPr>
                <w:rFonts w:hint="eastAsia"/>
              </w:rPr>
              <w:t>日批准</w:t>
            </w:r>
            <w:r w:rsidRPr="005E083B">
              <w:t>/</w:t>
            </w:r>
            <w:r w:rsidRPr="005E083B">
              <w:rPr>
                <w:rFonts w:hint="eastAsia"/>
              </w:rPr>
              <w:t>加入</w:t>
            </w:r>
          </w:p>
        </w:tc>
        <w:tc>
          <w:tcPr>
            <w:tcW w:w="1133" w:type="dxa"/>
            <w:tcBorders>
              <w:top w:val="nil"/>
              <w:bottom w:val="nil"/>
            </w:tcBorders>
            <w:shd w:val="clear" w:color="auto" w:fill="auto"/>
          </w:tcPr>
          <w:p w14:paraId="762D4EDF" w14:textId="77777777" w:rsidR="000A53EE" w:rsidRPr="005E083B" w:rsidRDefault="000A53EE" w:rsidP="00FA3FA6">
            <w:pPr>
              <w:pStyle w:val="a6"/>
              <w:overflowPunct/>
              <w:spacing w:after="120"/>
              <w:jc w:val="left"/>
            </w:pPr>
            <w:r w:rsidRPr="005E083B">
              <w:rPr>
                <w:rFonts w:hint="eastAsia"/>
              </w:rPr>
              <w:t>无</w:t>
            </w:r>
          </w:p>
        </w:tc>
      </w:tr>
      <w:tr w:rsidR="000A53EE" w:rsidRPr="005E083B" w14:paraId="4E0D99D4" w14:textId="77777777" w:rsidTr="00E14054">
        <w:tc>
          <w:tcPr>
            <w:tcW w:w="555" w:type="dxa"/>
            <w:tcBorders>
              <w:top w:val="nil"/>
            </w:tcBorders>
            <w:shd w:val="clear" w:color="auto" w:fill="auto"/>
          </w:tcPr>
          <w:p w14:paraId="49F6EF97" w14:textId="77777777" w:rsidR="000A53EE" w:rsidRPr="005E083B" w:rsidRDefault="000A53EE" w:rsidP="00FA3FA6">
            <w:pPr>
              <w:pStyle w:val="a6"/>
              <w:overflowPunct/>
              <w:spacing w:after="120"/>
              <w:jc w:val="left"/>
            </w:pPr>
            <w:r>
              <w:lastRenderedPageBreak/>
              <w:t>3</w:t>
            </w:r>
            <w:r w:rsidRPr="005E083B">
              <w:t>.</w:t>
            </w:r>
          </w:p>
        </w:tc>
        <w:tc>
          <w:tcPr>
            <w:tcW w:w="3981" w:type="dxa"/>
            <w:tcBorders>
              <w:top w:val="nil"/>
            </w:tcBorders>
            <w:shd w:val="clear" w:color="auto" w:fill="auto"/>
          </w:tcPr>
          <w:p w14:paraId="21525736" w14:textId="6B279430" w:rsidR="000A53EE" w:rsidRPr="005E083B" w:rsidRDefault="000A53EE" w:rsidP="00A512BE">
            <w:pPr>
              <w:pStyle w:val="a6"/>
              <w:tabs>
                <w:tab w:val="clear" w:pos="431"/>
              </w:tabs>
              <w:overflowPunct/>
              <w:spacing w:after="120"/>
              <w:jc w:val="left"/>
            </w:pPr>
            <w:r>
              <w:t>1949</w:t>
            </w:r>
            <w:r w:rsidRPr="005E083B">
              <w:rPr>
                <w:rFonts w:hint="eastAsia"/>
              </w:rPr>
              <w:t>年《关于战俘待遇的日内瓦公约》</w:t>
            </w:r>
          </w:p>
        </w:tc>
        <w:tc>
          <w:tcPr>
            <w:tcW w:w="1701" w:type="dxa"/>
            <w:tcBorders>
              <w:top w:val="nil"/>
            </w:tcBorders>
            <w:shd w:val="clear" w:color="auto" w:fill="auto"/>
          </w:tcPr>
          <w:p w14:paraId="6EE886E9" w14:textId="77777777" w:rsidR="000A53EE" w:rsidRPr="005E083B" w:rsidRDefault="000A53EE" w:rsidP="00FA3FA6">
            <w:pPr>
              <w:pStyle w:val="a6"/>
              <w:overflowPunct/>
              <w:spacing w:after="120"/>
              <w:jc w:val="left"/>
            </w:pPr>
            <w:r>
              <w:t>1983</w:t>
            </w:r>
            <w:r w:rsidRPr="005E083B">
              <w:rPr>
                <w:rFonts w:hint="eastAsia"/>
              </w:rPr>
              <w:t>年</w:t>
            </w:r>
            <w:r>
              <w:t>3</w:t>
            </w:r>
            <w:r w:rsidRPr="005E083B">
              <w:rPr>
                <w:rFonts w:hint="eastAsia"/>
              </w:rPr>
              <w:t>月</w:t>
            </w:r>
            <w:r>
              <w:t>7</w:t>
            </w:r>
            <w:r w:rsidRPr="005E083B">
              <w:rPr>
                <w:rFonts w:hint="eastAsia"/>
              </w:rPr>
              <w:t>日批准</w:t>
            </w:r>
            <w:r w:rsidRPr="005E083B">
              <w:t>/</w:t>
            </w:r>
            <w:r w:rsidRPr="005E083B">
              <w:rPr>
                <w:rFonts w:hint="eastAsia"/>
              </w:rPr>
              <w:t>加入</w:t>
            </w:r>
          </w:p>
        </w:tc>
        <w:tc>
          <w:tcPr>
            <w:tcW w:w="1133" w:type="dxa"/>
            <w:tcBorders>
              <w:top w:val="nil"/>
            </w:tcBorders>
            <w:shd w:val="clear" w:color="auto" w:fill="auto"/>
          </w:tcPr>
          <w:p w14:paraId="698C7FBE" w14:textId="77777777" w:rsidR="000A53EE" w:rsidRPr="005E083B" w:rsidRDefault="000A53EE" w:rsidP="00FA3FA6">
            <w:pPr>
              <w:pStyle w:val="a6"/>
              <w:overflowPunct/>
              <w:spacing w:after="120"/>
              <w:jc w:val="left"/>
            </w:pPr>
            <w:r w:rsidRPr="005E083B">
              <w:rPr>
                <w:rFonts w:hint="eastAsia"/>
              </w:rPr>
              <w:t>无</w:t>
            </w:r>
          </w:p>
        </w:tc>
      </w:tr>
      <w:tr w:rsidR="000A53EE" w:rsidRPr="005E083B" w14:paraId="699A3B95" w14:textId="77777777" w:rsidTr="00FA3FA6">
        <w:tc>
          <w:tcPr>
            <w:tcW w:w="555" w:type="dxa"/>
            <w:shd w:val="clear" w:color="auto" w:fill="auto"/>
          </w:tcPr>
          <w:p w14:paraId="7AD332E1" w14:textId="77777777" w:rsidR="000A53EE" w:rsidRPr="005E083B" w:rsidRDefault="000A53EE" w:rsidP="00FA3FA6">
            <w:pPr>
              <w:pStyle w:val="a6"/>
              <w:overflowPunct/>
              <w:spacing w:after="120"/>
              <w:jc w:val="left"/>
            </w:pPr>
            <w:r>
              <w:t>4</w:t>
            </w:r>
            <w:r w:rsidRPr="005E083B">
              <w:t>.</w:t>
            </w:r>
          </w:p>
        </w:tc>
        <w:tc>
          <w:tcPr>
            <w:tcW w:w="3981" w:type="dxa"/>
            <w:shd w:val="clear" w:color="auto" w:fill="auto"/>
          </w:tcPr>
          <w:p w14:paraId="1353CBEA" w14:textId="03964751" w:rsidR="000A53EE" w:rsidRPr="005E083B" w:rsidRDefault="000A53EE" w:rsidP="00A512BE">
            <w:pPr>
              <w:pStyle w:val="a6"/>
              <w:tabs>
                <w:tab w:val="clear" w:pos="431"/>
              </w:tabs>
              <w:overflowPunct/>
              <w:spacing w:after="120"/>
              <w:jc w:val="left"/>
            </w:pPr>
            <w:r>
              <w:t>1949</w:t>
            </w:r>
            <w:r w:rsidRPr="005E083B">
              <w:rPr>
                <w:rFonts w:hint="eastAsia"/>
              </w:rPr>
              <w:t>年《关于战时保护平民之日内瓦公约》</w:t>
            </w:r>
          </w:p>
        </w:tc>
        <w:tc>
          <w:tcPr>
            <w:tcW w:w="1701" w:type="dxa"/>
            <w:shd w:val="clear" w:color="auto" w:fill="auto"/>
          </w:tcPr>
          <w:p w14:paraId="10C29253" w14:textId="25640B16" w:rsidR="000A53EE" w:rsidRPr="005E083B" w:rsidRDefault="000A53EE" w:rsidP="00FA3FA6">
            <w:pPr>
              <w:pStyle w:val="a6"/>
              <w:overflowPunct/>
              <w:spacing w:after="120"/>
              <w:jc w:val="left"/>
            </w:pPr>
            <w:r>
              <w:t>1983</w:t>
            </w:r>
            <w:r w:rsidRPr="005E083B">
              <w:rPr>
                <w:rFonts w:hint="eastAsia"/>
              </w:rPr>
              <w:t>年</w:t>
            </w:r>
            <w:r>
              <w:t>3</w:t>
            </w:r>
            <w:r w:rsidRPr="005E083B">
              <w:rPr>
                <w:rFonts w:hint="eastAsia"/>
              </w:rPr>
              <w:t>月</w:t>
            </w:r>
            <w:r>
              <w:t>7</w:t>
            </w:r>
            <w:r w:rsidRPr="005E083B">
              <w:rPr>
                <w:rFonts w:hint="eastAsia"/>
              </w:rPr>
              <w:t>日批准</w:t>
            </w:r>
            <w:r w:rsidRPr="005E083B">
              <w:t>/</w:t>
            </w:r>
            <w:r w:rsidRPr="005E083B">
              <w:rPr>
                <w:rFonts w:hint="eastAsia"/>
              </w:rPr>
              <w:t>加入</w:t>
            </w:r>
          </w:p>
        </w:tc>
        <w:tc>
          <w:tcPr>
            <w:tcW w:w="1133" w:type="dxa"/>
            <w:shd w:val="clear" w:color="auto" w:fill="auto"/>
          </w:tcPr>
          <w:p w14:paraId="1374241E" w14:textId="77777777" w:rsidR="000A53EE" w:rsidRPr="005E083B" w:rsidRDefault="000A53EE" w:rsidP="00FA3FA6">
            <w:pPr>
              <w:pStyle w:val="a6"/>
              <w:overflowPunct/>
              <w:spacing w:after="120"/>
              <w:jc w:val="left"/>
            </w:pPr>
            <w:r w:rsidRPr="005E083B">
              <w:rPr>
                <w:rFonts w:hint="eastAsia"/>
              </w:rPr>
              <w:t>无</w:t>
            </w:r>
          </w:p>
        </w:tc>
      </w:tr>
      <w:tr w:rsidR="000A53EE" w:rsidRPr="005E083B" w14:paraId="6897F95A" w14:textId="77777777" w:rsidTr="00FA3FA6">
        <w:tc>
          <w:tcPr>
            <w:tcW w:w="555" w:type="dxa"/>
            <w:shd w:val="clear" w:color="auto" w:fill="auto"/>
          </w:tcPr>
          <w:p w14:paraId="5CECB52B" w14:textId="77777777" w:rsidR="000A53EE" w:rsidRPr="005E083B" w:rsidRDefault="000A53EE" w:rsidP="00FA3FA6">
            <w:pPr>
              <w:pStyle w:val="a6"/>
              <w:overflowPunct/>
              <w:spacing w:after="120"/>
              <w:jc w:val="left"/>
            </w:pPr>
            <w:r>
              <w:t>5</w:t>
            </w:r>
            <w:r w:rsidRPr="005E083B">
              <w:t>.</w:t>
            </w:r>
          </w:p>
        </w:tc>
        <w:tc>
          <w:tcPr>
            <w:tcW w:w="3981" w:type="dxa"/>
            <w:shd w:val="clear" w:color="auto" w:fill="auto"/>
          </w:tcPr>
          <w:p w14:paraId="7FEF1DFD" w14:textId="77777777" w:rsidR="000A53EE" w:rsidRPr="005E083B" w:rsidRDefault="000A53EE" w:rsidP="00FA3FA6">
            <w:pPr>
              <w:pStyle w:val="a6"/>
              <w:overflowPunct/>
              <w:spacing w:after="120"/>
              <w:jc w:val="left"/>
            </w:pPr>
            <w:r>
              <w:t>1997</w:t>
            </w:r>
            <w:r w:rsidRPr="005E083B">
              <w:rPr>
                <w:rFonts w:hint="eastAsia"/>
              </w:rPr>
              <w:t>年《日内瓦四公约第一附加议定书》</w:t>
            </w:r>
          </w:p>
        </w:tc>
        <w:tc>
          <w:tcPr>
            <w:tcW w:w="1701" w:type="dxa"/>
            <w:shd w:val="clear" w:color="auto" w:fill="auto"/>
          </w:tcPr>
          <w:p w14:paraId="135E7E48" w14:textId="77777777" w:rsidR="000A53EE" w:rsidRPr="005E083B" w:rsidRDefault="000A53EE" w:rsidP="00FA3FA6">
            <w:pPr>
              <w:pStyle w:val="a6"/>
              <w:overflowPunct/>
              <w:spacing w:after="120"/>
              <w:jc w:val="left"/>
            </w:pPr>
            <w:r>
              <w:t>1992</w:t>
            </w:r>
            <w:r w:rsidRPr="005E083B">
              <w:rPr>
                <w:rFonts w:hint="eastAsia"/>
              </w:rPr>
              <w:t>年</w:t>
            </w:r>
            <w:r>
              <w:t>1</w:t>
            </w:r>
            <w:r w:rsidRPr="005E083B">
              <w:t>0</w:t>
            </w:r>
            <w:r w:rsidRPr="005E083B">
              <w:rPr>
                <w:rFonts w:hint="eastAsia"/>
              </w:rPr>
              <w:t>月</w:t>
            </w:r>
            <w:r>
              <w:t>19</w:t>
            </w:r>
            <w:r w:rsidRPr="005E083B">
              <w:rPr>
                <w:rFonts w:hint="eastAsia"/>
              </w:rPr>
              <w:t>日批准</w:t>
            </w:r>
            <w:r w:rsidRPr="005E083B">
              <w:t>/</w:t>
            </w:r>
            <w:r w:rsidRPr="005E083B">
              <w:rPr>
                <w:rFonts w:hint="eastAsia"/>
              </w:rPr>
              <w:t>加入</w:t>
            </w:r>
          </w:p>
        </w:tc>
        <w:tc>
          <w:tcPr>
            <w:tcW w:w="1133" w:type="dxa"/>
            <w:shd w:val="clear" w:color="auto" w:fill="auto"/>
          </w:tcPr>
          <w:p w14:paraId="2B1F3DF0" w14:textId="77777777" w:rsidR="000A53EE" w:rsidRPr="005E083B" w:rsidRDefault="000A53EE" w:rsidP="00FA3FA6">
            <w:pPr>
              <w:pStyle w:val="a6"/>
              <w:overflowPunct/>
              <w:spacing w:after="120"/>
              <w:jc w:val="left"/>
            </w:pPr>
            <w:r w:rsidRPr="005E083B">
              <w:rPr>
                <w:rFonts w:hint="eastAsia"/>
              </w:rPr>
              <w:t>无</w:t>
            </w:r>
          </w:p>
        </w:tc>
      </w:tr>
      <w:tr w:rsidR="000A53EE" w:rsidRPr="005E083B" w14:paraId="79D81732" w14:textId="77777777" w:rsidTr="00FA3FA6">
        <w:tc>
          <w:tcPr>
            <w:tcW w:w="555" w:type="dxa"/>
            <w:shd w:val="clear" w:color="auto" w:fill="auto"/>
          </w:tcPr>
          <w:p w14:paraId="2945D161" w14:textId="77777777" w:rsidR="000A53EE" w:rsidRPr="005E083B" w:rsidRDefault="000A53EE" w:rsidP="00FA3FA6">
            <w:pPr>
              <w:pStyle w:val="a6"/>
              <w:overflowPunct/>
              <w:spacing w:after="120"/>
              <w:jc w:val="left"/>
            </w:pPr>
            <w:r>
              <w:t>6</w:t>
            </w:r>
            <w:r w:rsidRPr="005E083B">
              <w:t>.</w:t>
            </w:r>
          </w:p>
        </w:tc>
        <w:tc>
          <w:tcPr>
            <w:tcW w:w="3981" w:type="dxa"/>
            <w:shd w:val="clear" w:color="auto" w:fill="auto"/>
          </w:tcPr>
          <w:p w14:paraId="767E4E5A" w14:textId="77777777" w:rsidR="000A53EE" w:rsidRPr="005E083B" w:rsidRDefault="000A53EE" w:rsidP="00FA3FA6">
            <w:pPr>
              <w:pStyle w:val="a6"/>
              <w:overflowPunct/>
              <w:spacing w:after="120"/>
              <w:jc w:val="left"/>
            </w:pPr>
            <w:r>
              <w:t>1997</w:t>
            </w:r>
            <w:r w:rsidRPr="005E083B">
              <w:rPr>
                <w:rFonts w:hint="eastAsia"/>
              </w:rPr>
              <w:t>年《日内瓦四公约第二附加议定书》</w:t>
            </w:r>
          </w:p>
        </w:tc>
        <w:tc>
          <w:tcPr>
            <w:tcW w:w="1701" w:type="dxa"/>
            <w:shd w:val="clear" w:color="auto" w:fill="auto"/>
          </w:tcPr>
          <w:p w14:paraId="6690C3E9" w14:textId="77777777" w:rsidR="000A53EE" w:rsidRPr="005E083B" w:rsidRDefault="000A53EE" w:rsidP="00FA3FA6">
            <w:pPr>
              <w:pStyle w:val="a6"/>
              <w:overflowPunct/>
              <w:spacing w:after="120"/>
              <w:jc w:val="left"/>
            </w:pPr>
            <w:r>
              <w:t>1992</w:t>
            </w:r>
            <w:r w:rsidRPr="005E083B">
              <w:rPr>
                <w:rFonts w:hint="eastAsia"/>
              </w:rPr>
              <w:t>年</w:t>
            </w:r>
            <w:r>
              <w:t>1</w:t>
            </w:r>
            <w:r w:rsidRPr="005E083B">
              <w:t>0</w:t>
            </w:r>
            <w:r w:rsidRPr="005E083B">
              <w:rPr>
                <w:rFonts w:hint="eastAsia"/>
              </w:rPr>
              <w:t>月</w:t>
            </w:r>
            <w:r>
              <w:t>19</w:t>
            </w:r>
            <w:r w:rsidRPr="005E083B">
              <w:rPr>
                <w:rFonts w:hint="eastAsia"/>
              </w:rPr>
              <w:t>日批准</w:t>
            </w:r>
            <w:r w:rsidRPr="005E083B">
              <w:t>/</w:t>
            </w:r>
            <w:r w:rsidRPr="005E083B">
              <w:rPr>
                <w:rFonts w:hint="eastAsia"/>
              </w:rPr>
              <w:t>加入</w:t>
            </w:r>
          </w:p>
        </w:tc>
        <w:tc>
          <w:tcPr>
            <w:tcW w:w="1133" w:type="dxa"/>
            <w:shd w:val="clear" w:color="auto" w:fill="auto"/>
          </w:tcPr>
          <w:p w14:paraId="5AB8AD2A" w14:textId="77777777" w:rsidR="000A53EE" w:rsidRPr="005E083B" w:rsidRDefault="000A53EE" w:rsidP="00FA3FA6">
            <w:pPr>
              <w:pStyle w:val="a6"/>
              <w:overflowPunct/>
              <w:spacing w:after="120"/>
              <w:jc w:val="left"/>
            </w:pPr>
            <w:r w:rsidRPr="005E083B">
              <w:rPr>
                <w:rFonts w:hint="eastAsia"/>
              </w:rPr>
              <w:t>无</w:t>
            </w:r>
          </w:p>
        </w:tc>
      </w:tr>
      <w:tr w:rsidR="000A53EE" w:rsidRPr="005E083B" w14:paraId="064ED5E7" w14:textId="77777777" w:rsidTr="00FA3FA6">
        <w:tc>
          <w:tcPr>
            <w:tcW w:w="555" w:type="dxa"/>
            <w:shd w:val="clear" w:color="auto" w:fill="auto"/>
          </w:tcPr>
          <w:p w14:paraId="71FECB6D" w14:textId="77777777" w:rsidR="000A53EE" w:rsidRPr="005E083B" w:rsidRDefault="000A53EE" w:rsidP="00FA3FA6">
            <w:pPr>
              <w:pStyle w:val="a6"/>
              <w:overflowPunct/>
              <w:spacing w:after="120"/>
              <w:jc w:val="left"/>
            </w:pPr>
            <w:r>
              <w:t>7</w:t>
            </w:r>
            <w:r w:rsidRPr="005E083B">
              <w:t>.</w:t>
            </w:r>
          </w:p>
        </w:tc>
        <w:tc>
          <w:tcPr>
            <w:tcW w:w="3981" w:type="dxa"/>
            <w:shd w:val="clear" w:color="auto" w:fill="auto"/>
          </w:tcPr>
          <w:p w14:paraId="56CF14F3" w14:textId="77777777" w:rsidR="000A53EE" w:rsidRPr="005E083B" w:rsidRDefault="000A53EE" w:rsidP="00FA3FA6">
            <w:pPr>
              <w:pStyle w:val="a6"/>
              <w:overflowPunct/>
              <w:spacing w:after="120"/>
              <w:jc w:val="left"/>
            </w:pPr>
            <w:r>
              <w:t>2</w:t>
            </w:r>
            <w:r w:rsidRPr="005E083B">
              <w:t>000</w:t>
            </w:r>
            <w:r w:rsidRPr="005E083B">
              <w:rPr>
                <w:rFonts w:hint="eastAsia"/>
              </w:rPr>
              <w:t>年《〈儿童权利公约〉关于儿童卷入武装冲突问题的任择议定书》</w:t>
            </w:r>
          </w:p>
        </w:tc>
        <w:tc>
          <w:tcPr>
            <w:tcW w:w="1701" w:type="dxa"/>
            <w:shd w:val="clear" w:color="auto" w:fill="auto"/>
          </w:tcPr>
          <w:p w14:paraId="61638DF6" w14:textId="77777777" w:rsidR="000A53EE" w:rsidRPr="005E083B" w:rsidRDefault="000A53EE" w:rsidP="00FA3FA6">
            <w:pPr>
              <w:pStyle w:val="a6"/>
              <w:overflowPunct/>
              <w:spacing w:after="120"/>
              <w:jc w:val="left"/>
            </w:pPr>
            <w:r>
              <w:t>2</w:t>
            </w:r>
            <w:r w:rsidRPr="005E083B">
              <w:t>0</w:t>
            </w:r>
            <w:r>
              <w:t>13</w:t>
            </w:r>
            <w:r w:rsidRPr="005E083B">
              <w:rPr>
                <w:rFonts w:hint="eastAsia"/>
              </w:rPr>
              <w:t>年</w:t>
            </w:r>
            <w:r>
              <w:t>5</w:t>
            </w:r>
            <w:r w:rsidRPr="005E083B">
              <w:rPr>
                <w:rFonts w:hint="eastAsia"/>
              </w:rPr>
              <w:t>月</w:t>
            </w:r>
            <w:r>
              <w:t>22</w:t>
            </w:r>
            <w:r w:rsidRPr="005E083B">
              <w:rPr>
                <w:rFonts w:hint="eastAsia"/>
              </w:rPr>
              <w:t>日</w:t>
            </w:r>
          </w:p>
        </w:tc>
        <w:tc>
          <w:tcPr>
            <w:tcW w:w="1133" w:type="dxa"/>
            <w:shd w:val="clear" w:color="auto" w:fill="auto"/>
          </w:tcPr>
          <w:p w14:paraId="4349EE7C" w14:textId="77777777" w:rsidR="000A53EE" w:rsidRPr="005E083B" w:rsidRDefault="000A53EE" w:rsidP="00FA3FA6">
            <w:pPr>
              <w:pStyle w:val="a6"/>
              <w:overflowPunct/>
              <w:spacing w:after="120"/>
              <w:jc w:val="left"/>
            </w:pPr>
            <w:r w:rsidRPr="005E083B">
              <w:rPr>
                <w:rFonts w:hint="eastAsia"/>
              </w:rPr>
              <w:t>无</w:t>
            </w:r>
          </w:p>
        </w:tc>
      </w:tr>
      <w:tr w:rsidR="000A53EE" w:rsidRPr="005E083B" w14:paraId="49E249DE" w14:textId="77777777" w:rsidTr="00FA3FA6">
        <w:tc>
          <w:tcPr>
            <w:tcW w:w="555" w:type="dxa"/>
            <w:shd w:val="clear" w:color="auto" w:fill="auto"/>
          </w:tcPr>
          <w:p w14:paraId="1970C401" w14:textId="77777777" w:rsidR="000A53EE" w:rsidRPr="005E083B" w:rsidRDefault="000A53EE" w:rsidP="00FA3FA6">
            <w:pPr>
              <w:pStyle w:val="a6"/>
              <w:overflowPunct/>
              <w:spacing w:after="120"/>
              <w:jc w:val="left"/>
            </w:pPr>
            <w:r>
              <w:t>8</w:t>
            </w:r>
            <w:r w:rsidRPr="005E083B">
              <w:t>.</w:t>
            </w:r>
          </w:p>
        </w:tc>
        <w:tc>
          <w:tcPr>
            <w:tcW w:w="3981" w:type="dxa"/>
            <w:shd w:val="clear" w:color="auto" w:fill="auto"/>
          </w:tcPr>
          <w:p w14:paraId="161C1FF9" w14:textId="77777777" w:rsidR="000A53EE" w:rsidRPr="005E083B" w:rsidRDefault="000A53EE" w:rsidP="00FA3FA6">
            <w:pPr>
              <w:pStyle w:val="a6"/>
              <w:overflowPunct/>
              <w:spacing w:after="120"/>
              <w:jc w:val="left"/>
            </w:pPr>
            <w:r>
              <w:t>1972</w:t>
            </w:r>
            <w:r w:rsidRPr="005E083B">
              <w:rPr>
                <w:rFonts w:hint="eastAsia"/>
              </w:rPr>
              <w:t>年《禁止生物武器公约》</w:t>
            </w:r>
          </w:p>
        </w:tc>
        <w:tc>
          <w:tcPr>
            <w:tcW w:w="1701" w:type="dxa"/>
            <w:shd w:val="clear" w:color="auto" w:fill="auto"/>
          </w:tcPr>
          <w:p w14:paraId="5003637B" w14:textId="77777777" w:rsidR="000A53EE" w:rsidRPr="005E083B" w:rsidRDefault="000A53EE" w:rsidP="00FA3FA6">
            <w:pPr>
              <w:pStyle w:val="a6"/>
              <w:overflowPunct/>
              <w:spacing w:after="120"/>
              <w:jc w:val="left"/>
            </w:pPr>
            <w:r>
              <w:t>199</w:t>
            </w:r>
            <w:r w:rsidRPr="005E083B">
              <w:t>0</w:t>
            </w:r>
            <w:r w:rsidRPr="005E083B">
              <w:rPr>
                <w:rFonts w:hint="eastAsia"/>
              </w:rPr>
              <w:t>年</w:t>
            </w:r>
            <w:r>
              <w:t>11</w:t>
            </w:r>
            <w:r w:rsidRPr="005E083B">
              <w:rPr>
                <w:rFonts w:hint="eastAsia"/>
              </w:rPr>
              <w:t>月</w:t>
            </w:r>
            <w:r>
              <w:t>5</w:t>
            </w:r>
            <w:r w:rsidRPr="005E083B">
              <w:rPr>
                <w:rFonts w:hint="eastAsia"/>
              </w:rPr>
              <w:t>日批准</w:t>
            </w:r>
            <w:r w:rsidRPr="005E083B">
              <w:t>/</w:t>
            </w:r>
            <w:r w:rsidRPr="005E083B">
              <w:rPr>
                <w:rFonts w:hint="eastAsia"/>
              </w:rPr>
              <w:t>加入</w:t>
            </w:r>
          </w:p>
        </w:tc>
        <w:tc>
          <w:tcPr>
            <w:tcW w:w="1133" w:type="dxa"/>
            <w:shd w:val="clear" w:color="auto" w:fill="auto"/>
          </w:tcPr>
          <w:p w14:paraId="2D0C3F39" w14:textId="77777777" w:rsidR="000A53EE" w:rsidRPr="005E083B" w:rsidRDefault="000A53EE" w:rsidP="00FA3FA6">
            <w:pPr>
              <w:pStyle w:val="a6"/>
              <w:overflowPunct/>
              <w:spacing w:after="120"/>
              <w:jc w:val="left"/>
            </w:pPr>
            <w:r w:rsidRPr="005E083B">
              <w:rPr>
                <w:rFonts w:hint="eastAsia"/>
              </w:rPr>
              <w:t>无</w:t>
            </w:r>
          </w:p>
        </w:tc>
      </w:tr>
      <w:tr w:rsidR="000A53EE" w:rsidRPr="005E083B" w14:paraId="61ED1BDD" w14:textId="77777777" w:rsidTr="00FA3FA6">
        <w:tc>
          <w:tcPr>
            <w:tcW w:w="555" w:type="dxa"/>
            <w:shd w:val="clear" w:color="auto" w:fill="auto"/>
          </w:tcPr>
          <w:p w14:paraId="0938B387" w14:textId="77777777" w:rsidR="000A53EE" w:rsidRPr="005E083B" w:rsidRDefault="000A53EE" w:rsidP="00FA3FA6">
            <w:pPr>
              <w:pStyle w:val="a6"/>
              <w:overflowPunct/>
              <w:spacing w:after="120"/>
              <w:jc w:val="left"/>
            </w:pPr>
            <w:r>
              <w:t>9</w:t>
            </w:r>
            <w:r w:rsidRPr="005E083B">
              <w:t>.</w:t>
            </w:r>
          </w:p>
        </w:tc>
        <w:tc>
          <w:tcPr>
            <w:tcW w:w="3981" w:type="dxa"/>
            <w:shd w:val="clear" w:color="auto" w:fill="auto"/>
          </w:tcPr>
          <w:p w14:paraId="5F4BE868" w14:textId="77777777" w:rsidR="000A53EE" w:rsidRPr="005E083B" w:rsidRDefault="000A53EE" w:rsidP="00FA3FA6">
            <w:pPr>
              <w:pStyle w:val="a6"/>
              <w:overflowPunct/>
              <w:spacing w:after="120"/>
              <w:jc w:val="left"/>
            </w:pPr>
            <w:r>
              <w:t>1993</w:t>
            </w:r>
            <w:r w:rsidRPr="005E083B">
              <w:rPr>
                <w:rFonts w:hint="eastAsia"/>
              </w:rPr>
              <w:t>年《禁止化学武器公约》</w:t>
            </w:r>
          </w:p>
        </w:tc>
        <w:tc>
          <w:tcPr>
            <w:tcW w:w="1701" w:type="dxa"/>
            <w:shd w:val="clear" w:color="auto" w:fill="auto"/>
          </w:tcPr>
          <w:p w14:paraId="7E1FB79E" w14:textId="0A0A0225" w:rsidR="000A53EE" w:rsidRPr="005E083B" w:rsidRDefault="000A53EE" w:rsidP="00FA3FA6">
            <w:pPr>
              <w:pStyle w:val="a6"/>
              <w:overflowPunct/>
              <w:spacing w:after="120"/>
              <w:jc w:val="left"/>
            </w:pPr>
            <w:r>
              <w:t>1997</w:t>
            </w:r>
            <w:r w:rsidRPr="005E083B">
              <w:rPr>
                <w:rFonts w:hint="eastAsia"/>
              </w:rPr>
              <w:t>年</w:t>
            </w:r>
            <w:r>
              <w:t>4</w:t>
            </w:r>
            <w:r w:rsidRPr="005E083B">
              <w:rPr>
                <w:rFonts w:hint="eastAsia"/>
              </w:rPr>
              <w:t>月</w:t>
            </w:r>
            <w:r>
              <w:t>25</w:t>
            </w:r>
            <w:r w:rsidRPr="005E083B">
              <w:rPr>
                <w:rFonts w:hint="eastAsia"/>
              </w:rPr>
              <w:t>日批准</w:t>
            </w:r>
            <w:r w:rsidRPr="005E083B">
              <w:t>/</w:t>
            </w:r>
            <w:r w:rsidRPr="005E083B">
              <w:rPr>
                <w:rFonts w:hint="eastAsia"/>
              </w:rPr>
              <w:t>加入</w:t>
            </w:r>
          </w:p>
        </w:tc>
        <w:tc>
          <w:tcPr>
            <w:tcW w:w="1133" w:type="dxa"/>
            <w:shd w:val="clear" w:color="auto" w:fill="auto"/>
          </w:tcPr>
          <w:p w14:paraId="21D42070" w14:textId="77777777" w:rsidR="000A53EE" w:rsidRPr="005E083B" w:rsidRDefault="000A53EE" w:rsidP="00FA3FA6">
            <w:pPr>
              <w:pStyle w:val="a6"/>
              <w:overflowPunct/>
              <w:spacing w:after="120"/>
              <w:jc w:val="left"/>
            </w:pPr>
            <w:r w:rsidRPr="005E083B">
              <w:rPr>
                <w:rFonts w:hint="eastAsia"/>
              </w:rPr>
              <w:t>无</w:t>
            </w:r>
          </w:p>
        </w:tc>
      </w:tr>
      <w:tr w:rsidR="000A53EE" w:rsidRPr="005E083B" w14:paraId="5380D443" w14:textId="77777777" w:rsidTr="00FA3FA6">
        <w:tc>
          <w:tcPr>
            <w:tcW w:w="555" w:type="dxa"/>
            <w:shd w:val="clear" w:color="auto" w:fill="auto"/>
          </w:tcPr>
          <w:p w14:paraId="6052C972" w14:textId="77777777" w:rsidR="000A53EE" w:rsidRPr="005E083B" w:rsidRDefault="000A53EE" w:rsidP="00FA3FA6">
            <w:pPr>
              <w:pStyle w:val="a6"/>
              <w:overflowPunct/>
              <w:spacing w:after="120"/>
              <w:jc w:val="left"/>
            </w:pPr>
            <w:r>
              <w:t>1</w:t>
            </w:r>
            <w:r w:rsidRPr="005E083B">
              <w:t>0.</w:t>
            </w:r>
          </w:p>
        </w:tc>
        <w:tc>
          <w:tcPr>
            <w:tcW w:w="3981" w:type="dxa"/>
            <w:shd w:val="clear" w:color="auto" w:fill="auto"/>
          </w:tcPr>
          <w:p w14:paraId="63070449" w14:textId="77777777" w:rsidR="000A53EE" w:rsidRPr="005E083B" w:rsidRDefault="000A53EE" w:rsidP="00FA3FA6">
            <w:pPr>
              <w:pStyle w:val="a6"/>
              <w:overflowPunct/>
              <w:spacing w:after="120"/>
              <w:jc w:val="left"/>
            </w:pPr>
            <w:r>
              <w:t>1997</w:t>
            </w:r>
            <w:r w:rsidRPr="005E083B">
              <w:rPr>
                <w:rFonts w:hint="eastAsia"/>
              </w:rPr>
              <w:t>年《禁止杀伤人员地雷公约》</w:t>
            </w:r>
          </w:p>
        </w:tc>
        <w:tc>
          <w:tcPr>
            <w:tcW w:w="1701" w:type="dxa"/>
            <w:shd w:val="clear" w:color="auto" w:fill="auto"/>
          </w:tcPr>
          <w:p w14:paraId="1F3C579D" w14:textId="77777777" w:rsidR="000A53EE" w:rsidRPr="005E083B" w:rsidRDefault="000A53EE" w:rsidP="00FA3FA6">
            <w:pPr>
              <w:pStyle w:val="a6"/>
              <w:overflowPunct/>
              <w:spacing w:after="120"/>
              <w:jc w:val="left"/>
            </w:pPr>
            <w:r>
              <w:t>1998</w:t>
            </w:r>
            <w:r w:rsidRPr="005E083B">
              <w:rPr>
                <w:rFonts w:hint="eastAsia"/>
              </w:rPr>
              <w:t>年</w:t>
            </w:r>
            <w:r>
              <w:t>6</w:t>
            </w:r>
            <w:r w:rsidRPr="005E083B">
              <w:rPr>
                <w:rFonts w:hint="eastAsia"/>
              </w:rPr>
              <w:t>月</w:t>
            </w:r>
            <w:r>
              <w:t>18</w:t>
            </w:r>
            <w:r w:rsidRPr="005E083B">
              <w:rPr>
                <w:rFonts w:hint="eastAsia"/>
              </w:rPr>
              <w:t>日批准</w:t>
            </w:r>
            <w:r w:rsidRPr="005E083B">
              <w:t>/</w:t>
            </w:r>
            <w:r w:rsidRPr="005E083B">
              <w:rPr>
                <w:rFonts w:hint="eastAsia"/>
              </w:rPr>
              <w:t>加入</w:t>
            </w:r>
          </w:p>
        </w:tc>
        <w:tc>
          <w:tcPr>
            <w:tcW w:w="1133" w:type="dxa"/>
            <w:shd w:val="clear" w:color="auto" w:fill="auto"/>
          </w:tcPr>
          <w:p w14:paraId="68F9D582" w14:textId="77777777" w:rsidR="000A53EE" w:rsidRPr="005E083B" w:rsidRDefault="000A53EE" w:rsidP="00FA3FA6">
            <w:pPr>
              <w:pStyle w:val="a6"/>
              <w:overflowPunct/>
              <w:spacing w:after="120"/>
              <w:jc w:val="left"/>
            </w:pPr>
            <w:r w:rsidRPr="005E083B">
              <w:rPr>
                <w:rFonts w:hint="eastAsia"/>
              </w:rPr>
              <w:t>无</w:t>
            </w:r>
          </w:p>
        </w:tc>
      </w:tr>
      <w:tr w:rsidR="000A53EE" w:rsidRPr="005E083B" w14:paraId="3AC2520A" w14:textId="77777777" w:rsidTr="00FA3FA6">
        <w:tc>
          <w:tcPr>
            <w:tcW w:w="555" w:type="dxa"/>
            <w:shd w:val="clear" w:color="auto" w:fill="auto"/>
          </w:tcPr>
          <w:p w14:paraId="105BE7BC" w14:textId="77777777" w:rsidR="000A53EE" w:rsidRPr="005E083B" w:rsidRDefault="000A53EE" w:rsidP="00FA3FA6">
            <w:pPr>
              <w:pStyle w:val="a6"/>
              <w:overflowPunct/>
              <w:spacing w:after="120"/>
              <w:jc w:val="left"/>
            </w:pPr>
            <w:r>
              <w:t>11</w:t>
            </w:r>
            <w:r w:rsidRPr="005E083B">
              <w:t>.</w:t>
            </w:r>
          </w:p>
        </w:tc>
        <w:tc>
          <w:tcPr>
            <w:tcW w:w="3981" w:type="dxa"/>
            <w:shd w:val="clear" w:color="auto" w:fill="auto"/>
          </w:tcPr>
          <w:p w14:paraId="30D5BF29" w14:textId="77777777" w:rsidR="000A53EE" w:rsidRPr="005E083B" w:rsidRDefault="000A53EE" w:rsidP="00FA3FA6">
            <w:pPr>
              <w:pStyle w:val="a6"/>
              <w:overflowPunct/>
              <w:spacing w:after="120"/>
              <w:jc w:val="left"/>
            </w:pPr>
            <w:r>
              <w:t>2</w:t>
            </w:r>
            <w:r w:rsidRPr="005E083B">
              <w:t>0</w:t>
            </w:r>
            <w:r>
              <w:t>17</w:t>
            </w:r>
            <w:r w:rsidRPr="005E083B">
              <w:rPr>
                <w:rFonts w:hint="eastAsia"/>
              </w:rPr>
              <w:t>年《禁止核武器条约》</w:t>
            </w:r>
          </w:p>
        </w:tc>
        <w:tc>
          <w:tcPr>
            <w:tcW w:w="1701" w:type="dxa"/>
            <w:shd w:val="clear" w:color="auto" w:fill="auto"/>
          </w:tcPr>
          <w:p w14:paraId="131353A6" w14:textId="77777777" w:rsidR="000A53EE" w:rsidRPr="005E083B" w:rsidRDefault="000A53EE" w:rsidP="00FA3FA6">
            <w:pPr>
              <w:pStyle w:val="a6"/>
              <w:overflowPunct/>
              <w:spacing w:after="120"/>
              <w:jc w:val="left"/>
            </w:pPr>
            <w:r>
              <w:t>2</w:t>
            </w:r>
            <w:r w:rsidRPr="005E083B">
              <w:t>0</w:t>
            </w:r>
            <w:r>
              <w:t>2</w:t>
            </w:r>
            <w:r w:rsidRPr="005E083B">
              <w:t>0</w:t>
            </w:r>
            <w:r w:rsidRPr="005E083B">
              <w:rPr>
                <w:rFonts w:hint="eastAsia"/>
              </w:rPr>
              <w:t>年</w:t>
            </w:r>
            <w:r>
              <w:t>12</w:t>
            </w:r>
            <w:r w:rsidRPr="005E083B">
              <w:rPr>
                <w:rFonts w:hint="eastAsia"/>
              </w:rPr>
              <w:t>月</w:t>
            </w:r>
            <w:r>
              <w:t>4</w:t>
            </w:r>
            <w:r w:rsidRPr="005E083B">
              <w:rPr>
                <w:rFonts w:hint="eastAsia"/>
              </w:rPr>
              <w:t>日签署</w:t>
            </w:r>
          </w:p>
        </w:tc>
        <w:tc>
          <w:tcPr>
            <w:tcW w:w="1133" w:type="dxa"/>
            <w:shd w:val="clear" w:color="auto" w:fill="auto"/>
          </w:tcPr>
          <w:p w14:paraId="677CD348" w14:textId="77777777" w:rsidR="000A53EE" w:rsidRPr="005E083B" w:rsidRDefault="000A53EE" w:rsidP="00FA3FA6">
            <w:pPr>
              <w:pStyle w:val="a6"/>
              <w:overflowPunct/>
              <w:spacing w:after="120"/>
              <w:jc w:val="left"/>
            </w:pPr>
            <w:r w:rsidRPr="005E083B">
              <w:rPr>
                <w:rFonts w:hint="eastAsia"/>
              </w:rPr>
              <w:t>无</w:t>
            </w:r>
          </w:p>
        </w:tc>
      </w:tr>
      <w:tr w:rsidR="000A53EE" w:rsidRPr="005E083B" w14:paraId="402D3849" w14:textId="77777777" w:rsidTr="00FA3FA6">
        <w:tc>
          <w:tcPr>
            <w:tcW w:w="555" w:type="dxa"/>
            <w:shd w:val="clear" w:color="auto" w:fill="auto"/>
          </w:tcPr>
          <w:p w14:paraId="4BD21E27" w14:textId="77777777" w:rsidR="000A53EE" w:rsidRPr="005E083B" w:rsidRDefault="000A53EE" w:rsidP="00FA3FA6">
            <w:pPr>
              <w:pStyle w:val="a6"/>
              <w:overflowPunct/>
              <w:spacing w:after="120"/>
              <w:jc w:val="left"/>
            </w:pPr>
            <w:r>
              <w:t>12</w:t>
            </w:r>
            <w:r w:rsidRPr="005E083B">
              <w:t>.</w:t>
            </w:r>
          </w:p>
        </w:tc>
        <w:tc>
          <w:tcPr>
            <w:tcW w:w="3981" w:type="dxa"/>
            <w:shd w:val="clear" w:color="auto" w:fill="auto"/>
          </w:tcPr>
          <w:p w14:paraId="56DB93CF" w14:textId="77777777" w:rsidR="000A53EE" w:rsidRPr="005E083B" w:rsidRDefault="000A53EE" w:rsidP="00FA3FA6">
            <w:pPr>
              <w:pStyle w:val="a6"/>
              <w:overflowPunct/>
              <w:spacing w:after="120"/>
              <w:jc w:val="left"/>
            </w:pPr>
            <w:r>
              <w:t>1954</w:t>
            </w:r>
            <w:r w:rsidRPr="005E083B">
              <w:rPr>
                <w:rFonts w:hint="eastAsia"/>
              </w:rPr>
              <w:t>年《保护文化财产的海牙公约》</w:t>
            </w:r>
          </w:p>
        </w:tc>
        <w:tc>
          <w:tcPr>
            <w:tcW w:w="1701" w:type="dxa"/>
            <w:shd w:val="clear" w:color="auto" w:fill="auto"/>
          </w:tcPr>
          <w:p w14:paraId="40C25DA4" w14:textId="77777777" w:rsidR="000A53EE" w:rsidRPr="005E083B" w:rsidRDefault="000A53EE" w:rsidP="00FA3FA6">
            <w:pPr>
              <w:pStyle w:val="a6"/>
              <w:overflowPunct/>
              <w:spacing w:after="120"/>
              <w:jc w:val="left"/>
            </w:pPr>
            <w:r>
              <w:t>1998</w:t>
            </w:r>
            <w:r w:rsidRPr="005E083B">
              <w:rPr>
                <w:rFonts w:hint="eastAsia"/>
              </w:rPr>
              <w:t>年</w:t>
            </w:r>
            <w:r>
              <w:t>7</w:t>
            </w:r>
            <w:r w:rsidRPr="005E083B">
              <w:rPr>
                <w:rFonts w:hint="eastAsia"/>
              </w:rPr>
              <w:t>月</w:t>
            </w:r>
            <w:r>
              <w:t>17</w:t>
            </w:r>
            <w:r w:rsidRPr="005E083B">
              <w:rPr>
                <w:rFonts w:hint="eastAsia"/>
              </w:rPr>
              <w:t>日批准</w:t>
            </w:r>
            <w:r w:rsidRPr="005E083B">
              <w:t>/</w:t>
            </w:r>
            <w:r w:rsidRPr="005E083B">
              <w:rPr>
                <w:rFonts w:hint="eastAsia"/>
              </w:rPr>
              <w:t>加入</w:t>
            </w:r>
          </w:p>
        </w:tc>
        <w:tc>
          <w:tcPr>
            <w:tcW w:w="1133" w:type="dxa"/>
            <w:shd w:val="clear" w:color="auto" w:fill="auto"/>
          </w:tcPr>
          <w:p w14:paraId="7B8F3690" w14:textId="77777777" w:rsidR="000A53EE" w:rsidRPr="005E083B" w:rsidRDefault="000A53EE" w:rsidP="00FA3FA6">
            <w:pPr>
              <w:pStyle w:val="a6"/>
              <w:overflowPunct/>
              <w:spacing w:after="120"/>
              <w:jc w:val="left"/>
            </w:pPr>
            <w:r w:rsidRPr="005E083B">
              <w:rPr>
                <w:rFonts w:hint="eastAsia"/>
              </w:rPr>
              <w:t>无</w:t>
            </w:r>
          </w:p>
        </w:tc>
      </w:tr>
      <w:tr w:rsidR="000A53EE" w:rsidRPr="005E083B" w14:paraId="18C6C902" w14:textId="77777777" w:rsidTr="00FA3FA6">
        <w:tc>
          <w:tcPr>
            <w:tcW w:w="555" w:type="dxa"/>
            <w:shd w:val="clear" w:color="auto" w:fill="auto"/>
          </w:tcPr>
          <w:p w14:paraId="21D519AB" w14:textId="77777777" w:rsidR="000A53EE" w:rsidRPr="005E083B" w:rsidRDefault="000A53EE" w:rsidP="00FA3FA6">
            <w:pPr>
              <w:pStyle w:val="a6"/>
              <w:overflowPunct/>
              <w:spacing w:after="120"/>
              <w:jc w:val="left"/>
            </w:pPr>
            <w:r>
              <w:t>13</w:t>
            </w:r>
            <w:r w:rsidRPr="005E083B">
              <w:t>.</w:t>
            </w:r>
          </w:p>
        </w:tc>
        <w:tc>
          <w:tcPr>
            <w:tcW w:w="3981" w:type="dxa"/>
            <w:shd w:val="clear" w:color="auto" w:fill="auto"/>
          </w:tcPr>
          <w:p w14:paraId="07468419" w14:textId="77777777" w:rsidR="000A53EE" w:rsidRPr="005E083B" w:rsidRDefault="000A53EE" w:rsidP="00FA3FA6">
            <w:pPr>
              <w:pStyle w:val="a6"/>
              <w:overflowPunct/>
              <w:spacing w:after="120"/>
              <w:jc w:val="left"/>
            </w:pPr>
            <w:r>
              <w:t>1998</w:t>
            </w:r>
            <w:r w:rsidRPr="005E083B">
              <w:rPr>
                <w:rFonts w:hint="eastAsia"/>
              </w:rPr>
              <w:t>年《国际刑事法院规约》</w:t>
            </w:r>
          </w:p>
        </w:tc>
        <w:tc>
          <w:tcPr>
            <w:tcW w:w="1701" w:type="dxa"/>
            <w:shd w:val="clear" w:color="auto" w:fill="auto"/>
          </w:tcPr>
          <w:p w14:paraId="374677CB" w14:textId="77777777" w:rsidR="000A53EE" w:rsidRPr="005E083B" w:rsidRDefault="000A53EE" w:rsidP="00FA3FA6">
            <w:pPr>
              <w:pStyle w:val="a6"/>
              <w:overflowPunct/>
              <w:spacing w:after="120"/>
              <w:jc w:val="left"/>
            </w:pPr>
            <w:r>
              <w:t>1998</w:t>
            </w:r>
            <w:r w:rsidRPr="005E083B">
              <w:rPr>
                <w:rFonts w:hint="eastAsia"/>
              </w:rPr>
              <w:t>年</w:t>
            </w:r>
            <w:r>
              <w:t>7</w:t>
            </w:r>
            <w:r w:rsidRPr="005E083B">
              <w:rPr>
                <w:rFonts w:hint="eastAsia"/>
              </w:rPr>
              <w:t>月</w:t>
            </w:r>
            <w:r>
              <w:t>17</w:t>
            </w:r>
            <w:r w:rsidRPr="005E083B">
              <w:rPr>
                <w:rFonts w:hint="eastAsia"/>
              </w:rPr>
              <w:t>日签署</w:t>
            </w:r>
          </w:p>
        </w:tc>
        <w:tc>
          <w:tcPr>
            <w:tcW w:w="1133" w:type="dxa"/>
            <w:shd w:val="clear" w:color="auto" w:fill="auto"/>
          </w:tcPr>
          <w:p w14:paraId="256E6FE1" w14:textId="77777777" w:rsidR="000A53EE" w:rsidRPr="005E083B" w:rsidRDefault="000A53EE" w:rsidP="00FA3FA6">
            <w:pPr>
              <w:pStyle w:val="a6"/>
              <w:overflowPunct/>
              <w:spacing w:after="120"/>
              <w:jc w:val="left"/>
            </w:pPr>
            <w:r w:rsidRPr="005E083B">
              <w:rPr>
                <w:rFonts w:hint="eastAsia"/>
              </w:rPr>
              <w:t>无</w:t>
            </w:r>
          </w:p>
        </w:tc>
      </w:tr>
      <w:tr w:rsidR="000A53EE" w:rsidRPr="005E083B" w14:paraId="3AF21473" w14:textId="77777777" w:rsidTr="00FA3FA6">
        <w:tc>
          <w:tcPr>
            <w:tcW w:w="555" w:type="dxa"/>
            <w:shd w:val="clear" w:color="auto" w:fill="auto"/>
          </w:tcPr>
          <w:p w14:paraId="1D1A0308" w14:textId="77777777" w:rsidR="000A53EE" w:rsidRPr="005E083B" w:rsidRDefault="000A53EE" w:rsidP="00FA3FA6">
            <w:pPr>
              <w:pStyle w:val="a6"/>
              <w:overflowPunct/>
              <w:spacing w:after="120"/>
              <w:jc w:val="left"/>
            </w:pPr>
            <w:r>
              <w:t>14</w:t>
            </w:r>
            <w:r w:rsidRPr="005E083B">
              <w:t>.</w:t>
            </w:r>
          </w:p>
        </w:tc>
        <w:tc>
          <w:tcPr>
            <w:tcW w:w="3981" w:type="dxa"/>
            <w:shd w:val="clear" w:color="auto" w:fill="auto"/>
          </w:tcPr>
          <w:p w14:paraId="09F31151" w14:textId="77777777" w:rsidR="000A53EE" w:rsidRPr="005E083B" w:rsidRDefault="000A53EE" w:rsidP="00FA3FA6">
            <w:pPr>
              <w:pStyle w:val="a6"/>
              <w:overflowPunct/>
              <w:spacing w:after="120"/>
              <w:jc w:val="left"/>
            </w:pPr>
            <w:r>
              <w:t>1948</w:t>
            </w:r>
            <w:r w:rsidRPr="005E083B">
              <w:rPr>
                <w:rFonts w:hint="eastAsia"/>
              </w:rPr>
              <w:t>年《防止及惩治灭绝种族罪公约》</w:t>
            </w:r>
          </w:p>
        </w:tc>
        <w:tc>
          <w:tcPr>
            <w:tcW w:w="1701" w:type="dxa"/>
            <w:shd w:val="clear" w:color="auto" w:fill="auto"/>
          </w:tcPr>
          <w:p w14:paraId="4CEC07DF" w14:textId="77777777" w:rsidR="000A53EE" w:rsidRPr="005E083B" w:rsidRDefault="000A53EE" w:rsidP="00FA3FA6">
            <w:pPr>
              <w:pStyle w:val="a6"/>
              <w:overflowPunct/>
              <w:spacing w:after="120"/>
              <w:jc w:val="left"/>
            </w:pPr>
            <w:r>
              <w:t>1991</w:t>
            </w:r>
            <w:r w:rsidRPr="005E083B">
              <w:rPr>
                <w:rFonts w:hint="eastAsia"/>
              </w:rPr>
              <w:t>年</w:t>
            </w:r>
            <w:r>
              <w:t>5</w:t>
            </w:r>
            <w:r w:rsidRPr="005E083B">
              <w:rPr>
                <w:rFonts w:hint="eastAsia"/>
              </w:rPr>
              <w:t>月</w:t>
            </w:r>
            <w:r>
              <w:t>13</w:t>
            </w:r>
            <w:r w:rsidRPr="005E083B">
              <w:rPr>
                <w:rFonts w:hint="eastAsia"/>
              </w:rPr>
              <w:t>日批准</w:t>
            </w:r>
            <w:r w:rsidRPr="005E083B">
              <w:t>/</w:t>
            </w:r>
            <w:r w:rsidRPr="005E083B">
              <w:rPr>
                <w:rFonts w:hint="eastAsia"/>
              </w:rPr>
              <w:t>加入</w:t>
            </w:r>
          </w:p>
        </w:tc>
        <w:tc>
          <w:tcPr>
            <w:tcW w:w="1133" w:type="dxa"/>
            <w:shd w:val="clear" w:color="auto" w:fill="auto"/>
          </w:tcPr>
          <w:p w14:paraId="15F6DFBD" w14:textId="77777777" w:rsidR="000A53EE" w:rsidRPr="005E083B" w:rsidRDefault="000A53EE" w:rsidP="00FA3FA6">
            <w:pPr>
              <w:pStyle w:val="a6"/>
              <w:overflowPunct/>
              <w:spacing w:after="120"/>
              <w:jc w:val="left"/>
            </w:pPr>
            <w:r w:rsidRPr="005E083B">
              <w:rPr>
                <w:rFonts w:hint="eastAsia"/>
              </w:rPr>
              <w:t>无</w:t>
            </w:r>
          </w:p>
        </w:tc>
      </w:tr>
      <w:tr w:rsidR="000A53EE" w:rsidRPr="005E083B" w14:paraId="7B3F9547" w14:textId="77777777" w:rsidTr="00FA3FA6">
        <w:tc>
          <w:tcPr>
            <w:tcW w:w="555" w:type="dxa"/>
            <w:shd w:val="clear" w:color="auto" w:fill="auto"/>
          </w:tcPr>
          <w:p w14:paraId="740761DB" w14:textId="77777777" w:rsidR="000A53EE" w:rsidRPr="005E083B" w:rsidRDefault="000A53EE" w:rsidP="00FA3FA6">
            <w:pPr>
              <w:pStyle w:val="a6"/>
              <w:overflowPunct/>
              <w:spacing w:after="120"/>
              <w:jc w:val="left"/>
            </w:pPr>
            <w:r>
              <w:t>15</w:t>
            </w:r>
            <w:r w:rsidRPr="005E083B">
              <w:t>.</w:t>
            </w:r>
          </w:p>
        </w:tc>
        <w:tc>
          <w:tcPr>
            <w:tcW w:w="3981" w:type="dxa"/>
            <w:shd w:val="clear" w:color="auto" w:fill="auto"/>
          </w:tcPr>
          <w:p w14:paraId="5A4205D8" w14:textId="77777777" w:rsidR="000A53EE" w:rsidRPr="005E083B" w:rsidRDefault="000A53EE" w:rsidP="00FA3FA6">
            <w:pPr>
              <w:pStyle w:val="a6"/>
              <w:overflowPunct/>
              <w:spacing w:after="120"/>
              <w:jc w:val="left"/>
            </w:pPr>
            <w:r>
              <w:t>1977</w:t>
            </w:r>
            <w:r w:rsidRPr="005E083B">
              <w:rPr>
                <w:rFonts w:hint="eastAsia"/>
              </w:rPr>
              <w:t>年《非统组织消除非洲雇佣军制度公约》</w:t>
            </w:r>
          </w:p>
        </w:tc>
        <w:tc>
          <w:tcPr>
            <w:tcW w:w="1701" w:type="dxa"/>
            <w:shd w:val="clear" w:color="auto" w:fill="auto"/>
          </w:tcPr>
          <w:p w14:paraId="31E70FE7" w14:textId="77777777" w:rsidR="000A53EE" w:rsidRPr="005E083B" w:rsidRDefault="000A53EE" w:rsidP="00FA3FA6">
            <w:pPr>
              <w:pStyle w:val="a6"/>
              <w:overflowPunct/>
              <w:spacing w:after="120"/>
              <w:jc w:val="left"/>
            </w:pPr>
            <w:r>
              <w:t>1992</w:t>
            </w:r>
            <w:r w:rsidRPr="005E083B">
              <w:rPr>
                <w:rFonts w:hint="eastAsia"/>
              </w:rPr>
              <w:t>年</w:t>
            </w:r>
            <w:r>
              <w:t>2</w:t>
            </w:r>
            <w:r w:rsidRPr="005E083B">
              <w:rPr>
                <w:rFonts w:hint="eastAsia"/>
              </w:rPr>
              <w:t>月</w:t>
            </w:r>
            <w:r>
              <w:t>14</w:t>
            </w:r>
            <w:r w:rsidRPr="005E083B">
              <w:rPr>
                <w:rFonts w:hint="eastAsia"/>
              </w:rPr>
              <w:t>日批准</w:t>
            </w:r>
            <w:r w:rsidRPr="005E083B">
              <w:t>/</w:t>
            </w:r>
            <w:r w:rsidRPr="005E083B">
              <w:rPr>
                <w:rFonts w:hint="eastAsia"/>
              </w:rPr>
              <w:t>加入</w:t>
            </w:r>
          </w:p>
        </w:tc>
        <w:tc>
          <w:tcPr>
            <w:tcW w:w="1133" w:type="dxa"/>
            <w:shd w:val="clear" w:color="auto" w:fill="auto"/>
          </w:tcPr>
          <w:p w14:paraId="0859E1FE" w14:textId="77777777" w:rsidR="000A53EE" w:rsidRPr="005E083B" w:rsidRDefault="000A53EE" w:rsidP="00FA3FA6">
            <w:pPr>
              <w:pStyle w:val="a6"/>
              <w:overflowPunct/>
              <w:spacing w:after="120"/>
              <w:jc w:val="left"/>
            </w:pPr>
            <w:r w:rsidRPr="005E083B">
              <w:rPr>
                <w:rFonts w:hint="eastAsia"/>
              </w:rPr>
              <w:t>无</w:t>
            </w:r>
          </w:p>
        </w:tc>
      </w:tr>
      <w:tr w:rsidR="000A53EE" w:rsidRPr="005E083B" w14:paraId="59A6C31F" w14:textId="77777777" w:rsidTr="00FA3FA6">
        <w:tc>
          <w:tcPr>
            <w:tcW w:w="555" w:type="dxa"/>
            <w:shd w:val="clear" w:color="auto" w:fill="auto"/>
          </w:tcPr>
          <w:p w14:paraId="514EB3FC" w14:textId="77777777" w:rsidR="000A53EE" w:rsidRPr="005E083B" w:rsidRDefault="000A53EE" w:rsidP="00FA3FA6">
            <w:pPr>
              <w:pStyle w:val="a6"/>
              <w:overflowPunct/>
              <w:spacing w:after="120"/>
              <w:jc w:val="left"/>
            </w:pPr>
            <w:r>
              <w:t>16</w:t>
            </w:r>
            <w:r w:rsidRPr="005E083B">
              <w:t>.</w:t>
            </w:r>
          </w:p>
        </w:tc>
        <w:tc>
          <w:tcPr>
            <w:tcW w:w="3981" w:type="dxa"/>
            <w:shd w:val="clear" w:color="auto" w:fill="auto"/>
          </w:tcPr>
          <w:p w14:paraId="535BB9AA" w14:textId="77777777" w:rsidR="000A53EE" w:rsidRPr="005E083B" w:rsidRDefault="000A53EE" w:rsidP="00FA3FA6">
            <w:pPr>
              <w:pStyle w:val="a6"/>
              <w:overflowPunct/>
              <w:spacing w:after="120"/>
              <w:jc w:val="left"/>
            </w:pPr>
            <w:r>
              <w:t>2</w:t>
            </w:r>
            <w:r w:rsidRPr="005E083B">
              <w:t>0</w:t>
            </w:r>
            <w:r>
              <w:t>13</w:t>
            </w:r>
            <w:r w:rsidRPr="005E083B">
              <w:rPr>
                <w:rFonts w:hint="eastAsia"/>
              </w:rPr>
              <w:t>年《武器贸易条约》</w:t>
            </w:r>
          </w:p>
        </w:tc>
        <w:tc>
          <w:tcPr>
            <w:tcW w:w="1701" w:type="dxa"/>
            <w:shd w:val="clear" w:color="auto" w:fill="auto"/>
          </w:tcPr>
          <w:p w14:paraId="00EE96EA" w14:textId="77777777" w:rsidR="000A53EE" w:rsidRPr="005E083B" w:rsidRDefault="000A53EE" w:rsidP="00FA3FA6">
            <w:pPr>
              <w:pStyle w:val="a6"/>
              <w:overflowPunct/>
              <w:spacing w:after="120"/>
              <w:jc w:val="left"/>
            </w:pPr>
            <w:r>
              <w:t>2</w:t>
            </w:r>
            <w:r w:rsidRPr="005E083B">
              <w:t>0</w:t>
            </w:r>
            <w:r>
              <w:t>14</w:t>
            </w:r>
            <w:r w:rsidRPr="005E083B">
              <w:rPr>
                <w:rFonts w:hint="eastAsia"/>
              </w:rPr>
              <w:t>年</w:t>
            </w:r>
            <w:r>
              <w:t>12</w:t>
            </w:r>
            <w:r w:rsidRPr="005E083B">
              <w:rPr>
                <w:rFonts w:hint="eastAsia"/>
              </w:rPr>
              <w:t>月</w:t>
            </w:r>
            <w:r>
              <w:t>18</w:t>
            </w:r>
            <w:r w:rsidRPr="005E083B">
              <w:rPr>
                <w:rFonts w:hint="eastAsia"/>
              </w:rPr>
              <w:t>日签署</w:t>
            </w:r>
          </w:p>
        </w:tc>
        <w:tc>
          <w:tcPr>
            <w:tcW w:w="1133" w:type="dxa"/>
            <w:shd w:val="clear" w:color="auto" w:fill="auto"/>
          </w:tcPr>
          <w:p w14:paraId="5C202E8D" w14:textId="77777777" w:rsidR="000A53EE" w:rsidRPr="005E083B" w:rsidRDefault="000A53EE" w:rsidP="00FA3FA6">
            <w:pPr>
              <w:pStyle w:val="a6"/>
              <w:overflowPunct/>
              <w:spacing w:after="120"/>
              <w:jc w:val="left"/>
            </w:pPr>
            <w:r w:rsidRPr="005E083B">
              <w:rPr>
                <w:rFonts w:hint="eastAsia"/>
              </w:rPr>
              <w:t>无</w:t>
            </w:r>
          </w:p>
        </w:tc>
      </w:tr>
    </w:tbl>
    <w:p w14:paraId="075FDE4E" w14:textId="1F8C0833" w:rsidR="000A53EE" w:rsidRPr="00FA3FA6" w:rsidRDefault="000A53EE" w:rsidP="00FA3FA6">
      <w:pPr>
        <w:pStyle w:val="SingleTxtGC"/>
        <w:spacing w:before="240"/>
        <w:rPr>
          <w:rFonts w:ascii="Time New Roman" w:eastAsia="黑体" w:hAnsi="Time New Roman" w:hint="eastAsia"/>
          <w:szCs w:val="21"/>
        </w:rPr>
      </w:pPr>
      <w:bookmarkStart w:id="27" w:name="_Toc87853296"/>
      <w:r w:rsidRPr="005E083B">
        <w:rPr>
          <w:rFonts w:ascii="Time New Roman" w:hAnsi="Time New Roman" w:hint="eastAsia"/>
          <w:szCs w:val="21"/>
        </w:rPr>
        <w:t>表</w:t>
      </w:r>
      <w:r>
        <w:rPr>
          <w:rFonts w:ascii="Time New Roman" w:hAnsi="Time New Roman"/>
          <w:szCs w:val="21"/>
        </w:rPr>
        <w:t>9</w:t>
      </w:r>
      <w:r w:rsidR="00FA3FA6">
        <w:rPr>
          <w:rFonts w:ascii="Time New Roman" w:hAnsi="Time New Roman"/>
          <w:szCs w:val="21"/>
        </w:rPr>
        <w:br/>
      </w:r>
      <w:r w:rsidRPr="00FA3FA6">
        <w:rPr>
          <w:rFonts w:ascii="Time New Roman" w:eastAsia="黑体" w:hAnsi="Time New Roman" w:hint="eastAsia"/>
          <w:szCs w:val="21"/>
        </w:rPr>
        <w:t>区域性人权公约的批准情况</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69"/>
        <w:gridCol w:w="4176"/>
        <w:gridCol w:w="1492"/>
        <w:gridCol w:w="1133"/>
      </w:tblGrid>
      <w:tr w:rsidR="00FA3FA6" w:rsidRPr="005E083B" w14:paraId="7D0A1D2F" w14:textId="77777777" w:rsidTr="00FA3FA6">
        <w:trPr>
          <w:tblHeader/>
        </w:trPr>
        <w:tc>
          <w:tcPr>
            <w:tcW w:w="569" w:type="dxa"/>
            <w:tcBorders>
              <w:top w:val="single" w:sz="4" w:space="0" w:color="auto"/>
              <w:bottom w:val="single" w:sz="12" w:space="0" w:color="auto"/>
            </w:tcBorders>
            <w:shd w:val="clear" w:color="auto" w:fill="auto"/>
            <w:vAlign w:val="bottom"/>
          </w:tcPr>
          <w:p w14:paraId="03DFFB21" w14:textId="77777777" w:rsidR="000A53EE" w:rsidRPr="005E083B" w:rsidRDefault="000A53EE" w:rsidP="00E14054">
            <w:pPr>
              <w:pStyle w:val="a5"/>
              <w:ind w:right="0"/>
            </w:pPr>
            <w:r w:rsidRPr="005E083B">
              <w:rPr>
                <w:rFonts w:hint="eastAsia"/>
              </w:rPr>
              <w:t>序号</w:t>
            </w:r>
          </w:p>
        </w:tc>
        <w:tc>
          <w:tcPr>
            <w:tcW w:w="4176" w:type="dxa"/>
            <w:tcBorders>
              <w:top w:val="single" w:sz="4" w:space="0" w:color="auto"/>
              <w:bottom w:val="single" w:sz="12" w:space="0" w:color="auto"/>
            </w:tcBorders>
            <w:shd w:val="clear" w:color="auto" w:fill="auto"/>
            <w:vAlign w:val="bottom"/>
          </w:tcPr>
          <w:p w14:paraId="42B1DB95" w14:textId="77777777" w:rsidR="000A53EE" w:rsidRPr="005E083B" w:rsidRDefault="000A53EE" w:rsidP="00FA3FA6">
            <w:pPr>
              <w:pStyle w:val="a5"/>
            </w:pPr>
            <w:r w:rsidRPr="005E083B">
              <w:rPr>
                <w:rFonts w:hint="eastAsia"/>
              </w:rPr>
              <w:t>条约</w:t>
            </w:r>
          </w:p>
        </w:tc>
        <w:tc>
          <w:tcPr>
            <w:tcW w:w="1492" w:type="dxa"/>
            <w:tcBorders>
              <w:top w:val="single" w:sz="4" w:space="0" w:color="auto"/>
              <w:bottom w:val="single" w:sz="12" w:space="0" w:color="auto"/>
            </w:tcBorders>
            <w:shd w:val="clear" w:color="auto" w:fill="auto"/>
            <w:vAlign w:val="bottom"/>
          </w:tcPr>
          <w:p w14:paraId="3C41BE9E" w14:textId="77777777" w:rsidR="000A53EE" w:rsidRPr="005E083B" w:rsidRDefault="000A53EE" w:rsidP="00FA3FA6">
            <w:pPr>
              <w:pStyle w:val="a5"/>
            </w:pPr>
            <w:r w:rsidRPr="005E083B">
              <w:rPr>
                <w:rFonts w:hint="eastAsia"/>
              </w:rPr>
              <w:t>状态</w:t>
            </w:r>
          </w:p>
        </w:tc>
        <w:tc>
          <w:tcPr>
            <w:tcW w:w="1133" w:type="dxa"/>
            <w:tcBorders>
              <w:top w:val="single" w:sz="4" w:space="0" w:color="auto"/>
              <w:bottom w:val="single" w:sz="12" w:space="0" w:color="auto"/>
            </w:tcBorders>
            <w:shd w:val="clear" w:color="auto" w:fill="auto"/>
            <w:vAlign w:val="bottom"/>
          </w:tcPr>
          <w:p w14:paraId="413A84EC" w14:textId="77777777" w:rsidR="000A53EE" w:rsidRPr="005E083B" w:rsidRDefault="000A53EE" w:rsidP="00FA3FA6">
            <w:pPr>
              <w:pStyle w:val="a5"/>
            </w:pPr>
            <w:r w:rsidRPr="005E083B">
              <w:rPr>
                <w:rFonts w:hint="eastAsia"/>
              </w:rPr>
              <w:t>保留</w:t>
            </w:r>
            <w:r w:rsidRPr="005E083B">
              <w:t>/</w:t>
            </w:r>
            <w:r w:rsidRPr="005E083B">
              <w:t>减损</w:t>
            </w:r>
          </w:p>
        </w:tc>
      </w:tr>
      <w:tr w:rsidR="000A53EE" w:rsidRPr="005E083B" w14:paraId="4296B277" w14:textId="77777777" w:rsidTr="00FA3FA6">
        <w:trPr>
          <w:trHeight w:hRule="exact" w:val="113"/>
          <w:tblHeader/>
        </w:trPr>
        <w:tc>
          <w:tcPr>
            <w:tcW w:w="569" w:type="dxa"/>
            <w:tcBorders>
              <w:top w:val="single" w:sz="12" w:space="0" w:color="auto"/>
            </w:tcBorders>
            <w:shd w:val="clear" w:color="auto" w:fill="auto"/>
          </w:tcPr>
          <w:p w14:paraId="080E90E9" w14:textId="77777777" w:rsidR="000A53EE" w:rsidRPr="005E083B" w:rsidRDefault="000A53EE" w:rsidP="00FA3FA6">
            <w:pPr>
              <w:pStyle w:val="a6"/>
              <w:overflowPunct/>
              <w:spacing w:after="120"/>
              <w:jc w:val="left"/>
            </w:pPr>
          </w:p>
        </w:tc>
        <w:tc>
          <w:tcPr>
            <w:tcW w:w="4176" w:type="dxa"/>
            <w:tcBorders>
              <w:top w:val="single" w:sz="12" w:space="0" w:color="auto"/>
            </w:tcBorders>
            <w:shd w:val="clear" w:color="auto" w:fill="auto"/>
          </w:tcPr>
          <w:p w14:paraId="31D9DF6F" w14:textId="77777777" w:rsidR="000A53EE" w:rsidRPr="005E083B" w:rsidRDefault="000A53EE" w:rsidP="00FA3FA6">
            <w:pPr>
              <w:pStyle w:val="a6"/>
              <w:overflowPunct/>
              <w:spacing w:after="120"/>
              <w:jc w:val="left"/>
            </w:pPr>
          </w:p>
        </w:tc>
        <w:tc>
          <w:tcPr>
            <w:tcW w:w="1492" w:type="dxa"/>
            <w:tcBorders>
              <w:top w:val="single" w:sz="12" w:space="0" w:color="auto"/>
            </w:tcBorders>
            <w:shd w:val="clear" w:color="auto" w:fill="auto"/>
          </w:tcPr>
          <w:p w14:paraId="0E5D8649" w14:textId="77777777" w:rsidR="000A53EE" w:rsidRPr="005E083B" w:rsidRDefault="000A53EE" w:rsidP="00FA3FA6">
            <w:pPr>
              <w:pStyle w:val="a6"/>
              <w:overflowPunct/>
              <w:spacing w:after="120"/>
              <w:jc w:val="left"/>
            </w:pPr>
          </w:p>
        </w:tc>
        <w:tc>
          <w:tcPr>
            <w:tcW w:w="1133" w:type="dxa"/>
            <w:tcBorders>
              <w:top w:val="single" w:sz="12" w:space="0" w:color="auto"/>
            </w:tcBorders>
            <w:shd w:val="clear" w:color="auto" w:fill="auto"/>
          </w:tcPr>
          <w:p w14:paraId="34F553A5" w14:textId="77777777" w:rsidR="000A53EE" w:rsidRPr="005E083B" w:rsidRDefault="000A53EE" w:rsidP="00FA3FA6">
            <w:pPr>
              <w:pStyle w:val="a6"/>
              <w:overflowPunct/>
              <w:spacing w:after="120"/>
              <w:jc w:val="left"/>
            </w:pPr>
          </w:p>
        </w:tc>
      </w:tr>
      <w:tr w:rsidR="000A53EE" w:rsidRPr="005E083B" w14:paraId="0BAABD8D" w14:textId="77777777" w:rsidTr="00FA3FA6">
        <w:tc>
          <w:tcPr>
            <w:tcW w:w="569" w:type="dxa"/>
            <w:shd w:val="clear" w:color="auto" w:fill="auto"/>
          </w:tcPr>
          <w:p w14:paraId="2A494AAF" w14:textId="77777777" w:rsidR="000A53EE" w:rsidRPr="005E083B" w:rsidRDefault="000A53EE" w:rsidP="00FA3FA6">
            <w:pPr>
              <w:pStyle w:val="a6"/>
              <w:overflowPunct/>
              <w:spacing w:after="120"/>
              <w:jc w:val="left"/>
            </w:pPr>
            <w:r>
              <w:t>1</w:t>
            </w:r>
            <w:r w:rsidRPr="005E083B">
              <w:t>.</w:t>
            </w:r>
          </w:p>
        </w:tc>
        <w:tc>
          <w:tcPr>
            <w:tcW w:w="4176" w:type="dxa"/>
            <w:shd w:val="clear" w:color="auto" w:fill="auto"/>
          </w:tcPr>
          <w:p w14:paraId="58C2F20A" w14:textId="77777777" w:rsidR="000A53EE" w:rsidRPr="005E083B" w:rsidRDefault="000A53EE" w:rsidP="00FA3FA6">
            <w:pPr>
              <w:pStyle w:val="a6"/>
              <w:overflowPunct/>
              <w:spacing w:after="120"/>
              <w:jc w:val="left"/>
            </w:pPr>
            <w:r w:rsidRPr="005E083B">
              <w:rPr>
                <w:rFonts w:hint="eastAsia"/>
              </w:rPr>
              <w:t>《南共体刑事事项法律互助议定书》</w:t>
            </w:r>
          </w:p>
        </w:tc>
        <w:tc>
          <w:tcPr>
            <w:tcW w:w="1492" w:type="dxa"/>
            <w:shd w:val="clear" w:color="auto" w:fill="auto"/>
          </w:tcPr>
          <w:p w14:paraId="49CC5B00" w14:textId="77777777" w:rsidR="000A53EE" w:rsidRPr="005E083B" w:rsidRDefault="000A53EE" w:rsidP="00FA3FA6">
            <w:pPr>
              <w:pStyle w:val="a6"/>
              <w:overflowPunct/>
              <w:spacing w:after="120"/>
              <w:jc w:val="left"/>
            </w:pPr>
            <w:r w:rsidRPr="005E083B">
              <w:rPr>
                <w:rFonts w:hint="eastAsia"/>
              </w:rPr>
              <w:t>批准</w:t>
            </w:r>
          </w:p>
        </w:tc>
        <w:tc>
          <w:tcPr>
            <w:tcW w:w="1133" w:type="dxa"/>
            <w:shd w:val="clear" w:color="auto" w:fill="auto"/>
          </w:tcPr>
          <w:p w14:paraId="3FCBE205" w14:textId="77777777" w:rsidR="000A53EE" w:rsidRPr="005E083B" w:rsidRDefault="000A53EE" w:rsidP="00FA3FA6">
            <w:pPr>
              <w:pStyle w:val="a6"/>
              <w:overflowPunct/>
              <w:spacing w:after="120"/>
              <w:jc w:val="left"/>
            </w:pPr>
            <w:r w:rsidRPr="005E083B">
              <w:t>-</w:t>
            </w:r>
          </w:p>
        </w:tc>
      </w:tr>
      <w:tr w:rsidR="000A53EE" w:rsidRPr="005E083B" w14:paraId="1F3E2730" w14:textId="77777777" w:rsidTr="00FA3FA6">
        <w:tc>
          <w:tcPr>
            <w:tcW w:w="569" w:type="dxa"/>
            <w:shd w:val="clear" w:color="auto" w:fill="auto"/>
          </w:tcPr>
          <w:p w14:paraId="303674A2" w14:textId="77777777" w:rsidR="000A53EE" w:rsidRPr="005E083B" w:rsidRDefault="000A53EE" w:rsidP="00FA3FA6">
            <w:pPr>
              <w:pStyle w:val="a6"/>
              <w:overflowPunct/>
              <w:spacing w:after="120"/>
              <w:jc w:val="left"/>
            </w:pPr>
            <w:r>
              <w:t>2</w:t>
            </w:r>
            <w:r w:rsidRPr="005E083B">
              <w:t>.</w:t>
            </w:r>
          </w:p>
        </w:tc>
        <w:tc>
          <w:tcPr>
            <w:tcW w:w="4176" w:type="dxa"/>
            <w:shd w:val="clear" w:color="auto" w:fill="auto"/>
          </w:tcPr>
          <w:p w14:paraId="34253D59" w14:textId="77777777" w:rsidR="000A53EE" w:rsidRPr="005E083B" w:rsidRDefault="000A53EE" w:rsidP="00FA3FA6">
            <w:pPr>
              <w:pStyle w:val="a6"/>
              <w:overflowPunct/>
              <w:spacing w:after="120"/>
              <w:jc w:val="left"/>
            </w:pPr>
            <w:r w:rsidRPr="005E083B">
              <w:rPr>
                <w:rFonts w:hint="eastAsia"/>
              </w:rPr>
              <w:t>《南共体引渡议定书》</w:t>
            </w:r>
          </w:p>
        </w:tc>
        <w:tc>
          <w:tcPr>
            <w:tcW w:w="1492" w:type="dxa"/>
            <w:shd w:val="clear" w:color="auto" w:fill="auto"/>
          </w:tcPr>
          <w:p w14:paraId="13AF58A6" w14:textId="77777777" w:rsidR="000A53EE" w:rsidRPr="005E083B" w:rsidRDefault="000A53EE" w:rsidP="00FA3FA6">
            <w:pPr>
              <w:pStyle w:val="a6"/>
              <w:overflowPunct/>
              <w:spacing w:after="120"/>
              <w:jc w:val="left"/>
            </w:pPr>
            <w:r w:rsidRPr="005E083B">
              <w:rPr>
                <w:rFonts w:hint="eastAsia"/>
              </w:rPr>
              <w:t>批准</w:t>
            </w:r>
          </w:p>
        </w:tc>
        <w:tc>
          <w:tcPr>
            <w:tcW w:w="1133" w:type="dxa"/>
            <w:shd w:val="clear" w:color="auto" w:fill="auto"/>
          </w:tcPr>
          <w:p w14:paraId="48E89F90" w14:textId="77777777" w:rsidR="000A53EE" w:rsidRPr="005E083B" w:rsidRDefault="000A53EE" w:rsidP="00FA3FA6">
            <w:pPr>
              <w:pStyle w:val="a6"/>
              <w:overflowPunct/>
              <w:spacing w:after="120"/>
              <w:jc w:val="left"/>
            </w:pPr>
            <w:r w:rsidRPr="005E083B">
              <w:rPr>
                <w:rFonts w:hint="eastAsia"/>
              </w:rPr>
              <w:t>无</w:t>
            </w:r>
          </w:p>
        </w:tc>
      </w:tr>
      <w:tr w:rsidR="000A53EE" w:rsidRPr="005E083B" w14:paraId="286C376D" w14:textId="77777777" w:rsidTr="00FA3FA6">
        <w:tc>
          <w:tcPr>
            <w:tcW w:w="569" w:type="dxa"/>
            <w:shd w:val="clear" w:color="auto" w:fill="auto"/>
          </w:tcPr>
          <w:p w14:paraId="2E72280B" w14:textId="77777777" w:rsidR="000A53EE" w:rsidRPr="005E083B" w:rsidRDefault="000A53EE" w:rsidP="00FA3FA6">
            <w:pPr>
              <w:pStyle w:val="a6"/>
              <w:overflowPunct/>
              <w:spacing w:after="120"/>
              <w:jc w:val="left"/>
            </w:pPr>
            <w:r>
              <w:t>3</w:t>
            </w:r>
            <w:r w:rsidRPr="005E083B">
              <w:t>.</w:t>
            </w:r>
          </w:p>
        </w:tc>
        <w:tc>
          <w:tcPr>
            <w:tcW w:w="4176" w:type="dxa"/>
            <w:shd w:val="clear" w:color="auto" w:fill="auto"/>
          </w:tcPr>
          <w:p w14:paraId="6C76EC09" w14:textId="77777777" w:rsidR="000A53EE" w:rsidRPr="005E083B" w:rsidRDefault="000A53EE" w:rsidP="00FA3FA6">
            <w:pPr>
              <w:pStyle w:val="a6"/>
              <w:overflowPunct/>
              <w:spacing w:after="120"/>
              <w:jc w:val="left"/>
            </w:pPr>
            <w:r w:rsidRPr="005E083B">
              <w:rPr>
                <w:rFonts w:hint="eastAsia"/>
              </w:rPr>
              <w:t>《南共体童工行为守则》</w:t>
            </w:r>
          </w:p>
        </w:tc>
        <w:tc>
          <w:tcPr>
            <w:tcW w:w="1492" w:type="dxa"/>
            <w:shd w:val="clear" w:color="auto" w:fill="auto"/>
          </w:tcPr>
          <w:p w14:paraId="2949FE65" w14:textId="77777777" w:rsidR="000A53EE" w:rsidRPr="005E083B" w:rsidRDefault="000A53EE" w:rsidP="00FA3FA6">
            <w:pPr>
              <w:pStyle w:val="a6"/>
              <w:overflowPunct/>
              <w:spacing w:after="120"/>
              <w:jc w:val="left"/>
            </w:pPr>
            <w:r w:rsidRPr="005E083B">
              <w:rPr>
                <w:rFonts w:hint="eastAsia"/>
              </w:rPr>
              <w:t>批准</w:t>
            </w:r>
          </w:p>
        </w:tc>
        <w:tc>
          <w:tcPr>
            <w:tcW w:w="1133" w:type="dxa"/>
            <w:shd w:val="clear" w:color="auto" w:fill="auto"/>
          </w:tcPr>
          <w:p w14:paraId="16B13C8A" w14:textId="77777777" w:rsidR="000A53EE" w:rsidRPr="005E083B" w:rsidRDefault="000A53EE" w:rsidP="00FA3FA6">
            <w:pPr>
              <w:pStyle w:val="a6"/>
              <w:overflowPunct/>
              <w:spacing w:after="120"/>
              <w:jc w:val="left"/>
            </w:pPr>
            <w:r w:rsidRPr="005E083B">
              <w:rPr>
                <w:rFonts w:hint="eastAsia"/>
              </w:rPr>
              <w:t>无</w:t>
            </w:r>
          </w:p>
        </w:tc>
      </w:tr>
      <w:tr w:rsidR="000A53EE" w:rsidRPr="005E083B" w14:paraId="635FDB0A" w14:textId="77777777" w:rsidTr="00FA3FA6">
        <w:tc>
          <w:tcPr>
            <w:tcW w:w="569" w:type="dxa"/>
            <w:shd w:val="clear" w:color="auto" w:fill="auto"/>
          </w:tcPr>
          <w:p w14:paraId="5A971A67" w14:textId="77777777" w:rsidR="000A53EE" w:rsidRPr="005E083B" w:rsidRDefault="000A53EE" w:rsidP="00FA3FA6">
            <w:pPr>
              <w:pStyle w:val="a6"/>
              <w:overflowPunct/>
              <w:spacing w:after="120"/>
              <w:jc w:val="left"/>
            </w:pPr>
            <w:r>
              <w:t>4</w:t>
            </w:r>
            <w:r w:rsidRPr="005E083B">
              <w:t>.</w:t>
            </w:r>
          </w:p>
        </w:tc>
        <w:tc>
          <w:tcPr>
            <w:tcW w:w="4176" w:type="dxa"/>
            <w:shd w:val="clear" w:color="auto" w:fill="auto"/>
          </w:tcPr>
          <w:p w14:paraId="71DCB808" w14:textId="77777777" w:rsidR="000A53EE" w:rsidRPr="005E083B" w:rsidRDefault="000A53EE" w:rsidP="00FA3FA6">
            <w:pPr>
              <w:pStyle w:val="a6"/>
              <w:overflowPunct/>
              <w:spacing w:after="120"/>
              <w:jc w:val="left"/>
            </w:pPr>
            <w:r w:rsidRPr="005E083B">
              <w:rPr>
                <w:rFonts w:hint="eastAsia"/>
              </w:rPr>
              <w:t>《南共体打击非法贩运毒品议定书》</w:t>
            </w:r>
          </w:p>
        </w:tc>
        <w:tc>
          <w:tcPr>
            <w:tcW w:w="1492" w:type="dxa"/>
            <w:shd w:val="clear" w:color="auto" w:fill="auto"/>
          </w:tcPr>
          <w:p w14:paraId="3B8D0A36" w14:textId="77777777" w:rsidR="000A53EE" w:rsidRPr="005E083B" w:rsidRDefault="000A53EE" w:rsidP="00FA3FA6">
            <w:pPr>
              <w:pStyle w:val="a6"/>
              <w:overflowPunct/>
              <w:spacing w:after="120"/>
              <w:jc w:val="left"/>
            </w:pPr>
            <w:r w:rsidRPr="005E083B">
              <w:rPr>
                <w:rFonts w:hint="eastAsia"/>
              </w:rPr>
              <w:t>批准</w:t>
            </w:r>
          </w:p>
        </w:tc>
        <w:tc>
          <w:tcPr>
            <w:tcW w:w="1133" w:type="dxa"/>
            <w:shd w:val="clear" w:color="auto" w:fill="auto"/>
          </w:tcPr>
          <w:p w14:paraId="2CCD8479" w14:textId="77777777" w:rsidR="000A53EE" w:rsidRPr="005E083B" w:rsidRDefault="000A53EE" w:rsidP="00FA3FA6">
            <w:pPr>
              <w:pStyle w:val="a6"/>
              <w:overflowPunct/>
              <w:spacing w:after="120"/>
              <w:jc w:val="left"/>
            </w:pPr>
            <w:r w:rsidRPr="005E083B">
              <w:rPr>
                <w:rFonts w:hint="eastAsia"/>
              </w:rPr>
              <w:t>无</w:t>
            </w:r>
          </w:p>
        </w:tc>
      </w:tr>
      <w:tr w:rsidR="000A53EE" w:rsidRPr="005E083B" w14:paraId="43485FC8" w14:textId="77777777" w:rsidTr="00FA3FA6">
        <w:tc>
          <w:tcPr>
            <w:tcW w:w="569" w:type="dxa"/>
            <w:shd w:val="clear" w:color="auto" w:fill="auto"/>
          </w:tcPr>
          <w:p w14:paraId="6F62FA9A" w14:textId="77777777" w:rsidR="000A53EE" w:rsidRPr="005E083B" w:rsidRDefault="000A53EE" w:rsidP="00FA3FA6">
            <w:pPr>
              <w:pStyle w:val="a6"/>
              <w:overflowPunct/>
              <w:spacing w:after="120"/>
              <w:jc w:val="left"/>
            </w:pPr>
            <w:r>
              <w:t>5</w:t>
            </w:r>
            <w:r w:rsidRPr="005E083B">
              <w:t>.</w:t>
            </w:r>
          </w:p>
        </w:tc>
        <w:tc>
          <w:tcPr>
            <w:tcW w:w="4176" w:type="dxa"/>
            <w:shd w:val="clear" w:color="auto" w:fill="auto"/>
          </w:tcPr>
          <w:p w14:paraId="4334DC55" w14:textId="77777777" w:rsidR="000A53EE" w:rsidRPr="005E083B" w:rsidRDefault="000A53EE" w:rsidP="00FA3FA6">
            <w:pPr>
              <w:pStyle w:val="a6"/>
              <w:overflowPunct/>
              <w:spacing w:after="120"/>
              <w:jc w:val="left"/>
            </w:pPr>
            <w:r w:rsidRPr="005E083B">
              <w:rPr>
                <w:rFonts w:hint="eastAsia"/>
              </w:rPr>
              <w:t>《南共体性别与发展议定书》</w:t>
            </w:r>
          </w:p>
        </w:tc>
        <w:tc>
          <w:tcPr>
            <w:tcW w:w="1492" w:type="dxa"/>
            <w:shd w:val="clear" w:color="auto" w:fill="auto"/>
          </w:tcPr>
          <w:p w14:paraId="5DF5826B" w14:textId="77777777" w:rsidR="000A53EE" w:rsidRPr="005E083B" w:rsidRDefault="000A53EE" w:rsidP="00FA3FA6">
            <w:pPr>
              <w:pStyle w:val="a6"/>
              <w:overflowPunct/>
              <w:spacing w:after="120"/>
              <w:jc w:val="left"/>
            </w:pPr>
            <w:r w:rsidRPr="005E083B">
              <w:rPr>
                <w:rFonts w:hint="eastAsia"/>
              </w:rPr>
              <w:t>批准</w:t>
            </w:r>
          </w:p>
        </w:tc>
        <w:tc>
          <w:tcPr>
            <w:tcW w:w="1133" w:type="dxa"/>
            <w:shd w:val="clear" w:color="auto" w:fill="auto"/>
          </w:tcPr>
          <w:p w14:paraId="2E991F09" w14:textId="77777777" w:rsidR="000A53EE" w:rsidRPr="005E083B" w:rsidRDefault="000A53EE" w:rsidP="00FA3FA6">
            <w:pPr>
              <w:pStyle w:val="a6"/>
              <w:overflowPunct/>
              <w:spacing w:after="120"/>
              <w:jc w:val="left"/>
            </w:pPr>
            <w:r w:rsidRPr="005E083B">
              <w:rPr>
                <w:rFonts w:hint="eastAsia"/>
              </w:rPr>
              <w:t>无</w:t>
            </w:r>
          </w:p>
        </w:tc>
      </w:tr>
      <w:tr w:rsidR="000A53EE" w:rsidRPr="005E083B" w14:paraId="7A31BA8C" w14:textId="77777777" w:rsidTr="00495688">
        <w:tc>
          <w:tcPr>
            <w:tcW w:w="569" w:type="dxa"/>
            <w:tcBorders>
              <w:bottom w:val="nil"/>
            </w:tcBorders>
            <w:shd w:val="clear" w:color="auto" w:fill="auto"/>
          </w:tcPr>
          <w:p w14:paraId="4A8F4862" w14:textId="77777777" w:rsidR="000A53EE" w:rsidRPr="005E083B" w:rsidRDefault="000A53EE" w:rsidP="00FA3FA6">
            <w:pPr>
              <w:pStyle w:val="a6"/>
              <w:overflowPunct/>
              <w:spacing w:after="120"/>
              <w:jc w:val="left"/>
            </w:pPr>
            <w:r>
              <w:t>6</w:t>
            </w:r>
            <w:r w:rsidRPr="005E083B">
              <w:t>.</w:t>
            </w:r>
          </w:p>
        </w:tc>
        <w:tc>
          <w:tcPr>
            <w:tcW w:w="4176" w:type="dxa"/>
            <w:tcBorders>
              <w:bottom w:val="nil"/>
            </w:tcBorders>
            <w:shd w:val="clear" w:color="auto" w:fill="auto"/>
          </w:tcPr>
          <w:p w14:paraId="75D8B170" w14:textId="77777777" w:rsidR="000A53EE" w:rsidRPr="005E083B" w:rsidRDefault="000A53EE" w:rsidP="00FA3FA6">
            <w:pPr>
              <w:pStyle w:val="a6"/>
              <w:overflowPunct/>
              <w:spacing w:after="120"/>
              <w:jc w:val="left"/>
            </w:pPr>
            <w:r w:rsidRPr="005E083B">
              <w:rPr>
                <w:rFonts w:hint="eastAsia"/>
              </w:rPr>
              <w:t>《非洲儿童权利与福利宪章》</w:t>
            </w:r>
          </w:p>
        </w:tc>
        <w:tc>
          <w:tcPr>
            <w:tcW w:w="1492" w:type="dxa"/>
            <w:tcBorders>
              <w:bottom w:val="nil"/>
            </w:tcBorders>
            <w:shd w:val="clear" w:color="auto" w:fill="auto"/>
          </w:tcPr>
          <w:p w14:paraId="151C0DBA" w14:textId="6250F890" w:rsidR="000A53EE" w:rsidRPr="005E083B" w:rsidRDefault="000A53EE" w:rsidP="00FA3FA6">
            <w:pPr>
              <w:pStyle w:val="a6"/>
              <w:overflowPunct/>
              <w:spacing w:after="120"/>
              <w:jc w:val="left"/>
            </w:pPr>
            <w:r>
              <w:t>1995</w:t>
            </w:r>
            <w:r w:rsidRPr="005E083B">
              <w:rPr>
                <w:rFonts w:hint="eastAsia"/>
              </w:rPr>
              <w:t>年</w:t>
            </w:r>
            <w:r>
              <w:t>1</w:t>
            </w:r>
            <w:r w:rsidRPr="005E083B">
              <w:rPr>
                <w:rFonts w:hint="eastAsia"/>
              </w:rPr>
              <w:t>月</w:t>
            </w:r>
            <w:r w:rsidR="00495688">
              <w:br/>
            </w:r>
            <w:r>
              <w:t>19</w:t>
            </w:r>
            <w:r w:rsidRPr="005E083B">
              <w:rPr>
                <w:rFonts w:hint="eastAsia"/>
              </w:rPr>
              <w:t>日批准</w:t>
            </w:r>
          </w:p>
        </w:tc>
        <w:tc>
          <w:tcPr>
            <w:tcW w:w="1133" w:type="dxa"/>
            <w:tcBorders>
              <w:bottom w:val="nil"/>
            </w:tcBorders>
            <w:shd w:val="clear" w:color="auto" w:fill="auto"/>
          </w:tcPr>
          <w:p w14:paraId="70474BBE" w14:textId="77777777" w:rsidR="000A53EE" w:rsidRPr="005E083B" w:rsidRDefault="000A53EE" w:rsidP="00FA3FA6">
            <w:pPr>
              <w:pStyle w:val="a6"/>
              <w:overflowPunct/>
              <w:spacing w:after="120"/>
              <w:jc w:val="left"/>
            </w:pPr>
            <w:r w:rsidRPr="005E083B">
              <w:rPr>
                <w:rFonts w:hint="eastAsia"/>
              </w:rPr>
              <w:t>无</w:t>
            </w:r>
          </w:p>
        </w:tc>
      </w:tr>
      <w:tr w:rsidR="000A53EE" w:rsidRPr="005E083B" w14:paraId="470FF37B" w14:textId="77777777" w:rsidTr="00495688">
        <w:tc>
          <w:tcPr>
            <w:tcW w:w="569" w:type="dxa"/>
            <w:tcBorders>
              <w:top w:val="nil"/>
              <w:bottom w:val="nil"/>
            </w:tcBorders>
            <w:shd w:val="clear" w:color="auto" w:fill="auto"/>
          </w:tcPr>
          <w:p w14:paraId="60CE76E2" w14:textId="77777777" w:rsidR="000A53EE" w:rsidRPr="005E083B" w:rsidRDefault="000A53EE" w:rsidP="00FA3FA6">
            <w:pPr>
              <w:pStyle w:val="a6"/>
              <w:overflowPunct/>
              <w:spacing w:after="120"/>
              <w:jc w:val="left"/>
            </w:pPr>
            <w:r>
              <w:t>7</w:t>
            </w:r>
            <w:r w:rsidRPr="005E083B">
              <w:t>.</w:t>
            </w:r>
          </w:p>
        </w:tc>
        <w:tc>
          <w:tcPr>
            <w:tcW w:w="4176" w:type="dxa"/>
            <w:tcBorders>
              <w:top w:val="nil"/>
              <w:bottom w:val="nil"/>
            </w:tcBorders>
            <w:shd w:val="clear" w:color="auto" w:fill="auto"/>
          </w:tcPr>
          <w:p w14:paraId="6BB396D6" w14:textId="77777777" w:rsidR="000A53EE" w:rsidRPr="005E083B" w:rsidRDefault="000A53EE" w:rsidP="00FA3FA6">
            <w:pPr>
              <w:pStyle w:val="a6"/>
              <w:overflowPunct/>
              <w:spacing w:after="120"/>
              <w:jc w:val="left"/>
            </w:pPr>
            <w:r w:rsidRPr="005E083B">
              <w:rPr>
                <w:rFonts w:hint="eastAsia"/>
              </w:rPr>
              <w:t>《非洲人权和人民权利宪章》</w:t>
            </w:r>
          </w:p>
        </w:tc>
        <w:tc>
          <w:tcPr>
            <w:tcW w:w="1492" w:type="dxa"/>
            <w:tcBorders>
              <w:top w:val="nil"/>
              <w:bottom w:val="nil"/>
            </w:tcBorders>
            <w:shd w:val="clear" w:color="auto" w:fill="auto"/>
          </w:tcPr>
          <w:p w14:paraId="63AE8EAB" w14:textId="77777777" w:rsidR="000A53EE" w:rsidRPr="005E083B" w:rsidRDefault="000A53EE" w:rsidP="00FA3FA6">
            <w:pPr>
              <w:pStyle w:val="a6"/>
              <w:overflowPunct/>
              <w:spacing w:after="120"/>
              <w:jc w:val="left"/>
            </w:pPr>
            <w:r w:rsidRPr="005E083B">
              <w:rPr>
                <w:rFonts w:hint="eastAsia"/>
              </w:rPr>
              <w:t>批准</w:t>
            </w:r>
          </w:p>
        </w:tc>
        <w:tc>
          <w:tcPr>
            <w:tcW w:w="1133" w:type="dxa"/>
            <w:tcBorders>
              <w:top w:val="nil"/>
              <w:bottom w:val="nil"/>
            </w:tcBorders>
            <w:shd w:val="clear" w:color="auto" w:fill="auto"/>
          </w:tcPr>
          <w:p w14:paraId="3AA42AEF" w14:textId="77777777" w:rsidR="000A53EE" w:rsidRPr="005E083B" w:rsidRDefault="000A53EE" w:rsidP="00FA3FA6">
            <w:pPr>
              <w:pStyle w:val="a6"/>
              <w:overflowPunct/>
              <w:spacing w:after="120"/>
              <w:jc w:val="left"/>
            </w:pPr>
            <w:r w:rsidRPr="005E083B">
              <w:rPr>
                <w:rFonts w:hint="eastAsia"/>
              </w:rPr>
              <w:t>无</w:t>
            </w:r>
          </w:p>
        </w:tc>
      </w:tr>
      <w:tr w:rsidR="000A53EE" w:rsidRPr="005E083B" w14:paraId="1ACF8EBF" w14:textId="77777777" w:rsidTr="00495688">
        <w:tc>
          <w:tcPr>
            <w:tcW w:w="569" w:type="dxa"/>
            <w:tcBorders>
              <w:top w:val="nil"/>
            </w:tcBorders>
            <w:shd w:val="clear" w:color="auto" w:fill="auto"/>
          </w:tcPr>
          <w:p w14:paraId="49FC9BA9" w14:textId="77777777" w:rsidR="000A53EE" w:rsidRPr="005E083B" w:rsidRDefault="000A53EE" w:rsidP="00FA3FA6">
            <w:pPr>
              <w:pStyle w:val="a6"/>
              <w:overflowPunct/>
              <w:spacing w:after="120"/>
              <w:jc w:val="left"/>
            </w:pPr>
            <w:r>
              <w:lastRenderedPageBreak/>
              <w:t>8</w:t>
            </w:r>
            <w:r w:rsidRPr="005E083B">
              <w:t>.</w:t>
            </w:r>
          </w:p>
        </w:tc>
        <w:tc>
          <w:tcPr>
            <w:tcW w:w="4176" w:type="dxa"/>
            <w:tcBorders>
              <w:top w:val="nil"/>
            </w:tcBorders>
            <w:shd w:val="clear" w:color="auto" w:fill="auto"/>
          </w:tcPr>
          <w:p w14:paraId="7AEC8466" w14:textId="575C9B5B" w:rsidR="000A53EE" w:rsidRPr="005E083B" w:rsidRDefault="000A53EE" w:rsidP="00FA3FA6">
            <w:pPr>
              <w:pStyle w:val="a6"/>
              <w:overflowPunct/>
              <w:spacing w:after="120"/>
              <w:jc w:val="left"/>
            </w:pPr>
            <w:r w:rsidRPr="005E083B">
              <w:rPr>
                <w:rFonts w:hint="eastAsia"/>
              </w:rPr>
              <w:t>《〈非洲人权和人民权利宪章〉关于非洲妇女</w:t>
            </w:r>
            <w:r w:rsidR="00495688">
              <w:br/>
            </w:r>
            <w:r w:rsidRPr="005E083B">
              <w:rPr>
                <w:rFonts w:hint="eastAsia"/>
              </w:rPr>
              <w:t>权利的议定书》</w:t>
            </w:r>
          </w:p>
        </w:tc>
        <w:tc>
          <w:tcPr>
            <w:tcW w:w="1492" w:type="dxa"/>
            <w:tcBorders>
              <w:top w:val="nil"/>
            </w:tcBorders>
            <w:shd w:val="clear" w:color="auto" w:fill="auto"/>
          </w:tcPr>
          <w:p w14:paraId="5EA02D5F" w14:textId="77777777" w:rsidR="000A53EE" w:rsidRPr="005E083B" w:rsidRDefault="000A53EE" w:rsidP="00FA3FA6">
            <w:pPr>
              <w:pStyle w:val="a6"/>
              <w:overflowPunct/>
              <w:spacing w:after="120"/>
              <w:jc w:val="left"/>
            </w:pPr>
            <w:r w:rsidRPr="005E083B">
              <w:rPr>
                <w:rFonts w:hint="eastAsia"/>
              </w:rPr>
              <w:t>批准</w:t>
            </w:r>
          </w:p>
        </w:tc>
        <w:tc>
          <w:tcPr>
            <w:tcW w:w="1133" w:type="dxa"/>
            <w:tcBorders>
              <w:top w:val="nil"/>
            </w:tcBorders>
            <w:shd w:val="clear" w:color="auto" w:fill="auto"/>
          </w:tcPr>
          <w:p w14:paraId="41F97A24" w14:textId="77777777" w:rsidR="000A53EE" w:rsidRPr="005E083B" w:rsidRDefault="000A53EE" w:rsidP="00FA3FA6">
            <w:pPr>
              <w:pStyle w:val="a6"/>
              <w:overflowPunct/>
              <w:spacing w:after="120"/>
              <w:jc w:val="left"/>
            </w:pPr>
            <w:r w:rsidRPr="005E083B">
              <w:rPr>
                <w:rFonts w:hint="eastAsia"/>
              </w:rPr>
              <w:t>无</w:t>
            </w:r>
          </w:p>
        </w:tc>
      </w:tr>
      <w:tr w:rsidR="000A53EE" w:rsidRPr="005E083B" w14:paraId="15161E48" w14:textId="77777777" w:rsidTr="00FA3FA6">
        <w:tc>
          <w:tcPr>
            <w:tcW w:w="569" w:type="dxa"/>
            <w:shd w:val="clear" w:color="auto" w:fill="auto"/>
          </w:tcPr>
          <w:p w14:paraId="27A3FCCC" w14:textId="77777777" w:rsidR="000A53EE" w:rsidRPr="005E083B" w:rsidRDefault="000A53EE" w:rsidP="00FA3FA6">
            <w:pPr>
              <w:pStyle w:val="a6"/>
              <w:overflowPunct/>
              <w:spacing w:after="120"/>
              <w:jc w:val="left"/>
            </w:pPr>
            <w:r>
              <w:t>9</w:t>
            </w:r>
            <w:r w:rsidRPr="005E083B">
              <w:t>.</w:t>
            </w:r>
          </w:p>
        </w:tc>
        <w:tc>
          <w:tcPr>
            <w:tcW w:w="4176" w:type="dxa"/>
            <w:shd w:val="clear" w:color="auto" w:fill="auto"/>
          </w:tcPr>
          <w:p w14:paraId="5925D58E" w14:textId="77777777" w:rsidR="000A53EE" w:rsidRPr="005E083B" w:rsidRDefault="000A53EE" w:rsidP="00FA3FA6">
            <w:pPr>
              <w:pStyle w:val="a6"/>
              <w:overflowPunct/>
              <w:spacing w:after="120"/>
              <w:jc w:val="left"/>
            </w:pPr>
            <w:r w:rsidRPr="005E083B">
              <w:rPr>
                <w:rFonts w:hint="eastAsia"/>
              </w:rPr>
              <w:t>《非洲青年宪章》</w:t>
            </w:r>
          </w:p>
        </w:tc>
        <w:tc>
          <w:tcPr>
            <w:tcW w:w="1492" w:type="dxa"/>
            <w:shd w:val="clear" w:color="auto" w:fill="auto"/>
          </w:tcPr>
          <w:p w14:paraId="1B7E9250" w14:textId="77777777" w:rsidR="000A53EE" w:rsidRPr="005E083B" w:rsidRDefault="000A53EE" w:rsidP="00FA3FA6">
            <w:pPr>
              <w:pStyle w:val="a6"/>
              <w:overflowPunct/>
              <w:spacing w:after="120"/>
              <w:jc w:val="left"/>
            </w:pPr>
            <w:r w:rsidRPr="005E083B">
              <w:rPr>
                <w:rFonts w:hint="eastAsia"/>
              </w:rPr>
              <w:t>批准</w:t>
            </w:r>
          </w:p>
        </w:tc>
        <w:tc>
          <w:tcPr>
            <w:tcW w:w="1133" w:type="dxa"/>
            <w:shd w:val="clear" w:color="auto" w:fill="auto"/>
          </w:tcPr>
          <w:p w14:paraId="61BFC5DA" w14:textId="77777777" w:rsidR="000A53EE" w:rsidRPr="005E083B" w:rsidRDefault="000A53EE" w:rsidP="00FA3FA6">
            <w:pPr>
              <w:pStyle w:val="a6"/>
              <w:overflowPunct/>
              <w:spacing w:after="120"/>
              <w:jc w:val="left"/>
            </w:pPr>
          </w:p>
        </w:tc>
      </w:tr>
      <w:tr w:rsidR="000A53EE" w:rsidRPr="005E083B" w14:paraId="7A0BB70B" w14:textId="77777777" w:rsidTr="00FA3FA6">
        <w:tc>
          <w:tcPr>
            <w:tcW w:w="569" w:type="dxa"/>
            <w:shd w:val="clear" w:color="auto" w:fill="auto"/>
          </w:tcPr>
          <w:p w14:paraId="0C945AB8" w14:textId="77777777" w:rsidR="000A53EE" w:rsidRPr="005E083B" w:rsidRDefault="000A53EE" w:rsidP="00FA3FA6">
            <w:pPr>
              <w:pStyle w:val="a6"/>
              <w:overflowPunct/>
              <w:spacing w:after="120"/>
              <w:jc w:val="left"/>
            </w:pPr>
            <w:r>
              <w:t>1</w:t>
            </w:r>
            <w:r w:rsidRPr="005E083B">
              <w:t>0.</w:t>
            </w:r>
          </w:p>
        </w:tc>
        <w:tc>
          <w:tcPr>
            <w:tcW w:w="4176" w:type="dxa"/>
            <w:shd w:val="clear" w:color="auto" w:fill="auto"/>
          </w:tcPr>
          <w:p w14:paraId="3268FEEA" w14:textId="16C0D33E" w:rsidR="000A53EE" w:rsidRPr="005E083B" w:rsidRDefault="000A53EE" w:rsidP="00FA3FA6">
            <w:pPr>
              <w:pStyle w:val="a6"/>
              <w:overflowPunct/>
              <w:spacing w:after="120"/>
              <w:jc w:val="left"/>
            </w:pPr>
            <w:r w:rsidRPr="005E083B">
              <w:rPr>
                <w:rFonts w:hint="eastAsia"/>
              </w:rPr>
              <w:t>《瓦加杜古打击贩运人口特别是妇女和儿童</w:t>
            </w:r>
            <w:r w:rsidR="00495688">
              <w:br/>
            </w:r>
            <w:r w:rsidRPr="005E083B">
              <w:rPr>
                <w:rFonts w:hint="eastAsia"/>
              </w:rPr>
              <w:t>的行动计划》</w:t>
            </w:r>
          </w:p>
        </w:tc>
        <w:tc>
          <w:tcPr>
            <w:tcW w:w="1492" w:type="dxa"/>
            <w:shd w:val="clear" w:color="auto" w:fill="auto"/>
          </w:tcPr>
          <w:p w14:paraId="01082816" w14:textId="77777777" w:rsidR="000A53EE" w:rsidRPr="005E083B" w:rsidRDefault="000A53EE" w:rsidP="00FA3FA6">
            <w:pPr>
              <w:pStyle w:val="a6"/>
              <w:overflowPunct/>
              <w:spacing w:after="120"/>
              <w:jc w:val="left"/>
            </w:pPr>
            <w:r w:rsidRPr="005E083B">
              <w:t>-</w:t>
            </w:r>
          </w:p>
        </w:tc>
        <w:tc>
          <w:tcPr>
            <w:tcW w:w="1133" w:type="dxa"/>
            <w:shd w:val="clear" w:color="auto" w:fill="auto"/>
          </w:tcPr>
          <w:p w14:paraId="30F675A3" w14:textId="77777777" w:rsidR="000A53EE" w:rsidRPr="005E083B" w:rsidRDefault="000A53EE" w:rsidP="00FA3FA6">
            <w:pPr>
              <w:pStyle w:val="a6"/>
              <w:overflowPunct/>
              <w:spacing w:after="120"/>
              <w:jc w:val="left"/>
            </w:pPr>
            <w:r w:rsidRPr="005E083B">
              <w:t>-</w:t>
            </w:r>
          </w:p>
        </w:tc>
      </w:tr>
      <w:tr w:rsidR="000A53EE" w:rsidRPr="005E083B" w14:paraId="1468B9A7" w14:textId="77777777" w:rsidTr="00FA3FA6">
        <w:tc>
          <w:tcPr>
            <w:tcW w:w="569" w:type="dxa"/>
            <w:shd w:val="clear" w:color="auto" w:fill="auto"/>
          </w:tcPr>
          <w:p w14:paraId="2E7A1B9E" w14:textId="77777777" w:rsidR="000A53EE" w:rsidRPr="005E083B" w:rsidRDefault="000A53EE" w:rsidP="00FA3FA6">
            <w:pPr>
              <w:pStyle w:val="a6"/>
              <w:overflowPunct/>
              <w:spacing w:after="120"/>
              <w:jc w:val="left"/>
            </w:pPr>
            <w:r>
              <w:t>11</w:t>
            </w:r>
            <w:r w:rsidRPr="005E083B">
              <w:t>.</w:t>
            </w:r>
          </w:p>
        </w:tc>
        <w:tc>
          <w:tcPr>
            <w:tcW w:w="4176" w:type="dxa"/>
            <w:shd w:val="clear" w:color="auto" w:fill="auto"/>
          </w:tcPr>
          <w:p w14:paraId="1D824CF3" w14:textId="77777777" w:rsidR="000A53EE" w:rsidRPr="005E083B" w:rsidRDefault="000A53EE" w:rsidP="00FA3FA6">
            <w:pPr>
              <w:pStyle w:val="a6"/>
              <w:overflowPunct/>
              <w:spacing w:after="120"/>
              <w:jc w:val="left"/>
            </w:pPr>
            <w:r>
              <w:t>2</w:t>
            </w:r>
            <w:r w:rsidRPr="005E083B">
              <w:t>00</w:t>
            </w:r>
            <w:r>
              <w:t>7</w:t>
            </w:r>
            <w:r w:rsidRPr="005E083B">
              <w:rPr>
                <w:rFonts w:hint="eastAsia"/>
              </w:rPr>
              <w:t>年《非洲民主、选举和治理宪章》</w:t>
            </w:r>
          </w:p>
        </w:tc>
        <w:tc>
          <w:tcPr>
            <w:tcW w:w="1492" w:type="dxa"/>
            <w:shd w:val="clear" w:color="auto" w:fill="auto"/>
          </w:tcPr>
          <w:p w14:paraId="2ACEC3DF" w14:textId="2555A7A9" w:rsidR="000A53EE" w:rsidRPr="005E083B" w:rsidRDefault="000A53EE" w:rsidP="00FA3FA6">
            <w:pPr>
              <w:pStyle w:val="a6"/>
              <w:overflowPunct/>
              <w:spacing w:after="120"/>
              <w:jc w:val="left"/>
            </w:pPr>
            <w:r>
              <w:t>2</w:t>
            </w:r>
            <w:r w:rsidRPr="005E083B">
              <w:t>0</w:t>
            </w:r>
            <w:r>
              <w:t>18</w:t>
            </w:r>
            <w:r w:rsidRPr="005E083B">
              <w:rPr>
                <w:rFonts w:hint="eastAsia"/>
              </w:rPr>
              <w:t>年</w:t>
            </w:r>
            <w:r>
              <w:t>3</w:t>
            </w:r>
            <w:r w:rsidRPr="005E083B">
              <w:rPr>
                <w:rFonts w:hint="eastAsia"/>
              </w:rPr>
              <w:t>月</w:t>
            </w:r>
            <w:r w:rsidR="00054F19">
              <w:br/>
            </w:r>
            <w:r>
              <w:t>21</w:t>
            </w:r>
            <w:r w:rsidRPr="005E083B">
              <w:rPr>
                <w:rFonts w:hint="eastAsia"/>
              </w:rPr>
              <w:t>日批准</w:t>
            </w:r>
          </w:p>
        </w:tc>
        <w:tc>
          <w:tcPr>
            <w:tcW w:w="1133" w:type="dxa"/>
            <w:shd w:val="clear" w:color="auto" w:fill="auto"/>
          </w:tcPr>
          <w:p w14:paraId="593D0153" w14:textId="77777777" w:rsidR="000A53EE" w:rsidRPr="005E083B" w:rsidRDefault="000A53EE" w:rsidP="00FA3FA6">
            <w:pPr>
              <w:pStyle w:val="a6"/>
              <w:overflowPunct/>
              <w:spacing w:after="120"/>
              <w:jc w:val="left"/>
            </w:pPr>
            <w:r w:rsidRPr="005E083B">
              <w:t>-</w:t>
            </w:r>
          </w:p>
        </w:tc>
      </w:tr>
      <w:tr w:rsidR="000A53EE" w:rsidRPr="005E083B" w14:paraId="06FF09BB" w14:textId="77777777" w:rsidTr="00FA3FA6">
        <w:tc>
          <w:tcPr>
            <w:tcW w:w="569" w:type="dxa"/>
            <w:shd w:val="clear" w:color="auto" w:fill="auto"/>
          </w:tcPr>
          <w:p w14:paraId="10A6EFBF" w14:textId="77777777" w:rsidR="000A53EE" w:rsidRPr="005E083B" w:rsidRDefault="000A53EE" w:rsidP="00FA3FA6">
            <w:pPr>
              <w:pStyle w:val="a6"/>
              <w:overflowPunct/>
              <w:spacing w:after="120"/>
              <w:jc w:val="left"/>
            </w:pPr>
            <w:r>
              <w:t>12</w:t>
            </w:r>
            <w:r w:rsidRPr="005E083B">
              <w:t>.</w:t>
            </w:r>
          </w:p>
        </w:tc>
        <w:tc>
          <w:tcPr>
            <w:tcW w:w="4176" w:type="dxa"/>
            <w:shd w:val="clear" w:color="auto" w:fill="auto"/>
          </w:tcPr>
          <w:p w14:paraId="6F482F13" w14:textId="77777777" w:rsidR="000A53EE" w:rsidRPr="005E083B" w:rsidRDefault="000A53EE" w:rsidP="00FA3FA6">
            <w:pPr>
              <w:pStyle w:val="a6"/>
              <w:overflowPunct/>
              <w:spacing w:after="120"/>
              <w:jc w:val="left"/>
            </w:pPr>
            <w:r w:rsidRPr="005E083B">
              <w:rPr>
                <w:rFonts w:hint="eastAsia"/>
              </w:rPr>
              <w:t>《非盟非洲大陆自由贸易区》</w:t>
            </w:r>
          </w:p>
        </w:tc>
        <w:tc>
          <w:tcPr>
            <w:tcW w:w="1492" w:type="dxa"/>
            <w:shd w:val="clear" w:color="auto" w:fill="auto"/>
          </w:tcPr>
          <w:p w14:paraId="3F42F10D" w14:textId="77777777" w:rsidR="000A53EE" w:rsidRPr="005E083B" w:rsidRDefault="000A53EE" w:rsidP="00FA3FA6">
            <w:pPr>
              <w:pStyle w:val="a6"/>
              <w:overflowPunct/>
              <w:spacing w:after="120"/>
              <w:jc w:val="left"/>
            </w:pPr>
            <w:r w:rsidRPr="005E083B">
              <w:t>-</w:t>
            </w:r>
          </w:p>
        </w:tc>
        <w:tc>
          <w:tcPr>
            <w:tcW w:w="1133" w:type="dxa"/>
            <w:shd w:val="clear" w:color="auto" w:fill="auto"/>
          </w:tcPr>
          <w:p w14:paraId="06265106" w14:textId="77777777" w:rsidR="000A53EE" w:rsidRPr="005E083B" w:rsidRDefault="000A53EE" w:rsidP="00FA3FA6">
            <w:pPr>
              <w:pStyle w:val="a6"/>
              <w:overflowPunct/>
              <w:spacing w:after="120"/>
              <w:jc w:val="left"/>
            </w:pPr>
            <w:r w:rsidRPr="005E083B">
              <w:t>-</w:t>
            </w:r>
          </w:p>
        </w:tc>
      </w:tr>
      <w:tr w:rsidR="000A53EE" w:rsidRPr="005E083B" w14:paraId="68A243DC" w14:textId="77777777" w:rsidTr="00FA3FA6">
        <w:tc>
          <w:tcPr>
            <w:tcW w:w="569" w:type="dxa"/>
            <w:shd w:val="clear" w:color="auto" w:fill="auto"/>
          </w:tcPr>
          <w:p w14:paraId="01250768" w14:textId="77777777" w:rsidR="000A53EE" w:rsidRPr="005E083B" w:rsidRDefault="000A53EE" w:rsidP="00FA3FA6">
            <w:pPr>
              <w:pStyle w:val="a6"/>
              <w:overflowPunct/>
              <w:spacing w:after="120"/>
              <w:jc w:val="left"/>
            </w:pPr>
            <w:r>
              <w:t>13</w:t>
            </w:r>
            <w:r w:rsidRPr="005E083B">
              <w:t>.</w:t>
            </w:r>
          </w:p>
        </w:tc>
        <w:tc>
          <w:tcPr>
            <w:tcW w:w="4176" w:type="dxa"/>
            <w:shd w:val="clear" w:color="auto" w:fill="auto"/>
          </w:tcPr>
          <w:p w14:paraId="0499C44D" w14:textId="77777777" w:rsidR="000A53EE" w:rsidRPr="005E083B" w:rsidRDefault="000A53EE" w:rsidP="00FA3FA6">
            <w:pPr>
              <w:pStyle w:val="a6"/>
              <w:overflowPunct/>
              <w:spacing w:after="120"/>
              <w:jc w:val="left"/>
            </w:pPr>
            <w:r w:rsidRPr="005E083B">
              <w:rPr>
                <w:rFonts w:hint="eastAsia"/>
              </w:rPr>
              <w:t>《非盟建立非洲药品机构条约》</w:t>
            </w:r>
          </w:p>
        </w:tc>
        <w:tc>
          <w:tcPr>
            <w:tcW w:w="1492" w:type="dxa"/>
            <w:shd w:val="clear" w:color="auto" w:fill="auto"/>
          </w:tcPr>
          <w:p w14:paraId="1A0C7533" w14:textId="620DBC82" w:rsidR="000A53EE" w:rsidRPr="005E083B" w:rsidRDefault="000A53EE" w:rsidP="00FA3FA6">
            <w:pPr>
              <w:pStyle w:val="a6"/>
              <w:overflowPunct/>
              <w:spacing w:after="120"/>
              <w:jc w:val="left"/>
            </w:pPr>
            <w:r>
              <w:t>2</w:t>
            </w:r>
            <w:r w:rsidRPr="005E083B">
              <w:t>0</w:t>
            </w:r>
            <w:r>
              <w:t>21</w:t>
            </w:r>
            <w:r w:rsidRPr="005E083B">
              <w:rPr>
                <w:rFonts w:hint="eastAsia"/>
              </w:rPr>
              <w:t>年</w:t>
            </w:r>
            <w:r>
              <w:t>8</w:t>
            </w:r>
            <w:r w:rsidRPr="005E083B">
              <w:rPr>
                <w:rFonts w:hint="eastAsia"/>
              </w:rPr>
              <w:t>月</w:t>
            </w:r>
            <w:r w:rsidR="00054F19">
              <w:br/>
            </w:r>
            <w:r>
              <w:t>17</w:t>
            </w:r>
            <w:r w:rsidRPr="005E083B">
              <w:rPr>
                <w:rFonts w:hint="eastAsia"/>
              </w:rPr>
              <w:t>日批准</w:t>
            </w:r>
          </w:p>
        </w:tc>
        <w:tc>
          <w:tcPr>
            <w:tcW w:w="1133" w:type="dxa"/>
            <w:shd w:val="clear" w:color="auto" w:fill="auto"/>
          </w:tcPr>
          <w:p w14:paraId="6AF8DF7A" w14:textId="77777777" w:rsidR="000A53EE" w:rsidRPr="005E083B" w:rsidRDefault="000A53EE" w:rsidP="00FA3FA6">
            <w:pPr>
              <w:pStyle w:val="a6"/>
              <w:overflowPunct/>
              <w:spacing w:after="120"/>
              <w:jc w:val="left"/>
            </w:pPr>
          </w:p>
        </w:tc>
      </w:tr>
    </w:tbl>
    <w:p w14:paraId="3A5EB3BC" w14:textId="5890CFC6" w:rsidR="000A53EE" w:rsidRPr="005E083B" w:rsidRDefault="000A53EE" w:rsidP="00FA3FA6">
      <w:pPr>
        <w:pStyle w:val="HChGC"/>
        <w:rPr>
          <w:b/>
        </w:rPr>
      </w:pPr>
      <w:r w:rsidRPr="005E083B">
        <w:tab/>
      </w:r>
      <w:bookmarkEnd w:id="27"/>
      <w:r w:rsidRPr="005E083B">
        <w:rPr>
          <w:rFonts w:hint="eastAsia"/>
        </w:rPr>
        <w:t>二</w:t>
      </w:r>
      <w:r w:rsidR="00FA3FA6">
        <w:rPr>
          <w:rFonts w:hint="eastAsia"/>
        </w:rPr>
        <w:t>.</w:t>
      </w:r>
      <w:r w:rsidRPr="005E083B">
        <w:tab/>
      </w:r>
      <w:r w:rsidRPr="005E083B">
        <w:rPr>
          <w:rFonts w:hint="eastAsia"/>
        </w:rPr>
        <w:t>国家级人权保护法律框架</w:t>
      </w:r>
    </w:p>
    <w:p w14:paraId="5E21F6F5" w14:textId="77777777" w:rsidR="000A53EE" w:rsidRPr="005E083B" w:rsidRDefault="000A53EE" w:rsidP="000A53EE">
      <w:pPr>
        <w:pStyle w:val="SingleTxtGC"/>
        <w:rPr>
          <w:rFonts w:ascii="Time New Roman" w:hAnsi="Time New Roman" w:hint="eastAsia"/>
          <w:szCs w:val="21"/>
        </w:rPr>
      </w:pPr>
      <w:r>
        <w:rPr>
          <w:rFonts w:ascii="Time New Roman" w:hAnsi="Time New Roman"/>
          <w:color w:val="333333"/>
          <w:szCs w:val="21"/>
          <w:shd w:val="clear" w:color="auto" w:fill="FFFFFF"/>
        </w:rPr>
        <w:t>53</w:t>
      </w:r>
      <w:r w:rsidRPr="005E083B">
        <w:rPr>
          <w:rFonts w:ascii="Time New Roman" w:hAnsi="Time New Roman"/>
          <w:color w:val="333333"/>
          <w:szCs w:val="21"/>
          <w:shd w:val="clear" w:color="auto" w:fill="FFFFFF"/>
        </w:rPr>
        <w:t>.</w:t>
      </w:r>
      <w:r w:rsidRPr="005E083B">
        <w:rPr>
          <w:rFonts w:ascii="Time New Roman" w:hAnsi="Time New Roman"/>
          <w:color w:val="333333"/>
          <w:szCs w:val="21"/>
          <w:shd w:val="clear" w:color="auto" w:fill="FFFFFF"/>
        </w:rPr>
        <w:tab/>
      </w:r>
      <w:r w:rsidRPr="005E083B">
        <w:rPr>
          <w:rFonts w:ascii="Time New Roman" w:hAnsi="Time New Roman" w:hint="eastAsia"/>
          <w:color w:val="333333"/>
          <w:szCs w:val="21"/>
          <w:shd w:val="clear" w:color="auto" w:fill="FFFFFF"/>
        </w:rPr>
        <w:t>《津巴布韦宪法》是该国的最高法律，其中第</w:t>
      </w:r>
      <w:r>
        <w:rPr>
          <w:rFonts w:ascii="Time New Roman" w:hAnsi="Time New Roman"/>
          <w:color w:val="333333"/>
          <w:szCs w:val="21"/>
          <w:shd w:val="clear" w:color="auto" w:fill="FFFFFF"/>
        </w:rPr>
        <w:t>4</w:t>
      </w:r>
      <w:r w:rsidRPr="005E083B">
        <w:rPr>
          <w:rFonts w:ascii="Time New Roman" w:hAnsi="Time New Roman" w:hint="eastAsia"/>
          <w:color w:val="333333"/>
          <w:szCs w:val="21"/>
          <w:shd w:val="clear" w:color="auto" w:fill="FFFFFF"/>
        </w:rPr>
        <w:t>章纳入了一项</w:t>
      </w:r>
      <w:r>
        <w:rPr>
          <w:rFonts w:ascii="Time New Roman" w:hAnsi="Time New Roman" w:hint="eastAsia"/>
          <w:color w:val="333333"/>
          <w:szCs w:val="21"/>
          <w:shd w:val="clear" w:color="auto" w:fill="FFFFFF"/>
        </w:rPr>
        <w:t>“</w:t>
      </w:r>
      <w:r w:rsidRPr="005E083B">
        <w:rPr>
          <w:rFonts w:ascii="Time New Roman" w:hAnsi="Time New Roman" w:hint="eastAsia"/>
          <w:color w:val="333333"/>
          <w:szCs w:val="21"/>
          <w:shd w:val="clear" w:color="auto" w:fill="FFFFFF"/>
        </w:rPr>
        <w:t>权利法案</w:t>
      </w:r>
      <w:r>
        <w:rPr>
          <w:rFonts w:ascii="Time New Roman" w:hAnsi="Time New Roman" w:hint="eastAsia"/>
          <w:color w:val="333333"/>
          <w:szCs w:val="21"/>
          <w:shd w:val="clear" w:color="auto" w:fill="FFFFFF"/>
        </w:rPr>
        <w:t>”</w:t>
      </w:r>
      <w:r w:rsidRPr="005E083B">
        <w:rPr>
          <w:rFonts w:ascii="Time New Roman" w:hAnsi="Time New Roman" w:hint="eastAsia"/>
          <w:color w:val="333333"/>
          <w:szCs w:val="21"/>
          <w:shd w:val="clear" w:color="auto" w:fill="FFFFFF"/>
        </w:rPr>
        <w:t>，规定国家和每个人</w:t>
      </w:r>
      <w:r w:rsidRPr="005E083B">
        <w:rPr>
          <w:rFonts w:ascii="Time New Roman" w:hAnsi="Time New Roman"/>
          <w:color w:val="333333"/>
          <w:szCs w:val="21"/>
          <w:shd w:val="clear" w:color="auto" w:fill="FFFFFF"/>
        </w:rPr>
        <w:t>(</w:t>
      </w:r>
      <w:r w:rsidRPr="005E083B">
        <w:rPr>
          <w:rFonts w:ascii="Time New Roman" w:hAnsi="Time New Roman" w:hint="eastAsia"/>
          <w:color w:val="333333"/>
          <w:szCs w:val="21"/>
          <w:shd w:val="clear" w:color="auto" w:fill="FFFFFF"/>
        </w:rPr>
        <w:t>无论是自然人还是法人</w:t>
      </w:r>
      <w:r w:rsidRPr="005E083B">
        <w:rPr>
          <w:rFonts w:ascii="Time New Roman" w:hAnsi="Time New Roman"/>
          <w:color w:val="333333"/>
          <w:szCs w:val="21"/>
          <w:shd w:val="clear" w:color="auto" w:fill="FFFFFF"/>
        </w:rPr>
        <w:t>)</w:t>
      </w:r>
      <w:r w:rsidRPr="005E083B">
        <w:rPr>
          <w:rFonts w:ascii="Time New Roman" w:hAnsi="Time New Roman" w:hint="eastAsia"/>
          <w:color w:val="333333"/>
          <w:szCs w:val="21"/>
          <w:shd w:val="clear" w:color="auto" w:fill="FFFFFF"/>
        </w:rPr>
        <w:t>都有义务尊重、保护、促进和实现法案规定的权利和自由。法人应在可适用的范围内尊重人权。权利法案所载的权利和自由包括公民、政治、社会、经济和文化权利以及环境权利，法案专门阐述了妇女、儿童、残疾人、老年人和参加过解放斗争的退伍军人的权利。</w:t>
      </w:r>
    </w:p>
    <w:p w14:paraId="580BEFAA" w14:textId="77777777" w:rsidR="000A53EE" w:rsidRPr="005E083B" w:rsidRDefault="000A53EE" w:rsidP="000A53EE">
      <w:pPr>
        <w:pStyle w:val="SingleTxtGC"/>
        <w:rPr>
          <w:rFonts w:ascii="Time New Roman" w:hAnsi="Time New Roman" w:hint="eastAsia"/>
          <w:szCs w:val="21"/>
        </w:rPr>
      </w:pPr>
      <w:r>
        <w:rPr>
          <w:rFonts w:ascii="Time New Roman" w:hAnsi="Time New Roman"/>
          <w:color w:val="333333"/>
          <w:szCs w:val="21"/>
          <w:shd w:val="clear" w:color="auto" w:fill="FFFFFF"/>
        </w:rPr>
        <w:t>54</w:t>
      </w:r>
      <w:r w:rsidRPr="005E083B">
        <w:rPr>
          <w:rFonts w:ascii="Time New Roman" w:hAnsi="Time New Roman"/>
          <w:color w:val="333333"/>
          <w:szCs w:val="21"/>
          <w:shd w:val="clear" w:color="auto" w:fill="FFFFFF"/>
        </w:rPr>
        <w:t>.</w:t>
      </w:r>
      <w:r w:rsidRPr="005E083B">
        <w:rPr>
          <w:rFonts w:ascii="Time New Roman" w:hAnsi="Time New Roman"/>
          <w:color w:val="333333"/>
          <w:szCs w:val="21"/>
          <w:shd w:val="clear" w:color="auto" w:fill="FFFFFF"/>
        </w:rPr>
        <w:tab/>
      </w:r>
      <w:r w:rsidRPr="005E083B">
        <w:rPr>
          <w:rFonts w:ascii="Time New Roman" w:hAnsi="Time New Roman" w:hint="eastAsia"/>
          <w:color w:val="333333"/>
          <w:szCs w:val="21"/>
          <w:shd w:val="clear" w:color="auto" w:fill="FFFFFF"/>
        </w:rPr>
        <w:t>关于儿童，《非洲儿童权利与福利宪章》和联合国《儿童权利公约》规定的所有权利都纳入了《宪法》。因此，在涉及儿童的每一个问题上，儿童利益最大化都是首要考虑。儿童有权得到法院的充分保护，特别是作为其上级监护人的高等法院的保护。此外，政府也正在修订《儿童法》，进一步落实儿童利益最大化的原则。目前，《婚姻法》也根据《宪法》，将最低结婚年龄定为</w:t>
      </w:r>
      <w:r>
        <w:rPr>
          <w:rFonts w:ascii="Time New Roman" w:hAnsi="Time New Roman"/>
          <w:color w:val="333333"/>
          <w:szCs w:val="21"/>
          <w:shd w:val="clear" w:color="auto" w:fill="FFFFFF"/>
        </w:rPr>
        <w:t>18</w:t>
      </w:r>
      <w:r w:rsidRPr="005E083B">
        <w:rPr>
          <w:rFonts w:ascii="Time New Roman" w:hAnsi="Time New Roman" w:hint="eastAsia"/>
          <w:color w:val="333333"/>
          <w:szCs w:val="21"/>
          <w:shd w:val="clear" w:color="auto" w:fill="FFFFFF"/>
        </w:rPr>
        <w:t>岁。</w:t>
      </w:r>
    </w:p>
    <w:p w14:paraId="5CF644B7" w14:textId="4E00E994" w:rsidR="000A53EE" w:rsidRPr="005E083B" w:rsidRDefault="000A53EE" w:rsidP="000A53EE">
      <w:pPr>
        <w:pStyle w:val="SingleTxtGC"/>
        <w:rPr>
          <w:rFonts w:ascii="Time New Roman" w:hAnsi="Time New Roman" w:hint="eastAsia"/>
          <w:szCs w:val="21"/>
        </w:rPr>
      </w:pPr>
      <w:r>
        <w:rPr>
          <w:rFonts w:ascii="Time New Roman" w:hAnsi="Time New Roman"/>
          <w:szCs w:val="21"/>
        </w:rPr>
        <w:t>55</w:t>
      </w:r>
      <w:r w:rsidRPr="005E083B">
        <w:rPr>
          <w:rFonts w:ascii="Time New Roman" w:hAnsi="Time New Roman"/>
          <w:szCs w:val="21"/>
        </w:rPr>
        <w:t>.</w:t>
      </w:r>
      <w:r w:rsidR="00620526">
        <w:rPr>
          <w:rFonts w:ascii="Time New Roman" w:hAnsi="Time New Roman"/>
          <w:szCs w:val="21"/>
        </w:rPr>
        <w:tab/>
      </w:r>
      <w:r w:rsidRPr="005E083B">
        <w:rPr>
          <w:rFonts w:ascii="Time New Roman" w:hAnsi="Time New Roman" w:hint="eastAsia"/>
          <w:szCs w:val="21"/>
        </w:rPr>
        <w:t>津巴布韦的所有人都有权享有权利法案所载的权利和自由。然而，根据《宪法》的规定，其中一些权利可能会受到限制。第</w:t>
      </w:r>
      <w:r>
        <w:rPr>
          <w:rFonts w:ascii="Time New Roman" w:hAnsi="Time New Roman"/>
          <w:szCs w:val="21"/>
        </w:rPr>
        <w:t>86</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w:t>
      </w:r>
      <w:r w:rsidRPr="005E083B">
        <w:rPr>
          <w:rFonts w:ascii="Time New Roman" w:hAnsi="Time New Roman" w:hint="eastAsia"/>
          <w:szCs w:val="21"/>
        </w:rPr>
        <w:t>条规定了限制自由和权利的理由，这种限制只能依据普遍适用的法律作出，且在基于公开、公正、尊严、平等和自由的民主社会中，这种限制须公平、合理、必要和正当，同时考虑到所有相关因素，包括：</w:t>
      </w:r>
    </w:p>
    <w:p w14:paraId="6EB71943" w14:textId="467FCEF3"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有关权利或自由的性质；</w:t>
      </w:r>
    </w:p>
    <w:p w14:paraId="0151180E" w14:textId="303308F6"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限制的目的，特别是是否出于国防、公共安全、公共秩序、公共道德、公共卫生、区域或城镇规划或公众利益的需要；</w:t>
      </w:r>
    </w:p>
    <w:p w14:paraId="1F14762E" w14:textId="30EB8030"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限制的性质和范围；</w:t>
      </w:r>
    </w:p>
    <w:p w14:paraId="6F0672D0" w14:textId="55A17B77"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确保任何人享有的权利和自由不损害其他人的权利和自由；</w:t>
      </w:r>
    </w:p>
    <w:p w14:paraId="656F926E" w14:textId="2F0A6FC1"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限制与目的之间的关系，特别是对有关权利或自由施加的限制是否大于实现其目的所必需的限制；</w:t>
      </w:r>
    </w:p>
    <w:p w14:paraId="045167BF" w14:textId="3E6E0BB1"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是否可用任何限制性较小的手段实现限制的目的。</w:t>
      </w:r>
    </w:p>
    <w:p w14:paraId="4205BF70"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然而，《宪法》还规定，下列权利不得受到法律限制或遭受他人侵犯：</w:t>
      </w:r>
    </w:p>
    <w:p w14:paraId="718DF63D" w14:textId="1EC35135"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生命权，但第</w:t>
      </w:r>
      <w:r w:rsidR="000A53EE">
        <w:rPr>
          <w:rFonts w:ascii="Time New Roman" w:hAnsi="Time New Roman"/>
          <w:szCs w:val="21"/>
        </w:rPr>
        <w:t>48</w:t>
      </w:r>
      <w:r w:rsidR="000A53EE" w:rsidRPr="005E083B">
        <w:rPr>
          <w:rFonts w:ascii="Time New Roman" w:hAnsi="Time New Roman" w:hint="eastAsia"/>
          <w:szCs w:val="21"/>
        </w:rPr>
        <w:t>条规定的情形除外；</w:t>
      </w:r>
    </w:p>
    <w:p w14:paraId="6E2C7818" w14:textId="460F11CE" w:rsidR="000A53EE" w:rsidRPr="005E083B" w:rsidRDefault="00FA3FA6" w:rsidP="000A53EE">
      <w:pPr>
        <w:pStyle w:val="SingleTxtGC"/>
        <w:rPr>
          <w:rFonts w:ascii="Time New Roman" w:hAnsi="Time New Roman" w:hint="eastAsia"/>
          <w:szCs w:val="21"/>
        </w:rPr>
      </w:pPr>
      <w:r>
        <w:rPr>
          <w:rFonts w:ascii="Time New Roman" w:hAnsi="Time New Roman"/>
          <w:szCs w:val="21"/>
        </w:rPr>
        <w:lastRenderedPageBreak/>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享有人类尊严的权利；</w:t>
      </w:r>
    </w:p>
    <w:p w14:paraId="3B082D53" w14:textId="4B2AE47A"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不受酷刑、不人道或有辱人格的待遇或处罚的权利；</w:t>
      </w:r>
    </w:p>
    <w:p w14:paraId="43BFA5B0" w14:textId="478BF197"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免遭奴役或劳役的权利；</w:t>
      </w:r>
    </w:p>
    <w:p w14:paraId="2A44374B" w14:textId="5EBFFC74"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获得公平审判的权利；</w:t>
      </w:r>
    </w:p>
    <w:p w14:paraId="1609F05F" w14:textId="0644DCBD" w:rsidR="000A53EE" w:rsidRPr="005E083B" w:rsidRDefault="00FA3FA6"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第</w:t>
      </w:r>
      <w:r w:rsidR="000A53EE">
        <w:rPr>
          <w:rFonts w:ascii="Time New Roman" w:hAnsi="Time New Roman"/>
          <w:szCs w:val="21"/>
        </w:rPr>
        <w:t>5</w:t>
      </w:r>
      <w:r w:rsidR="000A53EE" w:rsidRPr="005E083B">
        <w:rPr>
          <w:rFonts w:ascii="Time New Roman" w:hAnsi="Time New Roman"/>
          <w:szCs w:val="21"/>
        </w:rPr>
        <w:t>0(</w:t>
      </w:r>
      <w:r w:rsidR="000A53EE">
        <w:rPr>
          <w:rFonts w:ascii="Time New Roman" w:hAnsi="Time New Roman"/>
          <w:szCs w:val="21"/>
        </w:rPr>
        <w:t>7</w:t>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hint="eastAsia"/>
          <w:szCs w:val="21"/>
        </w:rPr>
        <w:t>条规定的获得人身保护令的权利。</w:t>
      </w:r>
    </w:p>
    <w:p w14:paraId="165721DD"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85</w:t>
      </w:r>
      <w:r w:rsidRPr="005E083B">
        <w:rPr>
          <w:rFonts w:ascii="Time New Roman" w:hAnsi="Time New Roman" w:hint="eastAsia"/>
          <w:szCs w:val="21"/>
        </w:rPr>
        <w:t>条为声称权利和自由受到侵犯或可能受到侵犯的受害方提供了救济机制。《宪法》放宽了可以向宪法法院寻求救济者的诉讼资格要求。此外，尽管触犯法律的人违反了法律，《宪法》仍保障其获得救济的权利。</w:t>
      </w:r>
    </w:p>
    <w:p w14:paraId="27BADB5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宪法法院可给予受害方适当的救济，包括权利宣告和赔偿裁决。此外，根据《国家责任法》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8:14</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，任何人的权利受到公共当局侵犯，都有权获得赔偿和救济。</w:t>
      </w:r>
    </w:p>
    <w:p w14:paraId="467DCAC9"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59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在人权问题上，为方便所有人诉诸司法，《宪法》第</w:t>
      </w:r>
      <w:r>
        <w:rPr>
          <w:rFonts w:ascii="Time New Roman" w:hAnsi="Time New Roman"/>
          <w:szCs w:val="21"/>
        </w:rPr>
        <w:t>85</w:t>
      </w:r>
      <w:r w:rsidRPr="005E083B">
        <w:rPr>
          <w:rFonts w:ascii="Time New Roman" w:hAnsi="Time New Roman"/>
          <w:szCs w:val="21"/>
        </w:rPr>
        <w:t>(</w:t>
      </w:r>
      <w:r>
        <w:rPr>
          <w:rFonts w:ascii="Time New Roman" w:hAnsi="Time New Roman"/>
          <w:szCs w:val="21"/>
        </w:rPr>
        <w:t>3</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Pr>
          <w:rFonts w:ascii="Time New Roman" w:hAnsi="Time New Roman"/>
          <w:szCs w:val="21"/>
        </w:rPr>
        <w:t>d</w:t>
      </w:r>
      <w:r w:rsidRPr="005E083B">
        <w:rPr>
          <w:rFonts w:ascii="Time New Roman" w:hAnsi="Time New Roman"/>
          <w:szCs w:val="21"/>
        </w:rPr>
        <w:t>)</w:t>
      </w:r>
      <w:r w:rsidRPr="005E083B">
        <w:rPr>
          <w:rFonts w:ascii="Time New Roman" w:hAnsi="Time New Roman" w:hint="eastAsia"/>
          <w:szCs w:val="21"/>
        </w:rPr>
        <w:t>条规定，针对人权执法案件，每个法院都必须在其程序规则中规定救济程序，并确保：</w:t>
      </w:r>
    </w:p>
    <w:p w14:paraId="62D9589C" w14:textId="2C28B155" w:rsidR="000A53EE" w:rsidRPr="005E083B" w:rsidRDefault="00341BDA"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充分促进根据第</w:t>
      </w:r>
      <w:r w:rsidR="000A53EE" w:rsidRPr="005E083B">
        <w:rPr>
          <w:rFonts w:ascii="Time New Roman" w:hAnsi="Time New Roman"/>
          <w:szCs w:val="21"/>
        </w:rPr>
        <w:t>(</w:t>
      </w:r>
      <w:r w:rsidR="000A53EE">
        <w:rPr>
          <w:rFonts w:ascii="Time New Roman" w:hAnsi="Time New Roman"/>
          <w:szCs w:val="21"/>
        </w:rPr>
        <w:t>1</w:t>
      </w:r>
      <w:r w:rsidR="000A53EE" w:rsidRPr="005E083B">
        <w:rPr>
          <w:rFonts w:ascii="Time New Roman" w:hAnsi="Time New Roman"/>
          <w:szCs w:val="21"/>
        </w:rPr>
        <w:t>)</w:t>
      </w:r>
      <w:r w:rsidR="000A53EE" w:rsidRPr="005E083B">
        <w:rPr>
          <w:rFonts w:ascii="Time New Roman" w:hAnsi="Time New Roman" w:hint="eastAsia"/>
          <w:szCs w:val="21"/>
        </w:rPr>
        <w:t>项诉诸法院的权利；</w:t>
      </w:r>
    </w:p>
    <w:p w14:paraId="47293F79" w14:textId="3027D46F" w:rsidR="000A53EE" w:rsidRPr="005E083B" w:rsidRDefault="00341BDA"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尽量简化与诉讼</w:t>
      </w:r>
      <w:r w:rsidR="000A53EE" w:rsidRPr="005E083B">
        <w:rPr>
          <w:rFonts w:ascii="Time New Roman" w:hAnsi="Time New Roman"/>
          <w:szCs w:val="21"/>
        </w:rPr>
        <w:t>(</w:t>
      </w:r>
      <w:r w:rsidR="000A53EE" w:rsidRPr="005E083B">
        <w:rPr>
          <w:rFonts w:ascii="Time New Roman" w:hAnsi="Time New Roman" w:hint="eastAsia"/>
          <w:szCs w:val="21"/>
        </w:rPr>
        <w:t>包括启动程序</w:t>
      </w:r>
      <w:r w:rsidR="000A53EE" w:rsidRPr="005E083B">
        <w:rPr>
          <w:rFonts w:ascii="Time New Roman" w:hAnsi="Time New Roman"/>
          <w:szCs w:val="21"/>
        </w:rPr>
        <w:t>)</w:t>
      </w:r>
      <w:r w:rsidR="000A53EE" w:rsidRPr="005E083B">
        <w:rPr>
          <w:rFonts w:ascii="Time New Roman" w:hAnsi="Time New Roman" w:hint="eastAsia"/>
          <w:szCs w:val="21"/>
        </w:rPr>
        <w:t>有关的手续；</w:t>
      </w:r>
    </w:p>
    <w:p w14:paraId="1474E6E4" w14:textId="030D75E7" w:rsidR="000A53EE" w:rsidRPr="005E083B" w:rsidRDefault="00341BDA"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法院在遵守自然正义规则的同时，不受程序性技术问题的不合理限制；</w:t>
      </w:r>
    </w:p>
    <w:p w14:paraId="63CA7BD0" w14:textId="3670CEA6" w:rsidR="000A53EE" w:rsidRPr="005E083B" w:rsidRDefault="00341BDA"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具有特殊专长的人，经法院许可，可以法院之友的身份出庭。</w:t>
      </w:r>
    </w:p>
    <w:p w14:paraId="69FCC33C" w14:textId="5B1762AB" w:rsidR="000A53EE" w:rsidRPr="005E083B" w:rsidRDefault="0089613C" w:rsidP="00341BDA">
      <w:pPr>
        <w:pStyle w:val="H23GC"/>
      </w:pPr>
      <w:r>
        <w:tab/>
      </w:r>
      <w:r>
        <w:tab/>
      </w:r>
      <w:r w:rsidR="000A53EE" w:rsidRPr="005E083B">
        <w:rPr>
          <w:rFonts w:hint="eastAsia"/>
        </w:rPr>
        <w:t>人权条约的本地化</w:t>
      </w:r>
    </w:p>
    <w:p w14:paraId="20DACB7C"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34</w:t>
      </w:r>
      <w:r w:rsidRPr="005E083B">
        <w:rPr>
          <w:rFonts w:ascii="Time New Roman" w:hAnsi="Time New Roman" w:hint="eastAsia"/>
          <w:szCs w:val="21"/>
        </w:rPr>
        <w:t>条规定，津巴布韦成为国际文书的缔约国后，应将此类条约纳入国内法；条约经议会批准并在议会制定相关法律后具有约束力。第</w:t>
      </w:r>
      <w:r>
        <w:rPr>
          <w:rFonts w:ascii="Time New Roman" w:hAnsi="Time New Roman"/>
          <w:szCs w:val="21"/>
        </w:rPr>
        <w:t>327</w:t>
      </w:r>
      <w:r w:rsidRPr="005E083B">
        <w:rPr>
          <w:rFonts w:ascii="Time New Roman" w:hAnsi="Time New Roman" w:hint="eastAsia"/>
          <w:szCs w:val="21"/>
        </w:rPr>
        <w:t>条规定了将国际和区域性条约纳入国内法的程序。由总统或总统授权缔结或签署的国际条约或协定须经议会批准才对津巴布韦产生约束力；且须经议会立法将其纳入法律，才能构成津巴布韦法律的一部分。</w:t>
      </w:r>
    </w:p>
    <w:p w14:paraId="04BD231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以下是议会规定保护、促进和实现人权的主要立法：</w:t>
      </w:r>
    </w:p>
    <w:p w14:paraId="66F841C2" w14:textId="4443ED50"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《刑事诉讼和证据法》；</w:t>
      </w:r>
    </w:p>
    <w:p w14:paraId="5CFF9AD9" w14:textId="7CF400AF"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《劳动法》；</w:t>
      </w:r>
    </w:p>
    <w:p w14:paraId="54E45BD6" w14:textId="37CB259F"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《司法行政法》</w:t>
      </w:r>
      <w:r w:rsidRPr="005E083B">
        <w:rPr>
          <w:rFonts w:ascii="Time New Roman" w:hAnsi="Time New Roman"/>
          <w:szCs w:val="21"/>
        </w:rPr>
        <w:t>；</w:t>
      </w:r>
    </w:p>
    <w:p w14:paraId="57A3F4E3" w14:textId="076F1BE8"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《津巴布韦</w:t>
      </w:r>
      <w:r w:rsidRPr="005E083B">
        <w:rPr>
          <w:rFonts w:ascii="Time New Roman" w:hAnsi="Time New Roman"/>
          <w:szCs w:val="21"/>
        </w:rPr>
        <w:t>性别委员会</w:t>
      </w:r>
      <w:r w:rsidRPr="005E083B">
        <w:rPr>
          <w:rFonts w:ascii="Time New Roman" w:hAnsi="Time New Roman" w:hint="eastAsia"/>
          <w:szCs w:val="21"/>
        </w:rPr>
        <w:t>法》</w:t>
      </w:r>
      <w:r w:rsidRPr="005E083B">
        <w:rPr>
          <w:rFonts w:ascii="Time New Roman" w:hAnsi="Time New Roman"/>
          <w:szCs w:val="21"/>
        </w:rPr>
        <w:t>；</w:t>
      </w:r>
    </w:p>
    <w:p w14:paraId="47F681A1" w14:textId="4C8E5046"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《津巴布韦人权法》；</w:t>
      </w:r>
    </w:p>
    <w:p w14:paraId="56D7DD2C" w14:textId="0AAA61BA"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《家庭暴力法》；</w:t>
      </w:r>
    </w:p>
    <w:p w14:paraId="324CB91A" w14:textId="4573DD4F"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《选举法》；</w:t>
      </w:r>
    </w:p>
    <w:p w14:paraId="4465E54C" w14:textId="08FDF725"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《诱拐儿童法》；</w:t>
      </w:r>
    </w:p>
    <w:p w14:paraId="141A800F" w14:textId="11FEF8F2"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《公共卫生法》；</w:t>
      </w:r>
    </w:p>
    <w:p w14:paraId="57AF850E" w14:textId="7DA11FB9"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《教育法》；</w:t>
      </w:r>
    </w:p>
    <w:p w14:paraId="0390607A" w14:textId="294AE4CF"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lastRenderedPageBreak/>
        <w:t>《社会福利援助法》；</w:t>
      </w:r>
    </w:p>
    <w:p w14:paraId="54D1DB7F" w14:textId="3938A28E"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《婚姻法》；</w:t>
      </w:r>
    </w:p>
    <w:p w14:paraId="11DE734D" w14:textId="4CC0F4C2"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《儿童法》；</w:t>
      </w:r>
    </w:p>
    <w:p w14:paraId="1DFA147C" w14:textId="217A81C8" w:rsidR="000A53EE" w:rsidRPr="005E083B" w:rsidRDefault="000A53EE" w:rsidP="008870A9">
      <w:pPr>
        <w:pStyle w:val="SingleTxtGC"/>
        <w:numPr>
          <w:ilvl w:val="1"/>
          <w:numId w:val="12"/>
        </w:numPr>
        <w:rPr>
          <w:rFonts w:ascii="Time New Roman" w:hAnsi="Time New Roman" w:hint="eastAsia"/>
          <w:szCs w:val="21"/>
        </w:rPr>
      </w:pPr>
      <w:r w:rsidRPr="005E083B">
        <w:rPr>
          <w:rFonts w:ascii="Time New Roman" w:hAnsi="Time New Roman" w:hint="eastAsia"/>
          <w:szCs w:val="21"/>
        </w:rPr>
        <w:t>《刑法</w:t>
      </w:r>
      <w:r w:rsidRPr="005E083B">
        <w:rPr>
          <w:rFonts w:ascii="Time New Roman" w:hAnsi="Time New Roman"/>
          <w:szCs w:val="21"/>
        </w:rPr>
        <w:t>(</w:t>
      </w:r>
      <w:r w:rsidRPr="005E083B">
        <w:rPr>
          <w:rFonts w:ascii="Time New Roman" w:hAnsi="Time New Roman" w:hint="eastAsia"/>
          <w:szCs w:val="21"/>
        </w:rPr>
        <w:t>编纂和改革</w:t>
      </w:r>
      <w:r w:rsidRPr="005E083B">
        <w:rPr>
          <w:rFonts w:ascii="Time New Roman" w:hAnsi="Time New Roman"/>
          <w:szCs w:val="21"/>
        </w:rPr>
        <w:t>)</w:t>
      </w:r>
      <w:r w:rsidRPr="005E083B">
        <w:rPr>
          <w:rFonts w:ascii="Time New Roman" w:hAnsi="Time New Roman" w:hint="eastAsia"/>
          <w:szCs w:val="21"/>
        </w:rPr>
        <w:t>法》。</w:t>
      </w:r>
    </w:p>
    <w:p w14:paraId="1DF0A5C7" w14:textId="420C2CF5" w:rsidR="000A53EE" w:rsidRPr="005E083B" w:rsidRDefault="008870A9" w:rsidP="008870A9">
      <w:pPr>
        <w:pStyle w:val="H23GC"/>
      </w:pPr>
      <w:r>
        <w:tab/>
      </w:r>
      <w:r>
        <w:tab/>
      </w:r>
      <w:r w:rsidR="000A53EE" w:rsidRPr="005E083B">
        <w:rPr>
          <w:rFonts w:hint="eastAsia"/>
        </w:rPr>
        <w:t>权限涉及人权事务的司法机关</w:t>
      </w:r>
    </w:p>
    <w:p w14:paraId="341476C5"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166</w:t>
      </w:r>
      <w:r w:rsidRPr="005E083B">
        <w:rPr>
          <w:rFonts w:ascii="Time New Roman" w:hAnsi="Time New Roman"/>
          <w:szCs w:val="21"/>
        </w:rPr>
        <w:t>(</w:t>
      </w:r>
      <w:r>
        <w:rPr>
          <w:rFonts w:ascii="Time New Roman" w:hAnsi="Time New Roman"/>
          <w:szCs w:val="21"/>
        </w:rPr>
        <w:t>3</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sidRPr="005E083B">
        <w:rPr>
          <w:rFonts w:ascii="Time New Roman" w:hAnsi="Time New Roman" w:hint="eastAsia"/>
          <w:szCs w:val="21"/>
        </w:rPr>
        <w:t>条规定，宪法法院负责审理关于侵犯《人权宣言》所载基本人权和自由的指控：</w:t>
      </w:r>
    </w:p>
    <w:p w14:paraId="101D353E" w14:textId="2B3110D1"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宪法法院是主管所有宪法事务的最高法院，其裁决对其他法院具有约束力；</w:t>
      </w:r>
    </w:p>
    <w:p w14:paraId="4B903E8D" w14:textId="145EDB79"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最高法院是津巴布韦的终审上诉法院，但宪法法院有管辖权的案件除外；</w:t>
      </w:r>
    </w:p>
    <w:p w14:paraId="77BC7572" w14:textId="1616779E"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高等法院对津巴布韦的民事和刑事事项享有固有管辖权；</w:t>
      </w:r>
    </w:p>
    <w:p w14:paraId="13F28888" w14:textId="76F7A6E3"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劳工法院对劳动和就业事务享有管辖权；</w:t>
      </w:r>
    </w:p>
    <w:p w14:paraId="5A6C9575" w14:textId="15CA3F0A"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行政法院对行政事务享有管辖权；</w:t>
      </w:r>
    </w:p>
    <w:p w14:paraId="12AE915C" w14:textId="0AE11DC1"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治安法院对《治安法院法》规定的民事和刑事案件享有管辖权；</w:t>
      </w:r>
    </w:p>
    <w:p w14:paraId="4E0B2075" w14:textId="793F34A6" w:rsidR="000A53EE" w:rsidRPr="005E083B" w:rsidRDefault="0089613C"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g</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习惯法法院对习惯法事项享有管辖权。</w:t>
      </w:r>
    </w:p>
    <w:p w14:paraId="1BE8FE86"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各种人权文书中的以下条款曾被法院、其他法庭或行政当局援引或直接执行过。下表仅限收集到的数据。</w:t>
      </w:r>
    </w:p>
    <w:p w14:paraId="4623438B" w14:textId="3F547EE8" w:rsidR="000A53EE" w:rsidRPr="0089613C" w:rsidRDefault="000A53EE" w:rsidP="0089613C">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1</w:t>
      </w:r>
      <w:r w:rsidRPr="005E083B">
        <w:rPr>
          <w:rFonts w:ascii="Time New Roman" w:hAnsi="Time New Roman"/>
          <w:szCs w:val="21"/>
        </w:rPr>
        <w:t>0</w:t>
      </w:r>
      <w:r w:rsidR="0089613C">
        <w:rPr>
          <w:rFonts w:ascii="Time New Roman" w:hAnsi="Time New Roman"/>
          <w:szCs w:val="21"/>
        </w:rPr>
        <w:br/>
      </w:r>
      <w:r w:rsidRPr="0089613C">
        <w:rPr>
          <w:rFonts w:ascii="Time New Roman" w:eastAsia="黑体" w:hAnsi="Time New Roman" w:hint="eastAsia"/>
          <w:szCs w:val="21"/>
        </w:rPr>
        <w:t>反映津巴布韦适用各种人权准则的判例法</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2126"/>
        <w:gridCol w:w="3117"/>
      </w:tblGrid>
      <w:tr w:rsidR="0089613C" w:rsidRPr="005E083B" w14:paraId="0A117AF7" w14:textId="77777777" w:rsidTr="0089613C">
        <w:trPr>
          <w:tblHeader/>
        </w:trPr>
        <w:tc>
          <w:tcPr>
            <w:tcW w:w="2127" w:type="dxa"/>
            <w:tcBorders>
              <w:top w:val="single" w:sz="4" w:space="0" w:color="auto"/>
              <w:bottom w:val="single" w:sz="12" w:space="0" w:color="auto"/>
            </w:tcBorders>
            <w:shd w:val="clear" w:color="auto" w:fill="auto"/>
            <w:vAlign w:val="bottom"/>
          </w:tcPr>
          <w:p w14:paraId="51E30CFA" w14:textId="77777777" w:rsidR="000A53EE" w:rsidRPr="005E083B" w:rsidRDefault="000A53EE" w:rsidP="0089613C">
            <w:pPr>
              <w:pStyle w:val="a5"/>
            </w:pPr>
            <w:r w:rsidRPr="005E083B">
              <w:rPr>
                <w:rFonts w:hint="eastAsia"/>
              </w:rPr>
              <w:t>案例</w:t>
            </w:r>
          </w:p>
        </w:tc>
        <w:tc>
          <w:tcPr>
            <w:tcW w:w="2126" w:type="dxa"/>
            <w:tcBorders>
              <w:top w:val="single" w:sz="4" w:space="0" w:color="auto"/>
              <w:bottom w:val="single" w:sz="12" w:space="0" w:color="auto"/>
            </w:tcBorders>
            <w:shd w:val="clear" w:color="auto" w:fill="auto"/>
            <w:vAlign w:val="bottom"/>
          </w:tcPr>
          <w:p w14:paraId="0E75B8BA" w14:textId="77777777" w:rsidR="000A53EE" w:rsidRPr="005E083B" w:rsidRDefault="000A53EE" w:rsidP="0089613C">
            <w:pPr>
              <w:pStyle w:val="a5"/>
            </w:pPr>
            <w:r w:rsidRPr="005E083B">
              <w:rPr>
                <w:rFonts w:hint="eastAsia"/>
              </w:rPr>
              <w:t>《</w:t>
            </w:r>
            <w:r>
              <w:t>2</w:t>
            </w:r>
            <w:r w:rsidRPr="005E083B">
              <w:t>0</w:t>
            </w:r>
            <w:r>
              <w:t>13</w:t>
            </w:r>
            <w:r w:rsidRPr="005E083B">
              <w:rPr>
                <w:rFonts w:hint="eastAsia"/>
              </w:rPr>
              <w:t>年津巴布韦宪法修正案》</w:t>
            </w:r>
            <w:r w:rsidRPr="005E083B">
              <w:t>(</w:t>
            </w:r>
            <w:r w:rsidRPr="005E083B">
              <w:rPr>
                <w:rFonts w:hint="eastAsia"/>
              </w:rPr>
              <w:t>第</w:t>
            </w:r>
            <w:r>
              <w:t>2</w:t>
            </w:r>
            <w:r w:rsidRPr="005E083B">
              <w:t>0</w:t>
            </w:r>
            <w:r w:rsidRPr="005E083B">
              <w:rPr>
                <w:rFonts w:hint="eastAsia"/>
              </w:rPr>
              <w:t>号</w:t>
            </w:r>
            <w:r w:rsidRPr="005E083B">
              <w:t>)</w:t>
            </w:r>
            <w:r w:rsidRPr="005E083B">
              <w:t>：适用条款</w:t>
            </w:r>
          </w:p>
        </w:tc>
        <w:tc>
          <w:tcPr>
            <w:tcW w:w="3117" w:type="dxa"/>
            <w:tcBorders>
              <w:top w:val="single" w:sz="4" w:space="0" w:color="auto"/>
              <w:bottom w:val="single" w:sz="12" w:space="0" w:color="auto"/>
            </w:tcBorders>
            <w:shd w:val="clear" w:color="auto" w:fill="auto"/>
            <w:vAlign w:val="bottom"/>
          </w:tcPr>
          <w:p w14:paraId="553C6C3E" w14:textId="77777777" w:rsidR="000A53EE" w:rsidRPr="00242C24" w:rsidRDefault="000A53EE" w:rsidP="00A54497">
            <w:pPr>
              <w:pStyle w:val="a5"/>
              <w:ind w:left="113" w:right="0"/>
              <w:rPr>
                <w:rFonts w:ascii="Time New Roman" w:hAnsi="Time New Roman" w:hint="eastAsia"/>
              </w:rPr>
            </w:pPr>
            <w:r w:rsidRPr="00242C24">
              <w:rPr>
                <w:rFonts w:ascii="Time New Roman" w:hAnsi="Time New Roman" w:hint="eastAsia"/>
              </w:rPr>
              <w:t>形成的判例法</w:t>
            </w:r>
          </w:p>
        </w:tc>
      </w:tr>
      <w:tr w:rsidR="000A53EE" w:rsidRPr="005E083B" w14:paraId="79740D9D" w14:textId="77777777" w:rsidTr="0089613C">
        <w:trPr>
          <w:trHeight w:hRule="exact" w:val="113"/>
          <w:tblHeader/>
        </w:trPr>
        <w:tc>
          <w:tcPr>
            <w:tcW w:w="2127" w:type="dxa"/>
            <w:tcBorders>
              <w:top w:val="single" w:sz="12" w:space="0" w:color="auto"/>
            </w:tcBorders>
            <w:shd w:val="clear" w:color="auto" w:fill="auto"/>
          </w:tcPr>
          <w:p w14:paraId="5BA7138C" w14:textId="77777777" w:rsidR="000A53EE" w:rsidRPr="005E083B" w:rsidRDefault="000A53EE" w:rsidP="0089613C">
            <w:pPr>
              <w:pStyle w:val="a6"/>
              <w:overflowPunct/>
              <w:spacing w:after="120"/>
              <w:jc w:val="left"/>
            </w:pPr>
          </w:p>
        </w:tc>
        <w:tc>
          <w:tcPr>
            <w:tcW w:w="2126" w:type="dxa"/>
            <w:tcBorders>
              <w:top w:val="single" w:sz="12" w:space="0" w:color="auto"/>
            </w:tcBorders>
            <w:shd w:val="clear" w:color="auto" w:fill="auto"/>
          </w:tcPr>
          <w:p w14:paraId="33A5B614" w14:textId="77777777" w:rsidR="000A53EE" w:rsidRPr="005E083B" w:rsidRDefault="000A53EE" w:rsidP="0089613C">
            <w:pPr>
              <w:pStyle w:val="a6"/>
              <w:overflowPunct/>
              <w:spacing w:after="120"/>
              <w:jc w:val="left"/>
            </w:pPr>
          </w:p>
        </w:tc>
        <w:tc>
          <w:tcPr>
            <w:tcW w:w="3117" w:type="dxa"/>
            <w:tcBorders>
              <w:top w:val="single" w:sz="12" w:space="0" w:color="auto"/>
            </w:tcBorders>
            <w:shd w:val="clear" w:color="auto" w:fill="auto"/>
          </w:tcPr>
          <w:p w14:paraId="7746FD65" w14:textId="77777777" w:rsidR="000A53EE" w:rsidRPr="00242C24" w:rsidRDefault="000A53EE" w:rsidP="00A54497">
            <w:pPr>
              <w:pStyle w:val="a6"/>
              <w:overflowPunct/>
              <w:spacing w:after="120"/>
              <w:ind w:left="113" w:right="0"/>
              <w:rPr>
                <w:rFonts w:ascii="Time New Roman" w:hAnsi="Time New Roman" w:hint="eastAsia"/>
              </w:rPr>
            </w:pPr>
          </w:p>
        </w:tc>
      </w:tr>
      <w:tr w:rsidR="000A53EE" w:rsidRPr="005E083B" w14:paraId="41318FB0" w14:textId="77777777" w:rsidTr="0036759F">
        <w:tc>
          <w:tcPr>
            <w:tcW w:w="2127" w:type="dxa"/>
            <w:tcBorders>
              <w:bottom w:val="nil"/>
            </w:tcBorders>
            <w:shd w:val="clear" w:color="auto" w:fill="auto"/>
          </w:tcPr>
          <w:p w14:paraId="743B3F09" w14:textId="77777777" w:rsidR="000A53EE" w:rsidRPr="005E083B" w:rsidRDefault="000A53EE" w:rsidP="0089613C">
            <w:pPr>
              <w:pStyle w:val="a6"/>
              <w:overflowPunct/>
              <w:spacing w:after="120"/>
              <w:jc w:val="left"/>
            </w:pPr>
          </w:p>
        </w:tc>
        <w:tc>
          <w:tcPr>
            <w:tcW w:w="2126" w:type="dxa"/>
            <w:tcBorders>
              <w:bottom w:val="nil"/>
            </w:tcBorders>
            <w:shd w:val="clear" w:color="auto" w:fill="auto"/>
          </w:tcPr>
          <w:p w14:paraId="1FEE37FA" w14:textId="77777777" w:rsidR="000A53EE" w:rsidRPr="0079710B" w:rsidRDefault="000A53EE" w:rsidP="0089613C">
            <w:pPr>
              <w:pStyle w:val="a6"/>
              <w:overflowPunct/>
              <w:spacing w:after="120"/>
              <w:jc w:val="left"/>
              <w:rPr>
                <w:rFonts w:ascii="Time New Roman" w:hAnsi="Time New Roman" w:hint="eastAsia"/>
                <w:color w:val="333333"/>
                <w:shd w:val="clear" w:color="auto" w:fill="FFFFFF"/>
              </w:rPr>
            </w:pPr>
            <w:r w:rsidRPr="0079710B">
              <w:rPr>
                <w:rFonts w:ascii="Time New Roman" w:hAnsi="Time New Roman" w:hint="eastAsia"/>
                <w:color w:val="333333"/>
                <w:shd w:val="clear" w:color="auto" w:fill="FFFFFF"/>
              </w:rPr>
              <w:t>第</w:t>
            </w:r>
            <w:r w:rsidRPr="0079710B">
              <w:rPr>
                <w:rFonts w:ascii="Time New Roman" w:hAnsi="Time New Roman"/>
                <w:color w:val="333333"/>
                <w:shd w:val="clear" w:color="auto" w:fill="FFFFFF"/>
              </w:rPr>
              <w:t>264</w:t>
            </w:r>
            <w:r w:rsidRPr="0079710B">
              <w:rPr>
                <w:rFonts w:ascii="Time New Roman" w:hAnsi="Time New Roman" w:hint="eastAsia"/>
                <w:color w:val="333333"/>
                <w:shd w:val="clear" w:color="auto" w:fill="FFFFFF"/>
              </w:rPr>
              <w:t>条</w:t>
            </w:r>
            <w:r w:rsidRPr="0079710B">
              <w:rPr>
                <w:rFonts w:ascii="Time New Roman" w:hAnsi="Time New Roman"/>
                <w:color w:val="333333"/>
                <w:shd w:val="clear" w:color="auto" w:fill="FFFFFF"/>
              </w:rPr>
              <w:t>：</w:t>
            </w:r>
            <w:r w:rsidRPr="0079710B">
              <w:rPr>
                <w:rFonts w:ascii="Time New Roman" w:hAnsi="Time New Roman" w:hint="eastAsia"/>
                <w:color w:val="333333"/>
                <w:shd w:val="clear" w:color="auto" w:fill="FFFFFF"/>
              </w:rPr>
              <w:t>政府权力和责任的转移</w:t>
            </w:r>
          </w:p>
          <w:p w14:paraId="10E64777" w14:textId="77777777" w:rsidR="000A53EE" w:rsidRPr="0079710B" w:rsidRDefault="000A53EE" w:rsidP="0089613C">
            <w:pPr>
              <w:pStyle w:val="a6"/>
              <w:overflowPunct/>
              <w:spacing w:after="120"/>
              <w:jc w:val="left"/>
              <w:rPr>
                <w:rFonts w:ascii="Time New Roman" w:hAnsi="Time New Roman" w:hint="eastAsia"/>
                <w:color w:val="333333"/>
                <w:shd w:val="clear" w:color="auto" w:fill="FFFFFF"/>
              </w:rPr>
            </w:pPr>
            <w:r w:rsidRPr="0079710B">
              <w:rPr>
                <w:rFonts w:ascii="Time New Roman" w:hAnsi="Time New Roman" w:hint="eastAsia"/>
                <w:color w:val="333333"/>
                <w:shd w:val="clear" w:color="auto" w:fill="FFFFFF"/>
              </w:rPr>
              <w:t>第</w:t>
            </w:r>
            <w:r w:rsidRPr="0079710B">
              <w:rPr>
                <w:rFonts w:ascii="Time New Roman" w:hAnsi="Time New Roman"/>
                <w:color w:val="333333"/>
                <w:shd w:val="clear" w:color="auto" w:fill="FFFFFF"/>
              </w:rPr>
              <w:t>18</w:t>
            </w:r>
            <w:r w:rsidRPr="0079710B">
              <w:rPr>
                <w:rFonts w:ascii="Time New Roman" w:hAnsi="Time New Roman" w:hint="eastAsia"/>
                <w:color w:val="333333"/>
                <w:shd w:val="clear" w:color="auto" w:fill="FFFFFF"/>
              </w:rPr>
              <w:t>条</w:t>
            </w:r>
            <w:r w:rsidRPr="0079710B">
              <w:rPr>
                <w:rFonts w:ascii="Time New Roman" w:hAnsi="Time New Roman"/>
                <w:color w:val="333333"/>
                <w:shd w:val="clear" w:color="auto" w:fill="FFFFFF"/>
              </w:rPr>
              <w:t>：</w:t>
            </w:r>
            <w:r w:rsidRPr="0079710B">
              <w:rPr>
                <w:rFonts w:ascii="Time New Roman" w:hAnsi="Time New Roman" w:hint="eastAsia"/>
                <w:color w:val="333333"/>
                <w:shd w:val="clear" w:color="auto" w:fill="FFFFFF"/>
              </w:rPr>
              <w:t>公平的区域代表性</w:t>
            </w:r>
          </w:p>
        </w:tc>
        <w:tc>
          <w:tcPr>
            <w:tcW w:w="3117" w:type="dxa"/>
            <w:tcBorders>
              <w:bottom w:val="nil"/>
            </w:tcBorders>
            <w:shd w:val="clear" w:color="auto" w:fill="auto"/>
          </w:tcPr>
          <w:p w14:paraId="6D506B4E" w14:textId="77777777" w:rsidR="000A53EE" w:rsidRPr="00242C24" w:rsidRDefault="000A53EE" w:rsidP="00A54497">
            <w:pPr>
              <w:pStyle w:val="a6"/>
              <w:overflowPunct/>
              <w:spacing w:after="120"/>
              <w:ind w:left="113" w:right="0"/>
              <w:rPr>
                <w:rFonts w:ascii="Time New Roman" w:hAnsi="Time New Roman" w:hint="eastAsia"/>
              </w:rPr>
            </w:pPr>
          </w:p>
        </w:tc>
      </w:tr>
      <w:tr w:rsidR="000A53EE" w:rsidRPr="005E083B" w14:paraId="4EE08CF2" w14:textId="77777777" w:rsidTr="0036759F">
        <w:tc>
          <w:tcPr>
            <w:tcW w:w="2127" w:type="dxa"/>
            <w:tcBorders>
              <w:top w:val="nil"/>
              <w:bottom w:val="nil"/>
            </w:tcBorders>
            <w:shd w:val="clear" w:color="auto" w:fill="auto"/>
          </w:tcPr>
          <w:p w14:paraId="2562329F" w14:textId="77777777" w:rsidR="000A53EE" w:rsidRPr="005E083B" w:rsidRDefault="000A53EE" w:rsidP="0089613C">
            <w:pPr>
              <w:pStyle w:val="a6"/>
              <w:overflowPunct/>
              <w:spacing w:after="120"/>
              <w:jc w:val="left"/>
            </w:pPr>
            <w:r w:rsidRPr="00300D19">
              <w:rPr>
                <w:rFonts w:ascii="Time New Roman" w:eastAsia="楷体" w:hAnsi="Time New Roman" w:hint="eastAsia"/>
                <w:color w:val="333333"/>
                <w:shd w:val="clear" w:color="auto" w:fill="FFFFFF"/>
              </w:rPr>
              <w:t>恩科莫诉地方政府、农村和城市发展部长等人</w:t>
            </w:r>
            <w:r w:rsidRPr="005E083B">
              <w:rPr>
                <w:rFonts w:hint="eastAsia"/>
                <w:color w:val="333333"/>
                <w:shd w:val="clear" w:color="auto" w:fill="FFFFFF"/>
              </w:rPr>
              <w:t>案，</w:t>
            </w:r>
            <w:r>
              <w:rPr>
                <w:color w:val="333333"/>
                <w:shd w:val="clear" w:color="auto" w:fill="FFFFFF"/>
              </w:rPr>
              <w:t>2</w:t>
            </w:r>
            <w:r w:rsidRPr="005E083B">
              <w:rPr>
                <w:color w:val="333333"/>
                <w:shd w:val="clear" w:color="auto" w:fill="FFFFFF"/>
              </w:rPr>
              <w:t>0</w:t>
            </w:r>
            <w:r>
              <w:rPr>
                <w:color w:val="333333"/>
                <w:shd w:val="clear" w:color="auto" w:fill="FFFFFF"/>
              </w:rPr>
              <w:t>16</w:t>
            </w:r>
            <w:r w:rsidRPr="005E083B">
              <w:rPr>
                <w:color w:val="333333"/>
                <w:shd w:val="clear" w:color="auto" w:fill="FFFFFF"/>
              </w:rPr>
              <w:t xml:space="preserve"> (</w:t>
            </w:r>
            <w:r>
              <w:rPr>
                <w:color w:val="333333"/>
                <w:shd w:val="clear" w:color="auto" w:fill="FFFFFF"/>
              </w:rPr>
              <w:t>1</w:t>
            </w:r>
            <w:r w:rsidRPr="005E083B">
              <w:rPr>
                <w:color w:val="333333"/>
                <w:shd w:val="clear" w:color="auto" w:fill="FFFFFF"/>
              </w:rPr>
              <w:t xml:space="preserve">) </w:t>
            </w:r>
            <w:r>
              <w:rPr>
                <w:color w:val="333333"/>
                <w:shd w:val="clear" w:color="auto" w:fill="FFFFFF"/>
              </w:rPr>
              <w:t>ZLR</w:t>
            </w:r>
            <w:r w:rsidRPr="005E083B">
              <w:rPr>
                <w:color w:val="333333"/>
                <w:shd w:val="clear" w:color="auto" w:fill="FFFFFF"/>
              </w:rPr>
              <w:t xml:space="preserve"> </w:t>
            </w:r>
            <w:r>
              <w:rPr>
                <w:color w:val="333333"/>
                <w:shd w:val="clear" w:color="auto" w:fill="FFFFFF"/>
              </w:rPr>
              <w:t>113</w:t>
            </w:r>
            <w:r w:rsidRPr="005E083B">
              <w:rPr>
                <w:color w:val="333333"/>
                <w:shd w:val="clear" w:color="auto" w:fill="FFFFFF"/>
              </w:rPr>
              <w:t xml:space="preserve"> (</w:t>
            </w:r>
            <w:r>
              <w:rPr>
                <w:color w:val="333333"/>
                <w:shd w:val="clear" w:color="auto" w:fill="FFFFFF"/>
              </w:rPr>
              <w:t>CC</w:t>
            </w:r>
            <w:r w:rsidRPr="005E083B">
              <w:rPr>
                <w:color w:val="333333"/>
                <w:shd w:val="clear" w:color="auto" w:fill="FFFFFF"/>
              </w:rPr>
              <w:t>)</w:t>
            </w:r>
          </w:p>
        </w:tc>
        <w:tc>
          <w:tcPr>
            <w:tcW w:w="2126" w:type="dxa"/>
            <w:tcBorders>
              <w:top w:val="nil"/>
              <w:bottom w:val="nil"/>
            </w:tcBorders>
            <w:shd w:val="clear" w:color="auto" w:fill="auto"/>
          </w:tcPr>
          <w:p w14:paraId="433CD5E1" w14:textId="77777777" w:rsidR="000A53EE" w:rsidRPr="005E083B" w:rsidRDefault="000A53EE" w:rsidP="0089613C">
            <w:pPr>
              <w:pStyle w:val="a6"/>
              <w:overflowPunct/>
              <w:spacing w:after="120"/>
              <w:jc w:val="left"/>
              <w:rPr>
                <w:color w:val="333333"/>
                <w:shd w:val="clear" w:color="auto" w:fill="FFFFFF"/>
              </w:rPr>
            </w:pPr>
            <w:r w:rsidRPr="005E083B">
              <w:rPr>
                <w:color w:val="333333"/>
                <w:shd w:val="clear" w:color="auto" w:fill="FFFFFF"/>
              </w:rPr>
              <w:t>第</w:t>
            </w:r>
            <w:r>
              <w:rPr>
                <w:color w:val="333333"/>
                <w:shd w:val="clear" w:color="auto" w:fill="FFFFFF"/>
              </w:rPr>
              <w:t>56</w:t>
            </w:r>
            <w:r w:rsidRPr="005E083B">
              <w:rPr>
                <w:color w:val="333333"/>
                <w:shd w:val="clear" w:color="auto" w:fill="FFFFFF"/>
              </w:rPr>
              <w:t>条：平等和不歧视</w:t>
            </w:r>
          </w:p>
          <w:p w14:paraId="0FE5E398" w14:textId="77777777" w:rsidR="000A53EE" w:rsidRPr="005E083B" w:rsidRDefault="000A53EE" w:rsidP="0089613C">
            <w:pPr>
              <w:pStyle w:val="a6"/>
              <w:overflowPunct/>
              <w:spacing w:after="120"/>
              <w:jc w:val="left"/>
              <w:rPr>
                <w:color w:val="333333"/>
                <w:shd w:val="clear" w:color="auto" w:fill="FFFFFF"/>
              </w:rPr>
            </w:pPr>
          </w:p>
        </w:tc>
        <w:tc>
          <w:tcPr>
            <w:tcW w:w="3117" w:type="dxa"/>
            <w:tcBorders>
              <w:top w:val="nil"/>
              <w:bottom w:val="nil"/>
            </w:tcBorders>
            <w:shd w:val="clear" w:color="auto" w:fill="auto"/>
          </w:tcPr>
          <w:p w14:paraId="0159034F"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“第</w:t>
            </w:r>
            <w:r w:rsidRPr="00242C24">
              <w:rPr>
                <w:rFonts w:ascii="Time New Roman" w:hAnsi="Time New Roman"/>
              </w:rPr>
              <w:t>56(1)</w:t>
            </w:r>
            <w:r w:rsidRPr="00242C24">
              <w:rPr>
                <w:rFonts w:ascii="Time New Roman" w:hAnsi="Time New Roman" w:hint="eastAsia"/>
              </w:rPr>
              <w:t>条保障的权利是法律面前人人平等以及相似境遇的人获得同等法律保护和福利的权利。它设想将来制定的法律为相关人士提供平等保护和福利，包括不遭受同类处境中的人不会遭受的待遇。为了证明申请人适用于该规定，申请人必须表明，由于该法律的适用，致使他一直受到不平等的待遇或保护。换言之，某些人获得了法律给予的某种保护或利益，而他却没有得到这种保护或利益；或者处于与他相同</w:t>
            </w:r>
            <w:r w:rsidRPr="00242C24">
              <w:rPr>
                <w:rFonts w:ascii="Time New Roman" w:hAnsi="Time New Roman"/>
              </w:rPr>
              <w:t>(</w:t>
            </w:r>
            <w:r w:rsidRPr="00242C24">
              <w:rPr>
                <w:rFonts w:ascii="Time New Roman" w:hAnsi="Time New Roman" w:hint="eastAsia"/>
              </w:rPr>
              <w:t>或类似</w:t>
            </w:r>
            <w:r w:rsidRPr="00242C24">
              <w:rPr>
                <w:rFonts w:ascii="Time New Roman" w:hAnsi="Time New Roman"/>
              </w:rPr>
              <w:t>)</w:t>
            </w:r>
            <w:r w:rsidRPr="00242C24">
              <w:rPr>
                <w:rFonts w:ascii="Time New Roman" w:hAnsi="Time New Roman" w:hint="eastAsia"/>
              </w:rPr>
              <w:t>地位的人得到了与他不同的待遇，而他有权获得与那些人相同或同等的待遇。”</w:t>
            </w:r>
          </w:p>
        </w:tc>
      </w:tr>
      <w:tr w:rsidR="000A53EE" w:rsidRPr="005E083B" w14:paraId="45232327" w14:textId="77777777" w:rsidTr="0036759F">
        <w:tc>
          <w:tcPr>
            <w:tcW w:w="2127" w:type="dxa"/>
            <w:tcBorders>
              <w:top w:val="nil"/>
            </w:tcBorders>
            <w:shd w:val="clear" w:color="auto" w:fill="auto"/>
          </w:tcPr>
          <w:p w14:paraId="178BEFF1" w14:textId="77777777" w:rsidR="000A53EE" w:rsidRPr="005E083B" w:rsidRDefault="000A53EE" w:rsidP="0089613C">
            <w:pPr>
              <w:pStyle w:val="a6"/>
              <w:overflowPunct/>
              <w:spacing w:after="120"/>
              <w:jc w:val="left"/>
            </w:pPr>
            <w:r w:rsidRPr="00300D19">
              <w:rPr>
                <w:rFonts w:ascii="Time New Roman" w:eastAsia="楷体" w:hAnsi="Time New Roman" w:hint="eastAsia"/>
                <w:color w:val="333333"/>
                <w:shd w:val="clear" w:color="auto" w:fill="FFFFFF"/>
              </w:rPr>
              <w:lastRenderedPageBreak/>
              <w:t>国家诉穆太罗</w:t>
            </w:r>
            <w:r w:rsidRPr="005E083B">
              <w:rPr>
                <w:rFonts w:hint="eastAsia"/>
                <w:color w:val="333333"/>
                <w:shd w:val="clear" w:color="auto" w:fill="FFFFFF"/>
              </w:rPr>
              <w:t>案，</w:t>
            </w:r>
            <w:r>
              <w:t>SC</w:t>
            </w:r>
            <w:r w:rsidRPr="005E083B">
              <w:t xml:space="preserve"> </w:t>
            </w:r>
            <w:r>
              <w:t>28</w:t>
            </w:r>
            <w:r w:rsidRPr="005E083B">
              <w:t>/</w:t>
            </w:r>
            <w:r>
              <w:t>17</w:t>
            </w:r>
          </w:p>
        </w:tc>
        <w:tc>
          <w:tcPr>
            <w:tcW w:w="2126" w:type="dxa"/>
            <w:tcBorders>
              <w:top w:val="nil"/>
            </w:tcBorders>
            <w:shd w:val="clear" w:color="auto" w:fill="auto"/>
          </w:tcPr>
          <w:p w14:paraId="6E80AF30"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48</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生命权</w:t>
            </w:r>
          </w:p>
        </w:tc>
        <w:tc>
          <w:tcPr>
            <w:tcW w:w="3117" w:type="dxa"/>
            <w:tcBorders>
              <w:top w:val="nil"/>
            </w:tcBorders>
            <w:shd w:val="clear" w:color="auto" w:fill="auto"/>
          </w:tcPr>
          <w:p w14:paraId="59CDBEF2"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“《宪法》第</w:t>
            </w:r>
            <w:r w:rsidRPr="00242C24">
              <w:rPr>
                <w:rFonts w:ascii="Time New Roman" w:hAnsi="Time New Roman"/>
              </w:rPr>
              <w:t>48(2)</w:t>
            </w:r>
            <w:r w:rsidRPr="00242C24">
              <w:rPr>
                <w:rFonts w:ascii="Time New Roman" w:hAnsi="Time New Roman" w:hint="eastAsia"/>
              </w:rPr>
              <w:t>条规定，死刑只能依法使用于伴有加重情条的谋杀罪。法院认为，判定被告犯有谋杀罪的法院所依据的法律必须明文规定伴有加重情节的谋杀罪须判处死刑。《宪法》第</w:t>
            </w:r>
            <w:r w:rsidRPr="00242C24">
              <w:rPr>
                <w:rFonts w:ascii="Time New Roman" w:hAnsi="Time New Roman"/>
              </w:rPr>
              <w:t>48</w:t>
            </w:r>
            <w:r w:rsidRPr="00242C24">
              <w:rPr>
                <w:rFonts w:ascii="Time New Roman" w:hAnsi="Time New Roman" w:hint="eastAsia"/>
              </w:rPr>
              <w:t>条不是为量刑目的规定的操作性条款。它没有具体说明法院可以对谋杀罪判处何种刑罚。它仅仅界定并规定了被判谋杀罪的罪犯享有的基本权利。”</w:t>
            </w:r>
          </w:p>
        </w:tc>
      </w:tr>
      <w:tr w:rsidR="000A53EE" w:rsidRPr="005E083B" w14:paraId="5658EE46" w14:textId="77777777" w:rsidTr="0089613C">
        <w:tc>
          <w:tcPr>
            <w:tcW w:w="2127" w:type="dxa"/>
            <w:shd w:val="clear" w:color="auto" w:fill="auto"/>
          </w:tcPr>
          <w:p w14:paraId="700875D1" w14:textId="68A4DD46" w:rsidR="000A53EE" w:rsidRPr="005E083B" w:rsidRDefault="000A53EE" w:rsidP="0089613C">
            <w:pPr>
              <w:pStyle w:val="a6"/>
              <w:overflowPunct/>
              <w:spacing w:after="120"/>
              <w:jc w:val="left"/>
            </w:pPr>
            <w:r w:rsidRPr="0021121C">
              <w:rPr>
                <w:rFonts w:ascii="Time New Roman" w:eastAsia="楷体" w:hAnsi="Time New Roman" w:hint="eastAsia"/>
                <w:color w:val="333333"/>
                <w:shd w:val="clear" w:color="auto" w:fill="FFFFFF"/>
              </w:rPr>
              <w:t>南希</w:t>
            </w:r>
            <w:r w:rsidR="0021121C" w:rsidRPr="0021121C">
              <w:rPr>
                <w:rFonts w:ascii="Time New Roman" w:eastAsia="楷体" w:hAnsi="Time New Roman" w:hint="eastAsia"/>
                <w:color w:val="333333"/>
                <w:shd w:val="clear" w:color="auto" w:fill="FFFFFF"/>
              </w:rPr>
              <w:t>·</w:t>
            </w:r>
            <w:r w:rsidRPr="0021121C">
              <w:rPr>
                <w:rFonts w:ascii="Time New Roman" w:eastAsia="楷体" w:hAnsi="Time New Roman" w:hint="eastAsia"/>
                <w:color w:val="333333"/>
                <w:shd w:val="clear" w:color="auto" w:fill="FFFFFF"/>
              </w:rPr>
              <w:t>卡钦格威等人诉内政部长等人</w:t>
            </w:r>
            <w:r w:rsidRPr="005E083B">
              <w:rPr>
                <w:rFonts w:hint="eastAsia"/>
                <w:color w:val="333333"/>
                <w:shd w:val="clear" w:color="auto" w:fill="FFFFFF"/>
              </w:rPr>
              <w:t>案，</w:t>
            </w:r>
            <w:r>
              <w:t>SC</w:t>
            </w:r>
            <w:r w:rsidRPr="005E083B">
              <w:t xml:space="preserve"> </w:t>
            </w:r>
            <w:r>
              <w:t>145</w:t>
            </w:r>
            <w:r w:rsidRPr="005E083B">
              <w:t>/0</w:t>
            </w:r>
            <w:r>
              <w:t>4,</w:t>
            </w:r>
            <w:r w:rsidR="0021121C">
              <w:t xml:space="preserve"> </w:t>
            </w:r>
            <w:r w:rsidRPr="0021121C">
              <w:rPr>
                <w:rFonts w:ascii="Time New Roman" w:eastAsia="楷体" w:hAnsi="Time New Roman" w:hint="eastAsia"/>
                <w:color w:val="333333"/>
                <w:shd w:val="clear" w:color="auto" w:fill="FFFFFF"/>
              </w:rPr>
              <w:t>杰西提纳·穆科科诉总检察长</w:t>
            </w:r>
            <w:r w:rsidRPr="005E083B">
              <w:rPr>
                <w:rFonts w:hint="eastAsia"/>
                <w:color w:val="333333"/>
                <w:shd w:val="clear" w:color="auto" w:fill="FFFFFF"/>
              </w:rPr>
              <w:t>案，</w:t>
            </w:r>
            <w:r>
              <w:t>SC</w:t>
            </w:r>
            <w:r w:rsidRPr="005E083B">
              <w:t xml:space="preserve"> </w:t>
            </w:r>
            <w:r>
              <w:t>11</w:t>
            </w:r>
            <w:r w:rsidRPr="005E083B">
              <w:t>/</w:t>
            </w:r>
            <w:r>
              <w:t>12</w:t>
            </w:r>
          </w:p>
        </w:tc>
        <w:tc>
          <w:tcPr>
            <w:tcW w:w="2126" w:type="dxa"/>
            <w:shd w:val="clear" w:color="auto" w:fill="auto"/>
          </w:tcPr>
          <w:p w14:paraId="0F9CCD49"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49</w:t>
            </w:r>
            <w:r w:rsidRPr="005E083B">
              <w:rPr>
                <w:rFonts w:hint="eastAsia"/>
                <w:color w:val="333333"/>
                <w:shd w:val="clear" w:color="auto" w:fill="FFFFFF"/>
              </w:rPr>
              <w:t>条：个人自由权</w:t>
            </w:r>
          </w:p>
          <w:p w14:paraId="0D7C34D3"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w:t>
            </w:r>
            <w:r w:rsidRPr="005E083B">
              <w:rPr>
                <w:color w:val="333333"/>
                <w:shd w:val="clear" w:color="auto" w:fill="FFFFFF"/>
              </w:rPr>
              <w:t>0</w:t>
            </w:r>
            <w:r w:rsidRPr="005E083B">
              <w:rPr>
                <w:rFonts w:hint="eastAsia"/>
                <w:color w:val="333333"/>
                <w:shd w:val="clear" w:color="auto" w:fill="FFFFFF"/>
              </w:rPr>
              <w:t>条：被拘捕和羁押者的权利</w:t>
            </w:r>
          </w:p>
          <w:p w14:paraId="71034B2E"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51</w:t>
            </w:r>
            <w:r w:rsidRPr="005E083B">
              <w:rPr>
                <w:rFonts w:hint="eastAsia"/>
                <w:color w:val="333333"/>
                <w:shd w:val="clear" w:color="auto" w:fill="FFFFFF"/>
              </w:rPr>
              <w:t>条：人的尊严权</w:t>
            </w:r>
          </w:p>
          <w:p w14:paraId="26681D52"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52</w:t>
            </w:r>
            <w:r w:rsidRPr="005E083B">
              <w:rPr>
                <w:rFonts w:hint="eastAsia"/>
                <w:color w:val="333333"/>
                <w:shd w:val="clear" w:color="auto" w:fill="FFFFFF"/>
              </w:rPr>
              <w:t>条：人身安全权</w:t>
            </w:r>
          </w:p>
          <w:p w14:paraId="0339A524" w14:textId="77777777" w:rsidR="000A53EE" w:rsidRPr="005E083B" w:rsidRDefault="000A53EE" w:rsidP="0089613C">
            <w:pPr>
              <w:pStyle w:val="a6"/>
              <w:overflowPunct/>
              <w:spacing w:after="120"/>
              <w:jc w:val="left"/>
              <w:rPr>
                <w:i/>
              </w:rPr>
            </w:pPr>
            <w:r w:rsidRPr="005E083B">
              <w:rPr>
                <w:rFonts w:hint="eastAsia"/>
                <w:color w:val="333333"/>
                <w:shd w:val="clear" w:color="auto" w:fill="FFFFFF"/>
              </w:rPr>
              <w:t>第</w:t>
            </w:r>
            <w:r>
              <w:rPr>
                <w:color w:val="333333"/>
                <w:shd w:val="clear" w:color="auto" w:fill="FFFFFF"/>
              </w:rPr>
              <w:t>53</w:t>
            </w:r>
            <w:r w:rsidRPr="005E083B">
              <w:rPr>
                <w:rFonts w:hint="eastAsia"/>
                <w:color w:val="333333"/>
                <w:shd w:val="clear" w:color="auto" w:fill="FFFFFF"/>
              </w:rPr>
              <w:t>条：免受酷刑或残忍、不人道或有辱人格的待遇或处罚</w:t>
            </w:r>
          </w:p>
        </w:tc>
        <w:tc>
          <w:tcPr>
            <w:tcW w:w="3117" w:type="dxa"/>
            <w:shd w:val="clear" w:color="auto" w:fill="auto"/>
          </w:tcPr>
          <w:p w14:paraId="5580FB17"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法院宣布，申诉人受到了不人道和有辱人格的待遇。法院认为，被拘申请人过夜的高地警察局和马塔皮警察局拘留室均没有达到最低限度体面标准。特别是未能：</w:t>
            </w:r>
          </w:p>
          <w:p w14:paraId="502D9738"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将厕所与牢房其它部分隔开，使囚犯私下大小便；</w:t>
            </w:r>
          </w:p>
          <w:p w14:paraId="000F257A"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在牢房内部提供马桶冲洗设施；</w:t>
            </w:r>
          </w:p>
          <w:p w14:paraId="601D5C89"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提供卫生纸；</w:t>
            </w:r>
          </w:p>
          <w:p w14:paraId="6173DBD8"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提供洗脸池；</w:t>
            </w:r>
          </w:p>
          <w:p w14:paraId="34C5E069"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提供一个坐便平台或长凳；</w:t>
            </w:r>
          </w:p>
          <w:p w14:paraId="263EE80C"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上述行为构成了《宪法》第</w:t>
            </w:r>
            <w:r w:rsidRPr="00242C24">
              <w:rPr>
                <w:rFonts w:ascii="Time New Roman" w:hAnsi="Time New Roman"/>
              </w:rPr>
              <w:t>15(1)</w:t>
            </w:r>
            <w:r w:rsidRPr="00242C24">
              <w:rPr>
                <w:rFonts w:ascii="Time New Roman" w:hAnsi="Time New Roman" w:hint="eastAsia"/>
              </w:rPr>
              <w:t>条禁止的不人道和有辱人格待遇。</w:t>
            </w:r>
          </w:p>
        </w:tc>
      </w:tr>
      <w:tr w:rsidR="000A53EE" w:rsidRPr="005E083B" w14:paraId="60AC57AA" w14:textId="77777777" w:rsidTr="0089613C">
        <w:tc>
          <w:tcPr>
            <w:tcW w:w="2127" w:type="dxa"/>
            <w:shd w:val="clear" w:color="auto" w:fill="auto"/>
          </w:tcPr>
          <w:p w14:paraId="2CB9CC12" w14:textId="77777777" w:rsidR="000A53EE" w:rsidRPr="005E083B" w:rsidRDefault="000A53EE" w:rsidP="0089613C">
            <w:pPr>
              <w:pStyle w:val="a6"/>
              <w:overflowPunct/>
              <w:spacing w:after="120"/>
              <w:jc w:val="left"/>
              <w:rPr>
                <w:color w:val="333333"/>
                <w:shd w:val="clear" w:color="auto" w:fill="FFFFFF"/>
              </w:rPr>
            </w:pPr>
            <w:r w:rsidRPr="0021121C">
              <w:rPr>
                <w:rFonts w:ascii="Time New Roman" w:eastAsia="楷体" w:hAnsi="Time New Roman" w:hint="eastAsia"/>
                <w:color w:val="333333"/>
                <w:shd w:val="clear" w:color="auto" w:fill="FFFFFF"/>
              </w:rPr>
              <w:t>国家诉乔库兰巴</w:t>
            </w:r>
            <w:r w:rsidRPr="005E083B">
              <w:rPr>
                <w:rFonts w:hint="eastAsia"/>
                <w:color w:val="333333"/>
                <w:shd w:val="clear" w:color="auto" w:fill="FFFFFF"/>
              </w:rPr>
              <w:t>案，儿童正义信托基金会作为法庭之友介入，津巴布韦人权律师协会作为法庭之友介入，</w:t>
            </w:r>
            <w:r>
              <w:rPr>
                <w:color w:val="333333"/>
                <w:shd w:val="clear" w:color="auto" w:fill="FFFFFF"/>
              </w:rPr>
              <w:t>CCZ</w:t>
            </w:r>
            <w:r w:rsidRPr="005E083B">
              <w:rPr>
                <w:color w:val="333333"/>
                <w:shd w:val="clear" w:color="auto" w:fill="FFFFFF"/>
              </w:rPr>
              <w:t xml:space="preserve"> </w:t>
            </w:r>
            <w:r>
              <w:rPr>
                <w:color w:val="333333"/>
                <w:shd w:val="clear" w:color="auto" w:fill="FFFFFF"/>
              </w:rPr>
              <w:t>1</w:t>
            </w:r>
            <w:r w:rsidRPr="005E083B">
              <w:rPr>
                <w:color w:val="333333"/>
                <w:shd w:val="clear" w:color="auto" w:fill="FFFFFF"/>
              </w:rPr>
              <w:t>0/</w:t>
            </w:r>
            <w:r>
              <w:rPr>
                <w:color w:val="333333"/>
                <w:shd w:val="clear" w:color="auto" w:fill="FFFFFF"/>
              </w:rPr>
              <w:t>19</w:t>
            </w:r>
          </w:p>
        </w:tc>
        <w:tc>
          <w:tcPr>
            <w:tcW w:w="2126" w:type="dxa"/>
            <w:shd w:val="clear" w:color="auto" w:fill="auto"/>
          </w:tcPr>
          <w:p w14:paraId="6ED6A3CE"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54</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免遭奴役或劳役的权利</w:t>
            </w:r>
          </w:p>
          <w:p w14:paraId="3B570ACD"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55</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免于强迫或强制劳动</w:t>
            </w:r>
          </w:p>
          <w:p w14:paraId="154622C8"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64</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选择专业、行业和职业的自由</w:t>
            </w:r>
          </w:p>
          <w:p w14:paraId="29E5E546" w14:textId="33E7924C" w:rsidR="000A53EE" w:rsidRPr="005E083B" w:rsidRDefault="000A53EE" w:rsidP="00FC661D">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65</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劳工权利</w:t>
            </w:r>
          </w:p>
        </w:tc>
        <w:tc>
          <w:tcPr>
            <w:tcW w:w="3117" w:type="dxa"/>
            <w:shd w:val="clear" w:color="auto" w:fill="auto"/>
          </w:tcPr>
          <w:p w14:paraId="60DA862A" w14:textId="77777777" w:rsidR="000A53EE" w:rsidRPr="00242C24" w:rsidRDefault="000A53EE" w:rsidP="00A54497">
            <w:pPr>
              <w:pStyle w:val="a6"/>
              <w:overflowPunct/>
              <w:spacing w:after="120"/>
              <w:ind w:left="113" w:right="0"/>
              <w:rPr>
                <w:rFonts w:ascii="Time New Roman" w:hAnsi="Time New Roman" w:hint="eastAsia"/>
                <w:color w:val="333333"/>
                <w:shd w:val="clear" w:color="auto" w:fill="FFFFFF"/>
              </w:rPr>
            </w:pPr>
            <w:r w:rsidRPr="00242C24">
              <w:rPr>
                <w:rFonts w:ascii="Time New Roman" w:hAnsi="Time New Roman" w:hint="eastAsia"/>
                <w:color w:val="333333"/>
                <w:shd w:val="clear" w:color="auto" w:fill="FFFFFF"/>
              </w:rPr>
              <w:t>法院认为，人的尊严既是最高价值，也是《宪法》第</w:t>
            </w:r>
            <w:r w:rsidRPr="00242C24">
              <w:rPr>
                <w:rFonts w:ascii="Time New Roman" w:hAnsi="Time New Roman"/>
                <w:color w:val="333333"/>
                <w:shd w:val="clear" w:color="auto" w:fill="FFFFFF"/>
              </w:rPr>
              <w:t>4</w:t>
            </w:r>
            <w:r w:rsidRPr="00242C24">
              <w:rPr>
                <w:rFonts w:ascii="Time New Roman" w:hAnsi="Time New Roman" w:hint="eastAsia"/>
                <w:color w:val="333333"/>
                <w:shd w:val="clear" w:color="auto" w:fill="FFFFFF"/>
              </w:rPr>
              <w:t>章所载全部人权之源。</w:t>
            </w:r>
          </w:p>
          <w:p w14:paraId="739971B6" w14:textId="48125563" w:rsidR="00FC661D" w:rsidRPr="00242C24" w:rsidRDefault="00FC661D" w:rsidP="00A54497">
            <w:pPr>
              <w:pStyle w:val="a6"/>
              <w:overflowPunct/>
              <w:spacing w:after="120"/>
              <w:ind w:left="113" w:right="0"/>
              <w:rPr>
                <w:rFonts w:ascii="Time New Roman" w:hAnsi="Time New Roman" w:hint="eastAsia"/>
                <w:color w:val="333333"/>
                <w:shd w:val="clear" w:color="auto" w:fill="FFFFFF"/>
              </w:rPr>
            </w:pPr>
            <w:r w:rsidRPr="00242C24">
              <w:rPr>
                <w:rFonts w:ascii="Time New Roman" w:hAnsi="Time New Roman" w:hint="eastAsia"/>
                <w:color w:val="333333"/>
                <w:shd w:val="clear" w:color="auto" w:fill="FFFFFF"/>
              </w:rPr>
              <w:t>见上文杰西提纳·穆科科案</w:t>
            </w:r>
          </w:p>
        </w:tc>
      </w:tr>
      <w:tr w:rsidR="000A53EE" w:rsidRPr="005E083B" w14:paraId="3FEDCCF5" w14:textId="77777777" w:rsidTr="00E171BC">
        <w:tc>
          <w:tcPr>
            <w:tcW w:w="2127" w:type="dxa"/>
            <w:tcBorders>
              <w:bottom w:val="nil"/>
            </w:tcBorders>
            <w:shd w:val="clear" w:color="auto" w:fill="auto"/>
          </w:tcPr>
          <w:p w14:paraId="4EABFB09" w14:textId="77777777" w:rsidR="000A53EE" w:rsidRPr="005E083B" w:rsidRDefault="000A53EE" w:rsidP="0089613C">
            <w:pPr>
              <w:pStyle w:val="a6"/>
              <w:overflowPunct/>
              <w:spacing w:after="120"/>
              <w:jc w:val="left"/>
              <w:rPr>
                <w:color w:val="333333"/>
                <w:shd w:val="clear" w:color="auto" w:fill="FFFFFF"/>
              </w:rPr>
            </w:pPr>
            <w:r w:rsidRPr="00FC661D">
              <w:rPr>
                <w:rFonts w:ascii="Time New Roman" w:eastAsia="楷体" w:hAnsi="Time New Roman" w:hint="eastAsia"/>
                <w:color w:val="333333"/>
                <w:shd w:val="clear" w:color="auto" w:fill="FFFFFF"/>
              </w:rPr>
              <w:t>杰西提纳·穆科科诉总检察长</w:t>
            </w:r>
            <w:r w:rsidRPr="005E083B">
              <w:rPr>
                <w:rFonts w:hint="eastAsia"/>
                <w:color w:val="333333"/>
                <w:shd w:val="clear" w:color="auto" w:fill="FFFFFF"/>
              </w:rPr>
              <w:t>案，</w:t>
            </w:r>
            <w:r>
              <w:rPr>
                <w:color w:val="333333"/>
                <w:shd w:val="clear" w:color="auto" w:fill="FFFFFF"/>
              </w:rPr>
              <w:t>SC</w:t>
            </w:r>
            <w:r w:rsidRPr="005E083B">
              <w:rPr>
                <w:color w:val="333333"/>
                <w:shd w:val="clear" w:color="auto" w:fill="FFFFFF"/>
              </w:rPr>
              <w:t xml:space="preserve"> </w:t>
            </w:r>
            <w:r>
              <w:rPr>
                <w:color w:val="333333"/>
                <w:shd w:val="clear" w:color="auto" w:fill="FFFFFF"/>
              </w:rPr>
              <w:t>11</w:t>
            </w:r>
            <w:r w:rsidRPr="005E083B">
              <w:rPr>
                <w:color w:val="333333"/>
                <w:shd w:val="clear" w:color="auto" w:fill="FFFFFF"/>
              </w:rPr>
              <w:t>/</w:t>
            </w:r>
            <w:r>
              <w:rPr>
                <w:color w:val="333333"/>
                <w:shd w:val="clear" w:color="auto" w:fill="FFFFFF"/>
              </w:rPr>
              <w:t>12</w:t>
            </w:r>
            <w:r w:rsidRPr="005E083B">
              <w:rPr>
                <w:color w:val="333333"/>
                <w:shd w:val="clear" w:color="auto" w:fill="FFFFFF"/>
              </w:rPr>
              <w:t xml:space="preserve"> </w:t>
            </w:r>
          </w:p>
          <w:p w14:paraId="36CA5FC9" w14:textId="77777777" w:rsidR="000A53EE" w:rsidRPr="005E083B" w:rsidRDefault="000A53EE" w:rsidP="0089613C">
            <w:pPr>
              <w:pStyle w:val="a6"/>
              <w:overflowPunct/>
              <w:spacing w:after="120"/>
              <w:jc w:val="left"/>
              <w:rPr>
                <w:color w:val="333333"/>
                <w:shd w:val="clear" w:color="auto" w:fill="FFFFFF"/>
              </w:rPr>
            </w:pPr>
            <w:r w:rsidRPr="0021121C">
              <w:rPr>
                <w:rFonts w:ascii="Time New Roman" w:eastAsia="楷体" w:hAnsi="Time New Roman" w:hint="eastAsia"/>
                <w:color w:val="333333"/>
                <w:shd w:val="clear" w:color="auto" w:fill="FFFFFF"/>
              </w:rPr>
              <w:t>国家诉马卡扎等人</w:t>
            </w:r>
            <w:r w:rsidRPr="005E083B">
              <w:rPr>
                <w:rFonts w:hint="eastAsia"/>
                <w:color w:val="333333"/>
                <w:shd w:val="clear" w:color="auto" w:fill="FFFFFF"/>
              </w:rPr>
              <w:t>案以及</w:t>
            </w:r>
            <w:r w:rsidRPr="0021121C">
              <w:rPr>
                <w:rFonts w:ascii="Time New Roman" w:eastAsia="楷体" w:hAnsi="Time New Roman" w:hint="eastAsia"/>
                <w:color w:val="333333"/>
                <w:shd w:val="clear" w:color="auto" w:fill="FFFFFF"/>
              </w:rPr>
              <w:t>国家诉贡博等人</w:t>
            </w:r>
            <w:r w:rsidRPr="005E083B">
              <w:rPr>
                <w:rFonts w:hint="eastAsia"/>
                <w:color w:val="333333"/>
                <w:shd w:val="clear" w:color="auto" w:fill="FFFFFF"/>
              </w:rPr>
              <w:t>案，</w:t>
            </w:r>
            <w:r>
              <w:rPr>
                <w:color w:val="333333"/>
                <w:shd w:val="clear" w:color="auto" w:fill="FFFFFF"/>
              </w:rPr>
              <w:t>CCZ16</w:t>
            </w:r>
            <w:r w:rsidRPr="005E083B">
              <w:rPr>
                <w:color w:val="333333"/>
                <w:shd w:val="clear" w:color="auto" w:fill="FFFFFF"/>
              </w:rPr>
              <w:t>/</w:t>
            </w:r>
            <w:r>
              <w:rPr>
                <w:color w:val="333333"/>
                <w:shd w:val="clear" w:color="auto" w:fill="FFFFFF"/>
              </w:rPr>
              <w:t>1</w:t>
            </w:r>
          </w:p>
        </w:tc>
        <w:tc>
          <w:tcPr>
            <w:tcW w:w="2126" w:type="dxa"/>
            <w:tcBorders>
              <w:bottom w:val="nil"/>
            </w:tcBorders>
            <w:shd w:val="clear" w:color="auto" w:fill="auto"/>
          </w:tcPr>
          <w:p w14:paraId="0CC981DB"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49</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人身自由权</w:t>
            </w:r>
          </w:p>
          <w:p w14:paraId="29876E40"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w:t>
            </w:r>
            <w:r w:rsidRPr="005E083B">
              <w:rPr>
                <w:color w:val="333333"/>
                <w:shd w:val="clear" w:color="auto" w:fill="FFFFFF"/>
              </w:rPr>
              <w:t>0</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被拘捕和羁押者的权利</w:t>
            </w:r>
          </w:p>
          <w:p w14:paraId="4B9D4FDC"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52</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人身安全权</w:t>
            </w:r>
          </w:p>
          <w:p w14:paraId="3D6B3ED4" w14:textId="40C7F8B2" w:rsidR="000A53EE" w:rsidRPr="005E083B" w:rsidRDefault="000A53EE" w:rsidP="00FC661D">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7</w:t>
            </w:r>
            <w:r w:rsidRPr="005E083B">
              <w:rPr>
                <w:color w:val="333333"/>
                <w:shd w:val="clear" w:color="auto" w:fill="FFFFFF"/>
              </w:rPr>
              <w:t>0</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被告的权利</w:t>
            </w:r>
          </w:p>
        </w:tc>
        <w:tc>
          <w:tcPr>
            <w:tcW w:w="3117" w:type="dxa"/>
            <w:tcBorders>
              <w:bottom w:val="nil"/>
            </w:tcBorders>
            <w:shd w:val="clear" w:color="auto" w:fill="auto"/>
          </w:tcPr>
          <w:p w14:paraId="56561844" w14:textId="303A1F1A" w:rsidR="000A53EE" w:rsidRPr="00242C24" w:rsidRDefault="000A53EE" w:rsidP="00A54497">
            <w:pPr>
              <w:pStyle w:val="a6"/>
              <w:overflowPunct/>
              <w:spacing w:after="120"/>
              <w:ind w:left="113" w:right="0"/>
              <w:rPr>
                <w:rFonts w:ascii="Time New Roman" w:hAnsi="Time New Roman" w:hint="eastAsia"/>
                <w:color w:val="333333"/>
                <w:shd w:val="clear" w:color="auto" w:fill="FFFFFF"/>
              </w:rPr>
            </w:pPr>
            <w:r w:rsidRPr="00242C24">
              <w:rPr>
                <w:rFonts w:ascii="Time New Roman" w:hAnsi="Time New Roman" w:hint="eastAsia"/>
                <w:color w:val="333333"/>
                <w:shd w:val="clear" w:color="auto" w:fill="FFFFFF"/>
              </w:rPr>
              <w:t>见上文杰西提纳</w:t>
            </w:r>
            <w:r w:rsidR="00FC661D" w:rsidRPr="00242C24">
              <w:rPr>
                <w:rFonts w:ascii="Time New Roman" w:hAnsi="Time New Roman" w:hint="eastAsia"/>
                <w:color w:val="333333"/>
                <w:shd w:val="clear" w:color="auto" w:fill="FFFFFF"/>
              </w:rPr>
              <w:t>·</w:t>
            </w:r>
            <w:r w:rsidRPr="00242C24">
              <w:rPr>
                <w:rFonts w:ascii="Time New Roman" w:hAnsi="Time New Roman" w:hint="eastAsia"/>
                <w:color w:val="333333"/>
                <w:shd w:val="clear" w:color="auto" w:fill="FFFFFF"/>
              </w:rPr>
              <w:t>穆科科案</w:t>
            </w:r>
          </w:p>
        </w:tc>
      </w:tr>
      <w:tr w:rsidR="000A53EE" w:rsidRPr="005E083B" w14:paraId="7C5777D4" w14:textId="77777777" w:rsidTr="00E171BC">
        <w:tc>
          <w:tcPr>
            <w:tcW w:w="2127" w:type="dxa"/>
            <w:tcBorders>
              <w:top w:val="nil"/>
              <w:bottom w:val="nil"/>
            </w:tcBorders>
            <w:shd w:val="clear" w:color="auto" w:fill="auto"/>
          </w:tcPr>
          <w:p w14:paraId="20DCAE32" w14:textId="77777777" w:rsidR="000A53EE" w:rsidRPr="005E083B" w:rsidRDefault="000A53EE" w:rsidP="0089613C">
            <w:pPr>
              <w:pStyle w:val="a6"/>
              <w:overflowPunct/>
              <w:spacing w:after="120"/>
              <w:jc w:val="left"/>
              <w:rPr>
                <w:color w:val="333333"/>
                <w:shd w:val="clear" w:color="auto" w:fill="FFFFFF"/>
              </w:rPr>
            </w:pPr>
            <w:r w:rsidRPr="0021121C">
              <w:rPr>
                <w:rFonts w:ascii="Time New Roman" w:eastAsia="楷体" w:hAnsi="Time New Roman" w:hint="eastAsia"/>
                <w:color w:val="333333"/>
                <w:shd w:val="clear" w:color="auto" w:fill="FFFFFF"/>
              </w:rPr>
              <w:t>国家诉乔库兰巴</w:t>
            </w:r>
            <w:r w:rsidRPr="005E083B">
              <w:rPr>
                <w:rFonts w:hint="eastAsia"/>
                <w:color w:val="333333"/>
                <w:shd w:val="clear" w:color="auto" w:fill="FFFFFF"/>
              </w:rPr>
              <w:t>案，儿童正义信托基金会作为法庭之友介入，</w:t>
            </w:r>
            <w:r>
              <w:rPr>
                <w:color w:val="333333"/>
                <w:shd w:val="clear" w:color="auto" w:fill="FFFFFF"/>
              </w:rPr>
              <w:t>CCZ</w:t>
            </w:r>
            <w:r w:rsidRPr="005E083B">
              <w:rPr>
                <w:color w:val="333333"/>
                <w:shd w:val="clear" w:color="auto" w:fill="FFFFFF"/>
              </w:rPr>
              <w:t xml:space="preserve"> </w:t>
            </w:r>
            <w:r>
              <w:rPr>
                <w:color w:val="333333"/>
                <w:shd w:val="clear" w:color="auto" w:fill="FFFFFF"/>
              </w:rPr>
              <w:t>1</w:t>
            </w:r>
            <w:r w:rsidRPr="005E083B">
              <w:rPr>
                <w:color w:val="333333"/>
                <w:shd w:val="clear" w:color="auto" w:fill="FFFFFF"/>
              </w:rPr>
              <w:t>0/</w:t>
            </w:r>
            <w:r>
              <w:rPr>
                <w:color w:val="333333"/>
                <w:shd w:val="clear" w:color="auto" w:fill="FFFFFF"/>
              </w:rPr>
              <w:t>19</w:t>
            </w:r>
          </w:p>
          <w:p w14:paraId="4D1369D0"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1</w:t>
            </w:r>
            <w:r w:rsidRPr="005E083B">
              <w:rPr>
                <w:color w:val="333333"/>
                <w:shd w:val="clear" w:color="auto" w:fill="FFFFFF"/>
              </w:rPr>
              <w:t>0</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所有被剥夺自由的人应受到人道待遇以及人类固有尊严要求的尊重。</w:t>
            </w:r>
          </w:p>
        </w:tc>
        <w:tc>
          <w:tcPr>
            <w:tcW w:w="2126" w:type="dxa"/>
            <w:tcBorders>
              <w:top w:val="nil"/>
              <w:bottom w:val="nil"/>
            </w:tcBorders>
            <w:shd w:val="clear" w:color="auto" w:fill="auto"/>
          </w:tcPr>
          <w:p w14:paraId="7CCF2C7F"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51</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人类尊严权</w:t>
            </w:r>
          </w:p>
        </w:tc>
        <w:tc>
          <w:tcPr>
            <w:tcW w:w="3117" w:type="dxa"/>
            <w:tcBorders>
              <w:top w:val="nil"/>
              <w:bottom w:val="nil"/>
            </w:tcBorders>
            <w:shd w:val="clear" w:color="auto" w:fill="auto"/>
          </w:tcPr>
          <w:p w14:paraId="32EAFF78" w14:textId="77777777" w:rsidR="000A53EE" w:rsidRPr="00242C24" w:rsidRDefault="000A53EE" w:rsidP="00A54497">
            <w:pPr>
              <w:pStyle w:val="a6"/>
              <w:overflowPunct/>
              <w:spacing w:after="120"/>
              <w:ind w:left="113" w:right="0"/>
              <w:rPr>
                <w:rFonts w:ascii="Time New Roman" w:hAnsi="Time New Roman" w:hint="eastAsia"/>
                <w:shd w:val="clear" w:color="auto" w:fill="FFFFFF"/>
              </w:rPr>
            </w:pPr>
            <w:r w:rsidRPr="00242C24">
              <w:rPr>
                <w:rFonts w:ascii="Time New Roman" w:hAnsi="Time New Roman" w:hint="eastAsia"/>
                <w:shd w:val="clear" w:color="auto" w:fill="FFFFFF"/>
              </w:rPr>
              <w:t>“《宪法》第</w:t>
            </w:r>
            <w:r w:rsidRPr="00242C24">
              <w:rPr>
                <w:rFonts w:ascii="Time New Roman" w:hAnsi="Time New Roman"/>
                <w:shd w:val="clear" w:color="auto" w:fill="FFFFFF"/>
              </w:rPr>
              <w:t>46</w:t>
            </w:r>
            <w:r w:rsidRPr="00242C24">
              <w:rPr>
                <w:rFonts w:ascii="Time New Roman" w:hAnsi="Time New Roman" w:hint="eastAsia"/>
                <w:shd w:val="clear" w:color="auto" w:fill="FFFFFF"/>
              </w:rPr>
              <w:t>条是解释条款。它规定法院在解释保护基本人权和自由的《宪法》条款时，必须将人的尊严作为一项基本价值。这是因为，人的尊严是一切人权的源泉，因为人享有尊严，才值得拥有权利。因此，人的尊严既是最高价值，也是《宪法》第</w:t>
            </w:r>
            <w:r w:rsidRPr="00242C24">
              <w:rPr>
                <w:rFonts w:ascii="Time New Roman" w:hAnsi="Time New Roman"/>
                <w:shd w:val="clear" w:color="auto" w:fill="FFFFFF"/>
              </w:rPr>
              <w:t>4</w:t>
            </w:r>
            <w:r w:rsidRPr="00242C24">
              <w:rPr>
                <w:rFonts w:ascii="Time New Roman" w:hAnsi="Time New Roman" w:hint="eastAsia"/>
                <w:shd w:val="clear" w:color="auto" w:fill="FFFFFF"/>
              </w:rPr>
              <w:t>章所载全部人权的来源。</w:t>
            </w:r>
          </w:p>
        </w:tc>
      </w:tr>
      <w:tr w:rsidR="000A53EE" w:rsidRPr="005E083B" w14:paraId="305CD7D5" w14:textId="77777777" w:rsidTr="00E171BC">
        <w:tc>
          <w:tcPr>
            <w:tcW w:w="2127" w:type="dxa"/>
            <w:tcBorders>
              <w:top w:val="nil"/>
            </w:tcBorders>
            <w:shd w:val="clear" w:color="auto" w:fill="auto"/>
          </w:tcPr>
          <w:p w14:paraId="429D0D08" w14:textId="77777777" w:rsidR="000A53EE" w:rsidRPr="005E083B" w:rsidRDefault="000A53EE" w:rsidP="00E171BC">
            <w:pPr>
              <w:pStyle w:val="a6"/>
              <w:pageBreakBefore/>
              <w:overflowPunct/>
              <w:spacing w:after="120"/>
              <w:jc w:val="left"/>
              <w:rPr>
                <w:color w:val="333333"/>
                <w:shd w:val="clear" w:color="auto" w:fill="FFFFFF"/>
              </w:rPr>
            </w:pPr>
            <w:r w:rsidRPr="0021121C">
              <w:rPr>
                <w:rFonts w:ascii="Time New Roman" w:eastAsia="楷体" w:hAnsi="Time New Roman" w:hint="eastAsia"/>
                <w:color w:val="333333"/>
                <w:shd w:val="clear" w:color="auto" w:fill="FFFFFF"/>
              </w:rPr>
              <w:lastRenderedPageBreak/>
              <w:t>国家诉乔库兰巴</w:t>
            </w:r>
            <w:r w:rsidRPr="005E083B">
              <w:rPr>
                <w:rFonts w:hint="eastAsia"/>
                <w:color w:val="333333"/>
                <w:shd w:val="clear" w:color="auto" w:fill="FFFFFF"/>
              </w:rPr>
              <w:t>案，儿童正义信托基金会作为法庭之友介入，</w:t>
            </w:r>
            <w:r>
              <w:rPr>
                <w:color w:val="333333"/>
                <w:shd w:val="clear" w:color="auto" w:fill="FFFFFF"/>
              </w:rPr>
              <w:t>CCZ</w:t>
            </w:r>
            <w:r w:rsidRPr="005E083B">
              <w:rPr>
                <w:color w:val="333333"/>
                <w:shd w:val="clear" w:color="auto" w:fill="FFFFFF"/>
              </w:rPr>
              <w:t xml:space="preserve"> </w:t>
            </w:r>
            <w:r>
              <w:rPr>
                <w:color w:val="333333"/>
                <w:shd w:val="clear" w:color="auto" w:fill="FFFFFF"/>
              </w:rPr>
              <w:t>1</w:t>
            </w:r>
            <w:r w:rsidRPr="005E083B">
              <w:rPr>
                <w:color w:val="333333"/>
                <w:shd w:val="clear" w:color="auto" w:fill="FFFFFF"/>
              </w:rPr>
              <w:t>0/</w:t>
            </w:r>
            <w:r>
              <w:rPr>
                <w:color w:val="333333"/>
                <w:shd w:val="clear" w:color="auto" w:fill="FFFFFF"/>
              </w:rPr>
              <w:t>19</w:t>
            </w:r>
          </w:p>
        </w:tc>
        <w:tc>
          <w:tcPr>
            <w:tcW w:w="2126" w:type="dxa"/>
            <w:tcBorders>
              <w:top w:val="nil"/>
            </w:tcBorders>
            <w:shd w:val="clear" w:color="auto" w:fill="auto"/>
          </w:tcPr>
          <w:p w14:paraId="1E09C00E" w14:textId="77777777" w:rsidR="000A53EE" w:rsidRPr="005E083B" w:rsidRDefault="000A53EE" w:rsidP="00E171BC">
            <w:pPr>
              <w:pStyle w:val="a6"/>
              <w:pageBreakBefore/>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68</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获得行政正义的权利</w:t>
            </w:r>
          </w:p>
          <w:p w14:paraId="77198BE2" w14:textId="77777777" w:rsidR="000A53EE" w:rsidRPr="005E083B" w:rsidRDefault="000A53EE" w:rsidP="00E171BC">
            <w:pPr>
              <w:pStyle w:val="a6"/>
              <w:pageBreakBefore/>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69</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获得公平审判的权利</w:t>
            </w:r>
          </w:p>
          <w:p w14:paraId="04A08100" w14:textId="28006099" w:rsidR="000A53EE" w:rsidRPr="005E083B" w:rsidRDefault="000A53EE" w:rsidP="00E171BC">
            <w:pPr>
              <w:pStyle w:val="a6"/>
              <w:pageBreakBefore/>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7</w:t>
            </w:r>
            <w:r w:rsidRPr="005E083B">
              <w:rPr>
                <w:color w:val="333333"/>
                <w:shd w:val="clear" w:color="auto" w:fill="FFFFFF"/>
              </w:rPr>
              <w:t>0</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被告人的权利</w:t>
            </w:r>
          </w:p>
        </w:tc>
        <w:tc>
          <w:tcPr>
            <w:tcW w:w="3117" w:type="dxa"/>
            <w:tcBorders>
              <w:top w:val="nil"/>
            </w:tcBorders>
            <w:shd w:val="clear" w:color="auto" w:fill="auto"/>
          </w:tcPr>
          <w:p w14:paraId="1C818876" w14:textId="77777777" w:rsidR="000A53EE" w:rsidRPr="00242C24" w:rsidRDefault="000A53EE" w:rsidP="00A54497">
            <w:pPr>
              <w:pStyle w:val="a6"/>
              <w:pageBreakBefore/>
              <w:overflowPunct/>
              <w:spacing w:after="120"/>
              <w:ind w:left="113" w:right="0"/>
              <w:rPr>
                <w:rFonts w:ascii="Time New Roman" w:hAnsi="Time New Roman" w:hint="eastAsia"/>
                <w:color w:val="333333"/>
                <w:shd w:val="clear" w:color="auto" w:fill="FFFFFF"/>
              </w:rPr>
            </w:pPr>
            <w:r w:rsidRPr="00242C24">
              <w:rPr>
                <w:rFonts w:ascii="Time New Roman" w:hAnsi="Time New Roman" w:hint="eastAsia"/>
                <w:color w:val="333333"/>
                <w:shd w:val="clear" w:color="auto" w:fill="FFFFFF"/>
              </w:rPr>
              <w:t>任何人不得仅仅因为无力履行合同义务而受到监禁。</w:t>
            </w:r>
          </w:p>
        </w:tc>
      </w:tr>
      <w:tr w:rsidR="000A53EE" w:rsidRPr="005E083B" w14:paraId="05A45C4E" w14:textId="77777777" w:rsidTr="0089613C">
        <w:tc>
          <w:tcPr>
            <w:tcW w:w="2127" w:type="dxa"/>
            <w:shd w:val="clear" w:color="auto" w:fill="auto"/>
          </w:tcPr>
          <w:p w14:paraId="74D0CC5C" w14:textId="77777777" w:rsidR="000A53EE" w:rsidRPr="005E083B" w:rsidRDefault="000A53EE" w:rsidP="0089613C">
            <w:pPr>
              <w:pStyle w:val="a6"/>
              <w:overflowPunct/>
              <w:spacing w:after="120"/>
              <w:jc w:val="left"/>
              <w:rPr>
                <w:color w:val="333333"/>
                <w:shd w:val="clear" w:color="auto" w:fill="FFFFFF"/>
              </w:rPr>
            </w:pPr>
            <w:r w:rsidRPr="0021121C">
              <w:rPr>
                <w:rFonts w:ascii="Time New Roman" w:eastAsia="楷体" w:hAnsi="Time New Roman" w:hint="eastAsia"/>
                <w:color w:val="333333"/>
                <w:shd w:val="clear" w:color="auto" w:fill="FFFFFF"/>
              </w:rPr>
              <w:t>马津巴穆托诉注册总署署长等人</w:t>
            </w:r>
            <w:r w:rsidRPr="005E083B">
              <w:rPr>
                <w:rFonts w:hint="eastAsia"/>
                <w:color w:val="333333"/>
                <w:shd w:val="clear" w:color="auto" w:fill="FFFFFF"/>
              </w:rPr>
              <w:t>案，</w:t>
            </w:r>
            <w:r>
              <w:rPr>
                <w:color w:val="333333"/>
                <w:shd w:val="clear" w:color="auto" w:fill="FFFFFF"/>
              </w:rPr>
              <w:t>CCZ</w:t>
            </w:r>
            <w:r w:rsidRPr="005E083B">
              <w:rPr>
                <w:color w:val="333333"/>
                <w:shd w:val="clear" w:color="auto" w:fill="FFFFFF"/>
              </w:rPr>
              <w:t xml:space="preserve"> </w:t>
            </w:r>
            <w:r>
              <w:rPr>
                <w:color w:val="333333"/>
                <w:shd w:val="clear" w:color="auto" w:fill="FFFFFF"/>
              </w:rPr>
              <w:t>114</w:t>
            </w:r>
            <w:r w:rsidRPr="005E083B">
              <w:rPr>
                <w:color w:val="333333"/>
                <w:shd w:val="clear" w:color="auto" w:fill="FFFFFF"/>
              </w:rPr>
              <w:t>/</w:t>
            </w:r>
            <w:r>
              <w:rPr>
                <w:color w:val="333333"/>
                <w:shd w:val="clear" w:color="auto" w:fill="FFFFFF"/>
              </w:rPr>
              <w:t>13</w:t>
            </w:r>
          </w:p>
        </w:tc>
        <w:tc>
          <w:tcPr>
            <w:tcW w:w="2126" w:type="dxa"/>
            <w:shd w:val="clear" w:color="auto" w:fill="auto"/>
          </w:tcPr>
          <w:p w14:paraId="093CD84A"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66</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迁徙和居住自由</w:t>
            </w:r>
          </w:p>
          <w:p w14:paraId="7DD95D85" w14:textId="65E93049" w:rsidR="000A53EE" w:rsidRPr="005E083B" w:rsidRDefault="000A53EE" w:rsidP="003E5964">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74</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免受任意驱逐的自由</w:t>
            </w:r>
          </w:p>
        </w:tc>
        <w:tc>
          <w:tcPr>
            <w:tcW w:w="3117" w:type="dxa"/>
            <w:shd w:val="clear" w:color="auto" w:fill="auto"/>
          </w:tcPr>
          <w:p w14:paraId="16E5B6D9" w14:textId="77777777" w:rsidR="000A53EE" w:rsidRPr="00242C24" w:rsidRDefault="000A53EE" w:rsidP="00A54497">
            <w:pPr>
              <w:pStyle w:val="a6"/>
              <w:overflowPunct/>
              <w:spacing w:after="120"/>
              <w:ind w:left="113" w:right="0"/>
              <w:rPr>
                <w:rFonts w:ascii="Time New Roman" w:hAnsi="Time New Roman" w:hint="eastAsia"/>
                <w:color w:val="333333"/>
                <w:shd w:val="clear" w:color="auto" w:fill="FFFFFF"/>
              </w:rPr>
            </w:pPr>
            <w:r w:rsidRPr="00242C24">
              <w:rPr>
                <w:rFonts w:ascii="Time New Roman" w:hAnsi="Time New Roman" w:hint="eastAsia"/>
                <w:color w:val="333333"/>
                <w:shd w:val="clear" w:color="auto" w:fill="FFFFFF"/>
              </w:rPr>
              <w:t>出生在津巴布韦的公民不因获得外国公民身份而失去其本国</w:t>
            </w:r>
            <w:r w:rsidRPr="00242C24">
              <w:rPr>
                <w:rFonts w:ascii="Time New Roman" w:hAnsi="Time New Roman"/>
                <w:color w:val="333333"/>
                <w:shd w:val="clear" w:color="auto" w:fill="FFFFFF"/>
              </w:rPr>
              <w:t>公民身份。他</w:t>
            </w:r>
            <w:r w:rsidRPr="00242C24">
              <w:rPr>
                <w:rFonts w:ascii="Time New Roman" w:hAnsi="Time New Roman" w:hint="eastAsia"/>
                <w:color w:val="333333"/>
                <w:shd w:val="clear" w:color="auto" w:fill="FFFFFF"/>
              </w:rPr>
              <w:t>们</w:t>
            </w:r>
            <w:r w:rsidRPr="00242C24">
              <w:rPr>
                <w:rFonts w:ascii="Time New Roman" w:hAnsi="Time New Roman"/>
                <w:color w:val="333333"/>
                <w:shd w:val="clear" w:color="auto" w:fill="FFFFFF"/>
              </w:rPr>
              <w:t>有权持有外国国籍和外国护照。事实上，宪法已经明确规定，</w:t>
            </w:r>
            <w:r w:rsidRPr="00242C24">
              <w:rPr>
                <w:rFonts w:ascii="Time New Roman" w:hAnsi="Time New Roman" w:hint="eastAsia"/>
                <w:color w:val="333333"/>
                <w:shd w:val="clear" w:color="auto" w:fill="FFFFFF"/>
              </w:rPr>
              <w:t>与生俱来</w:t>
            </w:r>
            <w:r w:rsidRPr="00242C24">
              <w:rPr>
                <w:rFonts w:ascii="Time New Roman" w:hAnsi="Time New Roman"/>
                <w:color w:val="333333"/>
                <w:shd w:val="clear" w:color="auto" w:fill="FFFFFF"/>
              </w:rPr>
              <w:t>的津巴布韦公民身份不</w:t>
            </w:r>
            <w:r w:rsidRPr="00242C24">
              <w:rPr>
                <w:rFonts w:ascii="Time New Roman" w:hAnsi="Time New Roman" w:hint="eastAsia"/>
                <w:color w:val="333333"/>
                <w:shd w:val="clear" w:color="auto" w:fill="FFFFFF"/>
              </w:rPr>
              <w:t>会</w:t>
            </w:r>
            <w:r w:rsidRPr="00242C24">
              <w:rPr>
                <w:rFonts w:ascii="Time New Roman" w:hAnsi="Time New Roman"/>
                <w:color w:val="333333"/>
                <w:shd w:val="clear" w:color="auto" w:fill="FFFFFF"/>
              </w:rPr>
              <w:t>丧失。</w:t>
            </w:r>
          </w:p>
        </w:tc>
      </w:tr>
      <w:tr w:rsidR="000A53EE" w:rsidRPr="005E083B" w14:paraId="0086B252" w14:textId="77777777" w:rsidTr="0089613C">
        <w:tc>
          <w:tcPr>
            <w:tcW w:w="2127" w:type="dxa"/>
            <w:shd w:val="clear" w:color="auto" w:fill="auto"/>
          </w:tcPr>
          <w:p w14:paraId="0D75DC07" w14:textId="77777777" w:rsidR="000A53EE" w:rsidRPr="005E083B" w:rsidRDefault="000A53EE" w:rsidP="0089613C">
            <w:pPr>
              <w:pStyle w:val="a6"/>
              <w:overflowPunct/>
              <w:spacing w:after="120"/>
              <w:jc w:val="left"/>
              <w:rPr>
                <w:color w:val="333333"/>
                <w:shd w:val="clear" w:color="auto" w:fill="FFFFFF"/>
              </w:rPr>
            </w:pPr>
            <w:r w:rsidRPr="0021121C">
              <w:rPr>
                <w:rFonts w:ascii="Time New Roman" w:eastAsia="楷体" w:hAnsi="Time New Roman" w:hint="eastAsia"/>
                <w:color w:val="333333"/>
                <w:shd w:val="clear" w:color="auto" w:fill="FFFFFF"/>
              </w:rPr>
              <w:t>贝里等人诉首席移民官等人</w:t>
            </w:r>
            <w:r w:rsidRPr="005E083B">
              <w:rPr>
                <w:rFonts w:hint="eastAsia"/>
                <w:color w:val="333333"/>
                <w:shd w:val="clear" w:color="auto" w:fill="FFFFFF"/>
              </w:rPr>
              <w:t>案，</w:t>
            </w:r>
            <w:r>
              <w:rPr>
                <w:color w:val="333333"/>
                <w:shd w:val="clear" w:color="auto" w:fill="FFFFFF"/>
              </w:rPr>
              <w:t>CCZ</w:t>
            </w:r>
            <w:r w:rsidRPr="005E083B">
              <w:rPr>
                <w:color w:val="333333"/>
                <w:shd w:val="clear" w:color="auto" w:fill="FFFFFF"/>
              </w:rPr>
              <w:t xml:space="preserve"> </w:t>
            </w:r>
            <w:r>
              <w:rPr>
                <w:color w:val="333333"/>
                <w:shd w:val="clear" w:color="auto" w:fill="FFFFFF"/>
              </w:rPr>
              <w:t>2</w:t>
            </w:r>
            <w:r w:rsidRPr="005E083B">
              <w:rPr>
                <w:color w:val="333333"/>
                <w:shd w:val="clear" w:color="auto" w:fill="FFFFFF"/>
              </w:rPr>
              <w:t>/</w:t>
            </w:r>
            <w:r>
              <w:rPr>
                <w:color w:val="333333"/>
                <w:shd w:val="clear" w:color="auto" w:fill="FFFFFF"/>
              </w:rPr>
              <w:t>2</w:t>
            </w:r>
            <w:r w:rsidRPr="005E083B">
              <w:rPr>
                <w:color w:val="333333"/>
                <w:shd w:val="clear" w:color="auto" w:fill="FFFFFF"/>
              </w:rPr>
              <w:t>0</w:t>
            </w:r>
            <w:r>
              <w:rPr>
                <w:color w:val="333333"/>
                <w:shd w:val="clear" w:color="auto" w:fill="FFFFFF"/>
              </w:rPr>
              <w:t>16</w:t>
            </w:r>
          </w:p>
        </w:tc>
        <w:tc>
          <w:tcPr>
            <w:tcW w:w="2126" w:type="dxa"/>
            <w:shd w:val="clear" w:color="auto" w:fill="auto"/>
          </w:tcPr>
          <w:p w14:paraId="7D86BB27"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第三章</w:t>
            </w:r>
            <w:r w:rsidRPr="005E083B">
              <w:rPr>
                <w:color w:val="333333"/>
                <w:shd w:val="clear" w:color="auto" w:fill="FFFFFF"/>
              </w:rPr>
              <w:t>：</w:t>
            </w:r>
            <w:r w:rsidRPr="005E083B">
              <w:rPr>
                <w:rFonts w:hint="eastAsia"/>
                <w:color w:val="333333"/>
                <w:shd w:val="clear" w:color="auto" w:fill="FFFFFF"/>
              </w:rPr>
              <w:t>公民身份</w:t>
            </w:r>
          </w:p>
          <w:p w14:paraId="34C6B35E"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66</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迁徙和居住自由</w:t>
            </w:r>
          </w:p>
          <w:p w14:paraId="45DBDBB7" w14:textId="77777777" w:rsidR="000A53EE" w:rsidRPr="005E083B" w:rsidRDefault="000A53EE" w:rsidP="0089613C">
            <w:pPr>
              <w:pStyle w:val="a6"/>
              <w:overflowPunct/>
              <w:spacing w:after="120"/>
              <w:jc w:val="left"/>
              <w:rPr>
                <w:color w:val="333333"/>
                <w:shd w:val="clear" w:color="auto" w:fill="FFFFFF"/>
              </w:rPr>
            </w:pPr>
            <w:r w:rsidRPr="005E083B">
              <w:rPr>
                <w:rFonts w:hint="eastAsia"/>
                <w:color w:val="333333"/>
                <w:shd w:val="clear" w:color="auto" w:fill="FFFFFF"/>
              </w:rPr>
              <w:t>第</w:t>
            </w:r>
            <w:r>
              <w:rPr>
                <w:color w:val="333333"/>
                <w:shd w:val="clear" w:color="auto" w:fill="FFFFFF"/>
              </w:rPr>
              <w:t>74</w:t>
            </w:r>
            <w:r w:rsidRPr="005E083B">
              <w:rPr>
                <w:rFonts w:hint="eastAsia"/>
                <w:color w:val="333333"/>
                <w:shd w:val="clear" w:color="auto" w:fill="FFFFFF"/>
              </w:rPr>
              <w:t>条</w:t>
            </w:r>
            <w:r w:rsidRPr="005E083B">
              <w:rPr>
                <w:color w:val="333333"/>
                <w:shd w:val="clear" w:color="auto" w:fill="FFFFFF"/>
              </w:rPr>
              <w:t>：</w:t>
            </w:r>
            <w:r w:rsidRPr="005E083B">
              <w:rPr>
                <w:rFonts w:hint="eastAsia"/>
                <w:color w:val="333333"/>
                <w:shd w:val="clear" w:color="auto" w:fill="FFFFFF"/>
              </w:rPr>
              <w:t>免受任意驱逐的自由</w:t>
            </w:r>
          </w:p>
        </w:tc>
        <w:tc>
          <w:tcPr>
            <w:tcW w:w="3117" w:type="dxa"/>
            <w:shd w:val="clear" w:color="auto" w:fill="auto"/>
          </w:tcPr>
          <w:p w14:paraId="1E88C8A9" w14:textId="77670B69" w:rsidR="000A53EE" w:rsidRPr="00242C24" w:rsidRDefault="000A53EE" w:rsidP="00A54497">
            <w:pPr>
              <w:pStyle w:val="a6"/>
              <w:overflowPunct/>
              <w:spacing w:after="120"/>
              <w:ind w:left="113" w:right="0"/>
              <w:rPr>
                <w:rFonts w:ascii="Time New Roman" w:hAnsi="Time New Roman" w:hint="eastAsia"/>
                <w:color w:val="333333"/>
                <w:shd w:val="clear" w:color="auto" w:fill="FFFFFF"/>
              </w:rPr>
            </w:pPr>
            <w:r w:rsidRPr="00242C24">
              <w:rPr>
                <w:rFonts w:ascii="Time New Roman" w:hAnsi="Time New Roman" w:hint="eastAsia"/>
                <w:color w:val="333333"/>
                <w:shd w:val="clear" w:color="auto" w:fill="FFFFFF"/>
              </w:rPr>
              <w:t>居住和行动自由：“</w:t>
            </w:r>
            <w:r w:rsidR="003E5964" w:rsidRPr="00242C24">
              <w:rPr>
                <w:rFonts w:ascii="Time New Roman" w:hAnsi="Time New Roman" w:hint="eastAsia"/>
                <w:color w:val="333333"/>
                <w:shd w:val="clear" w:color="auto" w:fill="FFFFFF"/>
              </w:rPr>
              <w:t>……</w:t>
            </w:r>
            <w:r w:rsidRPr="00242C24">
              <w:rPr>
                <w:rFonts w:ascii="Time New Roman" w:hAnsi="Time New Roman" w:hint="eastAsia"/>
                <w:color w:val="333333"/>
                <w:shd w:val="clear" w:color="auto" w:fill="FFFFFF"/>
              </w:rPr>
              <w:t>无需正式宣布，一个人即可成为被禁止入境者。只要他违反《移民法》进入津巴布韦，就会成为被禁止入境者。这点在本法院受理的爱德华兹诉首席移民官案</w:t>
            </w:r>
            <w:r w:rsidRPr="00242C24">
              <w:rPr>
                <w:rFonts w:ascii="Time New Roman" w:hAnsi="Time New Roman"/>
                <w:color w:val="333333"/>
                <w:shd w:val="clear" w:color="auto" w:fill="FFFFFF"/>
              </w:rPr>
              <w:t>(2000(1) ZLR 485(S) at 487 E-F)</w:t>
            </w:r>
            <w:r w:rsidRPr="00242C24">
              <w:rPr>
                <w:rFonts w:ascii="Time New Roman" w:hAnsi="Time New Roman" w:hint="eastAsia"/>
                <w:color w:val="333333"/>
                <w:shd w:val="clear" w:color="auto" w:fill="FFFFFF"/>
              </w:rPr>
              <w:t>中就得以强调。首席法官古贝赞同地引用了相同当事方在高等法院诉讼案件</w:t>
            </w:r>
            <w:r w:rsidRPr="00242C24">
              <w:rPr>
                <w:rFonts w:ascii="Time New Roman" w:hAnsi="Time New Roman"/>
                <w:color w:val="333333"/>
                <w:shd w:val="clear" w:color="auto" w:fill="FFFFFF"/>
              </w:rPr>
              <w:t>(HB 107/96)</w:t>
            </w:r>
            <w:r w:rsidRPr="00242C24">
              <w:rPr>
                <w:rFonts w:ascii="Time New Roman" w:hAnsi="Time New Roman" w:hint="eastAsia"/>
                <w:color w:val="333333"/>
                <w:shd w:val="clear" w:color="auto" w:fill="FFFFFF"/>
              </w:rPr>
              <w:t>中的以下段落</w:t>
            </w:r>
            <w:r w:rsidRPr="00242C24">
              <w:rPr>
                <w:rFonts w:ascii="Time New Roman" w:hAnsi="Time New Roman"/>
                <w:color w:val="333333"/>
                <w:shd w:val="clear" w:color="auto" w:fill="FFFFFF"/>
              </w:rPr>
              <w:t>：</w:t>
            </w:r>
            <w:r w:rsidRPr="00242C24">
              <w:rPr>
                <w:rFonts w:ascii="Time New Roman" w:hAnsi="Time New Roman" w:hint="eastAsia"/>
                <w:color w:val="333333"/>
                <w:shd w:val="clear" w:color="auto" w:fill="FFFFFF"/>
              </w:rPr>
              <w:t>在没有相反规定的情况下，若津巴布韦公民的外籍妻子</w:t>
            </w:r>
            <w:proofErr w:type="gramStart"/>
            <w:r w:rsidRPr="00242C24">
              <w:rPr>
                <w:rFonts w:ascii="Time New Roman" w:hAnsi="Time New Roman" w:hint="eastAsia"/>
                <w:color w:val="333333"/>
                <w:shd w:val="clear" w:color="auto" w:fill="FFFFFF"/>
              </w:rPr>
              <w:t>不</w:t>
            </w:r>
            <w:proofErr w:type="gramEnd"/>
            <w:r w:rsidRPr="00242C24">
              <w:rPr>
                <w:rFonts w:ascii="Time New Roman" w:hAnsi="Time New Roman" w:hint="eastAsia"/>
                <w:color w:val="333333"/>
                <w:shd w:val="clear" w:color="auto" w:fill="FFFFFF"/>
              </w:rPr>
              <w:t>持有按照《移民法》和《移民条例》规定签发的相关许可证，我认为婚姻本身并未赋予她在该国居住的权利。”</w:t>
            </w:r>
          </w:p>
        </w:tc>
      </w:tr>
      <w:tr w:rsidR="000A53EE" w:rsidRPr="005E083B" w14:paraId="5A56E868" w14:textId="77777777" w:rsidTr="00FC3609">
        <w:tc>
          <w:tcPr>
            <w:tcW w:w="2127" w:type="dxa"/>
            <w:tcBorders>
              <w:bottom w:val="nil"/>
            </w:tcBorders>
            <w:shd w:val="clear" w:color="auto" w:fill="auto"/>
          </w:tcPr>
          <w:p w14:paraId="4A73ACBC" w14:textId="0E9831D5" w:rsidR="000A53EE" w:rsidRPr="005E083B" w:rsidRDefault="000A53EE" w:rsidP="0089613C">
            <w:pPr>
              <w:pStyle w:val="a6"/>
              <w:overflowPunct/>
              <w:spacing w:after="120"/>
              <w:jc w:val="left"/>
            </w:pPr>
            <w:r w:rsidRPr="00E8460E">
              <w:rPr>
                <w:rFonts w:ascii="Time New Roman" w:eastAsia="楷体" w:hAnsi="Time New Roman" w:hint="eastAsia"/>
              </w:rPr>
              <w:t>卡斯伯特</w:t>
            </w:r>
            <w:r w:rsidR="00E8460E" w:rsidRPr="00E8460E">
              <w:rPr>
                <w:rFonts w:ascii="Time New Roman" w:eastAsia="楷体" w:hAnsi="Time New Roman" w:hint="eastAsia"/>
              </w:rPr>
              <w:t>·</w:t>
            </w:r>
            <w:r w:rsidRPr="00E8460E">
              <w:rPr>
                <w:rFonts w:ascii="Time New Roman" w:eastAsia="楷体" w:hAnsi="Time New Roman" w:hint="eastAsia"/>
              </w:rPr>
              <w:t>塔普瓦纳什</w:t>
            </w:r>
            <w:r w:rsidR="00E8460E" w:rsidRPr="00E8460E">
              <w:rPr>
                <w:rFonts w:ascii="Time New Roman" w:eastAsia="楷体" w:hAnsi="Time New Roman" w:hint="eastAsia"/>
              </w:rPr>
              <w:t>·</w:t>
            </w:r>
            <w:r w:rsidRPr="00E8460E">
              <w:rPr>
                <w:rFonts w:ascii="Time New Roman" w:eastAsia="楷体" w:hAnsi="Time New Roman" w:hint="eastAsia"/>
              </w:rPr>
              <w:t>查维拉等</w:t>
            </w:r>
            <w:r w:rsidRPr="00E8460E">
              <w:rPr>
                <w:rFonts w:ascii="Time New Roman" w:eastAsia="楷体" w:hAnsi="Time New Roman"/>
              </w:rPr>
              <w:t>14</w:t>
            </w:r>
            <w:r w:rsidRPr="00E8460E">
              <w:rPr>
                <w:rFonts w:ascii="Time New Roman" w:eastAsia="楷体" w:hAnsi="Time New Roman" w:hint="eastAsia"/>
              </w:rPr>
              <w:t>人诉司法、法律和议会事务部</w:t>
            </w:r>
            <w:r w:rsidRPr="00E8460E">
              <w:rPr>
                <w:rFonts w:ascii="Time New Roman" w:eastAsia="楷体" w:hAnsi="Time New Roman"/>
              </w:rPr>
              <w:t>部长等</w:t>
            </w:r>
            <w:r w:rsidRPr="00E8460E">
              <w:rPr>
                <w:rFonts w:ascii="Time New Roman" w:eastAsia="楷体" w:hAnsi="Time New Roman"/>
              </w:rPr>
              <w:t>3</w:t>
            </w:r>
            <w:r w:rsidRPr="00E8460E">
              <w:rPr>
                <w:rFonts w:ascii="Time New Roman" w:eastAsia="楷体" w:hAnsi="Time New Roman" w:hint="eastAsia"/>
              </w:rPr>
              <w:t>人</w:t>
            </w:r>
            <w:r w:rsidRPr="005E083B">
              <w:rPr>
                <w:rFonts w:hint="eastAsia"/>
              </w:rPr>
              <w:t>案</w:t>
            </w:r>
            <w:r w:rsidRPr="005E083B">
              <w:t>，</w:t>
            </w:r>
            <w:r>
              <w:t>CCZ</w:t>
            </w:r>
            <w:r w:rsidRPr="005E083B">
              <w:t xml:space="preserve"> </w:t>
            </w:r>
            <w:r>
              <w:t>3</w:t>
            </w:r>
            <w:r w:rsidRPr="005E083B">
              <w:t>/</w:t>
            </w:r>
            <w:r>
              <w:t>17</w:t>
            </w:r>
          </w:p>
          <w:p w14:paraId="52B683EF" w14:textId="77777777" w:rsidR="000A53EE" w:rsidRPr="005E083B" w:rsidRDefault="000A53EE" w:rsidP="0089613C">
            <w:pPr>
              <w:pStyle w:val="a6"/>
              <w:overflowPunct/>
              <w:spacing w:after="120"/>
              <w:jc w:val="left"/>
            </w:pPr>
          </w:p>
          <w:p w14:paraId="3EF052BF" w14:textId="4F1F6E21" w:rsidR="000A53EE" w:rsidRPr="005E083B" w:rsidRDefault="000A53EE" w:rsidP="0089613C">
            <w:pPr>
              <w:pStyle w:val="a6"/>
              <w:overflowPunct/>
              <w:spacing w:after="120"/>
              <w:jc w:val="left"/>
            </w:pPr>
            <w:r w:rsidRPr="00E8460E">
              <w:rPr>
                <w:rFonts w:ascii="Time New Roman" w:eastAsia="楷体" w:hAnsi="Time New Roman" w:hint="eastAsia"/>
              </w:rPr>
              <w:t>安娜</w:t>
            </w:r>
            <w:r w:rsidR="00E8460E">
              <w:rPr>
                <w:rFonts w:ascii="Time New Roman" w:eastAsia="楷体" w:hAnsi="Time New Roman" w:hint="eastAsia"/>
              </w:rPr>
              <w:t>·</w:t>
            </w:r>
            <w:r w:rsidRPr="00E8460E">
              <w:rPr>
                <w:rFonts w:ascii="Time New Roman" w:eastAsia="楷体" w:hAnsi="Time New Roman" w:hint="eastAsia"/>
              </w:rPr>
              <w:t>科莱塔</w:t>
            </w:r>
            <w:r w:rsidR="00E8460E">
              <w:rPr>
                <w:rFonts w:ascii="Time New Roman" w:eastAsia="楷体" w:hAnsi="Time New Roman" w:hint="eastAsia"/>
              </w:rPr>
              <w:t>·</w:t>
            </w:r>
            <w:r w:rsidRPr="00E8460E">
              <w:rPr>
                <w:rFonts w:ascii="Time New Roman" w:eastAsia="楷体" w:hAnsi="Time New Roman" w:hint="eastAsia"/>
              </w:rPr>
              <w:t>奇哈瓦等</w:t>
            </w:r>
            <w:r w:rsidRPr="00E8460E">
              <w:rPr>
                <w:rFonts w:ascii="Time New Roman" w:eastAsia="楷体" w:hAnsi="Time New Roman"/>
              </w:rPr>
              <w:t>3</w:t>
            </w:r>
            <w:r w:rsidRPr="00E8460E">
              <w:rPr>
                <w:rFonts w:ascii="Time New Roman" w:eastAsia="楷体" w:hAnsi="Time New Roman" w:hint="eastAsia"/>
              </w:rPr>
              <w:t>人诉省治安法官</w:t>
            </w:r>
            <w:r w:rsidRPr="00E8460E">
              <w:rPr>
                <w:rFonts w:ascii="Time New Roman" w:eastAsia="楷体" w:hAnsi="Time New Roman"/>
              </w:rPr>
              <w:t>弗朗西斯</w:t>
            </w:r>
            <w:r w:rsidR="00E8460E">
              <w:rPr>
                <w:rFonts w:ascii="Time New Roman" w:eastAsia="楷体" w:hAnsi="Time New Roman" w:hint="eastAsia"/>
              </w:rPr>
              <w:t>·</w:t>
            </w:r>
            <w:r w:rsidRPr="00E8460E">
              <w:rPr>
                <w:rFonts w:ascii="Time New Roman" w:eastAsia="楷体" w:hAnsi="Time New Roman" w:hint="eastAsia"/>
              </w:rPr>
              <w:t>马普夫莫等</w:t>
            </w:r>
            <w:r w:rsidRPr="00E8460E">
              <w:rPr>
                <w:rFonts w:ascii="Time New Roman" w:eastAsia="楷体" w:hAnsi="Time New Roman"/>
              </w:rPr>
              <w:t>2</w:t>
            </w:r>
            <w:r w:rsidRPr="00E8460E">
              <w:rPr>
                <w:rFonts w:ascii="Time New Roman" w:eastAsia="楷体" w:hAnsi="Time New Roman" w:hint="eastAsia"/>
              </w:rPr>
              <w:t>人</w:t>
            </w:r>
            <w:r w:rsidRPr="005E083B">
              <w:rPr>
                <w:rFonts w:hint="eastAsia"/>
              </w:rPr>
              <w:t>案</w:t>
            </w:r>
            <w:r w:rsidRPr="005E083B">
              <w:t>(</w:t>
            </w:r>
            <w:r>
              <w:t>CC</w:t>
            </w:r>
            <w:r w:rsidRPr="005E083B">
              <w:t xml:space="preserve"> 0</w:t>
            </w:r>
            <w:r>
              <w:t>2</w:t>
            </w:r>
            <w:r w:rsidRPr="005E083B">
              <w:t>/</w:t>
            </w:r>
            <w:r>
              <w:t>14</w:t>
            </w:r>
            <w:r w:rsidRPr="005E083B">
              <w:t>)</w:t>
            </w:r>
          </w:p>
          <w:p w14:paraId="24A34AF2" w14:textId="77777777" w:rsidR="000A53EE" w:rsidRPr="00FC3609" w:rsidRDefault="000A53EE" w:rsidP="0089613C">
            <w:pPr>
              <w:pStyle w:val="a6"/>
              <w:overflowPunct/>
              <w:spacing w:after="120"/>
              <w:jc w:val="left"/>
            </w:pPr>
          </w:p>
          <w:p w14:paraId="277EEC6C" w14:textId="77777777" w:rsidR="000A53EE" w:rsidRPr="005E083B" w:rsidRDefault="000A53EE" w:rsidP="0089613C">
            <w:pPr>
              <w:pStyle w:val="a6"/>
              <w:overflowPunct/>
              <w:spacing w:after="120"/>
              <w:jc w:val="left"/>
            </w:pPr>
            <w:r w:rsidRPr="00E8460E">
              <w:rPr>
                <w:rFonts w:ascii="Time New Roman" w:eastAsia="楷体" w:hAnsi="Time New Roman" w:hint="eastAsia"/>
              </w:rPr>
              <w:t>国家诉费瑟斯·穆康多</w:t>
            </w:r>
            <w:r w:rsidRPr="005E083B">
              <w:t>(</w:t>
            </w:r>
            <w:r>
              <w:t>CCZ</w:t>
            </w:r>
            <w:r w:rsidRPr="005E083B">
              <w:t xml:space="preserve"> 0</w:t>
            </w:r>
            <w:r>
              <w:t>8</w:t>
            </w:r>
            <w:r w:rsidRPr="005E083B">
              <w:t>/</w:t>
            </w:r>
            <w:r>
              <w:t>2</w:t>
            </w:r>
            <w:r w:rsidRPr="005E083B">
              <w:t>0)</w:t>
            </w:r>
          </w:p>
          <w:p w14:paraId="4B40C227" w14:textId="77777777" w:rsidR="000A53EE" w:rsidRPr="005E083B" w:rsidRDefault="000A53EE" w:rsidP="0089613C">
            <w:pPr>
              <w:pStyle w:val="a6"/>
              <w:overflowPunct/>
              <w:spacing w:after="120"/>
              <w:jc w:val="left"/>
            </w:pPr>
          </w:p>
        </w:tc>
        <w:tc>
          <w:tcPr>
            <w:tcW w:w="2126" w:type="dxa"/>
            <w:tcBorders>
              <w:bottom w:val="nil"/>
            </w:tcBorders>
            <w:shd w:val="clear" w:color="auto" w:fill="auto"/>
          </w:tcPr>
          <w:p w14:paraId="0E65209F" w14:textId="77777777" w:rsidR="000A53EE" w:rsidRPr="005E083B" w:rsidRDefault="000A53EE" w:rsidP="0089613C">
            <w:pPr>
              <w:pStyle w:val="a6"/>
              <w:overflowPunct/>
              <w:spacing w:after="120"/>
              <w:jc w:val="left"/>
            </w:pPr>
            <w:r w:rsidRPr="005E083B">
              <w:rPr>
                <w:rFonts w:hint="eastAsia"/>
              </w:rPr>
              <w:t>第</w:t>
            </w:r>
            <w:r>
              <w:t>56</w:t>
            </w:r>
            <w:r w:rsidRPr="005E083B">
              <w:rPr>
                <w:rFonts w:hint="eastAsia"/>
              </w:rPr>
              <w:t>条：平等和不歧视</w:t>
            </w:r>
          </w:p>
          <w:p w14:paraId="58A12E0E" w14:textId="77777777" w:rsidR="000A53EE" w:rsidRPr="005E083B" w:rsidRDefault="000A53EE" w:rsidP="0089613C">
            <w:pPr>
              <w:pStyle w:val="a6"/>
              <w:overflowPunct/>
              <w:spacing w:after="120"/>
              <w:jc w:val="left"/>
            </w:pPr>
            <w:r w:rsidRPr="005E083B">
              <w:rPr>
                <w:rFonts w:hint="eastAsia"/>
              </w:rPr>
              <w:t>第</w:t>
            </w:r>
            <w:r>
              <w:t>57</w:t>
            </w:r>
            <w:r w:rsidRPr="005E083B">
              <w:rPr>
                <w:rFonts w:hint="eastAsia"/>
              </w:rPr>
              <w:t>条：隐私权</w:t>
            </w:r>
          </w:p>
          <w:p w14:paraId="3A70B510" w14:textId="77777777" w:rsidR="000A53EE" w:rsidRPr="005E083B" w:rsidRDefault="000A53EE" w:rsidP="0089613C">
            <w:pPr>
              <w:pStyle w:val="a6"/>
              <w:overflowPunct/>
              <w:spacing w:after="120"/>
              <w:jc w:val="left"/>
            </w:pPr>
            <w:r w:rsidRPr="005E083B">
              <w:rPr>
                <w:rFonts w:hint="eastAsia"/>
              </w:rPr>
              <w:t>第</w:t>
            </w:r>
            <w:r>
              <w:t>61</w:t>
            </w:r>
            <w:r w:rsidRPr="005E083B">
              <w:rPr>
                <w:rFonts w:hint="eastAsia"/>
              </w:rPr>
              <w:t>条：表达</w:t>
            </w:r>
            <w:r w:rsidRPr="005E083B">
              <w:t>自由和媒体自由</w:t>
            </w:r>
          </w:p>
          <w:p w14:paraId="10DF08D2" w14:textId="77777777" w:rsidR="000A53EE" w:rsidRPr="005E083B" w:rsidRDefault="000A53EE" w:rsidP="0089613C">
            <w:pPr>
              <w:pStyle w:val="a6"/>
              <w:overflowPunct/>
              <w:spacing w:after="120"/>
              <w:jc w:val="left"/>
            </w:pPr>
            <w:r w:rsidRPr="005E083B">
              <w:rPr>
                <w:rFonts w:hint="eastAsia"/>
              </w:rPr>
              <w:t>第</w:t>
            </w:r>
            <w:r>
              <w:t>62</w:t>
            </w:r>
            <w:r w:rsidRPr="005E083B">
              <w:rPr>
                <w:rFonts w:hint="eastAsia"/>
              </w:rPr>
              <w:t>条：获取信息权</w:t>
            </w:r>
          </w:p>
          <w:p w14:paraId="57622A3E" w14:textId="77777777" w:rsidR="000A53EE" w:rsidRPr="005E083B" w:rsidRDefault="000A53EE" w:rsidP="0089613C">
            <w:pPr>
              <w:pStyle w:val="a6"/>
              <w:overflowPunct/>
              <w:spacing w:after="120"/>
              <w:jc w:val="left"/>
            </w:pPr>
            <w:r w:rsidRPr="005E083B">
              <w:rPr>
                <w:rFonts w:hint="eastAsia"/>
              </w:rPr>
              <w:t>第</w:t>
            </w:r>
            <w:r>
              <w:t>68</w:t>
            </w:r>
            <w:r w:rsidRPr="005E083B">
              <w:rPr>
                <w:rFonts w:hint="eastAsia"/>
              </w:rPr>
              <w:t>条：公</w:t>
            </w:r>
            <w:r w:rsidRPr="005E083B">
              <w:rPr>
                <w:rFonts w:hint="eastAsia"/>
                <w:color w:val="000000" w:themeColor="text1"/>
              </w:rPr>
              <w:t>正行政权</w:t>
            </w:r>
          </w:p>
          <w:p w14:paraId="6BFB7113" w14:textId="77777777" w:rsidR="000A53EE" w:rsidRPr="005E083B" w:rsidRDefault="000A53EE" w:rsidP="0089613C">
            <w:pPr>
              <w:pStyle w:val="a6"/>
              <w:overflowPunct/>
              <w:spacing w:after="120"/>
              <w:jc w:val="left"/>
            </w:pPr>
            <w:r w:rsidRPr="005E083B">
              <w:rPr>
                <w:rFonts w:hint="eastAsia"/>
              </w:rPr>
              <w:t>第</w:t>
            </w:r>
            <w:r>
              <w:t>69</w:t>
            </w:r>
            <w:r w:rsidRPr="005E083B">
              <w:rPr>
                <w:rFonts w:hint="eastAsia"/>
              </w:rPr>
              <w:t>条：公平审判</w:t>
            </w:r>
            <w:r w:rsidRPr="005E083B">
              <w:t>权</w:t>
            </w:r>
          </w:p>
          <w:p w14:paraId="282DDCF7" w14:textId="77777777" w:rsidR="000A53EE" w:rsidRPr="005E083B" w:rsidRDefault="000A53EE" w:rsidP="0089613C">
            <w:pPr>
              <w:pStyle w:val="a6"/>
              <w:overflowPunct/>
              <w:spacing w:after="120"/>
              <w:jc w:val="left"/>
            </w:pPr>
            <w:r w:rsidRPr="005E083B">
              <w:rPr>
                <w:rFonts w:hint="eastAsia"/>
              </w:rPr>
              <w:t>第</w:t>
            </w:r>
            <w:r>
              <w:t>57</w:t>
            </w:r>
            <w:r w:rsidRPr="005E083B">
              <w:rPr>
                <w:rFonts w:hint="eastAsia"/>
              </w:rPr>
              <w:t>条：隐私权</w:t>
            </w:r>
          </w:p>
          <w:p w14:paraId="0282BB56" w14:textId="77777777" w:rsidR="000A53EE" w:rsidRPr="005E083B" w:rsidRDefault="000A53EE" w:rsidP="0089613C">
            <w:pPr>
              <w:pStyle w:val="a6"/>
              <w:overflowPunct/>
              <w:spacing w:after="120"/>
              <w:jc w:val="left"/>
            </w:pPr>
            <w:r w:rsidRPr="005E083B">
              <w:rPr>
                <w:rFonts w:hint="eastAsia"/>
              </w:rPr>
              <w:t>第</w:t>
            </w:r>
            <w:r>
              <w:t>81</w:t>
            </w:r>
            <w:r w:rsidRPr="005E083B">
              <w:rPr>
                <w:rFonts w:hint="eastAsia"/>
              </w:rPr>
              <w:t>条：儿童权利</w:t>
            </w:r>
          </w:p>
          <w:p w14:paraId="6C599048" w14:textId="77777777" w:rsidR="000A53EE" w:rsidRPr="005E083B" w:rsidRDefault="000A53EE" w:rsidP="0089613C">
            <w:pPr>
              <w:pStyle w:val="a6"/>
              <w:overflowPunct/>
              <w:spacing w:after="120"/>
              <w:jc w:val="left"/>
            </w:pPr>
            <w:r w:rsidRPr="005E083B">
              <w:rPr>
                <w:rFonts w:hint="eastAsia"/>
              </w:rPr>
              <w:t>第</w:t>
            </w:r>
            <w:r>
              <w:t>86</w:t>
            </w:r>
            <w:r w:rsidRPr="005E083B">
              <w:rPr>
                <w:rFonts w:hint="eastAsia"/>
              </w:rPr>
              <w:t>条：对</w:t>
            </w:r>
            <w:r w:rsidRPr="005E083B">
              <w:t>权利和自由的限制</w:t>
            </w:r>
          </w:p>
        </w:tc>
        <w:tc>
          <w:tcPr>
            <w:tcW w:w="3117" w:type="dxa"/>
            <w:tcBorders>
              <w:bottom w:val="nil"/>
            </w:tcBorders>
            <w:shd w:val="clear" w:color="auto" w:fill="auto"/>
          </w:tcPr>
          <w:p w14:paraId="43010348" w14:textId="6CAAA64A" w:rsidR="000A53EE" w:rsidRPr="00242C24" w:rsidRDefault="000A53EE" w:rsidP="00A54497">
            <w:pPr>
              <w:pStyle w:val="a6"/>
              <w:overflowPunct/>
              <w:spacing w:after="120"/>
              <w:ind w:left="113" w:right="0"/>
              <w:rPr>
                <w:rFonts w:ascii="Time New Roman" w:hAnsi="Time New Roman" w:hint="eastAsia"/>
                <w:i/>
              </w:rPr>
            </w:pPr>
            <w:r w:rsidRPr="00242C24">
              <w:rPr>
                <w:rFonts w:ascii="Time New Roman" w:hAnsi="Time New Roman"/>
              </w:rPr>
              <w:t>宪法法院</w:t>
            </w:r>
            <w:r w:rsidRPr="00242C24">
              <w:rPr>
                <w:rFonts w:ascii="Time New Roman" w:hAnsi="Time New Roman" w:hint="eastAsia"/>
              </w:rPr>
              <w:t>作出如下认定</w:t>
            </w:r>
            <w:r w:rsidRPr="00242C24">
              <w:rPr>
                <w:rFonts w:ascii="Time New Roman" w:hAnsi="Time New Roman"/>
              </w:rPr>
              <w:t>：</w:t>
            </w:r>
            <w:r w:rsidR="00FC3609" w:rsidRPr="00242C24">
              <w:rPr>
                <w:rFonts w:ascii="Time New Roman" w:hAnsi="Time New Roman" w:hint="eastAsia"/>
                <w:i/>
              </w:rPr>
              <w:t>－</w:t>
            </w:r>
          </w:p>
          <w:p w14:paraId="18E7CBEF" w14:textId="4B01CF9F"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w:t>
            </w:r>
            <w:r w:rsidRPr="00242C24">
              <w:rPr>
                <w:rFonts w:ascii="Time New Roman" w:hAnsi="Time New Roman"/>
              </w:rPr>
              <w:t>津巴布韦的司法系统划分</w:t>
            </w:r>
            <w:r w:rsidRPr="00242C24">
              <w:rPr>
                <w:rFonts w:ascii="Time New Roman" w:hAnsi="Time New Roman" w:hint="eastAsia"/>
              </w:rPr>
              <w:t>为若干</w:t>
            </w:r>
            <w:r w:rsidRPr="00242C24">
              <w:rPr>
                <w:rFonts w:ascii="Time New Roman" w:hAnsi="Time New Roman"/>
              </w:rPr>
              <w:t>等级，案件</w:t>
            </w:r>
            <w:r w:rsidRPr="00242C24">
              <w:rPr>
                <w:rFonts w:ascii="Time New Roman" w:hAnsi="Time New Roman" w:hint="eastAsia"/>
              </w:rPr>
              <w:t>通常</w:t>
            </w:r>
            <w:r w:rsidRPr="00242C24">
              <w:rPr>
                <w:rFonts w:ascii="Time New Roman" w:hAnsi="Time New Roman"/>
              </w:rPr>
              <w:t>从下级法院上诉到最高法院。一般来说，上级法院不干预下级法院、法庭或</w:t>
            </w:r>
            <w:r w:rsidRPr="00242C24">
              <w:rPr>
                <w:rFonts w:ascii="Time New Roman" w:hAnsi="Time New Roman" w:hint="eastAsia"/>
              </w:rPr>
              <w:t>行政</w:t>
            </w:r>
            <w:r w:rsidRPr="00242C24">
              <w:rPr>
                <w:rFonts w:ascii="Time New Roman" w:hAnsi="Time New Roman"/>
              </w:rPr>
              <w:t>部门</w:t>
            </w:r>
            <w:r w:rsidRPr="00242C24">
              <w:rPr>
                <w:rFonts w:ascii="Time New Roman" w:hAnsi="Time New Roman" w:hint="eastAsia"/>
              </w:rPr>
              <w:t>受理但仍未审结的</w:t>
            </w:r>
            <w:r w:rsidRPr="00242C24">
              <w:rPr>
                <w:rFonts w:ascii="Time New Roman" w:hAnsi="Time New Roman"/>
              </w:rPr>
              <w:t>诉讼</w:t>
            </w:r>
            <w:r w:rsidR="00A56B29" w:rsidRPr="00242C24">
              <w:rPr>
                <w:rFonts w:ascii="Time New Roman" w:hAnsi="Time New Roman" w:hint="eastAsia"/>
              </w:rPr>
              <w:t>……</w:t>
            </w:r>
          </w:p>
          <w:p w14:paraId="0F873D16" w14:textId="77777777" w:rsidR="000A53EE" w:rsidRPr="00242C24" w:rsidRDefault="000A53EE" w:rsidP="00A54497">
            <w:pPr>
              <w:pStyle w:val="a6"/>
              <w:overflowPunct/>
              <w:spacing w:after="120"/>
              <w:ind w:left="113" w:right="0"/>
              <w:rPr>
                <w:rFonts w:ascii="Time New Roman" w:hAnsi="Time New Roman" w:hint="eastAsia"/>
                <w:i/>
              </w:rPr>
            </w:pPr>
            <w:r w:rsidRPr="00242C24">
              <w:rPr>
                <w:rFonts w:ascii="Time New Roman" w:hAnsi="Time New Roman" w:hint="eastAsia"/>
              </w:rPr>
              <w:t>“</w:t>
            </w:r>
            <w:r w:rsidRPr="00242C24">
              <w:rPr>
                <w:rFonts w:ascii="Time New Roman" w:hAnsi="Time New Roman"/>
              </w:rPr>
              <w:t>在该案中，法院认为宪法第</w:t>
            </w:r>
            <w:r w:rsidRPr="00242C24">
              <w:rPr>
                <w:rFonts w:ascii="Time New Roman" w:hAnsi="Time New Roman"/>
              </w:rPr>
              <w:t>85(1)</w:t>
            </w:r>
            <w:r w:rsidRPr="00242C24">
              <w:rPr>
                <w:rFonts w:ascii="Time New Roman" w:hAnsi="Time New Roman" w:hint="eastAsia"/>
              </w:rPr>
              <w:t>条</w:t>
            </w:r>
            <w:r w:rsidRPr="00242C24">
              <w:rPr>
                <w:rFonts w:ascii="Time New Roman" w:hAnsi="Time New Roman"/>
              </w:rPr>
              <w:t>的措辞不应被理解为诉讼人可以随意放弃下级法院的诉讼程序，</w:t>
            </w:r>
            <w:r w:rsidRPr="00242C24">
              <w:rPr>
                <w:rFonts w:ascii="Time New Roman" w:hAnsi="Time New Roman" w:hint="eastAsia"/>
              </w:rPr>
              <w:t>然后到</w:t>
            </w:r>
            <w:r w:rsidRPr="00242C24">
              <w:rPr>
                <w:rFonts w:ascii="Time New Roman" w:hAnsi="Time New Roman"/>
              </w:rPr>
              <w:t>本法院提出宪法</w:t>
            </w:r>
            <w:r w:rsidRPr="00242C24">
              <w:rPr>
                <w:rFonts w:ascii="Time New Roman" w:hAnsi="Time New Roman" w:hint="eastAsia"/>
              </w:rPr>
              <w:t>性</w:t>
            </w:r>
            <w:r w:rsidRPr="00242C24">
              <w:rPr>
                <w:rFonts w:ascii="Time New Roman" w:hAnsi="Time New Roman"/>
              </w:rPr>
              <w:t>挑战，</w:t>
            </w:r>
            <w:r w:rsidRPr="00242C24">
              <w:rPr>
                <w:rFonts w:ascii="Time New Roman" w:hAnsi="Time New Roman" w:hint="eastAsia"/>
              </w:rPr>
              <w:t>要求本院给予与</w:t>
            </w:r>
            <w:r w:rsidRPr="00242C24">
              <w:rPr>
                <w:rFonts w:ascii="Time New Roman" w:hAnsi="Time New Roman"/>
              </w:rPr>
              <w:t>下级法院</w:t>
            </w:r>
            <w:r w:rsidRPr="00242C24">
              <w:rPr>
                <w:rFonts w:ascii="Time New Roman" w:hAnsi="Time New Roman" w:hint="eastAsia"/>
              </w:rPr>
              <w:t>本</w:t>
            </w:r>
            <w:r w:rsidRPr="00242C24">
              <w:rPr>
                <w:rFonts w:ascii="Time New Roman" w:hAnsi="Time New Roman"/>
              </w:rPr>
              <w:t>有权</w:t>
            </w:r>
            <w:r w:rsidRPr="00242C24">
              <w:rPr>
                <w:rFonts w:ascii="Time New Roman" w:hAnsi="Time New Roman" w:hint="eastAsia"/>
              </w:rPr>
              <w:t>给予</w:t>
            </w:r>
            <w:r w:rsidRPr="00242C24">
              <w:rPr>
                <w:rFonts w:ascii="Time New Roman" w:hAnsi="Time New Roman"/>
              </w:rPr>
              <w:t>的相同救济。</w:t>
            </w:r>
            <w:r w:rsidRPr="00242C24">
              <w:rPr>
                <w:rFonts w:ascii="Time New Roman" w:hAnsi="Time New Roman" w:hint="eastAsia"/>
              </w:rPr>
              <w:t>若非如此</w:t>
            </w:r>
            <w:r w:rsidRPr="00242C24">
              <w:rPr>
                <w:rFonts w:ascii="Time New Roman" w:hAnsi="Time New Roman"/>
              </w:rPr>
              <w:t>理解</w:t>
            </w:r>
            <w:r w:rsidRPr="00242C24">
              <w:rPr>
                <w:rFonts w:ascii="Time New Roman" w:hAnsi="Time New Roman" w:hint="eastAsia"/>
              </w:rPr>
              <w:t>，将</w:t>
            </w:r>
            <w:r w:rsidRPr="00242C24">
              <w:rPr>
                <w:rFonts w:ascii="Time New Roman" w:hAnsi="Time New Roman"/>
              </w:rPr>
              <w:t>导致荒谬，因不同的法院可能会同时处理同一争议；或导致与法院管辖权有关的程序混乱；或使得不应该或不成熟的案件提交给宪法法院，</w:t>
            </w:r>
            <w:r w:rsidRPr="00242C24">
              <w:rPr>
                <w:rFonts w:ascii="Time New Roman" w:hAnsi="Time New Roman" w:hint="eastAsia"/>
              </w:rPr>
              <w:t>从而</w:t>
            </w:r>
            <w:r w:rsidRPr="00242C24">
              <w:rPr>
                <w:rFonts w:ascii="Time New Roman" w:hAnsi="Time New Roman"/>
              </w:rPr>
              <w:t>影响其有效运作。</w:t>
            </w:r>
          </w:p>
          <w:p w14:paraId="523F1D61"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“关于何谓</w:t>
            </w:r>
            <w:r w:rsidRPr="00242C24">
              <w:rPr>
                <w:rFonts w:ascii="Time New Roman" w:hAnsi="Time New Roman"/>
              </w:rPr>
              <w:t>宪法问题</w:t>
            </w:r>
            <w:r w:rsidRPr="00242C24">
              <w:rPr>
                <w:rFonts w:ascii="Time New Roman" w:hAnsi="Time New Roman" w:hint="eastAsia"/>
              </w:rPr>
              <w:t>，</w:t>
            </w:r>
            <w:r w:rsidRPr="00242C24">
              <w:rPr>
                <w:rFonts w:ascii="Time New Roman" w:hAnsi="Time New Roman"/>
              </w:rPr>
              <w:t>宪法第</w:t>
            </w:r>
            <w:r w:rsidRPr="00242C24">
              <w:rPr>
                <w:rFonts w:ascii="Time New Roman" w:hAnsi="Time New Roman"/>
              </w:rPr>
              <w:t>332</w:t>
            </w:r>
            <w:r w:rsidRPr="00242C24">
              <w:rPr>
                <w:rFonts w:ascii="Time New Roman" w:hAnsi="Time New Roman"/>
              </w:rPr>
              <w:t>条将</w:t>
            </w:r>
            <w:r w:rsidRPr="00242C24">
              <w:rPr>
                <w:rFonts w:ascii="Time New Roman" w:hAnsi="Time New Roman" w:hint="eastAsia"/>
              </w:rPr>
              <w:t>其</w:t>
            </w:r>
            <w:r w:rsidRPr="00242C24">
              <w:rPr>
                <w:rFonts w:ascii="Time New Roman" w:hAnsi="Time New Roman"/>
              </w:rPr>
              <w:t>定义为涉及宪法解释、保护或执行的问题。仅</w:t>
            </w:r>
            <w:r w:rsidRPr="00242C24">
              <w:rPr>
                <w:rFonts w:ascii="Time New Roman" w:hAnsi="Time New Roman" w:hint="eastAsia"/>
              </w:rPr>
              <w:t>声称</w:t>
            </w:r>
            <w:r w:rsidRPr="00242C24">
              <w:rPr>
                <w:rFonts w:ascii="Time New Roman" w:hAnsi="Time New Roman"/>
              </w:rPr>
              <w:t>宪法第</w:t>
            </w:r>
            <w:r w:rsidRPr="00242C24">
              <w:rPr>
                <w:rFonts w:ascii="Time New Roman" w:hAnsi="Time New Roman"/>
              </w:rPr>
              <w:t>4</w:t>
            </w:r>
            <w:r w:rsidRPr="00242C24">
              <w:rPr>
                <w:rFonts w:ascii="Time New Roman" w:hAnsi="Time New Roman"/>
              </w:rPr>
              <w:t>章规定的基本人权受到侵犯，不意味着下级法院的决定引起</w:t>
            </w:r>
            <w:r w:rsidRPr="00242C24">
              <w:rPr>
                <w:rFonts w:ascii="Time New Roman" w:hAnsi="Time New Roman" w:hint="eastAsia"/>
              </w:rPr>
              <w:t>了</w:t>
            </w:r>
            <w:r w:rsidRPr="00242C24">
              <w:rPr>
                <w:rFonts w:ascii="Time New Roman" w:hAnsi="Time New Roman"/>
              </w:rPr>
              <w:t>宪法问题。</w:t>
            </w:r>
            <w:r w:rsidRPr="00242C24">
              <w:rPr>
                <w:rFonts w:ascii="Time New Roman" w:hAnsi="Time New Roman" w:hint="eastAsia"/>
              </w:rPr>
              <w:t>”</w:t>
            </w:r>
          </w:p>
        </w:tc>
      </w:tr>
      <w:tr w:rsidR="000A53EE" w:rsidRPr="005E083B" w14:paraId="6911630F" w14:textId="77777777" w:rsidTr="00FC3609">
        <w:tc>
          <w:tcPr>
            <w:tcW w:w="2127" w:type="dxa"/>
            <w:tcBorders>
              <w:top w:val="nil"/>
              <w:bottom w:val="nil"/>
            </w:tcBorders>
            <w:shd w:val="clear" w:color="auto" w:fill="auto"/>
          </w:tcPr>
          <w:p w14:paraId="531EB346" w14:textId="77777777" w:rsidR="000A53EE" w:rsidRPr="005E083B" w:rsidRDefault="000A53EE" w:rsidP="0089613C">
            <w:pPr>
              <w:pStyle w:val="a6"/>
              <w:overflowPunct/>
              <w:spacing w:after="120"/>
              <w:jc w:val="left"/>
            </w:pPr>
            <w:r w:rsidRPr="00E8460E">
              <w:rPr>
                <w:rFonts w:ascii="Time New Roman" w:eastAsia="楷体" w:hAnsi="Time New Roman" w:hint="eastAsia"/>
              </w:rPr>
              <w:t>穆祖鲁等</w:t>
            </w:r>
            <w:r w:rsidRPr="00E8460E">
              <w:rPr>
                <w:rFonts w:ascii="Time New Roman" w:eastAsia="楷体" w:hAnsi="Time New Roman"/>
              </w:rPr>
              <w:t>2</w:t>
            </w:r>
            <w:r w:rsidRPr="00E8460E">
              <w:rPr>
                <w:rFonts w:ascii="Time New Roman" w:eastAsia="楷体" w:hAnsi="Time New Roman" w:hint="eastAsia"/>
              </w:rPr>
              <w:t>人诉司法、</w:t>
            </w:r>
            <w:r w:rsidRPr="00E8460E">
              <w:rPr>
                <w:rFonts w:ascii="Time New Roman" w:eastAsia="楷体" w:hAnsi="Time New Roman"/>
              </w:rPr>
              <w:t>法律和议会事务部</w:t>
            </w:r>
            <w:r w:rsidRPr="00E8460E">
              <w:rPr>
                <w:rFonts w:ascii="Time New Roman" w:eastAsia="楷体" w:hAnsi="Time New Roman" w:hint="eastAsia"/>
              </w:rPr>
              <w:t>部</w:t>
            </w:r>
            <w:r w:rsidRPr="00E8460E">
              <w:rPr>
                <w:rFonts w:ascii="Time New Roman" w:eastAsia="楷体" w:hAnsi="Time New Roman"/>
              </w:rPr>
              <w:t>长等</w:t>
            </w:r>
            <w:r w:rsidRPr="00E8460E">
              <w:rPr>
                <w:rFonts w:ascii="Time New Roman" w:eastAsia="楷体" w:hAnsi="Time New Roman" w:hint="eastAsia"/>
              </w:rPr>
              <w:t>人</w:t>
            </w:r>
            <w:r w:rsidRPr="005E083B">
              <w:rPr>
                <w:rFonts w:hint="eastAsia"/>
              </w:rPr>
              <w:t>案</w:t>
            </w:r>
            <w:r w:rsidRPr="005E083B">
              <w:t>(</w:t>
            </w:r>
            <w:r>
              <w:t>CCZ</w:t>
            </w:r>
            <w:r w:rsidRPr="005E083B">
              <w:t xml:space="preserve"> </w:t>
            </w:r>
            <w:r>
              <w:t>12</w:t>
            </w:r>
            <w:r w:rsidRPr="005E083B">
              <w:t>-</w:t>
            </w:r>
            <w:r>
              <w:t>15</w:t>
            </w:r>
            <w:r w:rsidRPr="005E083B">
              <w:t xml:space="preserve">) </w:t>
            </w:r>
          </w:p>
          <w:p w14:paraId="5BD067EF" w14:textId="77777777" w:rsidR="000A53EE" w:rsidRPr="005E083B" w:rsidRDefault="000A53EE" w:rsidP="0089613C">
            <w:pPr>
              <w:pStyle w:val="a6"/>
              <w:overflowPunct/>
              <w:spacing w:after="120"/>
              <w:jc w:val="left"/>
            </w:pPr>
            <w:r w:rsidRPr="00E8460E">
              <w:rPr>
                <w:rFonts w:ascii="Time New Roman" w:eastAsia="楷体" w:hAnsi="Time New Roman" w:hint="eastAsia"/>
              </w:rPr>
              <w:lastRenderedPageBreak/>
              <w:t>卡山</w:t>
            </w:r>
            <w:r w:rsidRPr="00E8460E">
              <w:rPr>
                <w:rFonts w:ascii="Time New Roman" w:eastAsia="楷体" w:hAnsi="Time New Roman"/>
              </w:rPr>
              <w:t>德诉津巴布韦基础设施发展银行</w:t>
            </w:r>
            <w:r w:rsidRPr="005E083B">
              <w:rPr>
                <w:rFonts w:hint="eastAsia"/>
              </w:rPr>
              <w:t>案</w:t>
            </w:r>
            <w:r w:rsidRPr="005E083B">
              <w:t>(</w:t>
            </w:r>
            <w:r>
              <w:t>CCZ</w:t>
            </w:r>
            <w:r w:rsidRPr="005E083B">
              <w:t xml:space="preserve"> </w:t>
            </w:r>
            <w:r>
              <w:t>9</w:t>
            </w:r>
            <w:r w:rsidRPr="005E083B">
              <w:t>/</w:t>
            </w:r>
            <w:r>
              <w:t>17</w:t>
            </w:r>
            <w:r w:rsidRPr="005E083B">
              <w:t>)</w:t>
            </w:r>
          </w:p>
        </w:tc>
        <w:tc>
          <w:tcPr>
            <w:tcW w:w="2126" w:type="dxa"/>
            <w:tcBorders>
              <w:top w:val="nil"/>
              <w:bottom w:val="nil"/>
            </w:tcBorders>
            <w:shd w:val="clear" w:color="auto" w:fill="auto"/>
          </w:tcPr>
          <w:p w14:paraId="65301E0E" w14:textId="77777777" w:rsidR="000A53EE" w:rsidRPr="005E083B" w:rsidRDefault="000A53EE" w:rsidP="0089613C">
            <w:pPr>
              <w:pStyle w:val="a6"/>
              <w:overflowPunct/>
              <w:spacing w:after="120"/>
              <w:jc w:val="left"/>
            </w:pPr>
            <w:r w:rsidRPr="005E083B">
              <w:rPr>
                <w:rFonts w:hint="eastAsia"/>
              </w:rPr>
              <w:lastRenderedPageBreak/>
              <w:t>第</w:t>
            </w:r>
            <w:r>
              <w:t>45</w:t>
            </w:r>
            <w:r w:rsidRPr="005E083B">
              <w:rPr>
                <w:rFonts w:hint="eastAsia"/>
              </w:rPr>
              <w:t>条：第</w:t>
            </w:r>
            <w:r>
              <w:t>4</w:t>
            </w:r>
            <w:r w:rsidRPr="005E083B">
              <w:rPr>
                <w:rFonts w:hint="eastAsia"/>
              </w:rPr>
              <w:t>章的适用</w:t>
            </w:r>
          </w:p>
          <w:p w14:paraId="01FDDDF3" w14:textId="77777777" w:rsidR="000A53EE" w:rsidRPr="005E083B" w:rsidRDefault="000A53EE" w:rsidP="0089613C">
            <w:pPr>
              <w:pStyle w:val="a6"/>
              <w:overflowPunct/>
              <w:spacing w:after="120"/>
              <w:jc w:val="left"/>
            </w:pPr>
            <w:r w:rsidRPr="005E083B">
              <w:rPr>
                <w:rFonts w:hint="eastAsia"/>
              </w:rPr>
              <w:t>第</w:t>
            </w:r>
            <w:r>
              <w:t>46</w:t>
            </w:r>
            <w:r w:rsidRPr="005E083B">
              <w:rPr>
                <w:rFonts w:hint="eastAsia"/>
              </w:rPr>
              <w:t>条：第</w:t>
            </w:r>
            <w:r>
              <w:t>4</w:t>
            </w:r>
            <w:r w:rsidRPr="005E083B">
              <w:rPr>
                <w:rFonts w:hint="eastAsia"/>
              </w:rPr>
              <w:t>章的解释</w:t>
            </w:r>
          </w:p>
          <w:p w14:paraId="0338651C" w14:textId="77777777" w:rsidR="000A53EE" w:rsidRPr="005E083B" w:rsidRDefault="000A53EE" w:rsidP="0089613C">
            <w:pPr>
              <w:pStyle w:val="a6"/>
              <w:overflowPunct/>
              <w:spacing w:after="120"/>
              <w:jc w:val="left"/>
            </w:pPr>
            <w:r w:rsidRPr="005E083B">
              <w:rPr>
                <w:rFonts w:hint="eastAsia"/>
              </w:rPr>
              <w:lastRenderedPageBreak/>
              <w:t>在任何地方都</w:t>
            </w:r>
            <w:r w:rsidRPr="005E083B">
              <w:t>有权被承认</w:t>
            </w:r>
            <w:r w:rsidRPr="005E083B">
              <w:rPr>
                <w:rFonts w:hint="eastAsia"/>
              </w:rPr>
              <w:t>在</w:t>
            </w:r>
            <w:r w:rsidRPr="005E083B">
              <w:t>法律面前的人格</w:t>
            </w:r>
          </w:p>
          <w:p w14:paraId="258B8EA2" w14:textId="77777777" w:rsidR="000A53EE" w:rsidRPr="005E083B" w:rsidRDefault="000A53EE" w:rsidP="0089613C">
            <w:pPr>
              <w:pStyle w:val="a6"/>
              <w:overflowPunct/>
              <w:spacing w:after="120"/>
              <w:jc w:val="left"/>
            </w:pPr>
            <w:r w:rsidRPr="005E083B">
              <w:rPr>
                <w:rFonts w:hint="eastAsia"/>
              </w:rPr>
              <w:t>第</w:t>
            </w:r>
            <w:r>
              <w:t>85</w:t>
            </w:r>
            <w:r w:rsidRPr="005E083B">
              <w:rPr>
                <w:rFonts w:hint="eastAsia"/>
              </w:rPr>
              <w:t>条：基本人权和自由的执行</w:t>
            </w:r>
          </w:p>
        </w:tc>
        <w:tc>
          <w:tcPr>
            <w:tcW w:w="3117" w:type="dxa"/>
            <w:tcBorders>
              <w:top w:val="nil"/>
              <w:bottom w:val="nil"/>
            </w:tcBorders>
            <w:shd w:val="clear" w:color="auto" w:fill="auto"/>
          </w:tcPr>
          <w:p w14:paraId="75EBB4CF"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rPr>
              <w:lastRenderedPageBreak/>
              <w:t>《权利宣言》的横向和纵向</w:t>
            </w:r>
            <w:r w:rsidRPr="00242C24">
              <w:rPr>
                <w:rFonts w:ascii="Time New Roman" w:hAnsi="Time New Roman" w:hint="eastAsia"/>
              </w:rPr>
              <w:t>适</w:t>
            </w:r>
            <w:r w:rsidRPr="00242C24">
              <w:rPr>
                <w:rFonts w:ascii="Time New Roman" w:hAnsi="Time New Roman"/>
              </w:rPr>
              <w:t>用。</w:t>
            </w:r>
          </w:p>
          <w:p w14:paraId="6E846B33" w14:textId="3FAB629D"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w:t>
            </w:r>
            <w:r w:rsidRPr="00242C24">
              <w:rPr>
                <w:rFonts w:ascii="Time New Roman" w:hAnsi="Time New Roman"/>
              </w:rPr>
              <w:t>宪法问题的典型例子是</w:t>
            </w:r>
            <w:r w:rsidRPr="00242C24">
              <w:rPr>
                <w:rFonts w:ascii="Time New Roman" w:hAnsi="Time New Roman" w:hint="eastAsia"/>
              </w:rPr>
              <w:t>涉及</w:t>
            </w:r>
            <w:r w:rsidRPr="00242C24">
              <w:rPr>
                <w:rFonts w:ascii="Time New Roman" w:hAnsi="Time New Roman"/>
              </w:rPr>
              <w:t>直接适用权利法案</w:t>
            </w:r>
            <w:r w:rsidRPr="00242C24">
              <w:rPr>
                <w:rFonts w:ascii="Time New Roman" w:hAnsi="Time New Roman" w:hint="eastAsia"/>
              </w:rPr>
              <w:t>的例子</w:t>
            </w:r>
            <w:r w:rsidRPr="00242C24">
              <w:rPr>
                <w:rFonts w:ascii="Time New Roman" w:hAnsi="Time New Roman"/>
              </w:rPr>
              <w:t>，即基于不正当侵</w:t>
            </w:r>
            <w:r w:rsidRPr="00242C24">
              <w:rPr>
                <w:rFonts w:ascii="Time New Roman" w:hAnsi="Time New Roman"/>
              </w:rPr>
              <w:lastRenderedPageBreak/>
              <w:t>犯基本权利的行为</w:t>
            </w:r>
            <w:r w:rsidRPr="00242C24">
              <w:rPr>
                <w:rFonts w:ascii="Time New Roman" w:hAnsi="Time New Roman" w:hint="eastAsia"/>
              </w:rPr>
              <w:t>，</w:t>
            </w:r>
            <w:r w:rsidRPr="00242C24">
              <w:rPr>
                <w:rFonts w:ascii="Time New Roman" w:hAnsi="Time New Roman"/>
              </w:rPr>
              <w:t>对法律或行为提出宪法</w:t>
            </w:r>
            <w:r w:rsidRPr="00242C24">
              <w:rPr>
                <w:rFonts w:ascii="Time New Roman" w:hAnsi="Time New Roman" w:hint="eastAsia"/>
              </w:rPr>
              <w:t>性</w:t>
            </w:r>
            <w:r w:rsidRPr="00242C24">
              <w:rPr>
                <w:rFonts w:ascii="Time New Roman" w:hAnsi="Time New Roman"/>
              </w:rPr>
              <w:t>挑战</w:t>
            </w:r>
            <w:r w:rsidR="00FC3609" w:rsidRPr="00A54497">
              <w:rPr>
                <w:rFonts w:ascii="Time New Roman" w:hAnsi="Time New Roman" w:hint="eastAsia"/>
              </w:rPr>
              <w:t>……</w:t>
            </w:r>
            <w:r w:rsidRPr="00242C24">
              <w:rPr>
                <w:rFonts w:ascii="Time New Roman" w:hAnsi="Time New Roman" w:hint="eastAsia"/>
              </w:rPr>
              <w:t>”</w:t>
            </w:r>
          </w:p>
        </w:tc>
      </w:tr>
      <w:tr w:rsidR="000A53EE" w:rsidRPr="005E083B" w14:paraId="54E8EE6D" w14:textId="77777777" w:rsidTr="00FC3609">
        <w:tc>
          <w:tcPr>
            <w:tcW w:w="2127" w:type="dxa"/>
            <w:tcBorders>
              <w:top w:val="nil"/>
            </w:tcBorders>
            <w:shd w:val="clear" w:color="auto" w:fill="auto"/>
          </w:tcPr>
          <w:p w14:paraId="5B122711" w14:textId="77777777" w:rsidR="000A53EE" w:rsidRPr="005E083B" w:rsidRDefault="000A53EE" w:rsidP="0089613C">
            <w:pPr>
              <w:pStyle w:val="a6"/>
              <w:overflowPunct/>
              <w:spacing w:after="120"/>
              <w:jc w:val="left"/>
            </w:pPr>
            <w:r w:rsidRPr="00E8460E">
              <w:rPr>
                <w:rFonts w:ascii="Time New Roman" w:eastAsia="楷体" w:hAnsi="Time New Roman" w:hint="eastAsia"/>
              </w:rPr>
              <w:lastRenderedPageBreak/>
              <w:t>马丹希尔</w:t>
            </w:r>
            <w:r w:rsidRPr="00E8460E">
              <w:rPr>
                <w:rFonts w:ascii="Time New Roman" w:eastAsia="楷体" w:hAnsi="Time New Roman"/>
              </w:rPr>
              <w:t>等</w:t>
            </w:r>
            <w:r w:rsidRPr="00E8460E">
              <w:rPr>
                <w:rFonts w:ascii="Time New Roman" w:eastAsia="楷体" w:hAnsi="Time New Roman"/>
              </w:rPr>
              <w:t>2</w:t>
            </w:r>
            <w:r w:rsidRPr="00E8460E">
              <w:rPr>
                <w:rFonts w:ascii="Time New Roman" w:eastAsia="楷体" w:hAnsi="Time New Roman" w:hint="eastAsia"/>
              </w:rPr>
              <w:t>人诉总检察长</w:t>
            </w:r>
            <w:r w:rsidRPr="005E083B">
              <w:rPr>
                <w:rFonts w:hint="eastAsia"/>
              </w:rPr>
              <w:t>案</w:t>
            </w:r>
            <w:r w:rsidRPr="005E083B">
              <w:t>(</w:t>
            </w:r>
            <w:r>
              <w:t>CCZ</w:t>
            </w:r>
            <w:r w:rsidRPr="005E083B">
              <w:t xml:space="preserve"> </w:t>
            </w:r>
            <w:r>
              <w:t>2</w:t>
            </w:r>
            <w:r w:rsidRPr="005E083B">
              <w:t>/</w:t>
            </w:r>
            <w:r>
              <w:t>14</w:t>
            </w:r>
            <w:r w:rsidRPr="005E083B">
              <w:t>)</w:t>
            </w:r>
          </w:p>
          <w:p w14:paraId="6271913D" w14:textId="77777777" w:rsidR="000A53EE" w:rsidRPr="005E083B" w:rsidRDefault="000A53EE" w:rsidP="0089613C">
            <w:pPr>
              <w:pStyle w:val="a6"/>
              <w:overflowPunct/>
              <w:spacing w:after="120"/>
              <w:jc w:val="left"/>
            </w:pPr>
          </w:p>
        </w:tc>
        <w:tc>
          <w:tcPr>
            <w:tcW w:w="2126" w:type="dxa"/>
            <w:tcBorders>
              <w:top w:val="nil"/>
            </w:tcBorders>
            <w:shd w:val="clear" w:color="auto" w:fill="auto"/>
          </w:tcPr>
          <w:p w14:paraId="39DDB7BD" w14:textId="77777777" w:rsidR="000A53EE" w:rsidRPr="005E083B" w:rsidRDefault="000A53EE" w:rsidP="0089613C">
            <w:pPr>
              <w:pStyle w:val="a6"/>
              <w:overflowPunct/>
              <w:spacing w:after="120"/>
              <w:jc w:val="left"/>
            </w:pPr>
            <w:r w:rsidRPr="005E083B">
              <w:rPr>
                <w:rFonts w:hint="eastAsia"/>
              </w:rPr>
              <w:t>第</w:t>
            </w:r>
            <w:r>
              <w:t>6</w:t>
            </w:r>
            <w:r w:rsidRPr="005E083B">
              <w:t>0</w:t>
            </w:r>
            <w:r w:rsidRPr="005E083B">
              <w:rPr>
                <w:rFonts w:hint="eastAsia"/>
              </w:rPr>
              <w:t>条：表达</w:t>
            </w:r>
            <w:r w:rsidRPr="005E083B">
              <w:t>自由和媒体自由</w:t>
            </w:r>
          </w:p>
          <w:p w14:paraId="09DE9AB1" w14:textId="77777777" w:rsidR="000A53EE" w:rsidRPr="005E083B" w:rsidRDefault="000A53EE" w:rsidP="0089613C">
            <w:pPr>
              <w:pStyle w:val="a6"/>
              <w:overflowPunct/>
              <w:spacing w:after="120"/>
              <w:jc w:val="left"/>
            </w:pPr>
            <w:r w:rsidRPr="005E083B">
              <w:rPr>
                <w:rFonts w:hint="eastAsia"/>
              </w:rPr>
              <w:t>第</w:t>
            </w:r>
            <w:r>
              <w:t>62</w:t>
            </w:r>
            <w:r w:rsidRPr="005E083B">
              <w:rPr>
                <w:rFonts w:hint="eastAsia"/>
              </w:rPr>
              <w:t>条：获取信息权</w:t>
            </w:r>
          </w:p>
          <w:p w14:paraId="3BE1214A" w14:textId="77777777" w:rsidR="000A53EE" w:rsidRPr="005E083B" w:rsidRDefault="000A53EE" w:rsidP="0089613C">
            <w:pPr>
              <w:pStyle w:val="a6"/>
              <w:overflowPunct/>
              <w:spacing w:after="120"/>
              <w:jc w:val="left"/>
            </w:pPr>
            <w:r w:rsidRPr="005E083B">
              <w:rPr>
                <w:rFonts w:hint="eastAsia"/>
              </w:rPr>
              <w:t>第</w:t>
            </w:r>
            <w:r>
              <w:t>56</w:t>
            </w:r>
            <w:r w:rsidRPr="005E083B">
              <w:rPr>
                <w:rFonts w:hint="eastAsia"/>
              </w:rPr>
              <w:t>条：平等和不歧视</w:t>
            </w:r>
          </w:p>
        </w:tc>
        <w:tc>
          <w:tcPr>
            <w:tcW w:w="3117" w:type="dxa"/>
            <w:tcBorders>
              <w:top w:val="nil"/>
            </w:tcBorders>
            <w:shd w:val="clear" w:color="auto" w:fill="auto"/>
          </w:tcPr>
          <w:p w14:paraId="46C6D512" w14:textId="5ED83DAE" w:rsidR="000A53EE" w:rsidRPr="00242C24" w:rsidRDefault="000A53EE" w:rsidP="00A54497">
            <w:pPr>
              <w:pStyle w:val="a6"/>
              <w:overflowPunct/>
              <w:spacing w:after="120"/>
              <w:ind w:left="113" w:right="0"/>
              <w:rPr>
                <w:rFonts w:ascii="Time New Roman" w:hAnsi="Time New Roman" w:hint="eastAsia"/>
              </w:rPr>
            </w:pPr>
          </w:p>
        </w:tc>
      </w:tr>
      <w:tr w:rsidR="000A53EE" w:rsidRPr="005E083B" w14:paraId="3B77755F" w14:textId="77777777" w:rsidTr="0089613C">
        <w:tc>
          <w:tcPr>
            <w:tcW w:w="2127" w:type="dxa"/>
            <w:shd w:val="clear" w:color="auto" w:fill="auto"/>
          </w:tcPr>
          <w:p w14:paraId="070FB21A" w14:textId="77777777" w:rsidR="000A53EE" w:rsidRPr="005E083B" w:rsidRDefault="000A53EE" w:rsidP="0089613C">
            <w:pPr>
              <w:pStyle w:val="a6"/>
              <w:overflowPunct/>
              <w:spacing w:after="120"/>
              <w:jc w:val="left"/>
            </w:pPr>
            <w:r w:rsidRPr="00E8460E">
              <w:rPr>
                <w:rFonts w:ascii="Time New Roman" w:eastAsia="楷体" w:hAnsi="Time New Roman" w:hint="eastAsia"/>
              </w:rPr>
              <w:t>马丹希尔</w:t>
            </w:r>
            <w:r w:rsidRPr="00E8460E">
              <w:rPr>
                <w:rFonts w:ascii="Time New Roman" w:eastAsia="楷体" w:hAnsi="Time New Roman"/>
              </w:rPr>
              <w:t>等</w:t>
            </w:r>
            <w:r w:rsidRPr="00E8460E">
              <w:rPr>
                <w:rFonts w:ascii="Time New Roman" w:eastAsia="楷体" w:hAnsi="Time New Roman"/>
              </w:rPr>
              <w:t>2</w:t>
            </w:r>
            <w:r w:rsidRPr="00E8460E">
              <w:rPr>
                <w:rFonts w:ascii="Time New Roman" w:eastAsia="楷体" w:hAnsi="Time New Roman" w:hint="eastAsia"/>
              </w:rPr>
              <w:t>人诉总检察长</w:t>
            </w:r>
            <w:r w:rsidRPr="005E083B">
              <w:rPr>
                <w:rFonts w:hint="eastAsia"/>
              </w:rPr>
              <w:t>案</w:t>
            </w:r>
            <w:r w:rsidRPr="005E083B">
              <w:t>(</w:t>
            </w:r>
            <w:r>
              <w:t>CCZ</w:t>
            </w:r>
            <w:r w:rsidRPr="005E083B">
              <w:t xml:space="preserve"> </w:t>
            </w:r>
            <w:r>
              <w:t>2</w:t>
            </w:r>
            <w:r w:rsidRPr="005E083B">
              <w:t>/</w:t>
            </w:r>
            <w:r>
              <w:t>14</w:t>
            </w:r>
            <w:r w:rsidRPr="005E083B">
              <w:t xml:space="preserve">) </w:t>
            </w:r>
          </w:p>
        </w:tc>
        <w:tc>
          <w:tcPr>
            <w:tcW w:w="2126" w:type="dxa"/>
            <w:shd w:val="clear" w:color="auto" w:fill="auto"/>
          </w:tcPr>
          <w:p w14:paraId="00305582" w14:textId="77777777" w:rsidR="000A53EE" w:rsidRPr="005E083B" w:rsidRDefault="000A53EE" w:rsidP="0089613C">
            <w:pPr>
              <w:pStyle w:val="a6"/>
              <w:overflowPunct/>
              <w:spacing w:after="120"/>
              <w:jc w:val="left"/>
            </w:pPr>
            <w:r w:rsidRPr="005E083B">
              <w:rPr>
                <w:rFonts w:hint="eastAsia"/>
              </w:rPr>
              <w:t>第</w:t>
            </w:r>
            <w:r>
              <w:t>58</w:t>
            </w:r>
            <w:r w:rsidRPr="005E083B">
              <w:rPr>
                <w:rFonts w:hint="eastAsia"/>
              </w:rPr>
              <w:t>条：集会和结社自由</w:t>
            </w:r>
          </w:p>
          <w:p w14:paraId="594D0955" w14:textId="77777777" w:rsidR="000A53EE" w:rsidRPr="005E083B" w:rsidRDefault="000A53EE" w:rsidP="0089613C">
            <w:pPr>
              <w:pStyle w:val="a6"/>
              <w:overflowPunct/>
              <w:spacing w:after="120"/>
              <w:jc w:val="left"/>
            </w:pPr>
            <w:r w:rsidRPr="005E083B">
              <w:rPr>
                <w:rFonts w:hint="eastAsia"/>
              </w:rPr>
              <w:t>第</w:t>
            </w:r>
            <w:r>
              <w:t>59</w:t>
            </w:r>
            <w:r w:rsidRPr="005E083B">
              <w:rPr>
                <w:rFonts w:hint="eastAsia"/>
              </w:rPr>
              <w:t>条：示威和请愿的自由</w:t>
            </w:r>
          </w:p>
          <w:p w14:paraId="7B6BE90E" w14:textId="77777777" w:rsidR="000A53EE" w:rsidRPr="005E083B" w:rsidRDefault="000A53EE" w:rsidP="0089613C">
            <w:pPr>
              <w:pStyle w:val="a6"/>
              <w:overflowPunct/>
              <w:spacing w:after="120"/>
              <w:jc w:val="left"/>
            </w:pPr>
            <w:r w:rsidRPr="005E083B">
              <w:rPr>
                <w:rFonts w:hint="eastAsia"/>
              </w:rPr>
              <w:t>第</w:t>
            </w:r>
            <w:r>
              <w:t>6</w:t>
            </w:r>
            <w:r w:rsidRPr="005E083B">
              <w:t>0</w:t>
            </w:r>
            <w:r w:rsidRPr="005E083B">
              <w:rPr>
                <w:rFonts w:hint="eastAsia"/>
              </w:rPr>
              <w:t>条：良心自由</w:t>
            </w:r>
          </w:p>
          <w:p w14:paraId="75D8AAE1" w14:textId="77777777" w:rsidR="000A53EE" w:rsidRPr="005E083B" w:rsidRDefault="000A53EE" w:rsidP="0089613C">
            <w:pPr>
              <w:pStyle w:val="a6"/>
              <w:overflowPunct/>
              <w:spacing w:after="120"/>
              <w:jc w:val="left"/>
            </w:pPr>
            <w:r w:rsidRPr="005E083B">
              <w:rPr>
                <w:rFonts w:hint="eastAsia"/>
              </w:rPr>
              <w:t>第</w:t>
            </w:r>
            <w:r>
              <w:t>86</w:t>
            </w:r>
            <w:r w:rsidRPr="005E083B">
              <w:t>(</w:t>
            </w:r>
            <w:r>
              <w:t>2</w:t>
            </w:r>
            <w:r w:rsidRPr="005E083B">
              <w:t>)</w:t>
            </w:r>
            <w:r w:rsidRPr="005E083B">
              <w:rPr>
                <w:rFonts w:hint="eastAsia"/>
              </w:rPr>
              <w:t>条、第</w:t>
            </w:r>
            <w:r>
              <w:t>87</w:t>
            </w:r>
            <w:r w:rsidRPr="005E083B">
              <w:rPr>
                <w:rFonts w:hint="eastAsia"/>
              </w:rPr>
              <w:t>条和附件二、第</w:t>
            </w:r>
            <w:r>
              <w:t>116</w:t>
            </w:r>
            <w:r w:rsidRPr="005E083B">
              <w:rPr>
                <w:rFonts w:hint="eastAsia"/>
              </w:rPr>
              <w:t>条和第</w:t>
            </w:r>
            <w:r>
              <w:t>113</w:t>
            </w:r>
            <w:r w:rsidRPr="005E083B">
              <w:rPr>
                <w:rFonts w:hint="eastAsia"/>
              </w:rPr>
              <w:t>条</w:t>
            </w:r>
          </w:p>
        </w:tc>
        <w:tc>
          <w:tcPr>
            <w:tcW w:w="3117" w:type="dxa"/>
            <w:shd w:val="clear" w:color="auto" w:fill="auto"/>
          </w:tcPr>
          <w:p w14:paraId="1420700E"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w:t>
            </w:r>
            <w:r w:rsidRPr="00242C24">
              <w:rPr>
                <w:rFonts w:ascii="Time New Roman" w:hAnsi="Time New Roman"/>
              </w:rPr>
              <w:t>本法院要确定的事项是，</w:t>
            </w:r>
            <w:r w:rsidRPr="00242C24">
              <w:rPr>
                <w:rFonts w:ascii="Time New Roman" w:hAnsi="Time New Roman"/>
              </w:rPr>
              <w:t>[</w:t>
            </w:r>
            <w:r w:rsidRPr="00242C24">
              <w:rPr>
                <w:rFonts w:ascii="Time New Roman" w:hAnsi="Time New Roman" w:hint="eastAsia"/>
              </w:rPr>
              <w:t>刑事诽谤</w:t>
            </w:r>
            <w:r w:rsidRPr="00242C24">
              <w:rPr>
                <w:rFonts w:ascii="Time New Roman" w:hAnsi="Time New Roman"/>
              </w:rPr>
              <w:t>]</w:t>
            </w:r>
            <w:r w:rsidRPr="00242C24">
              <w:rPr>
                <w:rFonts w:ascii="Time New Roman" w:hAnsi="Time New Roman" w:hint="eastAsia"/>
              </w:rPr>
              <w:t>这一限制在</w:t>
            </w:r>
            <w:r w:rsidRPr="00242C24">
              <w:rPr>
                <w:rFonts w:ascii="Time New Roman" w:hAnsi="Time New Roman"/>
              </w:rPr>
              <w:t>民主社会中</w:t>
            </w:r>
            <w:r w:rsidRPr="00242C24">
              <w:rPr>
                <w:rFonts w:ascii="Time New Roman" w:hAnsi="Time New Roman" w:hint="eastAsia"/>
              </w:rPr>
              <w:t>是否具有</w:t>
            </w:r>
            <w:r w:rsidRPr="00242C24">
              <w:rPr>
                <w:rFonts w:ascii="Time New Roman" w:hAnsi="Time New Roman"/>
              </w:rPr>
              <w:t>合理</w:t>
            </w:r>
            <w:r w:rsidRPr="00242C24">
              <w:rPr>
                <w:rFonts w:ascii="Time New Roman" w:hAnsi="Time New Roman" w:hint="eastAsia"/>
              </w:rPr>
              <w:t>的正当性</w:t>
            </w:r>
            <w:r w:rsidRPr="00242C24">
              <w:rPr>
                <w:rFonts w:ascii="Time New Roman" w:hAnsi="Time New Roman"/>
              </w:rPr>
              <w:t>。</w:t>
            </w:r>
            <w:r w:rsidRPr="00242C24">
              <w:rPr>
                <w:rFonts w:ascii="Time New Roman" w:hAnsi="Time New Roman" w:hint="eastAsia"/>
              </w:rPr>
              <w:t>何谓</w:t>
            </w:r>
            <w:r w:rsidRPr="00242C24">
              <w:rPr>
                <w:rFonts w:ascii="Time New Roman" w:hAnsi="Time New Roman"/>
              </w:rPr>
              <w:t>民主</w:t>
            </w:r>
            <w:r w:rsidRPr="00242C24">
              <w:rPr>
                <w:rFonts w:ascii="Time New Roman" w:hAnsi="Time New Roman" w:hint="eastAsia"/>
              </w:rPr>
              <w:t>社会中的</w:t>
            </w:r>
            <w:r w:rsidRPr="00242C24">
              <w:rPr>
                <w:rFonts w:ascii="Time New Roman" w:hAnsi="Time New Roman"/>
              </w:rPr>
              <w:t>合理</w:t>
            </w:r>
            <w:r w:rsidRPr="00242C24">
              <w:rPr>
                <w:rFonts w:ascii="Time New Roman" w:hAnsi="Time New Roman" w:hint="eastAsia"/>
              </w:rPr>
              <w:t>正当性</w:t>
            </w:r>
            <w:r w:rsidRPr="00242C24">
              <w:rPr>
                <w:rFonts w:ascii="Time New Roman" w:hAnsi="Time New Roman"/>
              </w:rPr>
              <w:t>，不容易</w:t>
            </w:r>
            <w:r w:rsidRPr="00242C24">
              <w:rPr>
                <w:rFonts w:ascii="Time New Roman" w:hAnsi="Time New Roman" w:hint="eastAsia"/>
              </w:rPr>
              <w:t>形成</w:t>
            </w:r>
            <w:r w:rsidRPr="00242C24">
              <w:rPr>
                <w:rFonts w:ascii="Time New Roman" w:hAnsi="Time New Roman"/>
              </w:rPr>
              <w:t>精确</w:t>
            </w:r>
            <w:r w:rsidRPr="00242C24">
              <w:rPr>
                <w:rFonts w:ascii="Time New Roman" w:hAnsi="Time New Roman" w:hint="eastAsia"/>
              </w:rPr>
              <w:t>的</w:t>
            </w:r>
            <w:r w:rsidRPr="00242C24">
              <w:rPr>
                <w:rFonts w:ascii="Time New Roman" w:hAnsi="Time New Roman"/>
              </w:rPr>
              <w:t>法律表述。我认为，</w:t>
            </w:r>
            <w:r w:rsidRPr="00242C24">
              <w:rPr>
                <w:rFonts w:ascii="Time New Roman" w:hAnsi="Time New Roman" w:hint="eastAsia"/>
              </w:rPr>
              <w:t>如何</w:t>
            </w:r>
            <w:r w:rsidRPr="00242C24">
              <w:rPr>
                <w:rFonts w:ascii="Time New Roman" w:hAnsi="Time New Roman"/>
              </w:rPr>
              <w:t>判断可能因社会而异，取决于</w:t>
            </w:r>
            <w:r w:rsidRPr="00242C24">
              <w:rPr>
                <w:rFonts w:ascii="Time New Roman" w:hAnsi="Time New Roman" w:hint="eastAsia"/>
              </w:rPr>
              <w:t>一个社会</w:t>
            </w:r>
            <w:r w:rsidRPr="00242C24">
              <w:rPr>
                <w:rFonts w:ascii="Time New Roman" w:hAnsi="Time New Roman"/>
              </w:rPr>
              <w:t>独特的政治组织和社会经济基础。然而，正如</w:t>
            </w:r>
            <w:r w:rsidRPr="00242C24">
              <w:rPr>
                <w:rFonts w:ascii="Time New Roman" w:hAnsi="Time New Roman" w:hint="eastAsia"/>
              </w:rPr>
              <w:t>首席大法官古贝</w:t>
            </w:r>
            <w:r w:rsidRPr="00242C24">
              <w:rPr>
                <w:rFonts w:ascii="Time New Roman" w:hAnsi="Time New Roman"/>
              </w:rPr>
              <w:t>在</w:t>
            </w:r>
            <w:r w:rsidRPr="00242C24">
              <w:rPr>
                <w:rFonts w:ascii="Time New Roman" w:hAnsi="Time New Roman" w:hint="eastAsia"/>
              </w:rPr>
              <w:t>经常被引用的门胡梅索等人案</w:t>
            </w:r>
            <w:r w:rsidRPr="00242C24">
              <w:rPr>
                <w:rFonts w:ascii="Time New Roman" w:hAnsi="Time New Roman"/>
              </w:rPr>
              <w:t>(Munhumeso &amp; Others 1994 (1) ZLR 49 (S) at 64B-C)</w:t>
            </w:r>
            <w:r w:rsidRPr="00242C24">
              <w:rPr>
                <w:rFonts w:ascii="Time New Roman" w:hAnsi="Time New Roman"/>
              </w:rPr>
              <w:t>中</w:t>
            </w:r>
            <w:r w:rsidRPr="00242C24">
              <w:rPr>
                <w:rFonts w:ascii="Time New Roman" w:hAnsi="Time New Roman" w:hint="eastAsia"/>
              </w:rPr>
              <w:t>所说</w:t>
            </w:r>
            <w:r w:rsidRPr="00242C24">
              <w:rPr>
                <w:rFonts w:ascii="Time New Roman" w:hAnsi="Time New Roman"/>
              </w:rPr>
              <w:t>的：</w:t>
            </w:r>
            <w:r w:rsidRPr="00242C24">
              <w:rPr>
                <w:rFonts w:ascii="Time New Roman" w:hAnsi="Time New Roman" w:hint="eastAsia"/>
              </w:rPr>
              <w:t>‘</w:t>
            </w:r>
            <w:r w:rsidRPr="00242C24">
              <w:rPr>
                <w:rFonts w:ascii="Time New Roman" w:hAnsi="Time New Roman"/>
              </w:rPr>
              <w:t>在民主社会中，合理的</w:t>
            </w:r>
            <w:r w:rsidRPr="00242C24">
              <w:rPr>
                <w:rFonts w:ascii="Time New Roman" w:hAnsi="Time New Roman" w:hint="eastAsia"/>
              </w:rPr>
              <w:t>正当性</w:t>
            </w:r>
            <w:r w:rsidRPr="00242C24">
              <w:rPr>
                <w:rFonts w:ascii="Time New Roman" w:hAnsi="Time New Roman"/>
              </w:rPr>
              <w:t>是个难以捉摸的概念，法院无法</w:t>
            </w:r>
            <w:r w:rsidRPr="00242C24">
              <w:rPr>
                <w:rFonts w:ascii="Time New Roman" w:hAnsi="Time New Roman" w:hint="eastAsia"/>
              </w:rPr>
              <w:t>给出</w:t>
            </w:r>
            <w:r w:rsidRPr="00242C24">
              <w:rPr>
                <w:rFonts w:ascii="Time New Roman" w:hAnsi="Time New Roman"/>
              </w:rPr>
              <w:t>精确定义。没有任何法律标准，只能根据是否任意或过度侵犯宪法保障的权利来判断被质疑</w:t>
            </w:r>
            <w:r w:rsidRPr="00242C24">
              <w:rPr>
                <w:rFonts w:ascii="Time New Roman" w:hAnsi="Time New Roman" w:hint="eastAsia"/>
              </w:rPr>
              <w:t>条</w:t>
            </w:r>
            <w:r w:rsidRPr="00242C24">
              <w:rPr>
                <w:rFonts w:ascii="Time New Roman" w:hAnsi="Time New Roman"/>
              </w:rPr>
              <w:t>款的合理性。</w:t>
            </w:r>
            <w:r w:rsidRPr="00242C24">
              <w:rPr>
                <w:rFonts w:ascii="Time New Roman" w:hAnsi="Time New Roman" w:hint="eastAsia"/>
              </w:rPr>
              <w:t>’”</w:t>
            </w:r>
          </w:p>
        </w:tc>
      </w:tr>
      <w:tr w:rsidR="000A53EE" w:rsidRPr="005E083B" w14:paraId="620773AE" w14:textId="77777777" w:rsidTr="0089613C">
        <w:tc>
          <w:tcPr>
            <w:tcW w:w="2127" w:type="dxa"/>
            <w:shd w:val="clear" w:color="auto" w:fill="auto"/>
          </w:tcPr>
          <w:p w14:paraId="70DE7E66" w14:textId="77777777" w:rsidR="000A53EE" w:rsidRPr="005E083B" w:rsidRDefault="000A53EE" w:rsidP="0089613C">
            <w:pPr>
              <w:pStyle w:val="a6"/>
              <w:overflowPunct/>
              <w:spacing w:after="120"/>
              <w:jc w:val="left"/>
            </w:pPr>
            <w:r w:rsidRPr="00E8460E">
              <w:rPr>
                <w:rFonts w:ascii="Time New Roman" w:eastAsia="楷体" w:hAnsi="Time New Roman" w:hint="eastAsia"/>
              </w:rPr>
              <w:t>穆祖鲁等</w:t>
            </w:r>
            <w:r w:rsidRPr="00E8460E">
              <w:rPr>
                <w:rFonts w:ascii="Time New Roman" w:eastAsia="楷体" w:hAnsi="Time New Roman"/>
              </w:rPr>
              <w:t>2</w:t>
            </w:r>
            <w:r w:rsidRPr="00E8460E">
              <w:rPr>
                <w:rFonts w:ascii="Time New Roman" w:eastAsia="楷体" w:hAnsi="Time New Roman" w:hint="eastAsia"/>
              </w:rPr>
              <w:t>人诉司法、</w:t>
            </w:r>
            <w:r w:rsidRPr="00E8460E">
              <w:rPr>
                <w:rFonts w:ascii="Time New Roman" w:eastAsia="楷体" w:hAnsi="Time New Roman"/>
              </w:rPr>
              <w:t>法律和议会事务部</w:t>
            </w:r>
            <w:r w:rsidRPr="00E8460E">
              <w:rPr>
                <w:rFonts w:ascii="Time New Roman" w:eastAsia="楷体" w:hAnsi="Time New Roman" w:hint="eastAsia"/>
              </w:rPr>
              <w:t>部</w:t>
            </w:r>
            <w:r w:rsidRPr="00E8460E">
              <w:rPr>
                <w:rFonts w:ascii="Time New Roman" w:eastAsia="楷体" w:hAnsi="Time New Roman"/>
              </w:rPr>
              <w:t>长等</w:t>
            </w:r>
            <w:r w:rsidRPr="00E8460E">
              <w:rPr>
                <w:rFonts w:ascii="Time New Roman" w:eastAsia="楷体" w:hAnsi="Time New Roman" w:hint="eastAsia"/>
              </w:rPr>
              <w:t>人</w:t>
            </w:r>
            <w:r w:rsidRPr="005E083B">
              <w:rPr>
                <w:rFonts w:hint="eastAsia"/>
              </w:rPr>
              <w:t>案</w:t>
            </w:r>
            <w:r w:rsidRPr="005E083B">
              <w:t>(</w:t>
            </w:r>
            <w:r>
              <w:t>CCZ</w:t>
            </w:r>
            <w:r w:rsidRPr="005E083B">
              <w:t xml:space="preserve"> </w:t>
            </w:r>
            <w:r>
              <w:t>12</w:t>
            </w:r>
            <w:r w:rsidRPr="005E083B">
              <w:t>-</w:t>
            </w:r>
            <w:r>
              <w:t>15</w:t>
            </w:r>
            <w:r w:rsidRPr="005E083B">
              <w:t>)</w:t>
            </w:r>
          </w:p>
        </w:tc>
        <w:tc>
          <w:tcPr>
            <w:tcW w:w="2126" w:type="dxa"/>
            <w:shd w:val="clear" w:color="auto" w:fill="auto"/>
          </w:tcPr>
          <w:p w14:paraId="22A3F46F" w14:textId="77777777" w:rsidR="000A53EE" w:rsidRPr="005E083B" w:rsidRDefault="000A53EE" w:rsidP="0089613C">
            <w:pPr>
              <w:pStyle w:val="a6"/>
              <w:overflowPunct/>
              <w:spacing w:after="120"/>
              <w:jc w:val="left"/>
            </w:pPr>
            <w:r w:rsidRPr="005E083B">
              <w:rPr>
                <w:rFonts w:hint="eastAsia"/>
              </w:rPr>
              <w:t>第</w:t>
            </w:r>
            <w:r>
              <w:t>78</w:t>
            </w:r>
            <w:r w:rsidRPr="005E083B">
              <w:rPr>
                <w:rFonts w:hint="eastAsia"/>
              </w:rPr>
              <w:t>条：婚姻权利</w:t>
            </w:r>
          </w:p>
          <w:p w14:paraId="06E51707" w14:textId="77777777" w:rsidR="000A53EE" w:rsidRPr="005E083B" w:rsidRDefault="000A53EE" w:rsidP="0089613C">
            <w:pPr>
              <w:pStyle w:val="a6"/>
              <w:overflowPunct/>
              <w:spacing w:after="120"/>
              <w:jc w:val="left"/>
            </w:pPr>
            <w:r w:rsidRPr="005E083B">
              <w:rPr>
                <w:rFonts w:hint="eastAsia"/>
              </w:rPr>
              <w:t>第</w:t>
            </w:r>
            <w:r>
              <w:t>8</w:t>
            </w:r>
            <w:r w:rsidRPr="005E083B">
              <w:t>0</w:t>
            </w:r>
            <w:r w:rsidRPr="005E083B">
              <w:rPr>
                <w:rFonts w:hint="eastAsia"/>
              </w:rPr>
              <w:t>条：妇女权利</w:t>
            </w:r>
          </w:p>
          <w:p w14:paraId="1DB10CB6" w14:textId="77777777" w:rsidR="000A53EE" w:rsidRPr="005E083B" w:rsidRDefault="000A53EE" w:rsidP="0089613C">
            <w:pPr>
              <w:pStyle w:val="a6"/>
              <w:overflowPunct/>
              <w:spacing w:after="120"/>
              <w:jc w:val="left"/>
            </w:pPr>
            <w:r w:rsidRPr="005E083B">
              <w:rPr>
                <w:rFonts w:hint="eastAsia"/>
              </w:rPr>
              <w:t>第</w:t>
            </w:r>
            <w:r>
              <w:t>81</w:t>
            </w:r>
            <w:r w:rsidRPr="005E083B">
              <w:rPr>
                <w:rFonts w:hint="eastAsia"/>
              </w:rPr>
              <w:t>条：儿童权利</w:t>
            </w:r>
          </w:p>
        </w:tc>
        <w:tc>
          <w:tcPr>
            <w:tcW w:w="3117" w:type="dxa"/>
            <w:shd w:val="clear" w:color="auto" w:fill="auto"/>
          </w:tcPr>
          <w:p w14:paraId="2C415931"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hint="eastAsia"/>
              </w:rPr>
              <w:t>“</w:t>
            </w:r>
            <w:r w:rsidRPr="00242C24">
              <w:rPr>
                <w:rFonts w:ascii="Time New Roman" w:hAnsi="Time New Roman"/>
              </w:rPr>
              <w:t>宪法法院禁止童婚，并废除了《婚姻法》第</w:t>
            </w:r>
            <w:r w:rsidRPr="00242C24">
              <w:rPr>
                <w:rFonts w:ascii="Time New Roman" w:hAnsi="Time New Roman"/>
              </w:rPr>
              <w:t>22(1)</w:t>
            </w:r>
            <w:r w:rsidRPr="00242C24">
              <w:rPr>
                <w:rFonts w:ascii="Time New Roman" w:hAnsi="Time New Roman"/>
              </w:rPr>
              <w:t>条</w:t>
            </w:r>
            <w:r w:rsidRPr="00242C24">
              <w:rPr>
                <w:rFonts w:ascii="Time New Roman" w:hAnsi="Time New Roman"/>
              </w:rPr>
              <w:t>[</w:t>
            </w:r>
            <w:r w:rsidRPr="00242C24">
              <w:rPr>
                <w:rFonts w:ascii="Time New Roman" w:hAnsi="Time New Roman"/>
              </w:rPr>
              <w:t>第</w:t>
            </w:r>
            <w:r w:rsidRPr="00242C24">
              <w:rPr>
                <w:rFonts w:ascii="Time New Roman" w:hAnsi="Time New Roman"/>
              </w:rPr>
              <w:t>5:11</w:t>
            </w:r>
            <w:r w:rsidRPr="00242C24">
              <w:rPr>
                <w:rFonts w:ascii="Time New Roman" w:hAnsi="Time New Roman"/>
              </w:rPr>
              <w:t>章</w:t>
            </w:r>
            <w:r w:rsidRPr="00242C24">
              <w:rPr>
                <w:rFonts w:ascii="Time New Roman" w:hAnsi="Time New Roman"/>
              </w:rPr>
              <w:t>]</w:t>
            </w:r>
            <w:r w:rsidRPr="00242C24">
              <w:rPr>
                <w:rFonts w:ascii="Time New Roman" w:hAnsi="Time New Roman"/>
              </w:rPr>
              <w:t>以及任何授权</w:t>
            </w:r>
            <w:r w:rsidRPr="00242C24">
              <w:rPr>
                <w:rFonts w:ascii="Time New Roman" w:hAnsi="Time New Roman"/>
              </w:rPr>
              <w:t>18</w:t>
            </w:r>
            <w:r w:rsidRPr="00242C24">
              <w:rPr>
                <w:rFonts w:ascii="Time New Roman" w:hAnsi="Time New Roman"/>
              </w:rPr>
              <w:t>岁以下的人结婚或</w:t>
            </w:r>
            <w:r w:rsidRPr="00242C24">
              <w:rPr>
                <w:rFonts w:ascii="Time New Roman" w:hAnsi="Time New Roman" w:hint="eastAsia"/>
              </w:rPr>
              <w:t>出嫁</w:t>
            </w:r>
            <w:r w:rsidRPr="00242C24">
              <w:rPr>
                <w:rFonts w:ascii="Time New Roman" w:hAnsi="Time New Roman"/>
              </w:rPr>
              <w:t>的法律、</w:t>
            </w:r>
            <w:r w:rsidRPr="00242C24">
              <w:rPr>
                <w:rFonts w:ascii="Time New Roman" w:hAnsi="Time New Roman" w:hint="eastAsia"/>
              </w:rPr>
              <w:t>做法</w:t>
            </w:r>
            <w:r w:rsidRPr="00242C24">
              <w:rPr>
                <w:rFonts w:ascii="Time New Roman" w:hAnsi="Time New Roman"/>
              </w:rPr>
              <w:t>或习俗，并且自</w:t>
            </w:r>
            <w:r w:rsidRPr="00242C24">
              <w:rPr>
                <w:rFonts w:ascii="Time New Roman" w:hAnsi="Time New Roman"/>
              </w:rPr>
              <w:t>2016</w:t>
            </w:r>
            <w:r w:rsidRPr="00242C24">
              <w:rPr>
                <w:rFonts w:ascii="Time New Roman" w:hAnsi="Time New Roman"/>
              </w:rPr>
              <w:t>年</w:t>
            </w:r>
            <w:r w:rsidRPr="00242C24">
              <w:rPr>
                <w:rFonts w:ascii="Time New Roman" w:hAnsi="Time New Roman"/>
              </w:rPr>
              <w:t>1</w:t>
            </w:r>
            <w:r w:rsidRPr="00242C24">
              <w:rPr>
                <w:rFonts w:ascii="Time New Roman" w:hAnsi="Time New Roman"/>
              </w:rPr>
              <w:t>月</w:t>
            </w:r>
            <w:r w:rsidRPr="00242C24">
              <w:rPr>
                <w:rFonts w:ascii="Time New Roman" w:hAnsi="Time New Roman"/>
              </w:rPr>
              <w:t>20</w:t>
            </w:r>
            <w:r w:rsidRPr="00242C24">
              <w:rPr>
                <w:rFonts w:ascii="Time New Roman" w:hAnsi="Time New Roman"/>
              </w:rPr>
              <w:t>日起，任何男性或女性不得在年满</w:t>
            </w:r>
            <w:r w:rsidRPr="00242C24">
              <w:rPr>
                <w:rFonts w:ascii="Time New Roman" w:hAnsi="Time New Roman"/>
              </w:rPr>
              <w:t>18</w:t>
            </w:r>
            <w:r w:rsidRPr="00242C24">
              <w:rPr>
                <w:rFonts w:ascii="Time New Roman" w:hAnsi="Time New Roman"/>
              </w:rPr>
              <w:t>岁之前缔结任何婚姻，包括未登记</w:t>
            </w:r>
            <w:r w:rsidRPr="00242C24">
              <w:rPr>
                <w:rFonts w:ascii="Time New Roman" w:hAnsi="Time New Roman" w:hint="eastAsia"/>
              </w:rPr>
              <w:t>的</w:t>
            </w:r>
            <w:r w:rsidRPr="00242C24">
              <w:rPr>
                <w:rFonts w:ascii="Time New Roman" w:hAnsi="Time New Roman"/>
              </w:rPr>
              <w:t>习惯法</w:t>
            </w:r>
            <w:r w:rsidRPr="00242C24">
              <w:rPr>
                <w:rFonts w:ascii="Time New Roman" w:hAnsi="Time New Roman" w:hint="eastAsia"/>
              </w:rPr>
              <w:t>上</w:t>
            </w:r>
            <w:r w:rsidRPr="00242C24">
              <w:rPr>
                <w:rFonts w:ascii="Time New Roman" w:hAnsi="Time New Roman"/>
              </w:rPr>
              <w:t>的结合或任何其他结合方式，包括因宗教或宗教仪式而产生的结合。</w:t>
            </w:r>
            <w:r w:rsidRPr="00242C24">
              <w:rPr>
                <w:rFonts w:ascii="Time New Roman" w:hAnsi="Time New Roman" w:hint="eastAsia"/>
              </w:rPr>
              <w:t>”</w:t>
            </w:r>
          </w:p>
        </w:tc>
      </w:tr>
      <w:tr w:rsidR="000A53EE" w:rsidRPr="005E083B" w14:paraId="3F9BEB81" w14:textId="77777777" w:rsidTr="00763FB4">
        <w:tc>
          <w:tcPr>
            <w:tcW w:w="2127" w:type="dxa"/>
            <w:tcBorders>
              <w:bottom w:val="nil"/>
            </w:tcBorders>
            <w:shd w:val="clear" w:color="auto" w:fill="auto"/>
          </w:tcPr>
          <w:p w14:paraId="52EDD3F8" w14:textId="77777777" w:rsidR="000A53EE" w:rsidRPr="005E083B" w:rsidRDefault="000A53EE" w:rsidP="0089613C">
            <w:pPr>
              <w:pStyle w:val="a6"/>
              <w:overflowPunct/>
              <w:spacing w:after="120"/>
              <w:jc w:val="left"/>
            </w:pPr>
            <w:r w:rsidRPr="005E083B">
              <w:rPr>
                <w:rFonts w:hint="eastAsia"/>
              </w:rPr>
              <w:t>穆祖鲁等</w:t>
            </w:r>
            <w:r>
              <w:t>2</w:t>
            </w:r>
            <w:r w:rsidRPr="005E083B">
              <w:rPr>
                <w:rFonts w:hint="eastAsia"/>
              </w:rPr>
              <w:t>人诉司法、</w:t>
            </w:r>
            <w:r w:rsidRPr="005E083B">
              <w:t>法律和议会事务部</w:t>
            </w:r>
            <w:r w:rsidRPr="005E083B">
              <w:rPr>
                <w:rFonts w:hint="eastAsia"/>
              </w:rPr>
              <w:t>部</w:t>
            </w:r>
            <w:r w:rsidRPr="005E083B">
              <w:t>长等</w:t>
            </w:r>
            <w:r w:rsidRPr="005E083B">
              <w:rPr>
                <w:rFonts w:hint="eastAsia"/>
              </w:rPr>
              <w:t>人案</w:t>
            </w:r>
            <w:r w:rsidRPr="005E083B">
              <w:t>(</w:t>
            </w:r>
            <w:r>
              <w:t>CCZ</w:t>
            </w:r>
            <w:r w:rsidRPr="005E083B">
              <w:t xml:space="preserve"> </w:t>
            </w:r>
            <w:r>
              <w:t>12</w:t>
            </w:r>
            <w:r w:rsidRPr="005E083B">
              <w:t>-</w:t>
            </w:r>
            <w:r>
              <w:t>15</w:t>
            </w:r>
            <w:r w:rsidRPr="005E083B">
              <w:t>)</w:t>
            </w:r>
          </w:p>
        </w:tc>
        <w:tc>
          <w:tcPr>
            <w:tcW w:w="2126" w:type="dxa"/>
            <w:tcBorders>
              <w:bottom w:val="nil"/>
            </w:tcBorders>
            <w:shd w:val="clear" w:color="auto" w:fill="auto"/>
          </w:tcPr>
          <w:p w14:paraId="08E9B14E" w14:textId="77777777" w:rsidR="000A53EE" w:rsidRPr="005E083B" w:rsidRDefault="000A53EE" w:rsidP="0089613C">
            <w:pPr>
              <w:pStyle w:val="a6"/>
              <w:overflowPunct/>
              <w:spacing w:after="120"/>
              <w:jc w:val="left"/>
            </w:pPr>
            <w:r w:rsidRPr="005E083B">
              <w:rPr>
                <w:rFonts w:hint="eastAsia"/>
              </w:rPr>
              <w:t>第</w:t>
            </w:r>
            <w:r>
              <w:t>81</w:t>
            </w:r>
            <w:r w:rsidRPr="005E083B">
              <w:rPr>
                <w:rFonts w:hint="eastAsia"/>
              </w:rPr>
              <w:t>条：儿童权利</w:t>
            </w:r>
          </w:p>
          <w:p w14:paraId="0843B982" w14:textId="77777777" w:rsidR="000A53EE" w:rsidRPr="005E083B" w:rsidRDefault="000A53EE" w:rsidP="0089613C">
            <w:pPr>
              <w:pStyle w:val="a6"/>
              <w:overflowPunct/>
              <w:spacing w:after="120"/>
              <w:jc w:val="left"/>
              <w:rPr>
                <w:i/>
              </w:rPr>
            </w:pPr>
            <w:r w:rsidRPr="005E083B">
              <w:rPr>
                <w:rFonts w:hint="eastAsia"/>
              </w:rPr>
              <w:t>第</w:t>
            </w:r>
            <w:r>
              <w:t>19</w:t>
            </w:r>
            <w:r w:rsidRPr="005E083B">
              <w:rPr>
                <w:rFonts w:hint="eastAsia"/>
              </w:rPr>
              <w:t>条：儿童</w:t>
            </w:r>
          </w:p>
        </w:tc>
        <w:tc>
          <w:tcPr>
            <w:tcW w:w="3117" w:type="dxa"/>
            <w:tcBorders>
              <w:bottom w:val="nil"/>
            </w:tcBorders>
            <w:shd w:val="clear" w:color="auto" w:fill="auto"/>
          </w:tcPr>
          <w:p w14:paraId="29305E3C" w14:textId="77777777" w:rsidR="000A53EE" w:rsidRPr="00242C24" w:rsidRDefault="000A53EE" w:rsidP="00A54497">
            <w:pPr>
              <w:pStyle w:val="a6"/>
              <w:overflowPunct/>
              <w:spacing w:after="120"/>
              <w:ind w:left="113" w:right="0"/>
              <w:rPr>
                <w:rFonts w:ascii="Time New Roman" w:hAnsi="Time New Roman" w:hint="eastAsia"/>
              </w:rPr>
            </w:pPr>
            <w:r w:rsidRPr="00242C24">
              <w:rPr>
                <w:rFonts w:ascii="Time New Roman" w:hAnsi="Time New Roman"/>
              </w:rPr>
              <w:t>见上。</w:t>
            </w:r>
          </w:p>
        </w:tc>
      </w:tr>
      <w:tr w:rsidR="000A53EE" w:rsidRPr="005E083B" w14:paraId="58E4466E" w14:textId="77777777" w:rsidTr="00BE5C67">
        <w:tc>
          <w:tcPr>
            <w:tcW w:w="2127" w:type="dxa"/>
            <w:tcBorders>
              <w:top w:val="nil"/>
              <w:bottom w:val="nil"/>
            </w:tcBorders>
            <w:shd w:val="clear" w:color="auto" w:fill="auto"/>
          </w:tcPr>
          <w:p w14:paraId="5BA6872F" w14:textId="77777777" w:rsidR="000A53EE" w:rsidRPr="005E083B" w:rsidRDefault="000A53EE" w:rsidP="0089613C">
            <w:pPr>
              <w:pStyle w:val="a6"/>
              <w:overflowPunct/>
              <w:spacing w:after="120"/>
              <w:jc w:val="left"/>
            </w:pPr>
            <w:r w:rsidRPr="00E8460E">
              <w:rPr>
                <w:rFonts w:ascii="Time New Roman" w:eastAsia="楷体" w:hAnsi="Time New Roman" w:hint="eastAsia"/>
              </w:rPr>
              <w:t>津巴布韦发展党等</w:t>
            </w:r>
            <w:r w:rsidRPr="00E8460E">
              <w:rPr>
                <w:rFonts w:ascii="Time New Roman" w:eastAsia="楷体" w:hAnsi="Time New Roman"/>
              </w:rPr>
              <w:t>2</w:t>
            </w:r>
            <w:r w:rsidRPr="00E8460E">
              <w:rPr>
                <w:rFonts w:ascii="Time New Roman" w:eastAsia="楷体" w:hAnsi="Time New Roman" w:hint="eastAsia"/>
              </w:rPr>
              <w:t>人</w:t>
            </w:r>
            <w:r w:rsidRPr="00E8460E">
              <w:rPr>
                <w:rFonts w:ascii="Time New Roman" w:eastAsia="楷体" w:hAnsi="Time New Roman"/>
              </w:rPr>
              <w:t>诉津巴布韦共和国总统等</w:t>
            </w:r>
            <w:r w:rsidRPr="00E8460E">
              <w:rPr>
                <w:rFonts w:ascii="Time New Roman" w:eastAsia="楷体" w:hAnsi="Time New Roman"/>
              </w:rPr>
              <w:t>3</w:t>
            </w:r>
            <w:r w:rsidRPr="00E8460E">
              <w:rPr>
                <w:rFonts w:ascii="Time New Roman" w:eastAsia="楷体" w:hAnsi="Time New Roman" w:hint="eastAsia"/>
              </w:rPr>
              <w:t>人</w:t>
            </w:r>
            <w:r w:rsidRPr="005E083B">
              <w:rPr>
                <w:rFonts w:hint="eastAsia"/>
              </w:rPr>
              <w:t>案</w:t>
            </w:r>
            <w:r w:rsidRPr="005E083B">
              <w:t>(</w:t>
            </w:r>
            <w:r>
              <w:t>CCZ</w:t>
            </w:r>
            <w:r w:rsidRPr="005E083B">
              <w:t xml:space="preserve"> </w:t>
            </w:r>
            <w:r>
              <w:t>3</w:t>
            </w:r>
            <w:r w:rsidRPr="005E083B">
              <w:t>/</w:t>
            </w:r>
            <w:r>
              <w:t>18</w:t>
            </w:r>
            <w:r w:rsidRPr="005E083B">
              <w:t>)</w:t>
            </w:r>
          </w:p>
          <w:p w14:paraId="1E9CEF51" w14:textId="77777777" w:rsidR="000A53EE" w:rsidRPr="005E083B" w:rsidRDefault="000A53EE" w:rsidP="0089613C">
            <w:pPr>
              <w:pStyle w:val="a6"/>
              <w:overflowPunct/>
              <w:spacing w:after="120"/>
              <w:jc w:val="left"/>
            </w:pPr>
          </w:p>
          <w:p w14:paraId="0595B6B8" w14:textId="77777777" w:rsidR="000A53EE" w:rsidRPr="005E083B" w:rsidRDefault="000A53EE" w:rsidP="0089613C">
            <w:pPr>
              <w:pStyle w:val="a6"/>
              <w:overflowPunct/>
              <w:spacing w:after="120"/>
              <w:jc w:val="left"/>
            </w:pPr>
            <w:r w:rsidRPr="00E8460E">
              <w:rPr>
                <w:rFonts w:ascii="Time New Roman" w:eastAsia="楷体" w:hAnsi="Time New Roman" w:hint="eastAsia"/>
              </w:rPr>
              <w:t>顺巴等</w:t>
            </w:r>
            <w:r w:rsidRPr="00E8460E">
              <w:rPr>
                <w:rFonts w:ascii="Time New Roman" w:eastAsia="楷体" w:hAnsi="Time New Roman"/>
              </w:rPr>
              <w:t>3</w:t>
            </w:r>
            <w:r w:rsidRPr="00E8460E">
              <w:rPr>
                <w:rFonts w:ascii="Time New Roman" w:eastAsia="楷体" w:hAnsi="Time New Roman" w:hint="eastAsia"/>
              </w:rPr>
              <w:t>人诉司法、</w:t>
            </w:r>
            <w:r w:rsidRPr="00E8460E">
              <w:rPr>
                <w:rFonts w:ascii="Time New Roman" w:eastAsia="楷体" w:hAnsi="Time New Roman"/>
              </w:rPr>
              <w:t>法律和议会事务</w:t>
            </w:r>
            <w:r w:rsidRPr="00E8460E">
              <w:rPr>
                <w:rFonts w:ascii="Time New Roman" w:eastAsia="楷体" w:hAnsi="Time New Roman" w:hint="eastAsia"/>
              </w:rPr>
              <w:t>部</w:t>
            </w:r>
            <w:r w:rsidRPr="00E8460E">
              <w:rPr>
                <w:rFonts w:ascii="Time New Roman" w:eastAsia="楷体" w:hAnsi="Time New Roman"/>
              </w:rPr>
              <w:t>部长等</w:t>
            </w:r>
            <w:r w:rsidRPr="00E8460E">
              <w:rPr>
                <w:rFonts w:ascii="Time New Roman" w:eastAsia="楷体" w:hAnsi="Time New Roman"/>
              </w:rPr>
              <w:t>6</w:t>
            </w:r>
            <w:r w:rsidRPr="00E8460E">
              <w:rPr>
                <w:rFonts w:ascii="Time New Roman" w:eastAsia="楷体" w:hAnsi="Time New Roman" w:hint="eastAsia"/>
              </w:rPr>
              <w:t>人</w:t>
            </w:r>
            <w:r w:rsidRPr="005E083B">
              <w:rPr>
                <w:rFonts w:hint="eastAsia"/>
              </w:rPr>
              <w:t>案</w:t>
            </w:r>
            <w:r w:rsidRPr="005E083B">
              <w:t>(</w:t>
            </w:r>
            <w:r>
              <w:t>CCZ</w:t>
            </w:r>
            <w:r w:rsidRPr="005E083B">
              <w:t xml:space="preserve"> </w:t>
            </w:r>
            <w:r>
              <w:t>4</w:t>
            </w:r>
            <w:r w:rsidRPr="005E083B">
              <w:t>/</w:t>
            </w:r>
            <w:r>
              <w:t>18</w:t>
            </w:r>
            <w:r w:rsidRPr="005E083B">
              <w:t>)</w:t>
            </w:r>
          </w:p>
          <w:p w14:paraId="5B8F5E79" w14:textId="77777777" w:rsidR="000A53EE" w:rsidRPr="005E083B" w:rsidRDefault="000A53EE" w:rsidP="0089613C">
            <w:pPr>
              <w:pStyle w:val="a6"/>
              <w:overflowPunct/>
              <w:spacing w:after="120"/>
              <w:jc w:val="left"/>
            </w:pPr>
          </w:p>
          <w:p w14:paraId="2628398D" w14:textId="2092F368" w:rsidR="000A53EE" w:rsidRPr="005E083B" w:rsidRDefault="000A53EE" w:rsidP="0089613C">
            <w:pPr>
              <w:pStyle w:val="a6"/>
              <w:overflowPunct/>
              <w:spacing w:after="120"/>
              <w:jc w:val="left"/>
            </w:pPr>
            <w:r w:rsidRPr="00E8460E">
              <w:rPr>
                <w:rFonts w:ascii="Time New Roman" w:eastAsia="楷体" w:hAnsi="Time New Roman" w:hint="eastAsia"/>
              </w:rPr>
              <w:t>希尔顿</w:t>
            </w:r>
            <w:r w:rsidR="00E8460E">
              <w:rPr>
                <w:rFonts w:ascii="Time New Roman" w:eastAsia="楷体" w:hAnsi="Time New Roman" w:hint="eastAsia"/>
              </w:rPr>
              <w:t>·</w:t>
            </w:r>
            <w:r w:rsidRPr="00E8460E">
              <w:rPr>
                <w:rFonts w:ascii="Time New Roman" w:eastAsia="楷体" w:hAnsi="Time New Roman" w:hint="eastAsia"/>
              </w:rPr>
              <w:t>奇龙加和拉希德</w:t>
            </w:r>
            <w:r w:rsidR="00E8460E">
              <w:rPr>
                <w:rFonts w:ascii="Time New Roman" w:eastAsia="楷体" w:hAnsi="Time New Roman" w:hint="eastAsia"/>
              </w:rPr>
              <w:t>·</w:t>
            </w:r>
            <w:r w:rsidRPr="00E8460E">
              <w:rPr>
                <w:rFonts w:ascii="Time New Roman" w:eastAsia="楷体" w:hAnsi="Time New Roman" w:hint="eastAsia"/>
              </w:rPr>
              <w:t>马希亚诉</w:t>
            </w:r>
            <w:r w:rsidRPr="00E8460E">
              <w:rPr>
                <w:rFonts w:ascii="Time New Roman" w:eastAsia="楷体" w:hAnsi="Time New Roman"/>
              </w:rPr>
              <w:t>司法</w:t>
            </w:r>
            <w:r w:rsidRPr="00E8460E">
              <w:rPr>
                <w:rFonts w:ascii="Time New Roman" w:eastAsia="楷体" w:hAnsi="Time New Roman" w:hint="eastAsia"/>
              </w:rPr>
              <w:t>、</w:t>
            </w:r>
            <w:r w:rsidRPr="00E8460E">
              <w:rPr>
                <w:rFonts w:ascii="Time New Roman" w:eastAsia="楷体" w:hAnsi="Time New Roman"/>
              </w:rPr>
              <w:t>法律和议会事务</w:t>
            </w:r>
            <w:r w:rsidRPr="00E8460E">
              <w:rPr>
                <w:rFonts w:ascii="Time New Roman" w:eastAsia="楷体" w:hAnsi="Time New Roman" w:hint="eastAsia"/>
              </w:rPr>
              <w:t>部</w:t>
            </w:r>
            <w:r w:rsidRPr="00E8460E">
              <w:rPr>
                <w:rFonts w:ascii="Time New Roman" w:eastAsia="楷体" w:hAnsi="Time New Roman"/>
              </w:rPr>
              <w:t>部长等</w:t>
            </w:r>
            <w:r w:rsidRPr="00E8460E">
              <w:rPr>
                <w:rFonts w:ascii="Time New Roman" w:eastAsia="楷体" w:hAnsi="Time New Roman" w:hint="eastAsia"/>
              </w:rPr>
              <w:t>人</w:t>
            </w:r>
            <w:r w:rsidRPr="005E083B">
              <w:rPr>
                <w:rFonts w:hint="eastAsia"/>
              </w:rPr>
              <w:t>案</w:t>
            </w:r>
            <w:r w:rsidRPr="005E083B">
              <w:t>(</w:t>
            </w:r>
            <w:r>
              <w:t>CCZ14</w:t>
            </w:r>
            <w:r w:rsidRPr="005E083B">
              <w:t>/</w:t>
            </w:r>
            <w:r>
              <w:t>2</w:t>
            </w:r>
            <w:r w:rsidRPr="005E083B">
              <w:t>0)</w:t>
            </w:r>
          </w:p>
        </w:tc>
        <w:tc>
          <w:tcPr>
            <w:tcW w:w="2126" w:type="dxa"/>
            <w:tcBorders>
              <w:top w:val="nil"/>
              <w:bottom w:val="nil"/>
            </w:tcBorders>
            <w:shd w:val="clear" w:color="auto" w:fill="auto"/>
          </w:tcPr>
          <w:p w14:paraId="703497C8" w14:textId="77777777" w:rsidR="000A53EE" w:rsidRPr="005E083B" w:rsidRDefault="000A53EE" w:rsidP="0089613C">
            <w:pPr>
              <w:pStyle w:val="a6"/>
              <w:overflowPunct/>
              <w:spacing w:after="120"/>
              <w:jc w:val="left"/>
            </w:pPr>
            <w:r w:rsidRPr="005E083B">
              <w:rPr>
                <w:rFonts w:hint="eastAsia"/>
              </w:rPr>
              <w:t>第</w:t>
            </w:r>
            <w:r>
              <w:t>59</w:t>
            </w:r>
            <w:r w:rsidRPr="005E083B">
              <w:rPr>
                <w:rFonts w:hint="eastAsia"/>
              </w:rPr>
              <w:t>条：示威和请愿的自由</w:t>
            </w:r>
          </w:p>
          <w:p w14:paraId="2CAFD163" w14:textId="77777777" w:rsidR="000A53EE" w:rsidRPr="005E083B" w:rsidRDefault="000A53EE" w:rsidP="0089613C">
            <w:pPr>
              <w:pStyle w:val="a6"/>
              <w:overflowPunct/>
              <w:spacing w:after="120"/>
              <w:jc w:val="left"/>
            </w:pPr>
            <w:r w:rsidRPr="005E083B">
              <w:rPr>
                <w:rFonts w:hint="eastAsia"/>
              </w:rPr>
              <w:t>第</w:t>
            </w:r>
            <w:r>
              <w:t>56</w:t>
            </w:r>
            <w:r w:rsidRPr="005E083B">
              <w:rPr>
                <w:rFonts w:hint="eastAsia"/>
              </w:rPr>
              <w:t>条：平等和不歧视</w:t>
            </w:r>
          </w:p>
          <w:p w14:paraId="70009502" w14:textId="77777777" w:rsidR="000A53EE" w:rsidRPr="005E083B" w:rsidRDefault="000A53EE" w:rsidP="0089613C">
            <w:pPr>
              <w:pStyle w:val="a6"/>
              <w:overflowPunct/>
              <w:spacing w:after="120"/>
              <w:jc w:val="left"/>
            </w:pPr>
            <w:r w:rsidRPr="005E083B">
              <w:rPr>
                <w:rFonts w:hint="eastAsia"/>
              </w:rPr>
              <w:t>第</w:t>
            </w:r>
            <w:r>
              <w:t>67</w:t>
            </w:r>
            <w:r w:rsidRPr="005E083B">
              <w:rPr>
                <w:rFonts w:hint="eastAsia"/>
              </w:rPr>
              <w:t>条：政治权利、参与选举权</w:t>
            </w:r>
          </w:p>
          <w:p w14:paraId="616169F5" w14:textId="77777777" w:rsidR="000A53EE" w:rsidRPr="005E083B" w:rsidRDefault="000A53EE" w:rsidP="0089613C">
            <w:pPr>
              <w:pStyle w:val="a6"/>
              <w:overflowPunct/>
              <w:spacing w:after="120"/>
              <w:jc w:val="left"/>
            </w:pPr>
            <w:r w:rsidRPr="005E083B">
              <w:rPr>
                <w:rFonts w:hint="eastAsia"/>
              </w:rPr>
              <w:t>第</w:t>
            </w:r>
            <w:r>
              <w:t>144</w:t>
            </w:r>
            <w:r w:rsidRPr="005E083B">
              <w:rPr>
                <w:rFonts w:hint="eastAsia"/>
              </w:rPr>
              <w:t>条：议会解散导致的大选</w:t>
            </w:r>
          </w:p>
          <w:p w14:paraId="712ABC22" w14:textId="77777777" w:rsidR="000A53EE" w:rsidRPr="005E083B" w:rsidRDefault="000A53EE" w:rsidP="0089613C">
            <w:pPr>
              <w:pStyle w:val="a6"/>
              <w:overflowPunct/>
              <w:spacing w:after="120"/>
              <w:jc w:val="left"/>
            </w:pPr>
            <w:r w:rsidRPr="005E083B">
              <w:rPr>
                <w:rFonts w:hint="eastAsia"/>
              </w:rPr>
              <w:t>第</w:t>
            </w:r>
            <w:r>
              <w:t>158</w:t>
            </w:r>
            <w:r w:rsidRPr="005E083B">
              <w:rPr>
                <w:rFonts w:hint="eastAsia"/>
              </w:rPr>
              <w:t>条：选举时间</w:t>
            </w:r>
          </w:p>
          <w:p w14:paraId="0F806648" w14:textId="77777777" w:rsidR="000A53EE" w:rsidRPr="005E083B" w:rsidRDefault="000A53EE" w:rsidP="0089613C">
            <w:pPr>
              <w:pStyle w:val="a6"/>
              <w:overflowPunct/>
              <w:spacing w:after="120"/>
              <w:jc w:val="left"/>
            </w:pPr>
            <w:r w:rsidRPr="005E083B">
              <w:rPr>
                <w:rFonts w:hint="eastAsia"/>
              </w:rPr>
              <w:t>附件四：选民资格</w:t>
            </w:r>
          </w:p>
          <w:p w14:paraId="4BE08A6F" w14:textId="77777777" w:rsidR="000A53EE" w:rsidRPr="005E083B" w:rsidRDefault="000A53EE" w:rsidP="0089613C">
            <w:pPr>
              <w:pStyle w:val="a6"/>
              <w:overflowPunct/>
              <w:spacing w:after="120"/>
              <w:jc w:val="left"/>
            </w:pPr>
          </w:p>
          <w:p w14:paraId="23B02AD2" w14:textId="77777777" w:rsidR="000A53EE" w:rsidRPr="005E083B" w:rsidRDefault="000A53EE" w:rsidP="0089613C">
            <w:pPr>
              <w:pStyle w:val="a6"/>
              <w:overflowPunct/>
              <w:spacing w:after="120"/>
              <w:jc w:val="left"/>
            </w:pPr>
          </w:p>
          <w:p w14:paraId="38678286" w14:textId="77777777" w:rsidR="000A53EE" w:rsidRPr="005E083B" w:rsidRDefault="000A53EE" w:rsidP="0089613C">
            <w:pPr>
              <w:pStyle w:val="a6"/>
              <w:overflowPunct/>
              <w:spacing w:after="120"/>
              <w:jc w:val="left"/>
            </w:pPr>
          </w:p>
          <w:p w14:paraId="7607146F" w14:textId="77777777" w:rsidR="000A53EE" w:rsidRPr="005E083B" w:rsidRDefault="000A53EE" w:rsidP="0089613C">
            <w:pPr>
              <w:pStyle w:val="a6"/>
              <w:overflowPunct/>
              <w:spacing w:after="120"/>
              <w:jc w:val="left"/>
            </w:pPr>
          </w:p>
          <w:p w14:paraId="08A7EAA7" w14:textId="77777777" w:rsidR="000A53EE" w:rsidRPr="005E083B" w:rsidRDefault="000A53EE" w:rsidP="0089613C">
            <w:pPr>
              <w:pStyle w:val="a6"/>
              <w:overflowPunct/>
              <w:spacing w:after="120"/>
              <w:jc w:val="left"/>
            </w:pPr>
            <w:r w:rsidRPr="005E083B">
              <w:rPr>
                <w:rFonts w:hint="eastAsia"/>
              </w:rPr>
              <w:t>第</w:t>
            </w:r>
            <w:r>
              <w:t>68</w:t>
            </w:r>
            <w:r w:rsidRPr="005E083B">
              <w:rPr>
                <w:rFonts w:hint="eastAsia"/>
              </w:rPr>
              <w:t>条：公正</w:t>
            </w:r>
            <w:r w:rsidRPr="005E083B">
              <w:t>行政权</w:t>
            </w:r>
          </w:p>
          <w:p w14:paraId="2CE1B3C1" w14:textId="77777777" w:rsidR="000A53EE" w:rsidRPr="005E083B" w:rsidRDefault="000A53EE" w:rsidP="0089613C">
            <w:pPr>
              <w:pStyle w:val="a6"/>
              <w:overflowPunct/>
              <w:spacing w:after="120"/>
              <w:jc w:val="left"/>
            </w:pPr>
            <w:r w:rsidRPr="005E083B">
              <w:rPr>
                <w:rFonts w:hint="eastAsia"/>
              </w:rPr>
              <w:t>第</w:t>
            </w:r>
            <w:r>
              <w:t>9</w:t>
            </w:r>
            <w:r w:rsidRPr="005E083B">
              <w:rPr>
                <w:rFonts w:hint="eastAsia"/>
              </w:rPr>
              <w:t>条：善治</w:t>
            </w:r>
          </w:p>
        </w:tc>
        <w:tc>
          <w:tcPr>
            <w:tcW w:w="3117" w:type="dxa"/>
            <w:tcBorders>
              <w:top w:val="nil"/>
              <w:bottom w:val="nil"/>
            </w:tcBorders>
            <w:shd w:val="clear" w:color="auto" w:fill="auto"/>
          </w:tcPr>
          <w:p w14:paraId="69B9B798" w14:textId="77777777" w:rsidR="000A53EE" w:rsidRPr="00242C24" w:rsidRDefault="000A53EE" w:rsidP="00A54497">
            <w:pPr>
              <w:pStyle w:val="a6"/>
              <w:overflowPunct/>
              <w:spacing w:after="120"/>
              <w:ind w:left="113" w:right="0"/>
              <w:rPr>
                <w:rFonts w:ascii="Time New Roman" w:hAnsi="Time New Roman" w:hint="eastAsia"/>
              </w:rPr>
            </w:pPr>
            <w:proofErr w:type="gramStart"/>
            <w:r w:rsidRPr="00242C24">
              <w:rPr>
                <w:rFonts w:ascii="Time New Roman" w:hAnsi="Time New Roman" w:hint="eastAsia"/>
              </w:rPr>
              <w:lastRenderedPageBreak/>
              <w:t>“</w:t>
            </w:r>
            <w:proofErr w:type="gramEnd"/>
            <w:r w:rsidRPr="00242C24">
              <w:rPr>
                <w:rFonts w:ascii="Time New Roman" w:hAnsi="Time New Roman"/>
              </w:rPr>
              <w:t>总统有义务根据宪法第</w:t>
            </w:r>
            <w:r w:rsidRPr="00242C24">
              <w:rPr>
                <w:rFonts w:ascii="Time New Roman" w:hAnsi="Time New Roman"/>
              </w:rPr>
              <w:t>144(1)</w:t>
            </w:r>
            <w:r w:rsidRPr="00242C24">
              <w:rPr>
                <w:rFonts w:ascii="Time New Roman" w:hAnsi="Time New Roman" w:hint="eastAsia"/>
              </w:rPr>
              <w:t>条并结合</w:t>
            </w:r>
            <w:r w:rsidRPr="00242C24">
              <w:rPr>
                <w:rFonts w:ascii="Time New Roman" w:hAnsi="Time New Roman"/>
              </w:rPr>
              <w:t>第</w:t>
            </w:r>
            <w:r w:rsidRPr="00242C24">
              <w:rPr>
                <w:rFonts w:ascii="Time New Roman" w:hAnsi="Time New Roman"/>
              </w:rPr>
              <w:t>158(1)(a)</w:t>
            </w:r>
            <w:r w:rsidRPr="00242C24">
              <w:rPr>
                <w:rFonts w:ascii="Time New Roman" w:hAnsi="Time New Roman" w:hint="eastAsia"/>
              </w:rPr>
              <w:t>条规定，</w:t>
            </w:r>
            <w:r w:rsidRPr="00242C24">
              <w:rPr>
                <w:rFonts w:ascii="Time New Roman" w:hAnsi="Time New Roman"/>
              </w:rPr>
              <w:t>在规定期限内宣布举行</w:t>
            </w:r>
            <w:r w:rsidRPr="00242C24">
              <w:rPr>
                <w:rFonts w:ascii="Time New Roman" w:hAnsi="Time New Roman" w:hint="eastAsia"/>
              </w:rPr>
              <w:t>联合</w:t>
            </w:r>
            <w:r w:rsidRPr="00242C24">
              <w:rPr>
                <w:rFonts w:ascii="Time New Roman" w:hAnsi="Time New Roman"/>
              </w:rPr>
              <w:t>大选的日期。《宪法》第</w:t>
            </w:r>
            <w:r w:rsidRPr="00242C24">
              <w:rPr>
                <w:rFonts w:ascii="Time New Roman" w:hAnsi="Time New Roman"/>
              </w:rPr>
              <w:t>144(1)</w:t>
            </w:r>
            <w:r w:rsidRPr="00242C24">
              <w:rPr>
                <w:rFonts w:ascii="Time New Roman" w:hAnsi="Time New Roman"/>
              </w:rPr>
              <w:t>条和第</w:t>
            </w:r>
            <w:r w:rsidRPr="00242C24">
              <w:rPr>
                <w:rFonts w:ascii="Time New Roman" w:hAnsi="Time New Roman"/>
              </w:rPr>
              <w:t>158(1)</w:t>
            </w:r>
            <w:r w:rsidRPr="00242C24">
              <w:rPr>
                <w:rFonts w:ascii="Time New Roman" w:hAnsi="Time New Roman"/>
              </w:rPr>
              <w:t>条中</w:t>
            </w:r>
            <w:r w:rsidRPr="00242C24">
              <w:rPr>
                <w:rFonts w:ascii="Time New Roman" w:hAnsi="Time New Roman" w:hint="eastAsia"/>
              </w:rPr>
              <w:t>使用“</w:t>
            </w:r>
            <w:r w:rsidRPr="00242C24">
              <w:rPr>
                <w:rFonts w:ascii="Time New Roman" w:hAnsi="Time New Roman"/>
              </w:rPr>
              <w:t>必须</w:t>
            </w:r>
            <w:r w:rsidRPr="00242C24">
              <w:rPr>
                <w:rFonts w:ascii="Time New Roman" w:hAnsi="Time New Roman" w:hint="eastAsia"/>
              </w:rPr>
              <w:t>”</w:t>
            </w:r>
            <w:r w:rsidRPr="00242C24">
              <w:rPr>
                <w:rFonts w:ascii="Time New Roman" w:hAnsi="Time New Roman"/>
              </w:rPr>
              <w:t>一词</w:t>
            </w:r>
            <w:r w:rsidRPr="00242C24">
              <w:rPr>
                <w:rFonts w:ascii="Time New Roman" w:hAnsi="Time New Roman" w:hint="eastAsia"/>
              </w:rPr>
              <w:t>，</w:t>
            </w:r>
            <w:r w:rsidRPr="00242C24">
              <w:rPr>
                <w:rFonts w:ascii="Time New Roman" w:hAnsi="Time New Roman"/>
              </w:rPr>
              <w:t>强调了这一事实，即总统有义务按照规定的方式</w:t>
            </w:r>
            <w:r w:rsidRPr="00242C24">
              <w:rPr>
                <w:rFonts w:ascii="Time New Roman" w:hAnsi="Time New Roman" w:hint="eastAsia"/>
              </w:rPr>
              <w:t>落实</w:t>
            </w:r>
            <w:r w:rsidRPr="00242C24">
              <w:rPr>
                <w:rFonts w:ascii="Time New Roman" w:hAnsi="Time New Roman"/>
              </w:rPr>
              <w:t>为特定目的而规定的事情。这是一项强制性义务。</w:t>
            </w:r>
            <w:r w:rsidRPr="00242C24">
              <w:rPr>
                <w:rFonts w:ascii="Time New Roman" w:hAnsi="Time New Roman" w:hint="eastAsia"/>
              </w:rPr>
              <w:t>永远</w:t>
            </w:r>
            <w:r w:rsidRPr="00242C24">
              <w:rPr>
                <w:rFonts w:ascii="Time New Roman" w:hAnsi="Time New Roman"/>
              </w:rPr>
              <w:t>不变的是，当</w:t>
            </w:r>
            <w:r w:rsidRPr="00242C24">
              <w:rPr>
                <w:rFonts w:ascii="Time New Roman" w:hAnsi="Time New Roman" w:hint="eastAsia"/>
              </w:rPr>
              <w:t>时间到了，</w:t>
            </w:r>
            <w:r w:rsidRPr="00242C24">
              <w:rPr>
                <w:rFonts w:ascii="Time New Roman" w:hAnsi="Time New Roman"/>
              </w:rPr>
              <w:t>需要总统这样做时，总统就</w:t>
            </w:r>
            <w:r w:rsidRPr="00242C24">
              <w:rPr>
                <w:rFonts w:ascii="Time New Roman" w:hAnsi="Time New Roman" w:hint="eastAsia"/>
              </w:rPr>
              <w:t>别无选择，</w:t>
            </w:r>
            <w:r w:rsidRPr="00242C24">
              <w:rPr>
                <w:rFonts w:ascii="Time New Roman" w:hAnsi="Time New Roman"/>
              </w:rPr>
              <w:t>必须做宪法</w:t>
            </w:r>
            <w:r w:rsidRPr="00242C24">
              <w:rPr>
                <w:rFonts w:ascii="Time New Roman" w:hAnsi="Time New Roman" w:hint="eastAsia"/>
              </w:rPr>
              <w:t>专门要求他做</w:t>
            </w:r>
            <w:r w:rsidRPr="00242C24">
              <w:rPr>
                <w:rFonts w:ascii="Time New Roman" w:hAnsi="Time New Roman"/>
              </w:rPr>
              <w:t>的事情。《宪法》第</w:t>
            </w:r>
            <w:r w:rsidRPr="00242C24">
              <w:rPr>
                <w:rFonts w:ascii="Time New Roman" w:hAnsi="Time New Roman"/>
              </w:rPr>
              <w:t>90(1)</w:t>
            </w:r>
            <w:r w:rsidRPr="00242C24">
              <w:rPr>
                <w:rFonts w:ascii="Time New Roman" w:hAnsi="Time New Roman"/>
              </w:rPr>
              <w:t>条规定总统有义务遵守《宪法》。一旦总统根据《宪法》第</w:t>
            </w:r>
            <w:r w:rsidRPr="00242C24">
              <w:rPr>
                <w:rFonts w:ascii="Time New Roman" w:hAnsi="Time New Roman"/>
              </w:rPr>
              <w:t>144(1)</w:t>
            </w:r>
            <w:proofErr w:type="gramStart"/>
            <w:r w:rsidRPr="00242C24">
              <w:rPr>
                <w:rFonts w:ascii="Time New Roman" w:hAnsi="Time New Roman"/>
              </w:rPr>
              <w:t>条</w:t>
            </w:r>
            <w:r w:rsidRPr="00242C24">
              <w:rPr>
                <w:rFonts w:ascii="Time New Roman" w:hAnsi="Time New Roman" w:hint="eastAsia"/>
              </w:rPr>
              <w:t>宣布</w:t>
            </w:r>
            <w:proofErr w:type="gramEnd"/>
            <w:r w:rsidRPr="00242C24">
              <w:rPr>
                <w:rFonts w:ascii="Time New Roman" w:hAnsi="Time New Roman" w:hint="eastAsia"/>
              </w:rPr>
              <w:t>举行联合大选</w:t>
            </w:r>
            <w:r w:rsidRPr="00242C24">
              <w:rPr>
                <w:rFonts w:ascii="Time New Roman" w:hAnsi="Time New Roman"/>
              </w:rPr>
              <w:t>并确定了大选日期，就必须按照第</w:t>
            </w:r>
            <w:r w:rsidRPr="00242C24">
              <w:rPr>
                <w:rFonts w:ascii="Time New Roman" w:hAnsi="Time New Roman"/>
              </w:rPr>
              <w:lastRenderedPageBreak/>
              <w:t>158(1)(a)</w:t>
            </w:r>
            <w:r w:rsidRPr="00242C24">
              <w:rPr>
                <w:rFonts w:ascii="Time New Roman" w:hAnsi="Time New Roman" w:hint="eastAsia"/>
              </w:rPr>
              <w:t>条</w:t>
            </w:r>
            <w:r w:rsidRPr="00242C24">
              <w:rPr>
                <w:rFonts w:ascii="Time New Roman" w:hAnsi="Time New Roman"/>
              </w:rPr>
              <w:t>明确设定的日期举行选举。</w:t>
            </w:r>
            <w:r w:rsidRPr="00242C24">
              <w:rPr>
                <w:rFonts w:ascii="Time New Roman" w:hAnsi="Time New Roman" w:hint="eastAsia"/>
              </w:rPr>
              <w:t>”</w:t>
            </w:r>
          </w:p>
          <w:p w14:paraId="14C5432C" w14:textId="77777777" w:rsidR="000A53EE" w:rsidRPr="00242C24" w:rsidRDefault="000A53EE" w:rsidP="00A54497">
            <w:pPr>
              <w:pStyle w:val="a6"/>
              <w:overflowPunct/>
              <w:spacing w:after="120"/>
              <w:ind w:left="113" w:right="0"/>
              <w:rPr>
                <w:rFonts w:ascii="Time New Roman" w:hAnsi="Time New Roman" w:hint="eastAsia"/>
                <w:i/>
              </w:rPr>
            </w:pPr>
            <w:r w:rsidRPr="00242C24">
              <w:rPr>
                <w:rFonts w:ascii="Time New Roman" w:hAnsi="Time New Roman"/>
              </w:rPr>
              <w:t>宪法法院处理了以下问题的合宪性：</w:t>
            </w:r>
            <w:r w:rsidRPr="00242C24">
              <w:rPr>
                <w:rFonts w:ascii="Time New Roman" w:hAnsi="Time New Roman"/>
              </w:rPr>
              <w:t>1.</w:t>
            </w:r>
            <w:r w:rsidRPr="00242C24">
              <w:rPr>
                <w:rFonts w:ascii="Time New Roman" w:hAnsi="Time New Roman"/>
              </w:rPr>
              <w:t>《选举法》第</w:t>
            </w:r>
            <w:r w:rsidRPr="00242C24">
              <w:rPr>
                <w:rFonts w:ascii="Time New Roman" w:hAnsi="Time New Roman"/>
              </w:rPr>
              <w:t>23</w:t>
            </w:r>
            <w:r w:rsidRPr="00242C24">
              <w:rPr>
                <w:rFonts w:ascii="Time New Roman" w:hAnsi="Time New Roman"/>
              </w:rPr>
              <w:t>条</w:t>
            </w:r>
            <w:r w:rsidRPr="00242C24">
              <w:rPr>
                <w:rFonts w:ascii="Time New Roman" w:hAnsi="Time New Roman"/>
              </w:rPr>
              <w:t>[</w:t>
            </w:r>
            <w:r w:rsidRPr="00242C24">
              <w:rPr>
                <w:rFonts w:ascii="Time New Roman" w:hAnsi="Time New Roman"/>
              </w:rPr>
              <w:t>第</w:t>
            </w:r>
            <w:r w:rsidRPr="00242C24">
              <w:rPr>
                <w:rFonts w:ascii="Time New Roman" w:hAnsi="Time New Roman"/>
              </w:rPr>
              <w:t>2:13</w:t>
            </w:r>
            <w:r w:rsidRPr="00242C24">
              <w:rPr>
                <w:rFonts w:ascii="Time New Roman" w:hAnsi="Time New Roman"/>
              </w:rPr>
              <w:t>章</w:t>
            </w:r>
            <w:r w:rsidRPr="00242C24">
              <w:rPr>
                <w:rFonts w:ascii="Time New Roman" w:hAnsi="Time New Roman"/>
              </w:rPr>
              <w:t>]</w:t>
            </w:r>
            <w:r w:rsidRPr="00242C24">
              <w:rPr>
                <w:rFonts w:ascii="Time New Roman" w:hAnsi="Time New Roman"/>
              </w:rPr>
              <w:t>规定未居住在津巴布韦的公民不得登记为选民，</w:t>
            </w:r>
            <w:r w:rsidRPr="00242C24">
              <w:rPr>
                <w:rFonts w:ascii="Time New Roman" w:hAnsi="Time New Roman" w:hint="eastAsia"/>
              </w:rPr>
              <w:t>结合《</w:t>
            </w:r>
            <w:r w:rsidRPr="00242C24">
              <w:rPr>
                <w:rFonts w:ascii="Time New Roman" w:hAnsi="Time New Roman"/>
              </w:rPr>
              <w:t>津巴布韦宪法</w:t>
            </w:r>
            <w:r w:rsidRPr="00242C24">
              <w:rPr>
                <w:rFonts w:ascii="Time New Roman" w:hAnsi="Time New Roman" w:hint="eastAsia"/>
              </w:rPr>
              <w:t>》</w:t>
            </w:r>
            <w:r w:rsidRPr="00242C24">
              <w:rPr>
                <w:rFonts w:ascii="Time New Roman" w:hAnsi="Time New Roman"/>
              </w:rPr>
              <w:t>附件</w:t>
            </w:r>
            <w:r w:rsidRPr="00242C24">
              <w:rPr>
                <w:rFonts w:ascii="Time New Roman" w:hAnsi="Time New Roman" w:hint="eastAsia"/>
              </w:rPr>
              <w:t>四第</w:t>
            </w:r>
            <w:r w:rsidRPr="00242C24">
              <w:rPr>
                <w:rFonts w:ascii="Time New Roman" w:hAnsi="Time New Roman"/>
              </w:rPr>
              <w:t>2</w:t>
            </w:r>
            <w:r w:rsidRPr="00242C24">
              <w:rPr>
                <w:rFonts w:ascii="Time New Roman" w:hAnsi="Time New Roman" w:hint="eastAsia"/>
              </w:rPr>
              <w:t>段理解，</w:t>
            </w:r>
            <w:r w:rsidRPr="00242C24">
              <w:rPr>
                <w:rFonts w:ascii="Time New Roman" w:hAnsi="Time New Roman"/>
              </w:rPr>
              <w:t>违反了</w:t>
            </w:r>
            <w:r w:rsidRPr="00242C24">
              <w:rPr>
                <w:rFonts w:ascii="Time New Roman" w:hAnsi="Time New Roman" w:hint="eastAsia"/>
              </w:rPr>
              <w:t>《宪法》</w:t>
            </w:r>
            <w:r w:rsidRPr="00242C24">
              <w:rPr>
                <w:rFonts w:ascii="Time New Roman" w:hAnsi="Time New Roman"/>
              </w:rPr>
              <w:t>第</w:t>
            </w:r>
            <w:r w:rsidRPr="00242C24">
              <w:rPr>
                <w:rFonts w:ascii="Time New Roman" w:hAnsi="Time New Roman"/>
              </w:rPr>
              <w:t>67(3)</w:t>
            </w:r>
            <w:r w:rsidRPr="00242C24">
              <w:rPr>
                <w:rFonts w:ascii="Time New Roman" w:hAnsi="Time New Roman"/>
              </w:rPr>
              <w:t>条；</w:t>
            </w:r>
          </w:p>
          <w:p w14:paraId="6EAEB99C" w14:textId="77777777" w:rsidR="000A53EE" w:rsidRPr="00242C24" w:rsidRDefault="000A53EE" w:rsidP="00A54497">
            <w:pPr>
              <w:pStyle w:val="a6"/>
              <w:overflowPunct/>
              <w:spacing w:after="120"/>
              <w:ind w:left="113" w:right="0"/>
              <w:rPr>
                <w:rFonts w:ascii="Time New Roman" w:hAnsi="Time New Roman" w:hint="eastAsia"/>
                <w:i/>
              </w:rPr>
            </w:pPr>
            <w:r w:rsidRPr="00242C24">
              <w:rPr>
                <w:rFonts w:ascii="Time New Roman" w:hAnsi="Time New Roman"/>
                <w:iCs/>
              </w:rPr>
              <w:t>2.</w:t>
            </w:r>
            <w:r w:rsidRPr="00242C24">
              <w:rPr>
                <w:rFonts w:ascii="Time New Roman" w:hAnsi="Time New Roman"/>
              </w:rPr>
              <w:t>《选举法》第</w:t>
            </w:r>
            <w:r w:rsidRPr="00242C24">
              <w:rPr>
                <w:rFonts w:ascii="Time New Roman" w:hAnsi="Time New Roman"/>
              </w:rPr>
              <w:t>72</w:t>
            </w:r>
            <w:r w:rsidRPr="00242C24">
              <w:rPr>
                <w:rFonts w:ascii="Time New Roman" w:hAnsi="Time New Roman"/>
              </w:rPr>
              <w:t>条</w:t>
            </w:r>
            <w:r w:rsidRPr="00242C24">
              <w:rPr>
                <w:rFonts w:ascii="Time New Roman" w:hAnsi="Time New Roman"/>
              </w:rPr>
              <w:t>[</w:t>
            </w:r>
            <w:r w:rsidRPr="00242C24">
              <w:rPr>
                <w:rFonts w:ascii="Time New Roman" w:hAnsi="Time New Roman"/>
              </w:rPr>
              <w:t>第</w:t>
            </w:r>
            <w:r w:rsidRPr="00242C24">
              <w:rPr>
                <w:rFonts w:ascii="Time New Roman" w:hAnsi="Time New Roman"/>
              </w:rPr>
              <w:t>2:13</w:t>
            </w:r>
            <w:r w:rsidRPr="00242C24">
              <w:rPr>
                <w:rFonts w:ascii="Time New Roman" w:hAnsi="Time New Roman"/>
              </w:rPr>
              <w:t>章</w:t>
            </w:r>
            <w:r w:rsidRPr="00242C24">
              <w:rPr>
                <w:rFonts w:ascii="Time New Roman" w:hAnsi="Time New Roman"/>
              </w:rPr>
              <w:t>]</w:t>
            </w:r>
            <w:r w:rsidRPr="00242C24">
              <w:rPr>
                <w:rFonts w:ascii="Time New Roman" w:hAnsi="Time New Roman" w:hint="eastAsia"/>
              </w:rPr>
              <w:t>剥夺了</w:t>
            </w:r>
            <w:r w:rsidRPr="00242C24">
              <w:rPr>
                <w:rFonts w:ascii="Time New Roman" w:hAnsi="Time New Roman"/>
              </w:rPr>
              <w:t>不</w:t>
            </w:r>
            <w:r w:rsidRPr="00242C24">
              <w:rPr>
                <w:rFonts w:ascii="Time New Roman" w:hAnsi="Time New Roman" w:hint="eastAsia"/>
              </w:rPr>
              <w:t>为</w:t>
            </w:r>
            <w:r w:rsidRPr="00242C24">
              <w:rPr>
                <w:rFonts w:ascii="Time New Roman" w:hAnsi="Time New Roman"/>
              </w:rPr>
              <w:t>政府</w:t>
            </w:r>
            <w:r w:rsidRPr="00242C24">
              <w:rPr>
                <w:rFonts w:ascii="Time New Roman" w:hAnsi="Time New Roman" w:hint="eastAsia"/>
              </w:rPr>
              <w:t>服务</w:t>
            </w:r>
            <w:r w:rsidRPr="00242C24">
              <w:rPr>
                <w:rFonts w:ascii="Time New Roman" w:hAnsi="Time New Roman"/>
              </w:rPr>
              <w:t>的津巴布韦公民</w:t>
            </w:r>
            <w:r w:rsidRPr="00242C24">
              <w:rPr>
                <w:rFonts w:ascii="Time New Roman" w:hAnsi="Time New Roman" w:hint="eastAsia"/>
              </w:rPr>
              <w:t>的邮寄</w:t>
            </w:r>
            <w:r w:rsidRPr="00242C24">
              <w:rPr>
                <w:rFonts w:ascii="Time New Roman" w:hAnsi="Time New Roman"/>
              </w:rPr>
              <w:t>投票权，违反</w:t>
            </w:r>
            <w:r w:rsidRPr="00242C24">
              <w:rPr>
                <w:rFonts w:ascii="Time New Roman" w:hAnsi="Time New Roman" w:hint="eastAsia"/>
              </w:rPr>
              <w:t>《</w:t>
            </w:r>
            <w:r w:rsidRPr="00242C24">
              <w:rPr>
                <w:rFonts w:ascii="Time New Roman" w:hAnsi="Time New Roman"/>
              </w:rPr>
              <w:t>津巴布韦宪法</w:t>
            </w:r>
            <w:r w:rsidRPr="00242C24">
              <w:rPr>
                <w:rFonts w:ascii="Time New Roman" w:hAnsi="Time New Roman" w:hint="eastAsia"/>
              </w:rPr>
              <w:t>》</w:t>
            </w:r>
            <w:r w:rsidRPr="00242C24">
              <w:rPr>
                <w:rFonts w:ascii="Time New Roman" w:hAnsi="Time New Roman"/>
              </w:rPr>
              <w:t>第</w:t>
            </w:r>
            <w:r w:rsidRPr="00242C24">
              <w:rPr>
                <w:rFonts w:ascii="Time New Roman" w:hAnsi="Time New Roman"/>
              </w:rPr>
              <w:t>56(1)</w:t>
            </w:r>
            <w:r w:rsidRPr="00242C24">
              <w:rPr>
                <w:rFonts w:ascii="Time New Roman" w:hAnsi="Time New Roman"/>
              </w:rPr>
              <w:t>条、第</w:t>
            </w:r>
            <w:r w:rsidRPr="00242C24">
              <w:rPr>
                <w:rFonts w:ascii="Time New Roman" w:hAnsi="Time New Roman"/>
              </w:rPr>
              <w:t>56(3)</w:t>
            </w:r>
            <w:r w:rsidRPr="00242C24">
              <w:rPr>
                <w:rFonts w:ascii="Time New Roman" w:hAnsi="Time New Roman"/>
              </w:rPr>
              <w:t>条、第</w:t>
            </w:r>
            <w:r w:rsidRPr="00242C24">
              <w:rPr>
                <w:rFonts w:ascii="Time New Roman" w:hAnsi="Time New Roman"/>
              </w:rPr>
              <w:t>56(4)</w:t>
            </w:r>
            <w:r w:rsidRPr="00242C24">
              <w:rPr>
                <w:rFonts w:ascii="Time New Roman" w:hAnsi="Time New Roman"/>
              </w:rPr>
              <w:t>和</w:t>
            </w:r>
            <w:r w:rsidRPr="00242C24">
              <w:rPr>
                <w:rFonts w:ascii="Time New Roman" w:hAnsi="Time New Roman"/>
              </w:rPr>
              <w:t>67(3)</w:t>
            </w:r>
            <w:r w:rsidRPr="00242C24">
              <w:rPr>
                <w:rFonts w:ascii="Time New Roman" w:hAnsi="Time New Roman" w:hint="eastAsia"/>
              </w:rPr>
              <w:t>条</w:t>
            </w:r>
            <w:r w:rsidRPr="00242C24">
              <w:rPr>
                <w:rFonts w:ascii="Time New Roman" w:hAnsi="Time New Roman"/>
              </w:rPr>
              <w:t>。</w:t>
            </w:r>
          </w:p>
          <w:p w14:paraId="40139294" w14:textId="77777777" w:rsidR="000A53EE" w:rsidRPr="00242C24" w:rsidRDefault="000A53EE" w:rsidP="00A54497">
            <w:pPr>
              <w:pStyle w:val="a6"/>
              <w:overflowPunct/>
              <w:spacing w:after="120"/>
              <w:ind w:left="113" w:right="0"/>
              <w:rPr>
                <w:rFonts w:ascii="Time New Roman" w:hAnsi="Time New Roman" w:hint="eastAsia"/>
                <w:i/>
              </w:rPr>
            </w:pPr>
            <w:r w:rsidRPr="00242C24">
              <w:rPr>
                <w:rFonts w:ascii="Time New Roman" w:hAnsi="Time New Roman"/>
              </w:rPr>
              <w:t>宪法法院还处理了</w:t>
            </w:r>
            <w:r w:rsidRPr="00242C24">
              <w:rPr>
                <w:rFonts w:ascii="Time New Roman" w:hAnsi="Time New Roman"/>
              </w:rPr>
              <w:t>2018</w:t>
            </w:r>
            <w:r w:rsidRPr="00242C24">
              <w:rPr>
                <w:rFonts w:ascii="Time New Roman" w:hAnsi="Time New Roman"/>
              </w:rPr>
              <w:t>年总统、议会和地方政府选举中的侨民投票问题。</w:t>
            </w:r>
          </w:p>
          <w:p w14:paraId="49EB09D0" w14:textId="77777777" w:rsidR="000A53EE" w:rsidRPr="00242C24" w:rsidRDefault="000A53EE" w:rsidP="00A54497">
            <w:pPr>
              <w:pStyle w:val="a6"/>
              <w:overflowPunct/>
              <w:spacing w:line="40" w:lineRule="atLeast"/>
              <w:ind w:left="113" w:right="0"/>
              <w:rPr>
                <w:rFonts w:ascii="Time New Roman" w:hAnsi="Time New Roman" w:hint="eastAsia"/>
              </w:rPr>
            </w:pPr>
            <w:r w:rsidRPr="00242C24">
              <w:rPr>
                <w:rFonts w:ascii="Time New Roman" w:hAnsi="Time New Roman" w:hint="eastAsia"/>
              </w:rPr>
              <w:t>“</w:t>
            </w:r>
            <w:r w:rsidRPr="00242C24">
              <w:rPr>
                <w:rFonts w:ascii="Time New Roman" w:hAnsi="Time New Roman"/>
              </w:rPr>
              <w:t>2013</w:t>
            </w:r>
            <w:r w:rsidRPr="00242C24">
              <w:rPr>
                <w:rFonts w:ascii="Time New Roman" w:hAnsi="Time New Roman"/>
              </w:rPr>
              <w:t>年宪法创立的</w:t>
            </w:r>
            <w:r w:rsidRPr="00242C24">
              <w:rPr>
                <w:rFonts w:ascii="Time New Roman" w:hAnsi="Time New Roman" w:hint="eastAsia"/>
              </w:rPr>
              <w:t>一项关键</w:t>
            </w:r>
            <w:r w:rsidRPr="00242C24">
              <w:rPr>
                <w:rFonts w:ascii="Time New Roman" w:hAnsi="Time New Roman"/>
              </w:rPr>
              <w:t>宪法制度是坚决</w:t>
            </w:r>
            <w:r w:rsidRPr="00242C24">
              <w:rPr>
                <w:rFonts w:ascii="Time New Roman" w:hAnsi="Time New Roman" w:hint="eastAsia"/>
              </w:rPr>
              <w:t>打破过去漠视</w:t>
            </w:r>
            <w:r w:rsidRPr="00242C24">
              <w:rPr>
                <w:rFonts w:ascii="Time New Roman" w:hAnsi="Time New Roman"/>
              </w:rPr>
              <w:t>宪法义务的做法。为实现这一目的，</w:t>
            </w:r>
            <w:r w:rsidRPr="00242C24">
              <w:rPr>
                <w:rFonts w:ascii="Time New Roman" w:hAnsi="Time New Roman"/>
              </w:rPr>
              <w:t>2013</w:t>
            </w:r>
            <w:r w:rsidRPr="00242C24">
              <w:rPr>
                <w:rFonts w:ascii="Time New Roman" w:hAnsi="Time New Roman"/>
              </w:rPr>
              <w:t>年</w:t>
            </w:r>
            <w:r w:rsidRPr="00242C24">
              <w:rPr>
                <w:rFonts w:ascii="Time New Roman" w:hAnsi="Time New Roman" w:hint="eastAsia"/>
              </w:rPr>
              <w:t>《</w:t>
            </w:r>
            <w:r w:rsidRPr="00242C24">
              <w:rPr>
                <w:rFonts w:ascii="Time New Roman" w:hAnsi="Time New Roman"/>
              </w:rPr>
              <w:t>津巴布韦宪法修正案</w:t>
            </w:r>
            <w:r w:rsidRPr="00242C24">
              <w:rPr>
                <w:rFonts w:ascii="Time New Roman" w:hAnsi="Time New Roman"/>
              </w:rPr>
              <w:t>(</w:t>
            </w:r>
            <w:r w:rsidRPr="00242C24">
              <w:rPr>
                <w:rFonts w:ascii="Time New Roman" w:hAnsi="Time New Roman"/>
              </w:rPr>
              <w:t>第</w:t>
            </w:r>
            <w:r w:rsidRPr="00242C24">
              <w:rPr>
                <w:rFonts w:ascii="Time New Roman" w:hAnsi="Time New Roman"/>
              </w:rPr>
              <w:t>20</w:t>
            </w:r>
            <w:r w:rsidRPr="00242C24">
              <w:rPr>
                <w:rFonts w:ascii="Time New Roman" w:hAnsi="Time New Roman"/>
              </w:rPr>
              <w:t>号</w:t>
            </w:r>
            <w:r w:rsidRPr="00242C24">
              <w:rPr>
                <w:rFonts w:ascii="Time New Roman" w:hAnsi="Time New Roman"/>
              </w:rPr>
              <w:t>)</w:t>
            </w:r>
            <w:r w:rsidRPr="00242C24">
              <w:rPr>
                <w:rFonts w:ascii="Time New Roman" w:hAnsi="Time New Roman" w:hint="eastAsia"/>
              </w:rPr>
              <w:t>法》的起草者</w:t>
            </w:r>
            <w:r w:rsidRPr="00242C24">
              <w:rPr>
                <w:rFonts w:ascii="Time New Roman" w:hAnsi="Time New Roman"/>
              </w:rPr>
              <w:t>将法治和宪法至上作为宪政民主的核心</w:t>
            </w:r>
            <w:r w:rsidRPr="00242C24">
              <w:rPr>
                <w:rFonts w:ascii="Time New Roman" w:hAnsi="Time New Roman" w:hint="eastAsia"/>
              </w:rPr>
              <w:t>和</w:t>
            </w:r>
            <w:r w:rsidRPr="00242C24">
              <w:rPr>
                <w:rFonts w:ascii="Time New Roman" w:hAnsi="Time New Roman"/>
              </w:rPr>
              <w:t>基本价值观和原则。出于这一原因，公职人员无视宪法义务，</w:t>
            </w:r>
            <w:r w:rsidRPr="00242C24">
              <w:rPr>
                <w:rFonts w:ascii="Time New Roman" w:hAnsi="Time New Roman" w:hint="eastAsia"/>
              </w:rPr>
              <w:t>就</w:t>
            </w:r>
            <w:r w:rsidRPr="00242C24">
              <w:rPr>
                <w:rFonts w:ascii="Time New Roman" w:hAnsi="Time New Roman"/>
              </w:rPr>
              <w:t>需承担相应后果。如果放任不管，那些掌握国家权力或公共权力的人可能会经常发现难以抗拒滥用权力的诱惑，正如阿克顿勋爵所说：</w:t>
            </w:r>
            <w:r w:rsidRPr="00242C24">
              <w:rPr>
                <w:rFonts w:ascii="Time New Roman" w:hAnsi="Time New Roman" w:hint="eastAsia"/>
              </w:rPr>
              <w:t>‘</w:t>
            </w:r>
            <w:r w:rsidRPr="00242C24">
              <w:rPr>
                <w:rFonts w:ascii="Time New Roman" w:hAnsi="Time New Roman"/>
              </w:rPr>
              <w:t>权力趋于腐败，绝对权力</w:t>
            </w:r>
            <w:r w:rsidRPr="00242C24">
              <w:rPr>
                <w:rFonts w:ascii="Time New Roman" w:hAnsi="Time New Roman" w:hint="eastAsia"/>
              </w:rPr>
              <w:t>造成</w:t>
            </w:r>
            <w:r w:rsidRPr="00242C24">
              <w:rPr>
                <w:rFonts w:ascii="Time New Roman" w:hAnsi="Time New Roman"/>
              </w:rPr>
              <w:t>绝对腐败。</w:t>
            </w:r>
            <w:r w:rsidRPr="00242C24">
              <w:rPr>
                <w:rFonts w:ascii="Time New Roman" w:hAnsi="Time New Roman" w:hint="eastAsia"/>
              </w:rPr>
              <w:t>’”</w:t>
            </w:r>
          </w:p>
        </w:tc>
      </w:tr>
      <w:tr w:rsidR="00BE5C67" w:rsidRPr="005E083B" w14:paraId="50506824" w14:textId="77777777" w:rsidTr="00BE5C67">
        <w:tc>
          <w:tcPr>
            <w:tcW w:w="2127" w:type="dxa"/>
            <w:tcBorders>
              <w:top w:val="nil"/>
              <w:bottom w:val="single" w:sz="12" w:space="0" w:color="auto"/>
            </w:tcBorders>
            <w:shd w:val="clear" w:color="auto" w:fill="auto"/>
          </w:tcPr>
          <w:p w14:paraId="1078500F" w14:textId="77777777" w:rsidR="00BE5C67" w:rsidRPr="00E8460E" w:rsidRDefault="00BE5C67" w:rsidP="00BE5C67">
            <w:pPr>
              <w:pStyle w:val="a6"/>
              <w:overflowPunct/>
              <w:spacing w:before="0" w:line="0" w:lineRule="atLeast"/>
              <w:jc w:val="left"/>
              <w:rPr>
                <w:rFonts w:ascii="Time New Roman" w:eastAsia="楷体" w:hAnsi="Time New Roman" w:hint="eastAsia"/>
              </w:rPr>
            </w:pPr>
          </w:p>
        </w:tc>
        <w:tc>
          <w:tcPr>
            <w:tcW w:w="2126" w:type="dxa"/>
            <w:tcBorders>
              <w:top w:val="nil"/>
              <w:bottom w:val="single" w:sz="12" w:space="0" w:color="auto"/>
            </w:tcBorders>
            <w:shd w:val="clear" w:color="auto" w:fill="auto"/>
          </w:tcPr>
          <w:p w14:paraId="72A402D9" w14:textId="77777777" w:rsidR="00BE5C67" w:rsidRPr="005E083B" w:rsidRDefault="00BE5C67" w:rsidP="00BE5C67">
            <w:pPr>
              <w:pStyle w:val="a6"/>
              <w:overflowPunct/>
              <w:spacing w:before="0" w:line="0" w:lineRule="atLeast"/>
              <w:jc w:val="left"/>
            </w:pPr>
          </w:p>
        </w:tc>
        <w:tc>
          <w:tcPr>
            <w:tcW w:w="3117" w:type="dxa"/>
            <w:tcBorders>
              <w:top w:val="nil"/>
              <w:bottom w:val="single" w:sz="12" w:space="0" w:color="auto"/>
            </w:tcBorders>
            <w:shd w:val="clear" w:color="auto" w:fill="auto"/>
          </w:tcPr>
          <w:p w14:paraId="190E2FE7" w14:textId="77777777" w:rsidR="00BE5C67" w:rsidRPr="00242C24" w:rsidRDefault="00BE5C67" w:rsidP="00A54497">
            <w:pPr>
              <w:pStyle w:val="a6"/>
              <w:overflowPunct/>
              <w:spacing w:before="0" w:line="0" w:lineRule="atLeast"/>
              <w:ind w:left="113" w:right="0"/>
              <w:rPr>
                <w:rFonts w:ascii="Time New Roman" w:hAnsi="Time New Roman" w:hint="eastAsia"/>
              </w:rPr>
            </w:pPr>
          </w:p>
        </w:tc>
      </w:tr>
    </w:tbl>
    <w:p w14:paraId="486EC9F2" w14:textId="77777777" w:rsidR="000A53EE" w:rsidRPr="00273750" w:rsidRDefault="000A53EE" w:rsidP="0089613C">
      <w:pPr>
        <w:pStyle w:val="H23GC"/>
      </w:pPr>
      <w:bookmarkStart w:id="28" w:name="_Toc87853299"/>
      <w:r w:rsidRPr="005E083B">
        <w:tab/>
      </w:r>
      <w:r w:rsidRPr="00273750">
        <w:tab/>
      </w:r>
      <w:bookmarkEnd w:id="28"/>
      <w:r w:rsidRPr="00273750">
        <w:rPr>
          <w:rFonts w:hint="eastAsia"/>
        </w:rPr>
        <w:t>担负人权责任的行政部门</w:t>
      </w:r>
    </w:p>
    <w:p w14:paraId="5D46168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政府设立了处理人权事务</w:t>
      </w:r>
      <w:r w:rsidRPr="005E083B">
        <w:rPr>
          <w:rFonts w:ascii="Time New Roman" w:hAnsi="Time New Roman"/>
          <w:szCs w:val="21"/>
        </w:rPr>
        <w:t>的机构，包括</w:t>
      </w:r>
      <w:r w:rsidRPr="005E083B">
        <w:rPr>
          <w:rFonts w:ascii="Time New Roman" w:hAnsi="Time New Roman" w:hint="eastAsia"/>
          <w:szCs w:val="21"/>
        </w:rPr>
        <w:t>但不限于</w:t>
      </w:r>
      <w:r w:rsidRPr="005E083B">
        <w:rPr>
          <w:rFonts w:ascii="Time New Roman" w:hAnsi="Time New Roman"/>
          <w:szCs w:val="21"/>
        </w:rPr>
        <w:t>：</w:t>
      </w:r>
    </w:p>
    <w:p w14:paraId="64DB8CDD"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津巴布韦人权委员会；</w:t>
      </w:r>
    </w:p>
    <w:p w14:paraId="55B7E73B"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津巴布韦性别委员会；</w:t>
      </w:r>
    </w:p>
    <w:p w14:paraId="0B2EA053"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全国和平与和解委员会；</w:t>
      </w:r>
    </w:p>
    <w:p w14:paraId="16C9341F"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津巴布韦媒体委员会；</w:t>
      </w:r>
    </w:p>
    <w:p w14:paraId="3FE143EE"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津巴布韦选举委员会；</w:t>
      </w:r>
    </w:p>
    <w:p w14:paraId="3FF7E3EB"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235</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Pr>
          <w:rFonts w:ascii="Time New Roman" w:hAnsi="Time New Roman"/>
          <w:szCs w:val="21"/>
        </w:rPr>
        <w:t>b</w:t>
      </w:r>
      <w:r w:rsidRPr="005E083B">
        <w:rPr>
          <w:rFonts w:ascii="Time New Roman" w:hAnsi="Time New Roman"/>
          <w:szCs w:val="21"/>
        </w:rPr>
        <w:t>)</w:t>
      </w:r>
      <w:r w:rsidRPr="005E083B">
        <w:rPr>
          <w:rFonts w:ascii="Time New Roman" w:hAnsi="Time New Roman" w:hint="eastAsia"/>
          <w:szCs w:val="21"/>
        </w:rPr>
        <w:t>条规定，上述委员会独立运作，不受任何人致使或控制，并按照宪法行事；履行</w:t>
      </w:r>
      <w:r w:rsidRPr="005E083B">
        <w:rPr>
          <w:rFonts w:ascii="Time New Roman" w:hAnsi="Time New Roman"/>
          <w:szCs w:val="21"/>
        </w:rPr>
        <w:t>职责</w:t>
      </w:r>
      <w:r w:rsidRPr="005E083B">
        <w:rPr>
          <w:rFonts w:ascii="Time New Roman" w:hAnsi="Time New Roman" w:hint="eastAsia"/>
          <w:szCs w:val="21"/>
        </w:rPr>
        <w:t>时</w:t>
      </w:r>
      <w:r w:rsidRPr="005E083B">
        <w:rPr>
          <w:rFonts w:ascii="Time New Roman" w:hAnsi="Time New Roman"/>
          <w:szCs w:val="21"/>
        </w:rPr>
        <w:t>不应带有恐惧、</w:t>
      </w:r>
      <w:r w:rsidRPr="005E083B">
        <w:rPr>
          <w:rFonts w:ascii="Time New Roman" w:hAnsi="Time New Roman" w:hint="eastAsia"/>
          <w:szCs w:val="21"/>
        </w:rPr>
        <w:t>私心</w:t>
      </w:r>
      <w:r w:rsidRPr="005E083B">
        <w:rPr>
          <w:rFonts w:ascii="Time New Roman" w:hAnsi="Time New Roman"/>
          <w:szCs w:val="21"/>
        </w:rPr>
        <w:t>或偏见；</w:t>
      </w:r>
      <w:r w:rsidRPr="005E083B">
        <w:rPr>
          <w:rFonts w:ascii="Time New Roman" w:hAnsi="Time New Roman" w:hint="eastAsia"/>
          <w:szCs w:val="21"/>
        </w:rPr>
        <w:t>但就高效</w:t>
      </w:r>
      <w:r w:rsidRPr="005E083B">
        <w:rPr>
          <w:rFonts w:ascii="Time New Roman" w:hAnsi="Time New Roman"/>
          <w:szCs w:val="21"/>
        </w:rPr>
        <w:t>履行</w:t>
      </w:r>
      <w:r w:rsidRPr="005E083B">
        <w:rPr>
          <w:rFonts w:ascii="Time New Roman" w:hAnsi="Time New Roman" w:hint="eastAsia"/>
          <w:szCs w:val="21"/>
        </w:rPr>
        <w:t>职责而言</w:t>
      </w:r>
      <w:r w:rsidRPr="005E083B">
        <w:rPr>
          <w:rFonts w:ascii="Time New Roman" w:hAnsi="Time New Roman"/>
          <w:szCs w:val="21"/>
        </w:rPr>
        <w:t>，</w:t>
      </w:r>
      <w:r w:rsidRPr="005E083B">
        <w:rPr>
          <w:rFonts w:ascii="Time New Roman" w:hAnsi="Time New Roman" w:hint="eastAsia"/>
          <w:szCs w:val="21"/>
        </w:rPr>
        <w:t>要</w:t>
      </w:r>
      <w:r w:rsidRPr="005E083B">
        <w:rPr>
          <w:rFonts w:ascii="Time New Roman" w:hAnsi="Time New Roman"/>
          <w:szCs w:val="21"/>
        </w:rPr>
        <w:t>对议会负责。国家已颁布立法，落实上述委员会的</w:t>
      </w:r>
      <w:r w:rsidRPr="005E083B">
        <w:rPr>
          <w:rFonts w:ascii="Time New Roman" w:hAnsi="Time New Roman" w:hint="eastAsia"/>
          <w:szCs w:val="21"/>
        </w:rPr>
        <w:t>职责</w:t>
      </w:r>
      <w:r w:rsidRPr="005E083B">
        <w:rPr>
          <w:rFonts w:ascii="Time New Roman" w:hAnsi="Time New Roman"/>
          <w:szCs w:val="21"/>
        </w:rPr>
        <w:t>。任何人不得干涉上述独立委员会的运作。</w:t>
      </w:r>
    </w:p>
    <w:p w14:paraId="23EF7BC6"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独立委员会的委员均经议会推荐，由总统任命。《宪法》第</w:t>
      </w:r>
      <w:r>
        <w:rPr>
          <w:rFonts w:ascii="Time New Roman" w:hAnsi="Time New Roman"/>
          <w:szCs w:val="21"/>
        </w:rPr>
        <w:t>237</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sidRPr="005E083B">
        <w:rPr>
          <w:rFonts w:ascii="Time New Roman" w:hAnsi="Time New Roman" w:hint="eastAsia"/>
          <w:szCs w:val="21"/>
        </w:rPr>
        <w:t>条规定，议会长效</w:t>
      </w:r>
      <w:r w:rsidRPr="005E083B">
        <w:rPr>
          <w:rFonts w:ascii="Time New Roman" w:hAnsi="Time New Roman"/>
          <w:szCs w:val="21"/>
        </w:rPr>
        <w:t>规则委员会</w:t>
      </w:r>
      <w:r w:rsidRPr="005E083B">
        <w:rPr>
          <w:rFonts w:ascii="Time New Roman" w:hAnsi="Time New Roman" w:hint="eastAsia"/>
          <w:szCs w:val="21"/>
        </w:rPr>
        <w:t>在向总统提出推荐人选之前，</w:t>
      </w:r>
      <w:r w:rsidRPr="005E083B">
        <w:rPr>
          <w:rFonts w:ascii="Time New Roman" w:hAnsi="Time New Roman"/>
          <w:szCs w:val="21"/>
        </w:rPr>
        <w:t>须向公众公开</w:t>
      </w:r>
      <w:r w:rsidRPr="005E083B">
        <w:rPr>
          <w:rFonts w:ascii="Time New Roman" w:hAnsi="Time New Roman" w:hint="eastAsia"/>
          <w:szCs w:val="21"/>
        </w:rPr>
        <w:t>相关职位</w:t>
      </w:r>
      <w:r w:rsidRPr="005E083B">
        <w:rPr>
          <w:rFonts w:ascii="Time New Roman" w:hAnsi="Time New Roman"/>
          <w:szCs w:val="21"/>
        </w:rPr>
        <w:t>，</w:t>
      </w:r>
      <w:r w:rsidRPr="005E083B">
        <w:rPr>
          <w:rFonts w:ascii="Time New Roman" w:hAnsi="Time New Roman" w:hint="eastAsia"/>
          <w:szCs w:val="21"/>
        </w:rPr>
        <w:t>邀请</w:t>
      </w:r>
      <w:r w:rsidRPr="005E083B">
        <w:rPr>
          <w:rFonts w:ascii="Time New Roman" w:hAnsi="Time New Roman"/>
          <w:szCs w:val="21"/>
        </w:rPr>
        <w:t>公众提名，公开采访候选人，确定适当数量的被</w:t>
      </w:r>
      <w:r w:rsidRPr="005E083B">
        <w:rPr>
          <w:rFonts w:ascii="Time New Roman" w:hAnsi="Time New Roman" w:hint="eastAsia"/>
          <w:szCs w:val="21"/>
        </w:rPr>
        <w:t>提名人</w:t>
      </w:r>
      <w:r w:rsidRPr="005E083B">
        <w:rPr>
          <w:rFonts w:ascii="Time New Roman" w:hAnsi="Time New Roman"/>
          <w:szCs w:val="21"/>
        </w:rPr>
        <w:t>，将名单提交</w:t>
      </w:r>
      <w:r w:rsidRPr="005E083B">
        <w:rPr>
          <w:rFonts w:ascii="Time New Roman" w:hAnsi="Time New Roman" w:hint="eastAsia"/>
          <w:szCs w:val="21"/>
        </w:rPr>
        <w:t>给</w:t>
      </w:r>
      <w:r w:rsidRPr="005E083B">
        <w:rPr>
          <w:rFonts w:ascii="Time New Roman" w:hAnsi="Time New Roman"/>
          <w:szCs w:val="21"/>
        </w:rPr>
        <w:t>总统。</w:t>
      </w:r>
      <w:r w:rsidRPr="005E083B">
        <w:rPr>
          <w:rFonts w:ascii="Time New Roman" w:hAnsi="Time New Roman" w:hint="eastAsia"/>
          <w:szCs w:val="21"/>
        </w:rPr>
        <w:t>但</w:t>
      </w:r>
      <w:r w:rsidRPr="005E083B">
        <w:rPr>
          <w:rFonts w:ascii="Time New Roman" w:hAnsi="Time New Roman"/>
          <w:szCs w:val="21"/>
        </w:rPr>
        <w:lastRenderedPageBreak/>
        <w:t>委员的免职须遵守《宪法》第</w:t>
      </w:r>
      <w:r>
        <w:rPr>
          <w:rFonts w:ascii="Time New Roman" w:hAnsi="Time New Roman"/>
          <w:szCs w:val="21"/>
        </w:rPr>
        <w:t>237</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w:t>
      </w:r>
      <w:r w:rsidRPr="005E083B">
        <w:rPr>
          <w:rFonts w:ascii="Time New Roman" w:hAnsi="Time New Roman" w:hint="eastAsia"/>
          <w:szCs w:val="21"/>
        </w:rPr>
        <w:t>条规定，即</w:t>
      </w:r>
      <w:r w:rsidRPr="005E083B">
        <w:rPr>
          <w:rFonts w:ascii="Time New Roman" w:hAnsi="Time New Roman"/>
          <w:szCs w:val="21"/>
        </w:rPr>
        <w:t>委员</w:t>
      </w:r>
      <w:r w:rsidRPr="005E083B">
        <w:rPr>
          <w:rFonts w:ascii="Time New Roman" w:hAnsi="Time New Roman" w:hint="eastAsia"/>
          <w:szCs w:val="21"/>
        </w:rPr>
        <w:t>只有在</w:t>
      </w:r>
      <w:r w:rsidRPr="005E083B">
        <w:rPr>
          <w:rFonts w:ascii="Time New Roman" w:hAnsi="Time New Roman"/>
          <w:szCs w:val="21"/>
        </w:rPr>
        <w:t>无法履行职</w:t>
      </w:r>
      <w:r w:rsidRPr="005E083B">
        <w:rPr>
          <w:rFonts w:ascii="Time New Roman" w:hAnsi="Time New Roman" w:hint="eastAsia"/>
          <w:szCs w:val="21"/>
        </w:rPr>
        <w:t>能时才可以</w:t>
      </w:r>
      <w:r w:rsidRPr="005E083B">
        <w:rPr>
          <w:rFonts w:ascii="Time New Roman" w:hAnsi="Time New Roman"/>
          <w:szCs w:val="21"/>
        </w:rPr>
        <w:t>被免职，</w:t>
      </w:r>
      <w:r w:rsidRPr="005E083B">
        <w:rPr>
          <w:rFonts w:ascii="Time New Roman" w:hAnsi="Time New Roman" w:hint="eastAsia"/>
          <w:szCs w:val="21"/>
        </w:rPr>
        <w:t>不能履职的情况限于身体</w:t>
      </w:r>
      <w:r w:rsidRPr="005E083B">
        <w:rPr>
          <w:rFonts w:ascii="Time New Roman" w:hAnsi="Time New Roman"/>
          <w:szCs w:val="21"/>
        </w:rPr>
        <w:t>或</w:t>
      </w:r>
      <w:r w:rsidRPr="005E083B">
        <w:rPr>
          <w:rFonts w:ascii="Time New Roman" w:hAnsi="Time New Roman" w:hint="eastAsia"/>
          <w:szCs w:val="21"/>
        </w:rPr>
        <w:t>精神上丧失能力、严重无法</w:t>
      </w:r>
      <w:r w:rsidRPr="005E083B">
        <w:rPr>
          <w:rFonts w:ascii="Time New Roman" w:hAnsi="Time New Roman"/>
          <w:szCs w:val="21"/>
        </w:rPr>
        <w:t>胜任</w:t>
      </w:r>
      <w:r w:rsidRPr="005E083B">
        <w:rPr>
          <w:rFonts w:ascii="Time New Roman" w:hAnsi="Time New Roman" w:hint="eastAsia"/>
          <w:szCs w:val="21"/>
        </w:rPr>
        <w:t>工作、</w:t>
      </w:r>
      <w:r w:rsidRPr="005E083B">
        <w:rPr>
          <w:rFonts w:ascii="Time New Roman" w:hAnsi="Time New Roman"/>
          <w:szCs w:val="21"/>
        </w:rPr>
        <w:t>严重</w:t>
      </w:r>
      <w:r w:rsidRPr="005E083B">
        <w:rPr>
          <w:rFonts w:ascii="Time New Roman" w:hAnsi="Time New Roman" w:hint="eastAsia"/>
          <w:szCs w:val="21"/>
        </w:rPr>
        <w:t>行为不当、</w:t>
      </w:r>
      <w:r w:rsidRPr="005E083B">
        <w:rPr>
          <w:rFonts w:ascii="Time New Roman" w:hAnsi="Time New Roman"/>
          <w:szCs w:val="21"/>
        </w:rPr>
        <w:t>丧失委任资格。罢免</w:t>
      </w:r>
      <w:r w:rsidRPr="005E083B">
        <w:rPr>
          <w:rFonts w:ascii="Time New Roman" w:hAnsi="Time New Roman" w:hint="eastAsia"/>
          <w:szCs w:val="21"/>
        </w:rPr>
        <w:t>委员会委员时，仅限于</w:t>
      </w:r>
      <w:r w:rsidRPr="005E083B">
        <w:rPr>
          <w:rFonts w:ascii="Time New Roman" w:hAnsi="Time New Roman"/>
          <w:szCs w:val="21"/>
        </w:rPr>
        <w:t>上述理由</w:t>
      </w:r>
      <w:r w:rsidRPr="005E083B">
        <w:rPr>
          <w:rFonts w:ascii="Time New Roman" w:hAnsi="Time New Roman" w:hint="eastAsia"/>
          <w:szCs w:val="21"/>
        </w:rPr>
        <w:t>，且必须</w:t>
      </w:r>
      <w:r w:rsidRPr="005E083B">
        <w:rPr>
          <w:rFonts w:ascii="Time New Roman" w:hAnsi="Time New Roman"/>
          <w:szCs w:val="21"/>
        </w:rPr>
        <w:t>根据宪法第</w:t>
      </w:r>
      <w:r>
        <w:rPr>
          <w:rFonts w:ascii="Time New Roman" w:hAnsi="Time New Roman"/>
          <w:szCs w:val="21"/>
        </w:rPr>
        <w:t>187</w:t>
      </w:r>
      <w:r w:rsidRPr="005E083B">
        <w:rPr>
          <w:rFonts w:ascii="Time New Roman" w:hAnsi="Time New Roman" w:hint="eastAsia"/>
          <w:szCs w:val="21"/>
        </w:rPr>
        <w:t>条，通过总统组建的法庭决定</w:t>
      </w:r>
      <w:r w:rsidRPr="005E083B">
        <w:rPr>
          <w:rFonts w:ascii="Time New Roman" w:hAnsi="Time New Roman"/>
          <w:szCs w:val="21"/>
        </w:rPr>
        <w:t>。</w:t>
      </w:r>
    </w:p>
    <w:p w14:paraId="356C26C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独立委员会直接由</w:t>
      </w:r>
      <w:r w:rsidRPr="005E083B">
        <w:rPr>
          <w:rFonts w:ascii="Time New Roman" w:hAnsi="Time New Roman"/>
          <w:szCs w:val="21"/>
        </w:rPr>
        <w:t>财政部</w:t>
      </w:r>
      <w:r w:rsidRPr="005E083B">
        <w:rPr>
          <w:rFonts w:ascii="Time New Roman" w:hAnsi="Time New Roman" w:hint="eastAsia"/>
          <w:szCs w:val="21"/>
        </w:rPr>
        <w:t>拨付</w:t>
      </w:r>
      <w:r w:rsidRPr="005E083B">
        <w:rPr>
          <w:rFonts w:ascii="Time New Roman" w:hAnsi="Time New Roman"/>
          <w:szCs w:val="21"/>
        </w:rPr>
        <w:t>预算</w:t>
      </w:r>
      <w:r w:rsidRPr="005E083B">
        <w:rPr>
          <w:rFonts w:ascii="Time New Roman" w:hAnsi="Time New Roman" w:hint="eastAsia"/>
          <w:szCs w:val="21"/>
        </w:rPr>
        <w:t>，因而</w:t>
      </w:r>
      <w:r w:rsidRPr="005E083B">
        <w:rPr>
          <w:rFonts w:ascii="Time New Roman" w:hAnsi="Time New Roman"/>
          <w:szCs w:val="21"/>
        </w:rPr>
        <w:t>享有财务独立。经主管部长批准</w:t>
      </w:r>
      <w:r w:rsidRPr="005E083B">
        <w:rPr>
          <w:rFonts w:ascii="Time New Roman" w:hAnsi="Time New Roman" w:hint="eastAsia"/>
          <w:szCs w:val="21"/>
        </w:rPr>
        <w:t>，</w:t>
      </w:r>
      <w:r w:rsidRPr="005E083B">
        <w:rPr>
          <w:rFonts w:ascii="Time New Roman" w:hAnsi="Time New Roman"/>
          <w:szCs w:val="21"/>
        </w:rPr>
        <w:t>委员会还可以接受捐款、拨款</w:t>
      </w:r>
      <w:r w:rsidRPr="005E083B">
        <w:rPr>
          <w:rFonts w:ascii="Time New Roman" w:hAnsi="Time New Roman" w:hint="eastAsia"/>
          <w:szCs w:val="21"/>
        </w:rPr>
        <w:t>、遗赠</w:t>
      </w:r>
      <w:r w:rsidRPr="005E083B">
        <w:rPr>
          <w:rFonts w:ascii="Time New Roman" w:hAnsi="Time New Roman"/>
          <w:szCs w:val="21"/>
        </w:rPr>
        <w:t>。</w:t>
      </w:r>
    </w:p>
    <w:p w14:paraId="1117B36D"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各</w:t>
      </w:r>
      <w:r w:rsidRPr="005E083B">
        <w:rPr>
          <w:rFonts w:ascii="Time New Roman" w:hAnsi="Time New Roman"/>
          <w:szCs w:val="21"/>
        </w:rPr>
        <w:t>独立委员会除各自的目标外，还有以下共同目标：</w:t>
      </w:r>
    </w:p>
    <w:p w14:paraId="554B12FF"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支持和巩固人权和民主；</w:t>
      </w:r>
    </w:p>
    <w:p w14:paraId="3C24958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保护人民主权和利益；</w:t>
      </w:r>
    </w:p>
    <w:p w14:paraId="6289548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促进宪政；</w:t>
      </w:r>
    </w:p>
    <w:p w14:paraId="497C9BE1"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促进公共部门的透明和问责</w:t>
      </w:r>
      <w:r w:rsidRPr="005E083B">
        <w:rPr>
          <w:rFonts w:ascii="Time New Roman" w:hAnsi="Time New Roman"/>
          <w:szCs w:val="21"/>
        </w:rPr>
        <w:t>；</w:t>
      </w:r>
    </w:p>
    <w:p w14:paraId="4C74E29A"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szCs w:val="21"/>
        </w:rPr>
        <w:t>确保国家和所有政府部门和机构以及政府</w:t>
      </w:r>
      <w:r w:rsidRPr="005E083B">
        <w:rPr>
          <w:rFonts w:ascii="Time New Roman" w:hAnsi="Time New Roman" w:hint="eastAsia"/>
          <w:szCs w:val="21"/>
        </w:rPr>
        <w:t>控制</w:t>
      </w:r>
      <w:r w:rsidRPr="005E083B">
        <w:rPr>
          <w:rFonts w:ascii="Time New Roman" w:hAnsi="Time New Roman"/>
          <w:szCs w:val="21"/>
        </w:rPr>
        <w:t>下的实体遵守民主价值和原则；</w:t>
      </w:r>
    </w:p>
    <w:p w14:paraId="3B25FBF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确保遭受</w:t>
      </w:r>
      <w:r w:rsidRPr="005E083B">
        <w:rPr>
          <w:rFonts w:ascii="Time New Roman" w:hAnsi="Time New Roman"/>
          <w:szCs w:val="21"/>
        </w:rPr>
        <w:t>不公</w:t>
      </w:r>
      <w:r w:rsidRPr="005E083B">
        <w:rPr>
          <w:rFonts w:ascii="Time New Roman" w:hAnsi="Time New Roman" w:hint="eastAsia"/>
          <w:szCs w:val="21"/>
        </w:rPr>
        <w:t>正对待者得到救济</w:t>
      </w:r>
      <w:r w:rsidRPr="005E083B">
        <w:rPr>
          <w:rFonts w:ascii="Time New Roman" w:hAnsi="Time New Roman"/>
          <w:szCs w:val="21"/>
        </w:rPr>
        <w:t>。</w:t>
      </w:r>
    </w:p>
    <w:p w14:paraId="3B3F5020" w14:textId="77777777" w:rsidR="000A53EE" w:rsidRPr="005E083B" w:rsidRDefault="000A53EE" w:rsidP="000C1DE8">
      <w:pPr>
        <w:pStyle w:val="H23GC"/>
        <w:rPr>
          <w:b/>
        </w:rPr>
      </w:pPr>
      <w:bookmarkStart w:id="29" w:name="_Toc87853300"/>
      <w:r w:rsidRPr="005E083B">
        <w:tab/>
      </w:r>
      <w:r w:rsidRPr="005E083B">
        <w:tab/>
      </w:r>
      <w:bookmarkEnd w:id="29"/>
      <w:r w:rsidRPr="005E083B">
        <w:rPr>
          <w:rFonts w:hint="eastAsia"/>
        </w:rPr>
        <w:t>津巴布韦人权委员会</w:t>
      </w:r>
    </w:p>
    <w:p w14:paraId="06F1B3F8"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69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szCs w:val="21"/>
        </w:rPr>
        <w:t>津巴布韦人权委员</w:t>
      </w:r>
      <w:r w:rsidRPr="005E083B">
        <w:rPr>
          <w:rFonts w:ascii="Time New Roman" w:hAnsi="Time New Roman" w:hint="eastAsia"/>
          <w:szCs w:val="21"/>
        </w:rPr>
        <w:t>会</w:t>
      </w:r>
      <w:r w:rsidRPr="005E083B">
        <w:rPr>
          <w:rFonts w:ascii="Time New Roman" w:hAnsi="Time New Roman"/>
          <w:szCs w:val="21"/>
        </w:rPr>
        <w:t>根据《宪法》第</w:t>
      </w:r>
      <w:r>
        <w:rPr>
          <w:rFonts w:ascii="Time New Roman" w:hAnsi="Time New Roman"/>
          <w:szCs w:val="21"/>
        </w:rPr>
        <w:t>242</w:t>
      </w:r>
      <w:r w:rsidRPr="005E083B">
        <w:rPr>
          <w:rFonts w:ascii="Time New Roman" w:hAnsi="Time New Roman"/>
          <w:szCs w:val="21"/>
        </w:rPr>
        <w:t>条设立</w:t>
      </w:r>
      <w:r w:rsidRPr="005E083B">
        <w:rPr>
          <w:rFonts w:ascii="Time New Roman" w:hAnsi="Time New Roman" w:hint="eastAsia"/>
          <w:szCs w:val="21"/>
        </w:rPr>
        <w:t>，职能如下：</w:t>
      </w:r>
    </w:p>
    <w:p w14:paraId="0191EA7E"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促进社会各层面</w:t>
      </w:r>
      <w:r w:rsidRPr="005E083B">
        <w:rPr>
          <w:rFonts w:ascii="Time New Roman" w:hAnsi="Time New Roman"/>
          <w:szCs w:val="21"/>
        </w:rPr>
        <w:t>对人权和自由的认识和尊重；</w:t>
      </w:r>
    </w:p>
    <w:p w14:paraId="55DD9C7E"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szCs w:val="21"/>
        </w:rPr>
        <w:t>促进保护、发展</w:t>
      </w:r>
      <w:r w:rsidRPr="005E083B">
        <w:rPr>
          <w:rFonts w:ascii="Time New Roman" w:hAnsi="Time New Roman" w:hint="eastAsia"/>
          <w:szCs w:val="21"/>
        </w:rPr>
        <w:t>、</w:t>
      </w:r>
      <w:r w:rsidRPr="005E083B">
        <w:rPr>
          <w:rFonts w:ascii="Time New Roman" w:hAnsi="Time New Roman"/>
          <w:szCs w:val="21"/>
        </w:rPr>
        <w:t>实现人权和自由；</w:t>
      </w:r>
    </w:p>
    <w:p w14:paraId="31C97ADF"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监测、评估和确保尊重人权和自由；</w:t>
      </w:r>
    </w:p>
    <w:p w14:paraId="197B8DF0"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受理</w:t>
      </w:r>
      <w:r w:rsidRPr="005E083B">
        <w:rPr>
          <w:rFonts w:ascii="Time New Roman" w:hAnsi="Time New Roman"/>
          <w:szCs w:val="21"/>
        </w:rPr>
        <w:t>和</w:t>
      </w:r>
      <w:r w:rsidRPr="005E083B">
        <w:rPr>
          <w:rFonts w:ascii="Time New Roman" w:hAnsi="Time New Roman" w:hint="eastAsia"/>
          <w:szCs w:val="21"/>
        </w:rPr>
        <w:t>审议</w:t>
      </w:r>
      <w:r w:rsidRPr="005E083B">
        <w:rPr>
          <w:rFonts w:ascii="Time New Roman" w:hAnsi="Time New Roman"/>
          <w:szCs w:val="21"/>
        </w:rPr>
        <w:t>公众投诉，并就投诉采取其认为适当的行动；</w:t>
      </w:r>
    </w:p>
    <w:p w14:paraId="3400EA4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szCs w:val="21"/>
        </w:rPr>
        <w:t>保护公众免受国家和公共机构</w:t>
      </w:r>
      <w:r w:rsidRPr="005E083B">
        <w:rPr>
          <w:rFonts w:ascii="Time New Roman" w:hAnsi="Time New Roman" w:hint="eastAsia"/>
          <w:szCs w:val="21"/>
        </w:rPr>
        <w:t>及其工作人员</w:t>
      </w:r>
      <w:r w:rsidRPr="005E083B">
        <w:rPr>
          <w:rFonts w:ascii="Time New Roman" w:hAnsi="Time New Roman"/>
          <w:szCs w:val="21"/>
        </w:rPr>
        <w:t>滥用权力和管理不善</w:t>
      </w:r>
      <w:r w:rsidRPr="005E083B">
        <w:rPr>
          <w:rFonts w:ascii="Time New Roman" w:hAnsi="Time New Roman" w:hint="eastAsia"/>
          <w:szCs w:val="21"/>
        </w:rPr>
        <w:t>带来</w:t>
      </w:r>
      <w:r w:rsidRPr="005E083B">
        <w:rPr>
          <w:rFonts w:ascii="Time New Roman" w:hAnsi="Time New Roman"/>
          <w:szCs w:val="21"/>
        </w:rPr>
        <w:t>的影响；</w:t>
      </w:r>
    </w:p>
    <w:p w14:paraId="2227B70D"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就</w:t>
      </w:r>
      <w:r w:rsidRPr="005E083B">
        <w:rPr>
          <w:rFonts w:ascii="Time New Roman" w:hAnsi="Time New Roman"/>
          <w:szCs w:val="21"/>
        </w:rPr>
        <w:t>机构或个人</w:t>
      </w:r>
      <w:r w:rsidRPr="005E083B">
        <w:rPr>
          <w:rFonts w:ascii="Time New Roman" w:hAnsi="Time New Roman" w:hint="eastAsia"/>
          <w:szCs w:val="21"/>
        </w:rPr>
        <w:t>被控</w:t>
      </w:r>
      <w:r w:rsidRPr="005E083B">
        <w:rPr>
          <w:rFonts w:ascii="Time New Roman" w:hAnsi="Time New Roman"/>
          <w:szCs w:val="21"/>
        </w:rPr>
        <w:t>侵犯《权利宣言》中规定的人权和自由</w:t>
      </w:r>
      <w:r w:rsidRPr="005E083B">
        <w:rPr>
          <w:rFonts w:ascii="Time New Roman" w:hAnsi="Time New Roman" w:hint="eastAsia"/>
          <w:szCs w:val="21"/>
        </w:rPr>
        <w:t>的</w:t>
      </w:r>
      <w:r w:rsidRPr="005E083B">
        <w:rPr>
          <w:rFonts w:ascii="Time New Roman" w:hAnsi="Time New Roman"/>
          <w:szCs w:val="21"/>
        </w:rPr>
        <w:t>行为展开调查；</w:t>
      </w:r>
    </w:p>
    <w:p w14:paraId="68A635BA"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g</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确保就</w:t>
      </w:r>
      <w:r w:rsidRPr="005E083B">
        <w:rPr>
          <w:rFonts w:ascii="Time New Roman" w:hAnsi="Time New Roman"/>
          <w:szCs w:val="21"/>
        </w:rPr>
        <w:t>侵犯人权或自由</w:t>
      </w:r>
      <w:r w:rsidRPr="005E083B">
        <w:rPr>
          <w:rFonts w:ascii="Time New Roman" w:hAnsi="Time New Roman" w:hint="eastAsia"/>
          <w:szCs w:val="21"/>
        </w:rPr>
        <w:t>的行为提供</w:t>
      </w:r>
      <w:r w:rsidRPr="005E083B">
        <w:rPr>
          <w:rFonts w:ascii="Time New Roman" w:hAnsi="Time New Roman"/>
          <w:szCs w:val="21"/>
        </w:rPr>
        <w:t>适当</w:t>
      </w:r>
      <w:r w:rsidRPr="005E083B">
        <w:rPr>
          <w:rFonts w:ascii="Time New Roman" w:hAnsi="Time New Roman" w:hint="eastAsia"/>
          <w:szCs w:val="21"/>
        </w:rPr>
        <w:t>救济</w:t>
      </w:r>
      <w:r w:rsidRPr="005E083B">
        <w:rPr>
          <w:rFonts w:ascii="Time New Roman" w:hAnsi="Time New Roman"/>
          <w:szCs w:val="21"/>
        </w:rPr>
        <w:t>，包括</w:t>
      </w:r>
      <w:r w:rsidRPr="005E083B">
        <w:rPr>
          <w:rFonts w:ascii="Time New Roman" w:hAnsi="Time New Roman" w:hint="eastAsia"/>
          <w:szCs w:val="21"/>
        </w:rPr>
        <w:t>提出</w:t>
      </w:r>
      <w:r w:rsidRPr="005E083B">
        <w:rPr>
          <w:rFonts w:ascii="Time New Roman" w:hAnsi="Time New Roman"/>
          <w:szCs w:val="21"/>
        </w:rPr>
        <w:t>起诉</w:t>
      </w:r>
      <w:r w:rsidRPr="005E083B">
        <w:rPr>
          <w:rFonts w:ascii="Time New Roman" w:hAnsi="Time New Roman" w:hint="eastAsia"/>
          <w:szCs w:val="21"/>
        </w:rPr>
        <w:t>行为人的建议</w:t>
      </w:r>
      <w:r w:rsidRPr="005E083B">
        <w:rPr>
          <w:rFonts w:ascii="Time New Roman" w:hAnsi="Time New Roman"/>
          <w:szCs w:val="21"/>
        </w:rPr>
        <w:t>；</w:t>
      </w:r>
    </w:p>
    <w:p w14:paraId="4B680FC3"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h</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责令</w:t>
      </w:r>
      <w:r w:rsidRPr="005E083B">
        <w:rPr>
          <w:rFonts w:ascii="Time New Roman" w:hAnsi="Time New Roman"/>
          <w:szCs w:val="21"/>
        </w:rPr>
        <w:t>警察局长调查涉嫌侵犯人权或自由的刑事案件，</w:t>
      </w:r>
      <w:r w:rsidRPr="005E083B">
        <w:rPr>
          <w:rFonts w:ascii="Time New Roman" w:hAnsi="Time New Roman" w:hint="eastAsia"/>
          <w:szCs w:val="21"/>
        </w:rPr>
        <w:t>并</w:t>
      </w:r>
      <w:r w:rsidRPr="005E083B">
        <w:rPr>
          <w:rFonts w:ascii="Time New Roman" w:hAnsi="Time New Roman"/>
          <w:szCs w:val="21"/>
        </w:rPr>
        <w:t>向委员会报告调查结果；</w:t>
      </w:r>
    </w:p>
    <w:p w14:paraId="72319AF5"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i</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建议国会采取有效措施促进人权和自由；</w:t>
      </w:r>
    </w:p>
    <w:p w14:paraId="7412912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j</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对涉及人权和自由及社会正义的问题进行研究；</w:t>
      </w:r>
    </w:p>
    <w:p w14:paraId="0757719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k</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参观</w:t>
      </w:r>
      <w:r w:rsidRPr="005E083B">
        <w:rPr>
          <w:rFonts w:ascii="Time New Roman" w:hAnsi="Time New Roman"/>
          <w:szCs w:val="21"/>
        </w:rPr>
        <w:t>和视察监狱、</w:t>
      </w:r>
      <w:r w:rsidRPr="005E083B">
        <w:rPr>
          <w:rFonts w:ascii="Time New Roman" w:hAnsi="Time New Roman" w:hint="eastAsia"/>
          <w:szCs w:val="21"/>
        </w:rPr>
        <w:t>羁押</w:t>
      </w:r>
      <w:r w:rsidRPr="005E083B">
        <w:rPr>
          <w:rFonts w:ascii="Time New Roman" w:hAnsi="Time New Roman"/>
          <w:szCs w:val="21"/>
        </w:rPr>
        <w:t>场所、难民营及</w:t>
      </w:r>
      <w:r w:rsidRPr="005E083B">
        <w:rPr>
          <w:rFonts w:ascii="Time New Roman" w:hAnsi="Time New Roman" w:hint="eastAsia"/>
          <w:szCs w:val="21"/>
        </w:rPr>
        <w:t>相关</w:t>
      </w:r>
      <w:r w:rsidRPr="005E083B">
        <w:rPr>
          <w:rFonts w:ascii="Time New Roman" w:hAnsi="Time New Roman"/>
          <w:szCs w:val="21"/>
        </w:rPr>
        <w:t>设施，以及精神障碍者收容所，了解上述场所的</w:t>
      </w:r>
      <w:r w:rsidRPr="005E083B">
        <w:rPr>
          <w:rFonts w:ascii="Time New Roman" w:hAnsi="Time New Roman" w:hint="eastAsia"/>
          <w:szCs w:val="21"/>
        </w:rPr>
        <w:t>状况</w:t>
      </w:r>
      <w:r w:rsidRPr="005E083B">
        <w:rPr>
          <w:rFonts w:ascii="Time New Roman" w:hAnsi="Time New Roman"/>
          <w:szCs w:val="21"/>
        </w:rPr>
        <w:t>，向</w:t>
      </w:r>
      <w:r w:rsidRPr="005E083B">
        <w:rPr>
          <w:rFonts w:ascii="Time New Roman" w:hAnsi="Time New Roman" w:hint="eastAsia"/>
          <w:szCs w:val="21"/>
        </w:rPr>
        <w:t>负责相关场所执法的</w:t>
      </w:r>
      <w:r w:rsidRPr="005E083B">
        <w:rPr>
          <w:rFonts w:ascii="Time New Roman" w:hAnsi="Time New Roman"/>
          <w:szCs w:val="21"/>
        </w:rPr>
        <w:t>部长提出建议。</w:t>
      </w:r>
    </w:p>
    <w:p w14:paraId="40AD8167"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szCs w:val="21"/>
        </w:rPr>
        <w:t>人权委员会取代了监察员办公室</w:t>
      </w:r>
      <w:r w:rsidRPr="005E083B">
        <w:rPr>
          <w:rFonts w:ascii="Time New Roman" w:hAnsi="Time New Roman" w:hint="eastAsia"/>
          <w:szCs w:val="21"/>
        </w:rPr>
        <w:t>。</w:t>
      </w:r>
      <w:r w:rsidRPr="005E083B">
        <w:rPr>
          <w:rFonts w:ascii="Time New Roman" w:hAnsi="Time New Roman"/>
          <w:szCs w:val="21"/>
        </w:rPr>
        <w:t>与监察员办公室不同，人权委员会</w:t>
      </w:r>
      <w:r w:rsidRPr="005E083B">
        <w:rPr>
          <w:rFonts w:ascii="Time New Roman" w:hAnsi="Time New Roman" w:hint="eastAsia"/>
          <w:szCs w:val="21"/>
        </w:rPr>
        <w:t>可</w:t>
      </w:r>
      <w:r w:rsidRPr="005E083B">
        <w:rPr>
          <w:rFonts w:ascii="Time New Roman" w:hAnsi="Time New Roman"/>
          <w:szCs w:val="21"/>
        </w:rPr>
        <w:t>不受任何限制</w:t>
      </w:r>
      <w:r w:rsidRPr="005E083B">
        <w:rPr>
          <w:rFonts w:ascii="Time New Roman" w:hAnsi="Time New Roman" w:hint="eastAsia"/>
          <w:szCs w:val="21"/>
        </w:rPr>
        <w:t>地</w:t>
      </w:r>
      <w:r w:rsidRPr="005E083B">
        <w:rPr>
          <w:rFonts w:ascii="Time New Roman" w:hAnsi="Time New Roman"/>
          <w:szCs w:val="21"/>
        </w:rPr>
        <w:t>调查侵犯人权的行为。人权委员会自</w:t>
      </w:r>
      <w:r>
        <w:rPr>
          <w:rFonts w:ascii="Time New Roman" w:hAnsi="Time New Roman"/>
          <w:szCs w:val="21"/>
        </w:rPr>
        <w:t>2</w:t>
      </w:r>
      <w:r w:rsidRPr="005E083B">
        <w:rPr>
          <w:rFonts w:ascii="Time New Roman" w:hAnsi="Time New Roman"/>
          <w:szCs w:val="21"/>
        </w:rPr>
        <w:t>0</w:t>
      </w:r>
      <w:r>
        <w:rPr>
          <w:rFonts w:ascii="Time New Roman" w:hAnsi="Time New Roman"/>
          <w:szCs w:val="21"/>
        </w:rPr>
        <w:t>14</w:t>
      </w:r>
      <w:r w:rsidRPr="005E083B">
        <w:rPr>
          <w:rFonts w:ascii="Time New Roman" w:hAnsi="Time New Roman"/>
          <w:szCs w:val="21"/>
        </w:rPr>
        <w:t>年开始运作</w:t>
      </w:r>
      <w:r w:rsidRPr="005E083B">
        <w:rPr>
          <w:rFonts w:ascii="Time New Roman" w:hAnsi="Time New Roman" w:hint="eastAsia"/>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17</w:t>
      </w:r>
      <w:r w:rsidRPr="005E083B">
        <w:rPr>
          <w:rFonts w:ascii="Time New Roman" w:hAnsi="Time New Roman"/>
          <w:szCs w:val="21"/>
        </w:rPr>
        <w:t>年共处理</w:t>
      </w:r>
      <w:r>
        <w:rPr>
          <w:rFonts w:ascii="Time New Roman" w:hAnsi="Time New Roman"/>
          <w:szCs w:val="21"/>
        </w:rPr>
        <w:t>689</w:t>
      </w:r>
      <w:r w:rsidRPr="005E083B">
        <w:rPr>
          <w:rFonts w:ascii="Time New Roman" w:hAnsi="Time New Roman"/>
          <w:szCs w:val="21"/>
        </w:rPr>
        <w:t>件案件。其中的</w:t>
      </w:r>
      <w:r>
        <w:rPr>
          <w:rFonts w:ascii="Time New Roman" w:hAnsi="Time New Roman"/>
          <w:szCs w:val="21"/>
        </w:rPr>
        <w:t>175</w:t>
      </w:r>
      <w:r w:rsidRPr="005E083B">
        <w:rPr>
          <w:rFonts w:ascii="Time New Roman" w:hAnsi="Time New Roman" w:hint="eastAsia"/>
          <w:szCs w:val="21"/>
        </w:rPr>
        <w:t>件，为遗留案件以及原公共保护办公室移交委员会结案的案件</w:t>
      </w:r>
      <w:r w:rsidRPr="005E083B">
        <w:rPr>
          <w:rFonts w:ascii="Time New Roman" w:hAnsi="Time New Roman"/>
          <w:szCs w:val="21"/>
        </w:rPr>
        <w:t>，</w:t>
      </w:r>
      <w:r w:rsidRPr="005E083B">
        <w:rPr>
          <w:rFonts w:ascii="Time New Roman" w:hAnsi="Time New Roman" w:hint="eastAsia"/>
          <w:szCs w:val="21"/>
        </w:rPr>
        <w:t>其中</w:t>
      </w:r>
      <w:r>
        <w:rPr>
          <w:rFonts w:ascii="Time New Roman" w:hAnsi="Time New Roman"/>
          <w:szCs w:val="21"/>
        </w:rPr>
        <w:t>154</w:t>
      </w:r>
      <w:r w:rsidRPr="005E083B">
        <w:rPr>
          <w:rFonts w:ascii="Time New Roman" w:hAnsi="Time New Roman"/>
          <w:szCs w:val="21"/>
        </w:rPr>
        <w:t>起</w:t>
      </w:r>
      <w:r w:rsidRPr="005E083B">
        <w:rPr>
          <w:rFonts w:ascii="Time New Roman" w:hAnsi="Time New Roman" w:hint="eastAsia"/>
          <w:szCs w:val="21"/>
        </w:rPr>
        <w:t>已</w:t>
      </w:r>
      <w:r w:rsidRPr="005E083B">
        <w:rPr>
          <w:rFonts w:ascii="Time New Roman" w:hAnsi="Time New Roman"/>
          <w:szCs w:val="21"/>
        </w:rPr>
        <w:t>结案，</w:t>
      </w:r>
      <w:r>
        <w:rPr>
          <w:rFonts w:ascii="Time New Roman" w:hAnsi="Time New Roman"/>
          <w:szCs w:val="21"/>
        </w:rPr>
        <w:t>19</w:t>
      </w:r>
      <w:r w:rsidRPr="005E083B">
        <w:rPr>
          <w:rFonts w:ascii="Time New Roman" w:hAnsi="Time New Roman"/>
          <w:szCs w:val="21"/>
        </w:rPr>
        <w:t>起</w:t>
      </w:r>
      <w:r w:rsidRPr="005E083B">
        <w:rPr>
          <w:rFonts w:ascii="Time New Roman" w:hAnsi="Time New Roman" w:hint="eastAsia"/>
          <w:szCs w:val="21"/>
        </w:rPr>
        <w:t>待进一步采取措施</w:t>
      </w:r>
      <w:r w:rsidRPr="005E083B">
        <w:rPr>
          <w:rFonts w:ascii="Time New Roman" w:hAnsi="Time New Roman"/>
          <w:szCs w:val="21"/>
        </w:rPr>
        <w:t>。</w:t>
      </w:r>
      <w:r w:rsidRPr="005E083B">
        <w:rPr>
          <w:rFonts w:ascii="Time New Roman" w:hAnsi="Time New Roman" w:hint="eastAsia"/>
          <w:szCs w:val="21"/>
        </w:rPr>
        <w:t>因此，</w:t>
      </w:r>
      <w:r>
        <w:rPr>
          <w:rFonts w:ascii="Time New Roman" w:hAnsi="Time New Roman"/>
          <w:szCs w:val="21"/>
        </w:rPr>
        <w:t>2</w:t>
      </w:r>
      <w:r w:rsidRPr="005E083B">
        <w:rPr>
          <w:rFonts w:ascii="Time New Roman" w:hAnsi="Time New Roman"/>
          <w:szCs w:val="21"/>
        </w:rPr>
        <w:t>0</w:t>
      </w:r>
      <w:r>
        <w:rPr>
          <w:rFonts w:ascii="Time New Roman" w:hAnsi="Time New Roman"/>
          <w:szCs w:val="21"/>
        </w:rPr>
        <w:t>17</w:t>
      </w:r>
      <w:r w:rsidRPr="005E083B">
        <w:rPr>
          <w:rFonts w:ascii="Time New Roman" w:hAnsi="Time New Roman"/>
          <w:szCs w:val="21"/>
        </w:rPr>
        <w:t>年委员会</w:t>
      </w:r>
      <w:r w:rsidRPr="005E083B">
        <w:rPr>
          <w:rFonts w:ascii="Time New Roman" w:hAnsi="Time New Roman" w:hint="eastAsia"/>
          <w:szCs w:val="21"/>
        </w:rPr>
        <w:lastRenderedPageBreak/>
        <w:t>新受理</w:t>
      </w:r>
      <w:r w:rsidRPr="005E083B">
        <w:rPr>
          <w:rFonts w:ascii="Time New Roman" w:hAnsi="Time New Roman"/>
          <w:szCs w:val="21"/>
        </w:rPr>
        <w:t>公众</w:t>
      </w:r>
      <w:r w:rsidRPr="005E083B">
        <w:rPr>
          <w:rFonts w:ascii="Time New Roman" w:hAnsi="Time New Roman" w:hint="eastAsia"/>
          <w:szCs w:val="21"/>
        </w:rPr>
        <w:t>提起</w:t>
      </w:r>
      <w:r w:rsidRPr="005E083B">
        <w:rPr>
          <w:rFonts w:ascii="Time New Roman" w:hAnsi="Time New Roman"/>
          <w:szCs w:val="21"/>
        </w:rPr>
        <w:t>的案件</w:t>
      </w:r>
      <w:r>
        <w:rPr>
          <w:rFonts w:ascii="Time New Roman" w:hAnsi="Time New Roman"/>
          <w:szCs w:val="21"/>
        </w:rPr>
        <w:t>514</w:t>
      </w:r>
      <w:r w:rsidRPr="005E083B">
        <w:rPr>
          <w:rFonts w:ascii="Time New Roman" w:hAnsi="Time New Roman"/>
          <w:szCs w:val="21"/>
        </w:rPr>
        <w:t>件，</w:t>
      </w:r>
      <w:r w:rsidRPr="005E083B">
        <w:rPr>
          <w:rFonts w:ascii="Time New Roman" w:hAnsi="Time New Roman" w:hint="eastAsia"/>
          <w:szCs w:val="21"/>
        </w:rPr>
        <w:t>提起方式包括</w:t>
      </w:r>
      <w:r w:rsidRPr="005E083B">
        <w:rPr>
          <w:rFonts w:ascii="Time New Roman" w:hAnsi="Time New Roman"/>
          <w:szCs w:val="21"/>
        </w:rPr>
        <w:t>电子邮件、</w:t>
      </w:r>
      <w:r w:rsidRPr="005E083B">
        <w:rPr>
          <w:rFonts w:ascii="Time New Roman" w:hAnsi="Time New Roman" w:hint="eastAsia"/>
          <w:szCs w:val="21"/>
        </w:rPr>
        <w:t>手机</w:t>
      </w:r>
      <w:r w:rsidRPr="005E083B">
        <w:rPr>
          <w:rFonts w:ascii="Time New Roman" w:hAnsi="Time New Roman"/>
          <w:szCs w:val="21"/>
        </w:rPr>
        <w:t>短信、电话、</w:t>
      </w:r>
      <w:r w:rsidRPr="005E083B">
        <w:rPr>
          <w:rFonts w:ascii="Time New Roman" w:hAnsi="Time New Roman" w:hint="eastAsia"/>
          <w:szCs w:val="21"/>
        </w:rPr>
        <w:t>来信、来访等</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szCs w:val="21"/>
        </w:rPr>
        <w:t>年，人权委员会重点关注能力建设，通过参加不同论坛，同区域和国际相关机构交流</w:t>
      </w:r>
      <w:r w:rsidRPr="005E083B">
        <w:rPr>
          <w:rFonts w:ascii="Time New Roman" w:hAnsi="Time New Roman" w:hint="eastAsia"/>
          <w:szCs w:val="21"/>
        </w:rPr>
        <w:t>了</w:t>
      </w:r>
      <w:r w:rsidRPr="005E083B">
        <w:rPr>
          <w:rFonts w:ascii="Time New Roman" w:hAnsi="Time New Roman"/>
          <w:szCs w:val="21"/>
        </w:rPr>
        <w:t>最佳</w:t>
      </w:r>
      <w:r w:rsidRPr="005E083B">
        <w:rPr>
          <w:rFonts w:ascii="Time New Roman" w:hAnsi="Time New Roman" w:hint="eastAsia"/>
          <w:szCs w:val="21"/>
        </w:rPr>
        <w:t>做法</w:t>
      </w:r>
      <w:r w:rsidRPr="005E083B">
        <w:rPr>
          <w:rFonts w:ascii="Time New Roman" w:hAnsi="Time New Roman"/>
          <w:szCs w:val="21"/>
        </w:rPr>
        <w:t>。人权委员会监督并视察</w:t>
      </w:r>
      <w:r w:rsidRPr="005E083B">
        <w:rPr>
          <w:rFonts w:ascii="Time New Roman" w:hAnsi="Time New Roman" w:hint="eastAsia"/>
          <w:szCs w:val="21"/>
        </w:rPr>
        <w:t>了</w:t>
      </w:r>
      <w:r w:rsidRPr="005E083B">
        <w:rPr>
          <w:rFonts w:ascii="Time New Roman" w:hAnsi="Time New Roman"/>
          <w:szCs w:val="21"/>
        </w:rPr>
        <w:t>监狱和</w:t>
      </w:r>
      <w:r w:rsidRPr="005E083B">
        <w:rPr>
          <w:rFonts w:ascii="Time New Roman" w:hAnsi="Time New Roman" w:hint="eastAsia"/>
          <w:szCs w:val="21"/>
        </w:rPr>
        <w:t>警察局临时</w:t>
      </w:r>
      <w:r w:rsidRPr="005E083B">
        <w:rPr>
          <w:rFonts w:ascii="Time New Roman" w:hAnsi="Time New Roman"/>
          <w:szCs w:val="21"/>
        </w:rPr>
        <w:t>拘留</w:t>
      </w:r>
      <w:r w:rsidRPr="005E083B">
        <w:rPr>
          <w:rFonts w:ascii="Time New Roman" w:hAnsi="Time New Roman" w:hint="eastAsia"/>
          <w:szCs w:val="21"/>
        </w:rPr>
        <w:t>室</w:t>
      </w:r>
      <w:r w:rsidRPr="005E083B">
        <w:rPr>
          <w:rFonts w:ascii="Time New Roman" w:hAnsi="Time New Roman"/>
          <w:szCs w:val="21"/>
        </w:rPr>
        <w:t>，确保其</w:t>
      </w:r>
      <w:r w:rsidRPr="005E083B">
        <w:rPr>
          <w:rFonts w:ascii="Time New Roman" w:hAnsi="Time New Roman" w:hint="eastAsia"/>
          <w:szCs w:val="21"/>
        </w:rPr>
        <w:t>条</w:t>
      </w:r>
      <w:r w:rsidRPr="005E083B">
        <w:rPr>
          <w:rFonts w:ascii="Time New Roman" w:hAnsi="Time New Roman"/>
          <w:szCs w:val="21"/>
        </w:rPr>
        <w:t>件符合最低人权标准。</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szCs w:val="21"/>
        </w:rPr>
        <w:t>年，委员会启动了</w:t>
      </w:r>
      <w:r w:rsidRPr="005E083B">
        <w:rPr>
          <w:rFonts w:ascii="Time New Roman" w:hAnsi="Time New Roman" w:hint="eastAsia"/>
          <w:szCs w:val="21"/>
        </w:rPr>
        <w:t>全国身份证件取得状况调查</w:t>
      </w:r>
      <w:r w:rsidRPr="005E083B">
        <w:rPr>
          <w:rFonts w:ascii="Time New Roman" w:hAnsi="Time New Roman"/>
          <w:szCs w:val="21"/>
        </w:rPr>
        <w:t>，</w:t>
      </w:r>
      <w:r w:rsidRPr="005E083B">
        <w:rPr>
          <w:rFonts w:ascii="Time New Roman" w:hAnsi="Time New Roman" w:hint="eastAsia"/>
          <w:szCs w:val="21"/>
        </w:rPr>
        <w:t>系统调查</w:t>
      </w:r>
      <w:r w:rsidRPr="005E083B">
        <w:rPr>
          <w:rFonts w:ascii="Time New Roman" w:hAnsi="Time New Roman"/>
          <w:szCs w:val="21"/>
        </w:rPr>
        <w:t>全国十个</w:t>
      </w:r>
      <w:r w:rsidRPr="005E083B">
        <w:rPr>
          <w:rFonts w:ascii="Time New Roman" w:hAnsi="Time New Roman" w:hint="eastAsia"/>
          <w:szCs w:val="21"/>
        </w:rPr>
        <w:t>省市，省市相关机构率先</w:t>
      </w:r>
      <w:r w:rsidRPr="005E083B">
        <w:rPr>
          <w:rFonts w:ascii="Time New Roman" w:hAnsi="Time New Roman"/>
          <w:szCs w:val="21"/>
        </w:rPr>
        <w:t>参与</w:t>
      </w:r>
      <w:r w:rsidRPr="005E083B">
        <w:rPr>
          <w:rFonts w:ascii="Time New Roman" w:hAnsi="Time New Roman" w:hint="eastAsia"/>
          <w:szCs w:val="21"/>
        </w:rPr>
        <w:t>；向</w:t>
      </w:r>
      <w:r w:rsidRPr="005E083B">
        <w:rPr>
          <w:rFonts w:ascii="Time New Roman" w:hAnsi="Time New Roman"/>
          <w:szCs w:val="21"/>
        </w:rPr>
        <w:t>所有</w:t>
      </w:r>
      <w:r w:rsidRPr="005E083B">
        <w:rPr>
          <w:rFonts w:ascii="Time New Roman" w:hAnsi="Time New Roman" w:hint="eastAsia"/>
          <w:szCs w:val="21"/>
        </w:rPr>
        <w:t>县派遣了宣讲</w:t>
      </w:r>
      <w:r w:rsidRPr="005E083B">
        <w:rPr>
          <w:rFonts w:ascii="Time New Roman" w:hAnsi="Time New Roman"/>
          <w:szCs w:val="21"/>
        </w:rPr>
        <w:t>团队，以提高</w:t>
      </w:r>
      <w:r w:rsidRPr="005E083B">
        <w:rPr>
          <w:rFonts w:ascii="Time New Roman" w:hAnsi="Time New Roman" w:hint="eastAsia"/>
          <w:szCs w:val="21"/>
        </w:rPr>
        <w:t>公众意识</w:t>
      </w:r>
      <w:r w:rsidRPr="005E083B">
        <w:rPr>
          <w:rFonts w:ascii="Time New Roman" w:hAnsi="Time New Roman"/>
          <w:szCs w:val="21"/>
        </w:rPr>
        <w:t>，并接收证人和利益相关者提交的</w:t>
      </w:r>
      <w:r w:rsidRPr="005E083B">
        <w:rPr>
          <w:rFonts w:ascii="Time New Roman" w:hAnsi="Time New Roman" w:hint="eastAsia"/>
          <w:szCs w:val="21"/>
        </w:rPr>
        <w:t>意见表</w:t>
      </w:r>
      <w:r w:rsidRPr="005E083B">
        <w:rPr>
          <w:rFonts w:ascii="Time New Roman" w:hAnsi="Time New Roman"/>
          <w:szCs w:val="21"/>
        </w:rPr>
        <w:t>。共收到证人和利益相关者提交的</w:t>
      </w:r>
      <w:r w:rsidRPr="005E083B">
        <w:rPr>
          <w:rFonts w:ascii="Time New Roman" w:hAnsi="Time New Roman" w:hint="eastAsia"/>
          <w:szCs w:val="21"/>
        </w:rPr>
        <w:t>意见表</w:t>
      </w:r>
      <w:r>
        <w:rPr>
          <w:rFonts w:ascii="Time New Roman" w:hAnsi="Time New Roman"/>
          <w:szCs w:val="21"/>
        </w:rPr>
        <w:t>7</w:t>
      </w:r>
      <w:r w:rsidRPr="005E083B">
        <w:rPr>
          <w:rFonts w:ascii="Time New Roman" w:hAnsi="Time New Roman"/>
          <w:szCs w:val="21"/>
        </w:rPr>
        <w:t xml:space="preserve"> </w:t>
      </w:r>
      <w:r>
        <w:rPr>
          <w:rFonts w:ascii="Time New Roman" w:hAnsi="Time New Roman"/>
          <w:szCs w:val="21"/>
        </w:rPr>
        <w:t>544</w:t>
      </w:r>
      <w:r w:rsidRPr="005E083B">
        <w:rPr>
          <w:rFonts w:ascii="Time New Roman" w:hAnsi="Time New Roman"/>
          <w:szCs w:val="21"/>
        </w:rPr>
        <w:t>份</w:t>
      </w:r>
      <w:r w:rsidRPr="005E083B">
        <w:rPr>
          <w:rFonts w:ascii="Time New Roman" w:hAnsi="Time New Roman"/>
          <w:szCs w:val="21"/>
        </w:rPr>
        <w:t>(</w:t>
      </w:r>
      <w:r>
        <w:rPr>
          <w:rFonts w:ascii="Time New Roman" w:hAnsi="Time New Roman"/>
          <w:szCs w:val="21"/>
        </w:rPr>
        <w:t>4</w:t>
      </w:r>
      <w:r w:rsidRPr="005E083B">
        <w:rPr>
          <w:rFonts w:ascii="Time New Roman" w:hAnsi="Time New Roman"/>
          <w:szCs w:val="21"/>
        </w:rPr>
        <w:t xml:space="preserve"> </w:t>
      </w:r>
      <w:r>
        <w:rPr>
          <w:rFonts w:ascii="Time New Roman" w:hAnsi="Time New Roman"/>
          <w:szCs w:val="21"/>
        </w:rPr>
        <w:t>877</w:t>
      </w:r>
      <w:r w:rsidRPr="005E083B">
        <w:rPr>
          <w:rFonts w:ascii="Time New Roman" w:hAnsi="Time New Roman" w:hint="eastAsia"/>
          <w:szCs w:val="21"/>
        </w:rPr>
        <w:t>名女性和</w:t>
      </w:r>
      <w:r>
        <w:rPr>
          <w:rFonts w:ascii="Time New Roman" w:hAnsi="Time New Roman"/>
          <w:szCs w:val="21"/>
        </w:rPr>
        <w:t>2</w:t>
      </w:r>
      <w:r w:rsidRPr="005E083B">
        <w:rPr>
          <w:rFonts w:ascii="Time New Roman" w:hAnsi="Time New Roman"/>
          <w:szCs w:val="21"/>
        </w:rPr>
        <w:t xml:space="preserve"> </w:t>
      </w:r>
      <w:r>
        <w:rPr>
          <w:rFonts w:ascii="Time New Roman" w:hAnsi="Time New Roman"/>
          <w:szCs w:val="21"/>
        </w:rPr>
        <w:t>647</w:t>
      </w:r>
      <w:r w:rsidRPr="005E083B">
        <w:rPr>
          <w:rFonts w:ascii="Time New Roman" w:hAnsi="Time New Roman" w:hint="eastAsia"/>
          <w:szCs w:val="21"/>
        </w:rPr>
        <w:t>名男性</w:t>
      </w:r>
      <w:r w:rsidRPr="005E083B">
        <w:rPr>
          <w:rFonts w:ascii="Time New Roman" w:hAnsi="Time New Roman"/>
          <w:szCs w:val="21"/>
        </w:rPr>
        <w:t>)</w:t>
      </w:r>
      <w:r w:rsidRPr="005E083B">
        <w:rPr>
          <w:rFonts w:ascii="Time New Roman" w:hAnsi="Time New Roman" w:hint="eastAsia"/>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w:t>
      </w:r>
      <w:r>
        <w:rPr>
          <w:rFonts w:ascii="Time New Roman" w:hAnsi="Time New Roman"/>
          <w:szCs w:val="21"/>
        </w:rPr>
        <w:t>7</w:t>
      </w:r>
      <w:r w:rsidRPr="005E083B">
        <w:rPr>
          <w:rFonts w:ascii="Time New Roman" w:hAnsi="Time New Roman" w:hint="eastAsia"/>
          <w:szCs w:val="21"/>
        </w:rPr>
        <w:t>月至</w:t>
      </w:r>
      <w:r>
        <w:rPr>
          <w:rFonts w:ascii="Time New Roman" w:hAnsi="Time New Roman"/>
          <w:szCs w:val="21"/>
        </w:rPr>
        <w:t>11</w:t>
      </w:r>
      <w:r w:rsidRPr="005E083B">
        <w:rPr>
          <w:rFonts w:ascii="Time New Roman" w:hAnsi="Time New Roman" w:hint="eastAsia"/>
          <w:szCs w:val="21"/>
        </w:rPr>
        <w:t>月举行了</w:t>
      </w:r>
      <w:r w:rsidRPr="005E083B">
        <w:rPr>
          <w:rFonts w:ascii="Time New Roman" w:hAnsi="Time New Roman"/>
          <w:szCs w:val="21"/>
        </w:rPr>
        <w:t>公</w:t>
      </w:r>
      <w:r w:rsidRPr="005E083B">
        <w:rPr>
          <w:rFonts w:ascii="Time New Roman" w:hAnsi="Time New Roman" w:hint="eastAsia"/>
          <w:szCs w:val="21"/>
        </w:rPr>
        <w:t>众</w:t>
      </w:r>
      <w:r w:rsidRPr="005E083B">
        <w:rPr>
          <w:rFonts w:ascii="Time New Roman" w:hAnsi="Time New Roman"/>
          <w:szCs w:val="21"/>
        </w:rPr>
        <w:t>听证会。全国调查的重点</w:t>
      </w:r>
      <w:r w:rsidRPr="005E083B">
        <w:rPr>
          <w:rFonts w:ascii="Time New Roman" w:hAnsi="Time New Roman" w:hint="eastAsia"/>
          <w:szCs w:val="21"/>
        </w:rPr>
        <w:t>是</w:t>
      </w:r>
      <w:r w:rsidRPr="005E083B">
        <w:rPr>
          <w:rFonts w:ascii="Time New Roman" w:hAnsi="Time New Roman"/>
          <w:szCs w:val="21"/>
        </w:rPr>
        <w:t>五</w:t>
      </w:r>
      <w:r w:rsidRPr="005E083B">
        <w:rPr>
          <w:rFonts w:ascii="Time New Roman" w:hAnsi="Time New Roman" w:hint="eastAsia"/>
          <w:szCs w:val="21"/>
        </w:rPr>
        <w:t>种</w:t>
      </w:r>
      <w:r w:rsidRPr="005E083B">
        <w:rPr>
          <w:rFonts w:ascii="Time New Roman" w:hAnsi="Time New Roman"/>
          <w:szCs w:val="21"/>
        </w:rPr>
        <w:t>身份证件</w:t>
      </w:r>
      <w:r w:rsidRPr="005E083B">
        <w:rPr>
          <w:rFonts w:ascii="Time New Roman" w:hAnsi="Time New Roman" w:hint="eastAsia"/>
          <w:szCs w:val="21"/>
        </w:rPr>
        <w:t>的取得情况</w:t>
      </w:r>
      <w:r w:rsidRPr="005E083B">
        <w:rPr>
          <w:rFonts w:ascii="Time New Roman" w:hAnsi="Time New Roman"/>
          <w:szCs w:val="21"/>
        </w:rPr>
        <w:t>，</w:t>
      </w:r>
      <w:r w:rsidRPr="005E083B">
        <w:rPr>
          <w:rFonts w:ascii="Time New Roman" w:hAnsi="Time New Roman" w:hint="eastAsia"/>
          <w:szCs w:val="21"/>
        </w:rPr>
        <w:t>包括</w:t>
      </w:r>
      <w:r w:rsidRPr="005E083B">
        <w:rPr>
          <w:rFonts w:ascii="Time New Roman" w:hAnsi="Time New Roman"/>
          <w:szCs w:val="21"/>
        </w:rPr>
        <w:t>出</w:t>
      </w:r>
      <w:r w:rsidRPr="000C1DE8">
        <w:rPr>
          <w:rFonts w:ascii="Time New Roman" w:hAnsi="Time New Roman"/>
          <w:spacing w:val="2"/>
          <w:szCs w:val="21"/>
        </w:rPr>
        <w:t>生证明、国民身份证、死亡证明、护照和公民</w:t>
      </w:r>
      <w:r w:rsidRPr="000C1DE8">
        <w:rPr>
          <w:rFonts w:ascii="Time New Roman" w:hAnsi="Time New Roman" w:hint="eastAsia"/>
          <w:spacing w:val="2"/>
          <w:szCs w:val="21"/>
        </w:rPr>
        <w:t>身份</w:t>
      </w:r>
      <w:r w:rsidRPr="000C1DE8">
        <w:rPr>
          <w:rFonts w:ascii="Time New Roman" w:hAnsi="Time New Roman"/>
          <w:spacing w:val="2"/>
          <w:szCs w:val="21"/>
        </w:rPr>
        <w:t>证明。委员会于</w:t>
      </w:r>
      <w:r w:rsidRPr="000C1DE8">
        <w:rPr>
          <w:rFonts w:ascii="Time New Roman" w:hAnsi="Time New Roman"/>
          <w:spacing w:val="2"/>
          <w:szCs w:val="21"/>
        </w:rPr>
        <w:t>2020</w:t>
      </w:r>
      <w:r w:rsidRPr="000C1DE8">
        <w:rPr>
          <w:rFonts w:ascii="Time New Roman" w:hAnsi="Time New Roman" w:hint="eastAsia"/>
          <w:spacing w:val="2"/>
          <w:szCs w:val="21"/>
        </w:rPr>
        <w:t>年完成</w:t>
      </w:r>
      <w:r w:rsidRPr="000C1DE8">
        <w:rPr>
          <w:rFonts w:ascii="Time New Roman" w:hAnsi="Time New Roman"/>
          <w:spacing w:val="2"/>
          <w:szCs w:val="21"/>
        </w:rPr>
        <w:t>此项</w:t>
      </w:r>
      <w:r w:rsidRPr="000C1DE8">
        <w:rPr>
          <w:rFonts w:ascii="Time New Roman" w:hAnsi="Time New Roman" w:hint="eastAsia"/>
          <w:spacing w:val="2"/>
          <w:szCs w:val="21"/>
        </w:rPr>
        <w:t>全国性</w:t>
      </w:r>
      <w:r w:rsidRPr="000C1DE8">
        <w:rPr>
          <w:rFonts w:ascii="Time New Roman" w:hAnsi="Time New Roman"/>
          <w:spacing w:val="2"/>
          <w:szCs w:val="21"/>
        </w:rPr>
        <w:t>调查，并将调查结果提交议会，内政和文化遗产部正在考虑</w:t>
      </w:r>
      <w:r w:rsidRPr="000C1DE8">
        <w:rPr>
          <w:rFonts w:ascii="Time New Roman" w:hAnsi="Time New Roman" w:hint="eastAsia"/>
          <w:spacing w:val="2"/>
          <w:szCs w:val="21"/>
        </w:rPr>
        <w:t>落实</w:t>
      </w:r>
      <w:r w:rsidRPr="000C1DE8">
        <w:rPr>
          <w:rFonts w:ascii="Time New Roman" w:hAnsi="Time New Roman"/>
          <w:spacing w:val="2"/>
          <w:szCs w:val="21"/>
        </w:rPr>
        <w:t>相关建议。委员会的宣传工作虽以全国</w:t>
      </w:r>
      <w:r w:rsidRPr="000C1DE8">
        <w:rPr>
          <w:rFonts w:ascii="Time New Roman" w:hAnsi="Time New Roman" w:hint="eastAsia"/>
          <w:spacing w:val="2"/>
          <w:szCs w:val="21"/>
        </w:rPr>
        <w:t>性</w:t>
      </w:r>
      <w:r w:rsidRPr="000C1DE8">
        <w:rPr>
          <w:rFonts w:ascii="Time New Roman" w:hAnsi="Time New Roman"/>
          <w:spacing w:val="2"/>
          <w:szCs w:val="21"/>
        </w:rPr>
        <w:t>调查为重心，但也采取多</w:t>
      </w:r>
      <w:r w:rsidRPr="000C1DE8">
        <w:rPr>
          <w:rFonts w:ascii="Time New Roman" w:hAnsi="Time New Roman" w:hint="eastAsia"/>
          <w:spacing w:val="2"/>
          <w:szCs w:val="21"/>
        </w:rPr>
        <w:t>种方法</w:t>
      </w:r>
      <w:r w:rsidRPr="000C1DE8">
        <w:rPr>
          <w:rFonts w:ascii="Time New Roman" w:hAnsi="Time New Roman"/>
          <w:spacing w:val="2"/>
          <w:szCs w:val="21"/>
        </w:rPr>
        <w:t>提高</w:t>
      </w:r>
      <w:r w:rsidRPr="000C1DE8">
        <w:rPr>
          <w:rFonts w:ascii="Time New Roman" w:hAnsi="Time New Roman" w:hint="eastAsia"/>
          <w:spacing w:val="2"/>
          <w:szCs w:val="21"/>
        </w:rPr>
        <w:t>公众</w:t>
      </w:r>
      <w:r w:rsidRPr="000C1DE8">
        <w:rPr>
          <w:rFonts w:ascii="Time New Roman" w:hAnsi="Time New Roman"/>
          <w:spacing w:val="2"/>
          <w:szCs w:val="21"/>
        </w:rPr>
        <w:t>对人权的认识，如对</w:t>
      </w:r>
      <w:r w:rsidRPr="000C1DE8">
        <w:rPr>
          <w:rFonts w:ascii="Time New Roman" w:hAnsi="Time New Roman" w:hint="eastAsia"/>
          <w:spacing w:val="2"/>
          <w:szCs w:val="21"/>
        </w:rPr>
        <w:t>人权</w:t>
      </w:r>
      <w:r w:rsidRPr="000C1DE8">
        <w:rPr>
          <w:rFonts w:ascii="Time New Roman" w:hAnsi="Time New Roman"/>
          <w:spacing w:val="2"/>
          <w:szCs w:val="21"/>
        </w:rPr>
        <w:t>责任承担者进行人权培训、举办社区</w:t>
      </w:r>
      <w:r w:rsidRPr="000C1DE8">
        <w:rPr>
          <w:rFonts w:ascii="Time New Roman" w:hAnsi="Time New Roman" w:hint="eastAsia"/>
          <w:spacing w:val="2"/>
          <w:szCs w:val="21"/>
        </w:rPr>
        <w:t>宣讲</w:t>
      </w:r>
      <w:r w:rsidRPr="000C1DE8">
        <w:rPr>
          <w:rFonts w:ascii="Time New Roman" w:hAnsi="Time New Roman"/>
          <w:spacing w:val="2"/>
          <w:szCs w:val="21"/>
        </w:rPr>
        <w:t>活动、发布新闻</w:t>
      </w:r>
      <w:r w:rsidRPr="000C1DE8">
        <w:rPr>
          <w:rFonts w:ascii="Time New Roman" w:hAnsi="Time New Roman" w:hint="eastAsia"/>
          <w:spacing w:val="2"/>
          <w:szCs w:val="21"/>
        </w:rPr>
        <w:t>稿</w:t>
      </w:r>
      <w:r w:rsidRPr="000C1DE8">
        <w:rPr>
          <w:rFonts w:ascii="Time New Roman" w:hAnsi="Time New Roman"/>
          <w:spacing w:val="2"/>
          <w:szCs w:val="21"/>
        </w:rPr>
        <w:t>、举办</w:t>
      </w:r>
      <w:r w:rsidRPr="005E083B">
        <w:rPr>
          <w:rFonts w:ascii="Time New Roman" w:hAnsi="Time New Roman"/>
          <w:szCs w:val="21"/>
        </w:rPr>
        <w:t>展览，以及</w:t>
      </w:r>
      <w:r w:rsidRPr="005E083B">
        <w:rPr>
          <w:rFonts w:ascii="Time New Roman" w:hAnsi="Time New Roman" w:hint="eastAsia"/>
          <w:szCs w:val="21"/>
        </w:rPr>
        <w:t>编制人权培训手册等信息、教育和传播</w:t>
      </w:r>
      <w:r w:rsidRPr="005E083B">
        <w:rPr>
          <w:rFonts w:ascii="Time New Roman" w:hAnsi="Time New Roman"/>
          <w:szCs w:val="21"/>
        </w:rPr>
        <w:t>材料</w:t>
      </w:r>
      <w:r w:rsidRPr="005E083B">
        <w:rPr>
          <w:rFonts w:ascii="Time New Roman" w:hAnsi="Time New Roman" w:hint="eastAsia"/>
          <w:szCs w:val="21"/>
        </w:rPr>
        <w:t>等</w:t>
      </w:r>
      <w:r w:rsidRPr="005E083B">
        <w:rPr>
          <w:rFonts w:ascii="Time New Roman" w:hAnsi="Time New Roman"/>
          <w:szCs w:val="21"/>
        </w:rPr>
        <w:t>。</w:t>
      </w:r>
      <w:r w:rsidRPr="005E083B">
        <w:rPr>
          <w:rFonts w:ascii="Time New Roman" w:hAnsi="Time New Roman" w:hint="eastAsia"/>
          <w:szCs w:val="21"/>
        </w:rPr>
        <w:t>在</w:t>
      </w:r>
      <w:r w:rsidRPr="005E083B">
        <w:rPr>
          <w:rFonts w:ascii="Time New Roman" w:hAnsi="Time New Roman"/>
          <w:szCs w:val="21"/>
        </w:rPr>
        <w:t>大专院校人权教育</w:t>
      </w:r>
      <w:r w:rsidRPr="005E083B">
        <w:rPr>
          <w:rFonts w:ascii="Time New Roman" w:hAnsi="Time New Roman" w:hint="eastAsia"/>
          <w:szCs w:val="21"/>
        </w:rPr>
        <w:t>方面</w:t>
      </w:r>
      <w:r w:rsidRPr="005E083B">
        <w:rPr>
          <w:rFonts w:ascii="Time New Roman" w:hAnsi="Time New Roman"/>
          <w:szCs w:val="21"/>
        </w:rPr>
        <w:t>，委员会</w:t>
      </w:r>
      <w:r w:rsidRPr="005E083B">
        <w:rPr>
          <w:rFonts w:ascii="Time New Roman" w:hAnsi="Time New Roman" w:hint="eastAsia"/>
          <w:szCs w:val="21"/>
        </w:rPr>
        <w:t>通过</w:t>
      </w:r>
      <w:r w:rsidRPr="005E083B">
        <w:rPr>
          <w:rFonts w:ascii="Time New Roman" w:hAnsi="Time New Roman"/>
          <w:szCs w:val="21"/>
        </w:rPr>
        <w:t>举办辩论和智力竞赛等课外活动，取得了突破。</w:t>
      </w:r>
    </w:p>
    <w:p w14:paraId="5B4A1433" w14:textId="77777777" w:rsidR="000A53EE" w:rsidRPr="005E083B" w:rsidRDefault="000A53EE" w:rsidP="008B1017">
      <w:pPr>
        <w:pStyle w:val="H23GC"/>
      </w:pPr>
      <w:bookmarkStart w:id="30" w:name="_Toc87853301"/>
      <w:r w:rsidRPr="005E083B">
        <w:tab/>
      </w:r>
      <w:r w:rsidRPr="005E083B">
        <w:tab/>
      </w:r>
      <w:bookmarkEnd w:id="30"/>
      <w:r w:rsidRPr="005E083B">
        <w:rPr>
          <w:rFonts w:hint="eastAsia"/>
        </w:rPr>
        <w:t>津巴布韦</w:t>
      </w:r>
      <w:r w:rsidRPr="005E083B">
        <w:t>性别委员会</w:t>
      </w:r>
    </w:p>
    <w:p w14:paraId="43F5C2D1"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津巴布韦性别委员会根据《宪法》第</w:t>
      </w:r>
      <w:r>
        <w:rPr>
          <w:rFonts w:ascii="Time New Roman" w:hAnsi="Time New Roman"/>
          <w:szCs w:val="21"/>
        </w:rPr>
        <w:t>245</w:t>
      </w:r>
      <w:r w:rsidRPr="005E083B">
        <w:rPr>
          <w:rFonts w:ascii="Time New Roman" w:hAnsi="Time New Roman" w:hint="eastAsia"/>
          <w:szCs w:val="21"/>
        </w:rPr>
        <w:t>条设立，职能如下：</w:t>
      </w:r>
    </w:p>
    <w:p w14:paraId="463FA10B"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监督有关性别平等的问题，确保宪法规定的性别平等；</w:t>
      </w:r>
    </w:p>
    <w:p w14:paraId="12120A0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调查涉嫌</w:t>
      </w:r>
      <w:r w:rsidRPr="005E083B">
        <w:rPr>
          <w:rFonts w:ascii="Time New Roman" w:hAnsi="Time New Roman"/>
          <w:szCs w:val="21"/>
        </w:rPr>
        <w:t>侵犯性别</w:t>
      </w:r>
      <w:r w:rsidRPr="005E083B">
        <w:rPr>
          <w:rFonts w:ascii="Time New Roman" w:hAnsi="Time New Roman" w:hint="eastAsia"/>
          <w:szCs w:val="21"/>
        </w:rPr>
        <w:t>平等</w:t>
      </w:r>
      <w:r w:rsidRPr="005E083B">
        <w:rPr>
          <w:rFonts w:ascii="Time New Roman" w:hAnsi="Time New Roman"/>
          <w:szCs w:val="21"/>
        </w:rPr>
        <w:t>权</w:t>
      </w:r>
      <w:r w:rsidRPr="005E083B">
        <w:rPr>
          <w:rFonts w:ascii="Time New Roman" w:hAnsi="Time New Roman" w:hint="eastAsia"/>
          <w:szCs w:val="21"/>
        </w:rPr>
        <w:t>的行为；</w:t>
      </w:r>
    </w:p>
    <w:p w14:paraId="591758A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接受</w:t>
      </w:r>
      <w:r w:rsidRPr="005E083B">
        <w:rPr>
          <w:rFonts w:ascii="Time New Roman" w:hAnsi="Time New Roman"/>
          <w:szCs w:val="21"/>
        </w:rPr>
        <w:t>并</w:t>
      </w:r>
      <w:r w:rsidRPr="005E083B">
        <w:rPr>
          <w:rFonts w:ascii="Time New Roman" w:hAnsi="Time New Roman" w:hint="eastAsia"/>
          <w:szCs w:val="21"/>
        </w:rPr>
        <w:t>审议</w:t>
      </w:r>
      <w:r w:rsidRPr="005E083B">
        <w:rPr>
          <w:rFonts w:ascii="Time New Roman" w:hAnsi="Time New Roman"/>
          <w:szCs w:val="21"/>
        </w:rPr>
        <w:t>公众的投诉，就投诉采取其认为适当的行动；</w:t>
      </w:r>
    </w:p>
    <w:p w14:paraId="6FB0DBA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对与性别和社会正义有关的问题进行研究，建议修改导致性别歧视的法律和做法</w:t>
      </w:r>
      <w:r w:rsidRPr="005E083B">
        <w:rPr>
          <w:rFonts w:ascii="Time New Roman" w:hAnsi="Time New Roman"/>
          <w:szCs w:val="21"/>
        </w:rPr>
        <w:t>；</w:t>
      </w:r>
    </w:p>
    <w:p w14:paraId="6EE77F7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向公私机构提议</w:t>
      </w:r>
      <w:r w:rsidRPr="005E083B">
        <w:rPr>
          <w:rFonts w:ascii="Time New Roman" w:hAnsi="Time New Roman"/>
          <w:szCs w:val="21"/>
        </w:rPr>
        <w:t>推动性别平等</w:t>
      </w:r>
      <w:r w:rsidRPr="005E083B">
        <w:rPr>
          <w:rFonts w:ascii="Time New Roman" w:hAnsi="Time New Roman" w:hint="eastAsia"/>
          <w:szCs w:val="21"/>
        </w:rPr>
        <w:t>的</w:t>
      </w:r>
      <w:r w:rsidRPr="005E083B">
        <w:rPr>
          <w:rFonts w:ascii="Time New Roman" w:hAnsi="Time New Roman"/>
          <w:szCs w:val="21"/>
        </w:rPr>
        <w:t>行动；</w:t>
      </w:r>
    </w:p>
    <w:p w14:paraId="4211E45A"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w:t>
      </w:r>
      <w:r w:rsidRPr="005E083B">
        <w:rPr>
          <w:rFonts w:ascii="Time New Roman" w:hAnsi="Time New Roman"/>
          <w:szCs w:val="21"/>
        </w:rPr>
        <w:t>促进性别平等推荐平权行动方案；</w:t>
      </w:r>
    </w:p>
    <w:p w14:paraId="43722EBB"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g</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就</w:t>
      </w:r>
      <w:r w:rsidRPr="005E083B">
        <w:rPr>
          <w:rFonts w:ascii="Time New Roman" w:hAnsi="Time New Roman"/>
          <w:szCs w:val="21"/>
        </w:rPr>
        <w:t>侵犯性别</w:t>
      </w:r>
      <w:r w:rsidRPr="005E083B">
        <w:rPr>
          <w:rFonts w:ascii="Time New Roman" w:hAnsi="Time New Roman" w:hint="eastAsia"/>
          <w:szCs w:val="21"/>
        </w:rPr>
        <w:t>平等</w:t>
      </w:r>
      <w:r w:rsidRPr="005E083B">
        <w:rPr>
          <w:rFonts w:ascii="Time New Roman" w:hAnsi="Time New Roman"/>
          <w:szCs w:val="21"/>
        </w:rPr>
        <w:t>权</w:t>
      </w:r>
      <w:r w:rsidRPr="005E083B">
        <w:rPr>
          <w:rFonts w:ascii="Time New Roman" w:hAnsi="Time New Roman" w:hint="eastAsia"/>
          <w:szCs w:val="21"/>
        </w:rPr>
        <w:t>的刑事案件</w:t>
      </w:r>
      <w:r w:rsidRPr="005E083B">
        <w:rPr>
          <w:rFonts w:ascii="Time New Roman" w:hAnsi="Time New Roman"/>
          <w:szCs w:val="21"/>
        </w:rPr>
        <w:t>提出起诉建议；</w:t>
      </w:r>
    </w:p>
    <w:p w14:paraId="0E779434"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h</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在性别平等</w:t>
      </w:r>
      <w:r w:rsidRPr="005E083B">
        <w:rPr>
          <w:rFonts w:ascii="Time New Roman" w:hAnsi="Time New Roman"/>
          <w:szCs w:val="21"/>
        </w:rPr>
        <w:t>权</w:t>
      </w:r>
      <w:r w:rsidRPr="005E083B">
        <w:rPr>
          <w:rFonts w:ascii="Time New Roman" w:hAnsi="Time New Roman" w:hint="eastAsia"/>
          <w:szCs w:val="21"/>
        </w:rPr>
        <w:t>受到侵犯时确保采取纠正</w:t>
      </w:r>
      <w:r w:rsidRPr="005E083B">
        <w:rPr>
          <w:rFonts w:ascii="Time New Roman" w:hAnsi="Time New Roman"/>
          <w:szCs w:val="21"/>
        </w:rPr>
        <w:t>措施；</w:t>
      </w:r>
    </w:p>
    <w:p w14:paraId="1C7D415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i</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尽一切努力促进性别平等。</w:t>
      </w:r>
    </w:p>
    <w:p w14:paraId="0C3FA3A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性别委员会根据《津巴布韦性别委员会法》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10:31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运行。委员会制定了一份调查和投诉手册来指导其调查活动</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0</w:t>
      </w:r>
      <w:r>
        <w:rPr>
          <w:rFonts w:ascii="Time New Roman" w:hAnsi="Time New Roman"/>
          <w:szCs w:val="21"/>
        </w:rPr>
        <w:t>15</w:t>
      </w:r>
      <w:r w:rsidRPr="005E083B">
        <w:rPr>
          <w:rFonts w:ascii="Time New Roman" w:hAnsi="Time New Roman" w:hint="eastAsia"/>
          <w:szCs w:val="21"/>
        </w:rPr>
        <w:t>年至</w:t>
      </w:r>
      <w:r>
        <w:rPr>
          <w:rFonts w:ascii="Time New Roman" w:hAnsi="Time New Roman"/>
          <w:szCs w:val="21"/>
        </w:rPr>
        <w:t>2</w:t>
      </w:r>
      <w:r w:rsidRPr="005E083B">
        <w:rPr>
          <w:rFonts w:ascii="Time New Roman" w:hAnsi="Time New Roman"/>
          <w:szCs w:val="21"/>
        </w:rPr>
        <w:t>0</w:t>
      </w:r>
      <w:r>
        <w:rPr>
          <w:rFonts w:ascii="Time New Roman" w:hAnsi="Time New Roman"/>
          <w:szCs w:val="21"/>
        </w:rPr>
        <w:t>17</w:t>
      </w:r>
      <w:r w:rsidRPr="005E083B">
        <w:rPr>
          <w:rFonts w:ascii="Time New Roman" w:hAnsi="Time New Roman" w:hint="eastAsia"/>
          <w:szCs w:val="21"/>
        </w:rPr>
        <w:t>年期间，委员会先后处理了多起侵害性别平等的</w:t>
      </w:r>
      <w:r w:rsidRPr="005E083B">
        <w:rPr>
          <w:rFonts w:ascii="Time New Roman" w:hAnsi="Time New Roman"/>
          <w:szCs w:val="21"/>
        </w:rPr>
        <w:t>案件，</w:t>
      </w:r>
      <w:r w:rsidRPr="005E083B">
        <w:rPr>
          <w:rFonts w:ascii="Time New Roman" w:hAnsi="Time New Roman" w:hint="eastAsia"/>
          <w:szCs w:val="21"/>
        </w:rPr>
        <w:t>行为人两性均有，</w:t>
      </w:r>
      <w:r w:rsidRPr="005E083B">
        <w:rPr>
          <w:rFonts w:ascii="Time New Roman" w:hAnsi="Time New Roman"/>
          <w:szCs w:val="21"/>
        </w:rPr>
        <w:t>涉及性别暴力、土地纠纷、继承、离婚</w:t>
      </w:r>
      <w:r w:rsidRPr="005E083B">
        <w:rPr>
          <w:rFonts w:ascii="Time New Roman" w:hAnsi="Time New Roman" w:hint="eastAsia"/>
          <w:szCs w:val="21"/>
        </w:rPr>
        <w:t>财产分割</w:t>
      </w:r>
      <w:r w:rsidRPr="005E083B">
        <w:rPr>
          <w:rFonts w:ascii="Time New Roman" w:hAnsi="Time New Roman"/>
          <w:szCs w:val="21"/>
        </w:rPr>
        <w:t>协议、性侵犯、商业银行扣押夫妻</w:t>
      </w:r>
      <w:r w:rsidRPr="005E083B">
        <w:rPr>
          <w:rFonts w:ascii="Time New Roman" w:hAnsi="Time New Roman" w:hint="eastAsia"/>
          <w:szCs w:val="21"/>
        </w:rPr>
        <w:t>共有</w:t>
      </w:r>
      <w:r w:rsidRPr="005E083B">
        <w:rPr>
          <w:rFonts w:ascii="Time New Roman" w:hAnsi="Time New Roman"/>
          <w:szCs w:val="21"/>
        </w:rPr>
        <w:t>财产等案件。委员会共处理</w:t>
      </w:r>
      <w:r>
        <w:rPr>
          <w:rFonts w:ascii="Time New Roman" w:hAnsi="Time New Roman"/>
          <w:szCs w:val="21"/>
        </w:rPr>
        <w:t>19</w:t>
      </w:r>
      <w:r w:rsidRPr="005E083B">
        <w:rPr>
          <w:rFonts w:ascii="Time New Roman" w:hAnsi="Time New Roman" w:hint="eastAsia"/>
          <w:szCs w:val="21"/>
        </w:rPr>
        <w:t>起案件。</w:t>
      </w:r>
      <w:r>
        <w:rPr>
          <w:rFonts w:ascii="Time New Roman" w:hAnsi="Time New Roman"/>
          <w:szCs w:val="21"/>
        </w:rPr>
        <w:t>2</w:t>
      </w:r>
      <w:r w:rsidRPr="005E083B">
        <w:rPr>
          <w:rFonts w:ascii="Time New Roman" w:hAnsi="Time New Roman"/>
          <w:szCs w:val="21"/>
        </w:rPr>
        <w:t>0</w:t>
      </w:r>
      <w:r>
        <w:rPr>
          <w:rFonts w:ascii="Time New Roman" w:hAnsi="Time New Roman"/>
          <w:szCs w:val="21"/>
        </w:rPr>
        <w:t>17</w:t>
      </w:r>
      <w:r w:rsidRPr="005E083B">
        <w:rPr>
          <w:rFonts w:ascii="Time New Roman" w:hAnsi="Time New Roman" w:hint="eastAsia"/>
          <w:szCs w:val="21"/>
        </w:rPr>
        <w:t>年，</w:t>
      </w:r>
      <w:r>
        <w:rPr>
          <w:rFonts w:ascii="Time New Roman" w:hAnsi="Time New Roman"/>
          <w:szCs w:val="21"/>
        </w:rPr>
        <w:t>7</w:t>
      </w:r>
      <w:r w:rsidRPr="005E083B">
        <w:rPr>
          <w:rFonts w:ascii="Time New Roman" w:hAnsi="Time New Roman"/>
          <w:szCs w:val="21"/>
        </w:rPr>
        <w:t>0%</w:t>
      </w:r>
      <w:r w:rsidRPr="005E083B">
        <w:rPr>
          <w:rFonts w:ascii="Time New Roman" w:hAnsi="Time New Roman" w:hint="eastAsia"/>
          <w:szCs w:val="21"/>
        </w:rPr>
        <w:t>的案件由女性提出</w:t>
      </w:r>
      <w:r w:rsidRPr="005E083B">
        <w:rPr>
          <w:rFonts w:ascii="Time New Roman" w:hAnsi="Time New Roman"/>
          <w:szCs w:val="21"/>
        </w:rPr>
        <w:t>，</w:t>
      </w:r>
      <w:r>
        <w:rPr>
          <w:rFonts w:ascii="Time New Roman" w:hAnsi="Time New Roman"/>
          <w:szCs w:val="21"/>
        </w:rPr>
        <w:t>3</w:t>
      </w:r>
      <w:r w:rsidRPr="005E083B">
        <w:rPr>
          <w:rFonts w:ascii="Time New Roman" w:hAnsi="Time New Roman"/>
          <w:szCs w:val="21"/>
        </w:rPr>
        <w:t>0%</w:t>
      </w:r>
      <w:r w:rsidRPr="005E083B">
        <w:rPr>
          <w:rFonts w:ascii="Time New Roman" w:hAnsi="Time New Roman" w:hint="eastAsia"/>
          <w:szCs w:val="21"/>
        </w:rPr>
        <w:t>由男性提出</w:t>
      </w:r>
      <w:r w:rsidRPr="005E083B">
        <w:rPr>
          <w:rFonts w:ascii="Time New Roman" w:hAnsi="Time New Roman"/>
          <w:szCs w:val="21"/>
        </w:rPr>
        <w:t>，案件涉及婚姻问题、基于性别的暴力和</w:t>
      </w:r>
      <w:r w:rsidRPr="005E083B">
        <w:rPr>
          <w:rFonts w:ascii="Time New Roman" w:hAnsi="Time New Roman" w:hint="eastAsia"/>
          <w:szCs w:val="21"/>
        </w:rPr>
        <w:t>婚姻</w:t>
      </w:r>
      <w:r w:rsidRPr="005E083B">
        <w:rPr>
          <w:rFonts w:ascii="Time New Roman" w:hAnsi="Time New Roman"/>
          <w:szCs w:val="21"/>
        </w:rPr>
        <w:t>财产权。</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hint="eastAsia"/>
          <w:szCs w:val="21"/>
        </w:rPr>
        <w:t>年受理</w:t>
      </w:r>
      <w:r w:rsidRPr="005E083B">
        <w:rPr>
          <w:rFonts w:ascii="Time New Roman" w:hAnsi="Time New Roman"/>
          <w:szCs w:val="21"/>
        </w:rPr>
        <w:t>案件</w:t>
      </w:r>
      <w:r>
        <w:rPr>
          <w:rFonts w:ascii="Time New Roman" w:hAnsi="Time New Roman"/>
          <w:szCs w:val="21"/>
        </w:rPr>
        <w:t>25</w:t>
      </w:r>
      <w:r w:rsidRPr="005E083B">
        <w:rPr>
          <w:rFonts w:ascii="Time New Roman" w:hAnsi="Time New Roman" w:hint="eastAsia"/>
          <w:szCs w:val="21"/>
        </w:rPr>
        <w:t>件，其中性骚扰案</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起，家庭暴力案</w:t>
      </w:r>
      <w:r>
        <w:rPr>
          <w:rFonts w:ascii="Time New Roman" w:hAnsi="Time New Roman"/>
          <w:szCs w:val="21"/>
        </w:rPr>
        <w:t>6</w:t>
      </w:r>
      <w:r w:rsidRPr="005E083B">
        <w:rPr>
          <w:rFonts w:ascii="Time New Roman" w:hAnsi="Time New Roman" w:hint="eastAsia"/>
          <w:szCs w:val="21"/>
        </w:rPr>
        <w:t>起，财产纠纷案</w:t>
      </w:r>
      <w:r>
        <w:rPr>
          <w:rFonts w:ascii="Time New Roman" w:hAnsi="Time New Roman"/>
          <w:szCs w:val="21"/>
        </w:rPr>
        <w:t>5</w:t>
      </w:r>
      <w:r w:rsidRPr="005E083B">
        <w:rPr>
          <w:rFonts w:ascii="Time New Roman" w:hAnsi="Time New Roman" w:hint="eastAsia"/>
          <w:szCs w:val="21"/>
        </w:rPr>
        <w:t>起，性别暴力案</w:t>
      </w:r>
      <w:r>
        <w:rPr>
          <w:rFonts w:ascii="Time New Roman" w:hAnsi="Time New Roman"/>
          <w:szCs w:val="21"/>
        </w:rPr>
        <w:t>4</w:t>
      </w:r>
      <w:r w:rsidRPr="005E083B">
        <w:rPr>
          <w:rFonts w:ascii="Time New Roman" w:hAnsi="Time New Roman" w:hint="eastAsia"/>
          <w:szCs w:val="21"/>
        </w:rPr>
        <w:t>起。</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年收到报案</w:t>
      </w:r>
      <w:r>
        <w:rPr>
          <w:rFonts w:ascii="Time New Roman" w:hAnsi="Time New Roman"/>
          <w:szCs w:val="21"/>
        </w:rPr>
        <w:t>5</w:t>
      </w:r>
      <w:r w:rsidRPr="005E083B">
        <w:rPr>
          <w:rFonts w:ascii="Time New Roman" w:hAnsi="Time New Roman" w:hint="eastAsia"/>
          <w:szCs w:val="21"/>
        </w:rPr>
        <w:t>起</w:t>
      </w:r>
      <w:r w:rsidRPr="005E083B">
        <w:rPr>
          <w:rFonts w:ascii="Time New Roman" w:hAnsi="Time New Roman"/>
          <w:szCs w:val="21"/>
        </w:rPr>
        <w:t>，其中</w:t>
      </w:r>
      <w:r>
        <w:rPr>
          <w:rFonts w:ascii="Time New Roman" w:hAnsi="Time New Roman"/>
          <w:szCs w:val="21"/>
        </w:rPr>
        <w:t>3</w:t>
      </w:r>
      <w:r w:rsidRPr="005E083B">
        <w:rPr>
          <w:rFonts w:ascii="Time New Roman" w:hAnsi="Time New Roman" w:hint="eastAsia"/>
          <w:szCs w:val="21"/>
        </w:rPr>
        <w:t>起案件涉及制度性平等</w:t>
      </w:r>
      <w:r w:rsidRPr="005E083B">
        <w:rPr>
          <w:rFonts w:ascii="Time New Roman" w:hAnsi="Time New Roman"/>
          <w:szCs w:val="21"/>
        </w:rPr>
        <w:t>障碍。委员会共为</w:t>
      </w:r>
      <w:r>
        <w:rPr>
          <w:rFonts w:ascii="Time New Roman" w:hAnsi="Time New Roman"/>
          <w:szCs w:val="21"/>
        </w:rPr>
        <w:t>4</w:t>
      </w:r>
      <w:r w:rsidRPr="005E083B">
        <w:rPr>
          <w:rFonts w:ascii="Time New Roman" w:hAnsi="Time New Roman"/>
          <w:szCs w:val="21"/>
        </w:rPr>
        <w:t>0</w:t>
      </w:r>
      <w:r>
        <w:rPr>
          <w:rFonts w:ascii="Time New Roman" w:hAnsi="Time New Roman"/>
          <w:szCs w:val="21"/>
        </w:rPr>
        <w:t>2</w:t>
      </w:r>
      <w:r w:rsidRPr="005E083B">
        <w:rPr>
          <w:rFonts w:ascii="Time New Roman" w:hAnsi="Time New Roman" w:hint="eastAsia"/>
          <w:szCs w:val="21"/>
        </w:rPr>
        <w:t>人提供了法律援助。</w:t>
      </w:r>
      <w:r>
        <w:rPr>
          <w:rFonts w:ascii="Time New Roman" w:hAnsi="Time New Roman"/>
          <w:szCs w:val="21"/>
        </w:rPr>
        <w:t>2</w:t>
      </w:r>
      <w:r w:rsidRPr="005E083B">
        <w:rPr>
          <w:rFonts w:ascii="Time New Roman" w:hAnsi="Time New Roman"/>
          <w:szCs w:val="21"/>
        </w:rPr>
        <w:t>0</w:t>
      </w:r>
      <w:r>
        <w:rPr>
          <w:rFonts w:ascii="Time New Roman" w:hAnsi="Time New Roman"/>
          <w:szCs w:val="21"/>
        </w:rPr>
        <w:t>2</w:t>
      </w:r>
      <w:r w:rsidRPr="005E083B">
        <w:rPr>
          <w:rFonts w:ascii="Time New Roman" w:hAnsi="Time New Roman"/>
          <w:szCs w:val="21"/>
        </w:rPr>
        <w:t>0</w:t>
      </w:r>
      <w:r w:rsidRPr="005E083B">
        <w:rPr>
          <w:rFonts w:ascii="Time New Roman" w:hAnsi="Time New Roman" w:hint="eastAsia"/>
          <w:szCs w:val="21"/>
        </w:rPr>
        <w:t>年，委员会也受理了</w:t>
      </w:r>
      <w:r w:rsidRPr="005E083B">
        <w:rPr>
          <w:rFonts w:ascii="Time New Roman" w:hAnsi="Time New Roman"/>
          <w:szCs w:val="21"/>
        </w:rPr>
        <w:t>不同性质的案件，例如</w:t>
      </w:r>
      <w:r w:rsidRPr="005E083B">
        <w:rPr>
          <w:rFonts w:ascii="Time New Roman" w:hAnsi="Time New Roman" w:hint="eastAsia"/>
          <w:szCs w:val="21"/>
        </w:rPr>
        <w:t>，有</w:t>
      </w:r>
      <w:r>
        <w:rPr>
          <w:rFonts w:ascii="Time New Roman" w:hAnsi="Time New Roman"/>
          <w:szCs w:val="21"/>
        </w:rPr>
        <w:t>12</w:t>
      </w:r>
      <w:r w:rsidRPr="005E083B">
        <w:rPr>
          <w:rFonts w:ascii="Time New Roman" w:hAnsi="Time New Roman" w:hint="eastAsia"/>
          <w:szCs w:val="21"/>
        </w:rPr>
        <w:t>起性骚扰案件、</w:t>
      </w:r>
      <w:r>
        <w:rPr>
          <w:rFonts w:ascii="Time New Roman" w:hAnsi="Time New Roman"/>
          <w:szCs w:val="21"/>
        </w:rPr>
        <w:t>5</w:t>
      </w:r>
      <w:r w:rsidRPr="005E083B">
        <w:rPr>
          <w:rFonts w:ascii="Time New Roman" w:hAnsi="Time New Roman" w:hint="eastAsia"/>
          <w:szCs w:val="21"/>
        </w:rPr>
        <w:t>起性别歧视案件、</w:t>
      </w:r>
      <w:r>
        <w:rPr>
          <w:rFonts w:ascii="Time New Roman" w:hAnsi="Time New Roman"/>
          <w:szCs w:val="21"/>
        </w:rPr>
        <w:t>12</w:t>
      </w:r>
      <w:r w:rsidRPr="005E083B">
        <w:rPr>
          <w:rFonts w:ascii="Time New Roman" w:hAnsi="Time New Roman" w:hint="eastAsia"/>
          <w:szCs w:val="21"/>
        </w:rPr>
        <w:t>起财产权案件、</w:t>
      </w:r>
      <w:r>
        <w:rPr>
          <w:rFonts w:ascii="Time New Roman" w:hAnsi="Time New Roman"/>
          <w:szCs w:val="21"/>
        </w:rPr>
        <w:t>2</w:t>
      </w:r>
      <w:r w:rsidRPr="005E083B">
        <w:rPr>
          <w:rFonts w:ascii="Time New Roman" w:hAnsi="Time New Roman"/>
          <w:szCs w:val="21"/>
        </w:rPr>
        <w:t>0</w:t>
      </w:r>
      <w:r w:rsidRPr="005E083B">
        <w:rPr>
          <w:rFonts w:ascii="Time New Roman" w:hAnsi="Time New Roman" w:hint="eastAsia"/>
          <w:szCs w:val="21"/>
        </w:rPr>
        <w:t>起性别暴力案件、</w:t>
      </w:r>
      <w:r>
        <w:rPr>
          <w:rFonts w:ascii="Time New Roman" w:hAnsi="Time New Roman"/>
          <w:szCs w:val="21"/>
        </w:rPr>
        <w:t>2</w:t>
      </w:r>
      <w:r w:rsidRPr="005E083B">
        <w:rPr>
          <w:rFonts w:ascii="Time New Roman" w:hAnsi="Time New Roman" w:hint="eastAsia"/>
          <w:szCs w:val="21"/>
        </w:rPr>
        <w:t>起社交媒体和广播机构制造</w:t>
      </w:r>
      <w:r w:rsidRPr="005E083B">
        <w:rPr>
          <w:rFonts w:ascii="Time New Roman" w:hAnsi="Time New Roman"/>
          <w:szCs w:val="21"/>
        </w:rPr>
        <w:t>性别刻板印象案件。</w:t>
      </w:r>
      <w:r>
        <w:rPr>
          <w:rFonts w:ascii="Time New Roman" w:hAnsi="Time New Roman"/>
          <w:szCs w:val="21"/>
        </w:rPr>
        <w:t>2</w:t>
      </w:r>
      <w:r w:rsidRPr="005E083B">
        <w:rPr>
          <w:rFonts w:ascii="Time New Roman" w:hAnsi="Time New Roman"/>
          <w:szCs w:val="21"/>
        </w:rPr>
        <w:t>0</w:t>
      </w:r>
      <w:r>
        <w:rPr>
          <w:rFonts w:ascii="Time New Roman" w:hAnsi="Time New Roman"/>
          <w:szCs w:val="21"/>
        </w:rPr>
        <w:t>21</w:t>
      </w:r>
      <w:r w:rsidRPr="005E083B">
        <w:rPr>
          <w:rFonts w:ascii="Time New Roman" w:hAnsi="Time New Roman" w:hint="eastAsia"/>
          <w:szCs w:val="21"/>
        </w:rPr>
        <w:t>年，截至目前，委员会共受理</w:t>
      </w:r>
      <w:r>
        <w:rPr>
          <w:rFonts w:ascii="Time New Roman" w:hAnsi="Time New Roman"/>
          <w:szCs w:val="21"/>
        </w:rPr>
        <w:t>52</w:t>
      </w:r>
      <w:r w:rsidRPr="005E083B">
        <w:rPr>
          <w:rFonts w:ascii="Time New Roman" w:hAnsi="Time New Roman" w:hint="eastAsia"/>
          <w:szCs w:val="21"/>
        </w:rPr>
        <w:t>起案件，其中</w:t>
      </w:r>
      <w:r>
        <w:rPr>
          <w:rFonts w:ascii="Time New Roman" w:hAnsi="Time New Roman"/>
          <w:szCs w:val="21"/>
        </w:rPr>
        <w:t>6</w:t>
      </w:r>
      <w:r w:rsidRPr="005E083B">
        <w:rPr>
          <w:rFonts w:ascii="Time New Roman" w:hAnsi="Time New Roman" w:hint="eastAsia"/>
          <w:szCs w:val="21"/>
        </w:rPr>
        <w:t>起涉及财产纠纷，</w:t>
      </w:r>
      <w:r>
        <w:rPr>
          <w:rFonts w:ascii="Time New Roman" w:hAnsi="Time New Roman"/>
          <w:szCs w:val="21"/>
        </w:rPr>
        <w:t>16</w:t>
      </w:r>
      <w:r w:rsidRPr="005E083B">
        <w:rPr>
          <w:rFonts w:ascii="Time New Roman" w:hAnsi="Time New Roman" w:hint="eastAsia"/>
          <w:szCs w:val="21"/>
        </w:rPr>
        <w:t>起涉及性剥削和婚姻中的性侵害</w:t>
      </w:r>
      <w:r w:rsidRPr="005E083B">
        <w:rPr>
          <w:rFonts w:ascii="Time New Roman" w:hAnsi="Time New Roman"/>
          <w:szCs w:val="21"/>
        </w:rPr>
        <w:t>，</w:t>
      </w:r>
      <w:r>
        <w:rPr>
          <w:rFonts w:ascii="Time New Roman" w:hAnsi="Time New Roman"/>
          <w:szCs w:val="21"/>
        </w:rPr>
        <w:t>5</w:t>
      </w:r>
      <w:r w:rsidRPr="005E083B">
        <w:rPr>
          <w:rFonts w:ascii="Time New Roman" w:hAnsi="Time New Roman" w:hint="eastAsia"/>
          <w:szCs w:val="21"/>
        </w:rPr>
        <w:t>起涉及性别暴力，</w:t>
      </w:r>
      <w:r>
        <w:rPr>
          <w:rFonts w:ascii="Time New Roman" w:hAnsi="Time New Roman"/>
          <w:szCs w:val="21"/>
        </w:rPr>
        <w:t>3</w:t>
      </w:r>
      <w:r w:rsidRPr="005E083B">
        <w:rPr>
          <w:rFonts w:ascii="Time New Roman" w:hAnsi="Time New Roman" w:hint="eastAsia"/>
          <w:szCs w:val="21"/>
        </w:rPr>
        <w:lastRenderedPageBreak/>
        <w:t>起涉及强奸，</w:t>
      </w:r>
      <w:r>
        <w:rPr>
          <w:rFonts w:ascii="Time New Roman" w:hAnsi="Time New Roman"/>
          <w:szCs w:val="21"/>
        </w:rPr>
        <w:t>8</w:t>
      </w:r>
      <w:r w:rsidRPr="005E083B">
        <w:rPr>
          <w:rFonts w:ascii="Time New Roman" w:hAnsi="Time New Roman" w:hint="eastAsia"/>
          <w:szCs w:val="21"/>
        </w:rPr>
        <w:t>起涉及家庭暴力，</w:t>
      </w:r>
      <w:r>
        <w:rPr>
          <w:rFonts w:ascii="Time New Roman" w:hAnsi="Time New Roman"/>
          <w:szCs w:val="21"/>
        </w:rPr>
        <w:t>5</w:t>
      </w:r>
      <w:r w:rsidRPr="005E083B">
        <w:rPr>
          <w:rFonts w:ascii="Time New Roman" w:hAnsi="Time New Roman" w:hint="eastAsia"/>
          <w:szCs w:val="21"/>
        </w:rPr>
        <w:t>起涉及性骚扰，</w:t>
      </w:r>
      <w:r>
        <w:rPr>
          <w:rFonts w:ascii="Time New Roman" w:hAnsi="Time New Roman"/>
          <w:szCs w:val="21"/>
        </w:rPr>
        <w:t>2</w:t>
      </w:r>
      <w:r w:rsidRPr="005E083B">
        <w:rPr>
          <w:rFonts w:ascii="Time New Roman" w:hAnsi="Time New Roman" w:hint="eastAsia"/>
          <w:szCs w:val="21"/>
        </w:rPr>
        <w:t>起涉及离婚，</w:t>
      </w:r>
      <w:r>
        <w:rPr>
          <w:rFonts w:ascii="Time New Roman" w:hAnsi="Time New Roman"/>
          <w:szCs w:val="21"/>
        </w:rPr>
        <w:t>3</w:t>
      </w:r>
      <w:r w:rsidRPr="005E083B">
        <w:rPr>
          <w:rFonts w:ascii="Time New Roman" w:hAnsi="Time New Roman" w:hint="eastAsia"/>
          <w:szCs w:val="21"/>
        </w:rPr>
        <w:t>起涉及土地纠纷，</w:t>
      </w:r>
      <w:r>
        <w:rPr>
          <w:rFonts w:ascii="Time New Roman" w:hAnsi="Time New Roman"/>
          <w:szCs w:val="21"/>
        </w:rPr>
        <w:t>1</w:t>
      </w:r>
      <w:r w:rsidRPr="005E083B">
        <w:rPr>
          <w:rFonts w:ascii="Time New Roman" w:hAnsi="Time New Roman" w:hint="eastAsia"/>
          <w:szCs w:val="21"/>
        </w:rPr>
        <w:t>起涉及药物滥用和心理健康，</w:t>
      </w:r>
      <w:r>
        <w:rPr>
          <w:rFonts w:ascii="Time New Roman" w:hAnsi="Time New Roman"/>
          <w:szCs w:val="21"/>
        </w:rPr>
        <w:t>1</w:t>
      </w:r>
      <w:r w:rsidRPr="005E083B">
        <w:rPr>
          <w:rFonts w:ascii="Time New Roman" w:hAnsi="Time New Roman" w:hint="eastAsia"/>
          <w:szCs w:val="21"/>
        </w:rPr>
        <w:t>起涉及辱骂未成年儿童。</w:t>
      </w:r>
      <w:r>
        <w:rPr>
          <w:rFonts w:ascii="Time New Roman" w:hAnsi="Time New Roman"/>
          <w:szCs w:val="21"/>
        </w:rPr>
        <w:t>2</w:t>
      </w:r>
      <w:r w:rsidRPr="005E083B">
        <w:rPr>
          <w:rFonts w:ascii="Time New Roman" w:hAnsi="Time New Roman"/>
          <w:szCs w:val="21"/>
        </w:rPr>
        <w:t>0</w:t>
      </w:r>
      <w:r>
        <w:rPr>
          <w:rFonts w:ascii="Time New Roman" w:hAnsi="Time New Roman"/>
          <w:szCs w:val="21"/>
        </w:rPr>
        <w:t>21</w:t>
      </w:r>
      <w:r w:rsidRPr="005E083B">
        <w:rPr>
          <w:rFonts w:ascii="Time New Roman" w:hAnsi="Time New Roman" w:hint="eastAsia"/>
          <w:szCs w:val="21"/>
        </w:rPr>
        <w:t>年，女性提起</w:t>
      </w:r>
      <w:r w:rsidRPr="005E083B">
        <w:rPr>
          <w:rFonts w:ascii="Time New Roman" w:hAnsi="Time New Roman"/>
          <w:szCs w:val="21"/>
        </w:rPr>
        <w:t>的案件约占</w:t>
      </w:r>
      <w:r>
        <w:rPr>
          <w:rFonts w:ascii="Time New Roman" w:hAnsi="Time New Roman"/>
          <w:szCs w:val="21"/>
        </w:rPr>
        <w:t>6</w:t>
      </w:r>
      <w:r w:rsidRPr="005E083B">
        <w:rPr>
          <w:rFonts w:ascii="Time New Roman" w:hAnsi="Time New Roman"/>
          <w:szCs w:val="21"/>
        </w:rPr>
        <w:t>0%</w:t>
      </w:r>
      <w:r w:rsidRPr="005E083B">
        <w:rPr>
          <w:rFonts w:ascii="Time New Roman" w:hAnsi="Time New Roman" w:hint="eastAsia"/>
          <w:szCs w:val="21"/>
        </w:rPr>
        <w:t>，男性则占</w:t>
      </w:r>
      <w:r>
        <w:rPr>
          <w:rFonts w:ascii="Time New Roman" w:hAnsi="Time New Roman"/>
          <w:szCs w:val="21"/>
        </w:rPr>
        <w:t>4</w:t>
      </w:r>
      <w:r w:rsidRPr="005E083B">
        <w:rPr>
          <w:rFonts w:ascii="Time New Roman" w:hAnsi="Time New Roman"/>
          <w:szCs w:val="21"/>
        </w:rPr>
        <w:t>0%</w:t>
      </w:r>
      <w:r w:rsidRPr="005E083B">
        <w:rPr>
          <w:rFonts w:ascii="Time New Roman" w:hAnsi="Time New Roman" w:hint="eastAsia"/>
          <w:szCs w:val="21"/>
        </w:rPr>
        <w:t>。</w:t>
      </w:r>
    </w:p>
    <w:p w14:paraId="00754437" w14:textId="77777777" w:rsidR="000A53EE" w:rsidRPr="00F678DE" w:rsidRDefault="000A53EE" w:rsidP="000A53EE">
      <w:pPr>
        <w:pStyle w:val="SingleTxtGC"/>
        <w:rPr>
          <w:rFonts w:ascii="Time New Roman" w:hAnsi="Time New Roman" w:hint="eastAsia"/>
          <w:szCs w:val="21"/>
        </w:rPr>
      </w:pPr>
      <w:r w:rsidRPr="00F678DE">
        <w:rPr>
          <w:rFonts w:ascii="Time New Roman" w:hAnsi="Time New Roman"/>
          <w:szCs w:val="21"/>
        </w:rPr>
        <w:t>73.</w:t>
      </w:r>
      <w:r w:rsidRPr="00F678DE">
        <w:rPr>
          <w:rFonts w:ascii="Time New Roman" w:hAnsi="Time New Roman"/>
          <w:szCs w:val="21"/>
        </w:rPr>
        <w:tab/>
      </w:r>
      <w:r w:rsidRPr="00F678DE">
        <w:rPr>
          <w:rFonts w:ascii="Time New Roman" w:hAnsi="Time New Roman" w:hint="eastAsia"/>
          <w:szCs w:val="21"/>
        </w:rPr>
        <w:t>然而，</w:t>
      </w:r>
      <w:r w:rsidRPr="00F678DE">
        <w:rPr>
          <w:rFonts w:ascii="Time New Roman" w:hAnsi="Time New Roman"/>
          <w:szCs w:val="21"/>
        </w:rPr>
        <w:t>调查</w:t>
      </w:r>
      <w:r w:rsidRPr="00F678DE">
        <w:rPr>
          <w:rFonts w:ascii="Time New Roman" w:hAnsi="Time New Roman" w:hint="eastAsia"/>
          <w:szCs w:val="21"/>
        </w:rPr>
        <w:t>活动</w:t>
      </w:r>
      <w:r w:rsidRPr="00F678DE">
        <w:rPr>
          <w:rFonts w:ascii="Time New Roman" w:hAnsi="Time New Roman"/>
          <w:szCs w:val="21"/>
        </w:rPr>
        <w:t>受到了新冠疫情的影响。封锁</w:t>
      </w:r>
      <w:r w:rsidRPr="00F678DE">
        <w:rPr>
          <w:rFonts w:ascii="Time New Roman" w:hAnsi="Time New Roman" w:hint="eastAsia"/>
          <w:szCs w:val="21"/>
        </w:rPr>
        <w:t>措施</w:t>
      </w:r>
      <w:r w:rsidRPr="00F678DE">
        <w:rPr>
          <w:rFonts w:ascii="Time New Roman" w:hAnsi="Time New Roman"/>
          <w:szCs w:val="21"/>
        </w:rPr>
        <w:t>导致委员会无</w:t>
      </w:r>
      <w:r w:rsidRPr="00F678DE">
        <w:rPr>
          <w:rFonts w:ascii="Time New Roman" w:hAnsi="Time New Roman" w:hint="eastAsia"/>
          <w:szCs w:val="21"/>
        </w:rPr>
        <w:t>法与公众持续互动，同时疫情导致的人道主义危机引发了新形式的性别权利侵犯。由于需要遵守减少</w:t>
      </w:r>
      <w:r w:rsidRPr="00F678DE">
        <w:rPr>
          <w:rFonts w:ascii="Time New Roman" w:hAnsi="Time New Roman"/>
          <w:szCs w:val="21"/>
        </w:rPr>
        <w:t>面对面互动</w:t>
      </w:r>
      <w:r w:rsidRPr="00F678DE">
        <w:rPr>
          <w:rFonts w:ascii="Time New Roman" w:hAnsi="Time New Roman" w:hint="eastAsia"/>
          <w:szCs w:val="21"/>
        </w:rPr>
        <w:t>的规定</w:t>
      </w:r>
      <w:r w:rsidRPr="00F678DE">
        <w:rPr>
          <w:rFonts w:ascii="Time New Roman" w:hAnsi="Time New Roman"/>
          <w:szCs w:val="21"/>
        </w:rPr>
        <w:t>，委员会的工作日常受到</w:t>
      </w:r>
      <w:r w:rsidRPr="00F678DE">
        <w:rPr>
          <w:rFonts w:ascii="Time New Roman" w:hAnsi="Time New Roman" w:hint="eastAsia"/>
          <w:szCs w:val="21"/>
        </w:rPr>
        <w:t>影响</w:t>
      </w:r>
      <w:r w:rsidRPr="00F678DE">
        <w:rPr>
          <w:rFonts w:ascii="Time New Roman" w:hAnsi="Time New Roman"/>
          <w:szCs w:val="21"/>
        </w:rPr>
        <w:t>，例如接待上门</w:t>
      </w:r>
      <w:r w:rsidRPr="00F678DE">
        <w:rPr>
          <w:rFonts w:ascii="Time New Roman" w:hAnsi="Time New Roman" w:hint="eastAsia"/>
          <w:szCs w:val="21"/>
        </w:rPr>
        <w:t>投诉</w:t>
      </w:r>
      <w:r w:rsidRPr="00F678DE">
        <w:rPr>
          <w:rFonts w:ascii="Time New Roman" w:hAnsi="Time New Roman"/>
          <w:szCs w:val="21"/>
        </w:rPr>
        <w:t>、</w:t>
      </w:r>
      <w:r w:rsidRPr="00F678DE">
        <w:rPr>
          <w:rFonts w:ascii="Time New Roman" w:hAnsi="Time New Roman" w:hint="eastAsia"/>
          <w:szCs w:val="21"/>
        </w:rPr>
        <w:t>开展</w:t>
      </w:r>
      <w:r w:rsidRPr="00F678DE">
        <w:rPr>
          <w:rFonts w:ascii="Time New Roman" w:hAnsi="Time New Roman"/>
          <w:szCs w:val="21"/>
        </w:rPr>
        <w:t>流动法律咨询、</w:t>
      </w:r>
      <w:r w:rsidRPr="00F678DE">
        <w:rPr>
          <w:rFonts w:ascii="Time New Roman" w:hAnsi="Time New Roman" w:hint="eastAsia"/>
          <w:szCs w:val="21"/>
        </w:rPr>
        <w:t>运行</w:t>
      </w:r>
      <w:r w:rsidRPr="00F678DE">
        <w:rPr>
          <w:rFonts w:ascii="Time New Roman" w:hAnsi="Time New Roman"/>
          <w:szCs w:val="21"/>
        </w:rPr>
        <w:t>替代性争议解决机制，以及调查损害性别平等的</w:t>
      </w:r>
      <w:r w:rsidRPr="00F678DE">
        <w:rPr>
          <w:rFonts w:ascii="Time New Roman" w:hAnsi="Time New Roman" w:hint="eastAsia"/>
          <w:szCs w:val="21"/>
        </w:rPr>
        <w:t>制度性</w:t>
      </w:r>
      <w:r w:rsidRPr="00F678DE">
        <w:rPr>
          <w:rFonts w:ascii="Time New Roman" w:hAnsi="Time New Roman"/>
          <w:szCs w:val="21"/>
        </w:rPr>
        <w:t>障碍。</w:t>
      </w:r>
    </w:p>
    <w:p w14:paraId="2DC69499" w14:textId="77777777" w:rsidR="000A53EE" w:rsidRPr="005E083B" w:rsidRDefault="000A53EE" w:rsidP="008B1017">
      <w:pPr>
        <w:pStyle w:val="H23GC"/>
      </w:pPr>
      <w:r w:rsidRPr="005E083B">
        <w:tab/>
      </w:r>
      <w:r w:rsidRPr="005E083B">
        <w:tab/>
      </w:r>
      <w:r w:rsidRPr="005E083B">
        <w:rPr>
          <w:rFonts w:hint="eastAsia"/>
        </w:rPr>
        <w:t>案例分析</w:t>
      </w:r>
    </w:p>
    <w:p w14:paraId="363F8847"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受理</w:t>
      </w:r>
      <w:r w:rsidRPr="005E083B">
        <w:rPr>
          <w:rFonts w:ascii="Time New Roman" w:hAnsi="Time New Roman"/>
          <w:szCs w:val="21"/>
        </w:rPr>
        <w:t>的案件大多都涉及性剥削和性</w:t>
      </w:r>
      <w:r w:rsidRPr="005E083B">
        <w:rPr>
          <w:rFonts w:ascii="Time New Roman" w:hAnsi="Time New Roman" w:hint="eastAsia"/>
          <w:szCs w:val="21"/>
        </w:rPr>
        <w:t>侵害，以及各种表现形式的性别暴力。委员会还注意到，在</w:t>
      </w:r>
      <w:r w:rsidRPr="005E083B">
        <w:rPr>
          <w:rFonts w:ascii="Time New Roman" w:hAnsi="Time New Roman"/>
          <w:szCs w:val="21"/>
        </w:rPr>
        <w:t>离婚或丈夫去世导致婚姻解除</w:t>
      </w:r>
      <w:r w:rsidRPr="005E083B">
        <w:rPr>
          <w:rFonts w:ascii="Time New Roman" w:hAnsi="Time New Roman" w:hint="eastAsia"/>
          <w:szCs w:val="21"/>
        </w:rPr>
        <w:t>的情形下，</w:t>
      </w:r>
      <w:r w:rsidRPr="005E083B">
        <w:rPr>
          <w:rFonts w:ascii="Time New Roman" w:hAnsi="Time New Roman"/>
          <w:szCs w:val="21"/>
        </w:rPr>
        <w:t>剥夺妇女婚姻财产权的案件激增</w:t>
      </w:r>
      <w:r w:rsidRPr="005E083B">
        <w:rPr>
          <w:rFonts w:ascii="Time New Roman" w:hAnsi="Time New Roman" w:hint="eastAsia"/>
          <w:szCs w:val="21"/>
        </w:rPr>
        <w:t>，其中</w:t>
      </w:r>
      <w:r w:rsidRPr="005E083B">
        <w:rPr>
          <w:rFonts w:ascii="Time New Roman" w:hAnsi="Time New Roman"/>
          <w:szCs w:val="21"/>
        </w:rPr>
        <w:t>还常伴随性别暴力等侵权行为。</w:t>
      </w:r>
    </w:p>
    <w:p w14:paraId="3E5BD0D7" w14:textId="77777777" w:rsidR="000A53EE" w:rsidRPr="005E083B" w:rsidRDefault="000A53EE" w:rsidP="008B1017">
      <w:pPr>
        <w:pStyle w:val="H23GC"/>
      </w:pPr>
      <w:bookmarkStart w:id="31" w:name="_Toc87853302"/>
      <w:r w:rsidRPr="005E083B">
        <w:tab/>
      </w:r>
      <w:r w:rsidRPr="005E083B">
        <w:tab/>
      </w:r>
      <w:bookmarkEnd w:id="31"/>
      <w:r w:rsidRPr="005E083B">
        <w:rPr>
          <w:rFonts w:hint="eastAsia"/>
        </w:rPr>
        <w:t>国家和平与和解委员会</w:t>
      </w:r>
    </w:p>
    <w:p w14:paraId="63679D5F"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国家和平与和解委员会根据《宪法》第</w:t>
      </w:r>
      <w:r>
        <w:rPr>
          <w:rFonts w:ascii="Time New Roman" w:hAnsi="Time New Roman"/>
          <w:szCs w:val="21"/>
        </w:rPr>
        <w:t>251</w:t>
      </w:r>
      <w:r w:rsidRPr="005E083B">
        <w:rPr>
          <w:rFonts w:ascii="Time New Roman" w:hAnsi="Time New Roman" w:hint="eastAsia"/>
          <w:szCs w:val="21"/>
        </w:rPr>
        <w:t>条设立，职能如下：</w:t>
      </w:r>
    </w:p>
    <w:p w14:paraId="190D3A7A"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确保冲突后伸张</w:t>
      </w:r>
      <w:r w:rsidRPr="005E083B">
        <w:rPr>
          <w:rFonts w:ascii="Time New Roman" w:hAnsi="Time New Roman"/>
          <w:szCs w:val="21"/>
        </w:rPr>
        <w:t>正义、</w:t>
      </w:r>
      <w:r w:rsidRPr="005E083B">
        <w:rPr>
          <w:rFonts w:ascii="Time New Roman" w:hAnsi="Time New Roman" w:hint="eastAsia"/>
          <w:szCs w:val="21"/>
        </w:rPr>
        <w:t>弥合创伤、促进</w:t>
      </w:r>
      <w:r w:rsidRPr="005E083B">
        <w:rPr>
          <w:rFonts w:ascii="Time New Roman" w:hAnsi="Time New Roman"/>
          <w:szCs w:val="21"/>
        </w:rPr>
        <w:t>和解；</w:t>
      </w:r>
    </w:p>
    <w:p w14:paraId="2B89228E"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制定和实施相关方案，促进国家弥合创伤，加强国民</w:t>
      </w:r>
      <w:r w:rsidRPr="005E083B">
        <w:rPr>
          <w:rFonts w:ascii="Time New Roman" w:hAnsi="Time New Roman"/>
          <w:szCs w:val="21"/>
        </w:rPr>
        <w:t>团结和凝聚力</w:t>
      </w:r>
      <w:r w:rsidRPr="005E083B">
        <w:rPr>
          <w:rFonts w:ascii="Time New Roman" w:hAnsi="Time New Roman" w:hint="eastAsia"/>
          <w:szCs w:val="21"/>
        </w:rPr>
        <w:t>，促进</w:t>
      </w:r>
      <w:r w:rsidRPr="005E083B">
        <w:rPr>
          <w:rFonts w:ascii="Time New Roman" w:hAnsi="Time New Roman"/>
          <w:szCs w:val="21"/>
        </w:rPr>
        <w:t>争端的和平解决；</w:t>
      </w:r>
    </w:p>
    <w:p w14:paraId="46FF58F5"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鼓励人们讲述历史真相，促进社会修复，</w:t>
      </w:r>
      <w:r w:rsidRPr="005E083B">
        <w:rPr>
          <w:rFonts w:ascii="Time New Roman" w:hAnsi="Time New Roman"/>
          <w:szCs w:val="21"/>
        </w:rPr>
        <w:t>伸张正义，以此实现</w:t>
      </w:r>
      <w:r w:rsidRPr="005E083B">
        <w:rPr>
          <w:rFonts w:ascii="Time New Roman" w:hAnsi="Time New Roman" w:hint="eastAsia"/>
          <w:szCs w:val="21"/>
        </w:rPr>
        <w:t>全国</w:t>
      </w:r>
      <w:r w:rsidRPr="005E083B">
        <w:rPr>
          <w:rFonts w:ascii="Time New Roman" w:hAnsi="Time New Roman"/>
          <w:szCs w:val="21"/>
        </w:rPr>
        <w:t>和解；</w:t>
      </w:r>
    </w:p>
    <w:p w14:paraId="4D0491C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在国家层面制定程序和机制，促进政党、社群</w:t>
      </w:r>
      <w:r w:rsidRPr="005E083B">
        <w:rPr>
          <w:rFonts w:ascii="Time New Roman" w:hAnsi="Time New Roman"/>
          <w:szCs w:val="21"/>
        </w:rPr>
        <w:t>、组织和其他团体之间的对话，以避免</w:t>
      </w:r>
      <w:r w:rsidRPr="005E083B">
        <w:rPr>
          <w:rFonts w:ascii="Time New Roman" w:hAnsi="Time New Roman" w:hint="eastAsia"/>
          <w:szCs w:val="21"/>
        </w:rPr>
        <w:t>未来的</w:t>
      </w:r>
      <w:r w:rsidRPr="005E083B">
        <w:rPr>
          <w:rFonts w:ascii="Time New Roman" w:hAnsi="Time New Roman"/>
          <w:szCs w:val="21"/>
        </w:rPr>
        <w:t>冲突和争端；</w:t>
      </w:r>
    </w:p>
    <w:p w14:paraId="4358A8C0"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制定相关方案，确保遭受迫害、酷刑</w:t>
      </w:r>
      <w:r w:rsidRPr="005E083B">
        <w:rPr>
          <w:rFonts w:ascii="Time New Roman" w:hAnsi="Time New Roman"/>
          <w:szCs w:val="21"/>
        </w:rPr>
        <w:t>及其他形式的虐待的人得到康复治疗和支持；</w:t>
      </w:r>
    </w:p>
    <w:p w14:paraId="3B4EAF75"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受理</w:t>
      </w:r>
      <w:r w:rsidRPr="005E083B">
        <w:rPr>
          <w:rFonts w:ascii="Time New Roman" w:hAnsi="Time New Roman"/>
          <w:szCs w:val="21"/>
        </w:rPr>
        <w:t>和</w:t>
      </w:r>
      <w:r w:rsidRPr="005E083B">
        <w:rPr>
          <w:rFonts w:ascii="Time New Roman" w:hAnsi="Time New Roman" w:hint="eastAsia"/>
          <w:szCs w:val="21"/>
        </w:rPr>
        <w:t>审议</w:t>
      </w:r>
      <w:r w:rsidRPr="005E083B">
        <w:rPr>
          <w:rFonts w:ascii="Time New Roman" w:hAnsi="Time New Roman"/>
          <w:szCs w:val="21"/>
        </w:rPr>
        <w:t>公众投诉，就投诉采取其认为恰当的行动；</w:t>
      </w:r>
    </w:p>
    <w:p w14:paraId="54ADEFF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g</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建立相关机制，尽早发现潜在冲突和争端，采取恰当的预防措施；</w:t>
      </w:r>
    </w:p>
    <w:p w14:paraId="2FDB0BF4"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h</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w:t>
      </w:r>
      <w:r w:rsidRPr="005E083B">
        <w:rPr>
          <w:rFonts w:ascii="Time New Roman" w:hAnsi="Time New Roman"/>
          <w:szCs w:val="21"/>
        </w:rPr>
        <w:t>预防冲突和促进和平</w:t>
      </w:r>
      <w:r w:rsidRPr="005E083B">
        <w:rPr>
          <w:rFonts w:ascii="Time New Roman" w:hAnsi="Time New Roman" w:hint="eastAsia"/>
          <w:szCs w:val="21"/>
        </w:rPr>
        <w:t>采取所需措施</w:t>
      </w:r>
      <w:r w:rsidRPr="005E083B">
        <w:rPr>
          <w:rFonts w:ascii="Time New Roman" w:hAnsi="Time New Roman"/>
          <w:szCs w:val="21"/>
        </w:rPr>
        <w:t>；</w:t>
      </w:r>
    </w:p>
    <w:p w14:paraId="01665ED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i</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通过</w:t>
      </w:r>
      <w:r w:rsidRPr="005E083B">
        <w:rPr>
          <w:rFonts w:ascii="Time New Roman" w:hAnsi="Time New Roman"/>
          <w:szCs w:val="21"/>
        </w:rPr>
        <w:t>调解</w:t>
      </w:r>
      <w:r w:rsidRPr="005E083B">
        <w:rPr>
          <w:rFonts w:ascii="Time New Roman" w:hAnsi="Time New Roman" w:hint="eastAsia"/>
          <w:szCs w:val="21"/>
        </w:rPr>
        <w:t>，促进社群</w:t>
      </w:r>
      <w:r w:rsidRPr="005E083B">
        <w:rPr>
          <w:rFonts w:ascii="Time New Roman" w:hAnsi="Time New Roman"/>
          <w:szCs w:val="21"/>
        </w:rPr>
        <w:t>、组织、团体和个人之间</w:t>
      </w:r>
      <w:r w:rsidRPr="005E083B">
        <w:rPr>
          <w:rFonts w:ascii="Time New Roman" w:hAnsi="Time New Roman" w:hint="eastAsia"/>
          <w:szCs w:val="21"/>
        </w:rPr>
        <w:t>化解</w:t>
      </w:r>
      <w:r w:rsidRPr="005E083B">
        <w:rPr>
          <w:rFonts w:ascii="Time New Roman" w:hAnsi="Time New Roman"/>
          <w:szCs w:val="21"/>
        </w:rPr>
        <w:t>纠纷；</w:t>
      </w:r>
    </w:p>
    <w:p w14:paraId="4F5137B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j</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提出</w:t>
      </w:r>
      <w:r w:rsidRPr="005E083B">
        <w:rPr>
          <w:rFonts w:ascii="Time New Roman" w:hAnsi="Time New Roman"/>
          <w:szCs w:val="21"/>
        </w:rPr>
        <w:t>立法</w:t>
      </w:r>
      <w:r w:rsidRPr="005E083B">
        <w:rPr>
          <w:rFonts w:ascii="Time New Roman" w:hAnsi="Time New Roman" w:hint="eastAsia"/>
          <w:szCs w:val="21"/>
        </w:rPr>
        <w:t>建议，</w:t>
      </w:r>
      <w:r w:rsidRPr="005E083B">
        <w:rPr>
          <w:rFonts w:ascii="Time New Roman" w:hAnsi="Time New Roman"/>
          <w:szCs w:val="21"/>
        </w:rPr>
        <w:t>确保提供援助，包括</w:t>
      </w:r>
    </w:p>
    <w:p w14:paraId="79D370F9"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k</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为受冲突、疫情等情况影响的人提供证明文件。</w:t>
      </w:r>
    </w:p>
    <w:p w14:paraId="3FA1F1AD"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76</w:t>
      </w:r>
      <w:r w:rsidRPr="005E083B">
        <w:rPr>
          <w:rFonts w:ascii="Time New Roman" w:hAnsi="Time New Roman"/>
          <w:szCs w:val="21"/>
        </w:rPr>
        <w:t>.</w:t>
      </w:r>
      <w:r w:rsidRPr="005E083B">
        <w:rPr>
          <w:rFonts w:ascii="Time New Roman" w:hAnsi="Time New Roman"/>
          <w:szCs w:val="21"/>
        </w:rPr>
        <w:tab/>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hint="eastAsia"/>
          <w:szCs w:val="21"/>
        </w:rPr>
        <w:t>年，</w:t>
      </w:r>
      <w:r w:rsidRPr="005E083B">
        <w:rPr>
          <w:rFonts w:ascii="Time New Roman" w:hAnsi="Time New Roman"/>
          <w:szCs w:val="21"/>
        </w:rPr>
        <w:t>国家和平与和解委员会</w:t>
      </w:r>
      <w:r w:rsidRPr="005E083B">
        <w:rPr>
          <w:rFonts w:ascii="Time New Roman" w:hAnsi="Time New Roman" w:hint="eastAsia"/>
          <w:szCs w:val="21"/>
        </w:rPr>
        <w:t>通过</w:t>
      </w:r>
      <w:r w:rsidRPr="005E083B">
        <w:rPr>
          <w:rFonts w:ascii="Time New Roman" w:hAnsi="Time New Roman"/>
          <w:szCs w:val="21"/>
        </w:rPr>
        <w:t>《国家和平与和解委员会法》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10:32</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开始运作，运作期限为</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年。</w:t>
      </w:r>
    </w:p>
    <w:p w14:paraId="42C13F0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国家和平与和解委员会是一个</w:t>
      </w:r>
      <w:r w:rsidRPr="005E083B">
        <w:rPr>
          <w:rFonts w:ascii="Time New Roman" w:hAnsi="Time New Roman"/>
          <w:szCs w:val="21"/>
        </w:rPr>
        <w:t>独立委员会</w:t>
      </w:r>
      <w:r w:rsidRPr="005E083B">
        <w:rPr>
          <w:rFonts w:ascii="Time New Roman" w:hAnsi="Time New Roman" w:hint="eastAsia"/>
          <w:szCs w:val="21"/>
        </w:rPr>
        <w:t>，</w:t>
      </w:r>
      <w:r w:rsidRPr="005E083B">
        <w:rPr>
          <w:rFonts w:ascii="Time New Roman" w:hAnsi="Time New Roman"/>
          <w:szCs w:val="21"/>
        </w:rPr>
        <w:t>依照</w:t>
      </w:r>
      <w:r>
        <w:rPr>
          <w:rFonts w:ascii="Time New Roman" w:hAnsi="Time New Roman"/>
          <w:szCs w:val="21"/>
        </w:rPr>
        <w:t>2</w:t>
      </w:r>
      <w:r w:rsidRPr="005E083B">
        <w:rPr>
          <w:rFonts w:ascii="Time New Roman" w:hAnsi="Time New Roman"/>
          <w:szCs w:val="21"/>
        </w:rPr>
        <w:t>0</w:t>
      </w:r>
      <w:r>
        <w:rPr>
          <w:rFonts w:ascii="Time New Roman" w:hAnsi="Time New Roman"/>
          <w:szCs w:val="21"/>
        </w:rPr>
        <w:t>13</w:t>
      </w:r>
      <w:r w:rsidRPr="005E083B">
        <w:rPr>
          <w:rFonts w:ascii="Time New Roman" w:hAnsi="Time New Roman" w:hint="eastAsia"/>
          <w:szCs w:val="21"/>
        </w:rPr>
        <w:t>年《</w:t>
      </w:r>
      <w:r w:rsidRPr="005E083B">
        <w:rPr>
          <w:rFonts w:ascii="Time New Roman" w:hAnsi="Time New Roman"/>
          <w:szCs w:val="21"/>
        </w:rPr>
        <w:t>津巴布韦宪法</w:t>
      </w:r>
      <w:r w:rsidRPr="005E083B">
        <w:rPr>
          <w:rFonts w:ascii="Time New Roman" w:hAnsi="Time New Roman" w:hint="eastAsia"/>
          <w:szCs w:val="21"/>
        </w:rPr>
        <w:t>》</w:t>
      </w:r>
      <w:r w:rsidRPr="005E083B">
        <w:rPr>
          <w:rFonts w:ascii="Time New Roman" w:hAnsi="Time New Roman"/>
          <w:szCs w:val="21"/>
        </w:rPr>
        <w:t>设立。该委员会的宪法</w:t>
      </w:r>
      <w:r w:rsidRPr="005E083B">
        <w:rPr>
          <w:rFonts w:ascii="Time New Roman" w:hAnsi="Time New Roman" w:hint="eastAsia"/>
          <w:szCs w:val="21"/>
        </w:rPr>
        <w:t>职责</w:t>
      </w:r>
      <w:r w:rsidRPr="005E083B">
        <w:rPr>
          <w:rFonts w:ascii="Time New Roman" w:hAnsi="Time New Roman"/>
          <w:szCs w:val="21"/>
        </w:rPr>
        <w:t>和法律框架</w:t>
      </w:r>
      <w:r w:rsidRPr="005E083B">
        <w:rPr>
          <w:rFonts w:ascii="Time New Roman" w:hAnsi="Time New Roman" w:hint="eastAsia"/>
          <w:szCs w:val="21"/>
        </w:rPr>
        <w:t>是委员会运作的基础，</w:t>
      </w:r>
      <w:r w:rsidRPr="005E083B">
        <w:rPr>
          <w:rFonts w:ascii="Time New Roman" w:hAnsi="Time New Roman"/>
          <w:szCs w:val="21"/>
        </w:rPr>
        <w:t>有助于</w:t>
      </w:r>
      <w:r w:rsidRPr="005E083B">
        <w:rPr>
          <w:rFonts w:ascii="Time New Roman" w:hAnsi="Time New Roman" w:hint="eastAsia"/>
          <w:szCs w:val="21"/>
        </w:rPr>
        <w:t>委员会</w:t>
      </w:r>
      <w:r w:rsidRPr="005E083B">
        <w:rPr>
          <w:rFonts w:ascii="Time New Roman" w:hAnsi="Time New Roman"/>
          <w:szCs w:val="21"/>
        </w:rPr>
        <w:t>解决过去的冲突</w:t>
      </w:r>
      <w:r w:rsidRPr="005E083B">
        <w:rPr>
          <w:rFonts w:ascii="Time New Roman" w:hAnsi="Time New Roman" w:hint="eastAsia"/>
          <w:szCs w:val="21"/>
        </w:rPr>
        <w:t>，</w:t>
      </w:r>
      <w:r w:rsidRPr="005E083B">
        <w:rPr>
          <w:rFonts w:ascii="Time New Roman" w:hAnsi="Time New Roman"/>
          <w:szCs w:val="21"/>
        </w:rPr>
        <w:t>处理当前的冲突，并防止冲突</w:t>
      </w:r>
      <w:r w:rsidRPr="005E083B">
        <w:rPr>
          <w:rFonts w:ascii="Time New Roman" w:hAnsi="Time New Roman" w:hint="eastAsia"/>
          <w:szCs w:val="21"/>
        </w:rPr>
        <w:t>再次发生</w:t>
      </w:r>
      <w:r w:rsidRPr="005E083B">
        <w:rPr>
          <w:rFonts w:ascii="Time New Roman" w:hAnsi="Time New Roman"/>
          <w:szCs w:val="21"/>
        </w:rPr>
        <w:t>，</w:t>
      </w:r>
      <w:r w:rsidRPr="005E083B">
        <w:rPr>
          <w:rFonts w:ascii="Time New Roman" w:hAnsi="Time New Roman" w:hint="eastAsia"/>
          <w:szCs w:val="21"/>
        </w:rPr>
        <w:t>从而</w:t>
      </w:r>
      <w:r w:rsidRPr="005E083B">
        <w:rPr>
          <w:rFonts w:ascii="Time New Roman" w:hAnsi="Time New Roman"/>
          <w:szCs w:val="21"/>
        </w:rPr>
        <w:t>团结津巴布韦人实现</w:t>
      </w:r>
      <w:r w:rsidRPr="005E083B">
        <w:rPr>
          <w:rFonts w:ascii="Time New Roman" w:hAnsi="Time New Roman" w:hint="eastAsia"/>
          <w:szCs w:val="21"/>
        </w:rPr>
        <w:t>持久</w:t>
      </w:r>
      <w:r w:rsidRPr="005E083B">
        <w:rPr>
          <w:rFonts w:ascii="Time New Roman" w:hAnsi="Time New Roman"/>
          <w:szCs w:val="21"/>
        </w:rPr>
        <w:t>和平。</w:t>
      </w:r>
      <w:r w:rsidRPr="005E083B">
        <w:rPr>
          <w:rFonts w:ascii="Time New Roman" w:hAnsi="Time New Roman" w:hint="eastAsia"/>
          <w:szCs w:val="21"/>
        </w:rPr>
        <w:t>为实现这一目标，委员会需要</w:t>
      </w:r>
      <w:r w:rsidRPr="005E083B">
        <w:rPr>
          <w:rFonts w:ascii="Time New Roman" w:hAnsi="Time New Roman"/>
          <w:szCs w:val="21"/>
        </w:rPr>
        <w:t>依照</w:t>
      </w:r>
      <w:r>
        <w:rPr>
          <w:rFonts w:ascii="Time New Roman" w:hAnsi="Time New Roman"/>
          <w:szCs w:val="21"/>
        </w:rPr>
        <w:t>2</w:t>
      </w:r>
      <w:r w:rsidRPr="005E083B">
        <w:rPr>
          <w:rFonts w:ascii="Time New Roman" w:hAnsi="Time New Roman"/>
          <w:szCs w:val="21"/>
        </w:rPr>
        <w:t>0</w:t>
      </w:r>
      <w:r>
        <w:rPr>
          <w:rFonts w:ascii="Time New Roman" w:hAnsi="Time New Roman"/>
          <w:szCs w:val="21"/>
        </w:rPr>
        <w:t>13</w:t>
      </w:r>
      <w:r w:rsidRPr="005E083B">
        <w:rPr>
          <w:rFonts w:ascii="Time New Roman" w:hAnsi="Time New Roman" w:hint="eastAsia"/>
          <w:szCs w:val="21"/>
        </w:rPr>
        <w:t>年《</w:t>
      </w:r>
      <w:r w:rsidRPr="005E083B">
        <w:rPr>
          <w:rFonts w:ascii="Time New Roman" w:hAnsi="Time New Roman"/>
          <w:szCs w:val="21"/>
        </w:rPr>
        <w:t>津巴布韦宪法</w:t>
      </w:r>
      <w:r w:rsidRPr="005E083B">
        <w:rPr>
          <w:rFonts w:ascii="Time New Roman" w:hAnsi="Time New Roman" w:hint="eastAsia"/>
          <w:szCs w:val="21"/>
        </w:rPr>
        <w:t>》</w:t>
      </w:r>
      <w:r w:rsidRPr="005E083B">
        <w:rPr>
          <w:rFonts w:ascii="Time New Roman" w:hAnsi="Time New Roman"/>
          <w:szCs w:val="21"/>
        </w:rPr>
        <w:t>第</w:t>
      </w:r>
      <w:r>
        <w:rPr>
          <w:rFonts w:ascii="Time New Roman" w:hAnsi="Time New Roman"/>
          <w:szCs w:val="21"/>
        </w:rPr>
        <w:t>233</w:t>
      </w:r>
      <w:r w:rsidRPr="005E083B">
        <w:rPr>
          <w:rFonts w:ascii="Time New Roman" w:hAnsi="Time New Roman" w:hint="eastAsia"/>
          <w:szCs w:val="21"/>
        </w:rPr>
        <w:t>和</w:t>
      </w:r>
      <w:r>
        <w:rPr>
          <w:rFonts w:ascii="Time New Roman" w:hAnsi="Time New Roman"/>
          <w:szCs w:val="21"/>
        </w:rPr>
        <w:t>252</w:t>
      </w:r>
      <w:r w:rsidRPr="005E083B">
        <w:rPr>
          <w:rFonts w:ascii="Time New Roman" w:hAnsi="Time New Roman" w:hint="eastAsia"/>
          <w:szCs w:val="21"/>
        </w:rPr>
        <w:t>条以及《</w:t>
      </w:r>
      <w:r w:rsidRPr="005E083B">
        <w:rPr>
          <w:rFonts w:ascii="Time New Roman" w:hAnsi="Time New Roman"/>
          <w:szCs w:val="21"/>
        </w:rPr>
        <w:t>国家和平与和解委员会法</w:t>
      </w:r>
      <w:r w:rsidRPr="005E083B">
        <w:rPr>
          <w:rFonts w:ascii="Time New Roman" w:hAnsi="Time New Roman" w:hint="eastAsia"/>
          <w:szCs w:val="21"/>
        </w:rPr>
        <w:t>》</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10:32</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3</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Pr>
          <w:rFonts w:ascii="Time New Roman" w:hAnsi="Time New Roman"/>
          <w:szCs w:val="21"/>
        </w:rPr>
        <w:t>d</w:t>
      </w:r>
      <w:r w:rsidRPr="005E083B">
        <w:rPr>
          <w:rFonts w:ascii="Time New Roman" w:hAnsi="Time New Roman"/>
          <w:szCs w:val="21"/>
        </w:rPr>
        <w:t>)</w:t>
      </w:r>
      <w:r w:rsidRPr="005E083B">
        <w:rPr>
          <w:rFonts w:ascii="Time New Roman" w:hAnsi="Time New Roman" w:hint="eastAsia"/>
          <w:szCs w:val="21"/>
        </w:rPr>
        <w:t>条履行一系列职能</w:t>
      </w:r>
      <w:r w:rsidRPr="005E083B">
        <w:rPr>
          <w:rFonts w:ascii="Time New Roman" w:hAnsi="Time New Roman"/>
          <w:szCs w:val="21"/>
        </w:rPr>
        <w:t>，</w:t>
      </w:r>
      <w:r w:rsidRPr="005E083B">
        <w:rPr>
          <w:rFonts w:ascii="Time New Roman" w:hAnsi="Time New Roman" w:hint="eastAsia"/>
          <w:szCs w:val="21"/>
        </w:rPr>
        <w:t>概括起来就是</w:t>
      </w:r>
      <w:r w:rsidRPr="005E083B">
        <w:rPr>
          <w:rFonts w:ascii="Time New Roman" w:hAnsi="Time New Roman"/>
          <w:szCs w:val="21"/>
        </w:rPr>
        <w:t>处理过去、现在和未来的冲突。</w:t>
      </w:r>
    </w:p>
    <w:p w14:paraId="0A9AFC4F"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lastRenderedPageBreak/>
        <w:t>78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国家和平与和解委员会的预期运作</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年，已经</w:t>
      </w:r>
      <w:r w:rsidRPr="005E083B">
        <w:rPr>
          <w:rFonts w:ascii="Time New Roman" w:hAnsi="Time New Roman"/>
          <w:szCs w:val="21"/>
        </w:rPr>
        <w:t>制定了</w:t>
      </w:r>
      <w:r>
        <w:rPr>
          <w:rFonts w:ascii="Time New Roman" w:hAnsi="Time New Roman"/>
          <w:szCs w:val="21"/>
        </w:rPr>
        <w:t>2</w:t>
      </w:r>
      <w:r w:rsidRPr="005E083B">
        <w:rPr>
          <w:rFonts w:ascii="Time New Roman" w:hAnsi="Time New Roman"/>
          <w:szCs w:val="21"/>
        </w:rPr>
        <w:t>0</w:t>
      </w:r>
      <w:r>
        <w:rPr>
          <w:rFonts w:ascii="Time New Roman" w:hAnsi="Time New Roman"/>
          <w:szCs w:val="21"/>
        </w:rPr>
        <w:t>18</w:t>
      </w:r>
      <w:r w:rsidRPr="005E083B">
        <w:rPr>
          <w:rFonts w:ascii="Time New Roman" w:hAnsi="Time New Roman" w:hint="eastAsia"/>
          <w:szCs w:val="21"/>
        </w:rPr>
        <w:t>年至</w:t>
      </w:r>
      <w:r>
        <w:rPr>
          <w:rFonts w:ascii="Time New Roman" w:hAnsi="Time New Roman"/>
          <w:szCs w:val="21"/>
        </w:rPr>
        <w:t>2</w:t>
      </w:r>
      <w:r w:rsidRPr="005E083B">
        <w:rPr>
          <w:rFonts w:ascii="Time New Roman" w:hAnsi="Time New Roman"/>
          <w:szCs w:val="21"/>
        </w:rPr>
        <w:t>0</w:t>
      </w:r>
      <w:r>
        <w:rPr>
          <w:rFonts w:ascii="Time New Roman" w:hAnsi="Time New Roman"/>
          <w:szCs w:val="21"/>
        </w:rPr>
        <w:t>22</w:t>
      </w:r>
      <w:r w:rsidRPr="005E083B">
        <w:rPr>
          <w:rFonts w:ascii="Time New Roman" w:hAnsi="Time New Roman" w:hint="eastAsia"/>
          <w:szCs w:val="21"/>
        </w:rPr>
        <w:t>年的五</w:t>
      </w:r>
      <w:r w:rsidRPr="005E083B">
        <w:rPr>
          <w:rFonts w:ascii="Time New Roman" w:hAnsi="Time New Roman"/>
          <w:szCs w:val="21"/>
        </w:rPr>
        <w:t>年计划，</w:t>
      </w:r>
      <w:r w:rsidRPr="005E083B">
        <w:rPr>
          <w:rFonts w:ascii="Time New Roman" w:hAnsi="Time New Roman" w:hint="eastAsia"/>
          <w:szCs w:val="21"/>
        </w:rPr>
        <w:t>五年间</w:t>
      </w:r>
      <w:r w:rsidRPr="005E083B">
        <w:rPr>
          <w:rFonts w:ascii="Time New Roman" w:hAnsi="Time New Roman"/>
          <w:szCs w:val="21"/>
        </w:rPr>
        <w:t>将启动并</w:t>
      </w:r>
      <w:r w:rsidRPr="005E083B">
        <w:rPr>
          <w:rFonts w:ascii="Time New Roman" w:hAnsi="Time New Roman" w:hint="eastAsia"/>
          <w:szCs w:val="21"/>
        </w:rPr>
        <w:t>推动弥合</w:t>
      </w:r>
      <w:r w:rsidRPr="005E083B">
        <w:rPr>
          <w:rFonts w:ascii="Time New Roman" w:hAnsi="Time New Roman"/>
          <w:szCs w:val="21"/>
        </w:rPr>
        <w:t>创伤</w:t>
      </w:r>
      <w:r w:rsidRPr="005E083B">
        <w:rPr>
          <w:rFonts w:ascii="Time New Roman" w:hAnsi="Time New Roman" w:hint="eastAsia"/>
          <w:szCs w:val="21"/>
        </w:rPr>
        <w:t>与和解进程，建立合作机制，巩固国家处理冲突和维持和平的能力。</w:t>
      </w:r>
    </w:p>
    <w:p w14:paraId="76CE083C" w14:textId="77777777" w:rsidR="000A53EE" w:rsidRPr="005E083B" w:rsidRDefault="000A53EE" w:rsidP="008B1017">
      <w:pPr>
        <w:pStyle w:val="H23GC"/>
      </w:pPr>
      <w:bookmarkStart w:id="32" w:name="_Toc87853303"/>
      <w:r w:rsidRPr="005E083B">
        <w:tab/>
      </w:r>
      <w:r w:rsidRPr="005E083B">
        <w:tab/>
      </w:r>
      <w:bookmarkEnd w:id="32"/>
      <w:r w:rsidRPr="005E083B">
        <w:rPr>
          <w:rFonts w:hint="eastAsia"/>
        </w:rPr>
        <w:t>国家和平与和解委员会的战略接触</w:t>
      </w:r>
    </w:p>
    <w:p w14:paraId="591EE613"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79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战略接触</w:t>
      </w:r>
      <w:r w:rsidRPr="005E083B">
        <w:rPr>
          <w:rFonts w:ascii="Time New Roman" w:hAnsi="Time New Roman"/>
          <w:szCs w:val="21"/>
        </w:rPr>
        <w:t>是促进和平的有效方法，可最大限度地促进机构战略的成功。</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年，委员会与国家利益攸关方和合作伙伴进行了多次战略接触，特别是与议会的</w:t>
      </w:r>
      <w:r w:rsidRPr="005E083B">
        <w:rPr>
          <w:rFonts w:ascii="Time New Roman" w:hAnsi="Time New Roman"/>
          <w:szCs w:val="21"/>
        </w:rPr>
        <w:t>司法、法律和议会事务</w:t>
      </w:r>
      <w:r w:rsidRPr="005E083B">
        <w:rPr>
          <w:rFonts w:ascii="Time New Roman" w:hAnsi="Time New Roman" w:hint="eastAsia"/>
          <w:szCs w:val="21"/>
        </w:rPr>
        <w:t>专门</w:t>
      </w:r>
      <w:r w:rsidRPr="005E083B">
        <w:rPr>
          <w:rFonts w:ascii="Time New Roman" w:hAnsi="Time New Roman"/>
          <w:szCs w:val="21"/>
        </w:rPr>
        <w:t>委员会，</w:t>
      </w:r>
      <w:r w:rsidRPr="005E083B">
        <w:rPr>
          <w:rFonts w:ascii="Time New Roman" w:hAnsi="Time New Roman" w:hint="eastAsia"/>
          <w:szCs w:val="21"/>
        </w:rPr>
        <w:t>分别负责</w:t>
      </w:r>
      <w:r w:rsidRPr="005E083B">
        <w:rPr>
          <w:rFonts w:ascii="Time New Roman" w:hAnsi="Time New Roman"/>
          <w:szCs w:val="21"/>
        </w:rPr>
        <w:t>人权、国防和安全</w:t>
      </w:r>
      <w:r w:rsidRPr="005E083B">
        <w:rPr>
          <w:rFonts w:ascii="Time New Roman" w:hAnsi="Time New Roman" w:hint="eastAsia"/>
          <w:szCs w:val="21"/>
        </w:rPr>
        <w:t>事物的</w:t>
      </w:r>
      <w:r w:rsidRPr="005E083B">
        <w:rPr>
          <w:rFonts w:ascii="Time New Roman" w:hAnsi="Time New Roman"/>
          <w:szCs w:val="21"/>
        </w:rPr>
        <w:t>专题委员会，传统领袖，教会组织，民间社会组织，</w:t>
      </w:r>
      <w:r w:rsidRPr="005E083B">
        <w:rPr>
          <w:rFonts w:ascii="Time New Roman" w:hAnsi="Time New Roman" w:hint="eastAsia"/>
          <w:szCs w:val="21"/>
        </w:rPr>
        <w:t>各</w:t>
      </w:r>
      <w:r w:rsidRPr="005E083B">
        <w:rPr>
          <w:rFonts w:ascii="Time New Roman" w:hAnsi="Time New Roman"/>
          <w:szCs w:val="21"/>
        </w:rPr>
        <w:t>政党以及安全部门的指挥机构等，就委员会的工作进行对话，探索实现和平、</w:t>
      </w:r>
      <w:r w:rsidRPr="005E083B">
        <w:rPr>
          <w:rFonts w:ascii="Time New Roman" w:hAnsi="Time New Roman" w:hint="eastAsia"/>
          <w:szCs w:val="21"/>
        </w:rPr>
        <w:t>弥合创伤</w:t>
      </w:r>
      <w:r w:rsidRPr="005E083B">
        <w:rPr>
          <w:rFonts w:ascii="Time New Roman" w:hAnsi="Time New Roman"/>
          <w:szCs w:val="21"/>
        </w:rPr>
        <w:t>与</w:t>
      </w:r>
      <w:r w:rsidRPr="005E083B">
        <w:rPr>
          <w:rFonts w:ascii="Time New Roman" w:hAnsi="Time New Roman" w:hint="eastAsia"/>
          <w:szCs w:val="21"/>
        </w:rPr>
        <w:t>达成</w:t>
      </w:r>
      <w:r w:rsidRPr="005E083B">
        <w:rPr>
          <w:rFonts w:ascii="Time New Roman" w:hAnsi="Time New Roman"/>
          <w:szCs w:val="21"/>
        </w:rPr>
        <w:t>和解的合作方式。</w:t>
      </w:r>
    </w:p>
    <w:p w14:paraId="116D3F8C"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国家和平与和解委员会与各</w:t>
      </w:r>
      <w:r w:rsidRPr="005E083B">
        <w:rPr>
          <w:rFonts w:ascii="Time New Roman" w:hAnsi="Time New Roman"/>
          <w:szCs w:val="21"/>
        </w:rPr>
        <w:t>政党</w:t>
      </w:r>
      <w:r w:rsidRPr="005E083B">
        <w:rPr>
          <w:rFonts w:ascii="Time New Roman" w:hAnsi="Time New Roman"/>
          <w:szCs w:val="21"/>
        </w:rPr>
        <w:t>(</w:t>
      </w:r>
      <w:r w:rsidRPr="005E083B">
        <w:rPr>
          <w:rFonts w:ascii="Time New Roman" w:hAnsi="Time New Roman" w:hint="eastAsia"/>
          <w:szCs w:val="21"/>
        </w:rPr>
        <w:t>津巴布韦非洲民族联盟－爱国阵线</w:t>
      </w:r>
      <w:r w:rsidRPr="005E083B">
        <w:rPr>
          <w:rFonts w:ascii="Time New Roman" w:hAnsi="Time New Roman"/>
          <w:szCs w:val="21"/>
        </w:rPr>
        <w:t>、</w:t>
      </w:r>
      <w:r w:rsidRPr="005E083B">
        <w:rPr>
          <w:rFonts w:ascii="Time New Roman" w:hAnsi="Time New Roman" w:hint="eastAsia"/>
          <w:szCs w:val="21"/>
        </w:rPr>
        <w:t>争取民主变革运动－茨万吉拉伊派</w:t>
      </w:r>
      <w:r w:rsidRPr="005E083B">
        <w:rPr>
          <w:rFonts w:ascii="Time New Roman" w:hAnsi="Time New Roman"/>
          <w:szCs w:val="21"/>
        </w:rPr>
        <w:t>和</w:t>
      </w:r>
      <w:r w:rsidRPr="005E083B">
        <w:rPr>
          <w:rFonts w:ascii="Time New Roman" w:hAnsi="Time New Roman" w:hint="eastAsia"/>
          <w:szCs w:val="21"/>
        </w:rPr>
        <w:t>争取民主变革运动</w:t>
      </w:r>
      <w:r w:rsidRPr="005E083B">
        <w:rPr>
          <w:rFonts w:ascii="Time New Roman" w:hAnsi="Time New Roman"/>
          <w:szCs w:val="21"/>
        </w:rPr>
        <w:t>联盟</w:t>
      </w:r>
      <w:r w:rsidRPr="005E083B">
        <w:rPr>
          <w:rFonts w:ascii="Time New Roman" w:hAnsi="Time New Roman"/>
          <w:szCs w:val="21"/>
        </w:rPr>
        <w:t>)</w:t>
      </w:r>
      <w:r w:rsidRPr="005E083B">
        <w:rPr>
          <w:rFonts w:ascii="Time New Roman" w:hAnsi="Time New Roman" w:hint="eastAsia"/>
          <w:szCs w:val="21"/>
        </w:rPr>
        <w:t>进行了双边接触，分享了其战略计划以及正在全国</w:t>
      </w:r>
      <w:r w:rsidRPr="005E083B">
        <w:rPr>
          <w:rFonts w:ascii="Time New Roman" w:hAnsi="Time New Roman"/>
          <w:szCs w:val="21"/>
        </w:rPr>
        <w:t>实施的和平与和解方案。以上表明，所有</w:t>
      </w:r>
      <w:r w:rsidRPr="005E083B">
        <w:rPr>
          <w:rFonts w:ascii="Time New Roman" w:hAnsi="Time New Roman" w:hint="eastAsia"/>
          <w:szCs w:val="21"/>
        </w:rPr>
        <w:t>政治主体</w:t>
      </w:r>
      <w:r w:rsidRPr="005E083B">
        <w:rPr>
          <w:rFonts w:ascii="Time New Roman" w:hAnsi="Time New Roman"/>
          <w:szCs w:val="21"/>
        </w:rPr>
        <w:t>都希望为建设和促进和平</w:t>
      </w:r>
      <w:r w:rsidRPr="005E083B">
        <w:rPr>
          <w:rFonts w:ascii="Time New Roman" w:hAnsi="Time New Roman" w:hint="eastAsia"/>
          <w:szCs w:val="21"/>
        </w:rPr>
        <w:t>作出</w:t>
      </w:r>
      <w:r w:rsidRPr="005E083B">
        <w:rPr>
          <w:rFonts w:ascii="Time New Roman" w:hAnsi="Time New Roman"/>
          <w:szCs w:val="21"/>
        </w:rPr>
        <w:t>努力。</w:t>
      </w:r>
    </w:p>
    <w:p w14:paraId="272B8CC4"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w:t>
      </w:r>
      <w:r>
        <w:rPr>
          <w:rFonts w:ascii="Time New Roman" w:hAnsi="Time New Roman"/>
          <w:szCs w:val="21"/>
        </w:rPr>
        <w:t>1</w:t>
      </w:r>
      <w:r w:rsidRPr="005E083B">
        <w:rPr>
          <w:rFonts w:ascii="Time New Roman" w:hAnsi="Time New Roman" w:hint="eastAsia"/>
          <w:szCs w:val="21"/>
        </w:rPr>
        <w:t>和</w:t>
      </w:r>
      <w:r>
        <w:rPr>
          <w:rFonts w:ascii="Time New Roman" w:hAnsi="Time New Roman"/>
          <w:szCs w:val="21"/>
        </w:rPr>
        <w:t>8</w:t>
      </w:r>
      <w:r w:rsidRPr="005E083B">
        <w:rPr>
          <w:rFonts w:ascii="Time New Roman" w:hAnsi="Time New Roman" w:hint="eastAsia"/>
          <w:szCs w:val="21"/>
        </w:rPr>
        <w:t>月发生的公开抗议期间，委员会还与主要抗议者接触，</w:t>
      </w:r>
      <w:r w:rsidRPr="005E083B">
        <w:rPr>
          <w:rFonts w:ascii="Time New Roman" w:hAnsi="Time New Roman"/>
          <w:szCs w:val="21"/>
        </w:rPr>
        <w:t>寻求以友好方式处理冲突。委员会进行</w:t>
      </w:r>
      <w:r w:rsidRPr="005E083B">
        <w:rPr>
          <w:rFonts w:ascii="Time New Roman" w:hAnsi="Time New Roman" w:hint="eastAsia"/>
          <w:szCs w:val="21"/>
        </w:rPr>
        <w:t>了一些</w:t>
      </w:r>
      <w:r w:rsidRPr="005E083B">
        <w:rPr>
          <w:rFonts w:ascii="Time New Roman" w:hAnsi="Time New Roman"/>
          <w:szCs w:val="21"/>
        </w:rPr>
        <w:t>幕后</w:t>
      </w:r>
      <w:r w:rsidRPr="005E083B">
        <w:rPr>
          <w:rFonts w:ascii="Time New Roman" w:hAnsi="Time New Roman" w:hint="eastAsia"/>
          <w:szCs w:val="21"/>
        </w:rPr>
        <w:t>沟通</w:t>
      </w:r>
      <w:r w:rsidRPr="005E083B">
        <w:rPr>
          <w:rFonts w:ascii="Time New Roman" w:hAnsi="Time New Roman"/>
          <w:szCs w:val="21"/>
        </w:rPr>
        <w:t>，帮助平息</w:t>
      </w:r>
      <w:r w:rsidRPr="005E083B">
        <w:rPr>
          <w:rFonts w:ascii="Time New Roman" w:hAnsi="Time New Roman" w:hint="eastAsia"/>
          <w:szCs w:val="21"/>
        </w:rPr>
        <w:t>了</w:t>
      </w:r>
      <w:r w:rsidRPr="005E083B">
        <w:rPr>
          <w:rFonts w:ascii="Time New Roman" w:hAnsi="Time New Roman"/>
          <w:szCs w:val="21"/>
        </w:rPr>
        <w:t>对国家和平与安全构成巨大风险的公众示威活动。在</w:t>
      </w:r>
      <w:r>
        <w:rPr>
          <w:rFonts w:ascii="Time New Roman" w:hAnsi="Time New Roman"/>
          <w:szCs w:val="21"/>
        </w:rPr>
        <w:t>1</w:t>
      </w:r>
      <w:r w:rsidRPr="005E083B">
        <w:rPr>
          <w:rFonts w:ascii="Time New Roman" w:hAnsi="Time New Roman" w:hint="eastAsia"/>
          <w:szCs w:val="21"/>
        </w:rPr>
        <w:t>月份</w:t>
      </w:r>
      <w:r w:rsidRPr="005E083B">
        <w:rPr>
          <w:rFonts w:ascii="Time New Roman" w:hAnsi="Time New Roman"/>
          <w:szCs w:val="21"/>
        </w:rPr>
        <w:t>的抗议活动中，委员会与当时的国防部长、安全部门和政党领导人举行了双边接触，旨在就和平处理冲突的必要性达成共识。</w:t>
      </w:r>
    </w:p>
    <w:p w14:paraId="4CC409CD"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国家和平与和解委员会与津巴布韦国防军高级领导人举行了对话会议，会上分享了</w:t>
      </w:r>
      <w:r w:rsidRPr="005E083B">
        <w:rPr>
          <w:rFonts w:ascii="Time New Roman" w:hAnsi="Time New Roman"/>
          <w:szCs w:val="21"/>
        </w:rPr>
        <w:t>委员会的战略</w:t>
      </w:r>
      <w:r w:rsidRPr="005E083B">
        <w:rPr>
          <w:rFonts w:ascii="Time New Roman" w:hAnsi="Time New Roman" w:hint="eastAsia"/>
          <w:szCs w:val="21"/>
        </w:rPr>
        <w:t>，并</w:t>
      </w:r>
      <w:r w:rsidRPr="005E083B">
        <w:rPr>
          <w:rFonts w:ascii="Time New Roman" w:hAnsi="Time New Roman"/>
          <w:szCs w:val="21"/>
        </w:rPr>
        <w:t>探讨了推进和平进程中的合作领域。委员会还通过全国非政府组织协会、妇女联盟团体、退伍军人以及教会</w:t>
      </w:r>
      <w:r w:rsidRPr="005E083B">
        <w:rPr>
          <w:rFonts w:ascii="Time New Roman" w:hAnsi="Time New Roman" w:hint="eastAsia"/>
          <w:szCs w:val="21"/>
        </w:rPr>
        <w:t>的</w:t>
      </w:r>
      <w:r w:rsidRPr="005E083B">
        <w:rPr>
          <w:rFonts w:ascii="Time New Roman" w:hAnsi="Time New Roman"/>
          <w:szCs w:val="21"/>
        </w:rPr>
        <w:t>协调，与</w:t>
      </w:r>
      <w:r w:rsidRPr="005E083B">
        <w:rPr>
          <w:rFonts w:ascii="Time New Roman" w:hAnsi="Time New Roman" w:hint="eastAsia"/>
          <w:szCs w:val="21"/>
        </w:rPr>
        <w:t>民间</w:t>
      </w:r>
      <w:r w:rsidRPr="005E083B">
        <w:rPr>
          <w:rFonts w:ascii="Time New Roman" w:hAnsi="Time New Roman"/>
          <w:szCs w:val="21"/>
        </w:rPr>
        <w:t>社会</w:t>
      </w:r>
      <w:r w:rsidRPr="005E083B">
        <w:rPr>
          <w:rFonts w:ascii="Time New Roman" w:hAnsi="Time New Roman" w:hint="eastAsia"/>
          <w:szCs w:val="21"/>
        </w:rPr>
        <w:t>组织</w:t>
      </w:r>
      <w:r w:rsidRPr="005E083B">
        <w:rPr>
          <w:rFonts w:ascii="Time New Roman" w:hAnsi="Time New Roman"/>
          <w:szCs w:val="21"/>
        </w:rPr>
        <w:t>会面，探索合作领域并</w:t>
      </w:r>
      <w:r w:rsidRPr="005E083B">
        <w:rPr>
          <w:rFonts w:ascii="Time New Roman" w:hAnsi="Time New Roman" w:hint="eastAsia"/>
          <w:szCs w:val="21"/>
        </w:rPr>
        <w:t>帮助这些组织了解</w:t>
      </w:r>
      <w:r w:rsidRPr="005E083B">
        <w:rPr>
          <w:rFonts w:ascii="Time New Roman" w:hAnsi="Time New Roman"/>
          <w:szCs w:val="21"/>
        </w:rPr>
        <w:t>委员会</w:t>
      </w:r>
      <w:r w:rsidRPr="005E083B">
        <w:rPr>
          <w:rFonts w:ascii="Time New Roman" w:hAnsi="Time New Roman" w:hint="eastAsia"/>
          <w:szCs w:val="21"/>
        </w:rPr>
        <w:t>的</w:t>
      </w:r>
      <w:r w:rsidRPr="005E083B">
        <w:rPr>
          <w:rFonts w:ascii="Time New Roman" w:hAnsi="Time New Roman"/>
          <w:szCs w:val="21"/>
        </w:rPr>
        <w:t>工作。</w:t>
      </w:r>
    </w:p>
    <w:p w14:paraId="17B8EC1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为确保</w:t>
      </w:r>
      <w:r w:rsidRPr="005E083B">
        <w:rPr>
          <w:rFonts w:ascii="Time New Roman" w:hAnsi="Time New Roman"/>
          <w:szCs w:val="21"/>
        </w:rPr>
        <w:t>各级政府</w:t>
      </w:r>
      <w:r w:rsidRPr="005E083B">
        <w:rPr>
          <w:rFonts w:ascii="Time New Roman" w:hAnsi="Time New Roman" w:hint="eastAsia"/>
          <w:szCs w:val="21"/>
        </w:rPr>
        <w:t>了解</w:t>
      </w:r>
      <w:r w:rsidRPr="005E083B">
        <w:rPr>
          <w:rFonts w:ascii="Time New Roman" w:hAnsi="Time New Roman"/>
          <w:szCs w:val="21"/>
        </w:rPr>
        <w:t>委员会</w:t>
      </w:r>
      <w:r w:rsidRPr="005E083B">
        <w:rPr>
          <w:rFonts w:ascii="Time New Roman" w:hAnsi="Time New Roman" w:hint="eastAsia"/>
          <w:szCs w:val="21"/>
        </w:rPr>
        <w:t>的</w:t>
      </w:r>
      <w:r w:rsidRPr="005E083B">
        <w:rPr>
          <w:rFonts w:ascii="Time New Roman" w:hAnsi="Time New Roman"/>
          <w:szCs w:val="21"/>
        </w:rPr>
        <w:t>工作，委员会与各部委常秘举行了会议。</w:t>
      </w:r>
      <w:r>
        <w:rPr>
          <w:rFonts w:ascii="Time New Roman" w:hAnsi="Time New Roman"/>
          <w:szCs w:val="21"/>
        </w:rPr>
        <w:t>2</w:t>
      </w:r>
      <w:r w:rsidRPr="005E083B">
        <w:rPr>
          <w:rFonts w:ascii="Time New Roman" w:hAnsi="Time New Roman"/>
          <w:szCs w:val="21"/>
        </w:rPr>
        <w:t>0</w:t>
      </w:r>
      <w:r>
        <w:rPr>
          <w:rFonts w:ascii="Time New Roman" w:hAnsi="Time New Roman"/>
          <w:szCs w:val="21"/>
        </w:rPr>
        <w:t>19</w:t>
      </w:r>
      <w:r w:rsidRPr="005E083B">
        <w:rPr>
          <w:rFonts w:ascii="Time New Roman" w:hAnsi="Time New Roman" w:hint="eastAsia"/>
          <w:szCs w:val="21"/>
        </w:rPr>
        <w:t>年</w:t>
      </w:r>
      <w:r>
        <w:rPr>
          <w:rFonts w:ascii="Time New Roman" w:hAnsi="Time New Roman"/>
          <w:szCs w:val="21"/>
        </w:rPr>
        <w:t>2</w:t>
      </w:r>
      <w:r w:rsidRPr="005E083B">
        <w:rPr>
          <w:rFonts w:ascii="Time New Roman" w:hAnsi="Time New Roman" w:hint="eastAsia"/>
          <w:szCs w:val="21"/>
        </w:rPr>
        <w:t>月和</w:t>
      </w:r>
      <w:r>
        <w:rPr>
          <w:rFonts w:ascii="Time New Roman" w:hAnsi="Time New Roman"/>
          <w:szCs w:val="21"/>
        </w:rPr>
        <w:t>8</w:t>
      </w:r>
      <w:r w:rsidRPr="005E083B">
        <w:rPr>
          <w:rFonts w:ascii="Time New Roman" w:hAnsi="Time New Roman" w:hint="eastAsia"/>
          <w:szCs w:val="21"/>
        </w:rPr>
        <w:t>月，委员会再次</w:t>
      </w:r>
      <w:r w:rsidRPr="005E083B">
        <w:rPr>
          <w:rFonts w:ascii="Time New Roman" w:hAnsi="Time New Roman"/>
          <w:szCs w:val="21"/>
        </w:rPr>
        <w:t>与议会</w:t>
      </w:r>
      <w:r w:rsidRPr="005E083B">
        <w:rPr>
          <w:rFonts w:ascii="Time New Roman" w:hAnsi="Time New Roman" w:hint="eastAsia"/>
          <w:szCs w:val="21"/>
        </w:rPr>
        <w:t>的</w:t>
      </w:r>
      <w:r w:rsidRPr="005E083B">
        <w:rPr>
          <w:rFonts w:ascii="Time New Roman" w:hAnsi="Time New Roman"/>
          <w:szCs w:val="21"/>
        </w:rPr>
        <w:t>司法、法律和议会事务</w:t>
      </w:r>
      <w:r w:rsidRPr="005E083B">
        <w:rPr>
          <w:rFonts w:ascii="Time New Roman" w:hAnsi="Time New Roman" w:hint="eastAsia"/>
          <w:szCs w:val="21"/>
        </w:rPr>
        <w:t>专门</w:t>
      </w:r>
      <w:r w:rsidRPr="005E083B">
        <w:rPr>
          <w:rFonts w:ascii="Time New Roman" w:hAnsi="Time New Roman"/>
          <w:szCs w:val="21"/>
        </w:rPr>
        <w:t>委员会和人权专题委员会接触，分享了委员会的五年战略，探讨了国家和</w:t>
      </w:r>
      <w:r w:rsidRPr="005E083B">
        <w:rPr>
          <w:rFonts w:ascii="Time New Roman" w:hAnsi="Time New Roman" w:hint="eastAsia"/>
          <w:szCs w:val="21"/>
        </w:rPr>
        <w:t>该</w:t>
      </w:r>
      <w:r w:rsidRPr="005E083B">
        <w:rPr>
          <w:rFonts w:ascii="Time New Roman" w:hAnsi="Time New Roman"/>
          <w:szCs w:val="21"/>
        </w:rPr>
        <w:t>委员会之间的合作领域，以促进实现和平。委员会与</w:t>
      </w:r>
      <w:r w:rsidRPr="005E083B">
        <w:rPr>
          <w:rFonts w:ascii="Time New Roman" w:hAnsi="Time New Roman" w:hint="eastAsia"/>
          <w:szCs w:val="21"/>
        </w:rPr>
        <w:t>议会专门委员会</w:t>
      </w:r>
      <w:r w:rsidRPr="005E083B">
        <w:rPr>
          <w:rFonts w:ascii="Time New Roman" w:hAnsi="Time New Roman"/>
          <w:szCs w:val="21"/>
        </w:rPr>
        <w:t>和专题委员会的会议为</w:t>
      </w:r>
      <w:r w:rsidRPr="005E083B">
        <w:rPr>
          <w:rFonts w:ascii="Time New Roman" w:hAnsi="Time New Roman" w:hint="eastAsia"/>
          <w:szCs w:val="21"/>
        </w:rPr>
        <w:t>该</w:t>
      </w:r>
      <w:r w:rsidRPr="005E083B">
        <w:rPr>
          <w:rFonts w:ascii="Time New Roman" w:hAnsi="Time New Roman"/>
          <w:szCs w:val="21"/>
        </w:rPr>
        <w:t>委员会的工作提供了必要的监督、指导和</w:t>
      </w:r>
      <w:r w:rsidRPr="005E083B">
        <w:rPr>
          <w:rFonts w:ascii="Time New Roman" w:hAnsi="Time New Roman" w:hint="eastAsia"/>
          <w:szCs w:val="21"/>
        </w:rPr>
        <w:t>方向</w:t>
      </w:r>
      <w:r w:rsidRPr="005E083B">
        <w:rPr>
          <w:rFonts w:ascii="Time New Roman" w:hAnsi="Time New Roman"/>
          <w:szCs w:val="21"/>
        </w:rPr>
        <w:t>。</w:t>
      </w:r>
    </w:p>
    <w:p w14:paraId="2C4525EA" w14:textId="77777777" w:rsidR="000A53EE" w:rsidRPr="005E083B" w:rsidRDefault="000A53EE" w:rsidP="000A53EE">
      <w:pPr>
        <w:pStyle w:val="SingleTxtGC"/>
        <w:rPr>
          <w:rFonts w:ascii="Time New Roman" w:hAnsi="Time New Roman" w:hint="eastAsia"/>
          <w:b/>
          <w:szCs w:val="21"/>
        </w:rPr>
      </w:pPr>
      <w:r>
        <w:rPr>
          <w:rFonts w:ascii="Time New Roman" w:hAnsi="Time New Roman"/>
          <w:szCs w:val="21"/>
        </w:rPr>
        <w:t>84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在政府与医生</w:t>
      </w:r>
      <w:r w:rsidRPr="005E083B">
        <w:rPr>
          <w:rFonts w:ascii="Time New Roman" w:hAnsi="Time New Roman"/>
          <w:szCs w:val="21"/>
        </w:rPr>
        <w:t>的</w:t>
      </w:r>
      <w:r w:rsidRPr="005E083B">
        <w:rPr>
          <w:rFonts w:ascii="Time New Roman" w:hAnsi="Time New Roman" w:hint="eastAsia"/>
          <w:szCs w:val="21"/>
        </w:rPr>
        <w:t>长期争议</w:t>
      </w:r>
      <w:r w:rsidRPr="005E083B">
        <w:rPr>
          <w:rFonts w:ascii="Time New Roman" w:hAnsi="Time New Roman"/>
          <w:szCs w:val="21"/>
        </w:rPr>
        <w:t>中，委员会努力与政府和</w:t>
      </w:r>
      <w:r w:rsidRPr="005E083B">
        <w:rPr>
          <w:rFonts w:ascii="Time New Roman" w:hAnsi="Time New Roman" w:hint="eastAsia"/>
          <w:szCs w:val="21"/>
        </w:rPr>
        <w:t>青年</w:t>
      </w:r>
      <w:r w:rsidRPr="005E083B">
        <w:rPr>
          <w:rFonts w:ascii="Time New Roman" w:hAnsi="Time New Roman"/>
          <w:szCs w:val="21"/>
        </w:rPr>
        <w:t>医生会面。</w:t>
      </w:r>
      <w:r w:rsidRPr="005E083B">
        <w:rPr>
          <w:rFonts w:ascii="Time New Roman" w:hAnsi="Time New Roman" w:hint="eastAsia"/>
          <w:szCs w:val="21"/>
        </w:rPr>
        <w:t>委员会邀请津巴布韦医院医生协会的代表及其调解员讨论解决争议</w:t>
      </w:r>
      <w:r w:rsidRPr="005E083B">
        <w:rPr>
          <w:rFonts w:ascii="Time New Roman" w:hAnsi="Time New Roman"/>
          <w:szCs w:val="21"/>
        </w:rPr>
        <w:t>的途径，</w:t>
      </w:r>
      <w:r w:rsidRPr="005E083B">
        <w:rPr>
          <w:rFonts w:ascii="Time New Roman" w:hAnsi="Time New Roman" w:hint="eastAsia"/>
          <w:szCs w:val="21"/>
        </w:rPr>
        <w:t>指出</w:t>
      </w:r>
      <w:r w:rsidRPr="005E083B">
        <w:rPr>
          <w:rFonts w:ascii="Time New Roman" w:hAnsi="Time New Roman"/>
          <w:szCs w:val="21"/>
        </w:rPr>
        <w:t>拯救生命</w:t>
      </w:r>
      <w:r w:rsidRPr="005E083B">
        <w:rPr>
          <w:rFonts w:ascii="Time New Roman" w:hAnsi="Time New Roman" w:hint="eastAsia"/>
          <w:szCs w:val="21"/>
        </w:rPr>
        <w:t>符合双方的共同利益</w:t>
      </w:r>
      <w:r w:rsidRPr="005E083B">
        <w:rPr>
          <w:rFonts w:ascii="Time New Roman" w:hAnsi="Time New Roman"/>
          <w:szCs w:val="21"/>
        </w:rPr>
        <w:t>。</w:t>
      </w:r>
      <w:r w:rsidRPr="005E083B">
        <w:rPr>
          <w:rFonts w:ascii="Time New Roman" w:hAnsi="Time New Roman" w:hint="eastAsia"/>
          <w:szCs w:val="21"/>
        </w:rPr>
        <w:t>青年</w:t>
      </w:r>
      <w:r w:rsidRPr="005E083B">
        <w:rPr>
          <w:rFonts w:ascii="Time New Roman" w:hAnsi="Time New Roman"/>
          <w:szCs w:val="21"/>
        </w:rPr>
        <w:t>医生承诺继续积极参与，服务国家利益和需要医疗的公民。委员会</w:t>
      </w:r>
      <w:r w:rsidRPr="005E083B">
        <w:rPr>
          <w:rFonts w:ascii="Time New Roman" w:hAnsi="Time New Roman" w:hint="eastAsia"/>
          <w:szCs w:val="21"/>
        </w:rPr>
        <w:t>接着</w:t>
      </w:r>
      <w:r w:rsidRPr="005E083B">
        <w:rPr>
          <w:rFonts w:ascii="Time New Roman" w:hAnsi="Time New Roman"/>
          <w:szCs w:val="21"/>
        </w:rPr>
        <w:t>敦促</w:t>
      </w:r>
      <w:r w:rsidRPr="005E083B">
        <w:rPr>
          <w:rFonts w:ascii="Time New Roman" w:hAnsi="Time New Roman" w:hint="eastAsia"/>
          <w:szCs w:val="21"/>
        </w:rPr>
        <w:t>青年</w:t>
      </w:r>
      <w:r w:rsidRPr="005E083B">
        <w:rPr>
          <w:rFonts w:ascii="Time New Roman" w:hAnsi="Time New Roman"/>
          <w:szCs w:val="21"/>
        </w:rPr>
        <w:t>医生</w:t>
      </w:r>
      <w:r w:rsidRPr="005E083B">
        <w:rPr>
          <w:rFonts w:ascii="Time New Roman" w:hAnsi="Time New Roman" w:hint="eastAsia"/>
          <w:szCs w:val="21"/>
        </w:rPr>
        <w:t>在政府关注他们诉求的同时，</w:t>
      </w:r>
      <w:r w:rsidRPr="005E083B">
        <w:rPr>
          <w:rFonts w:ascii="Time New Roman" w:hAnsi="Time New Roman"/>
          <w:szCs w:val="21"/>
        </w:rPr>
        <w:t>考虑政府提出的重返工作岗位的要求</w:t>
      </w:r>
      <w:r w:rsidRPr="005E083B">
        <w:rPr>
          <w:rFonts w:ascii="Time New Roman" w:hAnsi="Time New Roman" w:hint="eastAsia"/>
          <w:szCs w:val="21"/>
        </w:rPr>
        <w:t>。委员会</w:t>
      </w:r>
      <w:r w:rsidRPr="005E083B">
        <w:rPr>
          <w:rFonts w:ascii="Time New Roman" w:hAnsi="Time New Roman"/>
          <w:szCs w:val="21"/>
        </w:rPr>
        <w:t>同时也敦促政府周全考虑，妥善处理医务人员提出的卫生服务部门存在的问题。</w:t>
      </w:r>
    </w:p>
    <w:p w14:paraId="73CC3E66" w14:textId="77777777" w:rsidR="000A53EE" w:rsidRPr="005E083B" w:rsidRDefault="000A53EE" w:rsidP="000A53EE">
      <w:pPr>
        <w:pStyle w:val="SingleTxtGC"/>
        <w:rPr>
          <w:rFonts w:ascii="Time New Roman" w:hAnsi="Time New Roman" w:hint="eastAsia"/>
          <w:szCs w:val="21"/>
          <w:u w:val="single"/>
        </w:rPr>
      </w:pPr>
      <w:r>
        <w:rPr>
          <w:rFonts w:ascii="Time New Roman" w:hAnsi="Time New Roman"/>
          <w:szCs w:val="21"/>
        </w:rPr>
        <w:t>85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委员会与津巴布韦教会理事会合作，与中部省的酋长和高级教会领袖召开了一次峰会，讨论传统领袖和教会在和平建设中的作用，并强调传统领袖面临的挑战。传统领袖和教会领袖在社区中扮演监护人的角色，因此是和平议程中的重要利益相关者。其他利益相关者，如警察、矿业部和各省发展协调员办公室也派代表参加了会议。</w:t>
      </w:r>
    </w:p>
    <w:p w14:paraId="7D82B853" w14:textId="77777777" w:rsidR="000A53EE" w:rsidRPr="005E083B" w:rsidRDefault="000A53EE" w:rsidP="008B1017">
      <w:pPr>
        <w:pStyle w:val="H23GC"/>
        <w:rPr>
          <w:b/>
        </w:rPr>
      </w:pPr>
      <w:r w:rsidRPr="005E083B">
        <w:lastRenderedPageBreak/>
        <w:tab/>
      </w:r>
      <w:r w:rsidRPr="005E083B">
        <w:tab/>
      </w:r>
      <w:r w:rsidRPr="005E083B">
        <w:t>委员会</w:t>
      </w:r>
      <w:r>
        <w:t>2</w:t>
      </w:r>
      <w:r w:rsidRPr="005E083B">
        <w:t>0</w:t>
      </w:r>
      <w:r>
        <w:t>19</w:t>
      </w:r>
      <w:r w:rsidRPr="005E083B">
        <w:t>年</w:t>
      </w:r>
      <w:r w:rsidRPr="005E083B">
        <w:rPr>
          <w:rFonts w:hint="eastAsia"/>
        </w:rPr>
        <w:t>工作方案</w:t>
      </w:r>
    </w:p>
    <w:p w14:paraId="1AE6504D"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委员会按照《国家和平与和解委员会法》附件一第</w:t>
      </w:r>
      <w:r>
        <w:rPr>
          <w:rFonts w:ascii="Time New Roman" w:hAnsi="Time New Roman"/>
          <w:szCs w:val="21"/>
        </w:rPr>
        <w:t>8</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sidRPr="005E083B">
        <w:rPr>
          <w:rFonts w:ascii="Time New Roman" w:hAnsi="Time New Roman" w:hint="eastAsia"/>
          <w:szCs w:val="21"/>
        </w:rPr>
        <w:t>条要求，</w:t>
      </w:r>
      <w:r w:rsidRPr="005E083B">
        <w:rPr>
          <w:rFonts w:ascii="Time New Roman" w:hAnsi="Time New Roman"/>
          <w:szCs w:val="21"/>
        </w:rPr>
        <w:t>设立了七个由委员担任主席的专题委员会，</w:t>
      </w:r>
      <w:r w:rsidRPr="005E083B">
        <w:rPr>
          <w:rFonts w:ascii="Time New Roman" w:hAnsi="Time New Roman" w:hint="eastAsia"/>
          <w:szCs w:val="21"/>
        </w:rPr>
        <w:t>作为</w:t>
      </w:r>
      <w:r w:rsidRPr="005E083B">
        <w:rPr>
          <w:rFonts w:ascii="Time New Roman" w:hAnsi="Time New Roman"/>
          <w:szCs w:val="21"/>
        </w:rPr>
        <w:t>政策指导和方案协调</w:t>
      </w:r>
      <w:r w:rsidRPr="005E083B">
        <w:rPr>
          <w:rFonts w:ascii="Time New Roman" w:hAnsi="Time New Roman" w:hint="eastAsia"/>
          <w:szCs w:val="21"/>
        </w:rPr>
        <w:t>平台</w:t>
      </w:r>
      <w:r w:rsidRPr="005E083B">
        <w:rPr>
          <w:rFonts w:ascii="Time New Roman" w:hAnsi="Time New Roman"/>
          <w:szCs w:val="21"/>
        </w:rPr>
        <w:t>。专题委员会分为四个外部委员会和三个内部委员会。内部委员会负责提供支援服务，只向国家和平与和解委员会的工作人员开放，而外部委员会的成员则主要</w:t>
      </w:r>
      <w:r w:rsidRPr="005E083B">
        <w:rPr>
          <w:rFonts w:ascii="Time New Roman" w:hAnsi="Time New Roman" w:hint="eastAsia"/>
          <w:szCs w:val="21"/>
        </w:rPr>
        <w:t>是</w:t>
      </w:r>
      <w:r w:rsidRPr="005E083B">
        <w:rPr>
          <w:rFonts w:ascii="Time New Roman" w:hAnsi="Time New Roman"/>
          <w:szCs w:val="21"/>
        </w:rPr>
        <w:t>委员会以外代表各利益相关方的专家。采纳专题委员会的概念，</w:t>
      </w:r>
      <w:r w:rsidRPr="005E083B">
        <w:rPr>
          <w:rFonts w:ascii="Time New Roman" w:hAnsi="Time New Roman" w:hint="eastAsia"/>
          <w:szCs w:val="21"/>
        </w:rPr>
        <w:t>是希望搭建</w:t>
      </w:r>
      <w:r w:rsidRPr="005E083B">
        <w:rPr>
          <w:rFonts w:ascii="Time New Roman" w:hAnsi="Time New Roman"/>
          <w:szCs w:val="21"/>
        </w:rPr>
        <w:t>一个多方利益平台，根据《国家和平与和解委员会法》和</w:t>
      </w:r>
      <w:r w:rsidRPr="005E083B">
        <w:rPr>
          <w:rFonts w:ascii="Time New Roman" w:hAnsi="Time New Roman" w:hint="eastAsia"/>
          <w:szCs w:val="21"/>
        </w:rPr>
        <w:t>《</w:t>
      </w:r>
      <w:r w:rsidRPr="005E083B">
        <w:rPr>
          <w:rFonts w:ascii="Time New Roman" w:hAnsi="Time New Roman"/>
          <w:szCs w:val="21"/>
        </w:rPr>
        <w:t>条例》</w:t>
      </w:r>
      <w:r w:rsidRPr="005E083B">
        <w:rPr>
          <w:rFonts w:ascii="Time New Roman" w:hAnsi="Time New Roman" w:hint="eastAsia"/>
          <w:szCs w:val="21"/>
        </w:rPr>
        <w:t>，</w:t>
      </w:r>
      <w:r w:rsidRPr="005E083B">
        <w:rPr>
          <w:rFonts w:ascii="Time New Roman" w:hAnsi="Time New Roman"/>
          <w:szCs w:val="21"/>
        </w:rPr>
        <w:t>向国家和平与和解委员会提供咨询支持。七个专题委员会，每个都</w:t>
      </w:r>
      <w:r w:rsidRPr="005E083B">
        <w:rPr>
          <w:rFonts w:ascii="Time New Roman" w:hAnsi="Time New Roman" w:hint="eastAsia"/>
          <w:szCs w:val="21"/>
        </w:rPr>
        <w:t>设</w:t>
      </w:r>
      <w:r w:rsidRPr="005E083B">
        <w:rPr>
          <w:rFonts w:ascii="Time New Roman" w:hAnsi="Time New Roman"/>
          <w:szCs w:val="21"/>
        </w:rPr>
        <w:t>有相应的部门，负责协调国家和平与和解委员会</w:t>
      </w:r>
      <w:r w:rsidRPr="005E083B">
        <w:rPr>
          <w:rFonts w:ascii="Time New Roman" w:hAnsi="Time New Roman" w:hint="eastAsia"/>
          <w:szCs w:val="21"/>
        </w:rPr>
        <w:t>方案</w:t>
      </w:r>
      <w:r w:rsidRPr="005E083B">
        <w:rPr>
          <w:rFonts w:ascii="Time New Roman" w:hAnsi="Time New Roman"/>
          <w:szCs w:val="21"/>
        </w:rPr>
        <w:t>的实施。专题委员会包括预防冲突和</w:t>
      </w:r>
      <w:r w:rsidRPr="005E083B">
        <w:rPr>
          <w:rFonts w:ascii="Time New Roman" w:hAnsi="Time New Roman" w:hint="eastAsia"/>
          <w:szCs w:val="21"/>
        </w:rPr>
        <w:t>不</w:t>
      </w:r>
      <w:r w:rsidRPr="005E083B">
        <w:rPr>
          <w:rFonts w:ascii="Time New Roman" w:hAnsi="Time New Roman"/>
          <w:szCs w:val="21"/>
        </w:rPr>
        <w:t>再发生</w:t>
      </w:r>
      <w:r w:rsidRPr="005E083B">
        <w:rPr>
          <w:rFonts w:ascii="Time New Roman" w:hAnsi="Time New Roman" w:hint="eastAsia"/>
          <w:szCs w:val="21"/>
        </w:rPr>
        <w:t>委员会</w:t>
      </w:r>
      <w:r w:rsidRPr="005E083B">
        <w:rPr>
          <w:rFonts w:ascii="Time New Roman" w:hAnsi="Time New Roman"/>
          <w:szCs w:val="21"/>
        </w:rPr>
        <w:t>、</w:t>
      </w:r>
      <w:r w:rsidRPr="005E083B">
        <w:rPr>
          <w:rFonts w:ascii="Time New Roman" w:hAnsi="Time New Roman" w:hint="eastAsia"/>
          <w:szCs w:val="21"/>
        </w:rPr>
        <w:t>弥合创伤委员会</w:t>
      </w:r>
      <w:r w:rsidRPr="005E083B">
        <w:rPr>
          <w:rFonts w:ascii="Time New Roman" w:hAnsi="Time New Roman"/>
          <w:szCs w:val="21"/>
        </w:rPr>
        <w:t>、和解和</w:t>
      </w:r>
      <w:r w:rsidRPr="005E083B">
        <w:rPr>
          <w:rFonts w:ascii="Time New Roman" w:hAnsi="Time New Roman" w:hint="eastAsia"/>
          <w:szCs w:val="21"/>
        </w:rPr>
        <w:t>修复委员会</w:t>
      </w:r>
      <w:r w:rsidRPr="005E083B">
        <w:rPr>
          <w:rFonts w:ascii="Time New Roman" w:hAnsi="Time New Roman"/>
          <w:szCs w:val="21"/>
        </w:rPr>
        <w:t>、研究和知识管理</w:t>
      </w:r>
      <w:r w:rsidRPr="005E083B">
        <w:rPr>
          <w:rFonts w:ascii="Time New Roman" w:hAnsi="Time New Roman" w:hint="eastAsia"/>
          <w:szCs w:val="21"/>
        </w:rPr>
        <w:t>委员会</w:t>
      </w:r>
      <w:r w:rsidRPr="005E083B">
        <w:rPr>
          <w:rFonts w:ascii="Time New Roman" w:hAnsi="Time New Roman"/>
          <w:szCs w:val="21"/>
        </w:rPr>
        <w:t>、受害者支持</w:t>
      </w:r>
      <w:r w:rsidRPr="005E083B">
        <w:rPr>
          <w:rFonts w:ascii="Time New Roman" w:hAnsi="Time New Roman" w:hint="eastAsia"/>
          <w:szCs w:val="21"/>
        </w:rPr>
        <w:t>委员会</w:t>
      </w:r>
      <w:r w:rsidRPr="005E083B">
        <w:rPr>
          <w:rFonts w:ascii="Time New Roman" w:hAnsi="Time New Roman"/>
          <w:szCs w:val="21"/>
        </w:rPr>
        <w:t>、性别及多样性</w:t>
      </w:r>
      <w:r w:rsidRPr="005E083B">
        <w:rPr>
          <w:rFonts w:ascii="Time New Roman" w:hAnsi="Time New Roman" w:hint="eastAsia"/>
          <w:szCs w:val="21"/>
        </w:rPr>
        <w:t>委员会</w:t>
      </w:r>
      <w:r w:rsidRPr="005E083B">
        <w:rPr>
          <w:rFonts w:ascii="Time New Roman" w:hAnsi="Time New Roman"/>
          <w:szCs w:val="21"/>
        </w:rPr>
        <w:t>。</w:t>
      </w:r>
    </w:p>
    <w:p w14:paraId="10A34F1A" w14:textId="77777777" w:rsidR="000A53EE" w:rsidRPr="005E083B" w:rsidRDefault="000A53EE" w:rsidP="008B1017">
      <w:pPr>
        <w:pStyle w:val="H23GC"/>
        <w:rPr>
          <w:b/>
        </w:rPr>
      </w:pPr>
      <w:r w:rsidRPr="005E083B">
        <w:tab/>
      </w:r>
      <w:r w:rsidRPr="005E083B">
        <w:tab/>
      </w:r>
      <w:r w:rsidRPr="005E083B">
        <w:rPr>
          <w:rFonts w:hint="eastAsia"/>
        </w:rPr>
        <w:t>津巴布韦</w:t>
      </w:r>
      <w:r w:rsidRPr="005E083B">
        <w:t>媒体委员会</w:t>
      </w:r>
    </w:p>
    <w:p w14:paraId="641E439A" w14:textId="77777777" w:rsidR="000A53EE" w:rsidRPr="005E083B" w:rsidRDefault="000A53EE" w:rsidP="000A53EE">
      <w:pPr>
        <w:pStyle w:val="SingleTxtGC"/>
        <w:rPr>
          <w:rFonts w:ascii="Time New Roman" w:hAnsi="Time New Roman" w:hint="eastAsia"/>
          <w:color w:val="2E3033"/>
          <w:szCs w:val="21"/>
          <w:shd w:val="clear" w:color="auto" w:fill="FFFFFF"/>
        </w:rPr>
      </w:pPr>
      <w:r>
        <w:rPr>
          <w:rFonts w:ascii="Time New Roman" w:hAnsi="Time New Roman"/>
          <w:szCs w:val="21"/>
        </w:rPr>
        <w:t>87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津巴布韦媒体委员会根据《宪法》第</w:t>
      </w:r>
      <w:r>
        <w:rPr>
          <w:rFonts w:ascii="Time New Roman" w:hAnsi="Time New Roman"/>
          <w:color w:val="2E3033"/>
          <w:szCs w:val="21"/>
          <w:shd w:val="clear" w:color="auto" w:fill="FFFFFF"/>
        </w:rPr>
        <w:t>248</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设立，职能如下：</w:t>
      </w:r>
    </w:p>
    <w:p w14:paraId="78145CC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维护、促进和扩大</w:t>
      </w:r>
      <w:r w:rsidRPr="005E083B">
        <w:rPr>
          <w:rFonts w:ascii="Time New Roman" w:hAnsi="Time New Roman"/>
          <w:szCs w:val="21"/>
        </w:rPr>
        <w:t>媒体自由；</w:t>
      </w:r>
    </w:p>
    <w:p w14:paraId="40377B4F"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在媒体中</w:t>
      </w:r>
      <w:r w:rsidRPr="005E083B">
        <w:rPr>
          <w:rFonts w:ascii="Time New Roman" w:hAnsi="Time New Roman"/>
          <w:color w:val="2E3033"/>
          <w:szCs w:val="21"/>
          <w:shd w:val="clear" w:color="auto" w:fill="FFFFFF"/>
        </w:rPr>
        <w:t>推广和执行</w:t>
      </w:r>
      <w:r w:rsidRPr="005E083B">
        <w:rPr>
          <w:rFonts w:ascii="Time New Roman" w:hAnsi="Time New Roman" w:hint="eastAsia"/>
          <w:color w:val="2E3033"/>
          <w:szCs w:val="21"/>
          <w:shd w:val="clear" w:color="auto" w:fill="FFFFFF"/>
        </w:rPr>
        <w:t>示范做法</w:t>
      </w:r>
      <w:r w:rsidRPr="005E083B">
        <w:rPr>
          <w:rFonts w:ascii="Time New Roman" w:hAnsi="Time New Roman"/>
          <w:color w:val="2E3033"/>
          <w:szCs w:val="21"/>
          <w:shd w:val="clear" w:color="auto" w:fill="FFFFFF"/>
        </w:rPr>
        <w:t>和道德规范；</w:t>
      </w:r>
    </w:p>
    <w:p w14:paraId="2B8250DB"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监督广播，确保广播</w:t>
      </w:r>
      <w:r w:rsidRPr="005E083B">
        <w:rPr>
          <w:rFonts w:ascii="Time New Roman" w:hAnsi="Time New Roman"/>
          <w:color w:val="2E3033"/>
          <w:szCs w:val="21"/>
          <w:shd w:val="clear" w:color="auto" w:fill="FFFFFF"/>
        </w:rPr>
        <w:t>符合公众利益，特别是确保</w:t>
      </w:r>
      <w:r w:rsidRPr="005E083B">
        <w:rPr>
          <w:rFonts w:ascii="Time New Roman" w:hAnsi="Time New Roman" w:hint="eastAsia"/>
          <w:color w:val="2E3033"/>
          <w:szCs w:val="21"/>
          <w:shd w:val="clear" w:color="auto" w:fill="FFFFFF"/>
        </w:rPr>
        <w:t>媒体的公平性和代表性，传递广大</w:t>
      </w:r>
      <w:r w:rsidRPr="005E083B">
        <w:rPr>
          <w:rFonts w:ascii="Time New Roman" w:hAnsi="Time New Roman"/>
          <w:color w:val="2E3033"/>
          <w:szCs w:val="21"/>
          <w:shd w:val="clear" w:color="auto" w:fill="FFFFFF"/>
        </w:rPr>
        <w:t>社会</w:t>
      </w:r>
      <w:r w:rsidRPr="005E083B">
        <w:rPr>
          <w:rFonts w:ascii="Time New Roman" w:hAnsi="Time New Roman" w:hint="eastAsia"/>
          <w:color w:val="2E3033"/>
          <w:szCs w:val="21"/>
          <w:shd w:val="clear" w:color="auto" w:fill="FFFFFF"/>
        </w:rPr>
        <w:t>的多种</w:t>
      </w:r>
      <w:r w:rsidRPr="005E083B">
        <w:rPr>
          <w:rFonts w:ascii="Time New Roman" w:hAnsi="Time New Roman"/>
          <w:color w:val="2E3033"/>
          <w:szCs w:val="21"/>
          <w:shd w:val="clear" w:color="auto" w:fill="FFFFFF"/>
        </w:rPr>
        <w:t>观点；</w:t>
      </w:r>
    </w:p>
    <w:p w14:paraId="41649C27"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r>
      <w:bookmarkStart w:id="33" w:name="_Hlk100003124"/>
      <w:r w:rsidRPr="005E083B">
        <w:rPr>
          <w:rFonts w:ascii="Time New Roman" w:hAnsi="Time New Roman"/>
          <w:szCs w:val="21"/>
        </w:rPr>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鼓励</w:t>
      </w:r>
      <w:r w:rsidRPr="005E083B">
        <w:rPr>
          <w:rFonts w:ascii="Time New Roman" w:hAnsi="Time New Roman"/>
          <w:color w:val="2E3033"/>
          <w:szCs w:val="21"/>
          <w:shd w:val="clear" w:color="auto" w:fill="FFFFFF"/>
        </w:rPr>
        <w:t>媒体</w:t>
      </w:r>
      <w:r w:rsidRPr="005E083B">
        <w:rPr>
          <w:rFonts w:ascii="Time New Roman" w:hAnsi="Time New Roman" w:hint="eastAsia"/>
          <w:color w:val="2E3033"/>
          <w:szCs w:val="21"/>
          <w:shd w:val="clear" w:color="auto" w:fill="FFFFFF"/>
        </w:rPr>
        <w:t>从业</w:t>
      </w:r>
      <w:r w:rsidRPr="005E083B">
        <w:rPr>
          <w:rFonts w:ascii="Time New Roman" w:hAnsi="Time New Roman"/>
          <w:color w:val="2E3033"/>
          <w:szCs w:val="21"/>
          <w:shd w:val="clear" w:color="auto" w:fill="FFFFFF"/>
        </w:rPr>
        <w:t>人员</w:t>
      </w:r>
      <w:r w:rsidRPr="005E083B">
        <w:rPr>
          <w:rFonts w:ascii="Time New Roman" w:hAnsi="Time New Roman" w:hint="eastAsia"/>
          <w:color w:val="2E3033"/>
          <w:szCs w:val="21"/>
          <w:shd w:val="clear" w:color="auto" w:fill="FFFFFF"/>
        </w:rPr>
        <w:t>遵守</w:t>
      </w:r>
      <w:r w:rsidRPr="005E083B">
        <w:rPr>
          <w:rFonts w:ascii="Time New Roman" w:hAnsi="Time New Roman"/>
          <w:color w:val="2E3033"/>
          <w:szCs w:val="21"/>
          <w:shd w:val="clear" w:color="auto" w:fill="FFFFFF"/>
        </w:rPr>
        <w:t>行为守则</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如没有</w:t>
      </w:r>
      <w:r w:rsidRPr="005E083B">
        <w:rPr>
          <w:rFonts w:ascii="Time New Roman" w:hAnsi="Time New Roman" w:hint="eastAsia"/>
          <w:color w:val="2E3033"/>
          <w:szCs w:val="21"/>
          <w:shd w:val="clear" w:color="auto" w:fill="FFFFFF"/>
        </w:rPr>
        <w:t>行为</w:t>
      </w:r>
      <w:r w:rsidRPr="005E083B">
        <w:rPr>
          <w:rFonts w:ascii="Time New Roman" w:hAnsi="Time New Roman"/>
          <w:color w:val="2E3033"/>
          <w:szCs w:val="21"/>
          <w:shd w:val="clear" w:color="auto" w:fill="FFFFFF"/>
        </w:rPr>
        <w:t>守则，则需制定并执行</w:t>
      </w:r>
      <w:r w:rsidRPr="005E083B">
        <w:rPr>
          <w:rFonts w:ascii="Time New Roman" w:hAnsi="Time New Roman" w:hint="eastAsia"/>
          <w:color w:val="2E3033"/>
          <w:szCs w:val="21"/>
          <w:shd w:val="clear" w:color="auto" w:fill="FFFFFF"/>
        </w:rPr>
        <w:t>行为</w:t>
      </w:r>
      <w:r w:rsidRPr="005E083B">
        <w:rPr>
          <w:rFonts w:ascii="Time New Roman" w:hAnsi="Time New Roman"/>
          <w:color w:val="2E3033"/>
          <w:szCs w:val="21"/>
          <w:shd w:val="clear" w:color="auto" w:fill="FFFFFF"/>
        </w:rPr>
        <w:t>守则；</w:t>
      </w:r>
    </w:p>
    <w:bookmarkEnd w:id="33"/>
    <w:p w14:paraId="4BC75FA8"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受理</w:t>
      </w:r>
      <w:r w:rsidRPr="005E083B">
        <w:rPr>
          <w:rFonts w:ascii="Time New Roman" w:hAnsi="Time New Roman"/>
          <w:color w:val="2E3033"/>
          <w:szCs w:val="21"/>
          <w:shd w:val="clear" w:color="auto" w:fill="FFFFFF"/>
        </w:rPr>
        <w:t>和</w:t>
      </w:r>
      <w:r w:rsidRPr="005E083B">
        <w:rPr>
          <w:rFonts w:ascii="Time New Roman" w:hAnsi="Time New Roman" w:hint="eastAsia"/>
          <w:color w:val="2E3033"/>
          <w:szCs w:val="21"/>
          <w:shd w:val="clear" w:color="auto" w:fill="FFFFFF"/>
        </w:rPr>
        <w:t>审查</w:t>
      </w:r>
      <w:r w:rsidRPr="005E083B">
        <w:rPr>
          <w:rFonts w:ascii="Time New Roman" w:hAnsi="Time New Roman"/>
          <w:color w:val="2E3033"/>
          <w:szCs w:val="21"/>
          <w:shd w:val="clear" w:color="auto" w:fill="FFFFFF"/>
        </w:rPr>
        <w:t>公众投诉</w:t>
      </w:r>
      <w:r w:rsidRPr="005E083B">
        <w:rPr>
          <w:rFonts w:ascii="Time New Roman" w:hAnsi="Time New Roman" w:hint="eastAsia"/>
          <w:color w:val="2E3033"/>
          <w:szCs w:val="21"/>
          <w:shd w:val="clear" w:color="auto" w:fill="FFFFFF"/>
        </w:rPr>
        <w:t>，并</w:t>
      </w:r>
      <w:r w:rsidRPr="005E083B">
        <w:rPr>
          <w:rFonts w:ascii="Time New Roman" w:hAnsi="Time New Roman"/>
          <w:color w:val="2E3033"/>
          <w:szCs w:val="21"/>
          <w:shd w:val="clear" w:color="auto" w:fill="FFFFFF"/>
        </w:rPr>
        <w:t>在适当情况下</w:t>
      </w:r>
      <w:r w:rsidRPr="005E083B">
        <w:rPr>
          <w:rFonts w:ascii="Time New Roman" w:hAnsi="Time New Roman" w:hint="eastAsia"/>
          <w:color w:val="2E3033"/>
          <w:szCs w:val="21"/>
          <w:shd w:val="clear" w:color="auto" w:fill="FFFFFF"/>
        </w:rPr>
        <w:t>，</w:t>
      </w:r>
    </w:p>
    <w:p w14:paraId="3AAD818E"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对违反任何法律或行为守则的记者和其他媒体或广播人员采取措施；</w:t>
      </w:r>
    </w:p>
    <w:p w14:paraId="2D4FF00A"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g</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确保津巴布韦人民</w:t>
      </w:r>
      <w:r w:rsidRPr="005E083B">
        <w:rPr>
          <w:rFonts w:ascii="Time New Roman" w:hAnsi="Time New Roman"/>
          <w:color w:val="2E3033"/>
          <w:szCs w:val="21"/>
          <w:shd w:val="clear" w:color="auto" w:fill="FFFFFF"/>
        </w:rPr>
        <w:t>能够公平广泛地获取信息；</w:t>
      </w:r>
    </w:p>
    <w:p w14:paraId="6EB88619"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h</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鼓励使用和</w:t>
      </w:r>
      <w:r w:rsidRPr="005E083B">
        <w:rPr>
          <w:rFonts w:ascii="Time New Roman" w:hAnsi="Time New Roman" w:hint="eastAsia"/>
          <w:color w:val="2E3033"/>
          <w:szCs w:val="21"/>
          <w:shd w:val="clear" w:color="auto" w:fill="FFFFFF"/>
        </w:rPr>
        <w:t>发展所有官方语言；</w:t>
      </w:r>
    </w:p>
    <w:p w14:paraId="37FD5E73"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i</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鼓励在媒体和信息传播中采用新技术；</w:t>
      </w:r>
    </w:p>
    <w:p w14:paraId="0E1D34E0"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j</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促进媒体公平竞争和多元化；</w:t>
      </w:r>
    </w:p>
    <w:p w14:paraId="118239B6"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k</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进行新闻自由和言论自由相关问题的研究，并促进相关</w:t>
      </w:r>
      <w:r w:rsidRPr="005E083B">
        <w:rPr>
          <w:rFonts w:ascii="Time New Roman" w:hAnsi="Time New Roman"/>
          <w:szCs w:val="21"/>
        </w:rPr>
        <w:t>法律改革。</w:t>
      </w:r>
    </w:p>
    <w:p w14:paraId="4BECC7C5"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88</w:t>
      </w:r>
      <w:r w:rsidRPr="005E083B">
        <w:rPr>
          <w:rFonts w:ascii="Time New Roman" w:hAnsi="Time New Roman"/>
          <w:szCs w:val="21"/>
        </w:rPr>
        <w:t>.</w:t>
      </w:r>
      <w:r w:rsidRPr="005E083B">
        <w:rPr>
          <w:rFonts w:ascii="Time New Roman" w:hAnsi="Time New Roman"/>
          <w:szCs w:val="21"/>
        </w:rPr>
        <w:tab/>
      </w:r>
      <w:r>
        <w:rPr>
          <w:rFonts w:ascii="Time New Roman" w:hAnsi="Time New Roman"/>
          <w:szCs w:val="21"/>
        </w:rPr>
        <w:t>2</w:t>
      </w:r>
      <w:r w:rsidRPr="005E083B">
        <w:rPr>
          <w:rFonts w:ascii="Time New Roman" w:hAnsi="Time New Roman"/>
          <w:szCs w:val="21"/>
        </w:rPr>
        <w:t>0</w:t>
      </w:r>
      <w:r>
        <w:rPr>
          <w:rFonts w:ascii="Time New Roman" w:hAnsi="Time New Roman"/>
          <w:szCs w:val="21"/>
        </w:rPr>
        <w:t>2</w:t>
      </w:r>
      <w:r w:rsidRPr="005E083B">
        <w:rPr>
          <w:rFonts w:ascii="Time New Roman" w:hAnsi="Time New Roman"/>
          <w:szCs w:val="21"/>
        </w:rPr>
        <w:t>0</w:t>
      </w:r>
      <w:r w:rsidRPr="005E083B">
        <w:rPr>
          <w:rFonts w:ascii="Time New Roman" w:hAnsi="Time New Roman" w:hint="eastAsia"/>
          <w:szCs w:val="21"/>
        </w:rPr>
        <w:t>年</w:t>
      </w:r>
      <w:r>
        <w:rPr>
          <w:rFonts w:ascii="Time New Roman" w:hAnsi="Time New Roman"/>
          <w:szCs w:val="21"/>
        </w:rPr>
        <w:t>5</w:t>
      </w:r>
      <w:r w:rsidRPr="005E083B">
        <w:rPr>
          <w:rFonts w:ascii="Time New Roman" w:hAnsi="Time New Roman" w:hint="eastAsia"/>
          <w:szCs w:val="21"/>
        </w:rPr>
        <w:t>月，津巴布韦媒体委员会根据《宪法》第</w:t>
      </w:r>
      <w:r>
        <w:rPr>
          <w:rFonts w:ascii="Time New Roman" w:hAnsi="Time New Roman"/>
          <w:szCs w:val="21"/>
        </w:rPr>
        <w:t>248</w:t>
      </w:r>
      <w:r w:rsidRPr="005E083B">
        <w:rPr>
          <w:rFonts w:ascii="Time New Roman" w:hAnsi="Time New Roman" w:hint="eastAsia"/>
          <w:szCs w:val="21"/>
        </w:rPr>
        <w:t>条</w:t>
      </w:r>
      <w:r w:rsidRPr="005E083B">
        <w:rPr>
          <w:rFonts w:ascii="Time New Roman" w:hAnsi="Time New Roman"/>
          <w:szCs w:val="21"/>
        </w:rPr>
        <w:t>任命了委员。</w:t>
      </w:r>
    </w:p>
    <w:p w14:paraId="55B8A370" w14:textId="77777777" w:rsidR="000A53EE" w:rsidRPr="005E083B" w:rsidRDefault="000A53EE" w:rsidP="008B1017">
      <w:pPr>
        <w:pStyle w:val="H23GC"/>
        <w:rPr>
          <w:b/>
        </w:rPr>
      </w:pPr>
      <w:r w:rsidRPr="005E083B">
        <w:tab/>
      </w:r>
      <w:r w:rsidRPr="005E083B">
        <w:tab/>
      </w:r>
      <w:r w:rsidRPr="005E083B">
        <w:rPr>
          <w:rFonts w:hint="eastAsia"/>
        </w:rPr>
        <w:t>津巴布韦</w:t>
      </w:r>
      <w:r w:rsidRPr="005E083B">
        <w:t>选举委员会</w:t>
      </w:r>
    </w:p>
    <w:p w14:paraId="2762D57B" w14:textId="77777777" w:rsidR="000A53EE" w:rsidRPr="005E083B" w:rsidRDefault="000A53EE" w:rsidP="000A53EE">
      <w:pPr>
        <w:pStyle w:val="SingleTxtGC"/>
        <w:rPr>
          <w:rFonts w:ascii="Time New Roman" w:hAnsi="Time New Roman" w:hint="eastAsia"/>
          <w:color w:val="2E3033"/>
          <w:szCs w:val="21"/>
          <w:shd w:val="clear" w:color="auto" w:fill="FFFFFF"/>
        </w:rPr>
      </w:pPr>
      <w:r>
        <w:rPr>
          <w:rFonts w:ascii="Time New Roman" w:hAnsi="Time New Roman"/>
          <w:szCs w:val="21"/>
        </w:rPr>
        <w:t>89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color w:val="2E3033"/>
          <w:szCs w:val="21"/>
          <w:shd w:val="clear" w:color="auto" w:fill="FFFFFF"/>
        </w:rPr>
        <w:t>津巴布韦选举委员会根据《宪法》第</w:t>
      </w:r>
      <w:r>
        <w:rPr>
          <w:rFonts w:ascii="Time New Roman" w:hAnsi="Time New Roman"/>
          <w:color w:val="2E3033"/>
          <w:szCs w:val="21"/>
          <w:shd w:val="clear" w:color="auto" w:fill="FFFFFF"/>
        </w:rPr>
        <w:t>238</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设立，职能如下：</w:t>
      </w:r>
    </w:p>
    <w:p w14:paraId="15A4A8B4"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筹备</w:t>
      </w:r>
      <w:r w:rsidRPr="005E083B">
        <w:rPr>
          <w:rFonts w:ascii="Time New Roman" w:hAnsi="Time New Roman"/>
          <w:color w:val="2E3033"/>
          <w:szCs w:val="21"/>
          <w:shd w:val="clear" w:color="auto" w:fill="FFFFFF"/>
        </w:rPr>
        <w:t>、</w:t>
      </w:r>
      <w:r w:rsidRPr="005E083B">
        <w:rPr>
          <w:rFonts w:ascii="Time New Roman" w:hAnsi="Time New Roman" w:hint="eastAsia"/>
          <w:color w:val="2E3033"/>
          <w:szCs w:val="21"/>
          <w:shd w:val="clear" w:color="auto" w:fill="FFFFFF"/>
        </w:rPr>
        <w:t>举行</w:t>
      </w:r>
      <w:r w:rsidRPr="005E083B">
        <w:rPr>
          <w:rFonts w:ascii="Time New Roman" w:hAnsi="Time New Roman"/>
          <w:color w:val="2E3033"/>
          <w:szCs w:val="21"/>
          <w:shd w:val="clear" w:color="auto" w:fill="FFFFFF"/>
        </w:rPr>
        <w:t>和监督总统和议会选举</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省市议会和地方管理机构的选举</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根据《宪法》第</w:t>
      </w:r>
      <w:r>
        <w:rPr>
          <w:rFonts w:ascii="Time New Roman" w:hAnsi="Time New Roman"/>
          <w:color w:val="2E3033"/>
          <w:szCs w:val="21"/>
          <w:shd w:val="clear" w:color="auto" w:fill="FFFFFF"/>
        </w:rPr>
        <w:t>285</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设立</w:t>
      </w:r>
      <w:r w:rsidRPr="005E083B">
        <w:rPr>
          <w:rFonts w:ascii="Time New Roman" w:hAnsi="Time New Roman" w:hint="eastAsia"/>
          <w:color w:val="2E3033"/>
          <w:szCs w:val="21"/>
          <w:shd w:val="clear" w:color="auto" w:fill="FFFFFF"/>
        </w:rPr>
        <w:t>的</w:t>
      </w:r>
      <w:r w:rsidRPr="005E083B">
        <w:rPr>
          <w:rFonts w:ascii="Time New Roman" w:hAnsi="Time New Roman"/>
          <w:color w:val="2E3033"/>
          <w:szCs w:val="21"/>
          <w:shd w:val="clear" w:color="auto" w:fill="FFFFFF"/>
        </w:rPr>
        <w:t>全国</w:t>
      </w:r>
      <w:r w:rsidRPr="005E083B">
        <w:rPr>
          <w:rFonts w:ascii="Time New Roman" w:hAnsi="Time New Roman" w:hint="eastAsia"/>
          <w:color w:val="2E3033"/>
          <w:szCs w:val="21"/>
          <w:shd w:val="clear" w:color="auto" w:fill="FFFFFF"/>
        </w:rPr>
        <w:t>酋长</w:t>
      </w:r>
      <w:r w:rsidRPr="005E083B">
        <w:rPr>
          <w:rFonts w:ascii="Time New Roman" w:hAnsi="Time New Roman"/>
          <w:color w:val="2E3033"/>
          <w:szCs w:val="21"/>
          <w:shd w:val="clear" w:color="auto" w:fill="FFFFFF"/>
        </w:rPr>
        <w:t>委员会成员的选举，以及公民投票；</w:t>
      </w:r>
    </w:p>
    <w:p w14:paraId="68E8ACC6"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r>
      <w:bookmarkStart w:id="34" w:name="_Hlk100003999"/>
      <w:r w:rsidRPr="005E083B">
        <w:rPr>
          <w:rFonts w:ascii="Time New Roman" w:hAnsi="Time New Roman"/>
          <w:szCs w:val="21"/>
        </w:rPr>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确保上述选举和公民</w:t>
      </w:r>
      <w:r w:rsidRPr="005E083B">
        <w:rPr>
          <w:rFonts w:ascii="Time New Roman" w:hAnsi="Time New Roman"/>
          <w:color w:val="2E3033"/>
          <w:szCs w:val="21"/>
          <w:shd w:val="clear" w:color="auto" w:fill="FFFFFF"/>
        </w:rPr>
        <w:t>投</w:t>
      </w:r>
      <w:r w:rsidRPr="005E083B">
        <w:rPr>
          <w:rFonts w:ascii="Time New Roman" w:hAnsi="Time New Roman" w:hint="eastAsia"/>
          <w:color w:val="2E3033"/>
          <w:szCs w:val="21"/>
          <w:shd w:val="clear" w:color="auto" w:fill="FFFFFF"/>
        </w:rPr>
        <w:t>票高</w:t>
      </w:r>
      <w:r w:rsidRPr="005E083B">
        <w:rPr>
          <w:rFonts w:ascii="Time New Roman" w:hAnsi="Time New Roman"/>
          <w:color w:val="2E3033"/>
          <w:szCs w:val="21"/>
          <w:shd w:val="clear" w:color="auto" w:fill="FFFFFF"/>
        </w:rPr>
        <w:t>效、自由、公平、透明</w:t>
      </w:r>
      <w:r w:rsidRPr="005E083B">
        <w:rPr>
          <w:rFonts w:ascii="Time New Roman" w:hAnsi="Time New Roman" w:hint="eastAsia"/>
          <w:color w:val="2E3033"/>
          <w:szCs w:val="21"/>
          <w:shd w:val="clear" w:color="auto" w:fill="FFFFFF"/>
        </w:rPr>
        <w:t>、合法</w:t>
      </w:r>
      <w:r w:rsidRPr="005E083B">
        <w:rPr>
          <w:rFonts w:ascii="Time New Roman" w:hAnsi="Time New Roman"/>
          <w:color w:val="2E3033"/>
          <w:szCs w:val="21"/>
          <w:shd w:val="clear" w:color="auto" w:fill="FFFFFF"/>
        </w:rPr>
        <w:t>；</w:t>
      </w:r>
    </w:p>
    <w:p w14:paraId="4139084A"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监督参议院和</w:t>
      </w:r>
      <w:r w:rsidRPr="005E083B">
        <w:rPr>
          <w:rFonts w:ascii="Time New Roman" w:hAnsi="Time New Roman" w:hint="eastAsia"/>
          <w:szCs w:val="21"/>
          <w:shd w:val="clear" w:color="auto" w:fill="FFFFFF"/>
        </w:rPr>
        <w:t>国民议会</w:t>
      </w:r>
      <w:r w:rsidRPr="005E083B">
        <w:rPr>
          <w:rFonts w:ascii="Time New Roman" w:hAnsi="Time New Roman"/>
          <w:color w:val="2E3033"/>
          <w:szCs w:val="21"/>
          <w:shd w:val="clear" w:color="auto" w:fill="FFFFFF"/>
        </w:rPr>
        <w:t>议长的选举，并确保选</w:t>
      </w:r>
      <w:r w:rsidRPr="005E083B">
        <w:rPr>
          <w:rFonts w:ascii="Time New Roman" w:hAnsi="Time New Roman" w:hint="eastAsia"/>
          <w:color w:val="2E3033"/>
          <w:szCs w:val="21"/>
          <w:shd w:val="clear" w:color="auto" w:fill="FFFFFF"/>
        </w:rPr>
        <w:t>高效、合法</w:t>
      </w:r>
      <w:r w:rsidRPr="005E083B">
        <w:rPr>
          <w:rFonts w:ascii="Time New Roman" w:hAnsi="Time New Roman"/>
          <w:color w:val="2E3033"/>
          <w:szCs w:val="21"/>
          <w:shd w:val="clear" w:color="auto" w:fill="FFFFFF"/>
        </w:rPr>
        <w:t>；</w:t>
      </w:r>
    </w:p>
    <w:bookmarkEnd w:id="34"/>
    <w:p w14:paraId="43FFC8FD"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登记选民；</w:t>
      </w:r>
    </w:p>
    <w:p w14:paraId="46CE5E0A"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编制选民名册、名簿</w:t>
      </w:r>
      <w:r w:rsidRPr="005E083B">
        <w:rPr>
          <w:rFonts w:ascii="Time New Roman" w:hAnsi="Time New Roman"/>
          <w:color w:val="2E3033"/>
          <w:szCs w:val="21"/>
          <w:shd w:val="clear" w:color="auto" w:fill="FFFFFF"/>
        </w:rPr>
        <w:t>；</w:t>
      </w:r>
    </w:p>
    <w:p w14:paraId="75FA6E16"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lastRenderedPageBreak/>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妥善保存选民</w:t>
      </w:r>
      <w:r w:rsidRPr="005E083B">
        <w:rPr>
          <w:rFonts w:ascii="Time New Roman" w:hAnsi="Time New Roman" w:hint="eastAsia"/>
          <w:color w:val="2E3033"/>
          <w:szCs w:val="21"/>
          <w:shd w:val="clear" w:color="auto" w:fill="FFFFFF"/>
        </w:rPr>
        <w:t>名册、名簿</w:t>
      </w:r>
      <w:r w:rsidRPr="005E083B">
        <w:rPr>
          <w:rFonts w:ascii="Time New Roman" w:hAnsi="Time New Roman"/>
          <w:color w:val="2E3033"/>
          <w:szCs w:val="21"/>
          <w:shd w:val="clear" w:color="auto" w:fill="FFFFFF"/>
        </w:rPr>
        <w:t>；</w:t>
      </w:r>
    </w:p>
    <w:p w14:paraId="235E34A2" w14:textId="77777777" w:rsidR="000A53EE" w:rsidRPr="005E083B" w:rsidRDefault="000A53EE" w:rsidP="000A53EE">
      <w:pPr>
        <w:pStyle w:val="SingleTxtGC"/>
        <w:rPr>
          <w:rFonts w:ascii="Time New Roman" w:hAnsi="Time New Roman" w:hint="eastAsia"/>
          <w:szCs w:val="21"/>
        </w:rPr>
      </w:pPr>
      <w:bookmarkStart w:id="35" w:name="_Hlk100504399"/>
      <w:r w:rsidRPr="005E083B">
        <w:rPr>
          <w:rFonts w:ascii="Time New Roman" w:hAnsi="Time New Roman"/>
          <w:szCs w:val="21"/>
        </w:rPr>
        <w:tab/>
        <w:t>(</w:t>
      </w:r>
      <w:r>
        <w:rPr>
          <w:rFonts w:ascii="Time New Roman" w:hAnsi="Time New Roman"/>
          <w:szCs w:val="21"/>
        </w:rPr>
        <w:t>g</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szCs w:val="21"/>
        </w:rPr>
        <w:t>划定</w:t>
      </w:r>
      <w:r w:rsidRPr="005E083B">
        <w:rPr>
          <w:rFonts w:ascii="Time New Roman" w:hAnsi="Time New Roman" w:hint="eastAsia"/>
          <w:szCs w:val="21"/>
        </w:rPr>
        <w:t>议会和地方选举的</w:t>
      </w:r>
      <w:r w:rsidRPr="005E083B">
        <w:rPr>
          <w:rFonts w:ascii="Time New Roman" w:hAnsi="Time New Roman"/>
          <w:szCs w:val="21"/>
        </w:rPr>
        <w:t>选区</w:t>
      </w:r>
      <w:r w:rsidRPr="005E083B">
        <w:rPr>
          <w:rFonts w:ascii="Time New Roman" w:hAnsi="Time New Roman" w:hint="eastAsia"/>
          <w:szCs w:val="21"/>
        </w:rPr>
        <w:t>及其他选举区域</w:t>
      </w:r>
      <w:r w:rsidRPr="005E083B">
        <w:rPr>
          <w:rFonts w:ascii="Time New Roman" w:hAnsi="Time New Roman"/>
          <w:szCs w:val="21"/>
        </w:rPr>
        <w:t>；</w:t>
      </w:r>
    </w:p>
    <w:bookmarkEnd w:id="35"/>
    <w:p w14:paraId="70160164" w14:textId="41784CF9"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h</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设计、印刷和分发选票，批准票箱的形式</w:t>
      </w:r>
      <w:r w:rsidR="00334AD8" w:rsidRPr="005E083B">
        <w:rPr>
          <w:rFonts w:ascii="Time New Roman" w:hAnsi="Time New Roman"/>
          <w:szCs w:val="21"/>
        </w:rPr>
        <w:t>；</w:t>
      </w:r>
    </w:p>
    <w:p w14:paraId="174051AA"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i</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采购票箱，建立并</w:t>
      </w:r>
      <w:r w:rsidRPr="005E083B">
        <w:rPr>
          <w:rFonts w:ascii="Time New Roman" w:hAnsi="Time New Roman"/>
          <w:color w:val="2E3033"/>
          <w:szCs w:val="21"/>
          <w:shd w:val="clear" w:color="auto" w:fill="FFFFFF"/>
        </w:rPr>
        <w:t>管理投票中心；</w:t>
      </w:r>
    </w:p>
    <w:p w14:paraId="1989B5CF"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j</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开展并</w:t>
      </w:r>
      <w:r w:rsidRPr="005E083B">
        <w:rPr>
          <w:rFonts w:ascii="Time New Roman" w:hAnsi="Time New Roman"/>
          <w:szCs w:val="21"/>
        </w:rPr>
        <w:t>监督选民教育；</w:t>
      </w:r>
    </w:p>
    <w:p w14:paraId="531091E0"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k</w:t>
      </w:r>
      <w:r w:rsidRPr="005E083B">
        <w:rPr>
          <w:rFonts w:ascii="Time New Roman" w:hAnsi="Time New Roman"/>
          <w:szCs w:val="21"/>
        </w:rPr>
        <w:t>)</w:t>
      </w:r>
      <w:r w:rsidRPr="005E083B">
        <w:rPr>
          <w:rFonts w:ascii="Time New Roman" w:hAnsi="Time New Roman"/>
          <w:color w:val="2E3033"/>
          <w:szCs w:val="21"/>
          <w:shd w:val="clear" w:color="auto" w:fill="FFFFFF"/>
        </w:rPr>
        <w:tab/>
      </w:r>
      <w:r w:rsidRPr="005E083B">
        <w:rPr>
          <w:rFonts w:ascii="Time New Roman" w:hAnsi="Time New Roman" w:hint="eastAsia"/>
          <w:color w:val="2E3033"/>
          <w:szCs w:val="21"/>
          <w:shd w:val="clear" w:color="auto" w:fill="FFFFFF"/>
        </w:rPr>
        <w:t>认证</w:t>
      </w:r>
      <w:r w:rsidRPr="005E083B">
        <w:rPr>
          <w:rFonts w:ascii="Time New Roman" w:hAnsi="Time New Roman"/>
          <w:color w:val="2E3033"/>
          <w:szCs w:val="21"/>
          <w:shd w:val="clear" w:color="auto" w:fill="FFFFFF"/>
        </w:rPr>
        <w:t>选举和公投观察员；</w:t>
      </w:r>
    </w:p>
    <w:p w14:paraId="3DB929BF"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l</w:t>
      </w:r>
      <w:r w:rsidRPr="005E083B">
        <w:rPr>
          <w:rFonts w:ascii="Time New Roman" w:hAnsi="Time New Roman"/>
          <w:szCs w:val="21"/>
        </w:rPr>
        <w:t>)</w:t>
      </w:r>
      <w:r w:rsidRPr="005E083B">
        <w:rPr>
          <w:rFonts w:ascii="Time New Roman" w:hAnsi="Time New Roman"/>
          <w:color w:val="2E3033"/>
          <w:szCs w:val="21"/>
          <w:shd w:val="clear" w:color="auto" w:fill="FFFFFF"/>
        </w:rPr>
        <w:tab/>
      </w:r>
      <w:r w:rsidRPr="005E083B">
        <w:rPr>
          <w:rFonts w:ascii="Time New Roman" w:hAnsi="Time New Roman" w:hint="eastAsia"/>
          <w:color w:val="2E3033"/>
          <w:szCs w:val="21"/>
          <w:shd w:val="clear" w:color="auto" w:fill="FFFFFF"/>
        </w:rPr>
        <w:t>为国家或地方政府人员提供培训</w:t>
      </w:r>
      <w:r w:rsidRPr="005E083B">
        <w:rPr>
          <w:rFonts w:ascii="Time New Roman" w:hAnsi="Time New Roman"/>
          <w:color w:val="2E3033"/>
          <w:szCs w:val="21"/>
          <w:shd w:val="clear" w:color="auto" w:fill="FFFFFF"/>
        </w:rPr>
        <w:t>，以确保</w:t>
      </w:r>
      <w:r w:rsidRPr="005E083B">
        <w:rPr>
          <w:rFonts w:ascii="Time New Roman" w:hAnsi="Time New Roman" w:hint="eastAsia"/>
          <w:color w:val="2E3033"/>
          <w:szCs w:val="21"/>
          <w:shd w:val="clear" w:color="auto" w:fill="FFFFFF"/>
        </w:rPr>
        <w:t>高</w:t>
      </w:r>
      <w:r w:rsidRPr="005E083B">
        <w:rPr>
          <w:rFonts w:ascii="Time New Roman" w:hAnsi="Time New Roman"/>
          <w:color w:val="2E3033"/>
          <w:szCs w:val="21"/>
          <w:shd w:val="clear" w:color="auto" w:fill="FFFFFF"/>
        </w:rPr>
        <w:t>效、自由、公</w:t>
      </w:r>
      <w:r w:rsidRPr="005E083B">
        <w:rPr>
          <w:rFonts w:ascii="Time New Roman" w:hAnsi="Time New Roman" w:hint="eastAsia"/>
          <w:color w:val="2E3033"/>
          <w:szCs w:val="21"/>
          <w:shd w:val="clear" w:color="auto" w:fill="FFFFFF"/>
        </w:rPr>
        <w:t>平</w:t>
      </w:r>
      <w:r w:rsidRPr="005E083B">
        <w:rPr>
          <w:rFonts w:ascii="Time New Roman" w:hAnsi="Time New Roman"/>
          <w:color w:val="2E3033"/>
          <w:szCs w:val="21"/>
          <w:shd w:val="clear" w:color="auto" w:fill="FFFFFF"/>
        </w:rPr>
        <w:t>、适当和透明地进行选举或公投；</w:t>
      </w:r>
    </w:p>
    <w:p w14:paraId="03836965"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m</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接受并审查</w:t>
      </w:r>
      <w:r w:rsidRPr="005E083B">
        <w:rPr>
          <w:rFonts w:ascii="Time New Roman" w:hAnsi="Time New Roman"/>
          <w:color w:val="2E3033"/>
          <w:szCs w:val="21"/>
          <w:shd w:val="clear" w:color="auto" w:fill="FFFFFF"/>
        </w:rPr>
        <w:t>市民投诉，并就投诉采取</w:t>
      </w:r>
      <w:r w:rsidRPr="005E083B">
        <w:rPr>
          <w:rFonts w:ascii="Time New Roman" w:hAnsi="Time New Roman" w:hint="eastAsia"/>
          <w:color w:val="2E3033"/>
          <w:szCs w:val="21"/>
          <w:shd w:val="clear" w:color="auto" w:fill="FFFFFF"/>
        </w:rPr>
        <w:t>其认为恰当的</w:t>
      </w:r>
      <w:r w:rsidRPr="005E083B">
        <w:rPr>
          <w:rFonts w:ascii="Time New Roman" w:hAnsi="Time New Roman"/>
          <w:color w:val="2E3033"/>
          <w:szCs w:val="21"/>
          <w:shd w:val="clear" w:color="auto" w:fill="FFFFFF"/>
        </w:rPr>
        <w:t>行动。</w:t>
      </w:r>
    </w:p>
    <w:p w14:paraId="636EF579" w14:textId="77777777" w:rsidR="000A53EE" w:rsidRPr="005E083B" w:rsidRDefault="000A53EE" w:rsidP="00793921">
      <w:pPr>
        <w:pStyle w:val="H1GC"/>
        <w:rPr>
          <w:b/>
        </w:rPr>
      </w:pPr>
      <w:r w:rsidRPr="005E083B">
        <w:tab/>
      </w:r>
      <w:r w:rsidRPr="005E083B">
        <w:tab/>
      </w:r>
      <w:r w:rsidRPr="005E083B">
        <w:t>其他机构</w:t>
      </w:r>
    </w:p>
    <w:p w14:paraId="32CBFC1F" w14:textId="77777777" w:rsidR="000A53EE" w:rsidRPr="005E083B" w:rsidRDefault="000A53EE" w:rsidP="00793921">
      <w:pPr>
        <w:pStyle w:val="H23GC"/>
        <w:rPr>
          <w:b/>
        </w:rPr>
      </w:pPr>
      <w:r w:rsidRPr="005E083B">
        <w:tab/>
      </w:r>
      <w:r w:rsidRPr="005E083B">
        <w:tab/>
      </w:r>
      <w:r w:rsidRPr="005E083B">
        <w:rPr>
          <w:rFonts w:hint="eastAsia"/>
        </w:rPr>
        <w:t>律政部</w:t>
      </w:r>
    </w:p>
    <w:p w14:paraId="569410F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9</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律政</w:t>
      </w:r>
      <w:r w:rsidRPr="005E083B">
        <w:rPr>
          <w:rFonts w:ascii="Time New Roman" w:hAnsi="Time New Roman"/>
          <w:color w:val="2E3033"/>
          <w:szCs w:val="21"/>
          <w:shd w:val="clear" w:color="auto" w:fill="FFFFFF"/>
        </w:rPr>
        <w:t>部长由总统任命，</w:t>
      </w:r>
      <w:r w:rsidRPr="005E083B">
        <w:rPr>
          <w:rFonts w:ascii="Time New Roman" w:hAnsi="Time New Roman" w:hint="eastAsia"/>
          <w:color w:val="2E3033"/>
          <w:szCs w:val="21"/>
          <w:shd w:val="clear" w:color="auto" w:fill="FFFFFF"/>
        </w:rPr>
        <w:t>任职资格与</w:t>
      </w:r>
      <w:r w:rsidRPr="005E083B">
        <w:rPr>
          <w:rFonts w:ascii="Time New Roman" w:hAnsi="Time New Roman"/>
          <w:color w:val="2E3033"/>
          <w:szCs w:val="21"/>
          <w:shd w:val="clear" w:color="auto" w:fill="FFFFFF"/>
        </w:rPr>
        <w:t>高等法院法官</w:t>
      </w:r>
      <w:r w:rsidRPr="005E083B">
        <w:rPr>
          <w:rFonts w:ascii="Time New Roman" w:hAnsi="Time New Roman" w:hint="eastAsia"/>
          <w:color w:val="2E3033"/>
          <w:szCs w:val="21"/>
          <w:shd w:val="clear" w:color="auto" w:fill="FFFFFF"/>
        </w:rPr>
        <w:t>相同</w:t>
      </w:r>
      <w:r w:rsidRPr="005E083B">
        <w:rPr>
          <w:rFonts w:ascii="Time New Roman" w:hAnsi="Time New Roman"/>
          <w:color w:val="2E3033"/>
          <w:szCs w:val="21"/>
          <w:shd w:val="clear" w:color="auto" w:fill="FFFFFF"/>
        </w:rPr>
        <w:t>。根据</w:t>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13</w:t>
      </w:r>
      <w:r w:rsidRPr="005E083B">
        <w:rPr>
          <w:rFonts w:ascii="Time New Roman" w:hAnsi="Time New Roman" w:hint="eastAsia"/>
          <w:color w:val="2E3033"/>
          <w:szCs w:val="21"/>
          <w:shd w:val="clear" w:color="auto" w:fill="FFFFFF"/>
        </w:rPr>
        <w:t>年《津巴布韦</w:t>
      </w:r>
      <w:r w:rsidRPr="005E083B">
        <w:rPr>
          <w:rFonts w:ascii="Time New Roman" w:hAnsi="Time New Roman"/>
          <w:color w:val="2E3033"/>
          <w:szCs w:val="21"/>
          <w:shd w:val="clear" w:color="auto" w:fill="FFFFFF"/>
        </w:rPr>
        <w:t>宪法》第</w:t>
      </w:r>
      <w:r>
        <w:rPr>
          <w:rFonts w:ascii="Time New Roman" w:hAnsi="Time New Roman"/>
          <w:color w:val="2E3033"/>
          <w:szCs w:val="21"/>
          <w:shd w:val="clear" w:color="auto" w:fill="FFFFFF"/>
        </w:rPr>
        <w:t>114</w:t>
      </w:r>
      <w:r w:rsidRPr="005E083B">
        <w:rPr>
          <w:rFonts w:ascii="Time New Roman" w:hAnsi="Time New Roman"/>
          <w:color w:val="2E3033"/>
          <w:szCs w:val="21"/>
          <w:shd w:val="clear" w:color="auto" w:fill="FFFFFF"/>
        </w:rPr>
        <w:t>(</w:t>
      </w:r>
      <w:r>
        <w:rPr>
          <w:rFonts w:ascii="Time New Roman" w:hAnsi="Time New Roman"/>
          <w:color w:val="2E3033"/>
          <w:szCs w:val="21"/>
          <w:shd w:val="clear" w:color="auto" w:fill="FFFFFF"/>
        </w:rPr>
        <w:t>4</w:t>
      </w:r>
      <w:r w:rsidRPr="005E083B">
        <w:rPr>
          <w:rFonts w:ascii="Time New Roman" w:hAnsi="Time New Roman"/>
          <w:color w:val="2E3033"/>
          <w:szCs w:val="21"/>
          <w:shd w:val="clear" w:color="auto" w:fill="FFFFFF"/>
        </w:rPr>
        <w:t>)</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w:t>
      </w:r>
      <w:r w:rsidRPr="005E083B">
        <w:rPr>
          <w:rFonts w:ascii="Time New Roman" w:hAnsi="Time New Roman" w:hint="eastAsia"/>
          <w:color w:val="2E3033"/>
          <w:szCs w:val="21"/>
          <w:shd w:val="clear" w:color="auto" w:fill="FFFFFF"/>
        </w:rPr>
        <w:t>律政</w:t>
      </w:r>
      <w:r w:rsidRPr="005E083B">
        <w:rPr>
          <w:rFonts w:ascii="Time New Roman" w:hAnsi="Time New Roman"/>
          <w:color w:val="2E3033"/>
          <w:szCs w:val="21"/>
          <w:shd w:val="clear" w:color="auto" w:fill="FFFFFF"/>
        </w:rPr>
        <w:t>部的职能如下：</w:t>
      </w:r>
    </w:p>
    <w:p w14:paraId="095AEC09"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担任政府的主要法律顾问；</w:t>
      </w:r>
    </w:p>
    <w:p w14:paraId="001DB9C4"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在民事和宪法诉讼中代表政府；</w:t>
      </w:r>
    </w:p>
    <w:p w14:paraId="0F6C32ED"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代表政府起草立法；</w:t>
      </w:r>
    </w:p>
    <w:p w14:paraId="44EA73B5"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促进、维护、坚持法治，维护</w:t>
      </w:r>
      <w:r w:rsidRPr="005E083B">
        <w:rPr>
          <w:rFonts w:ascii="Time New Roman" w:hAnsi="Time New Roman"/>
          <w:szCs w:val="21"/>
        </w:rPr>
        <w:t>公众利益；</w:t>
      </w:r>
    </w:p>
    <w:p w14:paraId="7165C524"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行使议会立法</w:t>
      </w:r>
      <w:r w:rsidRPr="005E083B">
        <w:rPr>
          <w:rFonts w:ascii="Time New Roman" w:hAnsi="Time New Roman"/>
          <w:color w:val="2E3033"/>
          <w:szCs w:val="21"/>
          <w:shd w:val="clear" w:color="auto" w:fill="FFFFFF"/>
        </w:rPr>
        <w:t>可能赋予</w:t>
      </w:r>
      <w:r w:rsidRPr="005E083B">
        <w:rPr>
          <w:rFonts w:ascii="Time New Roman" w:hAnsi="Time New Roman" w:hint="eastAsia"/>
          <w:color w:val="2E3033"/>
          <w:szCs w:val="21"/>
          <w:shd w:val="clear" w:color="auto" w:fill="FFFFFF"/>
        </w:rPr>
        <w:t>律政</w:t>
      </w:r>
      <w:r w:rsidRPr="005E083B">
        <w:rPr>
          <w:rFonts w:ascii="Time New Roman" w:hAnsi="Time New Roman"/>
          <w:color w:val="2E3033"/>
          <w:szCs w:val="21"/>
          <w:shd w:val="clear" w:color="auto" w:fill="FFFFFF"/>
        </w:rPr>
        <w:t>部长的其他职能</w:t>
      </w:r>
      <w:r w:rsidRPr="005E083B">
        <w:rPr>
          <w:rFonts w:ascii="Time New Roman" w:hAnsi="Time New Roman"/>
          <w:szCs w:val="21"/>
        </w:rPr>
        <w:t>。</w:t>
      </w:r>
    </w:p>
    <w:p w14:paraId="6848F90D" w14:textId="77777777" w:rsidR="000A53EE" w:rsidRPr="005E083B" w:rsidRDefault="000A53EE" w:rsidP="00793921">
      <w:pPr>
        <w:pStyle w:val="H23GC"/>
        <w:rPr>
          <w:b/>
        </w:rPr>
      </w:pPr>
      <w:r w:rsidRPr="005E083B">
        <w:tab/>
      </w:r>
      <w:r w:rsidRPr="005E083B">
        <w:tab/>
      </w:r>
      <w:r w:rsidRPr="005E083B">
        <w:t>国家</w:t>
      </w:r>
      <w:r w:rsidRPr="005E083B">
        <w:rPr>
          <w:rFonts w:hint="eastAsia"/>
        </w:rPr>
        <w:t>公诉</w:t>
      </w:r>
      <w:r w:rsidRPr="005E083B">
        <w:t>机关</w:t>
      </w:r>
    </w:p>
    <w:p w14:paraId="5287550B" w14:textId="77777777" w:rsidR="000A53EE" w:rsidRPr="005E083B" w:rsidRDefault="000A53EE" w:rsidP="000A53EE">
      <w:pPr>
        <w:pStyle w:val="SingleTxtGC"/>
        <w:rPr>
          <w:rFonts w:ascii="Time New Roman" w:hAnsi="Time New Roman" w:hint="eastAsia"/>
          <w:color w:val="2E3033"/>
          <w:szCs w:val="21"/>
          <w:shd w:val="clear" w:color="auto" w:fill="FFFFFF"/>
        </w:rPr>
      </w:pPr>
      <w:r>
        <w:rPr>
          <w:rFonts w:ascii="Time New Roman" w:hAnsi="Time New Roman"/>
          <w:szCs w:val="21"/>
        </w:rPr>
        <w:t>91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color w:val="2E3033"/>
          <w:szCs w:val="21"/>
          <w:shd w:val="clear" w:color="auto" w:fill="FFFFFF"/>
        </w:rPr>
        <w:t>国家</w:t>
      </w:r>
      <w:r w:rsidRPr="005E083B">
        <w:rPr>
          <w:rFonts w:ascii="Time New Roman" w:hAnsi="Time New Roman" w:hint="eastAsia"/>
          <w:color w:val="2E3033"/>
          <w:szCs w:val="21"/>
          <w:shd w:val="clear" w:color="auto" w:fill="FFFFFF"/>
        </w:rPr>
        <w:t>公诉</w:t>
      </w:r>
      <w:r w:rsidRPr="005E083B">
        <w:rPr>
          <w:rFonts w:ascii="Time New Roman" w:hAnsi="Time New Roman"/>
          <w:color w:val="2E3033"/>
          <w:szCs w:val="21"/>
          <w:shd w:val="clear" w:color="auto" w:fill="FFFFFF"/>
        </w:rPr>
        <w:t>机关根据《宪法》第</w:t>
      </w:r>
      <w:r>
        <w:rPr>
          <w:rFonts w:ascii="Time New Roman" w:hAnsi="Time New Roman"/>
          <w:color w:val="2E3033"/>
          <w:szCs w:val="21"/>
          <w:shd w:val="clear" w:color="auto" w:fill="FFFFFF"/>
        </w:rPr>
        <w:t>258</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设立，负责代表国家提</w:t>
      </w:r>
      <w:r w:rsidRPr="005E083B">
        <w:rPr>
          <w:rFonts w:ascii="Time New Roman" w:hAnsi="Time New Roman" w:hint="eastAsia"/>
          <w:color w:val="2E3033"/>
          <w:szCs w:val="21"/>
          <w:shd w:val="clear" w:color="auto" w:fill="FFFFFF"/>
        </w:rPr>
        <w:t>起</w:t>
      </w:r>
      <w:r w:rsidRPr="005E083B">
        <w:rPr>
          <w:rFonts w:ascii="Time New Roman" w:hAnsi="Time New Roman"/>
          <w:color w:val="2E3033"/>
          <w:szCs w:val="21"/>
          <w:shd w:val="clear" w:color="auto" w:fill="FFFFFF"/>
        </w:rPr>
        <w:t>和进行刑事</w:t>
      </w:r>
      <w:r w:rsidRPr="005E083B">
        <w:rPr>
          <w:rFonts w:ascii="Time New Roman" w:hAnsi="Time New Roman" w:hint="eastAsia"/>
          <w:color w:val="2E3033"/>
          <w:szCs w:val="21"/>
          <w:shd w:val="clear" w:color="auto" w:fill="FFFFFF"/>
        </w:rPr>
        <w:t>诉讼</w:t>
      </w:r>
      <w:r w:rsidRPr="005E083B">
        <w:rPr>
          <w:rFonts w:ascii="Time New Roman" w:hAnsi="Time New Roman"/>
          <w:color w:val="2E3033"/>
          <w:szCs w:val="21"/>
          <w:shd w:val="clear" w:color="auto" w:fill="FFFFFF"/>
        </w:rPr>
        <w:t>，并履行</w:t>
      </w:r>
      <w:r w:rsidRPr="005E083B">
        <w:rPr>
          <w:rFonts w:ascii="Time New Roman" w:hAnsi="Time New Roman" w:hint="eastAsia"/>
          <w:color w:val="2E3033"/>
          <w:szCs w:val="21"/>
          <w:shd w:val="clear" w:color="auto" w:fill="FFFFFF"/>
        </w:rPr>
        <w:t>开展刑事诉讼</w:t>
      </w:r>
      <w:r w:rsidRPr="005E083B">
        <w:rPr>
          <w:rFonts w:ascii="Time New Roman" w:hAnsi="Time New Roman"/>
          <w:color w:val="2E3033"/>
          <w:szCs w:val="21"/>
          <w:shd w:val="clear" w:color="auto" w:fill="FFFFFF"/>
        </w:rPr>
        <w:t>所必需或附带的任何职能。国家检察机关独立</w:t>
      </w:r>
      <w:r w:rsidRPr="005E083B">
        <w:rPr>
          <w:rFonts w:ascii="Time New Roman" w:hAnsi="Time New Roman" w:hint="eastAsia"/>
          <w:color w:val="2E3033"/>
          <w:szCs w:val="21"/>
          <w:shd w:val="clear" w:color="auto" w:fill="FFFFFF"/>
        </w:rPr>
        <w:t>运作</w:t>
      </w:r>
      <w:r w:rsidRPr="005E083B">
        <w:rPr>
          <w:rFonts w:ascii="Time New Roman" w:hAnsi="Time New Roman"/>
          <w:color w:val="2E3033"/>
          <w:szCs w:val="21"/>
          <w:shd w:val="clear" w:color="auto" w:fill="FFFFFF"/>
        </w:rPr>
        <w:t>，不受任何人的</w:t>
      </w:r>
      <w:r w:rsidRPr="005E083B">
        <w:rPr>
          <w:rFonts w:ascii="Time New Roman" w:hAnsi="Time New Roman" w:hint="eastAsia"/>
          <w:color w:val="2E3033"/>
          <w:szCs w:val="21"/>
          <w:shd w:val="clear" w:color="auto" w:fill="FFFFFF"/>
        </w:rPr>
        <w:t>指使</w:t>
      </w:r>
      <w:r w:rsidRPr="005E083B">
        <w:rPr>
          <w:rFonts w:ascii="Time New Roman" w:hAnsi="Time New Roman"/>
          <w:color w:val="2E3033"/>
          <w:szCs w:val="21"/>
          <w:shd w:val="clear" w:color="auto" w:fill="FFFFFF"/>
        </w:rPr>
        <w:t>或控制；必须公正地行使其职能，</w:t>
      </w:r>
      <w:r w:rsidRPr="005E083B">
        <w:rPr>
          <w:rFonts w:ascii="Time New Roman" w:hAnsi="Time New Roman" w:hint="eastAsia"/>
          <w:color w:val="2E3033"/>
          <w:szCs w:val="21"/>
          <w:shd w:val="clear" w:color="auto" w:fill="FFFFFF"/>
        </w:rPr>
        <w:t>免受</w:t>
      </w:r>
      <w:r w:rsidRPr="005E083B">
        <w:rPr>
          <w:rFonts w:ascii="Time New Roman" w:hAnsi="Time New Roman"/>
          <w:color w:val="2E3033"/>
          <w:szCs w:val="21"/>
          <w:shd w:val="clear" w:color="auto" w:fill="FFFFFF"/>
        </w:rPr>
        <w:t>恐惧、</w:t>
      </w:r>
      <w:r w:rsidRPr="005E083B">
        <w:rPr>
          <w:rFonts w:ascii="Time New Roman" w:hAnsi="Time New Roman" w:hint="eastAsia"/>
          <w:color w:val="2E3033"/>
          <w:szCs w:val="21"/>
          <w:shd w:val="clear" w:color="auto" w:fill="FFFFFF"/>
        </w:rPr>
        <w:t>私心</w:t>
      </w:r>
      <w:r w:rsidRPr="005E083B">
        <w:rPr>
          <w:rFonts w:ascii="Time New Roman" w:hAnsi="Time New Roman"/>
          <w:color w:val="2E3033"/>
          <w:szCs w:val="21"/>
          <w:shd w:val="clear" w:color="auto" w:fill="FFFFFF"/>
        </w:rPr>
        <w:t>、歧视或偏见</w:t>
      </w:r>
      <w:r w:rsidRPr="005E083B">
        <w:rPr>
          <w:rFonts w:ascii="Time New Roman" w:hAnsi="Time New Roman" w:hint="eastAsia"/>
          <w:color w:val="2E3033"/>
          <w:szCs w:val="21"/>
          <w:shd w:val="clear" w:color="auto" w:fill="FFFFFF"/>
        </w:rPr>
        <w:t>的影响</w:t>
      </w:r>
      <w:r w:rsidRPr="005E083B">
        <w:rPr>
          <w:rFonts w:ascii="Time New Roman" w:hAnsi="Time New Roman"/>
          <w:color w:val="2E3033"/>
          <w:szCs w:val="21"/>
          <w:shd w:val="clear" w:color="auto" w:fill="FFFFFF"/>
        </w:rPr>
        <w:t>。该机关根据《国家</w:t>
      </w:r>
      <w:r w:rsidRPr="005E083B">
        <w:rPr>
          <w:rFonts w:ascii="Time New Roman" w:hAnsi="Time New Roman" w:hint="eastAsia"/>
          <w:color w:val="2E3033"/>
          <w:szCs w:val="21"/>
          <w:shd w:val="clear" w:color="auto" w:fill="FFFFFF"/>
        </w:rPr>
        <w:t>公诉</w:t>
      </w:r>
      <w:r w:rsidRPr="005E083B">
        <w:rPr>
          <w:rFonts w:ascii="Time New Roman" w:hAnsi="Time New Roman"/>
          <w:color w:val="2E3033"/>
          <w:szCs w:val="21"/>
          <w:shd w:val="clear" w:color="auto" w:fill="FFFFFF"/>
        </w:rPr>
        <w:t>机关法》</w:t>
      </w:r>
      <w:r w:rsidRPr="005E083B">
        <w:rPr>
          <w:rFonts w:ascii="Time New Roman" w:hAnsi="Time New Roman"/>
          <w:color w:val="2E3033"/>
          <w:szCs w:val="21"/>
          <w:shd w:val="clear" w:color="auto" w:fill="FFFFFF"/>
        </w:rPr>
        <w:t>[</w:t>
      </w:r>
      <w:r w:rsidRPr="005E083B">
        <w:rPr>
          <w:rFonts w:ascii="Time New Roman" w:hAnsi="Time New Roman" w:hint="eastAsia"/>
          <w:color w:val="2E3033"/>
          <w:szCs w:val="21"/>
          <w:shd w:val="clear" w:color="auto" w:fill="FFFFFF"/>
        </w:rPr>
        <w:t>第</w:t>
      </w:r>
      <w:r>
        <w:rPr>
          <w:rFonts w:ascii="Time New Roman" w:hAnsi="Time New Roman"/>
          <w:color w:val="2E3033"/>
          <w:szCs w:val="21"/>
          <w:shd w:val="clear" w:color="auto" w:fill="FFFFFF"/>
        </w:rPr>
        <w:t>7:2</w:t>
      </w:r>
      <w:r w:rsidRPr="005E083B">
        <w:rPr>
          <w:rFonts w:ascii="Time New Roman" w:hAnsi="Time New Roman"/>
          <w:color w:val="2E3033"/>
          <w:szCs w:val="21"/>
          <w:shd w:val="clear" w:color="auto" w:fill="FFFFFF"/>
        </w:rPr>
        <w:t>0</w:t>
      </w:r>
      <w:r w:rsidRPr="005E083B">
        <w:rPr>
          <w:rFonts w:ascii="Time New Roman" w:hAnsi="Time New Roman" w:hint="eastAsia"/>
          <w:color w:val="2E3033"/>
          <w:szCs w:val="21"/>
          <w:shd w:val="clear" w:color="auto" w:fill="FFFFFF"/>
        </w:rPr>
        <w:t>章</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运作。</w:t>
      </w:r>
    </w:p>
    <w:p w14:paraId="2CD6615C" w14:textId="77777777" w:rsidR="000A53EE" w:rsidRPr="005E083B" w:rsidRDefault="000A53EE" w:rsidP="00793921">
      <w:pPr>
        <w:pStyle w:val="H23GC"/>
        <w:rPr>
          <w:b/>
        </w:rPr>
      </w:pPr>
      <w:r w:rsidRPr="005E083B">
        <w:tab/>
      </w:r>
      <w:r w:rsidRPr="005E083B">
        <w:tab/>
      </w:r>
      <w:r w:rsidRPr="005E083B">
        <w:rPr>
          <w:rFonts w:hint="eastAsia"/>
        </w:rPr>
        <w:t>津巴布韦</w:t>
      </w:r>
      <w:r w:rsidRPr="005E083B">
        <w:t>土地委员会</w:t>
      </w:r>
    </w:p>
    <w:p w14:paraId="3761E282" w14:textId="77777777" w:rsidR="000A53EE" w:rsidRPr="005E083B" w:rsidRDefault="000A53EE" w:rsidP="000A53EE">
      <w:pPr>
        <w:pStyle w:val="SingleTxtGC"/>
        <w:rPr>
          <w:rFonts w:ascii="Time New Roman" w:hAnsi="Time New Roman" w:hint="eastAsia"/>
          <w:color w:val="2E3033"/>
          <w:szCs w:val="21"/>
          <w:shd w:val="clear" w:color="auto" w:fill="FFFFFF"/>
        </w:rPr>
      </w:pPr>
      <w:r>
        <w:rPr>
          <w:rFonts w:ascii="Time New Roman" w:hAnsi="Time New Roman"/>
          <w:szCs w:val="21"/>
        </w:rPr>
        <w:t>92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color w:val="2E3033"/>
          <w:szCs w:val="21"/>
          <w:shd w:val="clear" w:color="auto" w:fill="FFFFFF"/>
        </w:rPr>
        <w:t>津巴布韦土地委员会根据《宪法》第</w:t>
      </w:r>
      <w:r>
        <w:rPr>
          <w:rFonts w:ascii="Time New Roman" w:hAnsi="Time New Roman"/>
          <w:color w:val="2E3033"/>
          <w:szCs w:val="21"/>
          <w:shd w:val="clear" w:color="auto" w:fill="FFFFFF"/>
        </w:rPr>
        <w:t>296</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设立，根据《</w:t>
      </w:r>
      <w:r w:rsidRPr="005E083B">
        <w:rPr>
          <w:rFonts w:ascii="Time New Roman" w:hAnsi="Time New Roman" w:hint="eastAsia"/>
          <w:color w:val="2E3033"/>
          <w:szCs w:val="21"/>
          <w:shd w:val="clear" w:color="auto" w:fill="FFFFFF"/>
        </w:rPr>
        <w:t>土地</w:t>
      </w:r>
      <w:r w:rsidRPr="005E083B">
        <w:rPr>
          <w:rFonts w:ascii="Time New Roman" w:hAnsi="Time New Roman"/>
          <w:color w:val="2E3033"/>
          <w:szCs w:val="21"/>
          <w:shd w:val="clear" w:color="auto" w:fill="FFFFFF"/>
        </w:rPr>
        <w:t>委员会法》</w:t>
      </w:r>
      <w:r w:rsidRPr="005E083B">
        <w:rPr>
          <w:rFonts w:ascii="Time New Roman" w:hAnsi="Time New Roman"/>
          <w:color w:val="2E3033"/>
          <w:szCs w:val="21"/>
          <w:shd w:val="clear" w:color="auto" w:fill="FFFFFF"/>
        </w:rPr>
        <w:t>[</w:t>
      </w:r>
      <w:r w:rsidRPr="005E083B">
        <w:rPr>
          <w:rFonts w:ascii="Time New Roman" w:hAnsi="Time New Roman" w:hint="eastAsia"/>
          <w:color w:val="2E3033"/>
          <w:szCs w:val="21"/>
          <w:shd w:val="clear" w:color="auto" w:fill="FFFFFF"/>
        </w:rPr>
        <w:t>第</w:t>
      </w:r>
      <w:r>
        <w:rPr>
          <w:rFonts w:ascii="Time New Roman" w:hAnsi="Time New Roman"/>
          <w:color w:val="2E3033"/>
          <w:szCs w:val="21"/>
          <w:shd w:val="clear" w:color="auto" w:fill="FFFFFF"/>
        </w:rPr>
        <w:t>2:29</w:t>
      </w:r>
      <w:r w:rsidRPr="005E083B">
        <w:rPr>
          <w:rFonts w:ascii="Time New Roman" w:hAnsi="Time New Roman" w:hint="eastAsia"/>
          <w:color w:val="2E3033"/>
          <w:szCs w:val="21"/>
          <w:shd w:val="clear" w:color="auto" w:fill="FFFFFF"/>
        </w:rPr>
        <w:t>章</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运作，职能如下：</w:t>
      </w:r>
    </w:p>
    <w:p w14:paraId="413B7822"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确保按照</w:t>
      </w:r>
      <w:r w:rsidRPr="005E083B">
        <w:rPr>
          <w:rFonts w:ascii="Time New Roman" w:hAnsi="Time New Roman"/>
          <w:color w:val="2E3033"/>
          <w:szCs w:val="21"/>
          <w:shd w:val="clear" w:color="auto" w:fill="FFFFFF"/>
        </w:rPr>
        <w:t>问责、公平、透明</w:t>
      </w:r>
      <w:r w:rsidRPr="005E083B">
        <w:rPr>
          <w:rFonts w:ascii="Time New Roman" w:hAnsi="Time New Roman" w:hint="eastAsia"/>
          <w:color w:val="2E3033"/>
          <w:szCs w:val="21"/>
          <w:shd w:val="clear" w:color="auto" w:fill="FFFFFF"/>
        </w:rPr>
        <w:t>的原则，</w:t>
      </w:r>
      <w:r w:rsidRPr="005E083B">
        <w:rPr>
          <w:rFonts w:ascii="Time New Roman" w:hAnsi="Time New Roman"/>
          <w:color w:val="2E3033"/>
          <w:szCs w:val="21"/>
          <w:shd w:val="clear" w:color="auto" w:fill="FFFFFF"/>
        </w:rPr>
        <w:t>管理属于国家的农业用</w:t>
      </w:r>
      <w:r w:rsidRPr="005E083B">
        <w:rPr>
          <w:rFonts w:ascii="Time New Roman" w:hAnsi="Time New Roman" w:hint="eastAsia"/>
          <w:color w:val="2E3033"/>
          <w:szCs w:val="21"/>
          <w:shd w:val="clear" w:color="auto" w:fill="FFFFFF"/>
        </w:rPr>
        <w:t>地</w:t>
      </w:r>
      <w:r w:rsidRPr="005E083B">
        <w:rPr>
          <w:rFonts w:ascii="Time New Roman" w:hAnsi="Time New Roman"/>
          <w:color w:val="2E3033"/>
          <w:szCs w:val="21"/>
          <w:shd w:val="clear" w:color="auto" w:fill="FFFFFF"/>
        </w:rPr>
        <w:t>；</w:t>
      </w:r>
    </w:p>
    <w:p w14:paraId="217C8134"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对农业用地</w:t>
      </w:r>
      <w:r w:rsidRPr="005E083B">
        <w:rPr>
          <w:rFonts w:ascii="Time New Roman" w:hAnsi="Time New Roman"/>
          <w:color w:val="2E3033"/>
          <w:szCs w:val="21"/>
          <w:shd w:val="clear" w:color="auto" w:fill="FFFFFF"/>
        </w:rPr>
        <w:t>进行定期审计；</w:t>
      </w:r>
    </w:p>
    <w:p w14:paraId="40755AFE"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就以下方面向政府提出建议：</w:t>
      </w:r>
      <w:r w:rsidRPr="005E083B">
        <w:rPr>
          <w:rFonts w:ascii="Time New Roman" w:hAnsi="Time New Roman"/>
          <w:color w:val="2E3033"/>
          <w:szCs w:val="21"/>
          <w:shd w:val="clear" w:color="auto" w:fill="FFFFFF"/>
        </w:rPr>
        <w:t>为公共目的征用私人土地；公平获得、持有和占有农业土地，特别是消除所有形式的性别歧视；</w:t>
      </w:r>
      <w:r w:rsidRPr="005E083B">
        <w:rPr>
          <w:rFonts w:ascii="Time New Roman" w:hAnsi="Time New Roman" w:hint="eastAsia"/>
          <w:color w:val="2E3033"/>
          <w:szCs w:val="21"/>
          <w:shd w:val="clear" w:color="auto" w:fill="FFFFFF"/>
        </w:rPr>
        <w:t>执行</w:t>
      </w:r>
      <w:r w:rsidRPr="005E083B">
        <w:rPr>
          <w:rFonts w:ascii="Time New Roman" w:hAnsi="Time New Roman"/>
          <w:color w:val="2E3033"/>
          <w:szCs w:val="21"/>
          <w:shd w:val="clear" w:color="auto" w:fill="FFFFFF"/>
        </w:rPr>
        <w:t>限制个人或家庭拥有农地总量的法律；以及根据法律，对强制征用的农业</w:t>
      </w:r>
      <w:r w:rsidRPr="005E083B">
        <w:rPr>
          <w:rFonts w:ascii="Time New Roman" w:hAnsi="Time New Roman" w:hint="eastAsia"/>
          <w:color w:val="2E3033"/>
          <w:szCs w:val="21"/>
          <w:shd w:val="clear" w:color="auto" w:fill="FFFFFF"/>
        </w:rPr>
        <w:t>用</w:t>
      </w:r>
      <w:r w:rsidRPr="005E083B">
        <w:rPr>
          <w:rFonts w:ascii="Time New Roman" w:hAnsi="Time New Roman"/>
          <w:color w:val="2E3033"/>
          <w:szCs w:val="21"/>
          <w:shd w:val="clear" w:color="auto" w:fill="FFFFFF"/>
        </w:rPr>
        <w:t>地和</w:t>
      </w:r>
      <w:r w:rsidRPr="005E083B">
        <w:rPr>
          <w:rFonts w:ascii="Time New Roman" w:hAnsi="Time New Roman" w:hint="eastAsia"/>
          <w:color w:val="2E3033"/>
          <w:szCs w:val="21"/>
          <w:shd w:val="clear" w:color="auto" w:fill="FFFFFF"/>
        </w:rPr>
        <w:t>及其</w:t>
      </w:r>
      <w:r w:rsidRPr="005E083B">
        <w:rPr>
          <w:rFonts w:ascii="Time New Roman" w:hAnsi="Time New Roman"/>
          <w:color w:val="2E3033"/>
          <w:szCs w:val="21"/>
          <w:shd w:val="clear" w:color="auto" w:fill="FFFFFF"/>
        </w:rPr>
        <w:t>改善给予公平补偿；</w:t>
      </w:r>
    </w:p>
    <w:p w14:paraId="71309777"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调查和处理有关农业用地监督、管理和分配的投诉和纠纷。</w:t>
      </w:r>
    </w:p>
    <w:p w14:paraId="702F9E39" w14:textId="77777777" w:rsidR="000A53EE" w:rsidRPr="005E083B" w:rsidRDefault="000A53EE" w:rsidP="00793921">
      <w:pPr>
        <w:pStyle w:val="H23GC"/>
        <w:rPr>
          <w:b/>
        </w:rPr>
      </w:pPr>
      <w:r w:rsidRPr="005E083B">
        <w:lastRenderedPageBreak/>
        <w:tab/>
      </w:r>
      <w:r w:rsidRPr="005E083B">
        <w:tab/>
      </w:r>
      <w:r w:rsidRPr="005E083B">
        <w:t>三方谈判论坛</w:t>
      </w:r>
    </w:p>
    <w:p w14:paraId="6DD5E36B"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93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三方谈判论坛是一个由</w:t>
      </w:r>
      <w:r w:rsidRPr="005E083B">
        <w:rPr>
          <w:rFonts w:ascii="Time New Roman" w:hAnsi="Time New Roman"/>
          <w:color w:val="2E3033"/>
          <w:szCs w:val="21"/>
          <w:shd w:val="clear" w:color="auto" w:fill="FFFFFF"/>
        </w:rPr>
        <w:t>政府、企业和</w:t>
      </w:r>
      <w:r w:rsidRPr="005E083B">
        <w:rPr>
          <w:rFonts w:ascii="Time New Roman" w:hAnsi="Time New Roman" w:hint="eastAsia"/>
          <w:color w:val="2E3033"/>
          <w:szCs w:val="21"/>
          <w:shd w:val="clear" w:color="auto" w:fill="FFFFFF"/>
        </w:rPr>
        <w:t>雇员组成</w:t>
      </w:r>
      <w:r w:rsidRPr="005E083B">
        <w:rPr>
          <w:rFonts w:ascii="Time New Roman" w:hAnsi="Time New Roman"/>
          <w:color w:val="2E3033"/>
          <w:szCs w:val="21"/>
          <w:shd w:val="clear" w:color="auto" w:fill="FFFFFF"/>
        </w:rPr>
        <w:t>的谈判平台，通过《议会三方谈判论坛法》设立</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讨论经济、社会和劳工问题。该</w:t>
      </w:r>
      <w:r w:rsidRPr="005E083B">
        <w:rPr>
          <w:rFonts w:ascii="Time New Roman" w:hAnsi="Time New Roman" w:hint="eastAsia"/>
          <w:color w:val="2E3033"/>
          <w:szCs w:val="21"/>
          <w:shd w:val="clear" w:color="auto" w:fill="FFFFFF"/>
        </w:rPr>
        <w:t>论坛的设立</w:t>
      </w:r>
      <w:r w:rsidRPr="005E083B">
        <w:rPr>
          <w:rFonts w:ascii="Time New Roman" w:hAnsi="Time New Roman"/>
          <w:color w:val="2E3033"/>
          <w:szCs w:val="21"/>
          <w:shd w:val="clear" w:color="auto" w:fill="FFFFFF"/>
        </w:rPr>
        <w:t>坛旨在</w:t>
      </w:r>
      <w:r w:rsidRPr="005E083B">
        <w:rPr>
          <w:rFonts w:ascii="Time New Roman" w:hAnsi="Time New Roman" w:hint="eastAsia"/>
          <w:color w:val="2E3033"/>
          <w:szCs w:val="21"/>
          <w:shd w:val="clear" w:color="auto" w:fill="FFFFFF"/>
        </w:rPr>
        <w:t>促进</w:t>
      </w:r>
      <w:r w:rsidRPr="005E083B">
        <w:rPr>
          <w:rFonts w:ascii="Time New Roman" w:hAnsi="Time New Roman"/>
          <w:color w:val="2E3033"/>
          <w:szCs w:val="21"/>
          <w:shd w:val="clear" w:color="auto" w:fill="FFFFFF"/>
        </w:rPr>
        <w:t>透明、问责</w:t>
      </w:r>
      <w:r w:rsidRPr="005E083B">
        <w:rPr>
          <w:rFonts w:ascii="Time New Roman" w:hAnsi="Time New Roman" w:hint="eastAsia"/>
          <w:color w:val="2E3033"/>
          <w:szCs w:val="21"/>
          <w:shd w:val="clear" w:color="auto" w:fill="FFFFFF"/>
        </w:rPr>
        <w:t>和</w:t>
      </w:r>
      <w:r w:rsidRPr="005E083B">
        <w:rPr>
          <w:rFonts w:ascii="Time New Roman" w:hAnsi="Time New Roman"/>
          <w:color w:val="2E3033"/>
          <w:szCs w:val="21"/>
          <w:shd w:val="clear" w:color="auto" w:fill="FFFFFF"/>
        </w:rPr>
        <w:t>共识，任何一方执行一项政策</w:t>
      </w:r>
      <w:r w:rsidRPr="005E083B">
        <w:rPr>
          <w:rFonts w:ascii="Time New Roman" w:hAnsi="Time New Roman" w:hint="eastAsia"/>
          <w:color w:val="2E3033"/>
          <w:szCs w:val="21"/>
          <w:shd w:val="clear" w:color="auto" w:fill="FFFFFF"/>
        </w:rPr>
        <w:t>，均需事先征求</w:t>
      </w:r>
      <w:r w:rsidRPr="005E083B">
        <w:rPr>
          <w:rFonts w:ascii="Time New Roman" w:hAnsi="Time New Roman"/>
          <w:color w:val="2E3033"/>
          <w:szCs w:val="21"/>
          <w:shd w:val="clear" w:color="auto" w:fill="FFFFFF"/>
        </w:rPr>
        <w:t>论坛意见。</w:t>
      </w:r>
    </w:p>
    <w:p w14:paraId="418283AC" w14:textId="77777777" w:rsidR="000A53EE" w:rsidRPr="005E083B" w:rsidRDefault="000A53EE" w:rsidP="00793921">
      <w:pPr>
        <w:pStyle w:val="H23GC"/>
        <w:rPr>
          <w:b/>
        </w:rPr>
      </w:pPr>
      <w:r w:rsidRPr="005E083B">
        <w:tab/>
      </w:r>
      <w:r w:rsidRPr="005E083B">
        <w:rPr>
          <w:shd w:val="clear" w:color="auto" w:fill="FFFFFF"/>
        </w:rPr>
        <w:tab/>
      </w:r>
      <w:r w:rsidRPr="005E083B">
        <w:rPr>
          <w:rFonts w:hint="eastAsia"/>
          <w:shd w:val="clear" w:color="auto" w:fill="FFFFFF"/>
        </w:rPr>
        <w:t>关于在</w:t>
      </w:r>
      <w:r w:rsidRPr="005E083B">
        <w:rPr>
          <w:shd w:val="clear" w:color="auto" w:fill="FFFFFF"/>
        </w:rPr>
        <w:t>国家层面促进人权</w:t>
      </w:r>
      <w:r w:rsidRPr="005E083B">
        <w:rPr>
          <w:rFonts w:hint="eastAsia"/>
          <w:shd w:val="clear" w:color="auto" w:fill="FFFFFF"/>
        </w:rPr>
        <w:t>的</w:t>
      </w:r>
      <w:r w:rsidRPr="005E083B">
        <w:rPr>
          <w:shd w:val="clear" w:color="auto" w:fill="FFFFFF"/>
        </w:rPr>
        <w:t>评论</w:t>
      </w:r>
    </w:p>
    <w:p w14:paraId="47022471" w14:textId="31C96C85" w:rsidR="000A53EE" w:rsidRPr="005E083B" w:rsidRDefault="000A53EE" w:rsidP="000A53EE">
      <w:pPr>
        <w:pStyle w:val="SingleTxtGC"/>
        <w:rPr>
          <w:rFonts w:ascii="Time New Roman" w:hAnsi="Time New Roman" w:hint="eastAsia"/>
          <w:szCs w:val="21"/>
        </w:rPr>
      </w:pPr>
      <w:r>
        <w:rPr>
          <w:rFonts w:ascii="Time New Roman" w:hAnsi="Time New Roman"/>
          <w:szCs w:val="21"/>
        </w:rPr>
        <w:t>94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color w:val="2E3033"/>
          <w:szCs w:val="21"/>
          <w:shd w:val="clear" w:color="auto" w:fill="FFFFFF"/>
        </w:rPr>
        <w:t>人权和国际人道主义法部际委员会</w:t>
      </w:r>
      <w:r w:rsidR="008E1A6E">
        <w:rPr>
          <w:rFonts w:ascii="Time New Roman" w:hAnsi="Time New Roman" w:hint="eastAsia"/>
          <w:color w:val="2E3033"/>
          <w:szCs w:val="21"/>
          <w:shd w:val="clear" w:color="auto" w:fill="FFFFFF"/>
        </w:rPr>
        <w:t>。</w:t>
      </w:r>
    </w:p>
    <w:p w14:paraId="383CDD6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95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人权和国际人道主义法部际委员会于</w:t>
      </w:r>
      <w:r>
        <w:rPr>
          <w:rFonts w:ascii="Time New Roman" w:hAnsi="Time New Roman"/>
          <w:color w:val="2E3033"/>
          <w:szCs w:val="21"/>
          <w:shd w:val="clear" w:color="auto" w:fill="FFFFFF"/>
        </w:rPr>
        <w:t>1993</w:t>
      </w:r>
      <w:r w:rsidRPr="005E083B">
        <w:rPr>
          <w:rFonts w:ascii="Time New Roman" w:hAnsi="Time New Roman" w:hint="eastAsia"/>
          <w:color w:val="2E3033"/>
          <w:szCs w:val="21"/>
          <w:shd w:val="clear" w:color="auto" w:fill="FFFFFF"/>
        </w:rPr>
        <w:t>年由内阁设立，以协调政府各部和部门的人权活动和职能，确保津巴布韦遵守其</w:t>
      </w:r>
      <w:r w:rsidRPr="005E083B">
        <w:rPr>
          <w:rFonts w:ascii="Time New Roman" w:hAnsi="Time New Roman"/>
          <w:color w:val="2E3033"/>
          <w:szCs w:val="21"/>
          <w:shd w:val="clear" w:color="auto" w:fill="FFFFFF"/>
        </w:rPr>
        <w:t>作为缔约国参与的人权条约中</w:t>
      </w:r>
      <w:r w:rsidRPr="005E083B">
        <w:rPr>
          <w:rFonts w:ascii="Time New Roman" w:hAnsi="Time New Roman" w:hint="eastAsia"/>
          <w:color w:val="2E3033"/>
          <w:szCs w:val="21"/>
          <w:shd w:val="clear" w:color="auto" w:fill="FFFFFF"/>
        </w:rPr>
        <w:t>规定的义务，并就人权问题向政府提供建议。该委员会负责</w:t>
      </w:r>
      <w:r w:rsidRPr="005E083B">
        <w:rPr>
          <w:rFonts w:ascii="Time New Roman" w:hAnsi="Time New Roman"/>
          <w:color w:val="2E3033"/>
          <w:szCs w:val="21"/>
          <w:shd w:val="clear" w:color="auto" w:fill="FFFFFF"/>
        </w:rPr>
        <w:t>协调和监督缔约国报告的编写工作。</w:t>
      </w:r>
    </w:p>
    <w:p w14:paraId="12070799"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96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该委员会其他职能如下：</w:t>
      </w:r>
    </w:p>
    <w:p w14:paraId="32BB3520"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协调政府各部在人权和国际人道主义法方面的职能和活动，并充当政府的咨询机构；</w:t>
      </w:r>
    </w:p>
    <w:p w14:paraId="52F1DD79"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通过国际人权和人道主义法律文书，促进保护人权及国际人道主义法下产生</w:t>
      </w:r>
      <w:r w:rsidRPr="005E083B">
        <w:rPr>
          <w:rFonts w:ascii="Time New Roman" w:hAnsi="Time New Roman"/>
          <w:color w:val="2E3033"/>
          <w:szCs w:val="21"/>
          <w:shd w:val="clear" w:color="auto" w:fill="FFFFFF"/>
        </w:rPr>
        <w:t>的权利；</w:t>
      </w:r>
    </w:p>
    <w:p w14:paraId="23CA446C"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查找</w:t>
      </w:r>
      <w:r w:rsidRPr="005E083B">
        <w:rPr>
          <w:rFonts w:ascii="Time New Roman" w:hAnsi="Time New Roman"/>
          <w:color w:val="2E3033"/>
          <w:szCs w:val="21"/>
          <w:shd w:val="clear" w:color="auto" w:fill="FFFFFF"/>
        </w:rPr>
        <w:t>尚未批准的人权和人道主义法律文书，并在适当情况下向政府建议批准这些文书；</w:t>
      </w:r>
    </w:p>
    <w:p w14:paraId="21AFB86E"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促进政府遵守人权和人道主义法律文书；</w:t>
      </w:r>
    </w:p>
    <w:p w14:paraId="6D431B97"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通过讲习班、研讨会和宣讲等</w:t>
      </w:r>
      <w:r w:rsidRPr="005E083B">
        <w:rPr>
          <w:rFonts w:ascii="Time New Roman" w:hAnsi="Time New Roman"/>
          <w:color w:val="2E3033"/>
          <w:szCs w:val="21"/>
          <w:shd w:val="clear" w:color="auto" w:fill="FFFFFF"/>
        </w:rPr>
        <w:t>方式，提高国内公众对人权和人道主义法的认识。</w:t>
      </w:r>
    </w:p>
    <w:p w14:paraId="42866292"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97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人权和国际人道主义法部际委员会在很多活动中与议会的</w:t>
      </w:r>
      <w:r w:rsidRPr="005E083B">
        <w:rPr>
          <w:rFonts w:ascii="Time New Roman" w:hAnsi="Time New Roman"/>
          <w:color w:val="2E3033"/>
          <w:szCs w:val="21"/>
          <w:shd w:val="clear" w:color="auto" w:fill="FFFFFF"/>
        </w:rPr>
        <w:t>人权专题委员会保持联系，包括对公职人员进行</w:t>
      </w:r>
      <w:r w:rsidRPr="005E083B">
        <w:rPr>
          <w:rFonts w:ascii="Time New Roman" w:hAnsi="Time New Roman" w:hint="eastAsia"/>
          <w:color w:val="2E3033"/>
          <w:szCs w:val="21"/>
          <w:shd w:val="clear" w:color="auto" w:fill="FFFFFF"/>
        </w:rPr>
        <w:t>撰写</w:t>
      </w:r>
      <w:r w:rsidRPr="005E083B">
        <w:rPr>
          <w:rFonts w:ascii="Time New Roman" w:hAnsi="Time New Roman"/>
          <w:color w:val="2E3033"/>
          <w:szCs w:val="21"/>
          <w:shd w:val="clear" w:color="auto" w:fill="FFFFFF"/>
        </w:rPr>
        <w:t>缔约国报告方面的培训。</w:t>
      </w:r>
    </w:p>
    <w:p w14:paraId="3880587A" w14:textId="77777777" w:rsidR="000A53EE" w:rsidRPr="005E083B" w:rsidRDefault="000A53EE" w:rsidP="000A53EE">
      <w:pPr>
        <w:pStyle w:val="SingleTxtGC"/>
        <w:rPr>
          <w:rFonts w:ascii="Time New Roman" w:hAnsi="Time New Roman" w:hint="eastAsia"/>
          <w:szCs w:val="21"/>
        </w:rPr>
      </w:pPr>
      <w:r>
        <w:rPr>
          <w:rFonts w:ascii="Time New Roman" w:hAnsi="Time New Roman"/>
          <w:szCs w:val="21"/>
        </w:rPr>
        <w:t>98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该委员会出版了已提交到条约机构的缔约国报告，还编写了一份关于编写</w:t>
      </w:r>
      <w:r w:rsidRPr="005E083B">
        <w:rPr>
          <w:rFonts w:ascii="Time New Roman" w:hAnsi="Time New Roman"/>
          <w:color w:val="2E3033"/>
          <w:szCs w:val="21"/>
          <w:shd w:val="clear" w:color="auto" w:fill="FFFFFF"/>
        </w:rPr>
        <w:t>缔约国报告的培训手册，以确保报告编写工作的一致性和统一性。</w:t>
      </w:r>
    </w:p>
    <w:p w14:paraId="2ECF0734" w14:textId="77777777" w:rsidR="000A53EE" w:rsidRPr="005E083B" w:rsidRDefault="000A53EE" w:rsidP="00793921">
      <w:pPr>
        <w:pStyle w:val="H23GC"/>
        <w:rPr>
          <w:b/>
          <w:shd w:val="clear" w:color="auto" w:fill="FFFFFF"/>
        </w:rPr>
      </w:pPr>
      <w:r w:rsidRPr="005E083B">
        <w:rPr>
          <w:shd w:val="clear" w:color="auto" w:fill="FFFFFF"/>
        </w:rPr>
        <w:tab/>
      </w:r>
      <w:r w:rsidRPr="005E083B">
        <w:rPr>
          <w:shd w:val="clear" w:color="auto" w:fill="FFFFFF"/>
        </w:rPr>
        <w:tab/>
      </w:r>
      <w:r w:rsidRPr="005E083B">
        <w:rPr>
          <w:shd w:val="clear" w:color="auto" w:fill="FFFFFF"/>
        </w:rPr>
        <w:t>司法、法律</w:t>
      </w:r>
      <w:r w:rsidRPr="005E083B">
        <w:rPr>
          <w:rFonts w:hint="eastAsia"/>
          <w:shd w:val="clear" w:color="auto" w:fill="FFFFFF"/>
        </w:rPr>
        <w:t>、</w:t>
      </w:r>
      <w:r w:rsidRPr="005E083B">
        <w:rPr>
          <w:shd w:val="clear" w:color="auto" w:fill="FFFFFF"/>
        </w:rPr>
        <w:t>秩序部门</w:t>
      </w:r>
      <w:r w:rsidRPr="005E083B">
        <w:rPr>
          <w:rFonts w:hint="eastAsia"/>
          <w:shd w:val="clear" w:color="auto" w:fill="FFFFFF"/>
        </w:rPr>
        <w:t>协调机制</w:t>
      </w:r>
    </w:p>
    <w:p w14:paraId="57542949" w14:textId="77777777" w:rsidR="000A53EE" w:rsidRPr="005E083B" w:rsidRDefault="000A53EE" w:rsidP="000A53EE">
      <w:pPr>
        <w:pStyle w:val="SingleTxtGC"/>
        <w:rPr>
          <w:rFonts w:ascii="Time New Roman" w:hAnsi="Time New Roman" w:hint="eastAsia"/>
          <w:color w:val="2E3033"/>
          <w:szCs w:val="21"/>
          <w:shd w:val="clear" w:color="auto" w:fill="FFFFFF"/>
        </w:rPr>
      </w:pPr>
      <w:r>
        <w:rPr>
          <w:rFonts w:ascii="Time New Roman" w:hAnsi="Time New Roman"/>
          <w:szCs w:val="21"/>
        </w:rPr>
        <w:t>99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司法、法律、</w:t>
      </w:r>
      <w:r w:rsidRPr="005E083B">
        <w:rPr>
          <w:rFonts w:ascii="Time New Roman" w:hAnsi="Time New Roman"/>
          <w:color w:val="2E3033"/>
          <w:szCs w:val="21"/>
          <w:shd w:val="clear" w:color="auto" w:fill="FFFFFF"/>
        </w:rPr>
        <w:t>秩序部门</w:t>
      </w:r>
      <w:r w:rsidRPr="005E083B">
        <w:rPr>
          <w:rFonts w:ascii="Time New Roman" w:hAnsi="Time New Roman" w:hint="eastAsia"/>
          <w:color w:val="2E3033"/>
          <w:szCs w:val="21"/>
          <w:shd w:val="clear" w:color="auto" w:fill="FFFFFF"/>
        </w:rPr>
        <w:t>协调机制</w:t>
      </w:r>
      <w:r w:rsidRPr="005E083B">
        <w:rPr>
          <w:rFonts w:ascii="Time New Roman" w:hAnsi="Time New Roman"/>
          <w:color w:val="2E3033"/>
          <w:szCs w:val="21"/>
          <w:shd w:val="clear" w:color="auto" w:fill="FFFFFF"/>
        </w:rPr>
        <w:t>于</w:t>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12</w:t>
      </w:r>
      <w:r w:rsidRPr="005E083B">
        <w:rPr>
          <w:rFonts w:ascii="Time New Roman" w:hAnsi="Time New Roman" w:hint="eastAsia"/>
          <w:color w:val="2E3033"/>
          <w:szCs w:val="21"/>
          <w:shd w:val="clear" w:color="auto" w:fill="FFFFFF"/>
        </w:rPr>
        <w:t>年成立，成员包括行政部门的</w:t>
      </w:r>
      <w:r w:rsidRPr="005E083B">
        <w:rPr>
          <w:rFonts w:ascii="Time New Roman" w:hAnsi="Time New Roman"/>
          <w:color w:val="2E3033"/>
          <w:szCs w:val="21"/>
          <w:shd w:val="clear" w:color="auto" w:fill="FFFFFF"/>
        </w:rPr>
        <w:t>机构、政府机构和部门、司法机构以及</w:t>
      </w:r>
      <w:r w:rsidRPr="005E083B">
        <w:rPr>
          <w:rFonts w:ascii="Time New Roman" w:hAnsi="Time New Roman" w:hint="eastAsia"/>
          <w:color w:val="2E3033"/>
          <w:szCs w:val="21"/>
          <w:shd w:val="clear" w:color="auto" w:fill="FFFFFF"/>
        </w:rPr>
        <w:t>法律类民间</w:t>
      </w:r>
      <w:r w:rsidRPr="005E083B">
        <w:rPr>
          <w:rFonts w:ascii="Time New Roman" w:hAnsi="Time New Roman"/>
          <w:color w:val="2E3033"/>
          <w:szCs w:val="21"/>
          <w:shd w:val="clear" w:color="auto" w:fill="FFFFFF"/>
        </w:rPr>
        <w:t>社会组织。该机制自成立以来，得到越来越多的认可</w:t>
      </w:r>
      <w:r w:rsidRPr="005E083B">
        <w:rPr>
          <w:rFonts w:ascii="Time New Roman" w:hAnsi="Time New Roman" w:hint="eastAsia"/>
          <w:color w:val="2E3033"/>
          <w:szCs w:val="21"/>
          <w:shd w:val="clear" w:color="auto" w:fill="FFFFFF"/>
        </w:rPr>
        <w:t>，在承认政府三个部门分工负责、相互独立的前提下，成为讨论</w:t>
      </w:r>
      <w:r w:rsidRPr="005E083B">
        <w:rPr>
          <w:rFonts w:ascii="Time New Roman" w:hAnsi="Time New Roman"/>
          <w:color w:val="2E3033"/>
          <w:szCs w:val="21"/>
          <w:shd w:val="clear" w:color="auto" w:fill="FFFFFF"/>
        </w:rPr>
        <w:t>和协调三个部门不同行为</w:t>
      </w:r>
      <w:r w:rsidRPr="005E083B">
        <w:rPr>
          <w:rFonts w:ascii="Time New Roman" w:hAnsi="Time New Roman" w:hint="eastAsia"/>
          <w:color w:val="2E3033"/>
          <w:szCs w:val="21"/>
          <w:shd w:val="clear" w:color="auto" w:fill="FFFFFF"/>
        </w:rPr>
        <w:t>主体</w:t>
      </w:r>
      <w:r w:rsidRPr="005E083B">
        <w:rPr>
          <w:rFonts w:ascii="Time New Roman" w:hAnsi="Time New Roman"/>
          <w:color w:val="2E3033"/>
          <w:szCs w:val="21"/>
          <w:shd w:val="clear" w:color="auto" w:fill="FFFFFF"/>
        </w:rPr>
        <w:t>司法工作</w:t>
      </w:r>
      <w:r w:rsidRPr="005E083B">
        <w:rPr>
          <w:rFonts w:ascii="Time New Roman" w:hAnsi="Time New Roman" w:hint="eastAsia"/>
          <w:color w:val="2E3033"/>
          <w:szCs w:val="21"/>
          <w:shd w:val="clear" w:color="auto" w:fill="FFFFFF"/>
        </w:rPr>
        <w:t>的平台</w:t>
      </w:r>
      <w:r w:rsidRPr="005E083B">
        <w:rPr>
          <w:rFonts w:ascii="Time New Roman" w:hAnsi="Time New Roman"/>
          <w:color w:val="2E3033"/>
          <w:szCs w:val="21"/>
          <w:shd w:val="clear" w:color="auto" w:fill="FFFFFF"/>
        </w:rPr>
        <w:t>。</w:t>
      </w:r>
    </w:p>
    <w:p w14:paraId="52C0B5BA"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5E083B">
        <w:rPr>
          <w:rFonts w:ascii="Time New Roman" w:hAnsi="Time New Roman"/>
          <w:szCs w:val="21"/>
        </w:rPr>
        <w:t>00.</w:t>
      </w:r>
      <w:r w:rsidRPr="005E083B">
        <w:rPr>
          <w:rFonts w:ascii="Time New Roman" w:hAnsi="Time New Roman"/>
          <w:szCs w:val="21"/>
        </w:rPr>
        <w:tab/>
      </w:r>
      <w:r w:rsidRPr="005E083B">
        <w:rPr>
          <w:rFonts w:ascii="Time New Roman" w:hAnsi="Time New Roman" w:hint="eastAsia"/>
          <w:color w:val="2E3033"/>
          <w:szCs w:val="21"/>
          <w:shd w:val="clear" w:color="auto" w:fill="FFFFFF"/>
        </w:rPr>
        <w:t>因此，作为一个协作平台，该机制帮助负有司法职责</w:t>
      </w:r>
      <w:r w:rsidRPr="005E083B">
        <w:rPr>
          <w:rFonts w:ascii="Time New Roman" w:hAnsi="Time New Roman"/>
          <w:color w:val="2E3033"/>
          <w:szCs w:val="21"/>
          <w:shd w:val="clear" w:color="auto" w:fill="FFFFFF"/>
        </w:rPr>
        <w:t>的相关机构开展对话，制定联合战略</w:t>
      </w:r>
      <w:r w:rsidRPr="005E083B">
        <w:rPr>
          <w:rFonts w:ascii="Time New Roman" w:hAnsi="Time New Roman" w:hint="eastAsia"/>
          <w:color w:val="2E3033"/>
          <w:szCs w:val="21"/>
          <w:shd w:val="clear" w:color="auto" w:fill="FFFFFF"/>
        </w:rPr>
        <w:t>，携手</w:t>
      </w:r>
      <w:r w:rsidRPr="005E083B">
        <w:rPr>
          <w:rFonts w:ascii="Time New Roman" w:hAnsi="Time New Roman"/>
          <w:color w:val="2E3033"/>
          <w:szCs w:val="21"/>
          <w:shd w:val="clear" w:color="auto" w:fill="FFFFFF"/>
        </w:rPr>
        <w:t>改善公民获得司法服务的机会</w:t>
      </w:r>
      <w:r w:rsidRPr="005E083B">
        <w:rPr>
          <w:rFonts w:ascii="Time New Roman" w:hAnsi="Time New Roman" w:hint="eastAsia"/>
          <w:color w:val="2E3033"/>
          <w:szCs w:val="21"/>
          <w:shd w:val="clear" w:color="auto" w:fill="FFFFFF"/>
        </w:rPr>
        <w:t>，这是改善人权的关键。</w:t>
      </w:r>
    </w:p>
    <w:p w14:paraId="4608831A" w14:textId="77777777" w:rsidR="000A53EE" w:rsidRPr="005E083B" w:rsidRDefault="000A53EE" w:rsidP="00793921">
      <w:pPr>
        <w:pStyle w:val="H23GC"/>
        <w:rPr>
          <w:b/>
        </w:rPr>
      </w:pPr>
      <w:r w:rsidRPr="005E083B">
        <w:tab/>
      </w:r>
      <w:r w:rsidRPr="005E083B">
        <w:tab/>
      </w:r>
      <w:r w:rsidRPr="005E083B">
        <w:t>普遍定期审议</w:t>
      </w:r>
      <w:r w:rsidRPr="005E083B">
        <w:rPr>
          <w:rFonts w:hint="eastAsia"/>
        </w:rPr>
        <w:t>指导</w:t>
      </w:r>
      <w:r w:rsidRPr="005E083B">
        <w:t>委员会</w:t>
      </w:r>
    </w:p>
    <w:p w14:paraId="4F9A50D0"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color w:val="2E3033"/>
          <w:szCs w:val="21"/>
          <w:shd w:val="clear" w:color="auto" w:fill="FFFFFF"/>
        </w:rPr>
        <w:t>1</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ab/>
      </w:r>
      <w:r w:rsidRPr="005E083B">
        <w:rPr>
          <w:rFonts w:ascii="Time New Roman" w:hAnsi="Time New Roman" w:hint="eastAsia"/>
          <w:color w:val="2E3033"/>
          <w:szCs w:val="21"/>
          <w:shd w:val="clear" w:color="auto" w:fill="FFFFFF"/>
        </w:rPr>
        <w:t>设立国家普遍定期审议指导委员会，目的是监督和指导普遍定期审议所提</w:t>
      </w:r>
      <w:r w:rsidRPr="005E083B">
        <w:rPr>
          <w:rFonts w:ascii="Time New Roman" w:hAnsi="Time New Roman"/>
          <w:color w:val="2E3033"/>
          <w:szCs w:val="21"/>
          <w:shd w:val="clear" w:color="auto" w:fill="FFFFFF"/>
        </w:rPr>
        <w:t>建议的执行。指导委员会由所有利益相关方的代表组成，包括政府、独立委员会、民间社会组织以及提供技术咨询的</w:t>
      </w:r>
      <w:r w:rsidRPr="005E083B">
        <w:rPr>
          <w:rFonts w:ascii="Time New Roman" w:hAnsi="Time New Roman" w:hint="eastAsia"/>
          <w:color w:val="2E3033"/>
          <w:szCs w:val="21"/>
          <w:shd w:val="clear" w:color="auto" w:fill="FFFFFF"/>
        </w:rPr>
        <w:t>联合国</w:t>
      </w:r>
      <w:r w:rsidRPr="005E083B">
        <w:rPr>
          <w:rFonts w:ascii="Time New Roman" w:hAnsi="Time New Roman"/>
          <w:color w:val="2E3033"/>
          <w:szCs w:val="21"/>
          <w:shd w:val="clear" w:color="auto" w:fill="FFFFFF"/>
        </w:rPr>
        <w:t>开发计划署。司法、法律和议会事务</w:t>
      </w:r>
      <w:r w:rsidRPr="005E083B">
        <w:rPr>
          <w:rFonts w:ascii="Time New Roman" w:hAnsi="Time New Roman" w:hint="eastAsia"/>
          <w:color w:val="2E3033"/>
          <w:szCs w:val="21"/>
          <w:shd w:val="clear" w:color="auto" w:fill="FFFFFF"/>
        </w:rPr>
        <w:t>部</w:t>
      </w:r>
      <w:r w:rsidRPr="005E083B">
        <w:rPr>
          <w:rFonts w:ascii="Time New Roman" w:hAnsi="Time New Roman"/>
          <w:color w:val="2E3033"/>
          <w:szCs w:val="21"/>
          <w:shd w:val="clear" w:color="auto" w:fill="FFFFFF"/>
        </w:rPr>
        <w:t>部长担任指导委员会主席，</w:t>
      </w:r>
      <w:r w:rsidRPr="005E083B">
        <w:rPr>
          <w:rFonts w:ascii="Time New Roman" w:hAnsi="Time New Roman" w:hint="eastAsia"/>
          <w:color w:val="2E3033"/>
          <w:szCs w:val="21"/>
          <w:shd w:val="clear" w:color="auto" w:fill="FFFFFF"/>
        </w:rPr>
        <w:t>该部也是</w:t>
      </w:r>
      <w:r w:rsidRPr="005E083B">
        <w:rPr>
          <w:rFonts w:ascii="Time New Roman" w:hAnsi="Time New Roman"/>
          <w:color w:val="2E3033"/>
          <w:szCs w:val="21"/>
          <w:shd w:val="clear" w:color="auto" w:fill="FFFFFF"/>
        </w:rPr>
        <w:t>普遍定期审议</w:t>
      </w:r>
      <w:r w:rsidRPr="005E083B">
        <w:rPr>
          <w:rFonts w:ascii="Time New Roman" w:hAnsi="Time New Roman" w:hint="eastAsia"/>
          <w:color w:val="2E3033"/>
          <w:szCs w:val="21"/>
          <w:shd w:val="clear" w:color="auto" w:fill="FFFFFF"/>
        </w:rPr>
        <w:t>工作</w:t>
      </w:r>
      <w:r w:rsidRPr="005E083B">
        <w:rPr>
          <w:rFonts w:ascii="Time New Roman" w:hAnsi="Time New Roman"/>
          <w:color w:val="2E3033"/>
          <w:szCs w:val="21"/>
          <w:shd w:val="clear" w:color="auto" w:fill="FFFFFF"/>
        </w:rPr>
        <w:t>国家秘书处。</w:t>
      </w:r>
    </w:p>
    <w:p w14:paraId="6E1B29A1" w14:textId="77777777" w:rsidR="000A53EE" w:rsidRPr="005E083B" w:rsidRDefault="000A53EE" w:rsidP="00793921">
      <w:pPr>
        <w:pStyle w:val="H23GC"/>
        <w:rPr>
          <w:b/>
        </w:rPr>
      </w:pPr>
      <w:r w:rsidRPr="005E083B">
        <w:lastRenderedPageBreak/>
        <w:tab/>
      </w:r>
      <w:r w:rsidRPr="005E083B">
        <w:tab/>
      </w:r>
      <w:r w:rsidRPr="005E083B">
        <w:rPr>
          <w:rFonts w:hint="eastAsia"/>
        </w:rPr>
        <w:t>津巴布韦</w:t>
      </w:r>
      <w:r w:rsidRPr="005E083B">
        <w:t>难民委员会</w:t>
      </w:r>
    </w:p>
    <w:p w14:paraId="2318FF2D"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color w:val="2E3033"/>
          <w:szCs w:val="21"/>
          <w:shd w:val="clear" w:color="auto" w:fill="FFFFFF"/>
        </w:rPr>
        <w:t>1</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ab/>
      </w:r>
      <w:r w:rsidRPr="00D45D06">
        <w:rPr>
          <w:rFonts w:ascii="Time New Roman" w:hAnsi="Time New Roman" w:hint="eastAsia"/>
          <w:szCs w:val="21"/>
        </w:rPr>
        <w:t>津巴布韦难民委员会</w:t>
      </w:r>
      <w:r w:rsidRPr="005E083B">
        <w:rPr>
          <w:rFonts w:ascii="Time New Roman" w:hAnsi="Time New Roman" w:hint="eastAsia"/>
          <w:color w:val="2E3033"/>
          <w:szCs w:val="21"/>
          <w:shd w:val="clear" w:color="auto" w:fill="FFFFFF"/>
        </w:rPr>
        <w:t>根据《难民法》</w:t>
      </w:r>
      <w:r w:rsidRPr="005E083B">
        <w:rPr>
          <w:rFonts w:ascii="Time New Roman" w:hAnsi="Time New Roman"/>
          <w:color w:val="2E3033"/>
          <w:szCs w:val="21"/>
          <w:shd w:val="clear" w:color="auto" w:fill="FFFFFF"/>
        </w:rPr>
        <w:t>[</w:t>
      </w:r>
      <w:r w:rsidRPr="005E083B">
        <w:rPr>
          <w:rFonts w:ascii="Time New Roman" w:hAnsi="Time New Roman" w:hint="eastAsia"/>
          <w:color w:val="2E3033"/>
          <w:szCs w:val="21"/>
          <w:shd w:val="clear" w:color="auto" w:fill="FFFFFF"/>
        </w:rPr>
        <w:t>第</w:t>
      </w:r>
      <w:r>
        <w:rPr>
          <w:rFonts w:ascii="Time New Roman" w:hAnsi="Time New Roman"/>
          <w:color w:val="2E3033"/>
          <w:szCs w:val="21"/>
          <w:shd w:val="clear" w:color="auto" w:fill="FFFFFF"/>
        </w:rPr>
        <w:t>4:3</w:t>
      </w:r>
      <w:r w:rsidRPr="005E083B">
        <w:rPr>
          <w:rFonts w:ascii="Time New Roman" w:hAnsi="Time New Roman" w:hint="eastAsia"/>
          <w:color w:val="2E3033"/>
          <w:szCs w:val="21"/>
          <w:shd w:val="clear" w:color="auto" w:fill="FFFFFF"/>
        </w:rPr>
        <w:t>章</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设立，目的是评估庇护申请</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确定难民身份。该委员会的主要职能是</w:t>
      </w:r>
      <w:r w:rsidRPr="005E083B">
        <w:rPr>
          <w:rFonts w:ascii="Time New Roman" w:hAnsi="Time New Roman" w:hint="eastAsia"/>
          <w:color w:val="2E3033"/>
          <w:szCs w:val="21"/>
          <w:shd w:val="clear" w:color="auto" w:fill="FFFFFF"/>
        </w:rPr>
        <w:t>受理</w:t>
      </w:r>
      <w:r w:rsidRPr="005E083B">
        <w:rPr>
          <w:rFonts w:ascii="Time New Roman" w:hAnsi="Time New Roman"/>
          <w:color w:val="2E3033"/>
          <w:szCs w:val="21"/>
          <w:shd w:val="clear" w:color="auto" w:fill="FFFFFF"/>
        </w:rPr>
        <w:t>和</w:t>
      </w:r>
      <w:r w:rsidRPr="005E083B">
        <w:rPr>
          <w:rFonts w:ascii="Time New Roman" w:hAnsi="Time New Roman" w:hint="eastAsia"/>
          <w:color w:val="2E3033"/>
          <w:szCs w:val="21"/>
          <w:shd w:val="clear" w:color="auto" w:fill="FFFFFF"/>
        </w:rPr>
        <w:t>审查</w:t>
      </w:r>
      <w:r w:rsidRPr="005E083B">
        <w:rPr>
          <w:rFonts w:ascii="Time New Roman" w:hAnsi="Time New Roman"/>
          <w:color w:val="2E3033"/>
          <w:szCs w:val="21"/>
          <w:shd w:val="clear" w:color="auto" w:fill="FFFFFF"/>
        </w:rPr>
        <w:t>难民身份申请。</w:t>
      </w:r>
    </w:p>
    <w:p w14:paraId="1102143A" w14:textId="77777777" w:rsidR="000A53EE" w:rsidRPr="005E083B" w:rsidRDefault="000A53EE" w:rsidP="00793921">
      <w:pPr>
        <w:pStyle w:val="H23GC"/>
        <w:rPr>
          <w:b/>
        </w:rPr>
      </w:pPr>
      <w:r w:rsidRPr="005E083B">
        <w:rPr>
          <w:shd w:val="clear" w:color="auto" w:fill="FFFFFF"/>
        </w:rPr>
        <w:tab/>
      </w:r>
      <w:r w:rsidRPr="005E083B">
        <w:rPr>
          <w:shd w:val="clear" w:color="auto" w:fill="FFFFFF"/>
        </w:rPr>
        <w:tab/>
      </w:r>
      <w:r w:rsidRPr="005E083B">
        <w:rPr>
          <w:rFonts w:hint="eastAsia"/>
          <w:shd w:val="clear" w:color="auto" w:fill="FFFFFF"/>
        </w:rPr>
        <w:t>打击儿童卖淫部际工作组和性犯罪管理中的多部门联动机制</w:t>
      </w:r>
    </w:p>
    <w:p w14:paraId="17CEB55D"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设立</w:t>
      </w:r>
      <w:r w:rsidRPr="005E083B">
        <w:rPr>
          <w:rFonts w:ascii="Time New Roman" w:hAnsi="Time New Roman"/>
          <w:color w:val="2E3033"/>
          <w:szCs w:val="21"/>
          <w:shd w:val="clear" w:color="auto" w:fill="FFFFFF"/>
        </w:rPr>
        <w:t>打击儿童卖淫部际工作</w:t>
      </w:r>
      <w:r w:rsidRPr="005E083B">
        <w:rPr>
          <w:rFonts w:ascii="Time New Roman" w:hAnsi="Time New Roman" w:hint="eastAsia"/>
          <w:color w:val="2E3033"/>
          <w:szCs w:val="21"/>
          <w:shd w:val="clear" w:color="auto" w:fill="FFFFFF"/>
        </w:rPr>
        <w:t>组</w:t>
      </w:r>
      <w:r w:rsidRPr="005E083B">
        <w:rPr>
          <w:rFonts w:ascii="Time New Roman" w:hAnsi="Time New Roman"/>
          <w:color w:val="2E3033"/>
          <w:szCs w:val="21"/>
          <w:shd w:val="clear" w:color="auto" w:fill="FFFFFF"/>
        </w:rPr>
        <w:t>和</w:t>
      </w:r>
      <w:r w:rsidRPr="005E083B">
        <w:rPr>
          <w:rFonts w:ascii="Time New Roman" w:hAnsi="Time New Roman" w:hint="eastAsia"/>
          <w:color w:val="2E3033"/>
          <w:szCs w:val="21"/>
          <w:shd w:val="clear" w:color="auto" w:fill="FFFFFF"/>
        </w:rPr>
        <w:t>性犯罪管理中的</w:t>
      </w:r>
      <w:r w:rsidRPr="005E083B">
        <w:rPr>
          <w:rFonts w:ascii="Time New Roman" w:hAnsi="Time New Roman"/>
          <w:color w:val="2E3033"/>
          <w:szCs w:val="21"/>
          <w:shd w:val="clear" w:color="auto" w:fill="FFFFFF"/>
        </w:rPr>
        <w:t>多部门</w:t>
      </w:r>
      <w:r w:rsidRPr="005E083B">
        <w:rPr>
          <w:rFonts w:ascii="Time New Roman" w:hAnsi="Time New Roman" w:hint="eastAsia"/>
          <w:color w:val="2E3033"/>
          <w:szCs w:val="21"/>
          <w:shd w:val="clear" w:color="auto" w:fill="FFFFFF"/>
        </w:rPr>
        <w:t>联动机制</w:t>
      </w:r>
      <w:r w:rsidRPr="005E083B">
        <w:rPr>
          <w:rFonts w:ascii="Time New Roman" w:hAnsi="Time New Roman"/>
          <w:color w:val="2E3033"/>
          <w:szCs w:val="21"/>
          <w:shd w:val="clear" w:color="auto" w:fill="FFFFFF"/>
        </w:rPr>
        <w:t>，目的是打击对儿童的性</w:t>
      </w:r>
      <w:r w:rsidRPr="005E083B">
        <w:rPr>
          <w:rFonts w:ascii="Time New Roman" w:hAnsi="Time New Roman" w:hint="eastAsia"/>
          <w:color w:val="2E3033"/>
          <w:szCs w:val="21"/>
          <w:shd w:val="clear" w:color="auto" w:fill="FFFFFF"/>
        </w:rPr>
        <w:t>侵害</w:t>
      </w:r>
      <w:r w:rsidRPr="005E083B">
        <w:rPr>
          <w:rFonts w:ascii="Time New Roman" w:hAnsi="Time New Roman"/>
          <w:color w:val="2E3033"/>
          <w:szCs w:val="21"/>
          <w:shd w:val="clear" w:color="auto" w:fill="FFFFFF"/>
        </w:rPr>
        <w:t>。</w:t>
      </w:r>
    </w:p>
    <w:p w14:paraId="70105E6A" w14:textId="77777777" w:rsidR="000A53EE" w:rsidRPr="005E083B" w:rsidRDefault="000A53EE" w:rsidP="00793921">
      <w:pPr>
        <w:pStyle w:val="H23GC"/>
        <w:rPr>
          <w:b/>
        </w:rPr>
      </w:pPr>
      <w:r w:rsidRPr="005E083B">
        <w:tab/>
      </w:r>
      <w:r w:rsidRPr="005E083B">
        <w:tab/>
      </w:r>
      <w:r w:rsidRPr="005E083B">
        <w:t>儿童福利理事会</w:t>
      </w:r>
    </w:p>
    <w:p w14:paraId="3F02FA1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color w:val="2E3033"/>
          <w:szCs w:val="21"/>
          <w:shd w:val="clear" w:color="auto" w:fill="FFFFFF"/>
        </w:rPr>
      </w:pPr>
      <w:r>
        <w:rPr>
          <w:rFonts w:ascii="Time New Roman" w:hAnsi="Time New Roman"/>
          <w:szCs w:val="21"/>
        </w:rPr>
        <w:t>1</w:t>
      </w:r>
      <w:r w:rsidRPr="005E083B">
        <w:rPr>
          <w:rFonts w:ascii="Time New Roman" w:hAnsi="Time New Roman"/>
          <w:szCs w:val="21"/>
        </w:rPr>
        <w:t>0</w:t>
      </w:r>
      <w:r>
        <w:rPr>
          <w:rFonts w:ascii="Time New Roman" w:hAnsi="Time New Roman"/>
          <w:szCs w:val="21"/>
        </w:rPr>
        <w:t>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儿童福利理事会根据《儿童法》的规定设立，主要任务是就儿童福利问题向部长提供建议，其他任务包括促进和</w:t>
      </w:r>
      <w:r w:rsidRPr="005E083B">
        <w:rPr>
          <w:rFonts w:ascii="Time New Roman" w:hAnsi="Time New Roman"/>
          <w:color w:val="2E3033"/>
          <w:szCs w:val="21"/>
          <w:shd w:val="clear" w:color="auto" w:fill="FFFFFF"/>
        </w:rPr>
        <w:t>协调</w:t>
      </w:r>
      <w:r w:rsidRPr="005E083B">
        <w:rPr>
          <w:rFonts w:ascii="Time New Roman" w:hAnsi="Time New Roman" w:hint="eastAsia"/>
          <w:color w:val="2E3033"/>
          <w:szCs w:val="21"/>
          <w:shd w:val="clear" w:color="auto" w:fill="FFFFFF"/>
        </w:rPr>
        <w:t>各种</w:t>
      </w:r>
      <w:r w:rsidRPr="005E083B">
        <w:rPr>
          <w:rFonts w:ascii="Time New Roman" w:hAnsi="Time New Roman"/>
          <w:color w:val="2E3033"/>
          <w:szCs w:val="21"/>
          <w:shd w:val="clear" w:color="auto" w:fill="FFFFFF"/>
        </w:rPr>
        <w:t>儿童权利促进保护组织的活动，管理儿童福利基金，以及每季度与</w:t>
      </w:r>
      <w:r w:rsidRPr="005E083B">
        <w:rPr>
          <w:rFonts w:ascii="Time New Roman" w:hAnsi="Time New Roman" w:hint="eastAsia"/>
          <w:color w:val="2E3033"/>
          <w:szCs w:val="21"/>
          <w:shd w:val="clear" w:color="auto" w:fill="FFFFFF"/>
        </w:rPr>
        <w:t>主要相关</w:t>
      </w:r>
      <w:r w:rsidRPr="005E083B">
        <w:rPr>
          <w:rFonts w:ascii="Time New Roman" w:hAnsi="Time New Roman"/>
          <w:color w:val="2E3033"/>
          <w:szCs w:val="21"/>
          <w:shd w:val="clear" w:color="auto" w:fill="FFFFFF"/>
        </w:rPr>
        <w:t>部委举行会议。理事会的组成如下：</w:t>
      </w:r>
    </w:p>
    <w:p w14:paraId="70417901"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负责教育、卫生、出生和死亡登记、司法、地方政府事务</w:t>
      </w:r>
      <w:r w:rsidRPr="005E083B">
        <w:rPr>
          <w:rFonts w:ascii="Time New Roman" w:hAnsi="Time New Roman"/>
          <w:szCs w:val="21"/>
        </w:rPr>
        <w:t>和就业的各部</w:t>
      </w:r>
      <w:r w:rsidRPr="005E083B">
        <w:rPr>
          <w:rFonts w:ascii="Time New Roman" w:hAnsi="Time New Roman" w:hint="eastAsia"/>
          <w:szCs w:val="21"/>
        </w:rPr>
        <w:t>分别指派的</w:t>
      </w:r>
      <w:r w:rsidRPr="005E083B">
        <w:rPr>
          <w:rFonts w:ascii="Time New Roman" w:hAnsi="Time New Roman"/>
          <w:szCs w:val="21"/>
        </w:rPr>
        <w:t>一名代表；</w:t>
      </w:r>
    </w:p>
    <w:p w14:paraId="1ACC191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一名警察部队</w:t>
      </w:r>
      <w:r w:rsidRPr="005E083B">
        <w:rPr>
          <w:rFonts w:ascii="Time New Roman" w:hAnsi="Time New Roman"/>
          <w:szCs w:val="21"/>
        </w:rPr>
        <w:t>代表；</w:t>
      </w:r>
    </w:p>
    <w:p w14:paraId="22EB7FC4"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私人志愿组织或部长认可的其他儿童福利和成长</w:t>
      </w:r>
      <w:r w:rsidRPr="005E083B">
        <w:rPr>
          <w:rFonts w:ascii="Time New Roman" w:hAnsi="Time New Roman"/>
          <w:szCs w:val="21"/>
        </w:rPr>
        <w:t>组织</w:t>
      </w:r>
      <w:r w:rsidRPr="005E083B">
        <w:rPr>
          <w:rFonts w:ascii="Time New Roman" w:hAnsi="Time New Roman" w:hint="eastAsia"/>
          <w:szCs w:val="21"/>
        </w:rPr>
        <w:t>指派的</w:t>
      </w:r>
      <w:r w:rsidRPr="005E083B">
        <w:rPr>
          <w:rFonts w:ascii="Time New Roman" w:hAnsi="Time New Roman"/>
          <w:szCs w:val="21"/>
        </w:rPr>
        <w:t>六名代表；</w:t>
      </w:r>
    </w:p>
    <w:p w14:paraId="3F91581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根据《传统领袖法》第</w:t>
      </w:r>
      <w:r>
        <w:rPr>
          <w:rFonts w:ascii="Time New Roman" w:hAnsi="Time New Roman"/>
          <w:color w:val="2E3033"/>
          <w:szCs w:val="21"/>
          <w:shd w:val="clear" w:color="auto" w:fill="FFFFFF"/>
        </w:rPr>
        <w:t>37</w:t>
      </w:r>
      <w:r w:rsidRPr="005E083B">
        <w:rPr>
          <w:rFonts w:ascii="Time New Roman" w:hAnsi="Time New Roman" w:hint="eastAsia"/>
          <w:color w:val="2E3033"/>
          <w:szCs w:val="21"/>
          <w:shd w:val="clear" w:color="auto" w:fill="FFFFFF"/>
        </w:rPr>
        <w:t>条</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第</w:t>
      </w:r>
      <w:r>
        <w:rPr>
          <w:rFonts w:ascii="Time New Roman" w:hAnsi="Time New Roman"/>
          <w:color w:val="2E3033"/>
          <w:szCs w:val="21"/>
          <w:shd w:val="clear" w:color="auto" w:fill="FFFFFF"/>
        </w:rPr>
        <w:t>29:17</w:t>
      </w:r>
      <w:r w:rsidRPr="005E083B">
        <w:rPr>
          <w:rFonts w:ascii="Time New Roman" w:hAnsi="Time New Roman" w:hint="eastAsia"/>
          <w:color w:val="2E3033"/>
          <w:szCs w:val="21"/>
          <w:shd w:val="clear" w:color="auto" w:fill="FFFFFF"/>
        </w:rPr>
        <w:t>章</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设立</w:t>
      </w:r>
      <w:r w:rsidRPr="005E083B">
        <w:rPr>
          <w:rFonts w:ascii="Time New Roman" w:hAnsi="Time New Roman" w:hint="eastAsia"/>
          <w:color w:val="2E3033"/>
          <w:szCs w:val="21"/>
          <w:shd w:val="clear" w:color="auto" w:fill="FFFFFF"/>
        </w:rPr>
        <w:t>的</w:t>
      </w:r>
      <w:r w:rsidRPr="005E083B">
        <w:rPr>
          <w:rFonts w:ascii="Time New Roman" w:hAnsi="Time New Roman"/>
          <w:color w:val="2E3033"/>
          <w:szCs w:val="21"/>
          <w:shd w:val="clear" w:color="auto" w:fill="FFFFFF"/>
        </w:rPr>
        <w:t>酋长理事会</w:t>
      </w:r>
      <w:r w:rsidRPr="005E083B">
        <w:rPr>
          <w:rFonts w:ascii="Time New Roman" w:hAnsi="Time New Roman" w:hint="eastAsia"/>
          <w:color w:val="2E3033"/>
          <w:szCs w:val="21"/>
          <w:shd w:val="clear" w:color="auto" w:fill="FFFFFF"/>
        </w:rPr>
        <w:t>指派的</w:t>
      </w:r>
      <w:r w:rsidRPr="005E083B">
        <w:rPr>
          <w:rFonts w:ascii="Time New Roman" w:hAnsi="Time New Roman"/>
          <w:color w:val="2E3033"/>
          <w:szCs w:val="21"/>
          <w:shd w:val="clear" w:color="auto" w:fill="FFFFFF"/>
        </w:rPr>
        <w:t>一名代表；</w:t>
      </w:r>
    </w:p>
    <w:p w14:paraId="45EC8A86"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部长</w:t>
      </w:r>
      <w:r w:rsidRPr="005E083B">
        <w:rPr>
          <w:rFonts w:ascii="Time New Roman" w:hAnsi="Time New Roman" w:hint="eastAsia"/>
          <w:szCs w:val="21"/>
        </w:rPr>
        <w:t>认为</w:t>
      </w:r>
      <w:r w:rsidRPr="005E083B">
        <w:rPr>
          <w:rFonts w:ascii="Time New Roman" w:hAnsi="Time New Roman" w:hint="eastAsia"/>
          <w:color w:val="2E3033"/>
          <w:szCs w:val="21"/>
          <w:shd w:val="clear" w:color="auto" w:fill="FFFFFF"/>
        </w:rPr>
        <w:t>可代表地方政府</w:t>
      </w:r>
      <w:r w:rsidRPr="005E083B">
        <w:rPr>
          <w:rFonts w:ascii="Time New Roman" w:hAnsi="Time New Roman"/>
          <w:color w:val="2E3033"/>
          <w:szCs w:val="21"/>
          <w:shd w:val="clear" w:color="auto" w:fill="FFFFFF"/>
        </w:rPr>
        <w:t>的</w:t>
      </w:r>
      <w:r w:rsidRPr="005E083B">
        <w:rPr>
          <w:rFonts w:ascii="Time New Roman" w:hAnsi="Time New Roman" w:hint="eastAsia"/>
          <w:color w:val="2E3033"/>
          <w:szCs w:val="21"/>
          <w:shd w:val="clear" w:color="auto" w:fill="FFFFFF"/>
        </w:rPr>
        <w:t>每个</w:t>
      </w:r>
      <w:r w:rsidRPr="005E083B">
        <w:rPr>
          <w:rFonts w:ascii="Time New Roman" w:hAnsi="Time New Roman"/>
          <w:color w:val="2E3033"/>
          <w:szCs w:val="21"/>
          <w:shd w:val="clear" w:color="auto" w:fill="FFFFFF"/>
        </w:rPr>
        <w:t>协会派出</w:t>
      </w:r>
      <w:r w:rsidRPr="005E083B">
        <w:rPr>
          <w:rFonts w:ascii="Time New Roman" w:hAnsi="Time New Roman" w:hint="eastAsia"/>
          <w:color w:val="2E3033"/>
          <w:szCs w:val="21"/>
          <w:shd w:val="clear" w:color="auto" w:fill="FFFFFF"/>
        </w:rPr>
        <w:t>的</w:t>
      </w:r>
      <w:r w:rsidRPr="005E083B">
        <w:rPr>
          <w:rFonts w:ascii="Time New Roman" w:hAnsi="Time New Roman"/>
          <w:color w:val="2E3033"/>
          <w:szCs w:val="21"/>
          <w:shd w:val="clear" w:color="auto" w:fill="FFFFFF"/>
        </w:rPr>
        <w:t>一名代表；</w:t>
      </w:r>
    </w:p>
    <w:p w14:paraId="1E8B044F"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理事会会长。</w:t>
      </w:r>
    </w:p>
    <w:p w14:paraId="5631051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5E083B">
        <w:rPr>
          <w:rFonts w:ascii="Time New Roman" w:hAnsi="Time New Roman"/>
          <w:szCs w:val="21"/>
        </w:rPr>
        <w:t>0</w:t>
      </w:r>
      <w:r>
        <w:rPr>
          <w:rFonts w:ascii="Time New Roman" w:hAnsi="Time New Roman"/>
          <w:szCs w:val="21"/>
        </w:rPr>
        <w:t>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根据</w:t>
      </w:r>
      <w:r w:rsidRPr="005E083B">
        <w:rPr>
          <w:rFonts w:ascii="Time New Roman" w:hAnsi="Time New Roman"/>
          <w:color w:val="2E3033"/>
          <w:szCs w:val="21"/>
          <w:shd w:val="clear" w:color="auto" w:fill="FFFFFF"/>
        </w:rPr>
        <w:t>正在进行的</w:t>
      </w:r>
      <w:r w:rsidRPr="005E083B">
        <w:rPr>
          <w:rFonts w:ascii="Time New Roman" w:hAnsi="Time New Roman" w:hint="eastAsia"/>
          <w:color w:val="2E3033"/>
          <w:szCs w:val="21"/>
          <w:shd w:val="clear" w:color="auto" w:fill="FFFFFF"/>
        </w:rPr>
        <w:t>修订</w:t>
      </w:r>
      <w:r w:rsidRPr="005E083B">
        <w:rPr>
          <w:rFonts w:ascii="Time New Roman" w:hAnsi="Time New Roman"/>
          <w:color w:val="2E3033"/>
          <w:szCs w:val="21"/>
          <w:shd w:val="clear" w:color="auto" w:fill="FFFFFF"/>
        </w:rPr>
        <w:t>工作</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《儿童修正案》建议将理事会的名称由儿童福利理事会改为儿童福利及保护理事会。</w:t>
      </w:r>
      <w:r w:rsidRPr="005E083B">
        <w:rPr>
          <w:rFonts w:ascii="Time New Roman" w:hAnsi="Time New Roman" w:hint="eastAsia"/>
          <w:color w:val="2E3033"/>
          <w:szCs w:val="21"/>
          <w:shd w:val="clear" w:color="auto" w:fill="FFFFFF"/>
        </w:rPr>
        <w:t>修订后</w:t>
      </w:r>
      <w:r w:rsidRPr="005E083B">
        <w:rPr>
          <w:rFonts w:ascii="Time New Roman" w:hAnsi="Time New Roman"/>
          <w:color w:val="2E3033"/>
          <w:szCs w:val="21"/>
          <w:shd w:val="clear" w:color="auto" w:fill="FFFFFF"/>
        </w:rPr>
        <w:t>将增加理事会的规模，</w:t>
      </w:r>
      <w:r w:rsidRPr="005E083B">
        <w:rPr>
          <w:rFonts w:ascii="Time New Roman" w:hAnsi="Time New Roman" w:hint="eastAsia"/>
          <w:color w:val="2E3033"/>
          <w:szCs w:val="21"/>
          <w:shd w:val="clear" w:color="auto" w:fill="FFFFFF"/>
        </w:rPr>
        <w:t>补充</w:t>
      </w:r>
      <w:r w:rsidRPr="005E083B">
        <w:rPr>
          <w:rFonts w:ascii="Time New Roman" w:hAnsi="Time New Roman"/>
          <w:color w:val="2E3033"/>
          <w:szCs w:val="21"/>
          <w:shd w:val="clear" w:color="auto" w:fill="FFFFFF"/>
        </w:rPr>
        <w:t>三名儿童议会的代表和两名残疾儿童家长组织的代表。理事会职能如下：</w:t>
      </w:r>
    </w:p>
    <w:p w14:paraId="319C4A1F"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向部长以及理事会认为适当的人提出有关儿童福利的建议；</w:t>
      </w:r>
    </w:p>
    <w:p w14:paraId="53D46525"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监测需要照顾的儿童的总体情况，努力改善</w:t>
      </w:r>
      <w:r w:rsidRPr="005E083B">
        <w:rPr>
          <w:rFonts w:ascii="Time New Roman" w:hAnsi="Time New Roman"/>
          <w:color w:val="2E3033"/>
          <w:szCs w:val="21"/>
          <w:shd w:val="clear" w:color="auto" w:fill="FFFFFF"/>
        </w:rPr>
        <w:t>他们的福利和权利；</w:t>
      </w:r>
    </w:p>
    <w:p w14:paraId="16392D23"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促进和鼓励儿童权利促进保护组织之间协调行动</w:t>
      </w:r>
      <w:r w:rsidRPr="005E083B">
        <w:rPr>
          <w:rFonts w:ascii="Time New Roman" w:hAnsi="Time New Roman"/>
          <w:color w:val="2E3033"/>
          <w:szCs w:val="21"/>
          <w:shd w:val="clear" w:color="auto" w:fill="FFFFFF"/>
        </w:rPr>
        <w:t>；</w:t>
      </w:r>
    </w:p>
    <w:p w14:paraId="2A855263"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管理儿童福利基金；</w:t>
      </w:r>
    </w:p>
    <w:p w14:paraId="57B65C0E"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履行</w:t>
      </w:r>
      <w:r w:rsidRPr="005E083B">
        <w:rPr>
          <w:rFonts w:ascii="Time New Roman" w:hAnsi="Time New Roman"/>
          <w:szCs w:val="21"/>
        </w:rPr>
        <w:t>部长</w:t>
      </w:r>
      <w:r w:rsidRPr="005E083B">
        <w:rPr>
          <w:rFonts w:ascii="Time New Roman" w:hAnsi="Time New Roman" w:hint="eastAsia"/>
          <w:szCs w:val="21"/>
        </w:rPr>
        <w:t>分配的其他职能。</w:t>
      </w:r>
    </w:p>
    <w:p w14:paraId="09F678D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5E083B">
        <w:rPr>
          <w:rFonts w:ascii="Time New Roman" w:hAnsi="Time New Roman"/>
          <w:szCs w:val="21"/>
        </w:rPr>
        <w:t>0</w:t>
      </w:r>
      <w:r>
        <w:rPr>
          <w:rFonts w:ascii="Time New Roman" w:hAnsi="Time New Roman"/>
          <w:szCs w:val="21"/>
        </w:rPr>
        <w:t>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拟议的</w:t>
      </w:r>
      <w:r w:rsidRPr="00D45D06">
        <w:rPr>
          <w:rFonts w:ascii="Time New Roman" w:hAnsi="Time New Roman" w:hint="eastAsia"/>
          <w:szCs w:val="21"/>
        </w:rPr>
        <w:t>法律</w:t>
      </w:r>
      <w:r w:rsidRPr="005E083B">
        <w:rPr>
          <w:rFonts w:ascii="Time New Roman" w:hAnsi="Time New Roman" w:hint="eastAsia"/>
          <w:color w:val="2E3033"/>
          <w:szCs w:val="21"/>
          <w:shd w:val="clear" w:color="auto" w:fill="FFFFFF"/>
        </w:rPr>
        <w:t>还努力</w:t>
      </w:r>
      <w:r w:rsidRPr="005E083B">
        <w:rPr>
          <w:rFonts w:ascii="Time New Roman" w:hAnsi="Time New Roman"/>
          <w:color w:val="2E3033"/>
          <w:szCs w:val="21"/>
          <w:shd w:val="clear" w:color="auto" w:fill="FFFFFF"/>
        </w:rPr>
        <w:t>增加</w:t>
      </w:r>
      <w:r w:rsidRPr="005E083B">
        <w:rPr>
          <w:rFonts w:ascii="Time New Roman" w:hAnsi="Time New Roman" w:hint="eastAsia"/>
          <w:color w:val="2E3033"/>
          <w:szCs w:val="21"/>
          <w:shd w:val="clear" w:color="auto" w:fill="FFFFFF"/>
        </w:rPr>
        <w:t>一项</w:t>
      </w:r>
      <w:r w:rsidRPr="005E083B">
        <w:rPr>
          <w:rFonts w:ascii="Time New Roman" w:hAnsi="Time New Roman"/>
          <w:color w:val="2E3033"/>
          <w:szCs w:val="21"/>
          <w:shd w:val="clear" w:color="auto" w:fill="FFFFFF"/>
        </w:rPr>
        <w:t>理事会</w:t>
      </w:r>
      <w:r w:rsidRPr="005E083B">
        <w:rPr>
          <w:rFonts w:ascii="Time New Roman" w:hAnsi="Time New Roman" w:hint="eastAsia"/>
          <w:color w:val="2E3033"/>
          <w:szCs w:val="21"/>
          <w:shd w:val="clear" w:color="auto" w:fill="FFFFFF"/>
        </w:rPr>
        <w:t>职能，即受理</w:t>
      </w:r>
      <w:r w:rsidRPr="005E083B">
        <w:rPr>
          <w:rFonts w:ascii="Time New Roman" w:hAnsi="Time New Roman"/>
          <w:color w:val="2E3033"/>
          <w:szCs w:val="21"/>
          <w:shd w:val="clear" w:color="auto" w:fill="FFFFFF"/>
        </w:rPr>
        <w:t>儿童的投诉，以帮助制定儿童保护措施</w:t>
      </w:r>
      <w:r w:rsidRPr="005E083B">
        <w:rPr>
          <w:rFonts w:ascii="Time New Roman" w:hAnsi="Time New Roman" w:hint="eastAsia"/>
          <w:color w:val="2E3033"/>
          <w:szCs w:val="21"/>
          <w:shd w:val="clear" w:color="auto" w:fill="FFFFFF"/>
        </w:rPr>
        <w:t>和促进儿童权利。</w:t>
      </w:r>
    </w:p>
    <w:p w14:paraId="4F870F06" w14:textId="77777777" w:rsidR="000A53EE" w:rsidRPr="005E083B" w:rsidRDefault="000A53EE" w:rsidP="00793921">
      <w:pPr>
        <w:pStyle w:val="H23GC"/>
        <w:rPr>
          <w:b/>
        </w:rPr>
      </w:pPr>
      <w:r w:rsidRPr="005E083B">
        <w:tab/>
      </w:r>
      <w:r w:rsidRPr="005E083B">
        <w:tab/>
      </w:r>
      <w:r w:rsidRPr="005E083B">
        <w:rPr>
          <w:rFonts w:hint="eastAsia"/>
        </w:rPr>
        <w:t>少年</w:t>
      </w:r>
      <w:r w:rsidRPr="005E083B">
        <w:t>议会</w:t>
      </w:r>
    </w:p>
    <w:p w14:paraId="0B582C2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5E083B">
        <w:rPr>
          <w:rFonts w:ascii="Time New Roman" w:hAnsi="Time New Roman"/>
          <w:szCs w:val="21"/>
        </w:rPr>
        <w:t>0</w:t>
      </w:r>
      <w:r>
        <w:rPr>
          <w:rFonts w:ascii="Time New Roman" w:hAnsi="Time New Roman"/>
          <w:szCs w:val="21"/>
        </w:rPr>
        <w:t>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少</w:t>
      </w:r>
      <w:r w:rsidRPr="005E083B">
        <w:rPr>
          <w:rFonts w:ascii="Time New Roman" w:hAnsi="Time New Roman"/>
          <w:szCs w:val="21"/>
        </w:rPr>
        <w:t>年议会</w:t>
      </w:r>
      <w:r w:rsidRPr="005E083B">
        <w:rPr>
          <w:rFonts w:ascii="Time New Roman" w:hAnsi="Time New Roman" w:hint="eastAsia"/>
          <w:szCs w:val="21"/>
        </w:rPr>
        <w:t>由全国</w:t>
      </w:r>
      <w:r>
        <w:rPr>
          <w:rFonts w:ascii="Time New Roman" w:hAnsi="Time New Roman"/>
          <w:szCs w:val="21"/>
        </w:rPr>
        <w:t>1</w:t>
      </w:r>
      <w:r w:rsidRPr="005E083B">
        <w:rPr>
          <w:rFonts w:ascii="Time New Roman" w:hAnsi="Time New Roman"/>
          <w:szCs w:val="21"/>
        </w:rPr>
        <w:t>0</w:t>
      </w:r>
      <w:r w:rsidRPr="005E083B">
        <w:rPr>
          <w:rFonts w:ascii="Time New Roman" w:hAnsi="Time New Roman" w:hint="eastAsia"/>
          <w:szCs w:val="21"/>
        </w:rPr>
        <w:t>个省市</w:t>
      </w:r>
      <w:r w:rsidRPr="005E083B">
        <w:rPr>
          <w:rFonts w:ascii="Time New Roman" w:hAnsi="Time New Roman"/>
          <w:szCs w:val="21"/>
        </w:rPr>
        <w:t>的</w:t>
      </w:r>
      <w:r>
        <w:rPr>
          <w:rFonts w:ascii="Time New Roman" w:hAnsi="Time New Roman"/>
          <w:szCs w:val="21"/>
        </w:rPr>
        <w:t>21</w:t>
      </w:r>
      <w:r w:rsidRPr="005E083B">
        <w:rPr>
          <w:rFonts w:ascii="Time New Roman" w:hAnsi="Time New Roman"/>
          <w:szCs w:val="21"/>
        </w:rPr>
        <w:t>0</w:t>
      </w:r>
      <w:r w:rsidRPr="005E083B">
        <w:rPr>
          <w:rFonts w:ascii="Time New Roman" w:hAnsi="Time New Roman" w:hint="eastAsia"/>
          <w:szCs w:val="21"/>
        </w:rPr>
        <w:t>个选区选出的</w:t>
      </w:r>
      <w:r w:rsidRPr="005E083B">
        <w:rPr>
          <w:rFonts w:ascii="Time New Roman" w:hAnsi="Time New Roman"/>
          <w:szCs w:val="21"/>
        </w:rPr>
        <w:t>代表</w:t>
      </w:r>
      <w:r w:rsidRPr="005E083B">
        <w:rPr>
          <w:rFonts w:ascii="Time New Roman" w:hAnsi="Time New Roman" w:hint="eastAsia"/>
          <w:szCs w:val="21"/>
        </w:rPr>
        <w:t>组成，每个选区由一名少年代表</w:t>
      </w:r>
      <w:r w:rsidRPr="005E083B">
        <w:rPr>
          <w:rFonts w:ascii="Time New Roman" w:hAnsi="Time New Roman"/>
          <w:szCs w:val="21"/>
        </w:rPr>
        <w:t>。</w:t>
      </w:r>
      <w:r w:rsidRPr="005E083B">
        <w:rPr>
          <w:rFonts w:ascii="Time New Roman" w:hAnsi="Time New Roman" w:hint="eastAsia"/>
          <w:szCs w:val="21"/>
        </w:rPr>
        <w:t>少</w:t>
      </w:r>
      <w:r w:rsidRPr="005E083B">
        <w:rPr>
          <w:rFonts w:ascii="Time New Roman" w:hAnsi="Time New Roman"/>
          <w:szCs w:val="21"/>
        </w:rPr>
        <w:t>年议会是一个影子政府，由参与者担任和实际政府</w:t>
      </w:r>
      <w:r w:rsidRPr="005E083B">
        <w:rPr>
          <w:rFonts w:ascii="Time New Roman" w:hAnsi="Time New Roman" w:hint="eastAsia"/>
          <w:szCs w:val="21"/>
        </w:rPr>
        <w:t>职位对应</w:t>
      </w:r>
      <w:r w:rsidRPr="005E083B">
        <w:rPr>
          <w:rFonts w:ascii="Time New Roman" w:hAnsi="Time New Roman"/>
          <w:szCs w:val="21"/>
        </w:rPr>
        <w:t>的公职</w:t>
      </w:r>
      <w:r w:rsidRPr="005E083B">
        <w:rPr>
          <w:rFonts w:ascii="Time New Roman" w:hAnsi="Time New Roman" w:hint="eastAsia"/>
          <w:szCs w:val="21"/>
        </w:rPr>
        <w:t>，通过该</w:t>
      </w:r>
      <w:r w:rsidRPr="005E083B">
        <w:rPr>
          <w:rFonts w:ascii="Time New Roman" w:hAnsi="Time New Roman"/>
          <w:szCs w:val="21"/>
        </w:rPr>
        <w:t>平台讨论与</w:t>
      </w:r>
      <w:r w:rsidRPr="005E083B">
        <w:rPr>
          <w:rFonts w:ascii="Time New Roman" w:hAnsi="Time New Roman" w:hint="eastAsia"/>
          <w:szCs w:val="21"/>
        </w:rPr>
        <w:t>儿童</w:t>
      </w:r>
      <w:r w:rsidRPr="005E083B">
        <w:rPr>
          <w:rFonts w:ascii="Time New Roman" w:hAnsi="Time New Roman"/>
          <w:szCs w:val="21"/>
        </w:rPr>
        <w:t>相关的热点问题</w:t>
      </w:r>
      <w:r w:rsidRPr="005E083B">
        <w:rPr>
          <w:rFonts w:ascii="Time New Roman" w:hAnsi="Time New Roman" w:hint="eastAsia"/>
          <w:szCs w:val="21"/>
        </w:rPr>
        <w:t>。</w:t>
      </w:r>
      <w:r w:rsidRPr="005E083B">
        <w:rPr>
          <w:rFonts w:ascii="Time New Roman" w:hAnsi="Time New Roman"/>
          <w:szCs w:val="21"/>
        </w:rPr>
        <w:t>津巴布韦政府通过并批准</w:t>
      </w:r>
      <w:r w:rsidRPr="005E083B">
        <w:rPr>
          <w:rFonts w:ascii="Time New Roman" w:hAnsi="Time New Roman" w:hint="eastAsia"/>
          <w:szCs w:val="21"/>
        </w:rPr>
        <w:t>了</w:t>
      </w:r>
      <w:r w:rsidRPr="005E083B">
        <w:rPr>
          <w:rFonts w:ascii="Time New Roman" w:hAnsi="Time New Roman"/>
          <w:szCs w:val="21"/>
        </w:rPr>
        <w:t>《儿童权利公约》</w:t>
      </w:r>
      <w:r w:rsidRPr="005E083B">
        <w:rPr>
          <w:rFonts w:ascii="Time New Roman" w:hAnsi="Time New Roman" w:hint="eastAsia"/>
          <w:szCs w:val="21"/>
        </w:rPr>
        <w:t>，公约</w:t>
      </w:r>
      <w:r w:rsidRPr="005E083B">
        <w:rPr>
          <w:rFonts w:ascii="Time New Roman" w:hAnsi="Time New Roman"/>
          <w:szCs w:val="21"/>
        </w:rPr>
        <w:t>第</w:t>
      </w:r>
      <w:r>
        <w:rPr>
          <w:rFonts w:ascii="Time New Roman" w:hAnsi="Time New Roman"/>
          <w:szCs w:val="21"/>
        </w:rPr>
        <w:t>12</w:t>
      </w:r>
      <w:r w:rsidRPr="005E083B">
        <w:rPr>
          <w:rFonts w:ascii="Time New Roman" w:hAnsi="Time New Roman" w:hint="eastAsia"/>
          <w:szCs w:val="21"/>
        </w:rPr>
        <w:t>条规定政府应重视和</w:t>
      </w:r>
      <w:r w:rsidRPr="005E083B">
        <w:rPr>
          <w:rFonts w:ascii="Time New Roman" w:hAnsi="Time New Roman"/>
          <w:szCs w:val="21"/>
        </w:rPr>
        <w:t>尊重儿童的意见</w:t>
      </w:r>
      <w:r w:rsidRPr="005E083B">
        <w:rPr>
          <w:rFonts w:ascii="Time New Roman" w:hAnsi="Time New Roman" w:hint="eastAsia"/>
          <w:szCs w:val="21"/>
        </w:rPr>
        <w:t>，津巴布韦少年</w:t>
      </w:r>
      <w:r w:rsidRPr="005E083B">
        <w:rPr>
          <w:rFonts w:ascii="Time New Roman" w:hAnsi="Time New Roman"/>
          <w:szCs w:val="21"/>
        </w:rPr>
        <w:t>议会</w:t>
      </w:r>
      <w:r w:rsidRPr="005E083B">
        <w:rPr>
          <w:rFonts w:ascii="Time New Roman" w:hAnsi="Time New Roman" w:hint="eastAsia"/>
          <w:szCs w:val="21"/>
        </w:rPr>
        <w:t>的</w:t>
      </w:r>
      <w:r w:rsidRPr="005E083B">
        <w:rPr>
          <w:rFonts w:ascii="Time New Roman" w:hAnsi="Time New Roman"/>
          <w:szCs w:val="21"/>
        </w:rPr>
        <w:t>目的</w:t>
      </w:r>
      <w:r w:rsidRPr="005E083B">
        <w:rPr>
          <w:rFonts w:ascii="Time New Roman" w:hAnsi="Time New Roman" w:hint="eastAsia"/>
          <w:szCs w:val="21"/>
        </w:rPr>
        <w:t>就</w:t>
      </w:r>
      <w:r w:rsidRPr="005E083B">
        <w:rPr>
          <w:rFonts w:ascii="Time New Roman" w:hAnsi="Time New Roman"/>
          <w:szCs w:val="21"/>
        </w:rPr>
        <w:t>是</w:t>
      </w:r>
      <w:r w:rsidRPr="005E083B">
        <w:rPr>
          <w:rFonts w:ascii="Time New Roman" w:hAnsi="Time New Roman" w:hint="eastAsia"/>
          <w:szCs w:val="21"/>
        </w:rPr>
        <w:t>为了落实该条的要求</w:t>
      </w:r>
      <w:r w:rsidRPr="005E083B">
        <w:rPr>
          <w:rFonts w:ascii="Time New Roman" w:hAnsi="Time New Roman"/>
          <w:szCs w:val="21"/>
        </w:rPr>
        <w:t>。儿童参与决策</w:t>
      </w:r>
      <w:r w:rsidRPr="005E083B">
        <w:rPr>
          <w:rFonts w:ascii="Time New Roman" w:hAnsi="Time New Roman" w:hint="eastAsia"/>
          <w:szCs w:val="21"/>
        </w:rPr>
        <w:t>并发表</w:t>
      </w:r>
      <w:r w:rsidRPr="005E083B">
        <w:rPr>
          <w:rFonts w:ascii="Time New Roman" w:hAnsi="Time New Roman"/>
          <w:szCs w:val="21"/>
        </w:rPr>
        <w:t>意见对实现他们的权利至关重要。</w:t>
      </w:r>
    </w:p>
    <w:p w14:paraId="50A1A463" w14:textId="77777777" w:rsidR="000A53EE" w:rsidRPr="005E083B" w:rsidRDefault="000A53EE" w:rsidP="00793921">
      <w:pPr>
        <w:pStyle w:val="H23GC"/>
        <w:rPr>
          <w:b/>
        </w:rPr>
      </w:pPr>
      <w:r w:rsidRPr="005E083B">
        <w:lastRenderedPageBreak/>
        <w:tab/>
      </w:r>
      <w:r w:rsidRPr="005E083B">
        <w:tab/>
      </w:r>
      <w:r w:rsidRPr="005E083B">
        <w:t>老年人委员会和国家残疾人委员会</w:t>
      </w:r>
    </w:p>
    <w:p w14:paraId="642C3ED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bookmarkStart w:id="36" w:name="_Hlk100076763"/>
      <w:r>
        <w:rPr>
          <w:rFonts w:ascii="Time New Roman" w:hAnsi="Time New Roman"/>
          <w:szCs w:val="21"/>
        </w:rPr>
        <w:t>1</w:t>
      </w:r>
      <w:r w:rsidRPr="005E083B">
        <w:rPr>
          <w:rFonts w:ascii="Time New Roman" w:hAnsi="Time New Roman"/>
          <w:szCs w:val="21"/>
        </w:rPr>
        <w:t>0</w:t>
      </w:r>
      <w:r>
        <w:rPr>
          <w:rFonts w:ascii="Time New Roman" w:hAnsi="Time New Roman"/>
          <w:szCs w:val="21"/>
        </w:rPr>
        <w:t>8</w:t>
      </w:r>
      <w:r w:rsidRPr="005E083B">
        <w:rPr>
          <w:rFonts w:ascii="Time New Roman" w:hAnsi="Time New Roman"/>
          <w:szCs w:val="21"/>
        </w:rPr>
        <w:t>.</w:t>
      </w:r>
      <w:r w:rsidRPr="005E083B">
        <w:rPr>
          <w:rFonts w:ascii="Time New Roman" w:hAnsi="Time New Roman"/>
          <w:szCs w:val="21"/>
        </w:rPr>
        <w:tab/>
      </w:r>
      <w:r w:rsidRPr="00E740A1">
        <w:rPr>
          <w:rFonts w:ascii="Time New Roman" w:hAnsi="Time New Roman" w:hint="eastAsia"/>
          <w:color w:val="2E3033"/>
          <w:spacing w:val="2"/>
          <w:szCs w:val="21"/>
          <w:shd w:val="clear" w:color="auto" w:fill="FFFFFF"/>
        </w:rPr>
        <w:t>老年人委员会根据《老年人法》</w:t>
      </w:r>
      <w:r w:rsidRPr="00E740A1">
        <w:rPr>
          <w:rFonts w:ascii="Time New Roman" w:hAnsi="Time New Roman"/>
          <w:color w:val="2E3033"/>
          <w:spacing w:val="2"/>
          <w:szCs w:val="21"/>
          <w:shd w:val="clear" w:color="auto" w:fill="FFFFFF"/>
        </w:rPr>
        <w:t>[</w:t>
      </w:r>
      <w:r w:rsidRPr="00E740A1">
        <w:rPr>
          <w:rFonts w:ascii="Time New Roman" w:hAnsi="Time New Roman" w:hint="eastAsia"/>
          <w:color w:val="2E3033"/>
          <w:spacing w:val="2"/>
          <w:szCs w:val="21"/>
          <w:shd w:val="clear" w:color="auto" w:fill="FFFFFF"/>
        </w:rPr>
        <w:t>第</w:t>
      </w:r>
      <w:r w:rsidRPr="00E740A1">
        <w:rPr>
          <w:rFonts w:ascii="Time New Roman" w:hAnsi="Time New Roman"/>
          <w:color w:val="2E3033"/>
          <w:spacing w:val="2"/>
          <w:szCs w:val="21"/>
          <w:shd w:val="clear" w:color="auto" w:fill="FFFFFF"/>
        </w:rPr>
        <w:t>17:11</w:t>
      </w:r>
      <w:r w:rsidRPr="00E740A1">
        <w:rPr>
          <w:rFonts w:ascii="Time New Roman" w:hAnsi="Time New Roman" w:hint="eastAsia"/>
          <w:color w:val="2E3033"/>
          <w:spacing w:val="2"/>
          <w:szCs w:val="21"/>
          <w:shd w:val="clear" w:color="auto" w:fill="FFFFFF"/>
        </w:rPr>
        <w:t>章</w:t>
      </w:r>
      <w:r w:rsidRPr="00E740A1">
        <w:rPr>
          <w:rFonts w:ascii="Time New Roman" w:hAnsi="Time New Roman"/>
          <w:color w:val="2E3033"/>
          <w:spacing w:val="2"/>
          <w:szCs w:val="21"/>
          <w:shd w:val="clear" w:color="auto" w:fill="FFFFFF"/>
        </w:rPr>
        <w:t>]</w:t>
      </w:r>
      <w:r w:rsidRPr="00E740A1">
        <w:rPr>
          <w:rFonts w:ascii="Time New Roman" w:hAnsi="Time New Roman"/>
          <w:color w:val="2E3033"/>
          <w:spacing w:val="2"/>
          <w:szCs w:val="21"/>
          <w:shd w:val="clear" w:color="auto" w:fill="FFFFFF"/>
        </w:rPr>
        <w:t>设立，残疾人委员会根据《残疾人法》</w:t>
      </w:r>
      <w:r w:rsidRPr="00E740A1">
        <w:rPr>
          <w:rFonts w:ascii="Time New Roman" w:hAnsi="Time New Roman"/>
          <w:color w:val="2E3033"/>
          <w:spacing w:val="2"/>
          <w:szCs w:val="21"/>
          <w:shd w:val="clear" w:color="auto" w:fill="FFFFFF"/>
        </w:rPr>
        <w:t>[</w:t>
      </w:r>
      <w:r w:rsidRPr="00E740A1">
        <w:rPr>
          <w:rFonts w:ascii="Time New Roman" w:hAnsi="Time New Roman"/>
          <w:color w:val="2E3033"/>
          <w:spacing w:val="2"/>
          <w:szCs w:val="21"/>
          <w:shd w:val="clear" w:color="auto" w:fill="FFFFFF"/>
        </w:rPr>
        <w:t>第</w:t>
      </w:r>
      <w:r w:rsidRPr="00E740A1">
        <w:rPr>
          <w:rFonts w:ascii="Time New Roman" w:hAnsi="Time New Roman"/>
          <w:color w:val="2E3033"/>
          <w:spacing w:val="2"/>
          <w:szCs w:val="21"/>
          <w:shd w:val="clear" w:color="auto" w:fill="FFFFFF"/>
        </w:rPr>
        <w:t>17:01</w:t>
      </w:r>
      <w:r w:rsidRPr="00E740A1">
        <w:rPr>
          <w:rFonts w:ascii="Time New Roman" w:hAnsi="Time New Roman" w:hint="eastAsia"/>
          <w:color w:val="2E3033"/>
          <w:spacing w:val="2"/>
          <w:szCs w:val="21"/>
          <w:shd w:val="clear" w:color="auto" w:fill="FFFFFF"/>
        </w:rPr>
        <w:t>章</w:t>
      </w:r>
      <w:r w:rsidRPr="00E740A1">
        <w:rPr>
          <w:rFonts w:ascii="Time New Roman" w:hAnsi="Time New Roman"/>
          <w:color w:val="2E3033"/>
          <w:spacing w:val="2"/>
          <w:szCs w:val="21"/>
          <w:shd w:val="clear" w:color="auto" w:fill="FFFFFF"/>
        </w:rPr>
        <w:t>]</w:t>
      </w:r>
      <w:r w:rsidRPr="00E740A1">
        <w:rPr>
          <w:rFonts w:ascii="Time New Roman" w:hAnsi="Time New Roman"/>
          <w:color w:val="2E3033"/>
          <w:spacing w:val="2"/>
          <w:szCs w:val="21"/>
          <w:shd w:val="clear" w:color="auto" w:fill="FFFFFF"/>
        </w:rPr>
        <w:t>设立，任务分别是实现、促进和保护老年人和残疾人的权利</w:t>
      </w:r>
      <w:r w:rsidRPr="005E083B">
        <w:rPr>
          <w:rFonts w:ascii="Time New Roman" w:hAnsi="Time New Roman"/>
          <w:color w:val="2E3033"/>
          <w:szCs w:val="21"/>
          <w:shd w:val="clear" w:color="auto" w:fill="FFFFFF"/>
        </w:rPr>
        <w:t>。</w:t>
      </w:r>
    </w:p>
    <w:bookmarkEnd w:id="36"/>
    <w:p w14:paraId="1074500C" w14:textId="77777777" w:rsidR="000A53EE" w:rsidRPr="005E083B" w:rsidRDefault="000A53EE" w:rsidP="0025005F">
      <w:pPr>
        <w:pStyle w:val="H23GC"/>
        <w:rPr>
          <w:b/>
        </w:rPr>
      </w:pPr>
      <w:r w:rsidRPr="005E083B">
        <w:rPr>
          <w:shd w:val="clear" w:color="auto" w:fill="FFFFFF"/>
        </w:rPr>
        <w:tab/>
      </w:r>
      <w:r w:rsidRPr="005E083B">
        <w:rPr>
          <w:shd w:val="clear" w:color="auto" w:fill="FFFFFF"/>
        </w:rPr>
        <w:tab/>
      </w:r>
      <w:r w:rsidRPr="005E083B">
        <w:rPr>
          <w:shd w:val="clear" w:color="auto" w:fill="FFFFFF"/>
        </w:rPr>
        <w:t>移民和发展部际委员会</w:t>
      </w:r>
    </w:p>
    <w:p w14:paraId="592F92D5"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w:t>
      </w:r>
      <w:r w:rsidRPr="005E083B">
        <w:rPr>
          <w:rFonts w:ascii="Time New Roman" w:hAnsi="Time New Roman"/>
          <w:szCs w:val="21"/>
        </w:rPr>
        <w:t>0</w:t>
      </w:r>
      <w:r>
        <w:rPr>
          <w:rFonts w:ascii="Time New Roman" w:hAnsi="Time New Roman"/>
          <w:szCs w:val="21"/>
        </w:rPr>
        <w:t>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津巴布韦</w:t>
      </w:r>
      <w:r w:rsidRPr="00D45D06">
        <w:rPr>
          <w:rFonts w:ascii="Time New Roman" w:hAnsi="Time New Roman" w:hint="eastAsia"/>
          <w:szCs w:val="21"/>
        </w:rPr>
        <w:t>财政</w:t>
      </w:r>
      <w:r w:rsidRPr="005E083B">
        <w:rPr>
          <w:rFonts w:ascii="Time New Roman" w:hAnsi="Time New Roman" w:hint="eastAsia"/>
          <w:color w:val="2E3033"/>
          <w:szCs w:val="21"/>
          <w:shd w:val="clear" w:color="auto" w:fill="FFFFFF"/>
        </w:rPr>
        <w:t>和经济发展部代表政府与</w:t>
      </w:r>
      <w:r w:rsidRPr="005E083B">
        <w:rPr>
          <w:rFonts w:ascii="Time New Roman" w:hAnsi="Time New Roman"/>
          <w:color w:val="2E3033"/>
          <w:szCs w:val="21"/>
          <w:shd w:val="clear" w:color="auto" w:fill="FFFFFF"/>
        </w:rPr>
        <w:t>欧盟</w:t>
      </w:r>
      <w:r w:rsidRPr="005E083B">
        <w:rPr>
          <w:rFonts w:ascii="Time New Roman" w:hAnsi="Time New Roman" w:hint="eastAsia"/>
          <w:color w:val="2E3033"/>
          <w:szCs w:val="21"/>
          <w:shd w:val="clear" w:color="auto" w:fill="FFFFFF"/>
        </w:rPr>
        <w:t>签署了一项</w:t>
      </w:r>
      <w:r w:rsidRPr="005E083B">
        <w:rPr>
          <w:rFonts w:ascii="Time New Roman" w:hAnsi="Time New Roman"/>
          <w:color w:val="2E3033"/>
          <w:szCs w:val="21"/>
          <w:shd w:val="clear" w:color="auto" w:fill="FFFFFF"/>
        </w:rPr>
        <w:t>协议</w:t>
      </w:r>
      <w:r w:rsidRPr="005E083B">
        <w:rPr>
          <w:rFonts w:ascii="Time New Roman" w:hAnsi="Time New Roman" w:hint="eastAsia"/>
          <w:color w:val="2E3033"/>
          <w:szCs w:val="21"/>
          <w:shd w:val="clear" w:color="auto" w:fill="FFFFFF"/>
        </w:rPr>
        <w:t>，作为</w:t>
      </w:r>
      <w:r w:rsidRPr="005E083B">
        <w:rPr>
          <w:rFonts w:ascii="Time New Roman" w:hAnsi="Time New Roman"/>
          <w:color w:val="2E3033"/>
          <w:szCs w:val="21"/>
          <w:shd w:val="clear" w:color="auto" w:fill="FFFFFF"/>
        </w:rPr>
        <w:t>执行</w:t>
      </w:r>
      <w:r w:rsidRPr="005E083B">
        <w:rPr>
          <w:rFonts w:ascii="Time New Roman" w:hAnsi="Time New Roman" w:hint="eastAsia"/>
          <w:color w:val="2E3033"/>
          <w:szCs w:val="21"/>
          <w:shd w:val="clear" w:color="auto" w:fill="FFFFFF"/>
        </w:rPr>
        <w:t>协议</w:t>
      </w:r>
      <w:r w:rsidRPr="005E083B">
        <w:rPr>
          <w:rFonts w:ascii="Time New Roman" w:hAnsi="Time New Roman"/>
          <w:color w:val="2E3033"/>
          <w:szCs w:val="21"/>
          <w:shd w:val="clear" w:color="auto" w:fill="FFFFFF"/>
        </w:rPr>
        <w:t>的一部分</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设立</w:t>
      </w:r>
      <w:r w:rsidRPr="005E083B">
        <w:rPr>
          <w:rFonts w:ascii="Time New Roman" w:hAnsi="Time New Roman" w:hint="eastAsia"/>
          <w:color w:val="2E3033"/>
          <w:szCs w:val="21"/>
          <w:shd w:val="clear" w:color="auto" w:fill="FFFFFF"/>
        </w:rPr>
        <w:t>了</w:t>
      </w:r>
      <w:r w:rsidRPr="005E083B">
        <w:rPr>
          <w:rFonts w:ascii="Time New Roman" w:hAnsi="Time New Roman"/>
          <w:color w:val="2E3033"/>
          <w:szCs w:val="21"/>
          <w:shd w:val="clear" w:color="auto" w:fill="FFFFFF"/>
        </w:rPr>
        <w:t>移民和发展部际委员会</w:t>
      </w:r>
      <w:r w:rsidRPr="005E083B">
        <w:rPr>
          <w:rFonts w:ascii="Time New Roman" w:hAnsi="Time New Roman" w:hint="eastAsia"/>
          <w:color w:val="2E3033"/>
          <w:szCs w:val="21"/>
          <w:shd w:val="clear" w:color="auto" w:fill="FFFFFF"/>
        </w:rPr>
        <w:t>，由</w:t>
      </w:r>
      <w:r w:rsidRPr="005E083B">
        <w:rPr>
          <w:rFonts w:ascii="Time New Roman" w:hAnsi="Time New Roman"/>
          <w:color w:val="2E3033"/>
          <w:szCs w:val="21"/>
          <w:shd w:val="clear" w:color="auto" w:fill="FFFFFF"/>
        </w:rPr>
        <w:t>内政和文化遗产部负责协调委员会的活动。委员会职能如下：</w:t>
      </w:r>
    </w:p>
    <w:p w14:paraId="1120D13F"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协调政府中有权管理移民事务</w:t>
      </w:r>
      <w:r w:rsidRPr="005E083B">
        <w:rPr>
          <w:rFonts w:ascii="Time New Roman" w:hAnsi="Time New Roman"/>
          <w:color w:val="2E3033"/>
          <w:szCs w:val="21"/>
          <w:shd w:val="clear" w:color="auto" w:fill="FFFFFF"/>
        </w:rPr>
        <w:t>的所有</w:t>
      </w:r>
      <w:r w:rsidRPr="005E083B">
        <w:rPr>
          <w:rFonts w:ascii="Time New Roman" w:hAnsi="Time New Roman" w:hint="eastAsia"/>
          <w:color w:val="2E3033"/>
          <w:szCs w:val="21"/>
          <w:shd w:val="clear" w:color="auto" w:fill="FFFFFF"/>
        </w:rPr>
        <w:t>行业主管</w:t>
      </w:r>
      <w:r w:rsidRPr="005E083B">
        <w:rPr>
          <w:rFonts w:ascii="Time New Roman" w:hAnsi="Time New Roman"/>
          <w:color w:val="2E3033"/>
          <w:szCs w:val="21"/>
          <w:shd w:val="clear" w:color="auto" w:fill="FFFFFF"/>
        </w:rPr>
        <w:t>部门的工作；</w:t>
      </w:r>
    </w:p>
    <w:p w14:paraId="33080586"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制定国家移民政策和实施方案；</w:t>
      </w:r>
    </w:p>
    <w:p w14:paraId="55C8C2E4"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审查有关移民的法律修正案并提出法律修正</w:t>
      </w:r>
      <w:r w:rsidRPr="005E083B">
        <w:rPr>
          <w:rFonts w:ascii="Time New Roman" w:hAnsi="Time New Roman"/>
          <w:color w:val="2E3033"/>
          <w:szCs w:val="21"/>
          <w:shd w:val="clear" w:color="auto" w:fill="FFFFFF"/>
        </w:rPr>
        <w:t>建议；</w:t>
      </w:r>
    </w:p>
    <w:p w14:paraId="11E97D2C"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每年组织</w:t>
      </w:r>
      <w:r w:rsidRPr="005E083B">
        <w:rPr>
          <w:rFonts w:ascii="Time New Roman" w:hAnsi="Time New Roman"/>
          <w:color w:val="2E3033"/>
          <w:szCs w:val="21"/>
          <w:shd w:val="clear" w:color="auto" w:fill="FFFFFF"/>
        </w:rPr>
        <w:t>成员召开季度会议，</w:t>
      </w:r>
      <w:r w:rsidRPr="005E083B">
        <w:rPr>
          <w:rFonts w:ascii="Time New Roman" w:hAnsi="Time New Roman" w:hint="eastAsia"/>
          <w:color w:val="2E3033"/>
          <w:szCs w:val="21"/>
          <w:shd w:val="clear" w:color="auto" w:fill="FFFFFF"/>
        </w:rPr>
        <w:t>分享</w:t>
      </w:r>
      <w:r w:rsidRPr="005E083B">
        <w:rPr>
          <w:rFonts w:ascii="Time New Roman" w:hAnsi="Time New Roman"/>
          <w:color w:val="2E3033"/>
          <w:szCs w:val="21"/>
          <w:shd w:val="clear" w:color="auto" w:fill="FFFFFF"/>
        </w:rPr>
        <w:t>在实施和管理移民问题方面取得的进展和面临的挑战；</w:t>
      </w:r>
    </w:p>
    <w:p w14:paraId="4573BA61"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促进移民事务管理政策改革；</w:t>
      </w:r>
    </w:p>
    <w:p w14:paraId="03C1FA54"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提高对移民法律和政策的认识；</w:t>
      </w:r>
    </w:p>
    <w:p w14:paraId="43AD08E2"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g</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协调与地方</w:t>
      </w:r>
      <w:r w:rsidRPr="005E083B">
        <w:rPr>
          <w:rFonts w:ascii="Time New Roman" w:hAnsi="Time New Roman"/>
          <w:color w:val="2E3033"/>
          <w:szCs w:val="21"/>
          <w:shd w:val="clear" w:color="auto" w:fill="FFFFFF"/>
        </w:rPr>
        <w:t>、区域以及</w:t>
      </w:r>
      <w:r w:rsidRPr="005E083B">
        <w:rPr>
          <w:rFonts w:ascii="Time New Roman" w:hAnsi="Time New Roman" w:hint="eastAsia"/>
          <w:color w:val="2E3033"/>
          <w:szCs w:val="21"/>
          <w:shd w:val="clear" w:color="auto" w:fill="FFFFFF"/>
        </w:rPr>
        <w:t>非洲</w:t>
      </w:r>
      <w:r w:rsidRPr="005E083B">
        <w:rPr>
          <w:rFonts w:ascii="Time New Roman" w:hAnsi="Time New Roman"/>
          <w:color w:val="2E3033"/>
          <w:szCs w:val="21"/>
          <w:shd w:val="clear" w:color="auto" w:fill="FFFFFF"/>
        </w:rPr>
        <w:t>大陆移民组织的</w:t>
      </w:r>
      <w:r w:rsidRPr="005E083B">
        <w:rPr>
          <w:rFonts w:ascii="Time New Roman" w:hAnsi="Time New Roman" w:hint="eastAsia"/>
          <w:color w:val="2E3033"/>
          <w:szCs w:val="21"/>
          <w:shd w:val="clear" w:color="auto" w:fill="FFFFFF"/>
        </w:rPr>
        <w:t>互动</w:t>
      </w:r>
      <w:r w:rsidRPr="005E083B">
        <w:rPr>
          <w:rFonts w:ascii="Time New Roman" w:hAnsi="Time New Roman"/>
          <w:color w:val="2E3033"/>
          <w:szCs w:val="21"/>
          <w:shd w:val="clear" w:color="auto" w:fill="FFFFFF"/>
        </w:rPr>
        <w:t>工作。</w:t>
      </w:r>
    </w:p>
    <w:p w14:paraId="603AB1EC" w14:textId="77777777" w:rsidR="000A53EE" w:rsidRPr="005E083B" w:rsidRDefault="000A53EE" w:rsidP="0025005F">
      <w:pPr>
        <w:pStyle w:val="H23GC"/>
        <w:rPr>
          <w:b/>
          <w:shd w:val="clear" w:color="auto" w:fill="FFFFFF"/>
        </w:rPr>
      </w:pPr>
      <w:r w:rsidRPr="005E083B">
        <w:rPr>
          <w:shd w:val="clear" w:color="auto" w:fill="FFFFFF"/>
        </w:rPr>
        <w:tab/>
      </w:r>
      <w:r w:rsidRPr="005E083B">
        <w:rPr>
          <w:shd w:val="clear" w:color="auto" w:fill="FFFFFF"/>
        </w:rPr>
        <w:tab/>
      </w:r>
      <w:r w:rsidRPr="005E083B">
        <w:rPr>
          <w:shd w:val="clear" w:color="auto" w:fill="FFFFFF"/>
        </w:rPr>
        <w:t>残疾问题总统特别顾问办公室</w:t>
      </w:r>
    </w:p>
    <w:p w14:paraId="46C8932F"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color w:val="2E3033"/>
          <w:szCs w:val="21"/>
          <w:shd w:val="clear" w:color="auto" w:fill="FFFFFF"/>
        </w:rPr>
        <w:t>该</w:t>
      </w:r>
      <w:r w:rsidRPr="005E083B">
        <w:rPr>
          <w:rFonts w:ascii="Time New Roman" w:hAnsi="Time New Roman"/>
          <w:color w:val="2E3033"/>
          <w:szCs w:val="21"/>
          <w:shd w:val="clear" w:color="auto" w:fill="FFFFFF"/>
        </w:rPr>
        <w:t>总统和内阁办公室特别顾问</w:t>
      </w:r>
      <w:r w:rsidRPr="005E083B">
        <w:rPr>
          <w:rFonts w:ascii="Time New Roman" w:hAnsi="Time New Roman" w:hint="eastAsia"/>
          <w:color w:val="2E3033"/>
          <w:szCs w:val="21"/>
          <w:shd w:val="clear" w:color="auto" w:fill="FFFFFF"/>
        </w:rPr>
        <w:t>由</w:t>
      </w:r>
      <w:r w:rsidRPr="005E083B">
        <w:rPr>
          <w:rFonts w:ascii="Time New Roman" w:hAnsi="Time New Roman"/>
          <w:color w:val="2E3033"/>
          <w:szCs w:val="21"/>
          <w:shd w:val="clear" w:color="auto" w:fill="FFFFFF"/>
        </w:rPr>
        <w:t>总统任命</w:t>
      </w:r>
      <w:r w:rsidRPr="005E083B">
        <w:rPr>
          <w:rFonts w:ascii="Time New Roman" w:hAnsi="Time New Roman" w:hint="eastAsia"/>
          <w:color w:val="2E3033"/>
          <w:szCs w:val="21"/>
          <w:shd w:val="clear" w:color="auto" w:fill="FFFFFF"/>
        </w:rPr>
        <w:t>，向总统提供有关残疾问题的建议，并在政府内部进行协调。</w:t>
      </w:r>
    </w:p>
    <w:p w14:paraId="17C353DC" w14:textId="77777777" w:rsidR="000A53EE" w:rsidRPr="005E083B" w:rsidRDefault="000A53EE" w:rsidP="0025005F">
      <w:pPr>
        <w:pStyle w:val="H23GC"/>
        <w:rPr>
          <w:b/>
          <w:shd w:val="clear" w:color="auto" w:fill="FFFFFF"/>
        </w:rPr>
      </w:pPr>
      <w:r w:rsidRPr="005E083B">
        <w:rPr>
          <w:shd w:val="clear" w:color="auto" w:fill="FFFFFF"/>
        </w:rPr>
        <w:tab/>
      </w:r>
      <w:r w:rsidRPr="005E083B">
        <w:rPr>
          <w:shd w:val="clear" w:color="auto" w:fill="FFFFFF"/>
        </w:rPr>
        <w:tab/>
      </w:r>
      <w:r w:rsidRPr="005E083B">
        <w:rPr>
          <w:shd w:val="clear" w:color="auto" w:fill="FFFFFF"/>
        </w:rPr>
        <w:t>人口贩运问题部际委员会</w:t>
      </w:r>
    </w:p>
    <w:p w14:paraId="3B74D3F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人口贩运问题部际委员会根据《人口贩运法》</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第</w:t>
      </w:r>
      <w:r>
        <w:rPr>
          <w:rFonts w:ascii="Time New Roman" w:hAnsi="Time New Roman"/>
          <w:color w:val="2E3033"/>
          <w:szCs w:val="21"/>
          <w:shd w:val="clear" w:color="auto" w:fill="FFFFFF"/>
        </w:rPr>
        <w:t>9:25</w:t>
      </w:r>
      <w:r w:rsidRPr="005E083B">
        <w:rPr>
          <w:rFonts w:ascii="Time New Roman" w:hAnsi="Time New Roman" w:hint="eastAsia"/>
          <w:color w:val="2E3033"/>
          <w:szCs w:val="21"/>
          <w:shd w:val="clear" w:color="auto" w:fill="FFFFFF"/>
        </w:rPr>
        <w:t>章</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第</w:t>
      </w:r>
      <w:r>
        <w:rPr>
          <w:rFonts w:ascii="Time New Roman" w:hAnsi="Time New Roman"/>
          <w:color w:val="2E3033"/>
          <w:szCs w:val="21"/>
          <w:shd w:val="clear" w:color="auto" w:fill="FFFFFF"/>
        </w:rPr>
        <w:t>9</w:t>
      </w:r>
      <w:r w:rsidRPr="005E083B">
        <w:rPr>
          <w:rFonts w:ascii="Time New Roman" w:hAnsi="Time New Roman" w:hint="eastAsia"/>
          <w:color w:val="2E3033"/>
          <w:szCs w:val="21"/>
          <w:shd w:val="clear" w:color="auto" w:fill="FFFFFF"/>
        </w:rPr>
        <w:t>条的规定成立。委员会功能如下：</w:t>
      </w:r>
    </w:p>
    <w:p w14:paraId="0BF4C204"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制定一年期或其认为合适期间的</w:t>
      </w:r>
      <w:r w:rsidRPr="005E083B">
        <w:rPr>
          <w:rFonts w:ascii="Time New Roman" w:hAnsi="Time New Roman"/>
          <w:color w:val="2E3033"/>
          <w:szCs w:val="21"/>
          <w:shd w:val="clear" w:color="auto" w:fill="FFFFFF"/>
        </w:rPr>
        <w:t>打击人口贩运的国家行动计划，监测和报告该计划的执行情况；</w:t>
      </w:r>
    </w:p>
    <w:p w14:paraId="47C3BCAA"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b</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与相关</w:t>
      </w:r>
      <w:r w:rsidRPr="005E083B">
        <w:rPr>
          <w:rFonts w:ascii="Time New Roman" w:hAnsi="Time New Roman"/>
          <w:color w:val="2E3033"/>
          <w:szCs w:val="21"/>
          <w:shd w:val="clear" w:color="auto" w:fill="FFFFFF"/>
        </w:rPr>
        <w:t>政府机构联络，帮助受害者康复和重新融入社会；</w:t>
      </w:r>
    </w:p>
    <w:p w14:paraId="3B299BDA"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c</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关注</w:t>
      </w:r>
      <w:r w:rsidRPr="005E083B">
        <w:rPr>
          <w:rFonts w:ascii="Time New Roman" w:hAnsi="Time New Roman"/>
          <w:color w:val="2E3033"/>
          <w:szCs w:val="21"/>
          <w:shd w:val="clear" w:color="auto" w:fill="FFFFFF"/>
        </w:rPr>
        <w:t>并执行适当措施，</w:t>
      </w:r>
      <w:r w:rsidRPr="005E083B">
        <w:rPr>
          <w:rFonts w:ascii="Time New Roman" w:hAnsi="Time New Roman" w:hint="eastAsia"/>
          <w:color w:val="2E3033"/>
          <w:szCs w:val="21"/>
          <w:shd w:val="clear" w:color="auto" w:fill="FFFFFF"/>
        </w:rPr>
        <w:t>以便采纳</w:t>
      </w:r>
      <w:r w:rsidRPr="005E083B">
        <w:rPr>
          <w:rFonts w:ascii="Time New Roman" w:hAnsi="Time New Roman"/>
          <w:color w:val="2E3033"/>
          <w:szCs w:val="21"/>
          <w:shd w:val="clear" w:color="auto" w:fill="FFFFFF"/>
        </w:rPr>
        <w:t>或遵守国际和区域在预防和打击人口贩运方面的发展和标准；</w:t>
      </w:r>
    </w:p>
    <w:p w14:paraId="464CC8B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d</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执行《人口贩运法》、打击人口贩运国家行动计划以及部长根据本法交办</w:t>
      </w:r>
      <w:r w:rsidRPr="005E083B">
        <w:rPr>
          <w:rFonts w:ascii="Time New Roman" w:hAnsi="Time New Roman"/>
          <w:color w:val="2E3033"/>
          <w:szCs w:val="21"/>
          <w:shd w:val="clear" w:color="auto" w:fill="FFFFFF"/>
        </w:rPr>
        <w:t>的任务；提出并</w:t>
      </w:r>
      <w:r w:rsidRPr="005E083B">
        <w:rPr>
          <w:rFonts w:ascii="Time New Roman" w:hAnsi="Time New Roman" w:hint="eastAsia"/>
          <w:color w:val="2E3033"/>
          <w:szCs w:val="21"/>
          <w:shd w:val="clear" w:color="auto" w:fill="FFFFFF"/>
        </w:rPr>
        <w:t>宣传</w:t>
      </w:r>
      <w:r w:rsidRPr="005E083B">
        <w:rPr>
          <w:rFonts w:ascii="Time New Roman" w:hAnsi="Time New Roman"/>
          <w:color w:val="2E3033"/>
          <w:szCs w:val="21"/>
          <w:shd w:val="clear" w:color="auto" w:fill="FFFFFF"/>
        </w:rPr>
        <w:t>预防和打击人口贩运的战略；</w:t>
      </w:r>
    </w:p>
    <w:p w14:paraId="0ABD2279" w14:textId="77777777" w:rsidR="000A53EE" w:rsidRPr="005E083B" w:rsidRDefault="000A53EE" w:rsidP="000A53EE">
      <w:pPr>
        <w:pStyle w:val="SingleTxtGC"/>
        <w:rPr>
          <w:rFonts w:ascii="Time New Roman" w:hAnsi="Time New Roman" w:hint="eastAsia"/>
          <w:color w:val="2E3033"/>
          <w:szCs w:val="21"/>
          <w:shd w:val="clear" w:color="auto" w:fill="FFFFFF"/>
        </w:rPr>
      </w:pPr>
      <w:r w:rsidRPr="005E083B">
        <w:rPr>
          <w:rFonts w:ascii="Time New Roman" w:hAnsi="Time New Roman"/>
          <w:szCs w:val="21"/>
        </w:rPr>
        <w:tab/>
        <w:t>(</w:t>
      </w:r>
      <w:r>
        <w:rPr>
          <w:rFonts w:ascii="Time New Roman" w:hAnsi="Time New Roman"/>
          <w:szCs w:val="21"/>
        </w:rPr>
        <w:t>e</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就调查和起诉人口贩运案件</w:t>
      </w:r>
      <w:r w:rsidRPr="005E083B">
        <w:rPr>
          <w:rFonts w:ascii="Time New Roman" w:hAnsi="Time New Roman"/>
          <w:color w:val="2E3033"/>
          <w:szCs w:val="21"/>
          <w:shd w:val="clear" w:color="auto" w:fill="FFFFFF"/>
        </w:rPr>
        <w:t>提供意见；</w:t>
      </w:r>
    </w:p>
    <w:p w14:paraId="14E03774"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f</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提出并落实</w:t>
      </w:r>
      <w:r w:rsidRPr="005E083B">
        <w:rPr>
          <w:rFonts w:ascii="Time New Roman" w:hAnsi="Time New Roman"/>
          <w:szCs w:val="21"/>
        </w:rPr>
        <w:t>提高公众认识的方案或其他措施，</w:t>
      </w:r>
      <w:r w:rsidRPr="005E083B">
        <w:rPr>
          <w:rFonts w:ascii="Time New Roman" w:hAnsi="Time New Roman" w:hint="eastAsia"/>
          <w:szCs w:val="21"/>
        </w:rPr>
        <w:t>就</w:t>
      </w:r>
      <w:r w:rsidRPr="005E083B">
        <w:rPr>
          <w:rFonts w:ascii="Time New Roman" w:hAnsi="Time New Roman"/>
          <w:szCs w:val="21"/>
        </w:rPr>
        <w:t>人口贩运相</w:t>
      </w:r>
      <w:r w:rsidRPr="005E083B">
        <w:rPr>
          <w:rFonts w:ascii="Time New Roman" w:hAnsi="Time New Roman" w:hint="eastAsia"/>
          <w:szCs w:val="21"/>
        </w:rPr>
        <w:t>关问题开展</w:t>
      </w:r>
      <w:r w:rsidRPr="005E083B">
        <w:rPr>
          <w:rFonts w:ascii="Time New Roman" w:hAnsi="Time New Roman"/>
          <w:szCs w:val="21"/>
        </w:rPr>
        <w:t>公众宣传教育，</w:t>
      </w:r>
      <w:r w:rsidRPr="005E083B">
        <w:rPr>
          <w:rFonts w:ascii="Time New Roman" w:hAnsi="Time New Roman" w:hint="eastAsia"/>
          <w:szCs w:val="21"/>
        </w:rPr>
        <w:t>让公众了解</w:t>
      </w:r>
      <w:r w:rsidRPr="005E083B">
        <w:rPr>
          <w:rFonts w:ascii="Time New Roman" w:hAnsi="Time New Roman"/>
          <w:szCs w:val="21"/>
        </w:rPr>
        <w:t>助长人口贩运特别是</w:t>
      </w:r>
      <w:r w:rsidRPr="005E083B">
        <w:rPr>
          <w:rFonts w:ascii="Time New Roman" w:hAnsi="Time New Roman" w:hint="eastAsia"/>
          <w:szCs w:val="21"/>
        </w:rPr>
        <w:t>贩运</w:t>
      </w:r>
      <w:r w:rsidRPr="005E083B">
        <w:rPr>
          <w:rFonts w:ascii="Time New Roman" w:hAnsi="Time New Roman"/>
          <w:szCs w:val="21"/>
        </w:rPr>
        <w:t>妇女和儿童的原因，以及贩运者为贩运目的引诱</w:t>
      </w:r>
      <w:r w:rsidRPr="005E083B">
        <w:rPr>
          <w:rFonts w:ascii="Time New Roman" w:hAnsi="Time New Roman" w:hint="eastAsia"/>
          <w:szCs w:val="21"/>
        </w:rPr>
        <w:t>、</w:t>
      </w:r>
      <w:r w:rsidRPr="005E083B">
        <w:rPr>
          <w:rFonts w:ascii="Time New Roman" w:hAnsi="Time New Roman"/>
          <w:szCs w:val="21"/>
        </w:rPr>
        <w:t>胁迫</w:t>
      </w:r>
      <w:r w:rsidRPr="005E083B">
        <w:rPr>
          <w:rFonts w:ascii="Time New Roman" w:hAnsi="Time New Roman" w:hint="eastAsia"/>
          <w:szCs w:val="21"/>
        </w:rPr>
        <w:t>、控制</w:t>
      </w:r>
      <w:r w:rsidRPr="005E083B">
        <w:rPr>
          <w:rFonts w:ascii="Time New Roman" w:hAnsi="Time New Roman"/>
          <w:szCs w:val="21"/>
        </w:rPr>
        <w:t>受害者</w:t>
      </w:r>
      <w:r w:rsidRPr="005E083B">
        <w:rPr>
          <w:rFonts w:ascii="Time New Roman" w:hAnsi="Time New Roman" w:hint="eastAsia"/>
          <w:szCs w:val="21"/>
        </w:rPr>
        <w:t>的常见手段</w:t>
      </w:r>
      <w:r w:rsidRPr="005E083B">
        <w:rPr>
          <w:rFonts w:ascii="Time New Roman" w:hAnsi="Time New Roman"/>
          <w:szCs w:val="21"/>
        </w:rPr>
        <w:t>。</w:t>
      </w:r>
    </w:p>
    <w:p w14:paraId="78BC1928" w14:textId="77777777" w:rsidR="000A53EE" w:rsidRPr="005E083B" w:rsidRDefault="000A53EE" w:rsidP="0025005F">
      <w:pPr>
        <w:pStyle w:val="H1GC"/>
        <w:rPr>
          <w:b/>
          <w:shd w:val="clear" w:color="auto" w:fill="FFFFFF"/>
        </w:rPr>
      </w:pPr>
      <w:r w:rsidRPr="005E083B">
        <w:rPr>
          <w:shd w:val="clear" w:color="auto" w:fill="FFFFFF"/>
        </w:rPr>
        <w:lastRenderedPageBreak/>
        <w:tab/>
      </w:r>
      <w:r w:rsidRPr="005E083B">
        <w:rPr>
          <w:shd w:val="clear" w:color="auto" w:fill="FFFFFF"/>
        </w:rPr>
        <w:tab/>
      </w:r>
      <w:r w:rsidRPr="005E083B">
        <w:rPr>
          <w:rFonts w:hint="eastAsia"/>
          <w:shd w:val="clear" w:color="auto" w:fill="FFFFFF"/>
        </w:rPr>
        <w:t>其他</w:t>
      </w:r>
      <w:r w:rsidRPr="005E083B">
        <w:rPr>
          <w:shd w:val="clear" w:color="auto" w:fill="FFFFFF"/>
        </w:rPr>
        <w:t>人权法院的管辖权</w:t>
      </w:r>
    </w:p>
    <w:p w14:paraId="631E0053" w14:textId="77777777" w:rsidR="000A53EE" w:rsidRPr="005E083B" w:rsidRDefault="000A53EE" w:rsidP="0025005F">
      <w:pPr>
        <w:pStyle w:val="H23GC"/>
        <w:rPr>
          <w:b/>
          <w:shd w:val="clear" w:color="auto" w:fill="FFFFFF"/>
        </w:rPr>
      </w:pPr>
      <w:r w:rsidRPr="005E083B">
        <w:tab/>
      </w:r>
      <w:r w:rsidRPr="005E083B">
        <w:tab/>
      </w:r>
      <w:r w:rsidRPr="005E083B">
        <w:rPr>
          <w:shd w:val="clear" w:color="auto" w:fill="FFFFFF"/>
        </w:rPr>
        <w:t>非洲人权和人民权利委员会</w:t>
      </w:r>
    </w:p>
    <w:p w14:paraId="10FF6678"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津巴布韦是《非洲人权和人民权利宪章》的缔约国，根据该条约建立了</w:t>
      </w:r>
      <w:r w:rsidRPr="005E083B">
        <w:rPr>
          <w:rFonts w:ascii="Time New Roman" w:hAnsi="Time New Roman"/>
          <w:color w:val="2E3033"/>
          <w:szCs w:val="21"/>
          <w:shd w:val="clear" w:color="auto" w:fill="FFFFFF"/>
        </w:rPr>
        <w:t>非洲人权和人民权利委员会</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作为</w:t>
      </w:r>
      <w:r w:rsidRPr="005E083B">
        <w:rPr>
          <w:rFonts w:ascii="Time New Roman" w:hAnsi="Time New Roman" w:hint="eastAsia"/>
          <w:color w:val="2E3033"/>
          <w:szCs w:val="21"/>
          <w:shd w:val="clear" w:color="auto" w:fill="FFFFFF"/>
        </w:rPr>
        <w:t>宪章的</w:t>
      </w:r>
      <w:r w:rsidRPr="005E083B">
        <w:rPr>
          <w:rFonts w:ascii="Time New Roman" w:hAnsi="Time New Roman"/>
          <w:color w:val="2E3033"/>
          <w:szCs w:val="21"/>
          <w:shd w:val="clear" w:color="auto" w:fill="FFFFFF"/>
        </w:rPr>
        <w:t>报告机制。该委员会任务是</w:t>
      </w:r>
      <w:r w:rsidRPr="005E083B">
        <w:rPr>
          <w:rFonts w:ascii="Time New Roman" w:hAnsi="Time New Roman" w:hint="eastAsia"/>
          <w:color w:val="2E3033"/>
          <w:szCs w:val="21"/>
          <w:shd w:val="clear" w:color="auto" w:fill="FFFFFF"/>
        </w:rPr>
        <w:t>受理</w:t>
      </w:r>
      <w:r w:rsidRPr="005E083B">
        <w:rPr>
          <w:rFonts w:ascii="Time New Roman" w:hAnsi="Time New Roman"/>
          <w:color w:val="2E3033"/>
          <w:szCs w:val="21"/>
          <w:shd w:val="clear" w:color="auto" w:fill="FFFFFF"/>
        </w:rPr>
        <w:t>组织和个人对任何侵犯人权</w:t>
      </w:r>
      <w:r w:rsidRPr="00D45D06">
        <w:rPr>
          <w:rFonts w:ascii="Time New Roman" w:hAnsi="Time New Roman"/>
          <w:szCs w:val="21"/>
        </w:rPr>
        <w:t>行为</w:t>
      </w:r>
      <w:r w:rsidRPr="005E083B">
        <w:rPr>
          <w:rFonts w:ascii="Time New Roman" w:hAnsi="Time New Roman"/>
          <w:color w:val="2E3033"/>
          <w:szCs w:val="21"/>
          <w:shd w:val="clear" w:color="auto" w:fill="FFFFFF"/>
        </w:rPr>
        <w:t>的指控。</w:t>
      </w:r>
    </w:p>
    <w:p w14:paraId="310AB5CD" w14:textId="66C09240"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津巴布韦政府已处理了</w:t>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00</w:t>
      </w:r>
      <w:r>
        <w:rPr>
          <w:rFonts w:ascii="Time New Roman" w:hAnsi="Time New Roman"/>
          <w:color w:val="2E3033"/>
          <w:szCs w:val="21"/>
          <w:shd w:val="clear" w:color="auto" w:fill="FFFFFF"/>
        </w:rPr>
        <w:t>8</w:t>
      </w:r>
      <w:r w:rsidRPr="005E083B">
        <w:rPr>
          <w:rFonts w:ascii="Time New Roman" w:hAnsi="Time New Roman" w:hint="eastAsia"/>
          <w:color w:val="2E3033"/>
          <w:szCs w:val="21"/>
          <w:shd w:val="clear" w:color="auto" w:fill="FFFFFF"/>
        </w:rPr>
        <w:t>以来提交给委员会的</w:t>
      </w:r>
      <w:r>
        <w:rPr>
          <w:rFonts w:ascii="Time New Roman" w:hAnsi="Time New Roman"/>
          <w:color w:val="2E3033"/>
          <w:szCs w:val="21"/>
          <w:shd w:val="clear" w:color="auto" w:fill="FFFFFF"/>
        </w:rPr>
        <w:t>15</w:t>
      </w:r>
      <w:r w:rsidRPr="005E083B">
        <w:rPr>
          <w:rFonts w:ascii="Time New Roman" w:hAnsi="Time New Roman" w:hint="eastAsia"/>
          <w:color w:val="2E3033"/>
          <w:szCs w:val="21"/>
          <w:shd w:val="clear" w:color="auto" w:fill="FFFFFF"/>
        </w:rPr>
        <w:t>起涉嫌酷刑和不人道以及有辱人格的</w:t>
      </w:r>
      <w:r w:rsidRPr="005E083B">
        <w:rPr>
          <w:rFonts w:ascii="Time New Roman" w:hAnsi="Time New Roman"/>
          <w:color w:val="2E3033"/>
          <w:szCs w:val="21"/>
          <w:shd w:val="clear" w:color="auto" w:fill="FFFFFF"/>
        </w:rPr>
        <w:t>处罚的案件，包括</w:t>
      </w:r>
      <w:r>
        <w:rPr>
          <w:rFonts w:ascii="Time New Roman" w:hAnsi="Time New Roman"/>
          <w:szCs w:val="21"/>
        </w:rPr>
        <w:t>Jestina</w:t>
      </w:r>
      <w:r w:rsidRPr="005E083B">
        <w:rPr>
          <w:rFonts w:ascii="Time New Roman" w:hAnsi="Time New Roman"/>
          <w:szCs w:val="21"/>
        </w:rPr>
        <w:t xml:space="preserve"> </w:t>
      </w:r>
      <w:r>
        <w:rPr>
          <w:rFonts w:ascii="Time New Roman" w:hAnsi="Time New Roman"/>
          <w:szCs w:val="21"/>
        </w:rPr>
        <w:t>Mukoko</w:t>
      </w:r>
      <w:r w:rsidRPr="005E083B">
        <w:rPr>
          <w:rFonts w:ascii="Time New Roman" w:hAnsi="Time New Roman" w:hint="eastAsia"/>
          <w:szCs w:val="21"/>
        </w:rPr>
        <w:t>、</w:t>
      </w:r>
      <w:r>
        <w:rPr>
          <w:rFonts w:ascii="Time New Roman" w:hAnsi="Time New Roman"/>
          <w:szCs w:val="21"/>
        </w:rPr>
        <w:t>Pascal</w:t>
      </w:r>
      <w:r w:rsidRPr="005E083B">
        <w:rPr>
          <w:rFonts w:ascii="Time New Roman" w:hAnsi="Time New Roman"/>
          <w:szCs w:val="21"/>
        </w:rPr>
        <w:t xml:space="preserve"> </w:t>
      </w:r>
      <w:r>
        <w:rPr>
          <w:rFonts w:ascii="Time New Roman" w:hAnsi="Time New Roman"/>
          <w:szCs w:val="21"/>
        </w:rPr>
        <w:t>Gonzo</w:t>
      </w:r>
      <w:r w:rsidRPr="005E083B">
        <w:rPr>
          <w:rFonts w:ascii="Time New Roman" w:hAnsi="Time New Roman" w:hint="eastAsia"/>
          <w:szCs w:val="21"/>
        </w:rPr>
        <w:t>、</w:t>
      </w:r>
      <w:r>
        <w:rPr>
          <w:rFonts w:ascii="Time New Roman" w:hAnsi="Time New Roman"/>
          <w:szCs w:val="21"/>
        </w:rPr>
        <w:t>Gandi</w:t>
      </w:r>
      <w:r w:rsidRPr="005E083B">
        <w:rPr>
          <w:rFonts w:ascii="Time New Roman" w:hAnsi="Time New Roman"/>
          <w:szCs w:val="21"/>
        </w:rPr>
        <w:t xml:space="preserve"> </w:t>
      </w:r>
      <w:r>
        <w:rPr>
          <w:rFonts w:ascii="Time New Roman" w:hAnsi="Time New Roman"/>
          <w:szCs w:val="21"/>
        </w:rPr>
        <w:t>Mudzingwa</w:t>
      </w:r>
      <w:r w:rsidRPr="005E083B">
        <w:rPr>
          <w:rFonts w:ascii="Time New Roman" w:hAnsi="Time New Roman" w:hint="eastAsia"/>
          <w:szCs w:val="21"/>
        </w:rPr>
        <w:t>、</w:t>
      </w:r>
      <w:r>
        <w:rPr>
          <w:rFonts w:ascii="Time New Roman" w:hAnsi="Time New Roman"/>
          <w:szCs w:val="21"/>
        </w:rPr>
        <w:t>Preta</w:t>
      </w:r>
      <w:r w:rsidRPr="005E083B">
        <w:rPr>
          <w:rFonts w:ascii="Time New Roman" w:hAnsi="Time New Roman"/>
          <w:szCs w:val="21"/>
        </w:rPr>
        <w:t xml:space="preserve"> </w:t>
      </w:r>
      <w:r>
        <w:rPr>
          <w:rFonts w:ascii="Time New Roman" w:hAnsi="Time New Roman"/>
          <w:szCs w:val="21"/>
        </w:rPr>
        <w:t>Kaseke</w:t>
      </w:r>
      <w:r w:rsidRPr="005E083B">
        <w:rPr>
          <w:rFonts w:ascii="Time New Roman" w:hAnsi="Time New Roman" w:hint="eastAsia"/>
          <w:szCs w:val="21"/>
        </w:rPr>
        <w:t>、</w:t>
      </w:r>
      <w:r>
        <w:rPr>
          <w:rFonts w:ascii="Time New Roman" w:hAnsi="Time New Roman"/>
          <w:szCs w:val="21"/>
        </w:rPr>
        <w:t>Fidelis</w:t>
      </w:r>
      <w:r w:rsidRPr="005E083B">
        <w:rPr>
          <w:rFonts w:ascii="Time New Roman" w:hAnsi="Time New Roman"/>
          <w:szCs w:val="21"/>
        </w:rPr>
        <w:t xml:space="preserve"> </w:t>
      </w:r>
      <w:r>
        <w:rPr>
          <w:rFonts w:ascii="Time New Roman" w:hAnsi="Time New Roman"/>
          <w:szCs w:val="21"/>
        </w:rPr>
        <w:t>Charamba</w:t>
      </w:r>
      <w:r w:rsidRPr="005E083B">
        <w:rPr>
          <w:rFonts w:ascii="Time New Roman" w:hAnsi="Time New Roman" w:hint="eastAsia"/>
          <w:szCs w:val="21"/>
        </w:rPr>
        <w:t>、</w:t>
      </w:r>
      <w:r>
        <w:rPr>
          <w:rFonts w:ascii="Time New Roman" w:hAnsi="Time New Roman"/>
          <w:szCs w:val="21"/>
        </w:rPr>
        <w:t>Audrey</w:t>
      </w:r>
      <w:r w:rsidRPr="005E083B">
        <w:rPr>
          <w:rFonts w:ascii="Time New Roman" w:hAnsi="Time New Roman"/>
          <w:szCs w:val="21"/>
        </w:rPr>
        <w:t xml:space="preserve"> </w:t>
      </w:r>
      <w:r>
        <w:rPr>
          <w:rFonts w:ascii="Time New Roman" w:hAnsi="Time New Roman"/>
          <w:szCs w:val="21"/>
        </w:rPr>
        <w:t>Zimbudzana</w:t>
      </w:r>
      <w:r w:rsidRPr="005E083B">
        <w:rPr>
          <w:rFonts w:ascii="Time New Roman" w:hAnsi="Time New Roman" w:hint="eastAsia"/>
          <w:szCs w:val="21"/>
        </w:rPr>
        <w:t>、</w:t>
      </w:r>
      <w:r>
        <w:rPr>
          <w:rFonts w:ascii="Time New Roman" w:hAnsi="Time New Roman"/>
          <w:szCs w:val="21"/>
        </w:rPr>
        <w:t>Underson</w:t>
      </w:r>
      <w:r w:rsidRPr="005E083B">
        <w:rPr>
          <w:rFonts w:ascii="Time New Roman" w:hAnsi="Time New Roman"/>
          <w:szCs w:val="21"/>
        </w:rPr>
        <w:t xml:space="preserve"> </w:t>
      </w:r>
      <w:r>
        <w:rPr>
          <w:rFonts w:ascii="Time New Roman" w:hAnsi="Time New Roman"/>
          <w:szCs w:val="21"/>
        </w:rPr>
        <w:t>Manyere</w:t>
      </w:r>
      <w:r w:rsidRPr="005E083B">
        <w:rPr>
          <w:rFonts w:ascii="Time New Roman" w:hAnsi="Time New Roman" w:hint="eastAsia"/>
          <w:szCs w:val="21"/>
        </w:rPr>
        <w:t>、</w:t>
      </w:r>
      <w:r>
        <w:rPr>
          <w:rFonts w:ascii="Time New Roman" w:hAnsi="Time New Roman"/>
          <w:szCs w:val="21"/>
        </w:rPr>
        <w:t>Brodreck</w:t>
      </w:r>
      <w:r w:rsidRPr="005E083B">
        <w:rPr>
          <w:rFonts w:ascii="Time New Roman" w:hAnsi="Time New Roman"/>
          <w:szCs w:val="21"/>
        </w:rPr>
        <w:t xml:space="preserve"> </w:t>
      </w:r>
      <w:r>
        <w:rPr>
          <w:rFonts w:ascii="Time New Roman" w:hAnsi="Time New Roman"/>
          <w:szCs w:val="21"/>
        </w:rPr>
        <w:t>Takwira</w:t>
      </w:r>
      <w:r w:rsidRPr="005E083B">
        <w:rPr>
          <w:rFonts w:ascii="Time New Roman" w:hAnsi="Time New Roman" w:hint="eastAsia"/>
          <w:szCs w:val="21"/>
        </w:rPr>
        <w:t>、</w:t>
      </w:r>
      <w:r>
        <w:rPr>
          <w:rFonts w:ascii="Time New Roman" w:hAnsi="Time New Roman"/>
          <w:szCs w:val="21"/>
        </w:rPr>
        <w:t>Zacharia</w:t>
      </w:r>
      <w:r w:rsidRPr="005E083B">
        <w:rPr>
          <w:rFonts w:ascii="Time New Roman" w:hAnsi="Time New Roman"/>
          <w:szCs w:val="21"/>
        </w:rPr>
        <w:t xml:space="preserve"> </w:t>
      </w:r>
      <w:r>
        <w:rPr>
          <w:rFonts w:ascii="Time New Roman" w:hAnsi="Time New Roman"/>
          <w:szCs w:val="21"/>
        </w:rPr>
        <w:t>Nkomo</w:t>
      </w:r>
      <w:r w:rsidRPr="005E083B">
        <w:rPr>
          <w:rFonts w:ascii="Time New Roman" w:hAnsi="Time New Roman" w:hint="eastAsia"/>
          <w:szCs w:val="21"/>
        </w:rPr>
        <w:t>、</w:t>
      </w:r>
      <w:r>
        <w:rPr>
          <w:rFonts w:ascii="Time New Roman" w:hAnsi="Time New Roman"/>
          <w:szCs w:val="21"/>
        </w:rPr>
        <w:t>Concillia</w:t>
      </w:r>
      <w:r w:rsidRPr="005E083B">
        <w:rPr>
          <w:rFonts w:ascii="Time New Roman" w:hAnsi="Time New Roman"/>
          <w:szCs w:val="21"/>
        </w:rPr>
        <w:t xml:space="preserve"> </w:t>
      </w:r>
      <w:r>
        <w:rPr>
          <w:rFonts w:ascii="Time New Roman" w:hAnsi="Time New Roman"/>
          <w:szCs w:val="21"/>
        </w:rPr>
        <w:t>Chinanzvavana</w:t>
      </w:r>
      <w:r w:rsidRPr="005E083B">
        <w:rPr>
          <w:rFonts w:ascii="Time New Roman" w:hAnsi="Time New Roman" w:hint="eastAsia"/>
          <w:szCs w:val="21"/>
        </w:rPr>
        <w:t>、</w:t>
      </w:r>
      <w:r>
        <w:rPr>
          <w:rFonts w:ascii="Time New Roman" w:hAnsi="Time New Roman"/>
          <w:szCs w:val="21"/>
        </w:rPr>
        <w:t>Violet</w:t>
      </w:r>
      <w:r w:rsidRPr="005E083B">
        <w:rPr>
          <w:rFonts w:ascii="Time New Roman" w:hAnsi="Time New Roman"/>
          <w:szCs w:val="21"/>
        </w:rPr>
        <w:t xml:space="preserve"> </w:t>
      </w:r>
      <w:r>
        <w:rPr>
          <w:rFonts w:ascii="Time New Roman" w:hAnsi="Time New Roman"/>
          <w:szCs w:val="21"/>
        </w:rPr>
        <w:t>Mupfura</w:t>
      </w:r>
      <w:r w:rsidRPr="005E083B">
        <w:rPr>
          <w:rFonts w:ascii="Time New Roman" w:hAnsi="Time New Roman"/>
          <w:szCs w:val="21"/>
        </w:rPr>
        <w:t xml:space="preserve"> </w:t>
      </w:r>
      <w:r>
        <w:rPr>
          <w:rFonts w:ascii="Time New Roman" w:hAnsi="Time New Roman"/>
          <w:szCs w:val="21"/>
        </w:rPr>
        <w:t>Nehwe</w:t>
      </w:r>
      <w:r w:rsidRPr="005E083B">
        <w:rPr>
          <w:rFonts w:ascii="Time New Roman" w:hAnsi="Time New Roman" w:hint="eastAsia"/>
          <w:szCs w:val="21"/>
        </w:rPr>
        <w:t>、</w:t>
      </w:r>
      <w:r>
        <w:rPr>
          <w:rFonts w:ascii="Time New Roman" w:hAnsi="Time New Roman"/>
          <w:szCs w:val="21"/>
        </w:rPr>
        <w:t>Chimoto</w:t>
      </w:r>
      <w:r w:rsidRPr="005E083B">
        <w:rPr>
          <w:rFonts w:ascii="Time New Roman" w:hAnsi="Time New Roman"/>
          <w:szCs w:val="21"/>
        </w:rPr>
        <w:t xml:space="preserve"> </w:t>
      </w:r>
      <w:r>
        <w:rPr>
          <w:rFonts w:ascii="Time New Roman" w:hAnsi="Time New Roman"/>
          <w:szCs w:val="21"/>
        </w:rPr>
        <w:t>Mukwezaramba</w:t>
      </w:r>
      <w:r w:rsidRPr="005E083B">
        <w:rPr>
          <w:rFonts w:ascii="Time New Roman" w:hAnsi="Time New Roman"/>
          <w:szCs w:val="21"/>
        </w:rPr>
        <w:t xml:space="preserve"> </w:t>
      </w:r>
      <w:r>
        <w:rPr>
          <w:rFonts w:ascii="Time New Roman" w:hAnsi="Time New Roman"/>
          <w:szCs w:val="21"/>
        </w:rPr>
        <w:t>Zulu</w:t>
      </w:r>
      <w:r w:rsidRPr="005E083B">
        <w:rPr>
          <w:rFonts w:ascii="Time New Roman" w:hAnsi="Time New Roman" w:hint="eastAsia"/>
          <w:szCs w:val="21"/>
        </w:rPr>
        <w:t>、</w:t>
      </w:r>
      <w:r>
        <w:rPr>
          <w:rFonts w:ascii="Time New Roman" w:hAnsi="Time New Roman"/>
          <w:szCs w:val="21"/>
        </w:rPr>
        <w:t>Collen</w:t>
      </w:r>
      <w:r w:rsidRPr="005E083B">
        <w:rPr>
          <w:rFonts w:ascii="Time New Roman" w:hAnsi="Time New Roman"/>
          <w:szCs w:val="21"/>
        </w:rPr>
        <w:t xml:space="preserve"> </w:t>
      </w:r>
      <w:r>
        <w:rPr>
          <w:rFonts w:ascii="Time New Roman" w:hAnsi="Time New Roman"/>
          <w:szCs w:val="21"/>
        </w:rPr>
        <w:t>Mutemagau</w:t>
      </w:r>
      <w:r w:rsidRPr="005E083B">
        <w:rPr>
          <w:rFonts w:ascii="Time New Roman" w:hAnsi="Time New Roman" w:hint="eastAsia"/>
          <w:szCs w:val="21"/>
        </w:rPr>
        <w:t>和</w:t>
      </w:r>
      <w:r>
        <w:rPr>
          <w:rFonts w:ascii="Time New Roman" w:hAnsi="Time New Roman"/>
          <w:szCs w:val="21"/>
        </w:rPr>
        <w:t>Mupfuranhewe</w:t>
      </w:r>
      <w:r w:rsidRPr="005E083B">
        <w:rPr>
          <w:rFonts w:ascii="Time New Roman" w:hAnsi="Time New Roman"/>
          <w:szCs w:val="21"/>
        </w:rPr>
        <w:t xml:space="preserve"> </w:t>
      </w:r>
      <w:r>
        <w:rPr>
          <w:rFonts w:ascii="Time New Roman" w:hAnsi="Time New Roman"/>
          <w:szCs w:val="21"/>
        </w:rPr>
        <w:t>Nigel</w:t>
      </w:r>
      <w:r w:rsidRPr="005E083B">
        <w:rPr>
          <w:rFonts w:ascii="Time New Roman" w:hAnsi="Time New Roman" w:hint="eastAsia"/>
          <w:szCs w:val="21"/>
        </w:rPr>
        <w:t>等人提起的</w:t>
      </w:r>
      <w:r w:rsidRPr="005E083B">
        <w:rPr>
          <w:rFonts w:ascii="Time New Roman" w:hAnsi="Time New Roman"/>
          <w:szCs w:val="21"/>
        </w:rPr>
        <w:t>案件。</w:t>
      </w:r>
    </w:p>
    <w:p w14:paraId="02ED59C2"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114</w:t>
      </w:r>
      <w:r w:rsidRPr="005E083B">
        <w:rPr>
          <w:rFonts w:ascii="Time New Roman" w:hAnsi="Time New Roman"/>
          <w:szCs w:val="21"/>
        </w:rPr>
        <w:t>.</w:t>
      </w:r>
      <w:r w:rsidRPr="005E083B">
        <w:rPr>
          <w:rFonts w:ascii="Time New Roman" w:hAnsi="Time New Roman"/>
          <w:szCs w:val="21"/>
        </w:rPr>
        <w:tab/>
      </w:r>
      <w:r>
        <w:rPr>
          <w:rFonts w:ascii="Time New Roman" w:hAnsi="Time New Roman"/>
          <w:color w:val="2E3033"/>
          <w:szCs w:val="21"/>
          <w:shd w:val="clear" w:color="auto" w:fill="FFFFFF"/>
        </w:rPr>
        <w:t>Jestina</w:t>
      </w:r>
      <w:r w:rsidRPr="005E083B">
        <w:rPr>
          <w:rFonts w:ascii="Time New Roman" w:hAnsi="Time New Roman"/>
          <w:color w:val="2E3033"/>
          <w:szCs w:val="21"/>
          <w:shd w:val="clear" w:color="auto" w:fill="FFFFFF"/>
        </w:rPr>
        <w:t xml:space="preserve"> </w:t>
      </w:r>
      <w:r>
        <w:rPr>
          <w:rFonts w:ascii="Time New Roman" w:hAnsi="Time New Roman"/>
          <w:color w:val="2E3033"/>
          <w:szCs w:val="21"/>
          <w:shd w:val="clear" w:color="auto" w:fill="FFFFFF"/>
        </w:rPr>
        <w:t>Mukoko</w:t>
      </w:r>
      <w:r w:rsidRPr="005E083B">
        <w:rPr>
          <w:rFonts w:ascii="Time New Roman" w:hAnsi="Time New Roman" w:hint="eastAsia"/>
          <w:color w:val="2E3033"/>
          <w:szCs w:val="21"/>
          <w:shd w:val="clear" w:color="auto" w:fill="FFFFFF"/>
        </w:rPr>
        <w:t>通过和解</w:t>
      </w:r>
      <w:r w:rsidRPr="005E083B">
        <w:rPr>
          <w:rFonts w:ascii="Time New Roman" w:hAnsi="Time New Roman"/>
          <w:color w:val="2E3033"/>
          <w:szCs w:val="21"/>
          <w:shd w:val="clear" w:color="auto" w:fill="FFFFFF"/>
        </w:rPr>
        <w:t>协议获得了</w:t>
      </w:r>
      <w:r>
        <w:rPr>
          <w:rFonts w:ascii="Time New Roman" w:hAnsi="Time New Roman"/>
          <w:color w:val="2E3033"/>
          <w:szCs w:val="21"/>
          <w:shd w:val="clear" w:color="auto" w:fill="FFFFFF"/>
        </w:rPr>
        <w:t>15</w:t>
      </w:r>
      <w:r w:rsidRPr="005E083B">
        <w:rPr>
          <w:rFonts w:ascii="Time New Roman" w:hAnsi="Time New Roman" w:hint="eastAsia"/>
          <w:color w:val="2E3033"/>
          <w:szCs w:val="21"/>
          <w:shd w:val="clear" w:color="auto" w:fill="FFFFFF"/>
        </w:rPr>
        <w:t>万美元的赔偿。余下</w:t>
      </w:r>
      <w:r>
        <w:rPr>
          <w:rFonts w:ascii="Time New Roman" w:hAnsi="Time New Roman"/>
          <w:color w:val="2E3033"/>
          <w:szCs w:val="21"/>
          <w:shd w:val="clear" w:color="auto" w:fill="FFFFFF"/>
        </w:rPr>
        <w:t>14</w:t>
      </w:r>
      <w:r w:rsidRPr="005E083B">
        <w:rPr>
          <w:rFonts w:ascii="Time New Roman" w:hAnsi="Time New Roman" w:hint="eastAsia"/>
          <w:color w:val="2E3033"/>
          <w:szCs w:val="21"/>
          <w:shd w:val="clear" w:color="auto" w:fill="FFFFFF"/>
        </w:rPr>
        <w:t>起案件中，政府已签署和解协议，</w:t>
      </w:r>
      <w:r w:rsidRPr="005E083B">
        <w:rPr>
          <w:rFonts w:ascii="Time New Roman" w:hAnsi="Time New Roman"/>
          <w:color w:val="2E3033"/>
          <w:szCs w:val="21"/>
          <w:shd w:val="clear" w:color="auto" w:fill="FFFFFF"/>
        </w:rPr>
        <w:t>向每名投诉人支付</w:t>
      </w:r>
      <w:r>
        <w:rPr>
          <w:rFonts w:ascii="Time New Roman" w:hAnsi="Time New Roman"/>
          <w:color w:val="2E3033"/>
          <w:szCs w:val="21"/>
          <w:shd w:val="clear" w:color="auto" w:fill="FFFFFF"/>
        </w:rPr>
        <w:t>8</w:t>
      </w:r>
      <w:r w:rsidRPr="005E083B">
        <w:rPr>
          <w:rFonts w:ascii="Time New Roman" w:hAnsi="Time New Roman" w:hint="eastAsia"/>
          <w:color w:val="2E3033"/>
          <w:szCs w:val="21"/>
          <w:shd w:val="clear" w:color="auto" w:fill="FFFFFF"/>
        </w:rPr>
        <w:t>万美元作为全部和最终的赔偿。</w:t>
      </w:r>
    </w:p>
    <w:p w14:paraId="66992A9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政府正在</w:t>
      </w:r>
      <w:r w:rsidRPr="00D45D06">
        <w:rPr>
          <w:rFonts w:ascii="Time New Roman" w:hAnsi="Time New Roman" w:hint="eastAsia"/>
          <w:szCs w:val="21"/>
        </w:rPr>
        <w:t>创造</w:t>
      </w:r>
      <w:r w:rsidRPr="005E083B">
        <w:rPr>
          <w:rFonts w:ascii="Time New Roman" w:hAnsi="Time New Roman" w:hint="eastAsia"/>
          <w:color w:val="2E3033"/>
          <w:szCs w:val="21"/>
          <w:shd w:val="clear" w:color="auto" w:fill="FFFFFF"/>
        </w:rPr>
        <w:t>条件，</w:t>
      </w:r>
      <w:r w:rsidRPr="005E083B">
        <w:rPr>
          <w:rFonts w:ascii="Time New Roman" w:hAnsi="Time New Roman"/>
          <w:color w:val="2E3033"/>
          <w:szCs w:val="21"/>
          <w:shd w:val="clear" w:color="auto" w:fill="FFFFFF"/>
        </w:rPr>
        <w:t>批准</w:t>
      </w:r>
      <w:r w:rsidRPr="005E083B">
        <w:rPr>
          <w:rFonts w:ascii="Time New Roman" w:hAnsi="Time New Roman" w:hint="eastAsia"/>
          <w:color w:val="2E3033"/>
          <w:szCs w:val="21"/>
          <w:shd w:val="clear" w:color="auto" w:fill="FFFFFF"/>
        </w:rPr>
        <w:t>建立</w:t>
      </w:r>
      <w:r w:rsidRPr="005E083B">
        <w:rPr>
          <w:rFonts w:ascii="Time New Roman" w:hAnsi="Time New Roman"/>
          <w:color w:val="2E3033"/>
          <w:szCs w:val="21"/>
          <w:shd w:val="clear" w:color="auto" w:fill="FFFFFF"/>
        </w:rPr>
        <w:t>非洲人权和人民权利法院的</w:t>
      </w:r>
      <w:r w:rsidRPr="005E083B">
        <w:rPr>
          <w:rFonts w:ascii="Time New Roman" w:hAnsi="Time New Roman" w:hint="eastAsia"/>
          <w:color w:val="2E3033"/>
          <w:szCs w:val="21"/>
          <w:shd w:val="clear" w:color="auto" w:fill="FFFFFF"/>
        </w:rPr>
        <w:t>规约</w:t>
      </w:r>
      <w:r w:rsidRPr="005E083B">
        <w:rPr>
          <w:rFonts w:ascii="Time New Roman" w:hAnsi="Time New Roman"/>
          <w:color w:val="2E3033"/>
          <w:szCs w:val="21"/>
          <w:shd w:val="clear" w:color="auto" w:fill="FFFFFF"/>
        </w:rPr>
        <w:t>。</w:t>
      </w:r>
    </w:p>
    <w:p w14:paraId="1D04994A" w14:textId="76348567" w:rsidR="000A53EE" w:rsidRPr="005E083B" w:rsidRDefault="000A53EE" w:rsidP="0025005F">
      <w:pPr>
        <w:pStyle w:val="HChGC"/>
      </w:pPr>
      <w:r w:rsidRPr="005E083B">
        <w:rPr>
          <w:shd w:val="clear" w:color="auto" w:fill="FFFFFF"/>
        </w:rPr>
        <w:tab/>
      </w:r>
      <w:r w:rsidRPr="005E083B">
        <w:rPr>
          <w:shd w:val="clear" w:color="auto" w:fill="FFFFFF"/>
        </w:rPr>
        <w:t>三</w:t>
      </w:r>
      <w:r w:rsidR="0025005F">
        <w:rPr>
          <w:rFonts w:hint="eastAsia"/>
          <w:shd w:val="clear" w:color="auto" w:fill="FFFFFF"/>
        </w:rPr>
        <w:t>.</w:t>
      </w:r>
      <w:r w:rsidRPr="005E083B">
        <w:rPr>
          <w:shd w:val="clear" w:color="auto" w:fill="FFFFFF"/>
        </w:rPr>
        <w:tab/>
      </w:r>
      <w:r w:rsidRPr="005E083B">
        <w:rPr>
          <w:shd w:val="clear" w:color="auto" w:fill="FFFFFF"/>
        </w:rPr>
        <w:t>在国家层面促进人权的框架</w:t>
      </w:r>
    </w:p>
    <w:p w14:paraId="5479649A" w14:textId="77777777" w:rsidR="000A53EE" w:rsidRPr="005E083B" w:rsidRDefault="000A53EE" w:rsidP="0025005F">
      <w:pPr>
        <w:pStyle w:val="H23GC"/>
        <w:rPr>
          <w:b/>
        </w:rPr>
      </w:pPr>
      <w:r w:rsidRPr="005E083B">
        <w:tab/>
      </w:r>
      <w:r w:rsidRPr="005E083B">
        <w:tab/>
      </w:r>
      <w:r w:rsidRPr="005E083B">
        <w:t>宪法</w:t>
      </w:r>
      <w:r w:rsidRPr="005E083B">
        <w:rPr>
          <w:rFonts w:hint="eastAsia"/>
        </w:rPr>
        <w:t>宣传活动</w:t>
      </w:r>
    </w:p>
    <w:p w14:paraId="5015550A"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根据《宪法》第</w:t>
      </w:r>
      <w:r>
        <w:rPr>
          <w:rFonts w:ascii="Time New Roman" w:hAnsi="Time New Roman"/>
          <w:color w:val="2E3033"/>
          <w:szCs w:val="21"/>
          <w:shd w:val="clear" w:color="auto" w:fill="FFFFFF"/>
        </w:rPr>
        <w:t>7</w:t>
      </w:r>
      <w:r w:rsidRPr="005E083B">
        <w:rPr>
          <w:rFonts w:ascii="Time New Roman" w:hAnsi="Time New Roman" w:hint="eastAsia"/>
          <w:color w:val="2E3033"/>
          <w:szCs w:val="21"/>
          <w:shd w:val="clear" w:color="auto" w:fill="FFFFFF"/>
        </w:rPr>
        <w:t>条，国家必须促进公众对宪法的了解</w:t>
      </w:r>
      <w:r w:rsidRPr="005E083B">
        <w:rPr>
          <w:rFonts w:ascii="Time New Roman" w:hAnsi="Time New Roman"/>
          <w:color w:val="2E3033"/>
          <w:szCs w:val="21"/>
          <w:shd w:val="clear" w:color="auto" w:fill="FFFFFF"/>
        </w:rPr>
        <w:t>，将其翻译成所有官方语言，并尽可能广泛地传播，</w:t>
      </w:r>
      <w:r w:rsidRPr="005E083B">
        <w:rPr>
          <w:rFonts w:ascii="Time New Roman" w:hAnsi="Time New Roman" w:hint="eastAsia"/>
          <w:color w:val="2E3033"/>
          <w:szCs w:val="21"/>
          <w:shd w:val="clear" w:color="auto" w:fill="FFFFFF"/>
        </w:rPr>
        <w:t>包括</w:t>
      </w:r>
      <w:r w:rsidRPr="005E083B">
        <w:rPr>
          <w:rFonts w:ascii="Time New Roman" w:hAnsi="Time New Roman"/>
          <w:color w:val="2E3033"/>
          <w:szCs w:val="21"/>
          <w:shd w:val="clear" w:color="auto" w:fill="FFFFFF"/>
        </w:rPr>
        <w:t>在学校讲授，将其</w:t>
      </w:r>
      <w:r w:rsidRPr="005E083B">
        <w:rPr>
          <w:rFonts w:ascii="Time New Roman" w:hAnsi="Time New Roman" w:hint="eastAsia"/>
          <w:color w:val="2E3033"/>
          <w:szCs w:val="21"/>
          <w:shd w:val="clear" w:color="auto" w:fill="FFFFFF"/>
        </w:rPr>
        <w:t>纳入</w:t>
      </w:r>
      <w:r w:rsidRPr="005E083B">
        <w:rPr>
          <w:rFonts w:ascii="Time New Roman" w:hAnsi="Time New Roman"/>
          <w:color w:val="2E3033"/>
          <w:szCs w:val="21"/>
          <w:shd w:val="clear" w:color="auto" w:fill="FFFFFF"/>
        </w:rPr>
        <w:t>安全部门、公务员以及公共机构成员和雇员的</w:t>
      </w:r>
      <w:r w:rsidRPr="005E083B">
        <w:rPr>
          <w:rFonts w:ascii="Time New Roman" w:hAnsi="Time New Roman" w:hint="eastAsia"/>
          <w:color w:val="2E3033"/>
          <w:szCs w:val="21"/>
          <w:shd w:val="clear" w:color="auto" w:fill="FFFFFF"/>
        </w:rPr>
        <w:t>培训</w:t>
      </w:r>
      <w:r w:rsidRPr="005E083B">
        <w:rPr>
          <w:rFonts w:ascii="Time New Roman" w:hAnsi="Time New Roman"/>
          <w:color w:val="2E3033"/>
          <w:szCs w:val="21"/>
          <w:shd w:val="clear" w:color="auto" w:fill="FFFFFF"/>
        </w:rPr>
        <w:t>课程体系。《宪法》也鼓励所有个人、机构、政府部门以及各组织传播《宪法》</w:t>
      </w:r>
      <w:r w:rsidRPr="005E083B">
        <w:rPr>
          <w:rFonts w:ascii="Time New Roman" w:hAnsi="Time New Roman" w:hint="eastAsia"/>
          <w:color w:val="2E3033"/>
          <w:szCs w:val="21"/>
          <w:shd w:val="clear" w:color="auto" w:fill="FFFFFF"/>
        </w:rPr>
        <w:t>，提高人们对《宪法》</w:t>
      </w:r>
      <w:r w:rsidRPr="005E083B">
        <w:rPr>
          <w:rFonts w:ascii="Time New Roman" w:hAnsi="Time New Roman"/>
          <w:color w:val="2E3033"/>
          <w:szCs w:val="21"/>
          <w:shd w:val="clear" w:color="auto" w:fill="FFFFFF"/>
        </w:rPr>
        <w:t>的认识和</w:t>
      </w:r>
      <w:r w:rsidRPr="005E083B">
        <w:rPr>
          <w:rFonts w:ascii="Time New Roman" w:hAnsi="Time New Roman" w:hint="eastAsia"/>
          <w:color w:val="2E3033"/>
          <w:szCs w:val="21"/>
          <w:shd w:val="clear" w:color="auto" w:fill="FFFFFF"/>
        </w:rPr>
        <w:t>了解</w:t>
      </w:r>
      <w:r w:rsidRPr="005E083B">
        <w:rPr>
          <w:rFonts w:ascii="Time New Roman" w:hAnsi="Time New Roman"/>
          <w:color w:val="2E3033"/>
          <w:szCs w:val="21"/>
          <w:shd w:val="clear" w:color="auto" w:fill="FFFFFF"/>
        </w:rPr>
        <w:t>。</w:t>
      </w:r>
    </w:p>
    <w:p w14:paraId="5D6C4C74"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津巴布韦有</w:t>
      </w:r>
      <w:r>
        <w:rPr>
          <w:rFonts w:ascii="Time New Roman" w:hAnsi="Time New Roman"/>
          <w:color w:val="2E3033"/>
          <w:szCs w:val="21"/>
          <w:shd w:val="clear" w:color="auto" w:fill="FFFFFF"/>
        </w:rPr>
        <w:t>16</w:t>
      </w:r>
      <w:r w:rsidRPr="005E083B">
        <w:rPr>
          <w:rFonts w:ascii="Time New Roman" w:hAnsi="Time New Roman" w:hint="eastAsia"/>
          <w:color w:val="2E3033"/>
          <w:szCs w:val="21"/>
          <w:shd w:val="clear" w:color="auto" w:fill="FFFFFF"/>
        </w:rPr>
        <w:t>种官方语言。目前，政府已成功将《宪法》翻译成所有官方语言版本，并广泛传播。</w:t>
      </w:r>
    </w:p>
    <w:p w14:paraId="1EBDE698"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政府正在全国所有省市县</w:t>
      </w:r>
      <w:r w:rsidRPr="005E083B">
        <w:rPr>
          <w:rFonts w:ascii="Time New Roman" w:hAnsi="Time New Roman"/>
          <w:color w:val="2E3033"/>
          <w:szCs w:val="21"/>
          <w:shd w:val="clear" w:color="auto" w:fill="FFFFFF"/>
        </w:rPr>
        <w:t>持续开展</w:t>
      </w:r>
      <w:r w:rsidRPr="005E083B">
        <w:rPr>
          <w:rFonts w:ascii="Time New Roman" w:hAnsi="Time New Roman" w:hint="eastAsia"/>
          <w:color w:val="2E3033"/>
          <w:szCs w:val="21"/>
          <w:shd w:val="clear" w:color="auto" w:fill="FFFFFF"/>
        </w:rPr>
        <w:t>宣传《</w:t>
      </w:r>
      <w:r w:rsidRPr="005E083B">
        <w:rPr>
          <w:rFonts w:ascii="Time New Roman" w:hAnsi="Time New Roman"/>
          <w:color w:val="2E3033"/>
          <w:szCs w:val="21"/>
          <w:shd w:val="clear" w:color="auto" w:fill="FFFFFF"/>
        </w:rPr>
        <w:t>宪法</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的</w:t>
      </w:r>
      <w:r w:rsidRPr="005E083B">
        <w:rPr>
          <w:rFonts w:ascii="Time New Roman" w:hAnsi="Time New Roman" w:hint="eastAsia"/>
          <w:color w:val="2E3033"/>
          <w:szCs w:val="21"/>
          <w:shd w:val="clear" w:color="auto" w:fill="FFFFFF"/>
        </w:rPr>
        <w:t>活动</w:t>
      </w:r>
      <w:r w:rsidRPr="005E083B">
        <w:rPr>
          <w:rFonts w:ascii="Time New Roman" w:hAnsi="Time New Roman"/>
          <w:color w:val="2E3033"/>
          <w:szCs w:val="21"/>
          <w:shd w:val="clear" w:color="auto" w:fill="FFFFFF"/>
        </w:rPr>
        <w:t>，通过</w:t>
      </w:r>
      <w:r w:rsidRPr="005E083B">
        <w:rPr>
          <w:rFonts w:ascii="Time New Roman" w:hAnsi="Time New Roman" w:hint="eastAsia"/>
          <w:color w:val="2E3033"/>
          <w:szCs w:val="21"/>
          <w:shd w:val="clear" w:color="auto" w:fill="FFFFFF"/>
        </w:rPr>
        <w:t>宣讲</w:t>
      </w:r>
      <w:r w:rsidRPr="005E083B">
        <w:rPr>
          <w:rFonts w:ascii="Time New Roman" w:hAnsi="Time New Roman"/>
          <w:color w:val="2E3033"/>
          <w:szCs w:val="21"/>
          <w:shd w:val="clear" w:color="auto" w:fill="FFFFFF"/>
        </w:rPr>
        <w:t>，使参加者了解《宪法》、人权和其他相关知识。这将极大提高普通民众对人权的认识。</w:t>
      </w:r>
      <w:r w:rsidRPr="005E083B">
        <w:rPr>
          <w:rFonts w:ascii="Time New Roman" w:hAnsi="Time New Roman" w:hint="eastAsia"/>
          <w:color w:val="2E3033"/>
          <w:szCs w:val="21"/>
          <w:shd w:val="clear" w:color="auto" w:fill="FFFFFF"/>
        </w:rPr>
        <w:t>政府</w:t>
      </w:r>
      <w:r w:rsidRPr="005E083B">
        <w:rPr>
          <w:rFonts w:ascii="Time New Roman" w:hAnsi="Time New Roman"/>
          <w:color w:val="2E3033"/>
          <w:szCs w:val="21"/>
          <w:shd w:val="clear" w:color="auto" w:fill="FFFFFF"/>
        </w:rPr>
        <w:t>也</w:t>
      </w:r>
      <w:r w:rsidRPr="005E083B">
        <w:rPr>
          <w:rFonts w:ascii="Time New Roman" w:hAnsi="Time New Roman" w:hint="eastAsia"/>
          <w:color w:val="2E3033"/>
          <w:szCs w:val="21"/>
          <w:shd w:val="clear" w:color="auto" w:fill="FFFFFF"/>
        </w:rPr>
        <w:t>向公众</w:t>
      </w:r>
      <w:r w:rsidRPr="005E083B">
        <w:rPr>
          <w:rFonts w:ascii="Time New Roman" w:hAnsi="Time New Roman"/>
          <w:color w:val="2E3033"/>
          <w:szCs w:val="21"/>
          <w:shd w:val="clear" w:color="auto" w:fill="FFFFFF"/>
        </w:rPr>
        <w:t>分发</w:t>
      </w:r>
      <w:r w:rsidRPr="005E083B">
        <w:rPr>
          <w:rFonts w:ascii="Time New Roman" w:hAnsi="Time New Roman" w:hint="eastAsia"/>
          <w:color w:val="2E3033"/>
          <w:szCs w:val="21"/>
          <w:shd w:val="clear" w:color="auto" w:fill="FFFFFF"/>
        </w:rPr>
        <w:t>了</w:t>
      </w:r>
      <w:r w:rsidRPr="005E083B">
        <w:rPr>
          <w:rFonts w:ascii="Time New Roman" w:hAnsi="Time New Roman"/>
          <w:color w:val="2E3033"/>
          <w:szCs w:val="21"/>
          <w:shd w:val="clear" w:color="auto" w:fill="FFFFFF"/>
        </w:rPr>
        <w:t>所有语言的《宪法》译本。目前，</w:t>
      </w:r>
      <w:r w:rsidRPr="005E083B">
        <w:rPr>
          <w:rFonts w:ascii="Time New Roman" w:hAnsi="Time New Roman" w:hint="eastAsia"/>
          <w:color w:val="2E3033"/>
          <w:szCs w:val="21"/>
          <w:shd w:val="clear" w:color="auto" w:fill="FFFFFF"/>
        </w:rPr>
        <w:t>这项工作已覆盖</w:t>
      </w:r>
      <w:r w:rsidRPr="005E083B">
        <w:rPr>
          <w:rFonts w:ascii="Time New Roman" w:hAnsi="Time New Roman"/>
          <w:color w:val="2E3033"/>
          <w:szCs w:val="21"/>
          <w:shd w:val="clear" w:color="auto" w:fill="FFFFFF"/>
        </w:rPr>
        <w:t>全国</w:t>
      </w:r>
      <w:r w:rsidRPr="005E083B">
        <w:rPr>
          <w:rFonts w:ascii="Time New Roman" w:hAnsi="Time New Roman" w:hint="eastAsia"/>
          <w:color w:val="2E3033"/>
          <w:szCs w:val="21"/>
          <w:shd w:val="clear" w:color="auto" w:fill="FFFFFF"/>
        </w:rPr>
        <w:t>所有</w:t>
      </w:r>
      <w:r>
        <w:rPr>
          <w:rFonts w:ascii="Time New Roman" w:hAnsi="Time New Roman"/>
          <w:color w:val="2E3033"/>
          <w:szCs w:val="21"/>
          <w:shd w:val="clear" w:color="auto" w:fill="FFFFFF"/>
        </w:rPr>
        <w:t>1</w:t>
      </w:r>
      <w:r w:rsidRPr="005E083B">
        <w:rPr>
          <w:rFonts w:ascii="Time New Roman" w:hAnsi="Time New Roman"/>
          <w:color w:val="2E3033"/>
          <w:szCs w:val="21"/>
          <w:shd w:val="clear" w:color="auto" w:fill="FFFFFF"/>
        </w:rPr>
        <w:t>0</w:t>
      </w:r>
      <w:r w:rsidRPr="005E083B">
        <w:rPr>
          <w:rFonts w:ascii="Time New Roman" w:hAnsi="Time New Roman" w:hint="eastAsia"/>
          <w:color w:val="2E3033"/>
          <w:szCs w:val="21"/>
          <w:shd w:val="clear" w:color="auto" w:fill="FFFFFF"/>
        </w:rPr>
        <w:t>个省市。</w:t>
      </w:r>
    </w:p>
    <w:p w14:paraId="764410A2"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119</w:t>
      </w:r>
      <w:r w:rsidRPr="005E083B">
        <w:rPr>
          <w:rFonts w:ascii="Time New Roman" w:hAnsi="Time New Roman"/>
          <w:szCs w:val="21"/>
        </w:rPr>
        <w:t>.</w:t>
      </w:r>
      <w:r w:rsidRPr="005E083B">
        <w:rPr>
          <w:rFonts w:ascii="Time New Roman" w:hAnsi="Time New Roman"/>
          <w:szCs w:val="21"/>
        </w:rPr>
        <w:tab/>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19</w:t>
      </w:r>
      <w:r w:rsidRPr="005E083B">
        <w:rPr>
          <w:rFonts w:ascii="Time New Roman" w:hAnsi="Time New Roman" w:hint="eastAsia"/>
          <w:color w:val="2E3033"/>
          <w:szCs w:val="21"/>
          <w:shd w:val="clear" w:color="auto" w:fill="FFFFFF"/>
        </w:rPr>
        <w:t>年，政府</w:t>
      </w:r>
      <w:r w:rsidRPr="005E083B">
        <w:rPr>
          <w:rFonts w:ascii="Time New Roman" w:hAnsi="Time New Roman"/>
          <w:color w:val="2E3033"/>
          <w:szCs w:val="21"/>
          <w:shd w:val="clear" w:color="auto" w:fill="FFFFFF"/>
        </w:rPr>
        <w:t>开始向主要使用</w:t>
      </w:r>
      <w:r w:rsidRPr="005E083B">
        <w:rPr>
          <w:rFonts w:ascii="Time New Roman" w:hAnsi="Time New Roman" w:hint="eastAsia"/>
          <w:color w:val="2E3033"/>
          <w:szCs w:val="21"/>
          <w:shd w:val="clear" w:color="auto" w:fill="FFFFFF"/>
        </w:rPr>
        <w:t>一</w:t>
      </w:r>
      <w:r w:rsidRPr="005E083B">
        <w:rPr>
          <w:rFonts w:ascii="Time New Roman" w:hAnsi="Time New Roman"/>
          <w:color w:val="2E3033"/>
          <w:szCs w:val="21"/>
          <w:shd w:val="clear" w:color="auto" w:fill="FFFFFF"/>
        </w:rPr>
        <w:t>种</w:t>
      </w:r>
      <w:r w:rsidRPr="005E083B">
        <w:rPr>
          <w:rFonts w:ascii="Time New Roman" w:hAnsi="Time New Roman" w:hint="eastAsia"/>
          <w:color w:val="2E3033"/>
          <w:szCs w:val="21"/>
          <w:shd w:val="clear" w:color="auto" w:fill="FFFFFF"/>
        </w:rPr>
        <w:t>官方</w:t>
      </w:r>
      <w:r w:rsidRPr="005E083B">
        <w:rPr>
          <w:rFonts w:ascii="Time New Roman" w:hAnsi="Time New Roman"/>
          <w:color w:val="2E3033"/>
          <w:szCs w:val="21"/>
          <w:shd w:val="clear" w:color="auto" w:fill="FFFFFF"/>
        </w:rPr>
        <w:t>语言</w:t>
      </w:r>
      <w:r w:rsidRPr="005E083B">
        <w:rPr>
          <w:rFonts w:ascii="Time New Roman" w:hAnsi="Time New Roman" w:hint="eastAsia"/>
          <w:color w:val="2E3033"/>
          <w:szCs w:val="21"/>
          <w:shd w:val="clear" w:color="auto" w:fill="FFFFFF"/>
        </w:rPr>
        <w:t>的</w:t>
      </w:r>
      <w:r w:rsidRPr="005E083B">
        <w:rPr>
          <w:rFonts w:ascii="Time New Roman" w:hAnsi="Time New Roman"/>
          <w:color w:val="2E3033"/>
          <w:szCs w:val="21"/>
          <w:shd w:val="clear" w:color="auto" w:fill="FFFFFF"/>
        </w:rPr>
        <w:t>地区分发和宣传《宪法》的译本。</w:t>
      </w:r>
      <w:r w:rsidRPr="005E083B">
        <w:rPr>
          <w:rFonts w:ascii="Time New Roman" w:hAnsi="Time New Roman" w:hint="eastAsia"/>
          <w:color w:val="2E3033"/>
          <w:szCs w:val="21"/>
          <w:shd w:val="clear" w:color="auto" w:fill="FFFFFF"/>
        </w:rPr>
        <w:t>宣讲针对</w:t>
      </w:r>
      <w:r w:rsidRPr="005E083B">
        <w:rPr>
          <w:rFonts w:ascii="Time New Roman" w:hAnsi="Time New Roman"/>
          <w:color w:val="2E3033"/>
          <w:szCs w:val="21"/>
          <w:shd w:val="clear" w:color="auto" w:fill="FFFFFF"/>
        </w:rPr>
        <w:t>各群体的利益相关者，例如村长、顾问、教师、教区协调员等，他们可以在</w:t>
      </w:r>
      <w:r w:rsidRPr="005E083B">
        <w:rPr>
          <w:rFonts w:ascii="Time New Roman" w:hAnsi="Time New Roman" w:hint="eastAsia"/>
          <w:color w:val="2E3033"/>
          <w:szCs w:val="21"/>
          <w:shd w:val="clear" w:color="auto" w:fill="FFFFFF"/>
        </w:rPr>
        <w:t>相关</w:t>
      </w:r>
      <w:r w:rsidRPr="005E083B">
        <w:rPr>
          <w:rFonts w:ascii="Time New Roman" w:hAnsi="Time New Roman"/>
          <w:color w:val="2E3033"/>
          <w:szCs w:val="21"/>
          <w:shd w:val="clear" w:color="auto" w:fill="FFFFFF"/>
        </w:rPr>
        <w:t>群体内进一步传播</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宪法</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知识。</w:t>
      </w:r>
      <w:r w:rsidRPr="005E083B">
        <w:rPr>
          <w:rFonts w:ascii="Time New Roman" w:hAnsi="Time New Roman" w:hint="eastAsia"/>
          <w:color w:val="2E3033"/>
          <w:szCs w:val="21"/>
          <w:shd w:val="clear" w:color="auto" w:fill="FFFFFF"/>
        </w:rPr>
        <w:t>宣讲</w:t>
      </w:r>
      <w:r w:rsidRPr="005E083B">
        <w:rPr>
          <w:rFonts w:ascii="Time New Roman" w:hAnsi="Time New Roman"/>
          <w:color w:val="2E3033"/>
          <w:szCs w:val="21"/>
          <w:shd w:val="clear" w:color="auto" w:fill="FFFFFF"/>
        </w:rPr>
        <w:t>期间，</w:t>
      </w:r>
      <w:r w:rsidRPr="005E083B">
        <w:rPr>
          <w:rFonts w:ascii="Time New Roman" w:hAnsi="Time New Roman" w:hint="eastAsia"/>
          <w:color w:val="2E3033"/>
          <w:szCs w:val="21"/>
          <w:shd w:val="clear" w:color="auto" w:fill="FFFFFF"/>
        </w:rPr>
        <w:t>共向与会者发放</w:t>
      </w:r>
      <w:r w:rsidRPr="005E083B">
        <w:rPr>
          <w:rFonts w:ascii="Time New Roman" w:hAnsi="Time New Roman"/>
          <w:color w:val="2E3033"/>
          <w:szCs w:val="21"/>
          <w:shd w:val="clear" w:color="auto" w:fill="FFFFFF"/>
        </w:rPr>
        <w:t>《宪法》</w:t>
      </w:r>
      <w:r>
        <w:rPr>
          <w:rFonts w:ascii="Time New Roman" w:hAnsi="Time New Roman"/>
          <w:color w:val="2E3033"/>
          <w:szCs w:val="21"/>
          <w:shd w:val="clear" w:color="auto" w:fill="FFFFFF"/>
        </w:rPr>
        <w:t>1</w:t>
      </w:r>
      <w:r w:rsidRPr="005E083B">
        <w:rPr>
          <w:rFonts w:ascii="Time New Roman" w:hAnsi="Time New Roman"/>
          <w:color w:val="2E3033"/>
          <w:szCs w:val="21"/>
          <w:shd w:val="clear" w:color="auto" w:fill="FFFFFF"/>
        </w:rPr>
        <w:t xml:space="preserve"> </w:t>
      </w:r>
      <w:r>
        <w:rPr>
          <w:rFonts w:ascii="Time New Roman" w:hAnsi="Time New Roman"/>
          <w:color w:val="2E3033"/>
          <w:szCs w:val="21"/>
          <w:shd w:val="clear" w:color="auto" w:fill="FFFFFF"/>
        </w:rPr>
        <w:t>559</w:t>
      </w:r>
      <w:r w:rsidRPr="005E083B">
        <w:rPr>
          <w:rFonts w:ascii="Time New Roman" w:hAnsi="Time New Roman" w:hint="eastAsia"/>
          <w:color w:val="2E3033"/>
          <w:szCs w:val="21"/>
          <w:shd w:val="clear" w:color="auto" w:fill="FFFFFF"/>
        </w:rPr>
        <w:t>份，并向</w:t>
      </w:r>
      <w:r w:rsidRPr="005E083B">
        <w:rPr>
          <w:rFonts w:ascii="Time New Roman" w:hAnsi="Time New Roman"/>
          <w:color w:val="2E3033"/>
          <w:szCs w:val="21"/>
          <w:shd w:val="clear" w:color="auto" w:fill="FFFFFF"/>
        </w:rPr>
        <w:t>教区协调员、利益相关方以及地区领袖</w:t>
      </w:r>
      <w:r w:rsidRPr="005E083B">
        <w:rPr>
          <w:rFonts w:ascii="Time New Roman" w:hAnsi="Time New Roman" w:hint="eastAsia"/>
          <w:color w:val="2E3033"/>
          <w:szCs w:val="21"/>
          <w:shd w:val="clear" w:color="auto" w:fill="FFFFFF"/>
        </w:rPr>
        <w:t>发放</w:t>
      </w:r>
      <w:r>
        <w:rPr>
          <w:rFonts w:ascii="Time New Roman" w:hAnsi="Time New Roman"/>
          <w:color w:val="2E3033"/>
          <w:szCs w:val="21"/>
          <w:shd w:val="clear" w:color="auto" w:fill="FFFFFF"/>
        </w:rPr>
        <w:t>36</w:t>
      </w:r>
      <w:r w:rsidRPr="005E083B">
        <w:rPr>
          <w:rFonts w:ascii="Time New Roman" w:hAnsi="Time New Roman"/>
          <w:color w:val="2E3033"/>
          <w:szCs w:val="21"/>
          <w:shd w:val="clear" w:color="auto" w:fill="FFFFFF"/>
        </w:rPr>
        <w:t xml:space="preserve"> </w:t>
      </w:r>
      <w:r>
        <w:rPr>
          <w:rFonts w:ascii="Time New Roman" w:hAnsi="Time New Roman"/>
          <w:color w:val="2E3033"/>
          <w:szCs w:val="21"/>
          <w:shd w:val="clear" w:color="auto" w:fill="FFFFFF"/>
        </w:rPr>
        <w:t>251</w:t>
      </w:r>
      <w:r w:rsidRPr="005E083B">
        <w:rPr>
          <w:rFonts w:ascii="Time New Roman" w:hAnsi="Time New Roman" w:hint="eastAsia"/>
          <w:color w:val="2E3033"/>
          <w:szCs w:val="21"/>
          <w:shd w:val="clear" w:color="auto" w:fill="FFFFFF"/>
        </w:rPr>
        <w:t>份，以方便这些人员</w:t>
      </w:r>
      <w:r w:rsidRPr="005E083B">
        <w:rPr>
          <w:rFonts w:ascii="Time New Roman" w:hAnsi="Time New Roman"/>
          <w:color w:val="2E3033"/>
          <w:szCs w:val="21"/>
          <w:shd w:val="clear" w:color="auto" w:fill="FFFFFF"/>
        </w:rPr>
        <w:t>进一步传播</w:t>
      </w:r>
      <w:r w:rsidRPr="005E083B">
        <w:rPr>
          <w:rFonts w:ascii="Time New Roman" w:hAnsi="Time New Roman" w:hint="eastAsia"/>
          <w:color w:val="2E3033"/>
          <w:szCs w:val="21"/>
          <w:shd w:val="clear" w:color="auto" w:fill="FFFFFF"/>
        </w:rPr>
        <w:t>《宪法》</w:t>
      </w:r>
      <w:r w:rsidRPr="005E083B">
        <w:rPr>
          <w:rFonts w:ascii="Time New Roman" w:hAnsi="Time New Roman"/>
          <w:color w:val="2E3033"/>
          <w:szCs w:val="21"/>
          <w:shd w:val="clear" w:color="auto" w:fill="FFFFFF"/>
        </w:rPr>
        <w:t>知识。</w:t>
      </w:r>
    </w:p>
    <w:p w14:paraId="0BA0A30C" w14:textId="745E257F" w:rsidR="000A53EE" w:rsidRPr="0025005F" w:rsidRDefault="000A53EE" w:rsidP="0025005F">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1</w:t>
      </w:r>
      <w:r w:rsidRPr="005E083B">
        <w:rPr>
          <w:rFonts w:ascii="Time New Roman" w:hAnsi="Time New Roman"/>
          <w:szCs w:val="21"/>
        </w:rPr>
        <w:t>0</w:t>
      </w:r>
      <w:r w:rsidR="0025005F">
        <w:rPr>
          <w:rFonts w:ascii="Time New Roman" w:hAnsi="Time New Roman"/>
          <w:szCs w:val="21"/>
        </w:rPr>
        <w:br/>
      </w:r>
      <w:r w:rsidRPr="00065631">
        <w:rPr>
          <w:rFonts w:ascii="Time New Roman" w:eastAsia="黑体" w:hAnsi="Time New Roman" w:hint="eastAsia"/>
          <w:szCs w:val="21"/>
        </w:rPr>
        <w:t>预</w:t>
      </w:r>
      <w:r w:rsidRPr="0025005F">
        <w:rPr>
          <w:rFonts w:ascii="Time New Roman" w:eastAsia="黑体" w:hAnsi="Time New Roman" w:hint="eastAsia"/>
          <w:szCs w:val="21"/>
        </w:rPr>
        <w:t>期参与和实际参与宣讲会的人员</w:t>
      </w:r>
      <w:r w:rsidRPr="0025005F">
        <w:rPr>
          <w:rFonts w:ascii="Time New Roman" w:eastAsia="黑体" w:hAnsi="Time New Roman"/>
          <w:szCs w:val="21"/>
        </w:rPr>
        <w:t>总数</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67"/>
        <w:gridCol w:w="1543"/>
        <w:gridCol w:w="1315"/>
        <w:gridCol w:w="1315"/>
        <w:gridCol w:w="1315"/>
        <w:gridCol w:w="1315"/>
      </w:tblGrid>
      <w:tr w:rsidR="0025005F" w:rsidRPr="005E083B" w14:paraId="32A8EE0F" w14:textId="77777777" w:rsidTr="00E64AC7">
        <w:trPr>
          <w:tblHeader/>
        </w:trPr>
        <w:tc>
          <w:tcPr>
            <w:tcW w:w="567" w:type="dxa"/>
            <w:tcBorders>
              <w:top w:val="single" w:sz="4" w:space="0" w:color="auto"/>
              <w:bottom w:val="single" w:sz="12" w:space="0" w:color="auto"/>
            </w:tcBorders>
            <w:shd w:val="clear" w:color="auto" w:fill="auto"/>
            <w:vAlign w:val="bottom"/>
          </w:tcPr>
          <w:p w14:paraId="2C9BAC92" w14:textId="77777777" w:rsidR="000A53EE" w:rsidRPr="005E083B" w:rsidRDefault="000A53EE" w:rsidP="00B7777A">
            <w:pPr>
              <w:pStyle w:val="a5"/>
              <w:ind w:right="0"/>
            </w:pPr>
            <w:r w:rsidRPr="005E083B">
              <w:t>序号</w:t>
            </w:r>
          </w:p>
        </w:tc>
        <w:tc>
          <w:tcPr>
            <w:tcW w:w="1543" w:type="dxa"/>
            <w:tcBorders>
              <w:top w:val="single" w:sz="4" w:space="0" w:color="auto"/>
              <w:bottom w:val="single" w:sz="12" w:space="0" w:color="auto"/>
            </w:tcBorders>
            <w:shd w:val="clear" w:color="auto" w:fill="auto"/>
            <w:vAlign w:val="bottom"/>
          </w:tcPr>
          <w:p w14:paraId="6B383321" w14:textId="77777777" w:rsidR="000A53EE" w:rsidRPr="005E083B" w:rsidRDefault="000A53EE" w:rsidP="00B7777A">
            <w:pPr>
              <w:pStyle w:val="a5"/>
              <w:ind w:right="0"/>
            </w:pPr>
            <w:r w:rsidRPr="005E083B">
              <w:rPr>
                <w:rFonts w:hint="eastAsia"/>
              </w:rPr>
              <w:t>教区</w:t>
            </w:r>
          </w:p>
        </w:tc>
        <w:tc>
          <w:tcPr>
            <w:tcW w:w="1315" w:type="dxa"/>
            <w:tcBorders>
              <w:top w:val="single" w:sz="4" w:space="0" w:color="auto"/>
              <w:bottom w:val="single" w:sz="12" w:space="0" w:color="auto"/>
            </w:tcBorders>
            <w:shd w:val="clear" w:color="auto" w:fill="auto"/>
            <w:tcMar>
              <w:right w:w="0" w:type="dxa"/>
            </w:tcMar>
            <w:vAlign w:val="bottom"/>
          </w:tcPr>
          <w:p w14:paraId="660E6DE0" w14:textId="77777777" w:rsidR="000A53EE" w:rsidRPr="005E083B" w:rsidRDefault="000A53EE" w:rsidP="00E64AC7">
            <w:pPr>
              <w:pStyle w:val="a5"/>
              <w:ind w:right="0"/>
              <w:jc w:val="right"/>
            </w:pPr>
            <w:r w:rsidRPr="005E083B">
              <w:rPr>
                <w:rFonts w:hint="eastAsia"/>
              </w:rPr>
              <w:t>女性</w:t>
            </w:r>
          </w:p>
        </w:tc>
        <w:tc>
          <w:tcPr>
            <w:tcW w:w="1315" w:type="dxa"/>
            <w:tcBorders>
              <w:top w:val="single" w:sz="4" w:space="0" w:color="auto"/>
              <w:bottom w:val="single" w:sz="12" w:space="0" w:color="auto"/>
            </w:tcBorders>
            <w:shd w:val="clear" w:color="auto" w:fill="auto"/>
            <w:tcMar>
              <w:right w:w="0" w:type="dxa"/>
            </w:tcMar>
            <w:vAlign w:val="bottom"/>
          </w:tcPr>
          <w:p w14:paraId="529A1200" w14:textId="77777777" w:rsidR="000A53EE" w:rsidRPr="005E083B" w:rsidRDefault="000A53EE" w:rsidP="00E64AC7">
            <w:pPr>
              <w:pStyle w:val="a5"/>
              <w:ind w:right="0"/>
              <w:jc w:val="right"/>
            </w:pPr>
            <w:r w:rsidRPr="005E083B">
              <w:rPr>
                <w:rFonts w:hint="eastAsia"/>
              </w:rPr>
              <w:t>男性</w:t>
            </w:r>
          </w:p>
        </w:tc>
        <w:tc>
          <w:tcPr>
            <w:tcW w:w="1315" w:type="dxa"/>
            <w:tcBorders>
              <w:top w:val="single" w:sz="4" w:space="0" w:color="auto"/>
              <w:bottom w:val="single" w:sz="12" w:space="0" w:color="auto"/>
            </w:tcBorders>
            <w:shd w:val="clear" w:color="auto" w:fill="auto"/>
            <w:tcMar>
              <w:right w:w="0" w:type="dxa"/>
            </w:tcMar>
            <w:vAlign w:val="bottom"/>
          </w:tcPr>
          <w:p w14:paraId="7BB16BDA" w14:textId="77777777" w:rsidR="000A53EE" w:rsidRPr="005E083B" w:rsidRDefault="000A53EE" w:rsidP="00E64AC7">
            <w:pPr>
              <w:pStyle w:val="a5"/>
              <w:ind w:right="0"/>
              <w:jc w:val="right"/>
            </w:pPr>
            <w:r w:rsidRPr="005E083B">
              <w:rPr>
                <w:rFonts w:hint="eastAsia"/>
              </w:rPr>
              <w:t>预期总数</w:t>
            </w:r>
          </w:p>
        </w:tc>
        <w:tc>
          <w:tcPr>
            <w:tcW w:w="1315" w:type="dxa"/>
            <w:tcBorders>
              <w:top w:val="single" w:sz="4" w:space="0" w:color="auto"/>
              <w:bottom w:val="single" w:sz="12" w:space="0" w:color="auto"/>
            </w:tcBorders>
            <w:shd w:val="clear" w:color="auto" w:fill="auto"/>
            <w:tcMar>
              <w:right w:w="0" w:type="dxa"/>
            </w:tcMar>
            <w:vAlign w:val="bottom"/>
          </w:tcPr>
          <w:p w14:paraId="608392F0" w14:textId="77777777" w:rsidR="000A53EE" w:rsidRPr="005E083B" w:rsidRDefault="000A53EE" w:rsidP="00E64AC7">
            <w:pPr>
              <w:pStyle w:val="a5"/>
              <w:ind w:right="0"/>
              <w:jc w:val="right"/>
            </w:pPr>
            <w:r w:rsidRPr="005E083B">
              <w:rPr>
                <w:rFonts w:hint="eastAsia"/>
              </w:rPr>
              <w:t>参与总数</w:t>
            </w:r>
          </w:p>
        </w:tc>
      </w:tr>
      <w:tr w:rsidR="000A53EE" w:rsidRPr="005E083B" w14:paraId="396EE073" w14:textId="77777777" w:rsidTr="00E64AC7">
        <w:trPr>
          <w:trHeight w:hRule="exact" w:val="113"/>
          <w:tblHeader/>
        </w:trPr>
        <w:tc>
          <w:tcPr>
            <w:tcW w:w="567" w:type="dxa"/>
            <w:tcBorders>
              <w:top w:val="single" w:sz="12" w:space="0" w:color="auto"/>
            </w:tcBorders>
            <w:shd w:val="clear" w:color="auto" w:fill="auto"/>
          </w:tcPr>
          <w:p w14:paraId="15C18C5E" w14:textId="77777777" w:rsidR="000A53EE" w:rsidRPr="005E083B" w:rsidRDefault="000A53EE" w:rsidP="0025005F">
            <w:pPr>
              <w:pStyle w:val="a6"/>
              <w:overflowPunct/>
              <w:spacing w:after="120"/>
              <w:jc w:val="left"/>
            </w:pPr>
          </w:p>
        </w:tc>
        <w:tc>
          <w:tcPr>
            <w:tcW w:w="1543" w:type="dxa"/>
            <w:tcBorders>
              <w:top w:val="single" w:sz="12" w:space="0" w:color="auto"/>
            </w:tcBorders>
            <w:shd w:val="clear" w:color="auto" w:fill="auto"/>
            <w:vAlign w:val="bottom"/>
          </w:tcPr>
          <w:p w14:paraId="3D32C099" w14:textId="77777777" w:rsidR="000A53EE" w:rsidRPr="005E083B" w:rsidRDefault="000A53EE" w:rsidP="0025005F">
            <w:pPr>
              <w:pStyle w:val="a6"/>
              <w:overflowPunct/>
              <w:spacing w:after="120"/>
              <w:jc w:val="left"/>
            </w:pPr>
          </w:p>
        </w:tc>
        <w:tc>
          <w:tcPr>
            <w:tcW w:w="1315" w:type="dxa"/>
            <w:tcBorders>
              <w:top w:val="single" w:sz="12" w:space="0" w:color="auto"/>
            </w:tcBorders>
            <w:shd w:val="clear" w:color="auto" w:fill="auto"/>
            <w:tcMar>
              <w:right w:w="0" w:type="dxa"/>
            </w:tcMar>
            <w:vAlign w:val="bottom"/>
          </w:tcPr>
          <w:p w14:paraId="5F138E3D" w14:textId="77777777" w:rsidR="000A53EE" w:rsidRPr="005E083B" w:rsidRDefault="000A53EE" w:rsidP="00E64AC7">
            <w:pPr>
              <w:pStyle w:val="a6"/>
              <w:overflowPunct/>
              <w:spacing w:after="120"/>
              <w:ind w:right="0"/>
              <w:jc w:val="right"/>
            </w:pPr>
          </w:p>
        </w:tc>
        <w:tc>
          <w:tcPr>
            <w:tcW w:w="1315" w:type="dxa"/>
            <w:tcBorders>
              <w:top w:val="single" w:sz="12" w:space="0" w:color="auto"/>
            </w:tcBorders>
            <w:shd w:val="clear" w:color="auto" w:fill="auto"/>
            <w:tcMar>
              <w:right w:w="0" w:type="dxa"/>
            </w:tcMar>
            <w:vAlign w:val="bottom"/>
          </w:tcPr>
          <w:p w14:paraId="0C44A024" w14:textId="77777777" w:rsidR="000A53EE" w:rsidRPr="005E083B" w:rsidRDefault="000A53EE" w:rsidP="00E64AC7">
            <w:pPr>
              <w:pStyle w:val="a6"/>
              <w:overflowPunct/>
              <w:spacing w:after="120"/>
              <w:ind w:right="0"/>
              <w:jc w:val="right"/>
            </w:pPr>
          </w:p>
        </w:tc>
        <w:tc>
          <w:tcPr>
            <w:tcW w:w="1315" w:type="dxa"/>
            <w:tcBorders>
              <w:top w:val="single" w:sz="12" w:space="0" w:color="auto"/>
            </w:tcBorders>
            <w:shd w:val="clear" w:color="auto" w:fill="auto"/>
            <w:tcMar>
              <w:right w:w="0" w:type="dxa"/>
            </w:tcMar>
            <w:vAlign w:val="bottom"/>
          </w:tcPr>
          <w:p w14:paraId="3FC040B9" w14:textId="77777777" w:rsidR="000A53EE" w:rsidRPr="005E083B" w:rsidRDefault="000A53EE" w:rsidP="00E64AC7">
            <w:pPr>
              <w:pStyle w:val="a6"/>
              <w:overflowPunct/>
              <w:spacing w:after="120"/>
              <w:ind w:right="0"/>
              <w:jc w:val="right"/>
            </w:pPr>
          </w:p>
        </w:tc>
        <w:tc>
          <w:tcPr>
            <w:tcW w:w="1315" w:type="dxa"/>
            <w:tcBorders>
              <w:top w:val="single" w:sz="12" w:space="0" w:color="auto"/>
            </w:tcBorders>
            <w:shd w:val="clear" w:color="auto" w:fill="auto"/>
            <w:tcMar>
              <w:right w:w="0" w:type="dxa"/>
            </w:tcMar>
            <w:vAlign w:val="bottom"/>
          </w:tcPr>
          <w:p w14:paraId="4D7FC329" w14:textId="77777777" w:rsidR="000A53EE" w:rsidRPr="005E083B" w:rsidRDefault="000A53EE" w:rsidP="00E64AC7">
            <w:pPr>
              <w:pStyle w:val="a6"/>
              <w:overflowPunct/>
              <w:spacing w:after="120"/>
              <w:ind w:right="0"/>
              <w:jc w:val="right"/>
            </w:pPr>
          </w:p>
        </w:tc>
      </w:tr>
      <w:tr w:rsidR="000A53EE" w:rsidRPr="005E083B" w14:paraId="2F0AA209" w14:textId="77777777" w:rsidTr="00E64AC7">
        <w:tc>
          <w:tcPr>
            <w:tcW w:w="567" w:type="dxa"/>
            <w:shd w:val="clear" w:color="auto" w:fill="auto"/>
          </w:tcPr>
          <w:p w14:paraId="6DA56C79" w14:textId="77777777" w:rsidR="000A53EE" w:rsidRPr="005E083B" w:rsidRDefault="000A53EE" w:rsidP="008E2C6D">
            <w:pPr>
              <w:pStyle w:val="a6"/>
              <w:overflowPunct/>
              <w:spacing w:before="60" w:after="60"/>
              <w:jc w:val="left"/>
            </w:pPr>
            <w:r>
              <w:t>1</w:t>
            </w:r>
            <w:r w:rsidRPr="005E083B">
              <w:t>.</w:t>
            </w:r>
          </w:p>
        </w:tc>
        <w:tc>
          <w:tcPr>
            <w:tcW w:w="1543" w:type="dxa"/>
            <w:shd w:val="clear" w:color="auto" w:fill="auto"/>
            <w:vAlign w:val="bottom"/>
          </w:tcPr>
          <w:p w14:paraId="7E3F4FD8" w14:textId="77777777" w:rsidR="000A53EE" w:rsidRPr="005E083B" w:rsidRDefault="000A53EE" w:rsidP="008E2C6D">
            <w:pPr>
              <w:pStyle w:val="a6"/>
              <w:overflowPunct/>
              <w:spacing w:before="60" w:after="60"/>
              <w:jc w:val="left"/>
            </w:pPr>
            <w:r w:rsidRPr="005E083B">
              <w:rPr>
                <w:rFonts w:hint="eastAsia"/>
              </w:rPr>
              <w:t>马斯温戈</w:t>
            </w:r>
          </w:p>
        </w:tc>
        <w:tc>
          <w:tcPr>
            <w:tcW w:w="1315" w:type="dxa"/>
            <w:shd w:val="clear" w:color="auto" w:fill="auto"/>
            <w:tcMar>
              <w:right w:w="0" w:type="dxa"/>
            </w:tcMar>
            <w:vAlign w:val="bottom"/>
          </w:tcPr>
          <w:p w14:paraId="5DE71544" w14:textId="77777777" w:rsidR="000A53EE" w:rsidRPr="005E083B" w:rsidRDefault="000A53EE" w:rsidP="008E2C6D">
            <w:pPr>
              <w:pStyle w:val="a6"/>
              <w:overflowPunct/>
              <w:spacing w:before="60" w:after="60"/>
              <w:ind w:right="0"/>
              <w:jc w:val="right"/>
            </w:pPr>
            <w:r>
              <w:t>231</w:t>
            </w:r>
          </w:p>
        </w:tc>
        <w:tc>
          <w:tcPr>
            <w:tcW w:w="1315" w:type="dxa"/>
            <w:shd w:val="clear" w:color="auto" w:fill="auto"/>
            <w:tcMar>
              <w:right w:w="0" w:type="dxa"/>
            </w:tcMar>
            <w:vAlign w:val="bottom"/>
          </w:tcPr>
          <w:p w14:paraId="0527BF07" w14:textId="77777777" w:rsidR="000A53EE" w:rsidRPr="005E083B" w:rsidRDefault="000A53EE" w:rsidP="008E2C6D">
            <w:pPr>
              <w:pStyle w:val="a6"/>
              <w:overflowPunct/>
              <w:spacing w:before="60" w:after="60"/>
              <w:ind w:right="0"/>
              <w:jc w:val="right"/>
            </w:pPr>
            <w:r>
              <w:t>15</w:t>
            </w:r>
            <w:r w:rsidRPr="005E083B">
              <w:t>0</w:t>
            </w:r>
          </w:p>
        </w:tc>
        <w:tc>
          <w:tcPr>
            <w:tcW w:w="1315" w:type="dxa"/>
            <w:shd w:val="clear" w:color="auto" w:fill="auto"/>
            <w:tcMar>
              <w:right w:w="0" w:type="dxa"/>
            </w:tcMar>
            <w:vAlign w:val="bottom"/>
          </w:tcPr>
          <w:p w14:paraId="60D8238B" w14:textId="77777777" w:rsidR="000A53EE" w:rsidRPr="005E083B" w:rsidRDefault="000A53EE" w:rsidP="008E2C6D">
            <w:pPr>
              <w:pStyle w:val="a6"/>
              <w:overflowPunct/>
              <w:spacing w:before="60" w:after="60"/>
              <w:ind w:right="0"/>
              <w:jc w:val="right"/>
            </w:pPr>
            <w:r>
              <w:t>375</w:t>
            </w:r>
          </w:p>
        </w:tc>
        <w:tc>
          <w:tcPr>
            <w:tcW w:w="1315" w:type="dxa"/>
            <w:shd w:val="clear" w:color="auto" w:fill="auto"/>
            <w:tcMar>
              <w:right w:w="0" w:type="dxa"/>
            </w:tcMar>
            <w:vAlign w:val="bottom"/>
          </w:tcPr>
          <w:p w14:paraId="5ED86795" w14:textId="77777777" w:rsidR="000A53EE" w:rsidRPr="005E083B" w:rsidRDefault="000A53EE" w:rsidP="008E2C6D">
            <w:pPr>
              <w:pStyle w:val="a6"/>
              <w:overflowPunct/>
              <w:spacing w:before="60" w:after="60"/>
              <w:ind w:right="0"/>
              <w:jc w:val="right"/>
            </w:pPr>
            <w:r>
              <w:t>381</w:t>
            </w:r>
          </w:p>
        </w:tc>
      </w:tr>
      <w:tr w:rsidR="000A53EE" w:rsidRPr="005E083B" w14:paraId="296BFD72" w14:textId="77777777" w:rsidTr="00B12E10">
        <w:tc>
          <w:tcPr>
            <w:tcW w:w="567" w:type="dxa"/>
            <w:tcBorders>
              <w:bottom w:val="nil"/>
            </w:tcBorders>
            <w:shd w:val="clear" w:color="auto" w:fill="auto"/>
          </w:tcPr>
          <w:p w14:paraId="45F7041E" w14:textId="77777777" w:rsidR="000A53EE" w:rsidRPr="005E083B" w:rsidRDefault="000A53EE" w:rsidP="008E2C6D">
            <w:pPr>
              <w:pStyle w:val="a6"/>
              <w:overflowPunct/>
              <w:spacing w:before="60" w:after="60"/>
              <w:jc w:val="left"/>
            </w:pPr>
            <w:r>
              <w:t>2</w:t>
            </w:r>
            <w:r w:rsidRPr="005E083B">
              <w:t>.</w:t>
            </w:r>
          </w:p>
        </w:tc>
        <w:tc>
          <w:tcPr>
            <w:tcW w:w="1543" w:type="dxa"/>
            <w:tcBorders>
              <w:bottom w:val="nil"/>
            </w:tcBorders>
            <w:shd w:val="clear" w:color="auto" w:fill="auto"/>
            <w:vAlign w:val="bottom"/>
          </w:tcPr>
          <w:p w14:paraId="3065CC5D" w14:textId="77777777" w:rsidR="000A53EE" w:rsidRPr="005E083B" w:rsidRDefault="000A53EE" w:rsidP="008E2C6D">
            <w:pPr>
              <w:pStyle w:val="a6"/>
              <w:overflowPunct/>
              <w:spacing w:before="60" w:after="60"/>
              <w:jc w:val="left"/>
            </w:pPr>
            <w:r w:rsidRPr="005E083B">
              <w:rPr>
                <w:rFonts w:hint="eastAsia"/>
              </w:rPr>
              <w:t>穆塔雷</w:t>
            </w:r>
          </w:p>
        </w:tc>
        <w:tc>
          <w:tcPr>
            <w:tcW w:w="1315" w:type="dxa"/>
            <w:tcBorders>
              <w:bottom w:val="nil"/>
            </w:tcBorders>
            <w:shd w:val="clear" w:color="auto" w:fill="auto"/>
            <w:tcMar>
              <w:right w:w="0" w:type="dxa"/>
            </w:tcMar>
            <w:vAlign w:val="bottom"/>
          </w:tcPr>
          <w:p w14:paraId="4C5DE0FA" w14:textId="77777777" w:rsidR="000A53EE" w:rsidRPr="005E083B" w:rsidRDefault="000A53EE" w:rsidP="008E2C6D">
            <w:pPr>
              <w:pStyle w:val="a6"/>
              <w:overflowPunct/>
              <w:spacing w:before="60" w:after="60"/>
              <w:ind w:right="0"/>
              <w:jc w:val="right"/>
            </w:pPr>
            <w:r>
              <w:t>145</w:t>
            </w:r>
          </w:p>
        </w:tc>
        <w:tc>
          <w:tcPr>
            <w:tcW w:w="1315" w:type="dxa"/>
            <w:tcBorders>
              <w:bottom w:val="nil"/>
            </w:tcBorders>
            <w:shd w:val="clear" w:color="auto" w:fill="auto"/>
            <w:tcMar>
              <w:right w:w="0" w:type="dxa"/>
            </w:tcMar>
            <w:vAlign w:val="bottom"/>
          </w:tcPr>
          <w:p w14:paraId="488CC4D1" w14:textId="77777777" w:rsidR="000A53EE" w:rsidRPr="005E083B" w:rsidRDefault="000A53EE" w:rsidP="008E2C6D">
            <w:pPr>
              <w:pStyle w:val="a6"/>
              <w:overflowPunct/>
              <w:spacing w:before="60" w:after="60"/>
              <w:ind w:right="0"/>
              <w:jc w:val="right"/>
            </w:pPr>
            <w:r>
              <w:t>85</w:t>
            </w:r>
          </w:p>
        </w:tc>
        <w:tc>
          <w:tcPr>
            <w:tcW w:w="1315" w:type="dxa"/>
            <w:tcBorders>
              <w:bottom w:val="nil"/>
            </w:tcBorders>
            <w:shd w:val="clear" w:color="auto" w:fill="auto"/>
            <w:tcMar>
              <w:right w:w="0" w:type="dxa"/>
            </w:tcMar>
            <w:vAlign w:val="bottom"/>
          </w:tcPr>
          <w:p w14:paraId="5B675247" w14:textId="77777777" w:rsidR="000A53EE" w:rsidRPr="005E083B" w:rsidRDefault="000A53EE" w:rsidP="008E2C6D">
            <w:pPr>
              <w:pStyle w:val="a6"/>
              <w:overflowPunct/>
              <w:spacing w:before="60" w:after="60"/>
              <w:ind w:right="0"/>
              <w:jc w:val="right"/>
            </w:pPr>
            <w:r>
              <w:t>2</w:t>
            </w:r>
            <w:r w:rsidRPr="005E083B">
              <w:t>00</w:t>
            </w:r>
          </w:p>
        </w:tc>
        <w:tc>
          <w:tcPr>
            <w:tcW w:w="1315" w:type="dxa"/>
            <w:tcBorders>
              <w:bottom w:val="nil"/>
            </w:tcBorders>
            <w:shd w:val="clear" w:color="auto" w:fill="auto"/>
            <w:tcMar>
              <w:right w:w="0" w:type="dxa"/>
            </w:tcMar>
            <w:vAlign w:val="bottom"/>
          </w:tcPr>
          <w:p w14:paraId="25CC4B28" w14:textId="77777777" w:rsidR="000A53EE" w:rsidRPr="005E083B" w:rsidRDefault="000A53EE" w:rsidP="008E2C6D">
            <w:pPr>
              <w:pStyle w:val="a6"/>
              <w:overflowPunct/>
              <w:spacing w:before="60" w:after="60"/>
              <w:ind w:right="0"/>
              <w:jc w:val="right"/>
            </w:pPr>
            <w:r>
              <w:t>23</w:t>
            </w:r>
            <w:r w:rsidRPr="005E083B">
              <w:t>0</w:t>
            </w:r>
          </w:p>
        </w:tc>
      </w:tr>
      <w:tr w:rsidR="000A53EE" w:rsidRPr="005E083B" w14:paraId="0E54B1CF" w14:textId="77777777" w:rsidTr="00B12E10">
        <w:tc>
          <w:tcPr>
            <w:tcW w:w="567" w:type="dxa"/>
            <w:tcBorders>
              <w:top w:val="nil"/>
              <w:bottom w:val="nil"/>
            </w:tcBorders>
            <w:shd w:val="clear" w:color="auto" w:fill="auto"/>
          </w:tcPr>
          <w:p w14:paraId="2EE6D5EF" w14:textId="77777777" w:rsidR="000A53EE" w:rsidRPr="005E083B" w:rsidRDefault="000A53EE" w:rsidP="008E2C6D">
            <w:pPr>
              <w:pStyle w:val="a6"/>
              <w:overflowPunct/>
              <w:spacing w:before="60" w:after="60"/>
              <w:jc w:val="left"/>
            </w:pPr>
            <w:r>
              <w:t>3</w:t>
            </w:r>
            <w:r w:rsidRPr="005E083B">
              <w:t>.</w:t>
            </w:r>
          </w:p>
        </w:tc>
        <w:tc>
          <w:tcPr>
            <w:tcW w:w="1543" w:type="dxa"/>
            <w:tcBorders>
              <w:top w:val="nil"/>
              <w:bottom w:val="nil"/>
            </w:tcBorders>
            <w:shd w:val="clear" w:color="auto" w:fill="auto"/>
            <w:vAlign w:val="bottom"/>
          </w:tcPr>
          <w:p w14:paraId="68A9EB4B" w14:textId="77777777" w:rsidR="000A53EE" w:rsidRPr="005E083B" w:rsidRDefault="000A53EE" w:rsidP="008E2C6D">
            <w:pPr>
              <w:pStyle w:val="a6"/>
              <w:overflowPunct/>
              <w:spacing w:before="60" w:after="60"/>
              <w:jc w:val="left"/>
            </w:pPr>
            <w:r w:rsidRPr="005E083B">
              <w:rPr>
                <w:rFonts w:hint="eastAsia"/>
              </w:rPr>
              <w:t>万基</w:t>
            </w:r>
          </w:p>
        </w:tc>
        <w:tc>
          <w:tcPr>
            <w:tcW w:w="1315" w:type="dxa"/>
            <w:tcBorders>
              <w:top w:val="nil"/>
              <w:bottom w:val="nil"/>
            </w:tcBorders>
            <w:shd w:val="clear" w:color="auto" w:fill="auto"/>
            <w:tcMar>
              <w:right w:w="0" w:type="dxa"/>
            </w:tcMar>
            <w:vAlign w:val="bottom"/>
          </w:tcPr>
          <w:p w14:paraId="59B4824C" w14:textId="77777777" w:rsidR="000A53EE" w:rsidRPr="005E083B" w:rsidRDefault="000A53EE" w:rsidP="008E2C6D">
            <w:pPr>
              <w:pStyle w:val="a6"/>
              <w:overflowPunct/>
              <w:spacing w:before="60" w:after="60"/>
              <w:ind w:right="0"/>
              <w:jc w:val="right"/>
            </w:pPr>
            <w:r>
              <w:t>81</w:t>
            </w:r>
          </w:p>
        </w:tc>
        <w:tc>
          <w:tcPr>
            <w:tcW w:w="1315" w:type="dxa"/>
            <w:tcBorders>
              <w:top w:val="nil"/>
              <w:bottom w:val="nil"/>
            </w:tcBorders>
            <w:shd w:val="clear" w:color="auto" w:fill="auto"/>
            <w:tcMar>
              <w:right w:w="0" w:type="dxa"/>
            </w:tcMar>
            <w:vAlign w:val="bottom"/>
          </w:tcPr>
          <w:p w14:paraId="7CF78695" w14:textId="77777777" w:rsidR="000A53EE" w:rsidRPr="005E083B" w:rsidRDefault="000A53EE" w:rsidP="008E2C6D">
            <w:pPr>
              <w:pStyle w:val="a6"/>
              <w:overflowPunct/>
              <w:spacing w:before="60" w:after="60"/>
              <w:ind w:right="0"/>
              <w:jc w:val="right"/>
            </w:pPr>
            <w:r>
              <w:t>147</w:t>
            </w:r>
          </w:p>
        </w:tc>
        <w:tc>
          <w:tcPr>
            <w:tcW w:w="1315" w:type="dxa"/>
            <w:tcBorders>
              <w:top w:val="nil"/>
              <w:bottom w:val="nil"/>
            </w:tcBorders>
            <w:shd w:val="clear" w:color="auto" w:fill="auto"/>
            <w:tcMar>
              <w:right w:w="0" w:type="dxa"/>
            </w:tcMar>
            <w:vAlign w:val="bottom"/>
          </w:tcPr>
          <w:p w14:paraId="3EF2EE53" w14:textId="77777777" w:rsidR="000A53EE" w:rsidRPr="005E083B" w:rsidRDefault="000A53EE" w:rsidP="008E2C6D">
            <w:pPr>
              <w:pStyle w:val="a6"/>
              <w:overflowPunct/>
              <w:spacing w:before="60" w:after="60"/>
              <w:ind w:right="0"/>
              <w:jc w:val="right"/>
            </w:pPr>
            <w:r>
              <w:t>4</w:t>
            </w:r>
            <w:r w:rsidRPr="005E083B">
              <w:t>00</w:t>
            </w:r>
          </w:p>
        </w:tc>
        <w:tc>
          <w:tcPr>
            <w:tcW w:w="1315" w:type="dxa"/>
            <w:tcBorders>
              <w:top w:val="nil"/>
              <w:bottom w:val="nil"/>
            </w:tcBorders>
            <w:shd w:val="clear" w:color="auto" w:fill="auto"/>
            <w:tcMar>
              <w:right w:w="0" w:type="dxa"/>
            </w:tcMar>
            <w:vAlign w:val="bottom"/>
          </w:tcPr>
          <w:p w14:paraId="08ADCB16" w14:textId="77777777" w:rsidR="000A53EE" w:rsidRPr="005E083B" w:rsidRDefault="000A53EE" w:rsidP="008E2C6D">
            <w:pPr>
              <w:pStyle w:val="a6"/>
              <w:overflowPunct/>
              <w:spacing w:before="60" w:after="60"/>
              <w:ind w:right="0"/>
              <w:jc w:val="right"/>
            </w:pPr>
            <w:r>
              <w:t>228</w:t>
            </w:r>
          </w:p>
        </w:tc>
      </w:tr>
      <w:tr w:rsidR="00B7777A" w:rsidRPr="005E083B" w14:paraId="1451AD40" w14:textId="77777777" w:rsidTr="00B12E10">
        <w:tc>
          <w:tcPr>
            <w:tcW w:w="567" w:type="dxa"/>
            <w:tcBorders>
              <w:top w:val="nil"/>
              <w:bottom w:val="nil"/>
            </w:tcBorders>
            <w:shd w:val="clear" w:color="auto" w:fill="auto"/>
          </w:tcPr>
          <w:p w14:paraId="6236091F" w14:textId="77777777" w:rsidR="000A53EE" w:rsidRPr="005E083B" w:rsidRDefault="000A53EE" w:rsidP="008E2C6D">
            <w:pPr>
              <w:pStyle w:val="a6"/>
              <w:overflowPunct/>
              <w:spacing w:before="60" w:after="60"/>
              <w:jc w:val="left"/>
            </w:pPr>
            <w:r>
              <w:lastRenderedPageBreak/>
              <w:t>4</w:t>
            </w:r>
            <w:r w:rsidRPr="005E083B">
              <w:t>.</w:t>
            </w:r>
          </w:p>
        </w:tc>
        <w:tc>
          <w:tcPr>
            <w:tcW w:w="1543" w:type="dxa"/>
            <w:tcBorders>
              <w:top w:val="nil"/>
              <w:bottom w:val="nil"/>
            </w:tcBorders>
            <w:shd w:val="clear" w:color="auto" w:fill="auto"/>
            <w:vAlign w:val="bottom"/>
          </w:tcPr>
          <w:p w14:paraId="4E08C992" w14:textId="77777777" w:rsidR="000A53EE" w:rsidRPr="005E083B" w:rsidRDefault="000A53EE" w:rsidP="008E2C6D">
            <w:pPr>
              <w:pStyle w:val="a6"/>
              <w:overflowPunct/>
              <w:spacing w:before="60" w:after="60"/>
              <w:jc w:val="left"/>
            </w:pPr>
            <w:r w:rsidRPr="005E083B">
              <w:rPr>
                <w:rFonts w:hint="eastAsia"/>
              </w:rPr>
              <w:t>戈奎</w:t>
            </w:r>
          </w:p>
        </w:tc>
        <w:tc>
          <w:tcPr>
            <w:tcW w:w="1315" w:type="dxa"/>
            <w:tcBorders>
              <w:top w:val="nil"/>
              <w:bottom w:val="nil"/>
            </w:tcBorders>
            <w:shd w:val="clear" w:color="auto" w:fill="auto"/>
            <w:tcMar>
              <w:right w:w="0" w:type="dxa"/>
            </w:tcMar>
            <w:vAlign w:val="bottom"/>
          </w:tcPr>
          <w:p w14:paraId="4229C1AD" w14:textId="77777777" w:rsidR="000A53EE" w:rsidRPr="005E083B" w:rsidRDefault="000A53EE" w:rsidP="008E2C6D">
            <w:pPr>
              <w:pStyle w:val="a6"/>
              <w:overflowPunct/>
              <w:spacing w:before="60" w:after="60"/>
              <w:ind w:right="0"/>
              <w:jc w:val="right"/>
            </w:pPr>
            <w:r>
              <w:t>136</w:t>
            </w:r>
          </w:p>
        </w:tc>
        <w:tc>
          <w:tcPr>
            <w:tcW w:w="1315" w:type="dxa"/>
            <w:tcBorders>
              <w:top w:val="nil"/>
              <w:bottom w:val="nil"/>
            </w:tcBorders>
            <w:shd w:val="clear" w:color="auto" w:fill="auto"/>
            <w:tcMar>
              <w:right w:w="0" w:type="dxa"/>
            </w:tcMar>
            <w:vAlign w:val="bottom"/>
          </w:tcPr>
          <w:p w14:paraId="56F7E94E" w14:textId="77777777" w:rsidR="000A53EE" w:rsidRPr="005E083B" w:rsidRDefault="000A53EE" w:rsidP="008E2C6D">
            <w:pPr>
              <w:pStyle w:val="a6"/>
              <w:overflowPunct/>
              <w:spacing w:before="60" w:after="60"/>
              <w:ind w:right="0"/>
              <w:jc w:val="right"/>
            </w:pPr>
            <w:r>
              <w:t>144</w:t>
            </w:r>
          </w:p>
        </w:tc>
        <w:tc>
          <w:tcPr>
            <w:tcW w:w="1315" w:type="dxa"/>
            <w:tcBorders>
              <w:top w:val="nil"/>
              <w:bottom w:val="nil"/>
            </w:tcBorders>
            <w:shd w:val="clear" w:color="auto" w:fill="auto"/>
            <w:tcMar>
              <w:right w:w="0" w:type="dxa"/>
            </w:tcMar>
            <w:vAlign w:val="bottom"/>
          </w:tcPr>
          <w:p w14:paraId="7FBE3EE8" w14:textId="77777777" w:rsidR="000A53EE" w:rsidRPr="005E083B" w:rsidRDefault="000A53EE" w:rsidP="008E2C6D">
            <w:pPr>
              <w:pStyle w:val="a6"/>
              <w:overflowPunct/>
              <w:spacing w:before="60" w:after="60"/>
              <w:ind w:right="0"/>
              <w:jc w:val="right"/>
            </w:pPr>
            <w:r>
              <w:t>2</w:t>
            </w:r>
            <w:r w:rsidRPr="005E083B">
              <w:t>00</w:t>
            </w:r>
          </w:p>
        </w:tc>
        <w:tc>
          <w:tcPr>
            <w:tcW w:w="1315" w:type="dxa"/>
            <w:tcBorders>
              <w:top w:val="nil"/>
              <w:bottom w:val="nil"/>
            </w:tcBorders>
            <w:shd w:val="clear" w:color="auto" w:fill="auto"/>
            <w:tcMar>
              <w:right w:w="0" w:type="dxa"/>
            </w:tcMar>
            <w:vAlign w:val="bottom"/>
          </w:tcPr>
          <w:p w14:paraId="408047DD" w14:textId="77777777" w:rsidR="000A53EE" w:rsidRPr="005E083B" w:rsidRDefault="000A53EE" w:rsidP="008E2C6D">
            <w:pPr>
              <w:pStyle w:val="a6"/>
              <w:overflowPunct/>
              <w:spacing w:before="60" w:after="60"/>
              <w:ind w:right="0"/>
              <w:jc w:val="right"/>
            </w:pPr>
            <w:r>
              <w:t>28</w:t>
            </w:r>
            <w:r w:rsidRPr="005E083B">
              <w:t>0</w:t>
            </w:r>
          </w:p>
        </w:tc>
      </w:tr>
      <w:tr w:rsidR="00B7777A" w:rsidRPr="005E083B" w14:paraId="51FADCF3" w14:textId="77777777" w:rsidTr="00E64AC7">
        <w:tc>
          <w:tcPr>
            <w:tcW w:w="567" w:type="dxa"/>
            <w:tcBorders>
              <w:top w:val="nil"/>
              <w:bottom w:val="single" w:sz="4" w:space="0" w:color="auto"/>
            </w:tcBorders>
            <w:shd w:val="clear" w:color="auto" w:fill="auto"/>
          </w:tcPr>
          <w:p w14:paraId="1C701A10" w14:textId="77777777" w:rsidR="000A53EE" w:rsidRPr="005E083B" w:rsidRDefault="000A53EE" w:rsidP="008E2C6D">
            <w:pPr>
              <w:pStyle w:val="a6"/>
              <w:overflowPunct/>
              <w:spacing w:before="60" w:after="60"/>
              <w:jc w:val="left"/>
            </w:pPr>
            <w:r>
              <w:t>5</w:t>
            </w:r>
            <w:r w:rsidRPr="005E083B">
              <w:t>.</w:t>
            </w:r>
          </w:p>
        </w:tc>
        <w:tc>
          <w:tcPr>
            <w:tcW w:w="1543" w:type="dxa"/>
            <w:tcBorders>
              <w:top w:val="nil"/>
              <w:bottom w:val="single" w:sz="4" w:space="0" w:color="auto"/>
            </w:tcBorders>
            <w:shd w:val="clear" w:color="auto" w:fill="auto"/>
            <w:vAlign w:val="bottom"/>
          </w:tcPr>
          <w:p w14:paraId="13A498EE" w14:textId="77777777" w:rsidR="000A53EE" w:rsidRPr="005E083B" w:rsidRDefault="000A53EE" w:rsidP="008E2C6D">
            <w:pPr>
              <w:pStyle w:val="a6"/>
              <w:overflowPunct/>
              <w:spacing w:before="60" w:after="60"/>
              <w:jc w:val="left"/>
            </w:pPr>
            <w:r w:rsidRPr="005E083B">
              <w:rPr>
                <w:rFonts w:hint="eastAsia"/>
              </w:rPr>
              <w:t>布拉瓦约</w:t>
            </w:r>
          </w:p>
        </w:tc>
        <w:tc>
          <w:tcPr>
            <w:tcW w:w="1315" w:type="dxa"/>
            <w:tcBorders>
              <w:top w:val="nil"/>
              <w:bottom w:val="single" w:sz="4" w:space="0" w:color="auto"/>
            </w:tcBorders>
            <w:shd w:val="clear" w:color="auto" w:fill="auto"/>
            <w:tcMar>
              <w:right w:w="0" w:type="dxa"/>
            </w:tcMar>
            <w:vAlign w:val="bottom"/>
          </w:tcPr>
          <w:p w14:paraId="2C8B9005" w14:textId="77777777" w:rsidR="000A53EE" w:rsidRPr="005E083B" w:rsidRDefault="000A53EE" w:rsidP="008E2C6D">
            <w:pPr>
              <w:pStyle w:val="a6"/>
              <w:overflowPunct/>
              <w:spacing w:before="60" w:after="60"/>
              <w:ind w:right="0"/>
              <w:jc w:val="right"/>
            </w:pPr>
            <w:r>
              <w:t>254</w:t>
            </w:r>
          </w:p>
        </w:tc>
        <w:tc>
          <w:tcPr>
            <w:tcW w:w="1315" w:type="dxa"/>
            <w:tcBorders>
              <w:top w:val="nil"/>
              <w:bottom w:val="single" w:sz="4" w:space="0" w:color="auto"/>
            </w:tcBorders>
            <w:shd w:val="clear" w:color="auto" w:fill="auto"/>
            <w:tcMar>
              <w:right w:w="0" w:type="dxa"/>
            </w:tcMar>
            <w:vAlign w:val="bottom"/>
          </w:tcPr>
          <w:p w14:paraId="0120D415" w14:textId="77777777" w:rsidR="000A53EE" w:rsidRPr="005E083B" w:rsidRDefault="000A53EE" w:rsidP="008E2C6D">
            <w:pPr>
              <w:pStyle w:val="a6"/>
              <w:overflowPunct/>
              <w:spacing w:before="60" w:after="60"/>
              <w:ind w:right="0"/>
              <w:jc w:val="right"/>
            </w:pPr>
            <w:r>
              <w:t>186</w:t>
            </w:r>
          </w:p>
        </w:tc>
        <w:tc>
          <w:tcPr>
            <w:tcW w:w="1315" w:type="dxa"/>
            <w:tcBorders>
              <w:top w:val="nil"/>
              <w:bottom w:val="single" w:sz="4" w:space="0" w:color="auto"/>
            </w:tcBorders>
            <w:shd w:val="clear" w:color="auto" w:fill="auto"/>
            <w:tcMar>
              <w:right w:w="0" w:type="dxa"/>
            </w:tcMar>
            <w:vAlign w:val="bottom"/>
          </w:tcPr>
          <w:p w14:paraId="6374C8F2" w14:textId="77777777" w:rsidR="000A53EE" w:rsidRPr="005E083B" w:rsidRDefault="000A53EE" w:rsidP="008E2C6D">
            <w:pPr>
              <w:pStyle w:val="a6"/>
              <w:overflowPunct/>
              <w:spacing w:before="60" w:after="60"/>
              <w:ind w:right="0"/>
              <w:jc w:val="right"/>
            </w:pPr>
            <w:r>
              <w:t>3</w:t>
            </w:r>
            <w:r w:rsidRPr="005E083B">
              <w:t>00</w:t>
            </w:r>
          </w:p>
        </w:tc>
        <w:tc>
          <w:tcPr>
            <w:tcW w:w="1315" w:type="dxa"/>
            <w:tcBorders>
              <w:top w:val="nil"/>
              <w:bottom w:val="single" w:sz="4" w:space="0" w:color="auto"/>
            </w:tcBorders>
            <w:shd w:val="clear" w:color="auto" w:fill="auto"/>
            <w:tcMar>
              <w:right w:w="0" w:type="dxa"/>
            </w:tcMar>
            <w:vAlign w:val="bottom"/>
          </w:tcPr>
          <w:p w14:paraId="124DE946" w14:textId="77777777" w:rsidR="000A53EE" w:rsidRPr="005E083B" w:rsidRDefault="000A53EE" w:rsidP="008E2C6D">
            <w:pPr>
              <w:pStyle w:val="a6"/>
              <w:overflowPunct/>
              <w:spacing w:before="60" w:after="60"/>
              <w:ind w:right="0"/>
              <w:jc w:val="right"/>
            </w:pPr>
            <w:r>
              <w:t>44</w:t>
            </w:r>
            <w:r w:rsidRPr="005E083B">
              <w:t>0</w:t>
            </w:r>
          </w:p>
        </w:tc>
      </w:tr>
      <w:tr w:rsidR="00B7777A" w:rsidRPr="005E083B" w14:paraId="2FFCC6A3" w14:textId="77777777" w:rsidTr="00E64AC7">
        <w:tc>
          <w:tcPr>
            <w:tcW w:w="2110" w:type="dxa"/>
            <w:gridSpan w:val="2"/>
            <w:tcBorders>
              <w:top w:val="single" w:sz="4" w:space="0" w:color="auto"/>
            </w:tcBorders>
            <w:shd w:val="clear" w:color="auto" w:fill="auto"/>
          </w:tcPr>
          <w:p w14:paraId="1FFB2ACC" w14:textId="77777777" w:rsidR="000A53EE" w:rsidRPr="00B7777A" w:rsidRDefault="000A53EE" w:rsidP="008E2C6D">
            <w:pPr>
              <w:pStyle w:val="a6"/>
              <w:overflowPunct/>
              <w:spacing w:before="60" w:after="60"/>
              <w:ind w:left="170"/>
              <w:jc w:val="left"/>
              <w:rPr>
                <w:rFonts w:ascii="Time New Roman" w:eastAsia="黑体" w:hAnsi="Time New Roman" w:hint="eastAsia"/>
              </w:rPr>
            </w:pPr>
            <w:r w:rsidRPr="00B7777A">
              <w:rPr>
                <w:rFonts w:ascii="Time New Roman" w:eastAsia="黑体" w:hAnsi="Time New Roman" w:hint="eastAsia"/>
              </w:rPr>
              <w:t>总计</w:t>
            </w:r>
          </w:p>
        </w:tc>
        <w:tc>
          <w:tcPr>
            <w:tcW w:w="1315" w:type="dxa"/>
            <w:tcBorders>
              <w:top w:val="single" w:sz="4" w:space="0" w:color="auto"/>
            </w:tcBorders>
            <w:shd w:val="clear" w:color="auto" w:fill="auto"/>
            <w:tcMar>
              <w:right w:w="0" w:type="dxa"/>
            </w:tcMar>
            <w:vAlign w:val="bottom"/>
          </w:tcPr>
          <w:p w14:paraId="01A5A9C2" w14:textId="77777777" w:rsidR="000A53EE" w:rsidRPr="005E083B" w:rsidRDefault="000A53EE" w:rsidP="008E2C6D">
            <w:pPr>
              <w:pStyle w:val="a6"/>
              <w:overflowPunct/>
              <w:spacing w:before="60" w:after="60"/>
              <w:ind w:right="0"/>
              <w:jc w:val="right"/>
              <w:rPr>
                <w:b/>
              </w:rPr>
            </w:pPr>
            <w:r>
              <w:rPr>
                <w:b/>
              </w:rPr>
              <w:t>847</w:t>
            </w:r>
          </w:p>
        </w:tc>
        <w:tc>
          <w:tcPr>
            <w:tcW w:w="1315" w:type="dxa"/>
            <w:tcBorders>
              <w:top w:val="single" w:sz="4" w:space="0" w:color="auto"/>
            </w:tcBorders>
            <w:shd w:val="clear" w:color="auto" w:fill="auto"/>
            <w:tcMar>
              <w:right w:w="0" w:type="dxa"/>
            </w:tcMar>
            <w:vAlign w:val="bottom"/>
          </w:tcPr>
          <w:p w14:paraId="4B6E1C31" w14:textId="77777777" w:rsidR="000A53EE" w:rsidRPr="005E083B" w:rsidRDefault="000A53EE" w:rsidP="008E2C6D">
            <w:pPr>
              <w:pStyle w:val="a6"/>
              <w:overflowPunct/>
              <w:spacing w:before="60" w:after="60"/>
              <w:ind w:right="0"/>
              <w:jc w:val="right"/>
              <w:rPr>
                <w:b/>
              </w:rPr>
            </w:pPr>
            <w:r>
              <w:rPr>
                <w:b/>
              </w:rPr>
              <w:t>712</w:t>
            </w:r>
          </w:p>
        </w:tc>
        <w:tc>
          <w:tcPr>
            <w:tcW w:w="1315" w:type="dxa"/>
            <w:tcBorders>
              <w:top w:val="single" w:sz="4" w:space="0" w:color="auto"/>
            </w:tcBorders>
            <w:shd w:val="clear" w:color="auto" w:fill="auto"/>
            <w:tcMar>
              <w:right w:w="0" w:type="dxa"/>
            </w:tcMar>
            <w:vAlign w:val="bottom"/>
          </w:tcPr>
          <w:p w14:paraId="5A3C5DCA" w14:textId="77777777" w:rsidR="000A53EE" w:rsidRPr="005E083B" w:rsidRDefault="000A53EE" w:rsidP="008E2C6D">
            <w:pPr>
              <w:pStyle w:val="a6"/>
              <w:overflowPunct/>
              <w:spacing w:before="60" w:after="60"/>
              <w:ind w:right="0"/>
              <w:jc w:val="right"/>
              <w:rPr>
                <w:b/>
              </w:rPr>
            </w:pPr>
            <w:r>
              <w:rPr>
                <w:b/>
              </w:rPr>
              <w:t>1</w:t>
            </w:r>
            <w:r w:rsidRPr="005E083B">
              <w:rPr>
                <w:b/>
              </w:rPr>
              <w:t xml:space="preserve"> </w:t>
            </w:r>
            <w:r>
              <w:rPr>
                <w:b/>
              </w:rPr>
              <w:t>475</w:t>
            </w:r>
          </w:p>
        </w:tc>
        <w:tc>
          <w:tcPr>
            <w:tcW w:w="1315" w:type="dxa"/>
            <w:tcBorders>
              <w:top w:val="single" w:sz="4" w:space="0" w:color="auto"/>
            </w:tcBorders>
            <w:shd w:val="clear" w:color="auto" w:fill="auto"/>
            <w:tcMar>
              <w:right w:w="0" w:type="dxa"/>
            </w:tcMar>
            <w:vAlign w:val="bottom"/>
          </w:tcPr>
          <w:p w14:paraId="58E6F974" w14:textId="77777777" w:rsidR="000A53EE" w:rsidRPr="005E083B" w:rsidRDefault="000A53EE" w:rsidP="008E2C6D">
            <w:pPr>
              <w:pStyle w:val="a6"/>
              <w:overflowPunct/>
              <w:spacing w:before="60" w:after="60"/>
              <w:ind w:right="0"/>
              <w:jc w:val="right"/>
              <w:rPr>
                <w:b/>
              </w:rPr>
            </w:pPr>
            <w:r>
              <w:rPr>
                <w:b/>
              </w:rPr>
              <w:t>1</w:t>
            </w:r>
            <w:r w:rsidRPr="005E083B">
              <w:rPr>
                <w:b/>
              </w:rPr>
              <w:t xml:space="preserve"> </w:t>
            </w:r>
            <w:r>
              <w:rPr>
                <w:b/>
              </w:rPr>
              <w:t>559</w:t>
            </w:r>
          </w:p>
        </w:tc>
      </w:tr>
    </w:tbl>
    <w:p w14:paraId="0F5D197C" w14:textId="77777777" w:rsidR="000A53EE" w:rsidRPr="005E083B" w:rsidRDefault="000A53EE" w:rsidP="00B7777A">
      <w:pPr>
        <w:pStyle w:val="SingleTxtGC"/>
        <w:tabs>
          <w:tab w:val="clear" w:pos="431"/>
          <w:tab w:val="clear" w:pos="1134"/>
          <w:tab w:val="clear" w:pos="1565"/>
          <w:tab w:val="clear" w:pos="1996"/>
          <w:tab w:val="clear" w:pos="2427"/>
          <w:tab w:val="left" w:pos="567"/>
        </w:tabs>
        <w:spacing w:before="240"/>
        <w:rPr>
          <w:rFonts w:ascii="Time New Roman" w:hAnsi="Time New Roman" w:hint="eastAsia"/>
          <w:szCs w:val="21"/>
        </w:rPr>
      </w:pPr>
      <w:r>
        <w:rPr>
          <w:rFonts w:ascii="Time New Roman" w:hAnsi="Time New Roman"/>
          <w:szCs w:val="21"/>
        </w:rPr>
        <w:t>12</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此外，</w:t>
      </w:r>
      <w:r w:rsidRPr="005E083B">
        <w:rPr>
          <w:rFonts w:ascii="Time New Roman" w:hAnsi="Time New Roman"/>
          <w:color w:val="2E3033"/>
          <w:szCs w:val="21"/>
          <w:shd w:val="clear" w:color="auto" w:fill="FFFFFF"/>
        </w:rPr>
        <w:t>鉴于《宪法》第</w:t>
      </w:r>
      <w:r>
        <w:rPr>
          <w:rFonts w:ascii="Time New Roman" w:hAnsi="Time New Roman"/>
          <w:color w:val="2E3033"/>
          <w:szCs w:val="21"/>
          <w:shd w:val="clear" w:color="auto" w:fill="FFFFFF"/>
        </w:rPr>
        <w:t>7</w:t>
      </w:r>
      <w:r w:rsidRPr="005E083B">
        <w:rPr>
          <w:rFonts w:ascii="Time New Roman" w:hAnsi="Time New Roman" w:hint="eastAsia"/>
          <w:color w:val="2E3033"/>
          <w:szCs w:val="21"/>
          <w:shd w:val="clear" w:color="auto" w:fill="FFFFFF"/>
        </w:rPr>
        <w:t>条鼓励所有个人和组织在全社会传播《宪法》知识，增进公众对宪法的了解</w:t>
      </w:r>
      <w:r w:rsidRPr="005E083B">
        <w:rPr>
          <w:rFonts w:ascii="Time New Roman" w:hAnsi="Time New Roman"/>
          <w:color w:val="2E3033"/>
          <w:szCs w:val="21"/>
          <w:shd w:val="clear" w:color="auto" w:fill="FFFFFF"/>
        </w:rPr>
        <w:t>，司法部在全国</w:t>
      </w:r>
      <w:r w:rsidRPr="005E083B">
        <w:rPr>
          <w:rFonts w:ascii="Time New Roman" w:hAnsi="Time New Roman" w:hint="eastAsia"/>
          <w:color w:val="2E3033"/>
          <w:szCs w:val="21"/>
          <w:shd w:val="clear" w:color="auto" w:fill="FFFFFF"/>
        </w:rPr>
        <w:t>各省市</w:t>
      </w:r>
      <w:r w:rsidRPr="005E083B">
        <w:rPr>
          <w:rFonts w:ascii="Time New Roman" w:hAnsi="Time New Roman"/>
          <w:color w:val="2E3033"/>
          <w:szCs w:val="21"/>
          <w:shd w:val="clear" w:color="auto" w:fill="FFFFFF"/>
        </w:rPr>
        <w:t>所有城镇举行了宣传会议，向公民传授宪法知识，并分发了《宪法》副本。目前，该活动正在全国各</w:t>
      </w:r>
      <w:r w:rsidRPr="005E083B">
        <w:rPr>
          <w:rFonts w:ascii="Time New Roman" w:hAnsi="Time New Roman" w:hint="eastAsia"/>
          <w:color w:val="2E3033"/>
          <w:szCs w:val="21"/>
          <w:shd w:val="clear" w:color="auto" w:fill="FFFFFF"/>
        </w:rPr>
        <w:t>县</w:t>
      </w:r>
      <w:r w:rsidRPr="005E083B">
        <w:rPr>
          <w:rFonts w:ascii="Time New Roman" w:hAnsi="Time New Roman"/>
          <w:color w:val="2E3033"/>
          <w:szCs w:val="21"/>
          <w:shd w:val="clear" w:color="auto" w:fill="FFFFFF"/>
        </w:rPr>
        <w:t>开展，我们已经</w:t>
      </w:r>
      <w:r w:rsidRPr="00D45D06">
        <w:rPr>
          <w:rFonts w:ascii="Time New Roman" w:hAnsi="Time New Roman"/>
          <w:szCs w:val="21"/>
        </w:rPr>
        <w:t>成功</w:t>
      </w:r>
      <w:r w:rsidRPr="005E083B">
        <w:rPr>
          <w:rFonts w:ascii="Time New Roman" w:hAnsi="Time New Roman" w:hint="eastAsia"/>
          <w:color w:val="2E3033"/>
          <w:szCs w:val="21"/>
          <w:shd w:val="clear" w:color="auto" w:fill="FFFFFF"/>
        </w:rPr>
        <w:t>覆盖</w:t>
      </w:r>
      <w:r w:rsidRPr="005E083B">
        <w:rPr>
          <w:rFonts w:ascii="Time New Roman" w:hAnsi="Time New Roman"/>
          <w:color w:val="2E3033"/>
          <w:szCs w:val="21"/>
          <w:shd w:val="clear" w:color="auto" w:fill="FFFFFF"/>
        </w:rPr>
        <w:t>除了</w:t>
      </w:r>
      <w:r>
        <w:rPr>
          <w:rFonts w:ascii="Time New Roman" w:hAnsi="Time New Roman"/>
          <w:color w:val="2E3033"/>
          <w:szCs w:val="21"/>
          <w:shd w:val="clear" w:color="auto" w:fill="FFFFFF"/>
        </w:rPr>
        <w:t>5</w:t>
      </w:r>
      <w:r w:rsidRPr="005E083B">
        <w:rPr>
          <w:rFonts w:ascii="Time New Roman" w:hAnsi="Time New Roman" w:hint="eastAsia"/>
          <w:color w:val="2E3033"/>
          <w:szCs w:val="21"/>
          <w:shd w:val="clear" w:color="auto" w:fill="FFFFFF"/>
        </w:rPr>
        <w:t>个县</w:t>
      </w:r>
      <w:r w:rsidRPr="005E083B">
        <w:rPr>
          <w:rFonts w:ascii="Time New Roman" w:hAnsi="Time New Roman"/>
          <w:color w:val="2E3033"/>
          <w:szCs w:val="21"/>
          <w:shd w:val="clear" w:color="auto" w:fill="FFFFFF"/>
        </w:rPr>
        <w:t>外的所有</w:t>
      </w:r>
      <w:r w:rsidRPr="005E083B">
        <w:rPr>
          <w:rFonts w:ascii="Time New Roman" w:hAnsi="Time New Roman" w:hint="eastAsia"/>
          <w:color w:val="2E3033"/>
          <w:szCs w:val="21"/>
          <w:shd w:val="clear" w:color="auto" w:fill="FFFFFF"/>
        </w:rPr>
        <w:t>县</w:t>
      </w:r>
      <w:r w:rsidRPr="005E083B">
        <w:rPr>
          <w:rFonts w:ascii="Time New Roman" w:hAnsi="Time New Roman"/>
          <w:szCs w:val="21"/>
        </w:rPr>
        <w:t>。</w:t>
      </w:r>
    </w:p>
    <w:p w14:paraId="0C68531B" w14:textId="45C87CA4" w:rsidR="000A53EE" w:rsidRPr="00FD347C" w:rsidRDefault="000A53EE" w:rsidP="00FD347C">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11</w:t>
      </w:r>
      <w:r w:rsidR="00FD347C">
        <w:rPr>
          <w:rFonts w:ascii="Time New Roman" w:hAnsi="Time New Roman"/>
          <w:szCs w:val="21"/>
        </w:rPr>
        <w:br/>
      </w:r>
      <w:r w:rsidRPr="00FD347C">
        <w:rPr>
          <w:rFonts w:ascii="Time New Roman" w:eastAsia="黑体" w:hAnsi="Time New Roman" w:hint="eastAsia"/>
          <w:szCs w:val="21"/>
        </w:rPr>
        <w:t>各省宣讲覆盖的人口数量</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800"/>
        <w:gridCol w:w="4019"/>
        <w:gridCol w:w="2551"/>
      </w:tblGrid>
      <w:tr w:rsidR="00FD347C" w:rsidRPr="005E083B" w14:paraId="50B2DBFD" w14:textId="77777777" w:rsidTr="00E64AC7">
        <w:trPr>
          <w:tblHeader/>
        </w:trPr>
        <w:tc>
          <w:tcPr>
            <w:tcW w:w="800" w:type="dxa"/>
            <w:tcBorders>
              <w:top w:val="single" w:sz="4" w:space="0" w:color="auto"/>
              <w:bottom w:val="single" w:sz="12" w:space="0" w:color="auto"/>
            </w:tcBorders>
            <w:shd w:val="clear" w:color="auto" w:fill="auto"/>
            <w:vAlign w:val="bottom"/>
          </w:tcPr>
          <w:p w14:paraId="1948EA42" w14:textId="77777777" w:rsidR="000A53EE" w:rsidRPr="005E083B" w:rsidRDefault="000A53EE" w:rsidP="008E2C6D">
            <w:pPr>
              <w:pStyle w:val="a5"/>
              <w:spacing w:before="60" w:after="60" w:line="240" w:lineRule="atLeast"/>
            </w:pPr>
            <w:r w:rsidRPr="005E083B">
              <w:t>序号</w:t>
            </w:r>
          </w:p>
        </w:tc>
        <w:tc>
          <w:tcPr>
            <w:tcW w:w="4019" w:type="dxa"/>
            <w:tcBorders>
              <w:top w:val="single" w:sz="4" w:space="0" w:color="auto"/>
              <w:bottom w:val="single" w:sz="12" w:space="0" w:color="auto"/>
            </w:tcBorders>
            <w:shd w:val="clear" w:color="auto" w:fill="auto"/>
            <w:vAlign w:val="bottom"/>
          </w:tcPr>
          <w:p w14:paraId="1D4FB4D7" w14:textId="77777777" w:rsidR="000A53EE" w:rsidRPr="005E083B" w:rsidRDefault="000A53EE" w:rsidP="008E2C6D">
            <w:pPr>
              <w:pStyle w:val="a5"/>
              <w:spacing w:before="60" w:after="60" w:line="240" w:lineRule="atLeast"/>
            </w:pPr>
            <w:r w:rsidRPr="005E083B">
              <w:rPr>
                <w:rFonts w:hint="eastAsia"/>
              </w:rPr>
              <w:t>省份</w:t>
            </w:r>
          </w:p>
        </w:tc>
        <w:tc>
          <w:tcPr>
            <w:tcW w:w="2551" w:type="dxa"/>
            <w:tcBorders>
              <w:top w:val="single" w:sz="4" w:space="0" w:color="auto"/>
              <w:bottom w:val="single" w:sz="12" w:space="0" w:color="auto"/>
            </w:tcBorders>
            <w:shd w:val="clear" w:color="auto" w:fill="auto"/>
            <w:tcMar>
              <w:right w:w="0" w:type="dxa"/>
            </w:tcMar>
            <w:vAlign w:val="bottom"/>
          </w:tcPr>
          <w:p w14:paraId="15D9698C" w14:textId="77777777" w:rsidR="000A53EE" w:rsidRPr="005E083B" w:rsidRDefault="000A53EE" w:rsidP="008E2C6D">
            <w:pPr>
              <w:pStyle w:val="a5"/>
              <w:spacing w:before="60" w:after="60" w:line="240" w:lineRule="atLeast"/>
              <w:ind w:right="0"/>
              <w:jc w:val="right"/>
            </w:pPr>
            <w:r w:rsidRPr="005E083B">
              <w:rPr>
                <w:rFonts w:hint="eastAsia"/>
              </w:rPr>
              <w:t>人数</w:t>
            </w:r>
          </w:p>
        </w:tc>
      </w:tr>
      <w:tr w:rsidR="000A53EE" w:rsidRPr="005E083B" w14:paraId="61886815" w14:textId="77777777" w:rsidTr="00E64AC7">
        <w:trPr>
          <w:trHeight w:hRule="exact" w:val="113"/>
        </w:trPr>
        <w:tc>
          <w:tcPr>
            <w:tcW w:w="800" w:type="dxa"/>
            <w:tcBorders>
              <w:top w:val="single" w:sz="12" w:space="0" w:color="auto"/>
            </w:tcBorders>
            <w:shd w:val="clear" w:color="auto" w:fill="auto"/>
          </w:tcPr>
          <w:p w14:paraId="78AE5CF9" w14:textId="77777777" w:rsidR="000A53EE" w:rsidRPr="005E083B" w:rsidRDefault="000A53EE" w:rsidP="008E2C6D">
            <w:pPr>
              <w:pStyle w:val="a6"/>
              <w:overflowPunct/>
              <w:spacing w:before="60" w:after="60"/>
              <w:jc w:val="left"/>
            </w:pPr>
          </w:p>
        </w:tc>
        <w:tc>
          <w:tcPr>
            <w:tcW w:w="4019" w:type="dxa"/>
            <w:tcBorders>
              <w:top w:val="single" w:sz="12" w:space="0" w:color="auto"/>
            </w:tcBorders>
            <w:shd w:val="clear" w:color="auto" w:fill="auto"/>
            <w:vAlign w:val="bottom"/>
          </w:tcPr>
          <w:p w14:paraId="5431BFBB" w14:textId="77777777" w:rsidR="000A53EE" w:rsidRPr="005E083B" w:rsidRDefault="000A53EE" w:rsidP="008E2C6D">
            <w:pPr>
              <w:pStyle w:val="a6"/>
              <w:overflowPunct/>
              <w:spacing w:before="60" w:after="60"/>
              <w:jc w:val="left"/>
            </w:pPr>
          </w:p>
        </w:tc>
        <w:tc>
          <w:tcPr>
            <w:tcW w:w="2551" w:type="dxa"/>
            <w:tcBorders>
              <w:top w:val="single" w:sz="12" w:space="0" w:color="auto"/>
            </w:tcBorders>
            <w:shd w:val="clear" w:color="auto" w:fill="auto"/>
            <w:tcMar>
              <w:right w:w="0" w:type="dxa"/>
            </w:tcMar>
            <w:vAlign w:val="bottom"/>
          </w:tcPr>
          <w:p w14:paraId="13954BC4" w14:textId="77777777" w:rsidR="000A53EE" w:rsidRPr="005E083B" w:rsidRDefault="000A53EE" w:rsidP="008E2C6D">
            <w:pPr>
              <w:pStyle w:val="a6"/>
              <w:overflowPunct/>
              <w:spacing w:before="60" w:after="60"/>
              <w:ind w:right="0"/>
              <w:jc w:val="right"/>
            </w:pPr>
          </w:p>
        </w:tc>
      </w:tr>
      <w:tr w:rsidR="000A53EE" w:rsidRPr="005E083B" w14:paraId="34178B15" w14:textId="77777777" w:rsidTr="00E64AC7">
        <w:tc>
          <w:tcPr>
            <w:tcW w:w="800" w:type="dxa"/>
            <w:shd w:val="clear" w:color="auto" w:fill="auto"/>
          </w:tcPr>
          <w:p w14:paraId="490DCB37" w14:textId="77777777" w:rsidR="000A53EE" w:rsidRPr="005E083B" w:rsidRDefault="000A53EE" w:rsidP="008E2C6D">
            <w:pPr>
              <w:pStyle w:val="a6"/>
              <w:overflowPunct/>
              <w:spacing w:before="60" w:after="60"/>
              <w:jc w:val="left"/>
            </w:pPr>
            <w:r>
              <w:t>1</w:t>
            </w:r>
            <w:r w:rsidRPr="005E083B">
              <w:t>.</w:t>
            </w:r>
          </w:p>
        </w:tc>
        <w:tc>
          <w:tcPr>
            <w:tcW w:w="4019" w:type="dxa"/>
            <w:shd w:val="clear" w:color="auto" w:fill="auto"/>
            <w:vAlign w:val="bottom"/>
          </w:tcPr>
          <w:p w14:paraId="3139D1CD" w14:textId="77777777" w:rsidR="000A53EE" w:rsidRPr="005E083B" w:rsidRDefault="000A53EE" w:rsidP="008E2C6D">
            <w:pPr>
              <w:pStyle w:val="a6"/>
              <w:overflowPunct/>
              <w:spacing w:before="60" w:after="60"/>
              <w:jc w:val="left"/>
            </w:pPr>
            <w:r w:rsidRPr="005E083B">
              <w:rPr>
                <w:rFonts w:hint="eastAsia"/>
              </w:rPr>
              <w:t>布拉瓦约省</w:t>
            </w:r>
          </w:p>
        </w:tc>
        <w:tc>
          <w:tcPr>
            <w:tcW w:w="2551" w:type="dxa"/>
            <w:shd w:val="clear" w:color="auto" w:fill="auto"/>
            <w:tcMar>
              <w:right w:w="0" w:type="dxa"/>
            </w:tcMar>
            <w:vAlign w:val="bottom"/>
          </w:tcPr>
          <w:p w14:paraId="123270A1" w14:textId="77777777" w:rsidR="000A53EE" w:rsidRPr="005E083B" w:rsidRDefault="000A53EE" w:rsidP="008E2C6D">
            <w:pPr>
              <w:pStyle w:val="a6"/>
              <w:overflowPunct/>
              <w:spacing w:before="60" w:after="60"/>
              <w:ind w:right="0"/>
              <w:jc w:val="right"/>
            </w:pPr>
            <w:r>
              <w:t>15</w:t>
            </w:r>
            <w:r w:rsidRPr="005E083B">
              <w:t xml:space="preserve"> </w:t>
            </w:r>
            <w:r>
              <w:t>7</w:t>
            </w:r>
            <w:r w:rsidRPr="005E083B">
              <w:t>00</w:t>
            </w:r>
          </w:p>
        </w:tc>
      </w:tr>
      <w:tr w:rsidR="000A53EE" w:rsidRPr="005E083B" w14:paraId="35AF5868" w14:textId="77777777" w:rsidTr="00E64AC7">
        <w:tc>
          <w:tcPr>
            <w:tcW w:w="800" w:type="dxa"/>
            <w:shd w:val="clear" w:color="auto" w:fill="auto"/>
          </w:tcPr>
          <w:p w14:paraId="063F801F" w14:textId="77777777" w:rsidR="000A53EE" w:rsidRPr="005E083B" w:rsidRDefault="000A53EE" w:rsidP="008E2C6D">
            <w:pPr>
              <w:pStyle w:val="a6"/>
              <w:overflowPunct/>
              <w:spacing w:before="60" w:after="60"/>
              <w:jc w:val="left"/>
            </w:pPr>
            <w:r>
              <w:t>2</w:t>
            </w:r>
            <w:r w:rsidRPr="005E083B">
              <w:t>.</w:t>
            </w:r>
          </w:p>
        </w:tc>
        <w:tc>
          <w:tcPr>
            <w:tcW w:w="4019" w:type="dxa"/>
            <w:shd w:val="clear" w:color="auto" w:fill="auto"/>
            <w:vAlign w:val="bottom"/>
          </w:tcPr>
          <w:p w14:paraId="4D22D06C" w14:textId="77777777" w:rsidR="000A53EE" w:rsidRPr="005E083B" w:rsidRDefault="000A53EE" w:rsidP="008E2C6D">
            <w:pPr>
              <w:pStyle w:val="a6"/>
              <w:overflowPunct/>
              <w:spacing w:before="60" w:after="60"/>
              <w:jc w:val="left"/>
            </w:pPr>
            <w:r w:rsidRPr="005E083B">
              <w:rPr>
                <w:rFonts w:hint="eastAsia"/>
              </w:rPr>
              <w:t>哈拉雷省</w:t>
            </w:r>
          </w:p>
        </w:tc>
        <w:tc>
          <w:tcPr>
            <w:tcW w:w="2551" w:type="dxa"/>
            <w:shd w:val="clear" w:color="auto" w:fill="auto"/>
            <w:tcMar>
              <w:right w:w="0" w:type="dxa"/>
            </w:tcMar>
            <w:vAlign w:val="bottom"/>
          </w:tcPr>
          <w:p w14:paraId="4BA28AB0" w14:textId="77777777" w:rsidR="000A53EE" w:rsidRPr="005E083B" w:rsidRDefault="000A53EE" w:rsidP="008E2C6D">
            <w:pPr>
              <w:pStyle w:val="a6"/>
              <w:overflowPunct/>
              <w:spacing w:before="60" w:after="60"/>
              <w:ind w:right="0"/>
              <w:jc w:val="right"/>
            </w:pPr>
            <w:r>
              <w:t>19</w:t>
            </w:r>
            <w:r w:rsidRPr="005E083B">
              <w:t xml:space="preserve"> 0</w:t>
            </w:r>
            <w:r>
              <w:t>2</w:t>
            </w:r>
            <w:r w:rsidRPr="005E083B">
              <w:t>0</w:t>
            </w:r>
          </w:p>
        </w:tc>
      </w:tr>
      <w:tr w:rsidR="000A53EE" w:rsidRPr="005E083B" w14:paraId="5C8571A2" w14:textId="77777777" w:rsidTr="00E64AC7">
        <w:tc>
          <w:tcPr>
            <w:tcW w:w="800" w:type="dxa"/>
            <w:shd w:val="clear" w:color="auto" w:fill="auto"/>
          </w:tcPr>
          <w:p w14:paraId="22DF58C9" w14:textId="77777777" w:rsidR="000A53EE" w:rsidRPr="005E083B" w:rsidRDefault="000A53EE" w:rsidP="008E2C6D">
            <w:pPr>
              <w:pStyle w:val="a6"/>
              <w:overflowPunct/>
              <w:spacing w:before="60" w:after="60"/>
              <w:jc w:val="left"/>
            </w:pPr>
            <w:r>
              <w:t>3</w:t>
            </w:r>
            <w:r w:rsidRPr="005E083B">
              <w:t>.</w:t>
            </w:r>
          </w:p>
        </w:tc>
        <w:tc>
          <w:tcPr>
            <w:tcW w:w="4019" w:type="dxa"/>
            <w:shd w:val="clear" w:color="auto" w:fill="auto"/>
            <w:vAlign w:val="bottom"/>
          </w:tcPr>
          <w:p w14:paraId="6D5DEA0A" w14:textId="77777777" w:rsidR="000A53EE" w:rsidRPr="005E083B" w:rsidRDefault="000A53EE" w:rsidP="008E2C6D">
            <w:pPr>
              <w:pStyle w:val="a6"/>
              <w:overflowPunct/>
              <w:spacing w:before="60" w:after="60"/>
              <w:jc w:val="left"/>
            </w:pPr>
            <w:r w:rsidRPr="005E083B">
              <w:rPr>
                <w:rFonts w:hint="eastAsia"/>
              </w:rPr>
              <w:t>马尼卡兰省</w:t>
            </w:r>
          </w:p>
        </w:tc>
        <w:tc>
          <w:tcPr>
            <w:tcW w:w="2551" w:type="dxa"/>
            <w:shd w:val="clear" w:color="auto" w:fill="auto"/>
            <w:tcMar>
              <w:right w:w="0" w:type="dxa"/>
            </w:tcMar>
            <w:vAlign w:val="bottom"/>
          </w:tcPr>
          <w:p w14:paraId="46E8655D" w14:textId="77777777" w:rsidR="000A53EE" w:rsidRPr="005E083B" w:rsidRDefault="000A53EE" w:rsidP="008E2C6D">
            <w:pPr>
              <w:pStyle w:val="a6"/>
              <w:overflowPunct/>
              <w:spacing w:before="60" w:after="60"/>
              <w:ind w:right="0"/>
              <w:jc w:val="right"/>
            </w:pPr>
            <w:r>
              <w:t>14</w:t>
            </w:r>
            <w:r w:rsidRPr="005E083B">
              <w:t xml:space="preserve"> </w:t>
            </w:r>
            <w:r>
              <w:t>3</w:t>
            </w:r>
            <w:r w:rsidRPr="005E083B">
              <w:t>00</w:t>
            </w:r>
          </w:p>
        </w:tc>
      </w:tr>
      <w:tr w:rsidR="000A53EE" w:rsidRPr="005E083B" w14:paraId="663ED70B" w14:textId="77777777" w:rsidTr="00E64AC7">
        <w:tc>
          <w:tcPr>
            <w:tcW w:w="800" w:type="dxa"/>
            <w:shd w:val="clear" w:color="auto" w:fill="auto"/>
          </w:tcPr>
          <w:p w14:paraId="06652D52" w14:textId="77777777" w:rsidR="000A53EE" w:rsidRPr="005E083B" w:rsidRDefault="000A53EE" w:rsidP="008E2C6D">
            <w:pPr>
              <w:pStyle w:val="a6"/>
              <w:overflowPunct/>
              <w:spacing w:before="60" w:after="60"/>
              <w:jc w:val="left"/>
            </w:pPr>
            <w:r>
              <w:t>4</w:t>
            </w:r>
            <w:r w:rsidRPr="005E083B">
              <w:t>.</w:t>
            </w:r>
          </w:p>
        </w:tc>
        <w:tc>
          <w:tcPr>
            <w:tcW w:w="4019" w:type="dxa"/>
            <w:shd w:val="clear" w:color="auto" w:fill="auto"/>
            <w:vAlign w:val="bottom"/>
          </w:tcPr>
          <w:p w14:paraId="7288519E" w14:textId="77777777" w:rsidR="000A53EE" w:rsidRPr="005E083B" w:rsidRDefault="000A53EE" w:rsidP="008E2C6D">
            <w:pPr>
              <w:pStyle w:val="a6"/>
              <w:overflowPunct/>
              <w:spacing w:before="60" w:after="60"/>
              <w:jc w:val="left"/>
            </w:pPr>
            <w:r w:rsidRPr="005E083B">
              <w:rPr>
                <w:rFonts w:hint="eastAsia"/>
              </w:rPr>
              <w:t>中马绍纳兰省</w:t>
            </w:r>
          </w:p>
        </w:tc>
        <w:tc>
          <w:tcPr>
            <w:tcW w:w="2551" w:type="dxa"/>
            <w:shd w:val="clear" w:color="auto" w:fill="auto"/>
            <w:tcMar>
              <w:right w:w="0" w:type="dxa"/>
            </w:tcMar>
            <w:vAlign w:val="bottom"/>
          </w:tcPr>
          <w:p w14:paraId="72B00864" w14:textId="77777777" w:rsidR="000A53EE" w:rsidRPr="005E083B" w:rsidRDefault="000A53EE" w:rsidP="008E2C6D">
            <w:pPr>
              <w:pStyle w:val="a6"/>
              <w:overflowPunct/>
              <w:spacing w:before="60" w:after="60"/>
              <w:ind w:right="0"/>
              <w:jc w:val="right"/>
            </w:pPr>
            <w:r>
              <w:t>1</w:t>
            </w:r>
            <w:r w:rsidRPr="005E083B">
              <w:t>0 000</w:t>
            </w:r>
          </w:p>
        </w:tc>
      </w:tr>
      <w:tr w:rsidR="000A53EE" w:rsidRPr="005E083B" w14:paraId="56D47B83" w14:textId="77777777" w:rsidTr="00E64AC7">
        <w:tc>
          <w:tcPr>
            <w:tcW w:w="800" w:type="dxa"/>
            <w:shd w:val="clear" w:color="auto" w:fill="auto"/>
          </w:tcPr>
          <w:p w14:paraId="13CC9E6F" w14:textId="77777777" w:rsidR="000A53EE" w:rsidRPr="005E083B" w:rsidRDefault="000A53EE" w:rsidP="008E2C6D">
            <w:pPr>
              <w:pStyle w:val="a6"/>
              <w:overflowPunct/>
              <w:spacing w:before="60" w:after="60"/>
              <w:jc w:val="left"/>
            </w:pPr>
            <w:r>
              <w:t>5</w:t>
            </w:r>
            <w:r w:rsidRPr="005E083B">
              <w:t>.</w:t>
            </w:r>
          </w:p>
        </w:tc>
        <w:tc>
          <w:tcPr>
            <w:tcW w:w="4019" w:type="dxa"/>
            <w:shd w:val="clear" w:color="auto" w:fill="auto"/>
            <w:vAlign w:val="bottom"/>
          </w:tcPr>
          <w:p w14:paraId="2BE6CF35" w14:textId="77777777" w:rsidR="000A53EE" w:rsidRPr="005E083B" w:rsidRDefault="000A53EE" w:rsidP="008E2C6D">
            <w:pPr>
              <w:pStyle w:val="a6"/>
              <w:overflowPunct/>
              <w:spacing w:before="60" w:after="60"/>
              <w:jc w:val="left"/>
            </w:pPr>
            <w:r w:rsidRPr="005E083B">
              <w:rPr>
                <w:rFonts w:hint="eastAsia"/>
              </w:rPr>
              <w:t>西马绍纳兰省</w:t>
            </w:r>
          </w:p>
        </w:tc>
        <w:tc>
          <w:tcPr>
            <w:tcW w:w="2551" w:type="dxa"/>
            <w:shd w:val="clear" w:color="auto" w:fill="auto"/>
            <w:tcMar>
              <w:right w:w="0" w:type="dxa"/>
            </w:tcMar>
            <w:vAlign w:val="bottom"/>
          </w:tcPr>
          <w:p w14:paraId="50A7F7A6" w14:textId="77777777" w:rsidR="000A53EE" w:rsidRPr="005E083B" w:rsidRDefault="000A53EE" w:rsidP="008E2C6D">
            <w:pPr>
              <w:pStyle w:val="a6"/>
              <w:overflowPunct/>
              <w:spacing w:before="60" w:after="60"/>
              <w:ind w:right="0"/>
              <w:jc w:val="right"/>
            </w:pPr>
            <w:r>
              <w:t>1</w:t>
            </w:r>
            <w:r w:rsidRPr="005E083B">
              <w:t xml:space="preserve">0 </w:t>
            </w:r>
            <w:r>
              <w:t>754</w:t>
            </w:r>
          </w:p>
        </w:tc>
      </w:tr>
      <w:tr w:rsidR="000A53EE" w:rsidRPr="005E083B" w14:paraId="61715745" w14:textId="77777777" w:rsidTr="00E64AC7">
        <w:tc>
          <w:tcPr>
            <w:tcW w:w="800" w:type="dxa"/>
            <w:shd w:val="clear" w:color="auto" w:fill="auto"/>
          </w:tcPr>
          <w:p w14:paraId="3093331F" w14:textId="77777777" w:rsidR="000A53EE" w:rsidRPr="005E083B" w:rsidRDefault="000A53EE" w:rsidP="008E2C6D">
            <w:pPr>
              <w:pStyle w:val="a6"/>
              <w:overflowPunct/>
              <w:spacing w:before="60" w:after="60"/>
              <w:jc w:val="left"/>
            </w:pPr>
            <w:r>
              <w:t>6</w:t>
            </w:r>
            <w:r w:rsidRPr="005E083B">
              <w:t>.</w:t>
            </w:r>
          </w:p>
        </w:tc>
        <w:tc>
          <w:tcPr>
            <w:tcW w:w="4019" w:type="dxa"/>
            <w:shd w:val="clear" w:color="auto" w:fill="auto"/>
            <w:vAlign w:val="bottom"/>
          </w:tcPr>
          <w:p w14:paraId="1A1D00A2" w14:textId="77777777" w:rsidR="000A53EE" w:rsidRPr="005E083B" w:rsidRDefault="000A53EE" w:rsidP="008E2C6D">
            <w:pPr>
              <w:pStyle w:val="a6"/>
              <w:overflowPunct/>
              <w:spacing w:before="60" w:after="60"/>
              <w:jc w:val="left"/>
            </w:pPr>
            <w:r w:rsidRPr="005E083B">
              <w:rPr>
                <w:rFonts w:hint="eastAsia"/>
              </w:rPr>
              <w:t>东马绍纳兰省</w:t>
            </w:r>
          </w:p>
        </w:tc>
        <w:tc>
          <w:tcPr>
            <w:tcW w:w="2551" w:type="dxa"/>
            <w:shd w:val="clear" w:color="auto" w:fill="auto"/>
            <w:tcMar>
              <w:right w:w="0" w:type="dxa"/>
            </w:tcMar>
            <w:vAlign w:val="bottom"/>
          </w:tcPr>
          <w:p w14:paraId="65AE0E8E" w14:textId="77777777" w:rsidR="000A53EE" w:rsidRPr="005E083B" w:rsidRDefault="000A53EE" w:rsidP="008E2C6D">
            <w:pPr>
              <w:pStyle w:val="a6"/>
              <w:overflowPunct/>
              <w:spacing w:before="60" w:after="60"/>
              <w:ind w:right="0"/>
              <w:jc w:val="right"/>
            </w:pPr>
            <w:r>
              <w:t>12</w:t>
            </w:r>
            <w:r w:rsidRPr="005E083B">
              <w:t xml:space="preserve"> </w:t>
            </w:r>
            <w:r>
              <w:t>598</w:t>
            </w:r>
          </w:p>
        </w:tc>
      </w:tr>
      <w:tr w:rsidR="000A53EE" w:rsidRPr="005E083B" w14:paraId="1834F596" w14:textId="77777777" w:rsidTr="00E64AC7">
        <w:tc>
          <w:tcPr>
            <w:tcW w:w="800" w:type="dxa"/>
            <w:shd w:val="clear" w:color="auto" w:fill="auto"/>
          </w:tcPr>
          <w:p w14:paraId="542DCB4E" w14:textId="77777777" w:rsidR="000A53EE" w:rsidRPr="005E083B" w:rsidRDefault="000A53EE" w:rsidP="008E2C6D">
            <w:pPr>
              <w:pStyle w:val="a6"/>
              <w:overflowPunct/>
              <w:spacing w:before="60" w:after="60"/>
              <w:jc w:val="left"/>
            </w:pPr>
            <w:r>
              <w:t>7</w:t>
            </w:r>
            <w:r w:rsidRPr="005E083B">
              <w:t>.</w:t>
            </w:r>
          </w:p>
        </w:tc>
        <w:tc>
          <w:tcPr>
            <w:tcW w:w="4019" w:type="dxa"/>
            <w:shd w:val="clear" w:color="auto" w:fill="auto"/>
            <w:vAlign w:val="bottom"/>
          </w:tcPr>
          <w:p w14:paraId="7BDD55FC" w14:textId="77777777" w:rsidR="000A53EE" w:rsidRPr="005E083B" w:rsidRDefault="000A53EE" w:rsidP="008E2C6D">
            <w:pPr>
              <w:pStyle w:val="a6"/>
              <w:overflowPunct/>
              <w:spacing w:before="60" w:after="60"/>
              <w:jc w:val="left"/>
            </w:pPr>
            <w:r w:rsidRPr="005E083B">
              <w:rPr>
                <w:rFonts w:hint="eastAsia"/>
              </w:rPr>
              <w:t>南马绍纳兰省</w:t>
            </w:r>
          </w:p>
        </w:tc>
        <w:tc>
          <w:tcPr>
            <w:tcW w:w="2551" w:type="dxa"/>
            <w:shd w:val="clear" w:color="auto" w:fill="auto"/>
            <w:tcMar>
              <w:right w:w="0" w:type="dxa"/>
            </w:tcMar>
            <w:vAlign w:val="bottom"/>
          </w:tcPr>
          <w:p w14:paraId="75389EE7" w14:textId="77777777" w:rsidR="000A53EE" w:rsidRPr="005E083B" w:rsidRDefault="000A53EE" w:rsidP="008E2C6D">
            <w:pPr>
              <w:pStyle w:val="a6"/>
              <w:overflowPunct/>
              <w:spacing w:before="60" w:after="60"/>
              <w:ind w:right="0"/>
              <w:jc w:val="right"/>
            </w:pPr>
            <w:r>
              <w:t>11</w:t>
            </w:r>
            <w:r w:rsidRPr="005E083B">
              <w:t xml:space="preserve"> </w:t>
            </w:r>
            <w:r>
              <w:t>6</w:t>
            </w:r>
            <w:r w:rsidRPr="005E083B">
              <w:t>00</w:t>
            </w:r>
          </w:p>
        </w:tc>
      </w:tr>
      <w:tr w:rsidR="000A53EE" w:rsidRPr="005E083B" w14:paraId="310E3FA0" w14:textId="77777777" w:rsidTr="00E64AC7">
        <w:tc>
          <w:tcPr>
            <w:tcW w:w="800" w:type="dxa"/>
            <w:shd w:val="clear" w:color="auto" w:fill="auto"/>
          </w:tcPr>
          <w:p w14:paraId="42BE4419" w14:textId="77777777" w:rsidR="000A53EE" w:rsidRPr="005E083B" w:rsidRDefault="000A53EE" w:rsidP="008E2C6D">
            <w:pPr>
              <w:pStyle w:val="a6"/>
              <w:overflowPunct/>
              <w:spacing w:before="60" w:after="60"/>
              <w:jc w:val="left"/>
            </w:pPr>
            <w:r>
              <w:t>8</w:t>
            </w:r>
            <w:r w:rsidRPr="005E083B">
              <w:t>.</w:t>
            </w:r>
          </w:p>
        </w:tc>
        <w:tc>
          <w:tcPr>
            <w:tcW w:w="4019" w:type="dxa"/>
            <w:shd w:val="clear" w:color="auto" w:fill="auto"/>
            <w:vAlign w:val="bottom"/>
          </w:tcPr>
          <w:p w14:paraId="18474D4C" w14:textId="77777777" w:rsidR="000A53EE" w:rsidRPr="005E083B" w:rsidRDefault="000A53EE" w:rsidP="008E2C6D">
            <w:pPr>
              <w:pStyle w:val="a6"/>
              <w:overflowPunct/>
              <w:spacing w:before="60" w:after="60"/>
              <w:jc w:val="left"/>
            </w:pPr>
            <w:r w:rsidRPr="005E083B">
              <w:rPr>
                <w:rFonts w:hint="eastAsia"/>
              </w:rPr>
              <w:t>北马绍纳兰省</w:t>
            </w:r>
          </w:p>
        </w:tc>
        <w:tc>
          <w:tcPr>
            <w:tcW w:w="2551" w:type="dxa"/>
            <w:shd w:val="clear" w:color="auto" w:fill="auto"/>
            <w:tcMar>
              <w:right w:w="0" w:type="dxa"/>
            </w:tcMar>
            <w:vAlign w:val="bottom"/>
          </w:tcPr>
          <w:p w14:paraId="026D2AC3" w14:textId="77777777" w:rsidR="000A53EE" w:rsidRPr="005E083B" w:rsidRDefault="000A53EE" w:rsidP="008E2C6D">
            <w:pPr>
              <w:pStyle w:val="a6"/>
              <w:overflowPunct/>
              <w:spacing w:before="60" w:after="60"/>
              <w:ind w:right="0"/>
              <w:jc w:val="right"/>
            </w:pPr>
            <w:r>
              <w:t>1</w:t>
            </w:r>
            <w:r w:rsidRPr="005E083B">
              <w:t xml:space="preserve">0 </w:t>
            </w:r>
            <w:r>
              <w:t>429</w:t>
            </w:r>
          </w:p>
        </w:tc>
      </w:tr>
      <w:tr w:rsidR="00FD347C" w:rsidRPr="005E083B" w14:paraId="25BE08A6" w14:textId="77777777" w:rsidTr="00E64AC7">
        <w:tc>
          <w:tcPr>
            <w:tcW w:w="800" w:type="dxa"/>
            <w:tcBorders>
              <w:bottom w:val="nil"/>
            </w:tcBorders>
            <w:shd w:val="clear" w:color="auto" w:fill="auto"/>
          </w:tcPr>
          <w:p w14:paraId="0AABAD3B" w14:textId="77777777" w:rsidR="000A53EE" w:rsidRPr="005E083B" w:rsidRDefault="000A53EE" w:rsidP="008E2C6D">
            <w:pPr>
              <w:pStyle w:val="a6"/>
              <w:overflowPunct/>
              <w:spacing w:before="60" w:after="60"/>
              <w:jc w:val="left"/>
            </w:pPr>
            <w:r>
              <w:t>9</w:t>
            </w:r>
          </w:p>
        </w:tc>
        <w:tc>
          <w:tcPr>
            <w:tcW w:w="4019" w:type="dxa"/>
            <w:tcBorders>
              <w:bottom w:val="nil"/>
            </w:tcBorders>
            <w:shd w:val="clear" w:color="auto" w:fill="auto"/>
            <w:vAlign w:val="bottom"/>
          </w:tcPr>
          <w:p w14:paraId="77215B37" w14:textId="77777777" w:rsidR="000A53EE" w:rsidRPr="005E083B" w:rsidRDefault="000A53EE" w:rsidP="008E2C6D">
            <w:pPr>
              <w:pStyle w:val="a6"/>
              <w:overflowPunct/>
              <w:spacing w:before="60" w:after="60"/>
              <w:jc w:val="left"/>
            </w:pPr>
            <w:r w:rsidRPr="005E083B">
              <w:rPr>
                <w:rFonts w:hint="eastAsia"/>
              </w:rPr>
              <w:t>中部省</w:t>
            </w:r>
          </w:p>
        </w:tc>
        <w:tc>
          <w:tcPr>
            <w:tcW w:w="2551" w:type="dxa"/>
            <w:tcBorders>
              <w:bottom w:val="nil"/>
            </w:tcBorders>
            <w:shd w:val="clear" w:color="auto" w:fill="auto"/>
            <w:tcMar>
              <w:right w:w="0" w:type="dxa"/>
            </w:tcMar>
            <w:vAlign w:val="bottom"/>
          </w:tcPr>
          <w:p w14:paraId="55B54251" w14:textId="77777777" w:rsidR="000A53EE" w:rsidRPr="005E083B" w:rsidRDefault="000A53EE" w:rsidP="008E2C6D">
            <w:pPr>
              <w:pStyle w:val="a6"/>
              <w:overflowPunct/>
              <w:spacing w:before="60" w:after="60"/>
              <w:ind w:right="0"/>
              <w:jc w:val="right"/>
            </w:pPr>
            <w:r>
              <w:t>14</w:t>
            </w:r>
            <w:r w:rsidRPr="005E083B">
              <w:t xml:space="preserve"> </w:t>
            </w:r>
            <w:r>
              <w:t>976</w:t>
            </w:r>
          </w:p>
        </w:tc>
      </w:tr>
      <w:tr w:rsidR="00FD347C" w:rsidRPr="005E083B" w14:paraId="4B2AB6D2" w14:textId="77777777" w:rsidTr="00E64AC7">
        <w:tc>
          <w:tcPr>
            <w:tcW w:w="800" w:type="dxa"/>
            <w:tcBorders>
              <w:top w:val="nil"/>
              <w:bottom w:val="single" w:sz="4" w:space="0" w:color="auto"/>
            </w:tcBorders>
            <w:shd w:val="clear" w:color="auto" w:fill="auto"/>
          </w:tcPr>
          <w:p w14:paraId="065E9F60" w14:textId="77777777" w:rsidR="000A53EE" w:rsidRPr="005E083B" w:rsidRDefault="000A53EE" w:rsidP="008E2C6D">
            <w:pPr>
              <w:pStyle w:val="a6"/>
              <w:overflowPunct/>
              <w:spacing w:before="60" w:after="60"/>
              <w:jc w:val="left"/>
            </w:pPr>
            <w:r>
              <w:t>1</w:t>
            </w:r>
            <w:r w:rsidRPr="005E083B">
              <w:t>0.</w:t>
            </w:r>
          </w:p>
        </w:tc>
        <w:tc>
          <w:tcPr>
            <w:tcW w:w="4019" w:type="dxa"/>
            <w:tcBorders>
              <w:top w:val="nil"/>
              <w:bottom w:val="single" w:sz="4" w:space="0" w:color="auto"/>
            </w:tcBorders>
            <w:shd w:val="clear" w:color="auto" w:fill="auto"/>
            <w:vAlign w:val="bottom"/>
          </w:tcPr>
          <w:p w14:paraId="7714DBE5" w14:textId="77777777" w:rsidR="000A53EE" w:rsidRPr="005E083B" w:rsidRDefault="000A53EE" w:rsidP="008E2C6D">
            <w:pPr>
              <w:pStyle w:val="a6"/>
              <w:overflowPunct/>
              <w:spacing w:before="60" w:after="60"/>
              <w:jc w:val="left"/>
            </w:pPr>
            <w:r w:rsidRPr="005E083B">
              <w:rPr>
                <w:rFonts w:hint="eastAsia"/>
              </w:rPr>
              <w:t>马斯温戈省</w:t>
            </w:r>
          </w:p>
        </w:tc>
        <w:tc>
          <w:tcPr>
            <w:tcW w:w="2551" w:type="dxa"/>
            <w:tcBorders>
              <w:top w:val="nil"/>
              <w:bottom w:val="single" w:sz="4" w:space="0" w:color="auto"/>
            </w:tcBorders>
            <w:shd w:val="clear" w:color="auto" w:fill="auto"/>
            <w:tcMar>
              <w:right w:w="0" w:type="dxa"/>
            </w:tcMar>
            <w:vAlign w:val="bottom"/>
          </w:tcPr>
          <w:p w14:paraId="7644DEF8" w14:textId="77777777" w:rsidR="000A53EE" w:rsidRPr="005E083B" w:rsidRDefault="000A53EE" w:rsidP="008E2C6D">
            <w:pPr>
              <w:pStyle w:val="a6"/>
              <w:overflowPunct/>
              <w:spacing w:before="60" w:after="60"/>
              <w:ind w:right="0"/>
              <w:jc w:val="right"/>
            </w:pPr>
            <w:r>
              <w:t>13</w:t>
            </w:r>
            <w:r w:rsidRPr="005E083B">
              <w:t xml:space="preserve"> </w:t>
            </w:r>
            <w:r>
              <w:t>43</w:t>
            </w:r>
            <w:r w:rsidRPr="005E083B">
              <w:t>0</w:t>
            </w:r>
          </w:p>
        </w:tc>
      </w:tr>
      <w:tr w:rsidR="00FD347C" w:rsidRPr="005E083B" w14:paraId="0C4E920A" w14:textId="77777777" w:rsidTr="00E64AC7">
        <w:tc>
          <w:tcPr>
            <w:tcW w:w="4819" w:type="dxa"/>
            <w:gridSpan w:val="2"/>
            <w:tcBorders>
              <w:top w:val="single" w:sz="4" w:space="0" w:color="auto"/>
            </w:tcBorders>
            <w:shd w:val="clear" w:color="auto" w:fill="auto"/>
          </w:tcPr>
          <w:p w14:paraId="40B47154" w14:textId="77777777" w:rsidR="000A53EE" w:rsidRPr="00FD347C" w:rsidRDefault="000A53EE" w:rsidP="008E2C6D">
            <w:pPr>
              <w:pStyle w:val="a6"/>
              <w:overflowPunct/>
              <w:spacing w:before="60" w:after="60"/>
              <w:ind w:left="170"/>
              <w:jc w:val="left"/>
              <w:rPr>
                <w:rFonts w:ascii="Time New Roman" w:eastAsia="黑体" w:hAnsi="Time New Roman" w:hint="eastAsia"/>
              </w:rPr>
            </w:pPr>
            <w:r w:rsidRPr="00FD347C">
              <w:rPr>
                <w:rFonts w:ascii="Time New Roman" w:eastAsia="黑体" w:hAnsi="Time New Roman" w:hint="eastAsia"/>
              </w:rPr>
              <w:t>总计</w:t>
            </w:r>
          </w:p>
        </w:tc>
        <w:tc>
          <w:tcPr>
            <w:tcW w:w="2551" w:type="dxa"/>
            <w:tcBorders>
              <w:top w:val="single" w:sz="4" w:space="0" w:color="auto"/>
            </w:tcBorders>
            <w:shd w:val="clear" w:color="auto" w:fill="auto"/>
            <w:tcMar>
              <w:right w:w="0" w:type="dxa"/>
            </w:tcMar>
            <w:vAlign w:val="bottom"/>
          </w:tcPr>
          <w:p w14:paraId="656C7197" w14:textId="77777777" w:rsidR="000A53EE" w:rsidRPr="005E083B" w:rsidRDefault="000A53EE" w:rsidP="008E2C6D">
            <w:pPr>
              <w:pStyle w:val="a6"/>
              <w:overflowPunct/>
              <w:spacing w:before="60" w:after="60"/>
              <w:ind w:right="0"/>
              <w:jc w:val="right"/>
              <w:rPr>
                <w:b/>
              </w:rPr>
            </w:pPr>
            <w:r>
              <w:rPr>
                <w:b/>
              </w:rPr>
              <w:t>132</w:t>
            </w:r>
            <w:r w:rsidRPr="005E083B">
              <w:rPr>
                <w:b/>
              </w:rPr>
              <w:t xml:space="preserve"> </w:t>
            </w:r>
            <w:r>
              <w:rPr>
                <w:b/>
              </w:rPr>
              <w:t>8</w:t>
            </w:r>
            <w:r w:rsidRPr="005E083B">
              <w:rPr>
                <w:b/>
              </w:rPr>
              <w:t>0</w:t>
            </w:r>
            <w:r>
              <w:rPr>
                <w:b/>
              </w:rPr>
              <w:t>7</w:t>
            </w:r>
          </w:p>
        </w:tc>
      </w:tr>
    </w:tbl>
    <w:p w14:paraId="3D45377D" w14:textId="77777777" w:rsidR="000A53EE" w:rsidRPr="005E083B" w:rsidRDefault="000A53EE" w:rsidP="00977448">
      <w:pPr>
        <w:pStyle w:val="SingleTxtGC"/>
        <w:tabs>
          <w:tab w:val="clear" w:pos="431"/>
          <w:tab w:val="clear" w:pos="1134"/>
          <w:tab w:val="clear" w:pos="1565"/>
          <w:tab w:val="clear" w:pos="1996"/>
          <w:tab w:val="clear" w:pos="2427"/>
          <w:tab w:val="left" w:pos="567"/>
        </w:tabs>
        <w:spacing w:before="240"/>
        <w:rPr>
          <w:rFonts w:ascii="Time New Roman" w:hAnsi="Time New Roman" w:hint="eastAsia"/>
          <w:szCs w:val="21"/>
        </w:rPr>
      </w:pPr>
      <w:r>
        <w:rPr>
          <w:rFonts w:ascii="Time New Roman" w:hAnsi="Time New Roman"/>
          <w:szCs w:val="21"/>
        </w:rPr>
        <w:t>121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相关部门</w:t>
      </w:r>
      <w:r w:rsidRPr="005E083B">
        <w:rPr>
          <w:rFonts w:ascii="Time New Roman" w:hAnsi="Time New Roman"/>
          <w:color w:val="2E3033"/>
          <w:szCs w:val="21"/>
          <w:shd w:val="clear" w:color="auto" w:fill="FFFFFF"/>
        </w:rPr>
        <w:t>每年都参加津巴布韦国际贸易博览会和津巴布韦农业展，因此有机会向公众分享《宪法》知识，并分发《宪法》副本。</w:t>
      </w:r>
    </w:p>
    <w:p w14:paraId="64922E0E" w14:textId="454A5548" w:rsidR="000A53EE" w:rsidRPr="00977448" w:rsidRDefault="000A53EE" w:rsidP="00977448">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12</w:t>
      </w:r>
      <w:r w:rsidR="00977448">
        <w:rPr>
          <w:rFonts w:ascii="Time New Roman" w:hAnsi="Time New Roman"/>
          <w:szCs w:val="21"/>
        </w:rPr>
        <w:br/>
      </w:r>
      <w:r w:rsidRPr="00977448">
        <w:rPr>
          <w:rFonts w:ascii="Time New Roman" w:eastAsia="黑体" w:hAnsi="Time New Roman"/>
          <w:szCs w:val="21"/>
        </w:rPr>
        <w:t>新《宪法》生效以来每年</w:t>
      </w:r>
      <w:r w:rsidRPr="00977448">
        <w:rPr>
          <w:rFonts w:ascii="Time New Roman" w:eastAsia="黑体" w:hAnsi="Time New Roman" w:hint="eastAsia"/>
          <w:szCs w:val="21"/>
        </w:rPr>
        <w:t>在</w:t>
      </w:r>
      <w:r w:rsidRPr="00977448">
        <w:rPr>
          <w:rFonts w:ascii="Time New Roman" w:eastAsia="黑体" w:hAnsi="Time New Roman"/>
          <w:szCs w:val="21"/>
        </w:rPr>
        <w:t>国际贸易博览会</w:t>
      </w:r>
      <w:r w:rsidRPr="00977448">
        <w:rPr>
          <w:rFonts w:ascii="Time New Roman" w:eastAsia="黑体" w:hAnsi="Time New Roman" w:hint="eastAsia"/>
          <w:szCs w:val="21"/>
        </w:rPr>
        <w:t>上宣讲覆盖的</w:t>
      </w:r>
      <w:r w:rsidRPr="00977448">
        <w:rPr>
          <w:rFonts w:ascii="Time New Roman" w:eastAsia="黑体" w:hAnsi="Time New Roman"/>
          <w:szCs w:val="21"/>
        </w:rPr>
        <w:t>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574"/>
        <w:gridCol w:w="3520"/>
      </w:tblGrid>
      <w:tr w:rsidR="00977448" w:rsidRPr="005E083B" w14:paraId="69B47465" w14:textId="77777777" w:rsidTr="008E2C6D">
        <w:trPr>
          <w:tblHeader/>
        </w:trPr>
        <w:tc>
          <w:tcPr>
            <w:tcW w:w="1276" w:type="dxa"/>
            <w:tcBorders>
              <w:top w:val="single" w:sz="4" w:space="0" w:color="auto"/>
              <w:bottom w:val="single" w:sz="12" w:space="0" w:color="auto"/>
            </w:tcBorders>
            <w:shd w:val="clear" w:color="auto" w:fill="auto"/>
            <w:vAlign w:val="bottom"/>
          </w:tcPr>
          <w:p w14:paraId="56FDCDF0" w14:textId="77777777" w:rsidR="000A53EE" w:rsidRPr="005E083B" w:rsidRDefault="000A53EE" w:rsidP="00977448">
            <w:pPr>
              <w:pStyle w:val="a5"/>
              <w:ind w:right="0"/>
              <w:jc w:val="left"/>
            </w:pPr>
            <w:r w:rsidRPr="005E083B">
              <w:t>序号</w:t>
            </w:r>
          </w:p>
        </w:tc>
        <w:tc>
          <w:tcPr>
            <w:tcW w:w="2574" w:type="dxa"/>
            <w:tcBorders>
              <w:top w:val="single" w:sz="4" w:space="0" w:color="auto"/>
              <w:bottom w:val="single" w:sz="12" w:space="0" w:color="auto"/>
            </w:tcBorders>
            <w:shd w:val="clear" w:color="auto" w:fill="auto"/>
            <w:vAlign w:val="bottom"/>
          </w:tcPr>
          <w:p w14:paraId="61D25DE1" w14:textId="77777777" w:rsidR="000A53EE" w:rsidRPr="005E083B" w:rsidRDefault="000A53EE" w:rsidP="008E2C6D">
            <w:pPr>
              <w:pStyle w:val="a5"/>
              <w:ind w:right="0"/>
              <w:jc w:val="left"/>
            </w:pPr>
            <w:r w:rsidRPr="005E083B">
              <w:rPr>
                <w:rFonts w:hint="eastAsia"/>
              </w:rPr>
              <w:t>年份</w:t>
            </w:r>
          </w:p>
        </w:tc>
        <w:tc>
          <w:tcPr>
            <w:tcW w:w="3520" w:type="dxa"/>
            <w:tcBorders>
              <w:top w:val="single" w:sz="4" w:space="0" w:color="auto"/>
              <w:bottom w:val="single" w:sz="12" w:space="0" w:color="auto"/>
            </w:tcBorders>
            <w:shd w:val="clear" w:color="auto" w:fill="auto"/>
            <w:vAlign w:val="bottom"/>
          </w:tcPr>
          <w:p w14:paraId="5E687DF1" w14:textId="77777777" w:rsidR="000A53EE" w:rsidRPr="005E083B" w:rsidRDefault="000A53EE" w:rsidP="00977448">
            <w:pPr>
              <w:pStyle w:val="a5"/>
              <w:ind w:right="0"/>
              <w:jc w:val="right"/>
            </w:pPr>
            <w:r w:rsidRPr="005E083B">
              <w:rPr>
                <w:rFonts w:hint="eastAsia"/>
              </w:rPr>
              <w:t>大概人数</w:t>
            </w:r>
          </w:p>
        </w:tc>
      </w:tr>
      <w:tr w:rsidR="00977448" w:rsidRPr="005E083B" w14:paraId="079FDBDD" w14:textId="77777777" w:rsidTr="008E2C6D">
        <w:trPr>
          <w:trHeight w:hRule="exact" w:val="113"/>
        </w:trPr>
        <w:tc>
          <w:tcPr>
            <w:tcW w:w="1276" w:type="dxa"/>
            <w:tcBorders>
              <w:top w:val="single" w:sz="12" w:space="0" w:color="auto"/>
            </w:tcBorders>
            <w:shd w:val="clear" w:color="auto" w:fill="auto"/>
          </w:tcPr>
          <w:p w14:paraId="4AE22B78" w14:textId="77777777" w:rsidR="000A53EE" w:rsidRPr="005E083B" w:rsidRDefault="000A53EE" w:rsidP="00977448">
            <w:pPr>
              <w:pStyle w:val="a4"/>
              <w:overflowPunct/>
              <w:ind w:right="0"/>
              <w:jc w:val="left"/>
            </w:pPr>
          </w:p>
        </w:tc>
        <w:tc>
          <w:tcPr>
            <w:tcW w:w="2574" w:type="dxa"/>
            <w:tcBorders>
              <w:top w:val="single" w:sz="12" w:space="0" w:color="auto"/>
            </w:tcBorders>
            <w:shd w:val="clear" w:color="auto" w:fill="auto"/>
            <w:vAlign w:val="bottom"/>
          </w:tcPr>
          <w:p w14:paraId="61AA8032" w14:textId="77777777" w:rsidR="000A53EE" w:rsidRPr="005E083B" w:rsidRDefault="000A53EE" w:rsidP="008E2C6D">
            <w:pPr>
              <w:pStyle w:val="a4"/>
              <w:overflowPunct/>
              <w:ind w:right="0"/>
              <w:jc w:val="left"/>
            </w:pPr>
          </w:p>
        </w:tc>
        <w:tc>
          <w:tcPr>
            <w:tcW w:w="3520" w:type="dxa"/>
            <w:tcBorders>
              <w:top w:val="single" w:sz="12" w:space="0" w:color="auto"/>
            </w:tcBorders>
            <w:shd w:val="clear" w:color="auto" w:fill="auto"/>
            <w:vAlign w:val="bottom"/>
          </w:tcPr>
          <w:p w14:paraId="6504E3B1" w14:textId="77777777" w:rsidR="000A53EE" w:rsidRPr="005E083B" w:rsidRDefault="000A53EE" w:rsidP="00977448">
            <w:pPr>
              <w:pStyle w:val="a4"/>
              <w:overflowPunct/>
              <w:ind w:right="0"/>
              <w:jc w:val="right"/>
            </w:pPr>
          </w:p>
        </w:tc>
      </w:tr>
      <w:tr w:rsidR="00977448" w:rsidRPr="005E083B" w14:paraId="21776F56" w14:textId="77777777" w:rsidTr="008E2C6D">
        <w:tc>
          <w:tcPr>
            <w:tcW w:w="1276" w:type="dxa"/>
            <w:shd w:val="clear" w:color="auto" w:fill="auto"/>
          </w:tcPr>
          <w:p w14:paraId="1AC2699B" w14:textId="77777777" w:rsidR="000A53EE" w:rsidRPr="005E083B" w:rsidRDefault="000A53EE" w:rsidP="00977448">
            <w:pPr>
              <w:pStyle w:val="a4"/>
              <w:overflowPunct/>
              <w:ind w:right="0"/>
              <w:jc w:val="left"/>
            </w:pPr>
            <w:r>
              <w:t>1</w:t>
            </w:r>
            <w:r w:rsidRPr="005E083B">
              <w:t>.</w:t>
            </w:r>
          </w:p>
        </w:tc>
        <w:tc>
          <w:tcPr>
            <w:tcW w:w="2574" w:type="dxa"/>
            <w:shd w:val="clear" w:color="auto" w:fill="auto"/>
            <w:vAlign w:val="bottom"/>
          </w:tcPr>
          <w:p w14:paraId="2F5A1B41" w14:textId="77777777" w:rsidR="000A53EE" w:rsidRPr="005E083B" w:rsidRDefault="000A53EE" w:rsidP="008E2C6D">
            <w:pPr>
              <w:pStyle w:val="a4"/>
              <w:overflowPunct/>
              <w:ind w:right="0"/>
              <w:jc w:val="left"/>
            </w:pPr>
            <w:r>
              <w:t>2</w:t>
            </w:r>
            <w:r w:rsidRPr="005E083B">
              <w:t>0</w:t>
            </w:r>
            <w:r>
              <w:t>13</w:t>
            </w:r>
          </w:p>
        </w:tc>
        <w:tc>
          <w:tcPr>
            <w:tcW w:w="3520" w:type="dxa"/>
            <w:shd w:val="clear" w:color="auto" w:fill="auto"/>
            <w:vAlign w:val="bottom"/>
          </w:tcPr>
          <w:p w14:paraId="2ED44C14" w14:textId="77777777" w:rsidR="000A53EE" w:rsidRPr="005E083B" w:rsidRDefault="000A53EE" w:rsidP="00977448">
            <w:pPr>
              <w:pStyle w:val="a4"/>
              <w:overflowPunct/>
              <w:ind w:right="0"/>
              <w:jc w:val="right"/>
            </w:pPr>
            <w:r>
              <w:t>5</w:t>
            </w:r>
            <w:r w:rsidRPr="005E083B">
              <w:t xml:space="preserve"> 000</w:t>
            </w:r>
          </w:p>
        </w:tc>
      </w:tr>
      <w:tr w:rsidR="00977448" w:rsidRPr="005E083B" w14:paraId="3D77FF54" w14:textId="77777777" w:rsidTr="008E2C6D">
        <w:tc>
          <w:tcPr>
            <w:tcW w:w="1276" w:type="dxa"/>
            <w:shd w:val="clear" w:color="auto" w:fill="auto"/>
          </w:tcPr>
          <w:p w14:paraId="7DF7086F" w14:textId="77777777" w:rsidR="000A53EE" w:rsidRPr="005E083B" w:rsidRDefault="000A53EE" w:rsidP="00977448">
            <w:pPr>
              <w:pStyle w:val="a4"/>
              <w:overflowPunct/>
              <w:ind w:right="0"/>
              <w:jc w:val="left"/>
            </w:pPr>
            <w:r>
              <w:t>2</w:t>
            </w:r>
            <w:r w:rsidRPr="005E083B">
              <w:t>.</w:t>
            </w:r>
          </w:p>
        </w:tc>
        <w:tc>
          <w:tcPr>
            <w:tcW w:w="2574" w:type="dxa"/>
            <w:shd w:val="clear" w:color="auto" w:fill="auto"/>
            <w:vAlign w:val="bottom"/>
          </w:tcPr>
          <w:p w14:paraId="090B947F" w14:textId="77777777" w:rsidR="000A53EE" w:rsidRPr="005E083B" w:rsidRDefault="000A53EE" w:rsidP="008E2C6D">
            <w:pPr>
              <w:pStyle w:val="a4"/>
              <w:overflowPunct/>
              <w:ind w:right="0"/>
              <w:jc w:val="left"/>
            </w:pPr>
            <w:r>
              <w:t>2</w:t>
            </w:r>
            <w:r w:rsidRPr="005E083B">
              <w:t>0</w:t>
            </w:r>
            <w:r>
              <w:t>14</w:t>
            </w:r>
          </w:p>
        </w:tc>
        <w:tc>
          <w:tcPr>
            <w:tcW w:w="3520" w:type="dxa"/>
            <w:shd w:val="clear" w:color="auto" w:fill="auto"/>
            <w:vAlign w:val="bottom"/>
          </w:tcPr>
          <w:p w14:paraId="1C4C7D84" w14:textId="77777777" w:rsidR="000A53EE" w:rsidRPr="005E083B" w:rsidRDefault="000A53EE" w:rsidP="00977448">
            <w:pPr>
              <w:pStyle w:val="a4"/>
              <w:overflowPunct/>
              <w:ind w:right="0"/>
              <w:jc w:val="right"/>
            </w:pPr>
            <w:r>
              <w:t>7</w:t>
            </w:r>
            <w:r w:rsidRPr="005E083B">
              <w:t xml:space="preserve"> 000</w:t>
            </w:r>
          </w:p>
        </w:tc>
      </w:tr>
      <w:tr w:rsidR="00977448" w:rsidRPr="005E083B" w14:paraId="6C6C13F8" w14:textId="77777777" w:rsidTr="008E2C6D">
        <w:tc>
          <w:tcPr>
            <w:tcW w:w="1276" w:type="dxa"/>
            <w:shd w:val="clear" w:color="auto" w:fill="auto"/>
          </w:tcPr>
          <w:p w14:paraId="3F8B1335" w14:textId="77777777" w:rsidR="000A53EE" w:rsidRPr="005E083B" w:rsidRDefault="000A53EE" w:rsidP="00977448">
            <w:pPr>
              <w:pStyle w:val="a4"/>
              <w:overflowPunct/>
              <w:ind w:right="0"/>
              <w:jc w:val="left"/>
            </w:pPr>
            <w:r>
              <w:t>3</w:t>
            </w:r>
            <w:r w:rsidRPr="005E083B">
              <w:t>.</w:t>
            </w:r>
          </w:p>
        </w:tc>
        <w:tc>
          <w:tcPr>
            <w:tcW w:w="2574" w:type="dxa"/>
            <w:shd w:val="clear" w:color="auto" w:fill="auto"/>
            <w:vAlign w:val="bottom"/>
          </w:tcPr>
          <w:p w14:paraId="556C9BFD" w14:textId="77777777" w:rsidR="000A53EE" w:rsidRPr="005E083B" w:rsidRDefault="000A53EE" w:rsidP="008E2C6D">
            <w:pPr>
              <w:pStyle w:val="a4"/>
              <w:overflowPunct/>
              <w:ind w:right="0"/>
              <w:jc w:val="left"/>
            </w:pPr>
            <w:r>
              <w:t>2</w:t>
            </w:r>
            <w:r w:rsidRPr="005E083B">
              <w:t>0</w:t>
            </w:r>
            <w:r>
              <w:t>15</w:t>
            </w:r>
          </w:p>
        </w:tc>
        <w:tc>
          <w:tcPr>
            <w:tcW w:w="3520" w:type="dxa"/>
            <w:shd w:val="clear" w:color="auto" w:fill="auto"/>
            <w:vAlign w:val="bottom"/>
          </w:tcPr>
          <w:p w14:paraId="42A91A8B" w14:textId="77777777" w:rsidR="000A53EE" w:rsidRPr="005E083B" w:rsidRDefault="000A53EE" w:rsidP="00977448">
            <w:pPr>
              <w:pStyle w:val="a4"/>
              <w:overflowPunct/>
              <w:ind w:right="0"/>
              <w:jc w:val="right"/>
            </w:pPr>
            <w:r>
              <w:t>7</w:t>
            </w:r>
            <w:r w:rsidRPr="005E083B">
              <w:t xml:space="preserve"> </w:t>
            </w:r>
            <w:r>
              <w:t>8</w:t>
            </w:r>
            <w:r w:rsidRPr="005E083B">
              <w:t>00</w:t>
            </w:r>
          </w:p>
        </w:tc>
      </w:tr>
      <w:tr w:rsidR="00977448" w:rsidRPr="005E083B" w14:paraId="13F8E8EB" w14:textId="77777777" w:rsidTr="008E2C6D">
        <w:tc>
          <w:tcPr>
            <w:tcW w:w="1276" w:type="dxa"/>
            <w:shd w:val="clear" w:color="auto" w:fill="auto"/>
          </w:tcPr>
          <w:p w14:paraId="09470A42" w14:textId="77777777" w:rsidR="000A53EE" w:rsidRPr="005E083B" w:rsidRDefault="000A53EE" w:rsidP="00977448">
            <w:pPr>
              <w:pStyle w:val="a4"/>
              <w:overflowPunct/>
              <w:ind w:right="0"/>
              <w:jc w:val="left"/>
            </w:pPr>
            <w:r>
              <w:t>4</w:t>
            </w:r>
            <w:r w:rsidRPr="005E083B">
              <w:t>.</w:t>
            </w:r>
          </w:p>
        </w:tc>
        <w:tc>
          <w:tcPr>
            <w:tcW w:w="2574" w:type="dxa"/>
            <w:shd w:val="clear" w:color="auto" w:fill="auto"/>
            <w:vAlign w:val="bottom"/>
          </w:tcPr>
          <w:p w14:paraId="05612E84" w14:textId="77777777" w:rsidR="000A53EE" w:rsidRPr="005E083B" w:rsidRDefault="000A53EE" w:rsidP="008E2C6D">
            <w:pPr>
              <w:pStyle w:val="a4"/>
              <w:overflowPunct/>
              <w:ind w:right="0"/>
              <w:jc w:val="left"/>
            </w:pPr>
            <w:r>
              <w:t>2</w:t>
            </w:r>
            <w:r w:rsidRPr="005E083B">
              <w:t>0</w:t>
            </w:r>
            <w:r>
              <w:t>16</w:t>
            </w:r>
          </w:p>
        </w:tc>
        <w:tc>
          <w:tcPr>
            <w:tcW w:w="3520" w:type="dxa"/>
            <w:shd w:val="clear" w:color="auto" w:fill="auto"/>
            <w:vAlign w:val="bottom"/>
          </w:tcPr>
          <w:p w14:paraId="7C423BB1" w14:textId="77777777" w:rsidR="000A53EE" w:rsidRPr="005E083B" w:rsidRDefault="000A53EE" w:rsidP="00977448">
            <w:pPr>
              <w:pStyle w:val="a4"/>
              <w:overflowPunct/>
              <w:ind w:right="0"/>
              <w:jc w:val="right"/>
            </w:pPr>
            <w:r>
              <w:t>6</w:t>
            </w:r>
            <w:r w:rsidRPr="005E083B">
              <w:t xml:space="preserve"> </w:t>
            </w:r>
            <w:r>
              <w:t>4</w:t>
            </w:r>
            <w:r w:rsidRPr="005E083B">
              <w:t>00</w:t>
            </w:r>
          </w:p>
        </w:tc>
      </w:tr>
      <w:tr w:rsidR="00977448" w:rsidRPr="005E083B" w14:paraId="4BBA9E3A" w14:textId="77777777" w:rsidTr="008E2C6D">
        <w:tc>
          <w:tcPr>
            <w:tcW w:w="1276" w:type="dxa"/>
            <w:shd w:val="clear" w:color="auto" w:fill="auto"/>
          </w:tcPr>
          <w:p w14:paraId="4F0C3D56" w14:textId="77777777" w:rsidR="000A53EE" w:rsidRPr="005E083B" w:rsidRDefault="000A53EE" w:rsidP="00977448">
            <w:pPr>
              <w:pStyle w:val="a4"/>
              <w:overflowPunct/>
              <w:ind w:right="0"/>
              <w:jc w:val="left"/>
            </w:pPr>
            <w:r>
              <w:t>5</w:t>
            </w:r>
            <w:r w:rsidRPr="005E083B">
              <w:t>.</w:t>
            </w:r>
          </w:p>
        </w:tc>
        <w:tc>
          <w:tcPr>
            <w:tcW w:w="2574" w:type="dxa"/>
            <w:shd w:val="clear" w:color="auto" w:fill="auto"/>
            <w:vAlign w:val="bottom"/>
          </w:tcPr>
          <w:p w14:paraId="2399EE66" w14:textId="77777777" w:rsidR="000A53EE" w:rsidRPr="005E083B" w:rsidRDefault="000A53EE" w:rsidP="008E2C6D">
            <w:pPr>
              <w:pStyle w:val="a4"/>
              <w:overflowPunct/>
              <w:ind w:right="0"/>
              <w:jc w:val="left"/>
            </w:pPr>
            <w:r>
              <w:t>2</w:t>
            </w:r>
            <w:r w:rsidRPr="005E083B">
              <w:t>0</w:t>
            </w:r>
            <w:r>
              <w:t>17</w:t>
            </w:r>
          </w:p>
        </w:tc>
        <w:tc>
          <w:tcPr>
            <w:tcW w:w="3520" w:type="dxa"/>
            <w:shd w:val="clear" w:color="auto" w:fill="auto"/>
            <w:vAlign w:val="bottom"/>
          </w:tcPr>
          <w:p w14:paraId="635B96F2" w14:textId="77777777" w:rsidR="000A53EE" w:rsidRPr="005E083B" w:rsidRDefault="000A53EE" w:rsidP="00977448">
            <w:pPr>
              <w:pStyle w:val="a4"/>
              <w:overflowPunct/>
              <w:ind w:right="0"/>
              <w:jc w:val="right"/>
            </w:pPr>
            <w:r>
              <w:t>8</w:t>
            </w:r>
            <w:r w:rsidRPr="005E083B">
              <w:t xml:space="preserve"> </w:t>
            </w:r>
            <w:r>
              <w:t>67</w:t>
            </w:r>
            <w:r w:rsidRPr="005E083B">
              <w:t>0</w:t>
            </w:r>
          </w:p>
        </w:tc>
      </w:tr>
      <w:tr w:rsidR="00977448" w:rsidRPr="005E083B" w14:paraId="53B3E171" w14:textId="77777777" w:rsidTr="008E2C6D">
        <w:tc>
          <w:tcPr>
            <w:tcW w:w="1276" w:type="dxa"/>
            <w:tcBorders>
              <w:bottom w:val="nil"/>
            </w:tcBorders>
            <w:shd w:val="clear" w:color="auto" w:fill="auto"/>
          </w:tcPr>
          <w:p w14:paraId="5154E884" w14:textId="77777777" w:rsidR="000A53EE" w:rsidRPr="005E083B" w:rsidRDefault="000A53EE" w:rsidP="00977448">
            <w:pPr>
              <w:pStyle w:val="a4"/>
              <w:overflowPunct/>
              <w:ind w:right="0"/>
              <w:jc w:val="left"/>
            </w:pPr>
            <w:r>
              <w:t>6</w:t>
            </w:r>
            <w:r w:rsidRPr="005E083B">
              <w:t>.</w:t>
            </w:r>
          </w:p>
        </w:tc>
        <w:tc>
          <w:tcPr>
            <w:tcW w:w="2574" w:type="dxa"/>
            <w:tcBorders>
              <w:bottom w:val="nil"/>
            </w:tcBorders>
            <w:shd w:val="clear" w:color="auto" w:fill="auto"/>
            <w:vAlign w:val="bottom"/>
          </w:tcPr>
          <w:p w14:paraId="4168FACD" w14:textId="77777777" w:rsidR="000A53EE" w:rsidRPr="005E083B" w:rsidRDefault="000A53EE" w:rsidP="008E2C6D">
            <w:pPr>
              <w:pStyle w:val="a4"/>
              <w:overflowPunct/>
              <w:ind w:right="0"/>
              <w:jc w:val="left"/>
            </w:pPr>
            <w:r>
              <w:t>2</w:t>
            </w:r>
            <w:r w:rsidRPr="005E083B">
              <w:t>0</w:t>
            </w:r>
            <w:r>
              <w:t>18</w:t>
            </w:r>
          </w:p>
        </w:tc>
        <w:tc>
          <w:tcPr>
            <w:tcW w:w="3520" w:type="dxa"/>
            <w:tcBorders>
              <w:bottom w:val="nil"/>
            </w:tcBorders>
            <w:shd w:val="clear" w:color="auto" w:fill="auto"/>
            <w:vAlign w:val="bottom"/>
          </w:tcPr>
          <w:p w14:paraId="736A650F" w14:textId="77777777" w:rsidR="000A53EE" w:rsidRPr="005E083B" w:rsidRDefault="000A53EE" w:rsidP="00977448">
            <w:pPr>
              <w:pStyle w:val="a4"/>
              <w:overflowPunct/>
              <w:ind w:right="0"/>
              <w:jc w:val="right"/>
            </w:pPr>
            <w:r>
              <w:t>5</w:t>
            </w:r>
            <w:r w:rsidRPr="005E083B">
              <w:t xml:space="preserve"> </w:t>
            </w:r>
            <w:r>
              <w:t>9</w:t>
            </w:r>
            <w:r w:rsidRPr="005E083B">
              <w:t>00</w:t>
            </w:r>
          </w:p>
        </w:tc>
      </w:tr>
      <w:tr w:rsidR="00977448" w:rsidRPr="005E083B" w14:paraId="2AE43022" w14:textId="77777777" w:rsidTr="008E2C6D">
        <w:tc>
          <w:tcPr>
            <w:tcW w:w="1276" w:type="dxa"/>
            <w:tcBorders>
              <w:top w:val="nil"/>
              <w:bottom w:val="single" w:sz="4" w:space="0" w:color="auto"/>
            </w:tcBorders>
            <w:shd w:val="clear" w:color="auto" w:fill="auto"/>
          </w:tcPr>
          <w:p w14:paraId="36DC8298" w14:textId="77777777" w:rsidR="000A53EE" w:rsidRPr="005E083B" w:rsidRDefault="000A53EE" w:rsidP="00977448">
            <w:pPr>
              <w:pStyle w:val="a4"/>
              <w:overflowPunct/>
              <w:ind w:right="0"/>
              <w:jc w:val="left"/>
            </w:pPr>
            <w:r>
              <w:t>7</w:t>
            </w:r>
            <w:r w:rsidRPr="005E083B">
              <w:t>.</w:t>
            </w:r>
          </w:p>
        </w:tc>
        <w:tc>
          <w:tcPr>
            <w:tcW w:w="2574" w:type="dxa"/>
            <w:tcBorders>
              <w:top w:val="nil"/>
              <w:bottom w:val="single" w:sz="4" w:space="0" w:color="auto"/>
            </w:tcBorders>
            <w:shd w:val="clear" w:color="auto" w:fill="auto"/>
            <w:vAlign w:val="bottom"/>
          </w:tcPr>
          <w:p w14:paraId="448AD331" w14:textId="77777777" w:rsidR="000A53EE" w:rsidRPr="005E083B" w:rsidRDefault="000A53EE" w:rsidP="008E2C6D">
            <w:pPr>
              <w:pStyle w:val="a4"/>
              <w:overflowPunct/>
              <w:ind w:right="0"/>
              <w:jc w:val="left"/>
            </w:pPr>
            <w:r>
              <w:t>2</w:t>
            </w:r>
            <w:r w:rsidRPr="005E083B">
              <w:t>0</w:t>
            </w:r>
            <w:r>
              <w:t>19</w:t>
            </w:r>
          </w:p>
        </w:tc>
        <w:tc>
          <w:tcPr>
            <w:tcW w:w="3520" w:type="dxa"/>
            <w:tcBorders>
              <w:top w:val="nil"/>
              <w:bottom w:val="single" w:sz="4" w:space="0" w:color="auto"/>
            </w:tcBorders>
            <w:shd w:val="clear" w:color="auto" w:fill="auto"/>
            <w:vAlign w:val="bottom"/>
          </w:tcPr>
          <w:p w14:paraId="1CD4CDB4" w14:textId="77777777" w:rsidR="000A53EE" w:rsidRPr="005E083B" w:rsidRDefault="000A53EE" w:rsidP="00977448">
            <w:pPr>
              <w:pStyle w:val="a4"/>
              <w:overflowPunct/>
              <w:ind w:right="0"/>
              <w:jc w:val="right"/>
            </w:pPr>
            <w:r>
              <w:t>6</w:t>
            </w:r>
            <w:r w:rsidRPr="005E083B">
              <w:t xml:space="preserve"> </w:t>
            </w:r>
            <w:r>
              <w:t>6</w:t>
            </w:r>
            <w:r w:rsidRPr="005E083B">
              <w:t>00</w:t>
            </w:r>
          </w:p>
        </w:tc>
      </w:tr>
      <w:tr w:rsidR="00977448" w:rsidRPr="005E083B" w14:paraId="4C0854B7" w14:textId="77777777" w:rsidTr="00977448">
        <w:tc>
          <w:tcPr>
            <w:tcW w:w="3850" w:type="dxa"/>
            <w:gridSpan w:val="2"/>
            <w:tcBorders>
              <w:top w:val="single" w:sz="4" w:space="0" w:color="auto"/>
            </w:tcBorders>
            <w:shd w:val="clear" w:color="auto" w:fill="auto"/>
          </w:tcPr>
          <w:p w14:paraId="0F17559B" w14:textId="77777777" w:rsidR="000A53EE" w:rsidRPr="00977448" w:rsidRDefault="000A53EE" w:rsidP="008E2C6D">
            <w:pPr>
              <w:pStyle w:val="a4"/>
              <w:overflowPunct/>
              <w:ind w:left="170" w:right="0"/>
              <w:jc w:val="left"/>
              <w:rPr>
                <w:rFonts w:ascii="Time New Roman" w:eastAsia="黑体" w:hAnsi="Time New Roman" w:hint="eastAsia"/>
              </w:rPr>
            </w:pPr>
            <w:r w:rsidRPr="00977448">
              <w:rPr>
                <w:rFonts w:ascii="Time New Roman" w:eastAsia="黑体" w:hAnsi="Time New Roman" w:hint="eastAsia"/>
              </w:rPr>
              <w:t>总计</w:t>
            </w:r>
          </w:p>
        </w:tc>
        <w:tc>
          <w:tcPr>
            <w:tcW w:w="3520" w:type="dxa"/>
            <w:tcBorders>
              <w:top w:val="single" w:sz="4" w:space="0" w:color="auto"/>
            </w:tcBorders>
            <w:shd w:val="clear" w:color="auto" w:fill="auto"/>
            <w:vAlign w:val="bottom"/>
          </w:tcPr>
          <w:p w14:paraId="0D3BD934" w14:textId="77777777" w:rsidR="000A53EE" w:rsidRPr="005E083B" w:rsidRDefault="000A53EE" w:rsidP="00977448">
            <w:pPr>
              <w:pStyle w:val="a4"/>
              <w:overflowPunct/>
              <w:ind w:right="0"/>
              <w:jc w:val="right"/>
              <w:rPr>
                <w:b/>
              </w:rPr>
            </w:pPr>
            <w:r>
              <w:rPr>
                <w:b/>
              </w:rPr>
              <w:t>47</w:t>
            </w:r>
            <w:r w:rsidRPr="005E083B">
              <w:rPr>
                <w:b/>
              </w:rPr>
              <w:t xml:space="preserve"> </w:t>
            </w:r>
            <w:r>
              <w:rPr>
                <w:b/>
              </w:rPr>
              <w:t>37</w:t>
            </w:r>
            <w:r w:rsidRPr="005E083B">
              <w:rPr>
                <w:b/>
              </w:rPr>
              <w:t>0</w:t>
            </w:r>
          </w:p>
        </w:tc>
      </w:tr>
    </w:tbl>
    <w:p w14:paraId="42A8770C" w14:textId="77777777" w:rsidR="001425D6" w:rsidRDefault="001425D6" w:rsidP="00426526">
      <w:pPr>
        <w:pStyle w:val="SingleTxtGC"/>
        <w:spacing w:before="240"/>
        <w:rPr>
          <w:rFonts w:ascii="Time New Roman" w:hAnsi="Time New Roman" w:hint="eastAsia"/>
          <w:szCs w:val="21"/>
        </w:rPr>
      </w:pPr>
    </w:p>
    <w:p w14:paraId="77FFD9B5" w14:textId="3F01C9D3" w:rsidR="000A53EE" w:rsidRPr="00426526" w:rsidRDefault="000A53EE" w:rsidP="00426526">
      <w:pPr>
        <w:pStyle w:val="SingleTxtGC"/>
        <w:spacing w:before="240"/>
        <w:rPr>
          <w:rFonts w:ascii="Time New Roman" w:eastAsia="黑体" w:hAnsi="Time New Roman" w:hint="eastAsia"/>
          <w:szCs w:val="21"/>
        </w:rPr>
      </w:pPr>
      <w:r w:rsidRPr="005E083B">
        <w:rPr>
          <w:rFonts w:ascii="Time New Roman" w:hAnsi="Time New Roman" w:hint="eastAsia"/>
          <w:szCs w:val="21"/>
        </w:rPr>
        <w:lastRenderedPageBreak/>
        <w:t>表</w:t>
      </w:r>
      <w:r>
        <w:rPr>
          <w:rFonts w:ascii="Time New Roman" w:hAnsi="Time New Roman"/>
          <w:szCs w:val="21"/>
        </w:rPr>
        <w:t>13</w:t>
      </w:r>
      <w:r w:rsidR="00426526">
        <w:rPr>
          <w:rFonts w:ascii="Time New Roman" w:hAnsi="Time New Roman"/>
          <w:szCs w:val="21"/>
        </w:rPr>
        <w:br/>
      </w:r>
      <w:r w:rsidRPr="00426526">
        <w:rPr>
          <w:rFonts w:ascii="Time New Roman" w:eastAsia="黑体" w:hAnsi="Time New Roman"/>
          <w:szCs w:val="21"/>
        </w:rPr>
        <w:t>新《宪法》生效以来每年</w:t>
      </w:r>
      <w:r w:rsidRPr="00426526">
        <w:rPr>
          <w:rFonts w:ascii="Time New Roman" w:eastAsia="黑体" w:hAnsi="Time New Roman" w:hint="eastAsia"/>
          <w:szCs w:val="21"/>
        </w:rPr>
        <w:t>在</w:t>
      </w:r>
      <w:r w:rsidRPr="00426526">
        <w:rPr>
          <w:rFonts w:ascii="Time New Roman" w:eastAsia="黑体" w:hAnsi="Time New Roman"/>
          <w:szCs w:val="21"/>
        </w:rPr>
        <w:t>农业博览会</w:t>
      </w:r>
      <w:r w:rsidRPr="00426526">
        <w:rPr>
          <w:rFonts w:ascii="Time New Roman" w:eastAsia="黑体" w:hAnsi="Time New Roman" w:hint="eastAsia"/>
          <w:szCs w:val="21"/>
        </w:rPr>
        <w:t>上宣讲覆盖的</w:t>
      </w:r>
      <w:r w:rsidRPr="00426526">
        <w:rPr>
          <w:rFonts w:ascii="Time New Roman" w:eastAsia="黑体" w:hAnsi="Time New Roman"/>
          <w:szCs w:val="21"/>
        </w:rPr>
        <w:t>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0"/>
        <w:gridCol w:w="2520"/>
        <w:gridCol w:w="3520"/>
      </w:tblGrid>
      <w:tr w:rsidR="00426526" w:rsidRPr="005E083B" w14:paraId="2D3DC973" w14:textId="77777777" w:rsidTr="001425D6">
        <w:trPr>
          <w:tblHeader/>
        </w:trPr>
        <w:tc>
          <w:tcPr>
            <w:tcW w:w="1330" w:type="dxa"/>
            <w:tcBorders>
              <w:top w:val="single" w:sz="4" w:space="0" w:color="auto"/>
              <w:bottom w:val="single" w:sz="12" w:space="0" w:color="auto"/>
            </w:tcBorders>
            <w:shd w:val="clear" w:color="auto" w:fill="auto"/>
            <w:vAlign w:val="bottom"/>
          </w:tcPr>
          <w:p w14:paraId="2D4FF02A" w14:textId="77777777" w:rsidR="000A53EE" w:rsidRPr="005E083B" w:rsidRDefault="000A53EE" w:rsidP="00426526">
            <w:pPr>
              <w:pStyle w:val="a5"/>
              <w:ind w:right="0"/>
              <w:jc w:val="left"/>
            </w:pPr>
            <w:r w:rsidRPr="005E083B">
              <w:t>序号</w:t>
            </w:r>
          </w:p>
        </w:tc>
        <w:tc>
          <w:tcPr>
            <w:tcW w:w="2520" w:type="dxa"/>
            <w:tcBorders>
              <w:top w:val="single" w:sz="4" w:space="0" w:color="auto"/>
              <w:bottom w:val="single" w:sz="12" w:space="0" w:color="auto"/>
            </w:tcBorders>
            <w:shd w:val="clear" w:color="auto" w:fill="auto"/>
            <w:vAlign w:val="bottom"/>
          </w:tcPr>
          <w:p w14:paraId="6EBD3506" w14:textId="77777777" w:rsidR="000A53EE" w:rsidRPr="005E083B" w:rsidRDefault="000A53EE" w:rsidP="001425D6">
            <w:pPr>
              <w:pStyle w:val="a5"/>
              <w:ind w:right="0"/>
              <w:jc w:val="left"/>
            </w:pPr>
            <w:r w:rsidRPr="005E083B">
              <w:rPr>
                <w:rFonts w:hint="eastAsia"/>
              </w:rPr>
              <w:t>年份</w:t>
            </w:r>
          </w:p>
        </w:tc>
        <w:tc>
          <w:tcPr>
            <w:tcW w:w="3520" w:type="dxa"/>
            <w:tcBorders>
              <w:top w:val="single" w:sz="4" w:space="0" w:color="auto"/>
              <w:bottom w:val="single" w:sz="12" w:space="0" w:color="auto"/>
            </w:tcBorders>
            <w:shd w:val="clear" w:color="auto" w:fill="auto"/>
            <w:vAlign w:val="bottom"/>
          </w:tcPr>
          <w:p w14:paraId="6BA8291A" w14:textId="77777777" w:rsidR="000A53EE" w:rsidRPr="005E083B" w:rsidRDefault="000A53EE" w:rsidP="00426526">
            <w:pPr>
              <w:pStyle w:val="a5"/>
              <w:ind w:right="0"/>
              <w:jc w:val="right"/>
            </w:pPr>
            <w:r w:rsidRPr="005E083B">
              <w:rPr>
                <w:rFonts w:hint="eastAsia"/>
              </w:rPr>
              <w:t>大概人数</w:t>
            </w:r>
          </w:p>
        </w:tc>
      </w:tr>
      <w:tr w:rsidR="000A53EE" w:rsidRPr="005E083B" w14:paraId="3D4E6485" w14:textId="77777777" w:rsidTr="001425D6">
        <w:trPr>
          <w:trHeight w:hRule="exact" w:val="113"/>
          <w:tblHeader/>
        </w:trPr>
        <w:tc>
          <w:tcPr>
            <w:tcW w:w="1330" w:type="dxa"/>
            <w:tcBorders>
              <w:top w:val="single" w:sz="12" w:space="0" w:color="auto"/>
            </w:tcBorders>
            <w:shd w:val="clear" w:color="auto" w:fill="auto"/>
          </w:tcPr>
          <w:p w14:paraId="3666161F" w14:textId="77777777" w:rsidR="000A53EE" w:rsidRPr="005E083B" w:rsidRDefault="000A53EE" w:rsidP="00426526">
            <w:pPr>
              <w:pStyle w:val="a4"/>
              <w:overflowPunct/>
              <w:ind w:right="0"/>
              <w:jc w:val="left"/>
            </w:pPr>
          </w:p>
        </w:tc>
        <w:tc>
          <w:tcPr>
            <w:tcW w:w="2520" w:type="dxa"/>
            <w:tcBorders>
              <w:top w:val="single" w:sz="12" w:space="0" w:color="auto"/>
            </w:tcBorders>
            <w:shd w:val="clear" w:color="auto" w:fill="auto"/>
            <w:vAlign w:val="bottom"/>
          </w:tcPr>
          <w:p w14:paraId="056B78D5" w14:textId="77777777" w:rsidR="000A53EE" w:rsidRPr="005E083B" w:rsidRDefault="000A53EE" w:rsidP="001425D6">
            <w:pPr>
              <w:pStyle w:val="a4"/>
              <w:overflowPunct/>
              <w:ind w:right="0"/>
              <w:jc w:val="left"/>
            </w:pPr>
          </w:p>
        </w:tc>
        <w:tc>
          <w:tcPr>
            <w:tcW w:w="3520" w:type="dxa"/>
            <w:tcBorders>
              <w:top w:val="single" w:sz="12" w:space="0" w:color="auto"/>
            </w:tcBorders>
            <w:shd w:val="clear" w:color="auto" w:fill="auto"/>
            <w:vAlign w:val="bottom"/>
          </w:tcPr>
          <w:p w14:paraId="0707477E" w14:textId="77777777" w:rsidR="000A53EE" w:rsidRPr="005E083B" w:rsidRDefault="000A53EE" w:rsidP="00426526">
            <w:pPr>
              <w:pStyle w:val="a4"/>
              <w:overflowPunct/>
              <w:ind w:right="0"/>
              <w:jc w:val="right"/>
            </w:pPr>
          </w:p>
        </w:tc>
      </w:tr>
      <w:tr w:rsidR="000A53EE" w:rsidRPr="005E083B" w14:paraId="57DA970E" w14:textId="77777777" w:rsidTr="001425D6">
        <w:tc>
          <w:tcPr>
            <w:tcW w:w="1330" w:type="dxa"/>
            <w:shd w:val="clear" w:color="auto" w:fill="auto"/>
          </w:tcPr>
          <w:p w14:paraId="0373218E" w14:textId="77777777" w:rsidR="000A53EE" w:rsidRPr="005E083B" w:rsidRDefault="000A53EE" w:rsidP="00426526">
            <w:pPr>
              <w:pStyle w:val="a4"/>
              <w:overflowPunct/>
              <w:ind w:right="0"/>
              <w:jc w:val="left"/>
            </w:pPr>
            <w:r>
              <w:t>1</w:t>
            </w:r>
            <w:r w:rsidRPr="005E083B">
              <w:t>.</w:t>
            </w:r>
          </w:p>
        </w:tc>
        <w:tc>
          <w:tcPr>
            <w:tcW w:w="2520" w:type="dxa"/>
            <w:shd w:val="clear" w:color="auto" w:fill="auto"/>
            <w:vAlign w:val="bottom"/>
          </w:tcPr>
          <w:p w14:paraId="72DAF2E4" w14:textId="77777777" w:rsidR="000A53EE" w:rsidRPr="005E083B" w:rsidRDefault="000A53EE" w:rsidP="001425D6">
            <w:pPr>
              <w:pStyle w:val="a4"/>
              <w:overflowPunct/>
              <w:ind w:right="0"/>
              <w:jc w:val="left"/>
            </w:pPr>
            <w:r>
              <w:t>2</w:t>
            </w:r>
            <w:r w:rsidRPr="005E083B">
              <w:t>0</w:t>
            </w:r>
            <w:r>
              <w:t>13</w:t>
            </w:r>
          </w:p>
        </w:tc>
        <w:tc>
          <w:tcPr>
            <w:tcW w:w="3520" w:type="dxa"/>
            <w:shd w:val="clear" w:color="auto" w:fill="auto"/>
            <w:vAlign w:val="bottom"/>
          </w:tcPr>
          <w:p w14:paraId="54A4F868" w14:textId="77777777" w:rsidR="000A53EE" w:rsidRPr="005E083B" w:rsidRDefault="000A53EE" w:rsidP="00426526">
            <w:pPr>
              <w:pStyle w:val="a4"/>
              <w:overflowPunct/>
              <w:ind w:right="0"/>
              <w:jc w:val="right"/>
            </w:pPr>
            <w:r>
              <w:t>6</w:t>
            </w:r>
            <w:r w:rsidRPr="005E083B">
              <w:t xml:space="preserve"> 000</w:t>
            </w:r>
          </w:p>
        </w:tc>
      </w:tr>
      <w:tr w:rsidR="000A53EE" w:rsidRPr="005E083B" w14:paraId="471E2E64" w14:textId="77777777" w:rsidTr="001425D6">
        <w:tc>
          <w:tcPr>
            <w:tcW w:w="1330" w:type="dxa"/>
            <w:shd w:val="clear" w:color="auto" w:fill="auto"/>
          </w:tcPr>
          <w:p w14:paraId="77E1D5CA" w14:textId="77777777" w:rsidR="000A53EE" w:rsidRPr="005E083B" w:rsidRDefault="000A53EE" w:rsidP="00426526">
            <w:pPr>
              <w:pStyle w:val="a4"/>
              <w:overflowPunct/>
              <w:ind w:right="0"/>
              <w:jc w:val="left"/>
            </w:pPr>
            <w:r>
              <w:t>2</w:t>
            </w:r>
            <w:r w:rsidRPr="005E083B">
              <w:t>.</w:t>
            </w:r>
          </w:p>
        </w:tc>
        <w:tc>
          <w:tcPr>
            <w:tcW w:w="2520" w:type="dxa"/>
            <w:shd w:val="clear" w:color="auto" w:fill="auto"/>
            <w:vAlign w:val="bottom"/>
          </w:tcPr>
          <w:p w14:paraId="2DD3A131" w14:textId="77777777" w:rsidR="000A53EE" w:rsidRPr="005E083B" w:rsidRDefault="000A53EE" w:rsidP="001425D6">
            <w:pPr>
              <w:pStyle w:val="a4"/>
              <w:overflowPunct/>
              <w:ind w:right="0"/>
              <w:jc w:val="left"/>
            </w:pPr>
            <w:r>
              <w:t>2</w:t>
            </w:r>
            <w:r w:rsidRPr="005E083B">
              <w:t>0</w:t>
            </w:r>
            <w:r>
              <w:t>14</w:t>
            </w:r>
          </w:p>
        </w:tc>
        <w:tc>
          <w:tcPr>
            <w:tcW w:w="3520" w:type="dxa"/>
            <w:shd w:val="clear" w:color="auto" w:fill="auto"/>
            <w:vAlign w:val="bottom"/>
          </w:tcPr>
          <w:p w14:paraId="2ADBA38D" w14:textId="77777777" w:rsidR="000A53EE" w:rsidRPr="005E083B" w:rsidRDefault="000A53EE" w:rsidP="00426526">
            <w:pPr>
              <w:pStyle w:val="a4"/>
              <w:overflowPunct/>
              <w:ind w:right="0"/>
              <w:jc w:val="right"/>
            </w:pPr>
            <w:r>
              <w:t>7</w:t>
            </w:r>
            <w:r w:rsidRPr="005E083B">
              <w:t xml:space="preserve"> </w:t>
            </w:r>
            <w:r>
              <w:t>5</w:t>
            </w:r>
            <w:r w:rsidRPr="005E083B">
              <w:t>00</w:t>
            </w:r>
          </w:p>
        </w:tc>
      </w:tr>
      <w:tr w:rsidR="000A53EE" w:rsidRPr="005E083B" w14:paraId="5B5664AE" w14:textId="77777777" w:rsidTr="001425D6">
        <w:tc>
          <w:tcPr>
            <w:tcW w:w="1330" w:type="dxa"/>
            <w:shd w:val="clear" w:color="auto" w:fill="auto"/>
          </w:tcPr>
          <w:p w14:paraId="6BE687D2" w14:textId="77777777" w:rsidR="000A53EE" w:rsidRPr="005E083B" w:rsidRDefault="000A53EE" w:rsidP="00426526">
            <w:pPr>
              <w:pStyle w:val="a4"/>
              <w:overflowPunct/>
              <w:ind w:right="0"/>
              <w:jc w:val="left"/>
            </w:pPr>
            <w:r>
              <w:t>3</w:t>
            </w:r>
            <w:r w:rsidRPr="005E083B">
              <w:t>.</w:t>
            </w:r>
          </w:p>
        </w:tc>
        <w:tc>
          <w:tcPr>
            <w:tcW w:w="2520" w:type="dxa"/>
            <w:shd w:val="clear" w:color="auto" w:fill="auto"/>
            <w:vAlign w:val="bottom"/>
          </w:tcPr>
          <w:p w14:paraId="05F566CC" w14:textId="77777777" w:rsidR="000A53EE" w:rsidRPr="005E083B" w:rsidRDefault="000A53EE" w:rsidP="001425D6">
            <w:pPr>
              <w:pStyle w:val="a4"/>
              <w:overflowPunct/>
              <w:ind w:right="0"/>
              <w:jc w:val="left"/>
            </w:pPr>
            <w:r>
              <w:t>2</w:t>
            </w:r>
            <w:r w:rsidRPr="005E083B">
              <w:t>0</w:t>
            </w:r>
            <w:r>
              <w:t>15</w:t>
            </w:r>
          </w:p>
        </w:tc>
        <w:tc>
          <w:tcPr>
            <w:tcW w:w="3520" w:type="dxa"/>
            <w:shd w:val="clear" w:color="auto" w:fill="auto"/>
            <w:vAlign w:val="bottom"/>
          </w:tcPr>
          <w:p w14:paraId="32755BFA" w14:textId="77777777" w:rsidR="000A53EE" w:rsidRPr="005E083B" w:rsidRDefault="000A53EE" w:rsidP="00426526">
            <w:pPr>
              <w:pStyle w:val="a4"/>
              <w:overflowPunct/>
              <w:ind w:right="0"/>
              <w:jc w:val="right"/>
            </w:pPr>
            <w:r>
              <w:t>6</w:t>
            </w:r>
            <w:r w:rsidRPr="005E083B">
              <w:t xml:space="preserve"> </w:t>
            </w:r>
            <w:r>
              <w:t>8</w:t>
            </w:r>
            <w:r w:rsidRPr="005E083B">
              <w:t>00</w:t>
            </w:r>
          </w:p>
        </w:tc>
      </w:tr>
      <w:tr w:rsidR="000A53EE" w:rsidRPr="005E083B" w14:paraId="500DC464" w14:textId="77777777" w:rsidTr="001425D6">
        <w:tc>
          <w:tcPr>
            <w:tcW w:w="1330" w:type="dxa"/>
            <w:shd w:val="clear" w:color="auto" w:fill="auto"/>
          </w:tcPr>
          <w:p w14:paraId="1C613F67" w14:textId="77777777" w:rsidR="000A53EE" w:rsidRPr="005E083B" w:rsidRDefault="000A53EE" w:rsidP="00426526">
            <w:pPr>
              <w:pStyle w:val="a4"/>
              <w:overflowPunct/>
              <w:ind w:right="0"/>
              <w:jc w:val="left"/>
            </w:pPr>
            <w:r>
              <w:t>4</w:t>
            </w:r>
            <w:r w:rsidRPr="005E083B">
              <w:t>.</w:t>
            </w:r>
          </w:p>
        </w:tc>
        <w:tc>
          <w:tcPr>
            <w:tcW w:w="2520" w:type="dxa"/>
            <w:shd w:val="clear" w:color="auto" w:fill="auto"/>
            <w:vAlign w:val="bottom"/>
          </w:tcPr>
          <w:p w14:paraId="59CA243D" w14:textId="77777777" w:rsidR="000A53EE" w:rsidRPr="005E083B" w:rsidRDefault="000A53EE" w:rsidP="001425D6">
            <w:pPr>
              <w:pStyle w:val="a4"/>
              <w:overflowPunct/>
              <w:ind w:right="0"/>
              <w:jc w:val="left"/>
            </w:pPr>
            <w:r>
              <w:t>2</w:t>
            </w:r>
            <w:r w:rsidRPr="005E083B">
              <w:t>0</w:t>
            </w:r>
            <w:r>
              <w:t>16</w:t>
            </w:r>
          </w:p>
        </w:tc>
        <w:tc>
          <w:tcPr>
            <w:tcW w:w="3520" w:type="dxa"/>
            <w:shd w:val="clear" w:color="auto" w:fill="auto"/>
            <w:vAlign w:val="bottom"/>
          </w:tcPr>
          <w:p w14:paraId="3ADD1F7D" w14:textId="77777777" w:rsidR="000A53EE" w:rsidRPr="005E083B" w:rsidRDefault="000A53EE" w:rsidP="00426526">
            <w:pPr>
              <w:pStyle w:val="a4"/>
              <w:overflowPunct/>
              <w:ind w:right="0"/>
              <w:jc w:val="right"/>
            </w:pPr>
            <w:r>
              <w:t>7</w:t>
            </w:r>
            <w:r w:rsidRPr="005E083B">
              <w:t xml:space="preserve"> </w:t>
            </w:r>
            <w:r>
              <w:t>4</w:t>
            </w:r>
            <w:r w:rsidRPr="005E083B">
              <w:t>00</w:t>
            </w:r>
          </w:p>
        </w:tc>
      </w:tr>
      <w:tr w:rsidR="000A53EE" w:rsidRPr="005E083B" w14:paraId="5924AA2A" w14:textId="77777777" w:rsidTr="001425D6">
        <w:tc>
          <w:tcPr>
            <w:tcW w:w="1330" w:type="dxa"/>
            <w:shd w:val="clear" w:color="auto" w:fill="auto"/>
          </w:tcPr>
          <w:p w14:paraId="3B342332" w14:textId="77777777" w:rsidR="000A53EE" w:rsidRPr="005E083B" w:rsidRDefault="000A53EE" w:rsidP="00426526">
            <w:pPr>
              <w:pStyle w:val="a4"/>
              <w:overflowPunct/>
              <w:ind w:right="0"/>
              <w:jc w:val="left"/>
            </w:pPr>
            <w:r>
              <w:t>5</w:t>
            </w:r>
            <w:r w:rsidRPr="005E083B">
              <w:t>.</w:t>
            </w:r>
          </w:p>
        </w:tc>
        <w:tc>
          <w:tcPr>
            <w:tcW w:w="2520" w:type="dxa"/>
            <w:shd w:val="clear" w:color="auto" w:fill="auto"/>
            <w:vAlign w:val="bottom"/>
          </w:tcPr>
          <w:p w14:paraId="5A36FA19" w14:textId="77777777" w:rsidR="000A53EE" w:rsidRPr="005E083B" w:rsidRDefault="000A53EE" w:rsidP="001425D6">
            <w:pPr>
              <w:pStyle w:val="a4"/>
              <w:overflowPunct/>
              <w:ind w:right="0"/>
              <w:jc w:val="left"/>
            </w:pPr>
            <w:r>
              <w:t>2</w:t>
            </w:r>
            <w:r w:rsidRPr="005E083B">
              <w:t>0</w:t>
            </w:r>
            <w:r>
              <w:t>17</w:t>
            </w:r>
          </w:p>
        </w:tc>
        <w:tc>
          <w:tcPr>
            <w:tcW w:w="3520" w:type="dxa"/>
            <w:shd w:val="clear" w:color="auto" w:fill="auto"/>
            <w:vAlign w:val="bottom"/>
          </w:tcPr>
          <w:p w14:paraId="0A256F1F" w14:textId="77777777" w:rsidR="000A53EE" w:rsidRPr="005E083B" w:rsidRDefault="000A53EE" w:rsidP="00426526">
            <w:pPr>
              <w:pStyle w:val="a4"/>
              <w:overflowPunct/>
              <w:ind w:right="0"/>
              <w:jc w:val="right"/>
            </w:pPr>
            <w:r>
              <w:t>9</w:t>
            </w:r>
            <w:r w:rsidRPr="005E083B">
              <w:t xml:space="preserve"> </w:t>
            </w:r>
            <w:r>
              <w:t>6</w:t>
            </w:r>
            <w:r w:rsidRPr="005E083B">
              <w:t>00</w:t>
            </w:r>
          </w:p>
        </w:tc>
      </w:tr>
      <w:tr w:rsidR="00426526" w:rsidRPr="005E083B" w14:paraId="2B4BE440" w14:textId="77777777" w:rsidTr="001425D6">
        <w:tc>
          <w:tcPr>
            <w:tcW w:w="1330" w:type="dxa"/>
            <w:tcBorders>
              <w:bottom w:val="nil"/>
            </w:tcBorders>
            <w:shd w:val="clear" w:color="auto" w:fill="auto"/>
          </w:tcPr>
          <w:p w14:paraId="6EA0E60C" w14:textId="77777777" w:rsidR="000A53EE" w:rsidRPr="005E083B" w:rsidRDefault="000A53EE" w:rsidP="00426526">
            <w:pPr>
              <w:pStyle w:val="a4"/>
              <w:overflowPunct/>
              <w:ind w:right="0"/>
              <w:jc w:val="left"/>
            </w:pPr>
            <w:r>
              <w:t>6</w:t>
            </w:r>
            <w:r w:rsidRPr="005E083B">
              <w:t>.</w:t>
            </w:r>
          </w:p>
        </w:tc>
        <w:tc>
          <w:tcPr>
            <w:tcW w:w="2520" w:type="dxa"/>
            <w:tcBorders>
              <w:bottom w:val="nil"/>
            </w:tcBorders>
            <w:shd w:val="clear" w:color="auto" w:fill="auto"/>
            <w:vAlign w:val="bottom"/>
          </w:tcPr>
          <w:p w14:paraId="2DA63D91" w14:textId="77777777" w:rsidR="000A53EE" w:rsidRPr="005E083B" w:rsidRDefault="000A53EE" w:rsidP="001425D6">
            <w:pPr>
              <w:pStyle w:val="a4"/>
              <w:overflowPunct/>
              <w:ind w:right="0"/>
              <w:jc w:val="left"/>
            </w:pPr>
            <w:r>
              <w:t>2</w:t>
            </w:r>
            <w:r w:rsidRPr="005E083B">
              <w:t>0</w:t>
            </w:r>
            <w:r>
              <w:t>18</w:t>
            </w:r>
          </w:p>
        </w:tc>
        <w:tc>
          <w:tcPr>
            <w:tcW w:w="3520" w:type="dxa"/>
            <w:tcBorders>
              <w:bottom w:val="nil"/>
            </w:tcBorders>
            <w:shd w:val="clear" w:color="auto" w:fill="auto"/>
            <w:vAlign w:val="bottom"/>
          </w:tcPr>
          <w:p w14:paraId="5D94AA08" w14:textId="77777777" w:rsidR="000A53EE" w:rsidRPr="005E083B" w:rsidRDefault="000A53EE" w:rsidP="00426526">
            <w:pPr>
              <w:pStyle w:val="a4"/>
              <w:overflowPunct/>
              <w:ind w:right="0"/>
              <w:jc w:val="right"/>
            </w:pPr>
            <w:r>
              <w:t>6</w:t>
            </w:r>
            <w:r w:rsidRPr="005E083B">
              <w:t xml:space="preserve"> </w:t>
            </w:r>
            <w:r>
              <w:t>4</w:t>
            </w:r>
            <w:r w:rsidRPr="005E083B">
              <w:t>00</w:t>
            </w:r>
          </w:p>
        </w:tc>
      </w:tr>
      <w:tr w:rsidR="00426526" w:rsidRPr="005E083B" w14:paraId="07186489" w14:textId="77777777" w:rsidTr="001425D6">
        <w:tc>
          <w:tcPr>
            <w:tcW w:w="1330" w:type="dxa"/>
            <w:tcBorders>
              <w:top w:val="nil"/>
              <w:bottom w:val="single" w:sz="4" w:space="0" w:color="auto"/>
            </w:tcBorders>
            <w:shd w:val="clear" w:color="auto" w:fill="auto"/>
          </w:tcPr>
          <w:p w14:paraId="198041F2" w14:textId="77777777" w:rsidR="000A53EE" w:rsidRPr="005E083B" w:rsidRDefault="000A53EE" w:rsidP="00426526">
            <w:pPr>
              <w:pStyle w:val="a4"/>
              <w:overflowPunct/>
              <w:ind w:right="0"/>
              <w:jc w:val="left"/>
            </w:pPr>
            <w:r>
              <w:t>7</w:t>
            </w:r>
            <w:r w:rsidRPr="005E083B">
              <w:t>.</w:t>
            </w:r>
          </w:p>
        </w:tc>
        <w:tc>
          <w:tcPr>
            <w:tcW w:w="2520" w:type="dxa"/>
            <w:tcBorders>
              <w:top w:val="nil"/>
              <w:bottom w:val="single" w:sz="4" w:space="0" w:color="auto"/>
            </w:tcBorders>
            <w:shd w:val="clear" w:color="auto" w:fill="auto"/>
            <w:vAlign w:val="bottom"/>
          </w:tcPr>
          <w:p w14:paraId="686E9A75" w14:textId="77777777" w:rsidR="000A53EE" w:rsidRPr="005E083B" w:rsidRDefault="000A53EE" w:rsidP="001425D6">
            <w:pPr>
              <w:pStyle w:val="a4"/>
              <w:overflowPunct/>
              <w:ind w:right="0"/>
              <w:jc w:val="left"/>
            </w:pPr>
            <w:r>
              <w:t>2</w:t>
            </w:r>
            <w:r w:rsidRPr="005E083B">
              <w:t>0</w:t>
            </w:r>
            <w:r>
              <w:t>19</w:t>
            </w:r>
          </w:p>
        </w:tc>
        <w:tc>
          <w:tcPr>
            <w:tcW w:w="3520" w:type="dxa"/>
            <w:tcBorders>
              <w:top w:val="nil"/>
              <w:bottom w:val="single" w:sz="4" w:space="0" w:color="auto"/>
            </w:tcBorders>
            <w:shd w:val="clear" w:color="auto" w:fill="auto"/>
            <w:vAlign w:val="bottom"/>
          </w:tcPr>
          <w:p w14:paraId="76286786" w14:textId="77777777" w:rsidR="000A53EE" w:rsidRPr="005E083B" w:rsidRDefault="000A53EE" w:rsidP="00426526">
            <w:pPr>
              <w:pStyle w:val="a4"/>
              <w:overflowPunct/>
              <w:ind w:right="0"/>
              <w:jc w:val="right"/>
            </w:pPr>
            <w:r>
              <w:t>5</w:t>
            </w:r>
            <w:r w:rsidRPr="005E083B">
              <w:t xml:space="preserve"> </w:t>
            </w:r>
            <w:r>
              <w:t>7</w:t>
            </w:r>
            <w:r w:rsidRPr="005E083B">
              <w:t>00</w:t>
            </w:r>
          </w:p>
        </w:tc>
      </w:tr>
      <w:tr w:rsidR="00426526" w:rsidRPr="005E083B" w14:paraId="4594C4C9" w14:textId="77777777" w:rsidTr="00426526">
        <w:tc>
          <w:tcPr>
            <w:tcW w:w="3850" w:type="dxa"/>
            <w:gridSpan w:val="2"/>
            <w:tcBorders>
              <w:top w:val="single" w:sz="4" w:space="0" w:color="auto"/>
            </w:tcBorders>
            <w:shd w:val="clear" w:color="auto" w:fill="auto"/>
          </w:tcPr>
          <w:p w14:paraId="4DD5A220" w14:textId="77777777" w:rsidR="000A53EE" w:rsidRPr="005E083B" w:rsidRDefault="000A53EE" w:rsidP="001425D6">
            <w:pPr>
              <w:pStyle w:val="a4"/>
              <w:overflowPunct/>
              <w:ind w:left="170" w:right="0"/>
              <w:jc w:val="left"/>
            </w:pPr>
            <w:r w:rsidRPr="00426526">
              <w:rPr>
                <w:rFonts w:ascii="Time New Roman" w:eastAsia="黑体" w:hAnsi="Time New Roman" w:hint="eastAsia"/>
              </w:rPr>
              <w:t>总计</w:t>
            </w:r>
          </w:p>
        </w:tc>
        <w:tc>
          <w:tcPr>
            <w:tcW w:w="3520" w:type="dxa"/>
            <w:tcBorders>
              <w:top w:val="single" w:sz="4" w:space="0" w:color="auto"/>
            </w:tcBorders>
            <w:shd w:val="clear" w:color="auto" w:fill="auto"/>
            <w:vAlign w:val="bottom"/>
          </w:tcPr>
          <w:p w14:paraId="17B994F9" w14:textId="77777777" w:rsidR="000A53EE" w:rsidRPr="005E083B" w:rsidRDefault="000A53EE" w:rsidP="00426526">
            <w:pPr>
              <w:pStyle w:val="a4"/>
              <w:overflowPunct/>
              <w:ind w:right="0"/>
              <w:jc w:val="right"/>
              <w:rPr>
                <w:b/>
              </w:rPr>
            </w:pPr>
            <w:r>
              <w:rPr>
                <w:b/>
              </w:rPr>
              <w:t>49</w:t>
            </w:r>
            <w:r w:rsidRPr="005E083B">
              <w:rPr>
                <w:b/>
              </w:rPr>
              <w:t xml:space="preserve"> </w:t>
            </w:r>
            <w:r>
              <w:rPr>
                <w:b/>
              </w:rPr>
              <w:t>4</w:t>
            </w:r>
            <w:r w:rsidRPr="005E083B">
              <w:rPr>
                <w:b/>
              </w:rPr>
              <w:t>00</w:t>
            </w:r>
          </w:p>
        </w:tc>
      </w:tr>
    </w:tbl>
    <w:p w14:paraId="774E32ED" w14:textId="77777777" w:rsidR="000A53EE" w:rsidRPr="005E083B" w:rsidRDefault="000A53EE" w:rsidP="000E6E88">
      <w:pPr>
        <w:pStyle w:val="SingleTxtGC"/>
        <w:tabs>
          <w:tab w:val="clear" w:pos="431"/>
          <w:tab w:val="clear" w:pos="1134"/>
          <w:tab w:val="clear" w:pos="1565"/>
          <w:tab w:val="clear" w:pos="1996"/>
          <w:tab w:val="clear" w:pos="2427"/>
          <w:tab w:val="left" w:pos="567"/>
        </w:tabs>
        <w:spacing w:before="240"/>
        <w:rPr>
          <w:rFonts w:ascii="Time New Roman" w:hAnsi="Time New Roman" w:hint="eastAsia"/>
          <w:szCs w:val="21"/>
        </w:rPr>
      </w:pPr>
      <w:r>
        <w:rPr>
          <w:rFonts w:ascii="Time New Roman" w:hAnsi="Time New Roman"/>
          <w:szCs w:val="21"/>
        </w:rPr>
        <w:t>122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我们也通过</w:t>
      </w:r>
      <w:r w:rsidRPr="005E083B">
        <w:rPr>
          <w:rFonts w:ascii="Time New Roman" w:hAnsi="Time New Roman"/>
          <w:color w:val="2E3033"/>
          <w:szCs w:val="21"/>
          <w:shd w:val="clear" w:color="auto" w:fill="FFFFFF"/>
        </w:rPr>
        <w:t>各种各样的平台来传播宪法知识，例如：公共讲座</w:t>
      </w:r>
      <w:r w:rsidRPr="005E083B">
        <w:rPr>
          <w:rFonts w:ascii="Time New Roman" w:hAnsi="Time New Roman" w:hint="eastAsia"/>
          <w:color w:val="2E3033"/>
          <w:szCs w:val="21"/>
          <w:shd w:val="clear" w:color="auto" w:fill="FFFFFF"/>
        </w:rPr>
        <w:t>、省市</w:t>
      </w:r>
      <w:r w:rsidRPr="005E083B">
        <w:rPr>
          <w:rFonts w:ascii="Time New Roman" w:hAnsi="Time New Roman"/>
          <w:color w:val="2E3033"/>
          <w:szCs w:val="21"/>
          <w:shd w:val="clear" w:color="auto" w:fill="FFFFFF"/>
        </w:rPr>
        <w:t>展会、高等院校</w:t>
      </w:r>
      <w:r w:rsidRPr="00D45D06">
        <w:rPr>
          <w:rFonts w:ascii="Time New Roman" w:hAnsi="Time New Roman" w:hint="eastAsia"/>
          <w:szCs w:val="21"/>
        </w:rPr>
        <w:t>巡展</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等等。</w:t>
      </w:r>
    </w:p>
    <w:p w14:paraId="61BFB2D3" w14:textId="51A149CD" w:rsidR="000A53EE" w:rsidRPr="000E6E88" w:rsidRDefault="000A53EE" w:rsidP="000E6E88">
      <w:pPr>
        <w:pStyle w:val="SingleTxtGC"/>
        <w:rPr>
          <w:rFonts w:ascii="Time New Roman" w:eastAsia="黑体" w:hAnsi="Time New Roman" w:hint="eastAsia"/>
          <w:szCs w:val="21"/>
        </w:rPr>
      </w:pPr>
      <w:r w:rsidRPr="005E083B">
        <w:rPr>
          <w:rFonts w:ascii="Time New Roman" w:hAnsi="Time New Roman" w:hint="eastAsia"/>
          <w:szCs w:val="21"/>
        </w:rPr>
        <w:t>表</w:t>
      </w:r>
      <w:r>
        <w:rPr>
          <w:rFonts w:ascii="Time New Roman" w:hAnsi="Time New Roman"/>
          <w:szCs w:val="21"/>
        </w:rPr>
        <w:t>14</w:t>
      </w:r>
      <w:r w:rsidR="000E6E88">
        <w:rPr>
          <w:rFonts w:ascii="Time New Roman" w:hAnsi="Time New Roman"/>
          <w:szCs w:val="21"/>
        </w:rPr>
        <w:br/>
      </w:r>
      <w:r w:rsidRPr="000E6E88">
        <w:rPr>
          <w:rFonts w:ascii="Time New Roman" w:eastAsia="黑体" w:hAnsi="Time New Roman" w:hint="eastAsia"/>
          <w:szCs w:val="21"/>
        </w:rPr>
        <w:t>宣讲覆盖的人员概数总计</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2"/>
        <w:gridCol w:w="3263"/>
        <w:gridCol w:w="3305"/>
      </w:tblGrid>
      <w:tr w:rsidR="000E6E88" w:rsidRPr="005E083B" w14:paraId="6D65CD9C" w14:textId="77777777" w:rsidTr="000E6E88">
        <w:trPr>
          <w:tblHeader/>
        </w:trPr>
        <w:tc>
          <w:tcPr>
            <w:tcW w:w="802" w:type="dxa"/>
            <w:tcBorders>
              <w:top w:val="single" w:sz="4" w:space="0" w:color="auto"/>
              <w:bottom w:val="single" w:sz="12" w:space="0" w:color="auto"/>
            </w:tcBorders>
            <w:shd w:val="clear" w:color="auto" w:fill="auto"/>
            <w:vAlign w:val="bottom"/>
          </w:tcPr>
          <w:p w14:paraId="123C3C32" w14:textId="77777777" w:rsidR="000A53EE" w:rsidRPr="005E083B" w:rsidRDefault="000A53EE" w:rsidP="000E6E88">
            <w:pPr>
              <w:pStyle w:val="a5"/>
              <w:ind w:right="0"/>
              <w:jc w:val="left"/>
            </w:pPr>
            <w:r w:rsidRPr="005E083B">
              <w:t>序号</w:t>
            </w:r>
          </w:p>
        </w:tc>
        <w:tc>
          <w:tcPr>
            <w:tcW w:w="3263" w:type="dxa"/>
            <w:tcBorders>
              <w:top w:val="single" w:sz="4" w:space="0" w:color="auto"/>
              <w:bottom w:val="single" w:sz="12" w:space="0" w:color="auto"/>
            </w:tcBorders>
            <w:shd w:val="clear" w:color="auto" w:fill="auto"/>
            <w:vAlign w:val="bottom"/>
          </w:tcPr>
          <w:p w14:paraId="2BDE0117" w14:textId="77777777" w:rsidR="000A53EE" w:rsidRPr="005E083B" w:rsidRDefault="000A53EE" w:rsidP="000E6E88">
            <w:pPr>
              <w:pStyle w:val="a5"/>
              <w:ind w:right="0"/>
              <w:jc w:val="left"/>
            </w:pPr>
            <w:r w:rsidRPr="005E083B">
              <w:rPr>
                <w:rFonts w:hint="eastAsia"/>
              </w:rPr>
              <w:t>活动地点</w:t>
            </w:r>
          </w:p>
        </w:tc>
        <w:tc>
          <w:tcPr>
            <w:tcW w:w="3305" w:type="dxa"/>
            <w:tcBorders>
              <w:top w:val="single" w:sz="4" w:space="0" w:color="auto"/>
              <w:bottom w:val="single" w:sz="12" w:space="0" w:color="auto"/>
            </w:tcBorders>
            <w:shd w:val="clear" w:color="auto" w:fill="auto"/>
            <w:vAlign w:val="bottom"/>
          </w:tcPr>
          <w:p w14:paraId="7EDC884C" w14:textId="77777777" w:rsidR="000A53EE" w:rsidRPr="005E083B" w:rsidRDefault="000A53EE" w:rsidP="000E6E88">
            <w:pPr>
              <w:pStyle w:val="a5"/>
              <w:ind w:right="0"/>
              <w:jc w:val="right"/>
            </w:pPr>
            <w:r w:rsidRPr="005E083B">
              <w:rPr>
                <w:rFonts w:hint="eastAsia"/>
              </w:rPr>
              <w:t>人数</w:t>
            </w:r>
          </w:p>
        </w:tc>
      </w:tr>
      <w:tr w:rsidR="000A53EE" w:rsidRPr="005E083B" w14:paraId="581A2E54" w14:textId="77777777" w:rsidTr="000E6E88">
        <w:trPr>
          <w:trHeight w:hRule="exact" w:val="113"/>
        </w:trPr>
        <w:tc>
          <w:tcPr>
            <w:tcW w:w="802" w:type="dxa"/>
            <w:tcBorders>
              <w:top w:val="single" w:sz="12" w:space="0" w:color="auto"/>
            </w:tcBorders>
            <w:shd w:val="clear" w:color="auto" w:fill="auto"/>
          </w:tcPr>
          <w:p w14:paraId="758DB934" w14:textId="77777777" w:rsidR="000A53EE" w:rsidRPr="005E083B" w:rsidRDefault="000A53EE" w:rsidP="000E6E88">
            <w:pPr>
              <w:pStyle w:val="a4"/>
              <w:overflowPunct/>
              <w:ind w:right="0"/>
              <w:jc w:val="left"/>
            </w:pPr>
          </w:p>
        </w:tc>
        <w:tc>
          <w:tcPr>
            <w:tcW w:w="3263" w:type="dxa"/>
            <w:tcBorders>
              <w:top w:val="single" w:sz="12" w:space="0" w:color="auto"/>
            </w:tcBorders>
            <w:shd w:val="clear" w:color="auto" w:fill="auto"/>
            <w:vAlign w:val="bottom"/>
          </w:tcPr>
          <w:p w14:paraId="5906F082" w14:textId="77777777" w:rsidR="000A53EE" w:rsidRPr="005E083B" w:rsidRDefault="000A53EE" w:rsidP="000E6E88">
            <w:pPr>
              <w:pStyle w:val="a4"/>
              <w:overflowPunct/>
              <w:ind w:right="0"/>
              <w:jc w:val="left"/>
            </w:pPr>
          </w:p>
        </w:tc>
        <w:tc>
          <w:tcPr>
            <w:tcW w:w="3305" w:type="dxa"/>
            <w:tcBorders>
              <w:top w:val="single" w:sz="12" w:space="0" w:color="auto"/>
            </w:tcBorders>
            <w:shd w:val="clear" w:color="auto" w:fill="auto"/>
            <w:vAlign w:val="bottom"/>
          </w:tcPr>
          <w:p w14:paraId="7A45855D" w14:textId="77777777" w:rsidR="000A53EE" w:rsidRPr="005E083B" w:rsidRDefault="000A53EE" w:rsidP="000E6E88">
            <w:pPr>
              <w:pStyle w:val="a4"/>
              <w:overflowPunct/>
              <w:ind w:right="0"/>
              <w:jc w:val="right"/>
            </w:pPr>
          </w:p>
        </w:tc>
      </w:tr>
      <w:tr w:rsidR="000A53EE" w:rsidRPr="005E083B" w14:paraId="08360D85" w14:textId="77777777" w:rsidTr="000E6E88">
        <w:tc>
          <w:tcPr>
            <w:tcW w:w="802" w:type="dxa"/>
            <w:shd w:val="clear" w:color="auto" w:fill="auto"/>
          </w:tcPr>
          <w:p w14:paraId="7F703BEE" w14:textId="77777777" w:rsidR="000A53EE" w:rsidRPr="005E083B" w:rsidRDefault="000A53EE" w:rsidP="000E6E88">
            <w:pPr>
              <w:pStyle w:val="a4"/>
              <w:overflowPunct/>
              <w:ind w:right="0"/>
              <w:jc w:val="left"/>
            </w:pPr>
            <w:r>
              <w:t>1</w:t>
            </w:r>
            <w:r w:rsidRPr="005E083B">
              <w:t>.</w:t>
            </w:r>
          </w:p>
        </w:tc>
        <w:tc>
          <w:tcPr>
            <w:tcW w:w="3263" w:type="dxa"/>
            <w:shd w:val="clear" w:color="auto" w:fill="auto"/>
            <w:vAlign w:val="bottom"/>
          </w:tcPr>
          <w:p w14:paraId="0FB81D7D" w14:textId="77777777" w:rsidR="000A53EE" w:rsidRPr="005E083B" w:rsidRDefault="000A53EE" w:rsidP="000E6E88">
            <w:pPr>
              <w:pStyle w:val="a4"/>
              <w:overflowPunct/>
              <w:ind w:right="0"/>
              <w:jc w:val="left"/>
            </w:pPr>
            <w:r w:rsidRPr="005E083B">
              <w:rPr>
                <w:rFonts w:hint="eastAsia"/>
              </w:rPr>
              <w:t>宣讲会议</w:t>
            </w:r>
          </w:p>
        </w:tc>
        <w:tc>
          <w:tcPr>
            <w:tcW w:w="3305" w:type="dxa"/>
            <w:shd w:val="clear" w:color="auto" w:fill="auto"/>
            <w:vAlign w:val="bottom"/>
          </w:tcPr>
          <w:p w14:paraId="254FF9FC" w14:textId="77777777" w:rsidR="000A53EE" w:rsidRPr="005E083B" w:rsidRDefault="000A53EE" w:rsidP="000E6E88">
            <w:pPr>
              <w:pStyle w:val="a4"/>
              <w:overflowPunct/>
              <w:ind w:right="0"/>
              <w:jc w:val="right"/>
            </w:pPr>
            <w:r>
              <w:t>1</w:t>
            </w:r>
            <w:r w:rsidRPr="005E083B">
              <w:t xml:space="preserve"> </w:t>
            </w:r>
            <w:r>
              <w:t>559</w:t>
            </w:r>
          </w:p>
        </w:tc>
      </w:tr>
      <w:tr w:rsidR="000A53EE" w:rsidRPr="005E083B" w14:paraId="2CE8778A" w14:textId="77777777" w:rsidTr="000E6E88">
        <w:tc>
          <w:tcPr>
            <w:tcW w:w="802" w:type="dxa"/>
            <w:shd w:val="clear" w:color="auto" w:fill="auto"/>
          </w:tcPr>
          <w:p w14:paraId="1CB15A0C" w14:textId="77777777" w:rsidR="000A53EE" w:rsidRPr="005E083B" w:rsidRDefault="000A53EE" w:rsidP="000E6E88">
            <w:pPr>
              <w:pStyle w:val="a4"/>
              <w:overflowPunct/>
              <w:ind w:right="0"/>
              <w:jc w:val="left"/>
            </w:pPr>
            <w:r>
              <w:t>2</w:t>
            </w:r>
            <w:r w:rsidRPr="005E083B">
              <w:t>.</w:t>
            </w:r>
          </w:p>
        </w:tc>
        <w:tc>
          <w:tcPr>
            <w:tcW w:w="3263" w:type="dxa"/>
            <w:shd w:val="clear" w:color="auto" w:fill="auto"/>
            <w:vAlign w:val="bottom"/>
          </w:tcPr>
          <w:p w14:paraId="5AD830B6" w14:textId="77777777" w:rsidR="000A53EE" w:rsidRPr="005E083B" w:rsidRDefault="000A53EE" w:rsidP="000E6E88">
            <w:pPr>
              <w:pStyle w:val="a4"/>
              <w:overflowPunct/>
              <w:ind w:right="0"/>
              <w:jc w:val="left"/>
            </w:pPr>
            <w:r w:rsidRPr="005E083B">
              <w:rPr>
                <w:rFonts w:hint="eastAsia"/>
              </w:rPr>
              <w:t>省市县倡导会议</w:t>
            </w:r>
          </w:p>
        </w:tc>
        <w:tc>
          <w:tcPr>
            <w:tcW w:w="3305" w:type="dxa"/>
            <w:shd w:val="clear" w:color="auto" w:fill="auto"/>
            <w:vAlign w:val="bottom"/>
          </w:tcPr>
          <w:p w14:paraId="32D1925B" w14:textId="77777777" w:rsidR="000A53EE" w:rsidRPr="005E083B" w:rsidRDefault="000A53EE" w:rsidP="000E6E88">
            <w:pPr>
              <w:pStyle w:val="a4"/>
              <w:overflowPunct/>
              <w:ind w:right="0"/>
              <w:jc w:val="right"/>
            </w:pPr>
            <w:r>
              <w:t>132</w:t>
            </w:r>
            <w:r w:rsidRPr="005E083B">
              <w:t xml:space="preserve"> </w:t>
            </w:r>
            <w:r>
              <w:t>8</w:t>
            </w:r>
            <w:r w:rsidRPr="005E083B">
              <w:t>0</w:t>
            </w:r>
            <w:r>
              <w:t>7</w:t>
            </w:r>
          </w:p>
        </w:tc>
      </w:tr>
      <w:tr w:rsidR="000A53EE" w:rsidRPr="005E083B" w14:paraId="696483D3" w14:textId="77777777" w:rsidTr="000E6E88">
        <w:tc>
          <w:tcPr>
            <w:tcW w:w="802" w:type="dxa"/>
            <w:tcBorders>
              <w:bottom w:val="nil"/>
            </w:tcBorders>
            <w:shd w:val="clear" w:color="auto" w:fill="auto"/>
          </w:tcPr>
          <w:p w14:paraId="6D3EB1BC" w14:textId="77777777" w:rsidR="000A53EE" w:rsidRPr="005E083B" w:rsidRDefault="000A53EE" w:rsidP="000E6E88">
            <w:pPr>
              <w:pStyle w:val="a4"/>
              <w:overflowPunct/>
              <w:ind w:right="0"/>
              <w:jc w:val="left"/>
            </w:pPr>
            <w:r>
              <w:t>3</w:t>
            </w:r>
            <w:r w:rsidRPr="005E083B">
              <w:t>.</w:t>
            </w:r>
          </w:p>
        </w:tc>
        <w:tc>
          <w:tcPr>
            <w:tcW w:w="3263" w:type="dxa"/>
            <w:tcBorders>
              <w:bottom w:val="nil"/>
            </w:tcBorders>
            <w:shd w:val="clear" w:color="auto" w:fill="auto"/>
            <w:vAlign w:val="bottom"/>
          </w:tcPr>
          <w:p w14:paraId="193579E0" w14:textId="77777777" w:rsidR="000A53EE" w:rsidRPr="005E083B" w:rsidRDefault="000A53EE" w:rsidP="000E6E88">
            <w:pPr>
              <w:pStyle w:val="a4"/>
              <w:overflowPunct/>
              <w:ind w:right="0"/>
              <w:jc w:val="left"/>
            </w:pPr>
            <w:r w:rsidRPr="005E083B">
              <w:rPr>
                <w:rFonts w:hint="eastAsia"/>
              </w:rPr>
              <w:t>津巴布韦国际贸易博览会</w:t>
            </w:r>
          </w:p>
        </w:tc>
        <w:tc>
          <w:tcPr>
            <w:tcW w:w="3305" w:type="dxa"/>
            <w:tcBorders>
              <w:bottom w:val="nil"/>
            </w:tcBorders>
            <w:shd w:val="clear" w:color="auto" w:fill="auto"/>
            <w:vAlign w:val="bottom"/>
          </w:tcPr>
          <w:p w14:paraId="33915487" w14:textId="77777777" w:rsidR="000A53EE" w:rsidRPr="005E083B" w:rsidRDefault="000A53EE" w:rsidP="000E6E88">
            <w:pPr>
              <w:pStyle w:val="a4"/>
              <w:overflowPunct/>
              <w:ind w:right="0"/>
              <w:jc w:val="right"/>
            </w:pPr>
            <w:r>
              <w:t>47</w:t>
            </w:r>
            <w:r w:rsidRPr="005E083B">
              <w:t xml:space="preserve"> </w:t>
            </w:r>
            <w:r>
              <w:t>37</w:t>
            </w:r>
            <w:r w:rsidRPr="005E083B">
              <w:t>0</w:t>
            </w:r>
          </w:p>
        </w:tc>
      </w:tr>
      <w:tr w:rsidR="000E6E88" w:rsidRPr="005E083B" w14:paraId="1BABA685" w14:textId="77777777" w:rsidTr="000E6E88">
        <w:tc>
          <w:tcPr>
            <w:tcW w:w="802" w:type="dxa"/>
            <w:tcBorders>
              <w:top w:val="nil"/>
              <w:bottom w:val="single" w:sz="4" w:space="0" w:color="auto"/>
            </w:tcBorders>
            <w:shd w:val="clear" w:color="auto" w:fill="auto"/>
          </w:tcPr>
          <w:p w14:paraId="50222C1D" w14:textId="77777777" w:rsidR="000A53EE" w:rsidRPr="005E083B" w:rsidRDefault="000A53EE" w:rsidP="000E6E88">
            <w:pPr>
              <w:pStyle w:val="a4"/>
              <w:overflowPunct/>
              <w:ind w:right="0"/>
              <w:jc w:val="left"/>
            </w:pPr>
            <w:r>
              <w:t>4</w:t>
            </w:r>
            <w:r w:rsidRPr="005E083B">
              <w:t>.</w:t>
            </w:r>
          </w:p>
        </w:tc>
        <w:tc>
          <w:tcPr>
            <w:tcW w:w="3263" w:type="dxa"/>
            <w:tcBorders>
              <w:top w:val="nil"/>
              <w:bottom w:val="single" w:sz="4" w:space="0" w:color="auto"/>
            </w:tcBorders>
            <w:shd w:val="clear" w:color="auto" w:fill="auto"/>
            <w:vAlign w:val="bottom"/>
          </w:tcPr>
          <w:p w14:paraId="4A03350B" w14:textId="77777777" w:rsidR="000A53EE" w:rsidRPr="005E083B" w:rsidRDefault="000A53EE" w:rsidP="000E6E88">
            <w:pPr>
              <w:pStyle w:val="a4"/>
              <w:overflowPunct/>
              <w:ind w:right="0"/>
              <w:jc w:val="left"/>
            </w:pPr>
            <w:r w:rsidRPr="005E083B">
              <w:rPr>
                <w:rFonts w:hint="eastAsia"/>
              </w:rPr>
              <w:t>津巴布韦农业博览会</w:t>
            </w:r>
          </w:p>
        </w:tc>
        <w:tc>
          <w:tcPr>
            <w:tcW w:w="3305" w:type="dxa"/>
            <w:tcBorders>
              <w:top w:val="nil"/>
              <w:bottom w:val="single" w:sz="4" w:space="0" w:color="auto"/>
            </w:tcBorders>
            <w:shd w:val="clear" w:color="auto" w:fill="auto"/>
            <w:vAlign w:val="bottom"/>
          </w:tcPr>
          <w:p w14:paraId="7816BF09" w14:textId="77777777" w:rsidR="000A53EE" w:rsidRPr="005E083B" w:rsidRDefault="000A53EE" w:rsidP="000E6E88">
            <w:pPr>
              <w:pStyle w:val="a4"/>
              <w:overflowPunct/>
              <w:ind w:right="0"/>
              <w:jc w:val="right"/>
            </w:pPr>
            <w:r>
              <w:t>49</w:t>
            </w:r>
            <w:r w:rsidRPr="005E083B">
              <w:t xml:space="preserve"> </w:t>
            </w:r>
            <w:r>
              <w:t>4</w:t>
            </w:r>
            <w:r w:rsidRPr="005E083B">
              <w:t>00</w:t>
            </w:r>
          </w:p>
        </w:tc>
      </w:tr>
      <w:tr w:rsidR="000E6E88" w:rsidRPr="005E083B" w14:paraId="25B67A56" w14:textId="77777777" w:rsidTr="000E6E88">
        <w:tc>
          <w:tcPr>
            <w:tcW w:w="4065" w:type="dxa"/>
            <w:gridSpan w:val="2"/>
            <w:tcBorders>
              <w:top w:val="single" w:sz="4" w:space="0" w:color="auto"/>
            </w:tcBorders>
            <w:shd w:val="clear" w:color="auto" w:fill="auto"/>
          </w:tcPr>
          <w:p w14:paraId="232005AC" w14:textId="77777777" w:rsidR="000A53EE" w:rsidRPr="005E083B" w:rsidRDefault="000A53EE" w:rsidP="000E6E88">
            <w:pPr>
              <w:pStyle w:val="a4"/>
              <w:overflowPunct/>
              <w:ind w:left="170" w:right="0"/>
              <w:jc w:val="left"/>
            </w:pPr>
            <w:r w:rsidRPr="000E6E88">
              <w:rPr>
                <w:rFonts w:ascii="Time New Roman" w:eastAsia="黑体" w:hAnsi="Time New Roman" w:hint="eastAsia"/>
              </w:rPr>
              <w:t>总计</w:t>
            </w:r>
          </w:p>
        </w:tc>
        <w:tc>
          <w:tcPr>
            <w:tcW w:w="3305" w:type="dxa"/>
            <w:tcBorders>
              <w:top w:val="single" w:sz="4" w:space="0" w:color="auto"/>
            </w:tcBorders>
            <w:shd w:val="clear" w:color="auto" w:fill="auto"/>
            <w:vAlign w:val="bottom"/>
          </w:tcPr>
          <w:p w14:paraId="1E866AA8" w14:textId="77777777" w:rsidR="000A53EE" w:rsidRPr="005E083B" w:rsidRDefault="000A53EE" w:rsidP="000E6E88">
            <w:pPr>
              <w:pStyle w:val="a4"/>
              <w:overflowPunct/>
              <w:ind w:right="0"/>
              <w:jc w:val="right"/>
              <w:rPr>
                <w:b/>
              </w:rPr>
            </w:pPr>
            <w:r>
              <w:rPr>
                <w:b/>
              </w:rPr>
              <w:t>231</w:t>
            </w:r>
            <w:r w:rsidRPr="005E083B">
              <w:rPr>
                <w:b/>
              </w:rPr>
              <w:t xml:space="preserve"> </w:t>
            </w:r>
            <w:r>
              <w:rPr>
                <w:b/>
              </w:rPr>
              <w:t>136</w:t>
            </w:r>
          </w:p>
        </w:tc>
      </w:tr>
    </w:tbl>
    <w:p w14:paraId="647FFDC5" w14:textId="77777777" w:rsidR="000A53EE" w:rsidRPr="005E083B" w:rsidRDefault="000A53EE" w:rsidP="00116181">
      <w:pPr>
        <w:pStyle w:val="SingleTxtGC"/>
        <w:tabs>
          <w:tab w:val="clear" w:pos="431"/>
          <w:tab w:val="clear" w:pos="1134"/>
          <w:tab w:val="clear" w:pos="1565"/>
          <w:tab w:val="clear" w:pos="1996"/>
          <w:tab w:val="clear" w:pos="2427"/>
          <w:tab w:val="left" w:pos="567"/>
        </w:tabs>
        <w:spacing w:before="240"/>
        <w:rPr>
          <w:rFonts w:ascii="Time New Roman" w:hAnsi="Time New Roman" w:hint="eastAsia"/>
          <w:szCs w:val="21"/>
        </w:rPr>
      </w:pPr>
      <w:r>
        <w:rPr>
          <w:rFonts w:ascii="Time New Roman" w:hAnsi="Time New Roman"/>
          <w:szCs w:val="21"/>
        </w:rPr>
        <w:t>123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为实施《全球难民契约》，</w:t>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19</w:t>
      </w:r>
      <w:r w:rsidRPr="005E083B">
        <w:rPr>
          <w:rFonts w:ascii="Time New Roman" w:hAnsi="Time New Roman" w:hint="eastAsia"/>
          <w:color w:val="2E3033"/>
          <w:szCs w:val="21"/>
          <w:shd w:val="clear" w:color="auto" w:fill="FFFFFF"/>
        </w:rPr>
        <w:t>年</w:t>
      </w:r>
      <w:r>
        <w:rPr>
          <w:rFonts w:ascii="Time New Roman" w:hAnsi="Time New Roman"/>
          <w:color w:val="2E3033"/>
          <w:szCs w:val="21"/>
          <w:shd w:val="clear" w:color="auto" w:fill="FFFFFF"/>
        </w:rPr>
        <w:t>12</w:t>
      </w:r>
      <w:r w:rsidRPr="005E083B">
        <w:rPr>
          <w:rFonts w:ascii="Time New Roman" w:hAnsi="Time New Roman" w:hint="eastAsia"/>
          <w:color w:val="2E3033"/>
          <w:szCs w:val="21"/>
          <w:shd w:val="clear" w:color="auto" w:fill="FFFFFF"/>
        </w:rPr>
        <w:t>月举行了首届全球难民论坛，津巴布韦政府作出</w:t>
      </w:r>
      <w:r>
        <w:rPr>
          <w:rFonts w:ascii="Time New Roman" w:hAnsi="Time New Roman"/>
          <w:color w:val="2E3033"/>
          <w:szCs w:val="21"/>
          <w:shd w:val="clear" w:color="auto" w:fill="FFFFFF"/>
        </w:rPr>
        <w:t>7</w:t>
      </w:r>
      <w:r w:rsidRPr="005E083B">
        <w:rPr>
          <w:rFonts w:ascii="Time New Roman" w:hAnsi="Time New Roman" w:hint="eastAsia"/>
          <w:color w:val="2E3033"/>
          <w:szCs w:val="21"/>
          <w:shd w:val="clear" w:color="auto" w:fill="FFFFFF"/>
        </w:rPr>
        <w:t>项承诺。</w:t>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19</w:t>
      </w:r>
      <w:r w:rsidRPr="005E083B">
        <w:rPr>
          <w:rFonts w:ascii="Time New Roman" w:hAnsi="Time New Roman" w:hint="eastAsia"/>
          <w:color w:val="2E3033"/>
          <w:szCs w:val="21"/>
          <w:shd w:val="clear" w:color="auto" w:fill="FFFFFF"/>
        </w:rPr>
        <w:t>年</w:t>
      </w:r>
      <w:r>
        <w:rPr>
          <w:rFonts w:ascii="Time New Roman" w:hAnsi="Time New Roman"/>
          <w:color w:val="2E3033"/>
          <w:szCs w:val="21"/>
          <w:shd w:val="clear" w:color="auto" w:fill="FFFFFF"/>
        </w:rPr>
        <w:t>1</w:t>
      </w:r>
      <w:r w:rsidRPr="005E083B">
        <w:rPr>
          <w:rFonts w:ascii="Time New Roman" w:hAnsi="Time New Roman"/>
          <w:color w:val="2E3033"/>
          <w:szCs w:val="21"/>
          <w:shd w:val="clear" w:color="auto" w:fill="FFFFFF"/>
        </w:rPr>
        <w:t>0</w:t>
      </w:r>
      <w:r w:rsidRPr="005E083B">
        <w:rPr>
          <w:rFonts w:ascii="Time New Roman" w:hAnsi="Time New Roman" w:hint="eastAsia"/>
          <w:color w:val="2E3033"/>
          <w:szCs w:val="21"/>
          <w:shd w:val="clear" w:color="auto" w:fill="FFFFFF"/>
        </w:rPr>
        <w:t>月，在无国籍问题高级别会议上，政府也</w:t>
      </w:r>
      <w:r w:rsidRPr="005E083B">
        <w:rPr>
          <w:rFonts w:ascii="Time New Roman" w:hAnsi="Time New Roman"/>
          <w:color w:val="2E3033"/>
          <w:szCs w:val="21"/>
          <w:shd w:val="clear" w:color="auto" w:fill="FFFFFF"/>
        </w:rPr>
        <w:t>作出</w:t>
      </w:r>
      <w:r>
        <w:rPr>
          <w:rFonts w:ascii="Time New Roman" w:hAnsi="Time New Roman"/>
          <w:color w:val="2E3033"/>
          <w:szCs w:val="21"/>
          <w:shd w:val="clear" w:color="auto" w:fill="FFFFFF"/>
        </w:rPr>
        <w:t>7</w:t>
      </w:r>
      <w:r w:rsidRPr="005E083B">
        <w:rPr>
          <w:rFonts w:ascii="Time New Roman" w:hAnsi="Time New Roman"/>
          <w:color w:val="2E3033"/>
          <w:szCs w:val="21"/>
          <w:shd w:val="clear" w:color="auto" w:fill="FFFFFF"/>
        </w:rPr>
        <w:t>项承诺。无国籍问题高级别部分会议是联合国难民署执行委员会</w:t>
      </w:r>
      <w:r w:rsidRPr="005E083B">
        <w:rPr>
          <w:rFonts w:ascii="Time New Roman" w:hAnsi="Time New Roman" w:hint="eastAsia"/>
          <w:color w:val="2E3033"/>
          <w:szCs w:val="21"/>
          <w:shd w:val="clear" w:color="auto" w:fill="FFFFFF"/>
        </w:rPr>
        <w:t>会议</w:t>
      </w:r>
      <w:r w:rsidRPr="005E083B">
        <w:rPr>
          <w:rFonts w:ascii="Time New Roman" w:hAnsi="Time New Roman"/>
          <w:color w:val="2E3033"/>
          <w:szCs w:val="21"/>
          <w:shd w:val="clear" w:color="auto" w:fill="FFFFFF"/>
        </w:rPr>
        <w:t>的一部分，于</w:t>
      </w:r>
      <w:r w:rsidRPr="00D45D06">
        <w:rPr>
          <w:rFonts w:ascii="Time New Roman" w:hAnsi="Time New Roman"/>
          <w:szCs w:val="21"/>
        </w:rPr>
        <w:t>2019</w:t>
      </w:r>
      <w:r w:rsidRPr="00D45D06">
        <w:rPr>
          <w:rFonts w:ascii="Time New Roman" w:hAnsi="Time New Roman"/>
          <w:szCs w:val="21"/>
        </w:rPr>
        <w:t>年</w:t>
      </w:r>
      <w:r w:rsidRPr="00D45D06">
        <w:rPr>
          <w:rFonts w:ascii="Time New Roman" w:hAnsi="Time New Roman"/>
          <w:szCs w:val="21"/>
        </w:rPr>
        <w:t>10</w:t>
      </w:r>
      <w:r w:rsidRPr="005E083B">
        <w:rPr>
          <w:rFonts w:ascii="Time New Roman" w:hAnsi="Time New Roman" w:hint="eastAsia"/>
          <w:color w:val="2E3033"/>
          <w:szCs w:val="21"/>
          <w:shd w:val="clear" w:color="auto" w:fill="FFFFFF"/>
        </w:rPr>
        <w:t>月召开，标志着</w:t>
      </w:r>
      <w:r>
        <w:rPr>
          <w:rFonts w:ascii="Time New Roman" w:hAnsi="Time New Roman" w:hint="eastAsia"/>
          <w:color w:val="2E3033"/>
          <w:szCs w:val="21"/>
          <w:shd w:val="clear" w:color="auto" w:fill="FFFFFF"/>
        </w:rPr>
        <w:t>“</w:t>
      </w:r>
      <w:r w:rsidRPr="005E083B">
        <w:rPr>
          <w:rFonts w:ascii="Time New Roman" w:hAnsi="Time New Roman"/>
          <w:szCs w:val="21"/>
        </w:rPr>
        <w:t>#</w:t>
      </w:r>
      <w:r>
        <w:rPr>
          <w:rFonts w:ascii="Time New Roman" w:hAnsi="Time New Roman"/>
          <w:szCs w:val="21"/>
        </w:rPr>
        <w:t>IBELONG</w:t>
      </w:r>
      <w:r>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w:t>
      </w:r>
      <w:r>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我属于</w:t>
      </w:r>
      <w:r>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运动</w:t>
      </w:r>
      <w:r w:rsidRPr="005E083B">
        <w:rPr>
          <w:rFonts w:ascii="Time New Roman" w:hAnsi="Time New Roman" w:hint="eastAsia"/>
          <w:color w:val="2E3033"/>
          <w:szCs w:val="21"/>
          <w:shd w:val="clear" w:color="auto" w:fill="FFFFFF"/>
        </w:rPr>
        <w:t>开展过半</w:t>
      </w:r>
      <w:r w:rsidRPr="005E083B">
        <w:rPr>
          <w:rFonts w:ascii="Time New Roman" w:hAnsi="Time New Roman"/>
          <w:color w:val="2E3033"/>
          <w:szCs w:val="21"/>
          <w:shd w:val="clear" w:color="auto" w:fill="FFFFFF"/>
        </w:rPr>
        <w:t>。</w:t>
      </w:r>
    </w:p>
    <w:p w14:paraId="1D37682D"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bookmarkStart w:id="37" w:name="_Hlk100082394"/>
      <w:r>
        <w:rPr>
          <w:rFonts w:ascii="Time New Roman" w:hAnsi="Time New Roman"/>
          <w:szCs w:val="21"/>
        </w:rPr>
        <w:t>124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color w:val="2E3033"/>
          <w:szCs w:val="21"/>
          <w:shd w:val="clear" w:color="auto" w:fill="FFFFFF"/>
        </w:rPr>
        <w:t>津巴布韦政府承诺审查</w:t>
      </w:r>
      <w:r w:rsidRPr="005E083B">
        <w:rPr>
          <w:rFonts w:ascii="Time New Roman" w:hAnsi="Time New Roman"/>
          <w:color w:val="2E3033"/>
          <w:szCs w:val="21"/>
          <w:shd w:val="clear" w:color="auto" w:fill="FFFFFF"/>
        </w:rPr>
        <w:t>和更新关于难民和寻求庇护者的法律及政策框架，</w:t>
      </w:r>
      <w:r w:rsidRPr="005E083B">
        <w:rPr>
          <w:rFonts w:ascii="Time New Roman" w:hAnsi="Time New Roman" w:hint="eastAsia"/>
          <w:color w:val="2E3033"/>
          <w:szCs w:val="21"/>
          <w:shd w:val="clear" w:color="auto" w:fill="FFFFFF"/>
        </w:rPr>
        <w:t>增加</w:t>
      </w:r>
      <w:r w:rsidRPr="005E083B">
        <w:rPr>
          <w:rFonts w:ascii="Time New Roman" w:hAnsi="Time New Roman"/>
          <w:color w:val="2E3033"/>
          <w:szCs w:val="21"/>
          <w:shd w:val="clear" w:color="auto" w:fill="FFFFFF"/>
        </w:rPr>
        <w:t>难民和寻求庇护者以及收容社区接受高等教育的机会，提高国家民事登记机构的能力，</w:t>
      </w:r>
      <w:r w:rsidRPr="00D45D06">
        <w:rPr>
          <w:rFonts w:ascii="Time New Roman" w:hAnsi="Time New Roman"/>
          <w:szCs w:val="21"/>
        </w:rPr>
        <w:t>改善</w:t>
      </w:r>
      <w:r w:rsidRPr="005E083B">
        <w:rPr>
          <w:rFonts w:ascii="Time New Roman" w:hAnsi="Time New Roman"/>
          <w:color w:val="2E3033"/>
          <w:szCs w:val="21"/>
          <w:shd w:val="clear" w:color="auto" w:fill="FFFFFF"/>
        </w:rPr>
        <w:t>庇护程序，增加</w:t>
      </w:r>
      <w:r w:rsidRPr="005E083B">
        <w:rPr>
          <w:rFonts w:ascii="Time New Roman" w:hAnsi="Time New Roman" w:hint="eastAsia"/>
          <w:color w:val="2E3033"/>
          <w:szCs w:val="21"/>
          <w:shd w:val="clear" w:color="auto" w:fill="FFFFFF"/>
        </w:rPr>
        <w:t>气候</w:t>
      </w:r>
      <w:r w:rsidRPr="005E083B">
        <w:rPr>
          <w:rFonts w:ascii="Time New Roman" w:hAnsi="Time New Roman"/>
          <w:color w:val="2E3033"/>
          <w:szCs w:val="21"/>
          <w:shd w:val="clear" w:color="auto" w:fill="FFFFFF"/>
        </w:rPr>
        <w:t>难民自力更生的机会，并将难民和寻求庇护者纳入体育和文化方案。</w:t>
      </w:r>
    </w:p>
    <w:bookmarkEnd w:id="37"/>
    <w:p w14:paraId="71A4589E" w14:textId="77777777" w:rsidR="000A53EE" w:rsidRPr="005E083B" w:rsidRDefault="000A53EE" w:rsidP="00116181">
      <w:pPr>
        <w:pStyle w:val="H23GC"/>
        <w:rPr>
          <w:b/>
        </w:rPr>
      </w:pPr>
      <w:r w:rsidRPr="005E083B">
        <w:tab/>
      </w:r>
      <w:r w:rsidRPr="005E083B">
        <w:tab/>
      </w:r>
      <w:r w:rsidRPr="005E083B">
        <w:t>诉诸司法权</w:t>
      </w:r>
    </w:p>
    <w:p w14:paraId="48E8902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125</w:t>
      </w:r>
      <w:r w:rsidRPr="005E083B">
        <w:rPr>
          <w:rFonts w:ascii="Time New Roman" w:hAnsi="Time New Roman"/>
          <w:szCs w:val="21"/>
        </w:rPr>
        <w:t>.</w:t>
      </w:r>
      <w:r w:rsidRPr="005E083B">
        <w:rPr>
          <w:rFonts w:ascii="Time New Roman" w:hAnsi="Time New Roman"/>
          <w:szCs w:val="21"/>
        </w:rPr>
        <w:tab/>
      </w:r>
      <w:r w:rsidRPr="001425D6">
        <w:rPr>
          <w:rFonts w:ascii="Time New Roman" w:hAnsi="Time New Roman"/>
          <w:color w:val="2E3033"/>
          <w:spacing w:val="3"/>
          <w:szCs w:val="21"/>
          <w:shd w:val="clear" w:color="auto" w:fill="FFFFFF"/>
        </w:rPr>
        <w:t>难民和寻求庇护者与本国公民有同样的诉诸司法的机会。政府在通戈加拉难民营部署了</w:t>
      </w:r>
      <w:r w:rsidRPr="001425D6">
        <w:rPr>
          <w:rFonts w:ascii="Time New Roman" w:hAnsi="Time New Roman"/>
          <w:spacing w:val="3"/>
          <w:szCs w:val="21"/>
        </w:rPr>
        <w:t>警力</w:t>
      </w:r>
      <w:r w:rsidRPr="001425D6">
        <w:rPr>
          <w:rFonts w:ascii="Time New Roman" w:hAnsi="Time New Roman"/>
          <w:color w:val="2E3033"/>
          <w:spacing w:val="3"/>
          <w:szCs w:val="21"/>
          <w:shd w:val="clear" w:color="auto" w:fill="FFFFFF"/>
        </w:rPr>
        <w:t>，</w:t>
      </w:r>
      <w:r w:rsidRPr="001425D6">
        <w:rPr>
          <w:rFonts w:ascii="Time New Roman" w:hAnsi="Time New Roman" w:hint="eastAsia"/>
          <w:color w:val="2E3033"/>
          <w:spacing w:val="3"/>
          <w:szCs w:val="21"/>
          <w:shd w:val="clear" w:color="auto" w:fill="FFFFFF"/>
        </w:rPr>
        <w:t>一些</w:t>
      </w:r>
      <w:r w:rsidRPr="001425D6">
        <w:rPr>
          <w:rFonts w:ascii="Time New Roman" w:hAnsi="Time New Roman"/>
          <w:color w:val="2E3033"/>
          <w:spacing w:val="3"/>
          <w:szCs w:val="21"/>
          <w:shd w:val="clear" w:color="auto" w:fill="FFFFFF"/>
        </w:rPr>
        <w:t>案件正交由法院审理</w:t>
      </w:r>
      <w:r w:rsidRPr="001425D6">
        <w:rPr>
          <w:rFonts w:ascii="Time New Roman" w:hAnsi="Time New Roman" w:hint="eastAsia"/>
          <w:color w:val="2E3033"/>
          <w:spacing w:val="3"/>
          <w:szCs w:val="21"/>
          <w:shd w:val="clear" w:color="auto" w:fill="FFFFFF"/>
        </w:rPr>
        <w:t>，</w:t>
      </w:r>
      <w:r w:rsidRPr="001425D6">
        <w:rPr>
          <w:rFonts w:ascii="Time New Roman" w:hAnsi="Time New Roman"/>
          <w:color w:val="2E3033"/>
          <w:spacing w:val="3"/>
          <w:szCs w:val="21"/>
          <w:shd w:val="clear" w:color="auto" w:fill="FFFFFF"/>
        </w:rPr>
        <w:t>包括影响</w:t>
      </w:r>
      <w:r w:rsidRPr="001425D6">
        <w:rPr>
          <w:rFonts w:ascii="Time New Roman" w:hAnsi="Time New Roman" w:hint="eastAsia"/>
          <w:color w:val="2E3033"/>
          <w:spacing w:val="3"/>
          <w:szCs w:val="21"/>
          <w:shd w:val="clear" w:color="auto" w:fill="FFFFFF"/>
        </w:rPr>
        <w:t>妇女和女童</w:t>
      </w:r>
      <w:r w:rsidRPr="001425D6">
        <w:rPr>
          <w:rFonts w:ascii="Time New Roman" w:hAnsi="Time New Roman"/>
          <w:color w:val="2E3033"/>
          <w:spacing w:val="3"/>
          <w:szCs w:val="21"/>
          <w:shd w:val="clear" w:color="auto" w:fill="FFFFFF"/>
        </w:rPr>
        <w:t>的性暴力</w:t>
      </w:r>
      <w:r w:rsidRPr="001425D6">
        <w:rPr>
          <w:rFonts w:ascii="Time New Roman" w:hAnsi="Time New Roman" w:hint="eastAsia"/>
          <w:color w:val="2E3033"/>
          <w:spacing w:val="3"/>
          <w:szCs w:val="21"/>
          <w:shd w:val="clear" w:color="auto" w:fill="FFFFFF"/>
        </w:rPr>
        <w:t>案件</w:t>
      </w:r>
      <w:r w:rsidRPr="005E083B">
        <w:rPr>
          <w:rFonts w:ascii="Time New Roman" w:hAnsi="Time New Roman"/>
          <w:color w:val="2E3033"/>
          <w:szCs w:val="21"/>
          <w:shd w:val="clear" w:color="auto" w:fill="FFFFFF"/>
        </w:rPr>
        <w:t>。</w:t>
      </w:r>
    </w:p>
    <w:p w14:paraId="1CEFBBAF" w14:textId="77777777" w:rsidR="000A53EE" w:rsidRPr="005E083B" w:rsidRDefault="000A53EE" w:rsidP="00116181">
      <w:pPr>
        <w:pStyle w:val="H23GC"/>
        <w:rPr>
          <w:b/>
        </w:rPr>
      </w:pPr>
      <w:r w:rsidRPr="005E083B">
        <w:tab/>
      </w:r>
      <w:r w:rsidRPr="005E083B">
        <w:tab/>
      </w:r>
      <w:r w:rsidRPr="005E083B">
        <w:rPr>
          <w:rFonts w:hint="eastAsia"/>
        </w:rPr>
        <w:t>取得民事</w:t>
      </w:r>
      <w:r w:rsidRPr="005E083B">
        <w:t>身份文件</w:t>
      </w:r>
    </w:p>
    <w:p w14:paraId="33FFD7EE"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color w:val="2E3033"/>
          <w:szCs w:val="21"/>
          <w:shd w:val="clear" w:color="auto" w:fill="FFFFFF"/>
        </w:rPr>
        <w:t>政府</w:t>
      </w:r>
      <w:r w:rsidRPr="005E083B">
        <w:rPr>
          <w:rFonts w:ascii="Time New Roman" w:hAnsi="Time New Roman" w:hint="eastAsia"/>
          <w:color w:val="2E3033"/>
          <w:szCs w:val="21"/>
          <w:shd w:val="clear" w:color="auto" w:fill="FFFFFF"/>
        </w:rPr>
        <w:t>继续努力，</w:t>
      </w:r>
      <w:r w:rsidRPr="005E083B">
        <w:rPr>
          <w:rFonts w:ascii="Time New Roman" w:hAnsi="Time New Roman"/>
          <w:color w:val="2E3033"/>
          <w:szCs w:val="21"/>
          <w:shd w:val="clear" w:color="auto" w:fill="FFFFFF"/>
        </w:rPr>
        <w:t>确保难民儿童</w:t>
      </w:r>
      <w:r w:rsidRPr="005E083B">
        <w:rPr>
          <w:rFonts w:ascii="Time New Roman" w:hAnsi="Time New Roman" w:hint="eastAsia"/>
          <w:color w:val="2E3033"/>
          <w:szCs w:val="21"/>
          <w:shd w:val="clear" w:color="auto" w:fill="FFFFFF"/>
        </w:rPr>
        <w:t>得到登记并取得</w:t>
      </w:r>
      <w:r w:rsidRPr="005E083B">
        <w:rPr>
          <w:rFonts w:ascii="Time New Roman" w:hAnsi="Time New Roman"/>
          <w:color w:val="2E3033"/>
          <w:szCs w:val="21"/>
          <w:shd w:val="clear" w:color="auto" w:fill="FFFFFF"/>
        </w:rPr>
        <w:t>出生证明</w:t>
      </w:r>
      <w:r w:rsidRPr="005E083B">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该</w:t>
      </w:r>
      <w:r w:rsidRPr="005E083B">
        <w:rPr>
          <w:rFonts w:ascii="Time New Roman" w:hAnsi="Time New Roman" w:hint="eastAsia"/>
          <w:color w:val="2E3033"/>
          <w:szCs w:val="21"/>
          <w:shd w:val="clear" w:color="auto" w:fill="FFFFFF"/>
        </w:rPr>
        <w:t>项</w:t>
      </w:r>
      <w:r w:rsidRPr="005E083B">
        <w:rPr>
          <w:rFonts w:ascii="Time New Roman" w:hAnsi="Time New Roman"/>
          <w:color w:val="2E3033"/>
          <w:szCs w:val="21"/>
          <w:shd w:val="clear" w:color="auto" w:fill="FFFFFF"/>
        </w:rPr>
        <w:t>服务持续多年，但由于新冠疫情，该服务在大部分地区被暂</w:t>
      </w:r>
      <w:r w:rsidRPr="005E083B">
        <w:rPr>
          <w:rFonts w:ascii="Time New Roman" w:hAnsi="Time New Roman" w:hint="eastAsia"/>
          <w:color w:val="2E3033"/>
          <w:szCs w:val="21"/>
          <w:shd w:val="clear" w:color="auto" w:fill="FFFFFF"/>
        </w:rPr>
        <w:t>停。</w:t>
      </w:r>
    </w:p>
    <w:p w14:paraId="790B9781" w14:textId="6B80D696"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127</w:t>
      </w:r>
      <w:r w:rsidRPr="005E083B">
        <w:rPr>
          <w:rFonts w:ascii="Time New Roman" w:hAnsi="Time New Roman"/>
          <w:szCs w:val="21"/>
        </w:rPr>
        <w:t>.</w:t>
      </w:r>
      <w:r w:rsidRPr="005E083B">
        <w:rPr>
          <w:rFonts w:ascii="Time New Roman" w:hAnsi="Time New Roman"/>
          <w:szCs w:val="21"/>
        </w:rPr>
        <w:tab/>
      </w:r>
      <w:r>
        <w:rPr>
          <w:rFonts w:ascii="Time New Roman" w:hAnsi="Time New Roman"/>
          <w:color w:val="2E3033"/>
          <w:szCs w:val="21"/>
          <w:shd w:val="clear" w:color="auto" w:fill="FFFFFF"/>
        </w:rPr>
        <w:t>2</w:t>
      </w:r>
      <w:r w:rsidRPr="005E083B">
        <w:rPr>
          <w:rFonts w:ascii="Time New Roman" w:hAnsi="Time New Roman"/>
          <w:color w:val="2E3033"/>
          <w:szCs w:val="21"/>
          <w:shd w:val="clear" w:color="auto" w:fill="FFFFFF"/>
        </w:rPr>
        <w:t>0</w:t>
      </w:r>
      <w:r>
        <w:rPr>
          <w:rFonts w:ascii="Time New Roman" w:hAnsi="Time New Roman"/>
          <w:color w:val="2E3033"/>
          <w:szCs w:val="21"/>
          <w:shd w:val="clear" w:color="auto" w:fill="FFFFFF"/>
        </w:rPr>
        <w:t>19</w:t>
      </w:r>
      <w:r w:rsidRPr="005E083B">
        <w:rPr>
          <w:rFonts w:ascii="Time New Roman" w:hAnsi="Time New Roman" w:hint="eastAsia"/>
          <w:color w:val="2E3033"/>
          <w:szCs w:val="21"/>
          <w:shd w:val="clear" w:color="auto" w:fill="FFFFFF"/>
        </w:rPr>
        <w:t>年，政府通过登记总署</w:t>
      </w:r>
      <w:r w:rsidRPr="005E083B">
        <w:rPr>
          <w:rFonts w:ascii="Time New Roman" w:hAnsi="Time New Roman"/>
          <w:color w:val="2E3033"/>
          <w:szCs w:val="21"/>
          <w:shd w:val="clear" w:color="auto" w:fill="FFFFFF"/>
        </w:rPr>
        <w:t>向奇马尼马尼和奇平盖地区受飓风</w:t>
      </w:r>
      <w:r>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伊代</w:t>
      </w:r>
      <w:r>
        <w:rPr>
          <w:rFonts w:ascii="Time New Roman" w:hAnsi="Time New Roman" w:hint="eastAsia"/>
          <w:color w:val="2E3033"/>
          <w:szCs w:val="21"/>
          <w:shd w:val="clear" w:color="auto" w:fill="FFFFFF"/>
        </w:rPr>
        <w:t>”</w:t>
      </w:r>
      <w:r w:rsidRPr="005E083B">
        <w:rPr>
          <w:rFonts w:ascii="Time New Roman" w:hAnsi="Time New Roman"/>
          <w:color w:val="2E3033"/>
          <w:szCs w:val="21"/>
          <w:shd w:val="clear" w:color="auto" w:fill="FFFFFF"/>
        </w:rPr>
        <w:t>影响的国内流离失所者发放或</w:t>
      </w:r>
      <w:r w:rsidRPr="005E083B">
        <w:rPr>
          <w:rFonts w:ascii="Time New Roman" w:hAnsi="Time New Roman" w:hint="eastAsia"/>
          <w:color w:val="2E3033"/>
          <w:szCs w:val="21"/>
          <w:shd w:val="clear" w:color="auto" w:fill="FFFFFF"/>
        </w:rPr>
        <w:t>补发</w:t>
      </w:r>
      <w:r w:rsidRPr="005E083B">
        <w:rPr>
          <w:rFonts w:ascii="Time New Roman" w:hAnsi="Time New Roman"/>
          <w:color w:val="2E3033"/>
          <w:szCs w:val="21"/>
          <w:shd w:val="clear" w:color="auto" w:fill="FFFFFF"/>
        </w:rPr>
        <w:t>遗失的公民身份文件。在为期三个月的流动登记工作中，总共</w:t>
      </w:r>
      <w:r w:rsidRPr="005E083B">
        <w:rPr>
          <w:rFonts w:ascii="Time New Roman" w:hAnsi="Time New Roman" w:hint="eastAsia"/>
          <w:color w:val="2E3033"/>
          <w:szCs w:val="21"/>
          <w:shd w:val="clear" w:color="auto" w:fill="FFFFFF"/>
        </w:rPr>
        <w:t>签发</w:t>
      </w:r>
      <w:r>
        <w:rPr>
          <w:rFonts w:ascii="Time New Roman" w:hAnsi="Time New Roman"/>
          <w:color w:val="2E3033"/>
          <w:szCs w:val="21"/>
          <w:shd w:val="clear" w:color="auto" w:fill="FFFFFF"/>
        </w:rPr>
        <w:t>65</w:t>
      </w:r>
      <w:r w:rsidR="00116181">
        <w:rPr>
          <w:rFonts w:ascii="Time New Roman" w:hAnsi="Time New Roman"/>
          <w:color w:val="2E3033"/>
          <w:szCs w:val="21"/>
          <w:shd w:val="clear" w:color="auto" w:fill="FFFFFF"/>
        </w:rPr>
        <w:t>,</w:t>
      </w:r>
      <w:r w:rsidRPr="005E083B">
        <w:rPr>
          <w:rFonts w:ascii="Time New Roman" w:hAnsi="Time New Roman"/>
          <w:color w:val="2E3033"/>
          <w:szCs w:val="21"/>
          <w:shd w:val="clear" w:color="auto" w:fill="FFFFFF"/>
        </w:rPr>
        <w:t>000</w:t>
      </w:r>
      <w:r w:rsidRPr="005E083B">
        <w:rPr>
          <w:rFonts w:ascii="Time New Roman" w:hAnsi="Time New Roman" w:hint="eastAsia"/>
          <w:color w:val="2E3033"/>
          <w:szCs w:val="21"/>
          <w:shd w:val="clear" w:color="auto" w:fill="FFFFFF"/>
        </w:rPr>
        <w:t>多份文件，包括身份证、出生证明和死亡证明。</w:t>
      </w:r>
    </w:p>
    <w:p w14:paraId="4CC02C18" w14:textId="77777777" w:rsidR="000A53EE" w:rsidRPr="005E083B" w:rsidRDefault="000A53EE" w:rsidP="00116181">
      <w:pPr>
        <w:pStyle w:val="H23GC"/>
        <w:rPr>
          <w:b/>
        </w:rPr>
      </w:pPr>
      <w:r w:rsidRPr="005E083B">
        <w:tab/>
      </w:r>
      <w:r w:rsidRPr="005E083B">
        <w:tab/>
      </w:r>
      <w:r w:rsidRPr="005E083B">
        <w:t>卫生服务</w:t>
      </w:r>
    </w:p>
    <w:p w14:paraId="036874D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color w:val="2E3033"/>
          <w:szCs w:val="21"/>
          <w:shd w:val="clear" w:color="auto" w:fill="FFFFFF"/>
        </w:rPr>
        <w:t>津巴布韦已将难民和寻求庇护者完全纳入国家卫生系统</w:t>
      </w:r>
      <w:r w:rsidRPr="005E083B">
        <w:rPr>
          <w:rFonts w:ascii="Time New Roman" w:hAnsi="Time New Roman" w:hint="eastAsia"/>
          <w:color w:val="2E3033"/>
          <w:szCs w:val="21"/>
          <w:shd w:val="clear" w:color="auto" w:fill="FFFFFF"/>
        </w:rPr>
        <w:t>，患者可以</w:t>
      </w:r>
      <w:r w:rsidRPr="005E083B">
        <w:rPr>
          <w:rFonts w:ascii="Time New Roman" w:hAnsi="Time New Roman"/>
          <w:color w:val="2E3033"/>
          <w:szCs w:val="21"/>
          <w:shd w:val="clear" w:color="auto" w:fill="FFFFFF"/>
        </w:rPr>
        <w:t>在国家、省</w:t>
      </w:r>
      <w:r w:rsidRPr="005E083B">
        <w:rPr>
          <w:rFonts w:ascii="Time New Roman" w:hAnsi="Time New Roman" w:hint="eastAsia"/>
          <w:color w:val="2E3033"/>
          <w:szCs w:val="21"/>
          <w:shd w:val="clear" w:color="auto" w:fill="FFFFFF"/>
        </w:rPr>
        <w:t>市</w:t>
      </w:r>
      <w:r w:rsidRPr="005E083B">
        <w:rPr>
          <w:rFonts w:ascii="Time New Roman" w:hAnsi="Time New Roman"/>
          <w:color w:val="2E3033"/>
          <w:szCs w:val="21"/>
          <w:shd w:val="clear" w:color="auto" w:fill="FFFFFF"/>
        </w:rPr>
        <w:t>和</w:t>
      </w:r>
      <w:r w:rsidRPr="005E083B">
        <w:rPr>
          <w:rFonts w:ascii="Time New Roman" w:hAnsi="Time New Roman" w:hint="eastAsia"/>
          <w:color w:val="2E3033"/>
          <w:szCs w:val="21"/>
          <w:shd w:val="clear" w:color="auto" w:fill="FFFFFF"/>
        </w:rPr>
        <w:t>县各</w:t>
      </w:r>
      <w:r w:rsidRPr="005E083B">
        <w:rPr>
          <w:rFonts w:ascii="Time New Roman" w:hAnsi="Time New Roman"/>
          <w:color w:val="2E3033"/>
          <w:szCs w:val="21"/>
          <w:shd w:val="clear" w:color="auto" w:fill="FFFFFF"/>
        </w:rPr>
        <w:t>级获得公平的国家卫生服务。孕妇</w:t>
      </w:r>
      <w:r w:rsidRPr="005E083B">
        <w:rPr>
          <w:rFonts w:ascii="Time New Roman" w:hAnsi="Time New Roman" w:hint="eastAsia"/>
          <w:color w:val="2E3033"/>
          <w:szCs w:val="21"/>
          <w:shd w:val="clear" w:color="auto" w:fill="FFFFFF"/>
        </w:rPr>
        <w:t>受益于按照</w:t>
      </w:r>
      <w:r w:rsidRPr="005E083B">
        <w:rPr>
          <w:rFonts w:ascii="Time New Roman" w:hAnsi="Time New Roman"/>
          <w:color w:val="2E3033"/>
          <w:szCs w:val="21"/>
          <w:shd w:val="clear" w:color="auto" w:fill="FFFFFF"/>
        </w:rPr>
        <w:t>国家卫生</w:t>
      </w:r>
      <w:r w:rsidRPr="005E083B">
        <w:rPr>
          <w:rFonts w:ascii="Time New Roman" w:hAnsi="Time New Roman" w:hint="eastAsia"/>
          <w:color w:val="2E3033"/>
          <w:szCs w:val="21"/>
          <w:shd w:val="clear" w:color="auto" w:fill="FFFFFF"/>
        </w:rPr>
        <w:t>规程进行的</w:t>
      </w:r>
      <w:r>
        <w:rPr>
          <w:rFonts w:ascii="Time New Roman" w:hAnsi="Time New Roman"/>
          <w:color w:val="2E3033"/>
          <w:szCs w:val="21"/>
          <w:shd w:val="clear" w:color="auto" w:fill="FFFFFF"/>
        </w:rPr>
        <w:t>B</w:t>
      </w:r>
      <w:r w:rsidRPr="005E083B">
        <w:rPr>
          <w:rFonts w:ascii="Time New Roman" w:hAnsi="Time New Roman"/>
          <w:color w:val="2E3033"/>
          <w:szCs w:val="21"/>
          <w:shd w:val="clear" w:color="auto" w:fill="FFFFFF"/>
        </w:rPr>
        <w:t>超</w:t>
      </w:r>
      <w:r w:rsidRPr="005E083B">
        <w:rPr>
          <w:rFonts w:ascii="Time New Roman" w:hAnsi="Time New Roman" w:hint="eastAsia"/>
          <w:color w:val="2E3033"/>
          <w:szCs w:val="21"/>
          <w:shd w:val="clear" w:color="auto" w:fill="FFFFFF"/>
        </w:rPr>
        <w:t>检查，</w:t>
      </w:r>
      <w:r w:rsidRPr="005E083B">
        <w:rPr>
          <w:rFonts w:ascii="Time New Roman" w:hAnsi="Time New Roman"/>
          <w:color w:val="2E3033"/>
          <w:szCs w:val="21"/>
          <w:shd w:val="clear" w:color="auto" w:fill="FFFFFF"/>
        </w:rPr>
        <w:t>减少</w:t>
      </w:r>
      <w:r w:rsidRPr="005E083B">
        <w:rPr>
          <w:rFonts w:ascii="Time New Roman" w:hAnsi="Time New Roman" w:hint="eastAsia"/>
          <w:color w:val="2E3033"/>
          <w:szCs w:val="21"/>
          <w:shd w:val="clear" w:color="auto" w:fill="FFFFFF"/>
        </w:rPr>
        <w:t>了</w:t>
      </w:r>
      <w:r w:rsidRPr="005E083B">
        <w:rPr>
          <w:rFonts w:ascii="Time New Roman" w:hAnsi="Time New Roman"/>
          <w:color w:val="2E3033"/>
          <w:szCs w:val="21"/>
          <w:shd w:val="clear" w:color="auto" w:fill="FFFFFF"/>
        </w:rPr>
        <w:t>新生儿和产妇死亡</w:t>
      </w:r>
      <w:r w:rsidRPr="005E083B">
        <w:rPr>
          <w:rFonts w:ascii="Time New Roman" w:hAnsi="Time New Roman" w:hint="eastAsia"/>
          <w:color w:val="2E3033"/>
          <w:szCs w:val="21"/>
          <w:shd w:val="clear" w:color="auto" w:fill="FFFFFF"/>
        </w:rPr>
        <w:t>情况</w:t>
      </w:r>
      <w:r w:rsidRPr="005E083B">
        <w:rPr>
          <w:rFonts w:ascii="Time New Roman" w:hAnsi="Time New Roman"/>
          <w:color w:val="2E3033"/>
          <w:szCs w:val="21"/>
          <w:shd w:val="clear" w:color="auto" w:fill="FFFFFF"/>
        </w:rPr>
        <w:t>。</w:t>
      </w:r>
    </w:p>
    <w:p w14:paraId="5957AAC2" w14:textId="66A6CBF3"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129</w:t>
      </w:r>
      <w:r w:rsidRPr="005E083B">
        <w:rPr>
          <w:rFonts w:ascii="Time New Roman" w:hAnsi="Time New Roman"/>
          <w:szCs w:val="21"/>
        </w:rPr>
        <w:t>.</w:t>
      </w:r>
      <w:r w:rsidR="00116181">
        <w:rPr>
          <w:rFonts w:ascii="Time New Roman" w:hAnsi="Time New Roman"/>
          <w:szCs w:val="21"/>
        </w:rPr>
        <w:tab/>
      </w:r>
      <w:r w:rsidRPr="005E083B">
        <w:rPr>
          <w:rFonts w:ascii="Time New Roman" w:hAnsi="Time New Roman" w:hint="eastAsia"/>
          <w:szCs w:val="21"/>
        </w:rPr>
        <w:t>津巴布韦</w:t>
      </w:r>
      <w:r w:rsidRPr="005E083B">
        <w:rPr>
          <w:rFonts w:ascii="Time New Roman" w:hAnsi="Time New Roman"/>
          <w:szCs w:val="21"/>
        </w:rPr>
        <w:t>政府将难民和寻求庇护者纳入国家</w:t>
      </w:r>
      <w:r w:rsidRPr="005E083B">
        <w:rPr>
          <w:rFonts w:ascii="Time New Roman" w:hAnsi="Time New Roman" w:hint="eastAsia"/>
          <w:szCs w:val="21"/>
        </w:rPr>
        <w:t>应急</w:t>
      </w:r>
      <w:r w:rsidRPr="005E083B">
        <w:rPr>
          <w:rFonts w:ascii="Time New Roman" w:hAnsi="Time New Roman"/>
          <w:szCs w:val="21"/>
        </w:rPr>
        <w:t>计划，</w:t>
      </w:r>
      <w:r w:rsidRPr="005E083B">
        <w:rPr>
          <w:rFonts w:ascii="Time New Roman" w:hAnsi="Time New Roman" w:hint="eastAsia"/>
          <w:szCs w:val="21"/>
        </w:rPr>
        <w:t>包括</w:t>
      </w:r>
      <w:r w:rsidRPr="005E083B">
        <w:rPr>
          <w:rFonts w:ascii="Time New Roman" w:hAnsi="Time New Roman"/>
          <w:szCs w:val="21"/>
        </w:rPr>
        <w:t>新冠肺炎</w:t>
      </w:r>
      <w:r w:rsidRPr="005E083B">
        <w:rPr>
          <w:rFonts w:ascii="Time New Roman" w:hAnsi="Time New Roman" w:hint="eastAsia"/>
          <w:szCs w:val="21"/>
        </w:rPr>
        <w:t>应急</w:t>
      </w:r>
      <w:r w:rsidRPr="005E083B">
        <w:rPr>
          <w:rFonts w:ascii="Time New Roman" w:hAnsi="Time New Roman"/>
          <w:szCs w:val="21"/>
        </w:rPr>
        <w:t>计划</w:t>
      </w:r>
      <w:r w:rsidRPr="005E083B">
        <w:rPr>
          <w:rFonts w:ascii="Time New Roman" w:hAnsi="Time New Roman" w:hint="eastAsia"/>
          <w:szCs w:val="21"/>
        </w:rPr>
        <w:t>，向</w:t>
      </w:r>
      <w:r w:rsidRPr="005E083B">
        <w:rPr>
          <w:rFonts w:ascii="Time New Roman" w:hAnsi="Time New Roman"/>
          <w:szCs w:val="21"/>
        </w:rPr>
        <w:t>通戈加拉难民营的初级保健设施提供</w:t>
      </w:r>
      <w:r w:rsidRPr="005E083B">
        <w:rPr>
          <w:rFonts w:ascii="Time New Roman" w:hAnsi="Time New Roman" w:hint="eastAsia"/>
          <w:szCs w:val="21"/>
        </w:rPr>
        <w:t>了</w:t>
      </w:r>
      <w:r w:rsidRPr="005E083B">
        <w:rPr>
          <w:rFonts w:ascii="Time New Roman" w:hAnsi="Time New Roman"/>
          <w:szCs w:val="21"/>
        </w:rPr>
        <w:t>医疗用品</w:t>
      </w:r>
      <w:r w:rsidRPr="005E083B">
        <w:rPr>
          <w:rFonts w:ascii="Time New Roman" w:hAnsi="Time New Roman" w:hint="eastAsia"/>
          <w:szCs w:val="21"/>
        </w:rPr>
        <w:t>，并在那里开展了</w:t>
      </w:r>
      <w:r w:rsidRPr="005E083B">
        <w:rPr>
          <w:rFonts w:ascii="Time New Roman" w:hAnsi="Time New Roman"/>
          <w:szCs w:val="21"/>
        </w:rPr>
        <w:t>医疗人员培训。然而，医疗人员持续的罢工行为，使更多的难民和寻求庇护者被转到私营保健服务机构，特别是在城市地区。</w:t>
      </w:r>
    </w:p>
    <w:p w14:paraId="133EACF8" w14:textId="77777777" w:rsidR="000A53EE" w:rsidRPr="005E083B" w:rsidRDefault="000A53EE" w:rsidP="00116181">
      <w:pPr>
        <w:pStyle w:val="H23GC"/>
        <w:rPr>
          <w:b/>
        </w:rPr>
      </w:pPr>
      <w:bookmarkStart w:id="38" w:name="_Toc87853331"/>
      <w:r w:rsidRPr="005E083B">
        <w:tab/>
      </w:r>
      <w:r w:rsidRPr="005E083B">
        <w:tab/>
      </w:r>
      <w:bookmarkEnd w:id="38"/>
      <w:r w:rsidRPr="005E083B">
        <w:rPr>
          <w:rFonts w:hint="eastAsia"/>
        </w:rPr>
        <w:t>受教育的机会</w:t>
      </w:r>
    </w:p>
    <w:p w14:paraId="667E6D6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难民和寻求庇护者完全融入了津巴布韦的国家教育系统。难民儿童享有《儿童权利公约》规定的受教育权。初等和中等教育部为难民营内的学校提供支持，派遣了由政府支付薪酬的教师。难民也有机会进入当地学校，一些难民得到资助，进入寄宿学校。</w:t>
      </w:r>
    </w:p>
    <w:p w14:paraId="1B38C57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难民可以进入公立大学，许多难民女青年从中受益。</w:t>
      </w:r>
    </w:p>
    <w:p w14:paraId="6BFB4788"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政府为难民学生提供了若干获得赞助的机会。</w:t>
      </w:r>
    </w:p>
    <w:p w14:paraId="21F41130" w14:textId="77777777" w:rsidR="000A53EE" w:rsidRPr="005E083B" w:rsidRDefault="000A53EE" w:rsidP="00116181">
      <w:pPr>
        <w:pStyle w:val="H23GC"/>
        <w:rPr>
          <w:b/>
        </w:rPr>
      </w:pPr>
      <w:bookmarkStart w:id="39" w:name="_Toc87853332"/>
      <w:r w:rsidRPr="005E083B">
        <w:tab/>
      </w:r>
      <w:r w:rsidRPr="005E083B">
        <w:tab/>
      </w:r>
      <w:bookmarkEnd w:id="39"/>
      <w:r w:rsidRPr="005E083B">
        <w:rPr>
          <w:rFonts w:hint="eastAsia"/>
        </w:rPr>
        <w:t>性别暴力</w:t>
      </w:r>
    </w:p>
    <w:p w14:paraId="2B441DC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通过公共服务、劳动和社会发展部以及妇女事务部等部门，针对性别暴力支持对难民营工作人员和难民进行了培训。政府还与残疾人组织合作，确保难民和寻求庇护者更好了解残疾人权利，包括与津巴布韦残疾人理事会奇平盖分会合作，加强对残疾人的培训，提高残疾人对性别暴力的认识，告知残疾人投诉和转介途径。政府还与妇女事务、社区和小企业发展部合作，就性别暴力问题对通戈加拉难民营的工作人员进行了培训，重点介绍津巴布韦的法律框架、基本的面谈和咨询技能。</w:t>
      </w:r>
    </w:p>
    <w:p w14:paraId="6F363B3E"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政府与非洲开发银行合作，改善了难民营内和周围的照明情况，以减少性别暴力风险，特别是妇女和儿童面临的风险。该项目还支持妇女获得谋生手段。</w:t>
      </w:r>
    </w:p>
    <w:p w14:paraId="0E8BBA54" w14:textId="77777777" w:rsidR="000A53EE" w:rsidRPr="005E083B" w:rsidRDefault="000A53EE" w:rsidP="00116181">
      <w:pPr>
        <w:pStyle w:val="H23GC"/>
        <w:rPr>
          <w:b/>
        </w:rPr>
      </w:pPr>
      <w:bookmarkStart w:id="40" w:name="_Toc87853333"/>
      <w:r w:rsidRPr="005E083B">
        <w:tab/>
      </w:r>
      <w:r w:rsidRPr="005E083B">
        <w:tab/>
      </w:r>
      <w:bookmarkEnd w:id="40"/>
      <w:r w:rsidRPr="005E083B">
        <w:rPr>
          <w:rFonts w:hint="eastAsia"/>
        </w:rPr>
        <w:t>残疾人</w:t>
      </w:r>
    </w:p>
    <w:p w14:paraId="2177E54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政府确保残疾难民参加</w:t>
      </w:r>
      <w:r w:rsidRPr="005E083B">
        <w:rPr>
          <w:rFonts w:ascii="Time New Roman" w:hAnsi="Time New Roman"/>
          <w:szCs w:val="21"/>
        </w:rPr>
        <w:t>在穆塔雷举行的</w:t>
      </w:r>
      <w:r w:rsidRPr="005E083B">
        <w:rPr>
          <w:rFonts w:ascii="Time New Roman" w:hAnsi="Time New Roman" w:hint="eastAsia"/>
          <w:szCs w:val="21"/>
        </w:rPr>
        <w:t>关于国家残疾政策草案和残疾人法案的</w:t>
      </w:r>
      <w:r w:rsidRPr="005E083B">
        <w:rPr>
          <w:rFonts w:ascii="Time New Roman" w:hAnsi="Time New Roman"/>
          <w:szCs w:val="21"/>
        </w:rPr>
        <w:t>省级磋商</w:t>
      </w:r>
      <w:r w:rsidRPr="005E083B">
        <w:rPr>
          <w:rFonts w:ascii="Time New Roman" w:hAnsi="Time New Roman" w:hint="eastAsia"/>
          <w:szCs w:val="21"/>
        </w:rPr>
        <w:t>。这些会议为难民提供了更好了解《残疾人权利公约》、国家残疾政策草案和残疾人法草案的机会。</w:t>
      </w:r>
    </w:p>
    <w:p w14:paraId="0FA3E0EA" w14:textId="77777777" w:rsidR="000A53EE" w:rsidRPr="005E083B" w:rsidRDefault="000A53EE" w:rsidP="00116181">
      <w:pPr>
        <w:pStyle w:val="H23GC"/>
        <w:rPr>
          <w:b/>
        </w:rPr>
      </w:pPr>
      <w:bookmarkStart w:id="41" w:name="_Toc87853334"/>
      <w:r w:rsidRPr="005E083B">
        <w:tab/>
      </w:r>
      <w:r w:rsidRPr="005E083B">
        <w:tab/>
      </w:r>
      <w:bookmarkEnd w:id="41"/>
      <w:r w:rsidRPr="005E083B">
        <w:rPr>
          <w:rFonts w:hint="eastAsia"/>
        </w:rPr>
        <w:t>获得食物的机会</w:t>
      </w:r>
    </w:p>
    <w:p w14:paraId="1CF817C0"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政府向难民和寻求庇护者提供食物捐助，同时优先考虑有特殊需求的人，包括残疾人、孤身和失散儿童、处境危险的妇女和女童。</w:t>
      </w:r>
    </w:p>
    <w:p w14:paraId="74B3D0B4" w14:textId="77777777" w:rsidR="000A53EE" w:rsidRPr="005E083B" w:rsidRDefault="000A53EE" w:rsidP="00116181">
      <w:pPr>
        <w:pStyle w:val="H23GC"/>
        <w:rPr>
          <w:b/>
        </w:rPr>
      </w:pPr>
      <w:bookmarkStart w:id="42" w:name="_Toc87853335"/>
      <w:r w:rsidRPr="005E083B">
        <w:lastRenderedPageBreak/>
        <w:tab/>
      </w:r>
      <w:r w:rsidRPr="005E083B">
        <w:tab/>
      </w:r>
      <w:bookmarkEnd w:id="42"/>
      <w:r w:rsidRPr="005E083B">
        <w:rPr>
          <w:rFonts w:hint="eastAsia"/>
        </w:rPr>
        <w:t>个人登记</w:t>
      </w:r>
    </w:p>
    <w:p w14:paraId="315A6CD2"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津巴布韦政府与联合国难民署合作，正在对所有难民和寻求庇护者进行登记，收集了按性别和年龄分列的数据，这对于规划工作至关重要。</w:t>
      </w:r>
    </w:p>
    <w:p w14:paraId="750D8FA0" w14:textId="77777777" w:rsidR="000A53EE" w:rsidRPr="005E083B" w:rsidRDefault="000A53EE" w:rsidP="00116181">
      <w:pPr>
        <w:pStyle w:val="H23GC"/>
        <w:rPr>
          <w:b/>
        </w:rPr>
      </w:pPr>
      <w:bookmarkStart w:id="43" w:name="_Toc87853336"/>
      <w:r w:rsidRPr="005E083B">
        <w:tab/>
      </w:r>
      <w:r w:rsidRPr="005E083B">
        <w:tab/>
      </w:r>
      <w:bookmarkEnd w:id="43"/>
      <w:r w:rsidRPr="005E083B">
        <w:rPr>
          <w:rFonts w:hint="eastAsia"/>
        </w:rPr>
        <w:t>难民身份确定程序</w:t>
      </w:r>
    </w:p>
    <w:p w14:paraId="244BD713" w14:textId="541ADBF1"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津巴布韦政府通过津巴布韦难民委员会对寻求庇护者进行面谈，进行资格审查，并优先考虑残疾人、孤身和失散女性以及酷刑和</w:t>
      </w:r>
      <w:r w:rsidRPr="005E083B">
        <w:rPr>
          <w:rFonts w:ascii="Time New Roman" w:hAnsi="Time New Roman"/>
          <w:szCs w:val="21"/>
        </w:rPr>
        <w:t>/</w:t>
      </w:r>
      <w:r w:rsidRPr="005E083B">
        <w:rPr>
          <w:rFonts w:ascii="Time New Roman" w:hAnsi="Time New Roman" w:hint="eastAsia"/>
          <w:szCs w:val="21"/>
        </w:rPr>
        <w:t>或暴力幸存者</w:t>
      </w:r>
      <w:r w:rsidR="00A87589" w:rsidRPr="00A87589">
        <w:rPr>
          <w:rFonts w:ascii="Time New Roman" w:hAnsi="Time New Roman" w:hint="eastAsia"/>
          <w:spacing w:val="-50"/>
          <w:szCs w:val="21"/>
        </w:rPr>
        <w:t>―</w:t>
      </w:r>
      <w:r w:rsidR="00A87589" w:rsidRPr="00A87589">
        <w:rPr>
          <w:rFonts w:ascii="Time New Roman" w:hAnsi="Time New Roman" w:hint="eastAsia"/>
          <w:szCs w:val="21"/>
        </w:rPr>
        <w:t>―</w:t>
      </w:r>
      <w:r w:rsidRPr="005E083B">
        <w:rPr>
          <w:rFonts w:ascii="Time New Roman" w:hAnsi="Time New Roman" w:hint="eastAsia"/>
          <w:szCs w:val="21"/>
        </w:rPr>
        <w:t>有时幸存者是女性。面谈由同性别人员进行，有时会配备译员。</w:t>
      </w:r>
    </w:p>
    <w:p w14:paraId="0C86C7C0"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139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新的教育大纲纳入了《宪法》中的</w:t>
      </w:r>
      <w:r>
        <w:rPr>
          <w:rFonts w:ascii="Time New Roman" w:hAnsi="Time New Roman" w:hint="eastAsia"/>
          <w:szCs w:val="21"/>
        </w:rPr>
        <w:t>“</w:t>
      </w:r>
      <w:r w:rsidRPr="005E083B">
        <w:rPr>
          <w:rFonts w:ascii="Time New Roman" w:hAnsi="Time New Roman" w:hint="eastAsia"/>
          <w:szCs w:val="21"/>
        </w:rPr>
        <w:t>权利法案</w:t>
      </w:r>
      <w:r>
        <w:rPr>
          <w:rFonts w:ascii="Time New Roman" w:hAnsi="Time New Roman" w:hint="eastAsia"/>
          <w:szCs w:val="21"/>
        </w:rPr>
        <w:t>”</w:t>
      </w:r>
      <w:r w:rsidRPr="005E083B">
        <w:rPr>
          <w:rFonts w:ascii="Time New Roman" w:hAnsi="Time New Roman" w:hint="eastAsia"/>
          <w:szCs w:val="21"/>
        </w:rPr>
        <w:t>，以尽早提高儿童对人权的认识。</w:t>
      </w:r>
    </w:p>
    <w:p w14:paraId="29A9CE0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法官、监狱官员、检察官、移民官员、警察、律师、医生、教师、社会工作者、武装部队成员正在接受人权培训。警察培训手册中纳入了人权内容，并将人权作为招聘和持续职业发展的必修课程。</w:t>
      </w:r>
    </w:p>
    <w:p w14:paraId="725245C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《警官人权培训手册》中包含一个人权单元，其中包括让警官了解相关国际法律文书，特别是人权文书；熟悉被拘捕和羁押者的权利，包括律师代理权、无罪推定原则，以及</w:t>
      </w:r>
      <w:r>
        <w:rPr>
          <w:rFonts w:ascii="Time New Roman" w:hAnsi="Time New Roman"/>
          <w:szCs w:val="21"/>
        </w:rPr>
        <w:t>48</w:t>
      </w:r>
      <w:r w:rsidRPr="005E083B">
        <w:rPr>
          <w:rFonts w:ascii="Time New Roman" w:hAnsi="Time New Roman" w:hint="eastAsia"/>
          <w:szCs w:val="21"/>
        </w:rPr>
        <w:t>小时内接受法院审查的权利。</w:t>
      </w:r>
    </w:p>
    <w:p w14:paraId="594CA017"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为了在劳动力市场宣传集会和结社权，政府在发展伙伴的协助下，就国际劳工标准以及结社和集会自由权，对</w:t>
      </w:r>
      <w:r>
        <w:rPr>
          <w:rFonts w:ascii="Time New Roman" w:hAnsi="Time New Roman"/>
          <w:szCs w:val="21"/>
        </w:rPr>
        <w:t>17</w:t>
      </w:r>
      <w:r w:rsidRPr="005E083B">
        <w:rPr>
          <w:rFonts w:ascii="Time New Roman" w:hAnsi="Time New Roman" w:hint="eastAsia"/>
          <w:szCs w:val="21"/>
        </w:rPr>
        <w:t>名法官、</w:t>
      </w:r>
      <w:r>
        <w:rPr>
          <w:rFonts w:ascii="Time New Roman" w:hAnsi="Time New Roman"/>
          <w:szCs w:val="21"/>
        </w:rPr>
        <w:t>32</w:t>
      </w:r>
      <w:r w:rsidRPr="005E083B">
        <w:rPr>
          <w:rFonts w:ascii="Time New Roman" w:hAnsi="Time New Roman" w:hint="eastAsia"/>
          <w:szCs w:val="21"/>
        </w:rPr>
        <w:t>名治安法官、</w:t>
      </w:r>
      <w:r>
        <w:rPr>
          <w:rFonts w:ascii="Time New Roman" w:hAnsi="Time New Roman"/>
          <w:szCs w:val="21"/>
        </w:rPr>
        <w:t>97</w:t>
      </w:r>
      <w:r w:rsidRPr="005E083B">
        <w:rPr>
          <w:rFonts w:ascii="Time New Roman" w:hAnsi="Time New Roman" w:hint="eastAsia"/>
          <w:szCs w:val="21"/>
        </w:rPr>
        <w:t>名陪审员、</w:t>
      </w:r>
      <w:r>
        <w:rPr>
          <w:rFonts w:ascii="Time New Roman" w:hAnsi="Time New Roman"/>
          <w:szCs w:val="21"/>
        </w:rPr>
        <w:t>17</w:t>
      </w:r>
      <w:r w:rsidRPr="005E083B">
        <w:rPr>
          <w:rFonts w:ascii="Time New Roman" w:hAnsi="Time New Roman"/>
          <w:szCs w:val="21"/>
        </w:rPr>
        <w:t>0</w:t>
      </w:r>
      <w:r w:rsidRPr="005E083B">
        <w:rPr>
          <w:rFonts w:ascii="Time New Roman" w:hAnsi="Time New Roman" w:hint="eastAsia"/>
          <w:szCs w:val="21"/>
        </w:rPr>
        <w:t>名劳工官员和</w:t>
      </w:r>
      <w:r>
        <w:rPr>
          <w:rFonts w:ascii="Time New Roman" w:hAnsi="Time New Roman"/>
          <w:szCs w:val="21"/>
        </w:rPr>
        <w:t>4</w:t>
      </w:r>
      <w:r w:rsidRPr="005E083B">
        <w:rPr>
          <w:rFonts w:ascii="Time New Roman" w:hAnsi="Time New Roman"/>
          <w:szCs w:val="21"/>
        </w:rPr>
        <w:t>0</w:t>
      </w:r>
      <w:r w:rsidRPr="005E083B">
        <w:rPr>
          <w:rFonts w:ascii="Time New Roman" w:hAnsi="Time New Roman" w:hint="eastAsia"/>
          <w:szCs w:val="21"/>
        </w:rPr>
        <w:t>名法律官员进行了的培训。</w:t>
      </w:r>
    </w:p>
    <w:p w14:paraId="6BA66B4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大学的大多数学位课程都包含了人权内容，法律和人文学部通常开设人权课程。</w:t>
      </w:r>
    </w:p>
    <w:p w14:paraId="6A6F0D63"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津巴布韦政府坚持扩大媒体传播人权信息的自由。《宪法》第</w:t>
      </w:r>
      <w:r>
        <w:rPr>
          <w:rFonts w:ascii="Time New Roman" w:hAnsi="Time New Roman"/>
          <w:szCs w:val="21"/>
        </w:rPr>
        <w:t>61</w:t>
      </w:r>
      <w:r w:rsidRPr="005E083B">
        <w:rPr>
          <w:rFonts w:ascii="Time New Roman" w:hAnsi="Time New Roman"/>
          <w:szCs w:val="21"/>
        </w:rPr>
        <w:t>(</w:t>
      </w:r>
      <w:r>
        <w:rPr>
          <w:rFonts w:ascii="Time New Roman" w:hAnsi="Time New Roman"/>
          <w:szCs w:val="21"/>
        </w:rPr>
        <w:t>4</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Pr>
          <w:rFonts w:ascii="Time New Roman" w:hAnsi="Time New Roman"/>
          <w:szCs w:val="21"/>
        </w:rPr>
        <w:t>c</w:t>
      </w:r>
      <w:r w:rsidRPr="005E083B">
        <w:rPr>
          <w:rFonts w:ascii="Time New Roman" w:hAnsi="Time New Roman"/>
          <w:szCs w:val="21"/>
        </w:rPr>
        <w:t>)</w:t>
      </w:r>
      <w:r w:rsidRPr="005E083B">
        <w:rPr>
          <w:rFonts w:ascii="Time New Roman" w:hAnsi="Time New Roman" w:hint="eastAsia"/>
          <w:szCs w:val="21"/>
        </w:rPr>
        <w:t>条规定，所有国有广播或其他媒体必须能够自由独立决定其社论内容，必须做到客观公正，并为表达不同观点和不同意见提供公平的机会。此外，第</w:t>
      </w:r>
      <w:r>
        <w:rPr>
          <w:rFonts w:ascii="Time New Roman" w:hAnsi="Time New Roman"/>
          <w:szCs w:val="21"/>
        </w:rPr>
        <w:t>62</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w:t>
      </w:r>
      <w:r w:rsidRPr="005E083B">
        <w:rPr>
          <w:rFonts w:ascii="Time New Roman" w:hAnsi="Time New Roman" w:hint="eastAsia"/>
          <w:szCs w:val="21"/>
        </w:rPr>
        <w:t>条规定国家有义务传播对保护权利至关重要的信息，特别是，津巴布韦媒体有权获取任何人包括国家掌握的任何信息，只要这些信息是行使或保护权利所必需的。</w:t>
      </w:r>
    </w:p>
    <w:p w14:paraId="41617398"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政府为非政府行为主体参与保护和促进人权创造有利环境。促进和保护人权的非政府组织和其他行为主体根据《私人志愿组织法》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17:</w:t>
      </w:r>
      <w:r w:rsidRPr="005E083B">
        <w:rPr>
          <w:rFonts w:ascii="Time New Roman" w:hAnsi="Time New Roman"/>
          <w:szCs w:val="21"/>
        </w:rPr>
        <w:t>0</w:t>
      </w:r>
      <w:r>
        <w:rPr>
          <w:rFonts w:ascii="Time New Roman" w:hAnsi="Time New Roman"/>
          <w:szCs w:val="21"/>
        </w:rPr>
        <w:t>5</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和《契约登记法》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20:</w:t>
      </w:r>
      <w:r w:rsidRPr="005E083B">
        <w:rPr>
          <w:rFonts w:ascii="Time New Roman" w:hAnsi="Time New Roman"/>
          <w:szCs w:val="21"/>
        </w:rPr>
        <w:t>0</w:t>
      </w:r>
      <w:r>
        <w:rPr>
          <w:rFonts w:ascii="Time New Roman" w:hAnsi="Time New Roman"/>
          <w:szCs w:val="21"/>
        </w:rPr>
        <w:t>5</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进行登记，而有些则被确认为普通法法人。有</w:t>
      </w:r>
      <w:r>
        <w:rPr>
          <w:rFonts w:ascii="Time New Roman" w:hAnsi="Time New Roman"/>
          <w:szCs w:val="21"/>
        </w:rPr>
        <w:t>1</w:t>
      </w:r>
      <w:r w:rsidRPr="005E083B">
        <w:rPr>
          <w:rFonts w:ascii="Time New Roman" w:hAnsi="Time New Roman"/>
          <w:szCs w:val="21"/>
        </w:rPr>
        <w:t xml:space="preserve"> </w:t>
      </w:r>
      <w:r>
        <w:rPr>
          <w:rFonts w:ascii="Time New Roman" w:hAnsi="Time New Roman"/>
          <w:szCs w:val="21"/>
        </w:rPr>
        <w:t>498</w:t>
      </w:r>
      <w:r w:rsidRPr="005E083B">
        <w:rPr>
          <w:rFonts w:ascii="Time New Roman" w:hAnsi="Time New Roman" w:hint="eastAsia"/>
          <w:szCs w:val="21"/>
        </w:rPr>
        <w:t>个注册的私人志愿组织，其中</w:t>
      </w:r>
      <w:r>
        <w:rPr>
          <w:rFonts w:ascii="Time New Roman" w:hAnsi="Time New Roman"/>
          <w:szCs w:val="21"/>
        </w:rPr>
        <w:t>91</w:t>
      </w:r>
      <w:r w:rsidRPr="005E083B">
        <w:rPr>
          <w:rFonts w:ascii="Time New Roman" w:hAnsi="Time New Roman" w:hint="eastAsia"/>
          <w:szCs w:val="21"/>
        </w:rPr>
        <w:t>个是为促进残疾人权利设立的，</w:t>
      </w:r>
      <w:r>
        <w:rPr>
          <w:rFonts w:ascii="Time New Roman" w:hAnsi="Time New Roman"/>
          <w:szCs w:val="21"/>
        </w:rPr>
        <w:t>263</w:t>
      </w:r>
      <w:r w:rsidRPr="005E083B">
        <w:rPr>
          <w:rFonts w:ascii="Time New Roman" w:hAnsi="Time New Roman" w:hint="eastAsia"/>
          <w:szCs w:val="21"/>
        </w:rPr>
        <w:t>个旨在保护儿童权利。</w:t>
      </w:r>
    </w:p>
    <w:p w14:paraId="529C65E2" w14:textId="77777777" w:rsidR="000A53EE" w:rsidRPr="005E083B" w:rsidRDefault="000A53EE" w:rsidP="00116181">
      <w:pPr>
        <w:pStyle w:val="H23GC"/>
        <w:rPr>
          <w:b/>
        </w:rPr>
      </w:pPr>
      <w:bookmarkStart w:id="44" w:name="_Toc87853337"/>
      <w:r w:rsidRPr="005E083B">
        <w:tab/>
      </w:r>
      <w:r w:rsidRPr="005E083B">
        <w:tab/>
      </w:r>
      <w:bookmarkEnd w:id="44"/>
      <w:r w:rsidRPr="005E083B">
        <w:rPr>
          <w:rFonts w:hint="eastAsia"/>
        </w:rPr>
        <w:t>加入区域性人权机制的情况</w:t>
      </w:r>
    </w:p>
    <w:p w14:paraId="54FD7CDF"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如上所述，津巴布韦是一些区域性人权条约的缔约国。《非洲人权和人民权利宪章》设有一个个人投诉机制，该机制由非洲人权和人民权利委员会管理。</w:t>
      </w:r>
    </w:p>
    <w:p w14:paraId="1BAC54D3" w14:textId="01951D07" w:rsidR="000A53EE" w:rsidRPr="005E083B" w:rsidRDefault="000A53EE" w:rsidP="00116181">
      <w:pPr>
        <w:pStyle w:val="HChGC"/>
        <w:rPr>
          <w:b/>
        </w:rPr>
      </w:pPr>
      <w:bookmarkStart w:id="45" w:name="_Toc87853338"/>
      <w:r w:rsidRPr="005E083B">
        <w:tab/>
      </w:r>
      <w:r w:rsidRPr="005E083B">
        <w:rPr>
          <w:rFonts w:hint="eastAsia"/>
        </w:rPr>
        <w:t>四</w:t>
      </w:r>
      <w:r w:rsidR="00116181">
        <w:rPr>
          <w:rFonts w:hint="eastAsia"/>
        </w:rPr>
        <w:t>.</w:t>
      </w:r>
      <w:r w:rsidRPr="005E083B">
        <w:tab/>
      </w:r>
      <w:bookmarkEnd w:id="45"/>
      <w:r w:rsidRPr="005E083B">
        <w:rPr>
          <w:rFonts w:hint="eastAsia"/>
        </w:rPr>
        <w:t>国家层面的报告程序</w:t>
      </w:r>
    </w:p>
    <w:p w14:paraId="3D3EE603"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人权和国际人道主义法部际委员会从司法机构和议会等政府机构收集数据，然后举行利益相关方磋商会议，政府机构、部门、部委、民间社会组织、国家人权领域的主要利益相关方在会上讨论报告草案。接下来举办起草研讨会，主</w:t>
      </w:r>
      <w:r w:rsidRPr="005E083B">
        <w:rPr>
          <w:rFonts w:ascii="Time New Roman" w:hAnsi="Time New Roman" w:hint="eastAsia"/>
          <w:szCs w:val="21"/>
        </w:rPr>
        <w:lastRenderedPageBreak/>
        <w:t>要由部际委员会下属的相关小组委员会参与。经过上述利益相关方磋商和起草研讨会提出意见后，</w:t>
      </w:r>
      <w:r w:rsidRPr="00E81FEA">
        <w:rPr>
          <w:rFonts w:ascii="Time New Roman" w:hAnsi="Time New Roman" w:hint="eastAsia"/>
          <w:spacing w:val="2"/>
          <w:szCs w:val="21"/>
        </w:rPr>
        <w:t>下一阶段是由部际委员会全体成员核实缔约国报告。一旦报告得到核实，将交由各部负责人审议通过，并将其作为津巴布韦人权状况的真实反映。该报告随后将提交内阁批准。内阁批准后，该报告将提交至外交和国际贸易部，外交和国际贸易部负责将报告转交给驻日内瓦大使馆，后者将其交给条约机构</w:t>
      </w:r>
      <w:r w:rsidRPr="005E083B">
        <w:rPr>
          <w:rFonts w:ascii="Time New Roman" w:hAnsi="Time New Roman" w:hint="eastAsia"/>
          <w:szCs w:val="21"/>
        </w:rPr>
        <w:t>。</w:t>
      </w:r>
    </w:p>
    <w:p w14:paraId="310AE63F" w14:textId="77777777" w:rsidR="000A53EE" w:rsidRPr="005E083B" w:rsidRDefault="000A53EE" w:rsidP="00116181">
      <w:pPr>
        <w:pStyle w:val="H23GC"/>
        <w:rPr>
          <w:b/>
        </w:rPr>
      </w:pPr>
      <w:bookmarkStart w:id="46" w:name="_Toc87853339"/>
      <w:r w:rsidRPr="005E083B">
        <w:tab/>
      </w:r>
      <w:r w:rsidRPr="005E083B">
        <w:tab/>
      </w:r>
      <w:bookmarkEnd w:id="46"/>
      <w:r w:rsidRPr="005E083B">
        <w:rPr>
          <w:rFonts w:hint="eastAsia"/>
        </w:rPr>
        <w:t>协助完成条约报告义务的国家协调机构</w:t>
      </w:r>
    </w:p>
    <w:p w14:paraId="0A2FBA9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了促进人权，上文提到的议会专门委员会和专题委员会就提交至议会的所有法案向公众征求的意见。人权和国际人道主义法部际委员会在一些活动中与议会人权专题委员会合作，包括就缔约国报告撰写方法对公职人员进行培训。</w:t>
      </w:r>
    </w:p>
    <w:p w14:paraId="64169D3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149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部际委员会已着手出版已提交条约机构的缔约国报告，还编写了关于缔约国报告方法的培训手册，确保编写报告的一致性和统一性。</w:t>
      </w:r>
    </w:p>
    <w:p w14:paraId="529AC0DE"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此外，部际委员会分为小组委员会，对应于不同成员部委和部门负责的专题领域；小组委员会可自由咨询本领域利益相关方。</w:t>
      </w:r>
    </w:p>
    <w:p w14:paraId="15E5D5B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为促进人权而采取的其他措施包括建立性别平等机制、儿童权利机制和国家弥合创伤、和解及融合机构等，津巴布韦在</w:t>
      </w:r>
      <w:r>
        <w:rPr>
          <w:rFonts w:ascii="Time New Roman" w:hAnsi="Time New Roman"/>
          <w:szCs w:val="21"/>
        </w:rPr>
        <w:t>2</w:t>
      </w:r>
      <w:r w:rsidRPr="005E083B">
        <w:rPr>
          <w:rFonts w:ascii="Time New Roman" w:hAnsi="Time New Roman"/>
          <w:szCs w:val="21"/>
        </w:rPr>
        <w:t>0</w:t>
      </w:r>
      <w:r>
        <w:rPr>
          <w:rFonts w:ascii="Time New Roman" w:hAnsi="Time New Roman"/>
          <w:szCs w:val="21"/>
        </w:rPr>
        <w:t>11</w:t>
      </w:r>
      <w:r w:rsidRPr="005E083B">
        <w:rPr>
          <w:rFonts w:ascii="Time New Roman" w:hAnsi="Time New Roman" w:hint="eastAsia"/>
          <w:szCs w:val="21"/>
        </w:rPr>
        <w:t>年普遍定期审议下提交的初次国家报告中对此已作概述。</w:t>
      </w:r>
    </w:p>
    <w:p w14:paraId="2D44E237" w14:textId="77777777" w:rsidR="000A53EE" w:rsidRPr="005E083B" w:rsidRDefault="000A53EE" w:rsidP="00116181">
      <w:pPr>
        <w:pStyle w:val="HChGC"/>
      </w:pPr>
      <w:bookmarkStart w:id="47" w:name="_Toc87853340"/>
      <w:r w:rsidRPr="005E083B">
        <w:tab/>
      </w:r>
      <w:r w:rsidRPr="005E083B">
        <w:tab/>
      </w:r>
      <w:r w:rsidRPr="005E083B">
        <w:rPr>
          <w:rFonts w:hint="eastAsia"/>
        </w:rPr>
        <w:t>第三部分</w:t>
      </w:r>
      <w:bookmarkEnd w:id="47"/>
      <w:r w:rsidRPr="005E083B">
        <w:br/>
      </w:r>
      <w:r w:rsidRPr="005E083B">
        <w:rPr>
          <w:rFonts w:hint="eastAsia"/>
        </w:rPr>
        <w:t>不歧视、平等和有效救济措施相关情况</w:t>
      </w:r>
    </w:p>
    <w:p w14:paraId="46A720D0" w14:textId="77777777" w:rsidR="000A53EE" w:rsidRPr="005E083B" w:rsidRDefault="000A53EE" w:rsidP="00116181">
      <w:pPr>
        <w:pStyle w:val="H1GC"/>
      </w:pPr>
      <w:bookmarkStart w:id="48" w:name="_Toc87853341"/>
      <w:r w:rsidRPr="005E083B">
        <w:tab/>
      </w:r>
      <w:r w:rsidRPr="005E083B">
        <w:tab/>
      </w:r>
      <w:bookmarkEnd w:id="48"/>
      <w:r w:rsidRPr="005E083B">
        <w:rPr>
          <w:rFonts w:hint="eastAsia"/>
        </w:rPr>
        <w:t>不歧视和平等</w:t>
      </w:r>
    </w:p>
    <w:p w14:paraId="14A29452" w14:textId="77777777" w:rsidR="000A53EE" w:rsidRPr="005E083B" w:rsidRDefault="000A53EE" w:rsidP="00116181">
      <w:pPr>
        <w:pStyle w:val="H23GC"/>
        <w:rPr>
          <w:b/>
        </w:rPr>
      </w:pPr>
      <w:bookmarkStart w:id="49" w:name="_Toc87853342"/>
      <w:r w:rsidRPr="005E083B">
        <w:tab/>
      </w:r>
      <w:r w:rsidRPr="005E083B">
        <w:tab/>
      </w:r>
      <w:bookmarkEnd w:id="49"/>
      <w:r w:rsidRPr="005E083B">
        <w:rPr>
          <w:rFonts w:hint="eastAsia"/>
        </w:rPr>
        <w:t>宪法框架</w:t>
      </w:r>
    </w:p>
    <w:p w14:paraId="3C20CF94" w14:textId="7E4F1C51"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152</w:t>
      </w:r>
      <w:r w:rsidRPr="005E083B">
        <w:rPr>
          <w:rFonts w:ascii="Time New Roman" w:hAnsi="Time New Roman"/>
          <w:szCs w:val="21"/>
        </w:rPr>
        <w:t>.</w:t>
      </w:r>
      <w:r w:rsidRPr="005E083B">
        <w:rPr>
          <w:rFonts w:ascii="Time New Roman" w:hAnsi="Time New Roman"/>
          <w:szCs w:val="21"/>
        </w:rPr>
        <w:tab/>
      </w:r>
      <w:r>
        <w:rPr>
          <w:rFonts w:ascii="Time New Roman" w:hAnsi="Time New Roman"/>
          <w:szCs w:val="21"/>
        </w:rPr>
        <w:t>2</w:t>
      </w:r>
      <w:r w:rsidRPr="005E083B">
        <w:rPr>
          <w:rFonts w:ascii="Time New Roman" w:hAnsi="Time New Roman"/>
          <w:szCs w:val="21"/>
        </w:rPr>
        <w:t>0</w:t>
      </w:r>
      <w:r>
        <w:rPr>
          <w:rFonts w:ascii="Time New Roman" w:hAnsi="Time New Roman"/>
          <w:szCs w:val="21"/>
        </w:rPr>
        <w:t>13</w:t>
      </w:r>
      <w:r w:rsidRPr="005E083B">
        <w:rPr>
          <w:rFonts w:ascii="Time New Roman" w:hAnsi="Time New Roman" w:hint="eastAsia"/>
          <w:szCs w:val="21"/>
        </w:rPr>
        <w:t>年《宪法》第</w:t>
      </w:r>
      <w:r>
        <w:rPr>
          <w:rFonts w:ascii="Time New Roman" w:hAnsi="Time New Roman"/>
          <w:szCs w:val="21"/>
        </w:rPr>
        <w:t>56</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sidRPr="005E083B">
        <w:rPr>
          <w:rFonts w:ascii="Time New Roman" w:hAnsi="Time New Roman" w:hint="eastAsia"/>
          <w:szCs w:val="21"/>
        </w:rPr>
        <w:t>条规定，法律面前人人平等，所有人都有权享受法律的平等保护和利益。《宪法》通过确保法院的独立性、公正性和有效性</w:t>
      </w:r>
      <w:r w:rsidRPr="005E083B">
        <w:rPr>
          <w:rStyle w:val="a9"/>
          <w:rFonts w:ascii="Time New Roman" w:eastAsia="宋体" w:hAnsi="Time New Roman"/>
          <w:szCs w:val="21"/>
        </w:rPr>
        <w:footnoteReference w:id="3"/>
      </w:r>
      <w:r w:rsidR="00E81FEA">
        <w:rPr>
          <w:rFonts w:ascii="Time New Roman" w:hAnsi="Time New Roman" w:hint="eastAsia"/>
          <w:szCs w:val="21"/>
        </w:rPr>
        <w:t xml:space="preserve"> </w:t>
      </w:r>
      <w:r w:rsidRPr="005E083B">
        <w:rPr>
          <w:rFonts w:ascii="Time New Roman" w:hAnsi="Time New Roman" w:hint="eastAsia"/>
          <w:szCs w:val="21"/>
        </w:rPr>
        <w:t>来落实这项权利，并授予司法官员履行保障人权、自由、法治的使命。此外，《宪法》还规定，在权利或自由受到侵犯时，为获得救济，无论是个人</w:t>
      </w:r>
      <w:r w:rsidR="00116181">
        <w:rPr>
          <w:rFonts w:ascii="Time New Roman" w:hAnsi="Time New Roman" w:hint="eastAsia"/>
          <w:szCs w:val="21"/>
        </w:rPr>
        <w:t xml:space="preserve"> </w:t>
      </w:r>
      <w:r w:rsidRPr="005E083B">
        <w:rPr>
          <w:rStyle w:val="a9"/>
          <w:rFonts w:ascii="Time New Roman" w:eastAsia="宋体" w:hAnsi="Time New Roman"/>
          <w:szCs w:val="21"/>
        </w:rPr>
        <w:footnoteReference w:id="4"/>
      </w:r>
      <w:r w:rsidRPr="005E083B">
        <w:rPr>
          <w:rFonts w:ascii="Time New Roman" w:hAnsi="Time New Roman" w:hint="eastAsia"/>
          <w:szCs w:val="21"/>
        </w:rPr>
        <w:t>，还是他人的代表</w:t>
      </w:r>
      <w:r w:rsidR="00116181">
        <w:rPr>
          <w:rFonts w:ascii="Time New Roman" w:hAnsi="Time New Roman" w:hint="eastAsia"/>
          <w:szCs w:val="21"/>
        </w:rPr>
        <w:t xml:space="preserve"> </w:t>
      </w:r>
      <w:r w:rsidRPr="005E083B">
        <w:rPr>
          <w:rStyle w:val="a9"/>
          <w:rFonts w:ascii="Time New Roman" w:eastAsia="宋体" w:hAnsi="Time New Roman"/>
          <w:szCs w:val="21"/>
        </w:rPr>
        <w:footnoteReference w:id="5"/>
      </w:r>
      <w:r w:rsidRPr="005E083B">
        <w:rPr>
          <w:rFonts w:ascii="Time New Roman" w:hAnsi="Time New Roman" w:hint="eastAsia"/>
          <w:szCs w:val="21"/>
        </w:rPr>
        <w:t>、一类人的代表</w:t>
      </w:r>
      <w:r w:rsidR="00116181">
        <w:rPr>
          <w:rFonts w:ascii="Time New Roman" w:hAnsi="Time New Roman" w:hint="eastAsia"/>
          <w:szCs w:val="21"/>
        </w:rPr>
        <w:t xml:space="preserve"> </w:t>
      </w:r>
      <w:r w:rsidRPr="005E083B">
        <w:rPr>
          <w:rStyle w:val="a9"/>
          <w:rFonts w:ascii="Time New Roman" w:eastAsia="宋体" w:hAnsi="Time New Roman"/>
          <w:szCs w:val="21"/>
        </w:rPr>
        <w:footnoteReference w:id="6"/>
      </w:r>
      <w:r w:rsidRPr="005E083B">
        <w:rPr>
          <w:rFonts w:ascii="Time New Roman" w:hAnsi="Time New Roman" w:hint="eastAsia"/>
          <w:szCs w:val="21"/>
        </w:rPr>
        <w:t>、一个协会的代表</w:t>
      </w:r>
      <w:r w:rsidR="00116181">
        <w:rPr>
          <w:rFonts w:ascii="Time New Roman" w:hAnsi="Time New Roman" w:hint="eastAsia"/>
          <w:szCs w:val="21"/>
        </w:rPr>
        <w:t xml:space="preserve"> </w:t>
      </w:r>
      <w:r w:rsidRPr="005E083B">
        <w:rPr>
          <w:rStyle w:val="a9"/>
          <w:rFonts w:ascii="Time New Roman" w:eastAsia="宋体" w:hAnsi="Time New Roman"/>
          <w:szCs w:val="21"/>
        </w:rPr>
        <w:footnoteReference w:id="7"/>
      </w:r>
      <w:r w:rsidRPr="005E083B">
        <w:rPr>
          <w:rFonts w:ascii="Time New Roman" w:hAnsi="Time New Roman" w:hint="eastAsia"/>
          <w:szCs w:val="21"/>
        </w:rPr>
        <w:t>、公众利益的代表</w:t>
      </w:r>
      <w:r w:rsidR="00116181">
        <w:rPr>
          <w:rFonts w:ascii="Time New Roman" w:hAnsi="Time New Roman" w:hint="eastAsia"/>
          <w:szCs w:val="21"/>
        </w:rPr>
        <w:t xml:space="preserve"> </w:t>
      </w:r>
      <w:r w:rsidRPr="005E083B">
        <w:rPr>
          <w:rStyle w:val="a9"/>
          <w:rFonts w:ascii="Time New Roman" w:eastAsia="宋体" w:hAnsi="Time New Roman"/>
          <w:szCs w:val="21"/>
        </w:rPr>
        <w:footnoteReference w:id="8"/>
      </w:r>
      <w:r w:rsidRPr="005E083B">
        <w:rPr>
          <w:rFonts w:ascii="Time New Roman" w:hAnsi="Time New Roman" w:hint="eastAsia"/>
          <w:szCs w:val="21"/>
        </w:rPr>
        <w:t>，都有权到法院起诉并得到审理</w:t>
      </w:r>
      <w:r w:rsidR="00116181">
        <w:rPr>
          <w:rFonts w:ascii="Time New Roman" w:hAnsi="Time New Roman" w:hint="eastAsia"/>
          <w:szCs w:val="21"/>
        </w:rPr>
        <w:t xml:space="preserve"> </w:t>
      </w:r>
      <w:r w:rsidRPr="005E083B">
        <w:rPr>
          <w:rStyle w:val="a9"/>
          <w:rFonts w:ascii="Time New Roman" w:eastAsia="宋体" w:hAnsi="Time New Roman"/>
          <w:szCs w:val="21"/>
        </w:rPr>
        <w:footnoteReference w:id="9"/>
      </w:r>
      <w:r w:rsidRPr="005E083B">
        <w:rPr>
          <w:rFonts w:ascii="Time New Roman" w:hAnsi="Time New Roman" w:hint="eastAsia"/>
          <w:szCs w:val="21"/>
        </w:rPr>
        <w:t>。</w:t>
      </w:r>
    </w:p>
    <w:p w14:paraId="51C826A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lastRenderedPageBreak/>
        <w:t>153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此外，《宪法》第</w:t>
      </w:r>
      <w:r>
        <w:rPr>
          <w:rFonts w:ascii="Time New Roman" w:hAnsi="Time New Roman"/>
          <w:szCs w:val="21"/>
        </w:rPr>
        <w:t>56</w:t>
      </w:r>
      <w:r w:rsidRPr="005E083B">
        <w:rPr>
          <w:rFonts w:ascii="Time New Roman" w:hAnsi="Time New Roman"/>
          <w:szCs w:val="21"/>
        </w:rPr>
        <w:t>(</w:t>
      </w:r>
      <w:r>
        <w:rPr>
          <w:rFonts w:ascii="Time New Roman" w:hAnsi="Time New Roman"/>
          <w:szCs w:val="21"/>
        </w:rPr>
        <w:t>6</w:t>
      </w:r>
      <w:r w:rsidRPr="005E083B">
        <w:rPr>
          <w:rFonts w:ascii="Time New Roman" w:hAnsi="Time New Roman"/>
          <w:szCs w:val="21"/>
        </w:rPr>
        <w:t>)</w:t>
      </w:r>
      <w:r w:rsidRPr="005E083B">
        <w:rPr>
          <w:rFonts w:ascii="Time New Roman" w:hAnsi="Time New Roman" w:hint="eastAsia"/>
          <w:szCs w:val="21"/>
        </w:rPr>
        <w:t>条授权国家采取合理的立法和其他措施，促进实现平等，保护曾因遭受不公平待遇而处于不利地位的人或阶层或提高其地位。</w:t>
      </w:r>
    </w:p>
    <w:p w14:paraId="06808063"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56</w:t>
      </w:r>
      <w:r w:rsidRPr="005E083B">
        <w:rPr>
          <w:rFonts w:ascii="Time New Roman" w:hAnsi="Time New Roman"/>
          <w:szCs w:val="21"/>
        </w:rPr>
        <w:t>(</w:t>
      </w:r>
      <w:r>
        <w:rPr>
          <w:rFonts w:ascii="Time New Roman" w:hAnsi="Time New Roman"/>
          <w:szCs w:val="21"/>
        </w:rPr>
        <w:t>3</w:t>
      </w:r>
      <w:r w:rsidRPr="005E083B">
        <w:rPr>
          <w:rFonts w:ascii="Time New Roman" w:hAnsi="Time New Roman"/>
          <w:szCs w:val="21"/>
        </w:rPr>
        <w:t>)</w:t>
      </w:r>
      <w:r w:rsidRPr="005E083B">
        <w:rPr>
          <w:rFonts w:ascii="Time New Roman" w:hAnsi="Time New Roman" w:hint="eastAsia"/>
          <w:szCs w:val="21"/>
        </w:rPr>
        <w:t>条规定每个人都有权不因国籍、种族、肤色、部落、出生地、民族或社会出身、语言、阶级、宗教信仰、政治派别、观点、习俗、文化、生理性别、社会性别、婚姻状况、年龄、怀孕、残疾、经济或社会地位、婚生或非婚生而受到不公平的差别待遇。</w:t>
      </w:r>
    </w:p>
    <w:p w14:paraId="0AC9F8A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特别是《宪法》第</w:t>
      </w:r>
      <w:r>
        <w:rPr>
          <w:rFonts w:ascii="Time New Roman" w:hAnsi="Time New Roman"/>
          <w:szCs w:val="21"/>
        </w:rPr>
        <w:t>12</w:t>
      </w:r>
      <w:r w:rsidRPr="005E083B">
        <w:rPr>
          <w:rFonts w:ascii="Time New Roman" w:hAnsi="Time New Roman"/>
          <w:szCs w:val="21"/>
        </w:rPr>
        <w:t>0</w:t>
      </w:r>
      <w:r w:rsidRPr="005E083B">
        <w:rPr>
          <w:rFonts w:ascii="Time New Roman" w:hAnsi="Time New Roman" w:hint="eastAsia"/>
          <w:szCs w:val="21"/>
        </w:rPr>
        <w:t>条和第</w:t>
      </w:r>
      <w:r>
        <w:rPr>
          <w:rFonts w:ascii="Time New Roman" w:hAnsi="Time New Roman"/>
          <w:szCs w:val="21"/>
        </w:rPr>
        <w:t>124</w:t>
      </w:r>
      <w:r w:rsidRPr="005E083B">
        <w:rPr>
          <w:rFonts w:ascii="Time New Roman" w:hAnsi="Time New Roman" w:hint="eastAsia"/>
          <w:szCs w:val="21"/>
        </w:rPr>
        <w:t>条通过在国民议会中为女性保留配额、在参议院中实行比例代表制，规定了女性的政治代表权和参政权。《选举法》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2:13</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于</w:t>
      </w:r>
      <w:r>
        <w:rPr>
          <w:rFonts w:ascii="Time New Roman" w:hAnsi="Time New Roman"/>
          <w:szCs w:val="21"/>
        </w:rPr>
        <w:t>2</w:t>
      </w:r>
      <w:r w:rsidRPr="005E083B">
        <w:rPr>
          <w:rFonts w:ascii="Time New Roman" w:hAnsi="Time New Roman"/>
          <w:szCs w:val="21"/>
        </w:rPr>
        <w:t>0</w:t>
      </w:r>
      <w:r>
        <w:rPr>
          <w:rFonts w:ascii="Time New Roman" w:hAnsi="Time New Roman"/>
          <w:szCs w:val="21"/>
        </w:rPr>
        <w:t>14</w:t>
      </w:r>
      <w:r w:rsidRPr="005E083B">
        <w:rPr>
          <w:rFonts w:ascii="Time New Roman" w:hAnsi="Time New Roman" w:hint="eastAsia"/>
          <w:szCs w:val="21"/>
        </w:rPr>
        <w:t>年修订，以反映《宪法》第</w:t>
      </w:r>
      <w:r>
        <w:rPr>
          <w:rFonts w:ascii="Time New Roman" w:hAnsi="Time New Roman"/>
          <w:szCs w:val="21"/>
        </w:rPr>
        <w:t>12</w:t>
      </w:r>
      <w:r w:rsidRPr="005E083B">
        <w:rPr>
          <w:rFonts w:ascii="Time New Roman" w:hAnsi="Time New Roman"/>
          <w:szCs w:val="21"/>
        </w:rPr>
        <w:t>0</w:t>
      </w:r>
      <w:r w:rsidRPr="005E083B">
        <w:rPr>
          <w:rFonts w:ascii="Time New Roman" w:hAnsi="Time New Roman" w:hint="eastAsia"/>
          <w:szCs w:val="21"/>
        </w:rPr>
        <w:t>条和</w:t>
      </w:r>
      <w:r>
        <w:rPr>
          <w:rFonts w:ascii="Time New Roman" w:hAnsi="Time New Roman"/>
          <w:szCs w:val="21"/>
        </w:rPr>
        <w:t>124</w:t>
      </w:r>
      <w:r w:rsidRPr="005E083B">
        <w:rPr>
          <w:rFonts w:ascii="Time New Roman" w:hAnsi="Time New Roman" w:hint="eastAsia"/>
          <w:szCs w:val="21"/>
        </w:rPr>
        <w:t>条的规定。此外，《宪法》第</w:t>
      </w:r>
      <w:r>
        <w:rPr>
          <w:rFonts w:ascii="Time New Roman" w:hAnsi="Time New Roman"/>
          <w:szCs w:val="21"/>
        </w:rPr>
        <w:t>17</w:t>
      </w:r>
      <w:r w:rsidRPr="005E083B">
        <w:rPr>
          <w:rFonts w:ascii="Time New Roman" w:hAnsi="Time New Roman"/>
          <w:szCs w:val="21"/>
        </w:rPr>
        <w:t>(</w:t>
      </w:r>
      <w:r>
        <w:rPr>
          <w:rFonts w:ascii="Time New Roman" w:hAnsi="Time New Roman"/>
          <w:szCs w:val="21"/>
        </w:rPr>
        <w:t>b</w:t>
      </w:r>
      <w:r w:rsidRPr="005E083B">
        <w:rPr>
          <w:rFonts w:ascii="Time New Roman" w:hAnsi="Time New Roman"/>
          <w:szCs w:val="21"/>
        </w:rPr>
        <w:t>)(</w:t>
      </w:r>
      <w:r>
        <w:rPr>
          <w:rFonts w:ascii="Time New Roman" w:hAnsi="Time New Roman"/>
          <w:szCs w:val="21"/>
        </w:rPr>
        <w:t>ii</w:t>
      </w:r>
      <w:r w:rsidRPr="005E083B">
        <w:rPr>
          <w:rFonts w:ascii="Time New Roman" w:hAnsi="Time New Roman"/>
          <w:szCs w:val="21"/>
        </w:rPr>
        <w:t>)</w:t>
      </w:r>
      <w:r w:rsidRPr="005E083B">
        <w:rPr>
          <w:rFonts w:ascii="Time New Roman" w:hAnsi="Time New Roman" w:hint="eastAsia"/>
          <w:szCs w:val="21"/>
        </w:rPr>
        <w:t>条规定，根据《宪法》或任何议会制定法设立、选举、任命产生的所有委员会和其他政府机构中，女性应至少占一半席位。第</w:t>
      </w:r>
      <w:r>
        <w:rPr>
          <w:rFonts w:ascii="Time New Roman" w:hAnsi="Time New Roman"/>
          <w:szCs w:val="21"/>
        </w:rPr>
        <w:t>8</w:t>
      </w:r>
      <w:r w:rsidRPr="005E083B">
        <w:rPr>
          <w:rFonts w:ascii="Time New Roman" w:hAnsi="Time New Roman"/>
          <w:szCs w:val="21"/>
        </w:rPr>
        <w:t>0(</w:t>
      </w:r>
      <w:r>
        <w:rPr>
          <w:rFonts w:ascii="Time New Roman" w:hAnsi="Time New Roman"/>
          <w:szCs w:val="21"/>
        </w:rPr>
        <w:t>1</w:t>
      </w:r>
      <w:r w:rsidRPr="005E083B">
        <w:rPr>
          <w:rFonts w:ascii="Time New Roman" w:hAnsi="Time New Roman"/>
          <w:szCs w:val="21"/>
        </w:rPr>
        <w:t>)</w:t>
      </w:r>
      <w:r w:rsidRPr="005E083B">
        <w:rPr>
          <w:rFonts w:ascii="Time New Roman" w:hAnsi="Time New Roman" w:hint="eastAsia"/>
          <w:szCs w:val="21"/>
        </w:rPr>
        <w:t>条进一步赋予女性在政治、经济、文化和社会领域享有平等机会的权利。</w:t>
      </w:r>
    </w:p>
    <w:p w14:paraId="015522B2"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《津巴布韦宪法》允许采取特别措施，保障人民特别是女性充分、平等地享有人权。第</w:t>
      </w:r>
      <w:r>
        <w:rPr>
          <w:rFonts w:ascii="Time New Roman" w:hAnsi="Time New Roman"/>
          <w:szCs w:val="21"/>
        </w:rPr>
        <w:t>3</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Pr>
          <w:rFonts w:ascii="Time New Roman" w:hAnsi="Time New Roman"/>
          <w:szCs w:val="21"/>
        </w:rPr>
        <w:t>g</w:t>
      </w:r>
      <w:r w:rsidRPr="005E083B">
        <w:rPr>
          <w:rFonts w:ascii="Time New Roman" w:hAnsi="Time New Roman"/>
          <w:szCs w:val="21"/>
        </w:rPr>
        <w:t>)</w:t>
      </w:r>
      <w:r w:rsidRPr="005E083B">
        <w:rPr>
          <w:rFonts w:ascii="Time New Roman" w:hAnsi="Time New Roman" w:hint="eastAsia"/>
          <w:szCs w:val="21"/>
        </w:rPr>
        <w:t>条和第</w:t>
      </w:r>
      <w:r>
        <w:rPr>
          <w:rFonts w:ascii="Time New Roman" w:hAnsi="Time New Roman"/>
          <w:szCs w:val="21"/>
        </w:rPr>
        <w:t>17</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Pr>
          <w:rFonts w:ascii="Time New Roman" w:hAnsi="Time New Roman"/>
          <w:szCs w:val="21"/>
        </w:rPr>
        <w:t>c</w:t>
      </w:r>
      <w:r w:rsidRPr="005E083B">
        <w:rPr>
          <w:rFonts w:ascii="Time New Roman" w:hAnsi="Time New Roman"/>
          <w:szCs w:val="21"/>
        </w:rPr>
        <w:t>)</w:t>
      </w:r>
      <w:r w:rsidRPr="005E083B">
        <w:rPr>
          <w:rFonts w:ascii="Time New Roman" w:hAnsi="Time New Roman" w:hint="eastAsia"/>
          <w:szCs w:val="21"/>
        </w:rPr>
        <w:t>条规定，国家必须促进津巴布韦社会的全面性别平衡，特别是必须促进女性在与男性平等的基础上，充分参与津巴布韦社会的所有领域。此外，国家还必须采取必要的立法和其他措施，确保两性在各级政府的所有机构和机关中享有平等的代表权。</w:t>
      </w:r>
    </w:p>
    <w:p w14:paraId="3A20BC17"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根据《宪法》或任何议会制定法设立、选举、任命产生的所有委员会和其他政府机构中，以及国家和各级政府的所有机构和机关中，女性应至少占一半席位，这也已成为政府政策。政府有义务采取切实措施，确保女性在与男性平等的基础上获得土地等资源。《宪法》规定国家有义务采取积极措施，纠正性别歧视和不平衡，纠正由过去的做法和政策造成的不平等。</w:t>
      </w:r>
    </w:p>
    <w:p w14:paraId="14DC8564"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特别是《宪法》第</w:t>
      </w:r>
      <w:r>
        <w:rPr>
          <w:rFonts w:ascii="Time New Roman" w:hAnsi="Time New Roman"/>
          <w:szCs w:val="21"/>
        </w:rPr>
        <w:t>56</w:t>
      </w:r>
      <w:r w:rsidRPr="005E083B">
        <w:rPr>
          <w:rFonts w:ascii="Time New Roman" w:hAnsi="Time New Roman"/>
          <w:szCs w:val="21"/>
        </w:rPr>
        <w:t>(</w:t>
      </w:r>
      <w:r>
        <w:rPr>
          <w:rFonts w:ascii="Time New Roman" w:hAnsi="Time New Roman"/>
          <w:szCs w:val="21"/>
        </w:rPr>
        <w:t>2</w:t>
      </w:r>
      <w:r w:rsidRPr="005E083B">
        <w:rPr>
          <w:rFonts w:ascii="Time New Roman" w:hAnsi="Time New Roman"/>
          <w:szCs w:val="21"/>
        </w:rPr>
        <w:t>)</w:t>
      </w:r>
      <w:r w:rsidRPr="005E083B">
        <w:rPr>
          <w:rFonts w:ascii="Time New Roman" w:hAnsi="Time New Roman" w:hint="eastAsia"/>
          <w:szCs w:val="21"/>
        </w:rPr>
        <w:t>条责成政府落实男女享有平等待遇的权利，包括在政治、经济、文化和社会领域享有平等的机会。此外，《宪法》第</w:t>
      </w:r>
      <w:r>
        <w:rPr>
          <w:rFonts w:ascii="Time New Roman" w:hAnsi="Time New Roman"/>
          <w:szCs w:val="21"/>
        </w:rPr>
        <w:t>17</w:t>
      </w:r>
      <w:r w:rsidRPr="005E083B">
        <w:rPr>
          <w:rFonts w:ascii="Time New Roman" w:hAnsi="Time New Roman" w:hint="eastAsia"/>
          <w:szCs w:val="21"/>
        </w:rPr>
        <w:t>条规定国家有义务促进津巴布韦社会的全面性别平衡，特别是要求国家确保两性在各级政府的所有机构和机关中享有平等的代表权。</w:t>
      </w:r>
    </w:p>
    <w:p w14:paraId="6AF613C2"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159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因此，《宪法》第</w:t>
      </w:r>
      <w:r>
        <w:rPr>
          <w:rFonts w:ascii="Time New Roman" w:hAnsi="Time New Roman"/>
          <w:szCs w:val="21"/>
        </w:rPr>
        <w:t>8</w:t>
      </w:r>
      <w:r w:rsidRPr="005E083B">
        <w:rPr>
          <w:rFonts w:ascii="Time New Roman" w:hAnsi="Time New Roman"/>
          <w:szCs w:val="21"/>
        </w:rPr>
        <w:t>0</w:t>
      </w:r>
      <w:r w:rsidRPr="005E083B">
        <w:rPr>
          <w:rFonts w:ascii="Time New Roman" w:hAnsi="Time New Roman" w:hint="eastAsia"/>
          <w:szCs w:val="21"/>
        </w:rPr>
        <w:t>条禁止一切侵犯女性《宪法》权利的法律、习俗、传统和文化习惯，并在儿童监管和监护方面赋予女性与男子相同的权利。此外，第</w:t>
      </w:r>
      <w:r>
        <w:rPr>
          <w:rFonts w:ascii="Time New Roman" w:hAnsi="Time New Roman"/>
          <w:szCs w:val="21"/>
        </w:rPr>
        <w:t>26</w:t>
      </w:r>
      <w:r w:rsidRPr="005E083B">
        <w:rPr>
          <w:rFonts w:ascii="Time New Roman" w:hAnsi="Time New Roman" w:hint="eastAsia"/>
          <w:szCs w:val="21"/>
        </w:rPr>
        <w:t>条规定了婚姻存续期间和解除婚姻时配偶双方的权利和义务平等。</w:t>
      </w:r>
    </w:p>
    <w:p w14:paraId="7D60EFC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此外，《宪法》第</w:t>
      </w:r>
      <w:r>
        <w:rPr>
          <w:rFonts w:ascii="Time New Roman" w:hAnsi="Time New Roman"/>
          <w:szCs w:val="21"/>
        </w:rPr>
        <w:t>245</w:t>
      </w:r>
      <w:r w:rsidRPr="005E083B">
        <w:rPr>
          <w:rFonts w:ascii="Time New Roman" w:hAnsi="Time New Roman" w:hint="eastAsia"/>
          <w:szCs w:val="21"/>
        </w:rPr>
        <w:t>条规定设立津巴布韦性别委员会，其任务之一是监督《宪法》规定的性别平等原则和方案的执行情况。《津巴布韦</w:t>
      </w:r>
      <w:r w:rsidRPr="005E083B">
        <w:rPr>
          <w:rFonts w:ascii="Time New Roman" w:hAnsi="Time New Roman"/>
          <w:szCs w:val="21"/>
        </w:rPr>
        <w:t>性别委员会</w:t>
      </w:r>
      <w:r w:rsidRPr="005E083B">
        <w:rPr>
          <w:rFonts w:ascii="Time New Roman" w:hAnsi="Time New Roman" w:hint="eastAsia"/>
          <w:szCs w:val="21"/>
        </w:rPr>
        <w:t>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10:31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于</w:t>
      </w:r>
      <w:r>
        <w:rPr>
          <w:rFonts w:ascii="Time New Roman" w:hAnsi="Time New Roman"/>
          <w:szCs w:val="21"/>
        </w:rPr>
        <w:t>2</w:t>
      </w:r>
      <w:r w:rsidRPr="005E083B">
        <w:rPr>
          <w:rFonts w:ascii="Time New Roman" w:hAnsi="Time New Roman"/>
          <w:szCs w:val="21"/>
        </w:rPr>
        <w:t>0</w:t>
      </w:r>
      <w:r>
        <w:rPr>
          <w:rFonts w:ascii="Time New Roman" w:hAnsi="Time New Roman"/>
          <w:szCs w:val="21"/>
        </w:rPr>
        <w:t>16</w:t>
      </w:r>
      <w:r w:rsidRPr="005E083B">
        <w:rPr>
          <w:rFonts w:ascii="Time New Roman" w:hAnsi="Time New Roman" w:hint="eastAsia"/>
          <w:szCs w:val="21"/>
        </w:rPr>
        <w:t>年颁布，以使津巴布韦性别委员会落地。</w:t>
      </w:r>
    </w:p>
    <w:p w14:paraId="0ADBEB08" w14:textId="77777777" w:rsidR="000A53EE" w:rsidRPr="005E083B" w:rsidRDefault="000A53EE" w:rsidP="00965489">
      <w:pPr>
        <w:pStyle w:val="H23GC"/>
        <w:rPr>
          <w:b/>
        </w:rPr>
      </w:pPr>
      <w:bookmarkStart w:id="50" w:name="_Toc87853343"/>
      <w:r w:rsidRPr="005E083B">
        <w:tab/>
      </w:r>
      <w:r w:rsidRPr="005E083B">
        <w:tab/>
      </w:r>
      <w:bookmarkEnd w:id="50"/>
      <w:r w:rsidRPr="005E083B">
        <w:rPr>
          <w:rFonts w:hint="eastAsia"/>
        </w:rPr>
        <w:t>立法框架</w:t>
      </w:r>
    </w:p>
    <w:p w14:paraId="31D452DF"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津巴布韦颁布了各种防止歧视的立法，主要包括《防止歧视法》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8:16</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，该法废除了《公共场所</w:t>
      </w:r>
      <w:r w:rsidRPr="005E083B">
        <w:rPr>
          <w:rFonts w:ascii="Time New Roman" w:hAnsi="Time New Roman"/>
          <w:szCs w:val="21"/>
        </w:rPr>
        <w:t>(</w:t>
      </w:r>
      <w:r w:rsidRPr="005E083B">
        <w:rPr>
          <w:rFonts w:ascii="Time New Roman" w:hAnsi="Time New Roman" w:hint="eastAsia"/>
          <w:szCs w:val="21"/>
        </w:rPr>
        <w:t>防止种族歧视</w:t>
      </w:r>
      <w:r w:rsidRPr="005E083B">
        <w:rPr>
          <w:rFonts w:ascii="Time New Roman" w:hAnsi="Time New Roman"/>
          <w:szCs w:val="21"/>
        </w:rPr>
        <w:t>)</w:t>
      </w:r>
      <w:r w:rsidRPr="005E083B">
        <w:rPr>
          <w:rFonts w:ascii="Time New Roman" w:hAnsi="Time New Roman" w:hint="eastAsia"/>
          <w:szCs w:val="21"/>
        </w:rPr>
        <w:t>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8:12</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和《不动产</w:t>
      </w:r>
      <w:r w:rsidRPr="005E083B">
        <w:rPr>
          <w:rFonts w:ascii="Time New Roman" w:hAnsi="Time New Roman"/>
          <w:szCs w:val="21"/>
        </w:rPr>
        <w:t>(</w:t>
      </w:r>
      <w:r w:rsidRPr="005E083B">
        <w:rPr>
          <w:rFonts w:ascii="Time New Roman" w:hAnsi="Time New Roman" w:hint="eastAsia"/>
          <w:szCs w:val="21"/>
        </w:rPr>
        <w:t>防止歧视</w:t>
      </w:r>
      <w:r w:rsidRPr="005E083B">
        <w:rPr>
          <w:rFonts w:ascii="Time New Roman" w:hAnsi="Time New Roman"/>
          <w:szCs w:val="21"/>
        </w:rPr>
        <w:t>)</w:t>
      </w:r>
      <w:r w:rsidRPr="005E083B">
        <w:rPr>
          <w:rFonts w:ascii="Time New Roman" w:hAnsi="Time New Roman" w:hint="eastAsia"/>
          <w:szCs w:val="21"/>
        </w:rPr>
        <w:t>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10:12</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w:t>
      </w:r>
    </w:p>
    <w:p w14:paraId="397BFAFF" w14:textId="5F9F479E"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同时，主要立法得到以下立法的补充：《行政司法法》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10:28</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；《劳工法》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28:</w:t>
      </w:r>
      <w:r w:rsidRPr="005E083B">
        <w:rPr>
          <w:rFonts w:ascii="Time New Roman" w:hAnsi="Time New Roman"/>
          <w:szCs w:val="21"/>
        </w:rPr>
        <w:t>0</w:t>
      </w:r>
      <w:r>
        <w:rPr>
          <w:rFonts w:ascii="Time New Roman" w:hAnsi="Time New Roman"/>
          <w:szCs w:val="21"/>
        </w:rPr>
        <w:t>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；《非法组织法</w:t>
      </w:r>
      <w:r w:rsidR="00AA1BA6" w:rsidRPr="005E083B">
        <w:rPr>
          <w:rFonts w:ascii="Time New Roman" w:hAnsi="Time New Roman" w:hint="eastAsia"/>
          <w:szCs w:val="21"/>
        </w:rPr>
        <w:t>》</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11:</w:t>
      </w:r>
      <w:r w:rsidRPr="005E083B">
        <w:rPr>
          <w:rFonts w:ascii="Time New Roman" w:hAnsi="Time New Roman"/>
          <w:szCs w:val="21"/>
        </w:rPr>
        <w:t>0</w:t>
      </w:r>
      <w:r>
        <w:rPr>
          <w:rFonts w:ascii="Time New Roman" w:hAnsi="Time New Roman"/>
          <w:szCs w:val="21"/>
        </w:rPr>
        <w:t>13</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，《银行法》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24:</w:t>
      </w:r>
      <w:r w:rsidRPr="005E083B">
        <w:rPr>
          <w:rFonts w:ascii="Time New Roman" w:hAnsi="Time New Roman"/>
          <w:szCs w:val="21"/>
        </w:rPr>
        <w:t>0</w:t>
      </w:r>
      <w:r>
        <w:rPr>
          <w:rFonts w:ascii="Time New Roman" w:hAnsi="Time New Roman"/>
          <w:szCs w:val="21"/>
        </w:rPr>
        <w:t>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，《房屋互助协会法》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24:</w:t>
      </w:r>
      <w:r w:rsidRPr="005E083B">
        <w:rPr>
          <w:rFonts w:ascii="Time New Roman" w:hAnsi="Time New Roman"/>
          <w:szCs w:val="21"/>
        </w:rPr>
        <w:t>0</w:t>
      </w:r>
      <w:r>
        <w:rPr>
          <w:rFonts w:ascii="Time New Roman" w:hAnsi="Time New Roman"/>
          <w:szCs w:val="21"/>
        </w:rPr>
        <w:t>2</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，《保险法》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24:</w:t>
      </w:r>
      <w:r w:rsidRPr="005E083B">
        <w:rPr>
          <w:rFonts w:ascii="Time New Roman" w:hAnsi="Time New Roman"/>
          <w:szCs w:val="21"/>
        </w:rPr>
        <w:t>0</w:t>
      </w:r>
      <w:r>
        <w:rPr>
          <w:rFonts w:ascii="Time New Roman" w:hAnsi="Time New Roman"/>
          <w:szCs w:val="21"/>
        </w:rPr>
        <w:t>7</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，《教育法》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25:</w:t>
      </w:r>
      <w:r w:rsidRPr="005E083B">
        <w:rPr>
          <w:rFonts w:ascii="Time New Roman" w:hAnsi="Time New Roman"/>
          <w:szCs w:val="21"/>
        </w:rPr>
        <w:t>0</w:t>
      </w:r>
      <w:r>
        <w:rPr>
          <w:rFonts w:ascii="Time New Roman" w:hAnsi="Time New Roman"/>
          <w:szCs w:val="21"/>
        </w:rPr>
        <w:t>4</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，《房地产经纪人法》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27:</w:t>
      </w:r>
      <w:r w:rsidRPr="005E083B">
        <w:rPr>
          <w:rFonts w:ascii="Time New Roman" w:hAnsi="Time New Roman"/>
          <w:szCs w:val="21"/>
        </w:rPr>
        <w:t>0</w:t>
      </w:r>
      <w:r>
        <w:rPr>
          <w:rFonts w:ascii="Time New Roman" w:hAnsi="Time New Roman"/>
          <w:szCs w:val="21"/>
        </w:rPr>
        <w:t>5</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；《残疾人法》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17:</w:t>
      </w:r>
      <w:r w:rsidRPr="005E083B">
        <w:rPr>
          <w:rFonts w:ascii="Time New Roman" w:hAnsi="Time New Roman"/>
          <w:szCs w:val="21"/>
        </w:rPr>
        <w:t>0</w:t>
      </w:r>
      <w:r>
        <w:rPr>
          <w:rFonts w:ascii="Time New Roman" w:hAnsi="Time New Roman"/>
          <w:szCs w:val="21"/>
        </w:rPr>
        <w:t>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；《津</w:t>
      </w:r>
      <w:r w:rsidRPr="005E083B">
        <w:rPr>
          <w:rFonts w:ascii="Time New Roman" w:hAnsi="Time New Roman" w:hint="eastAsia"/>
          <w:szCs w:val="21"/>
        </w:rPr>
        <w:lastRenderedPageBreak/>
        <w:t>巴布韦</w:t>
      </w:r>
      <w:r w:rsidRPr="005E083B">
        <w:rPr>
          <w:rFonts w:ascii="Time New Roman" w:hAnsi="Time New Roman"/>
          <w:szCs w:val="21"/>
        </w:rPr>
        <w:t>性别委员会</w:t>
      </w:r>
      <w:r w:rsidRPr="005E083B">
        <w:rPr>
          <w:rFonts w:ascii="Time New Roman" w:hAnsi="Time New Roman" w:hint="eastAsia"/>
          <w:szCs w:val="21"/>
        </w:rPr>
        <w:t>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10:31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；《选举法》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2:13</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；以及《私人自愿组织法》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17:</w:t>
      </w:r>
      <w:r w:rsidRPr="005E083B">
        <w:rPr>
          <w:rFonts w:ascii="Time New Roman" w:hAnsi="Time New Roman"/>
          <w:szCs w:val="21"/>
        </w:rPr>
        <w:t>0</w:t>
      </w:r>
      <w:r>
        <w:rPr>
          <w:rFonts w:ascii="Time New Roman" w:hAnsi="Time New Roman"/>
          <w:szCs w:val="21"/>
        </w:rPr>
        <w:t>5</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w:t>
      </w:r>
    </w:p>
    <w:p w14:paraId="6458D523"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《防止歧视法》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8:16</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体现了《宪法》的精神。该法主要禁止基于种族、部落、出生地、民族或族裔、政治观点、肤色、信仰或性别的歧视以及助长这种歧视的行为。此外，该法保证对违法者提起刑事和民事诉讼，对构成犯罪者定罪和量刑。歧视罪会面临罚款和监禁处罚。遭受歧视的受害者可以选择民事诉讼，获得民事救济，包括赔偿和补偿。</w:t>
      </w:r>
    </w:p>
    <w:p w14:paraId="3EF58B03"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基于上文事由被认为违反该法因而应受到禁止的行为包括但不限于以下行为：</w:t>
      </w:r>
    </w:p>
    <w:p w14:paraId="6CE2D01F" w14:textId="0B33DF34"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a</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拒绝任何人或任一类人进入任何公众场所；</w:t>
      </w:r>
    </w:p>
    <w:p w14:paraId="545733E4" w14:textId="6006760D"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拒绝向任何人或任一类人供应或提供任何商品、服务或设施；</w:t>
      </w:r>
    </w:p>
    <w:p w14:paraId="306E8AC5" w14:textId="72EBB858"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限制任何人或任一类人进入任何公共场所或为其供应或提供任何商品、服务或设施；</w:t>
      </w:r>
    </w:p>
    <w:p w14:paraId="1BCE7259" w14:textId="580C1030"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拒绝出售、出租或以其他方式处置任何不动产，或拒绝就出售、出租或以其他方式处置任何不动产进行</w:t>
      </w:r>
      <w:r w:rsidR="000A53EE" w:rsidRPr="005E083B">
        <w:rPr>
          <w:rFonts w:ascii="Time New Roman" w:hAnsi="Time New Roman"/>
          <w:szCs w:val="21"/>
        </w:rPr>
        <w:t>协商</w:t>
      </w:r>
      <w:r w:rsidR="000A53EE" w:rsidRPr="005E083B">
        <w:rPr>
          <w:rFonts w:ascii="Time New Roman" w:hAnsi="Time New Roman" w:hint="eastAsia"/>
          <w:szCs w:val="21"/>
        </w:rPr>
        <w:t>；</w:t>
      </w:r>
    </w:p>
    <w:p w14:paraId="5A057E72" w14:textId="61D5E3F7"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发布或安排发布与出售、出租或以其他方式处置任何不动产有关的通知、广告或声明，其中明示或暗示不愿意出售、出租或以其他方式处置任何财产；</w:t>
      </w:r>
    </w:p>
    <w:p w14:paraId="1FD0CB82" w14:textId="65977576"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金融机构、其雇员或代理人拒绝提供贷款或其他经济援助；</w:t>
      </w:r>
    </w:p>
    <w:p w14:paraId="281C09E1" w14:textId="58000E46"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g</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故意传播基于种族优越或仇恨的言论</w:t>
      </w:r>
      <w:r w:rsidR="00A87589" w:rsidRPr="00A87589">
        <w:rPr>
          <w:rFonts w:ascii="Time New Roman" w:hAnsi="Time New Roman" w:hint="eastAsia"/>
          <w:spacing w:val="-50"/>
          <w:szCs w:val="21"/>
        </w:rPr>
        <w:t>―</w:t>
      </w:r>
      <w:r w:rsidR="00A87589" w:rsidRPr="00A87589">
        <w:rPr>
          <w:rFonts w:ascii="Time New Roman" w:hAnsi="Time New Roman" w:hint="eastAsia"/>
          <w:szCs w:val="21"/>
        </w:rPr>
        <w:t>―</w:t>
      </w:r>
      <w:r w:rsidR="000A53EE" w:rsidRPr="005E083B">
        <w:rPr>
          <w:rFonts w:ascii="Time New Roman" w:hAnsi="Time New Roman" w:hint="eastAsia"/>
          <w:szCs w:val="21"/>
        </w:rPr>
        <w:t>如果该言论很可能对津巴布韦其他人的名誉、权利和自由产生不利影响；或者发表或实施任何可合理认为有可能煽动或助长歧视的言论或行为；</w:t>
      </w:r>
    </w:p>
    <w:p w14:paraId="56B3B36F" w14:textId="60C35382" w:rsidR="000A53EE" w:rsidRPr="005E083B" w:rsidRDefault="00965489"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h</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拒绝津巴布韦任何儿童进入任何学校学习；或通过强加苛刻入学条件歧视任何儿童。</w:t>
      </w:r>
    </w:p>
    <w:p w14:paraId="46F79A17" w14:textId="77777777" w:rsidR="000A53EE" w:rsidRPr="005E083B" w:rsidRDefault="000A53EE" w:rsidP="00965489">
      <w:pPr>
        <w:pStyle w:val="H23GC"/>
        <w:rPr>
          <w:b/>
        </w:rPr>
      </w:pPr>
      <w:bookmarkStart w:id="51" w:name="_Toc87853344"/>
      <w:r w:rsidRPr="005E083B">
        <w:tab/>
      </w:r>
      <w:r w:rsidRPr="005E083B">
        <w:tab/>
      </w:r>
      <w:bookmarkEnd w:id="51"/>
      <w:r w:rsidRPr="005E083B">
        <w:rPr>
          <w:rFonts w:hint="eastAsia"/>
        </w:rPr>
        <w:t>其他措施</w:t>
      </w:r>
    </w:p>
    <w:p w14:paraId="23DF4C5C" w14:textId="77777777" w:rsidR="000A53EE" w:rsidRPr="005E083B" w:rsidRDefault="000A53EE" w:rsidP="002864BF">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政府继续通过国家、省市、县各级高级别《宪法》宣传会议、地方性展览会、博览会和交易会开展宣传活动，以提高对平等代表权《宪法》条款的认识。</w:t>
      </w:r>
    </w:p>
    <w:p w14:paraId="48811D65" w14:textId="77777777" w:rsidR="000A53EE" w:rsidRPr="005E083B" w:rsidRDefault="000A53EE" w:rsidP="002864BF">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政府还采取了以下措施：</w:t>
      </w:r>
    </w:p>
    <w:p w14:paraId="1C517978" w14:textId="77777777" w:rsidR="000A53EE" w:rsidRPr="005E083B" w:rsidRDefault="000A53EE" w:rsidP="000A53EE">
      <w:pPr>
        <w:pStyle w:val="SingleTxtGC"/>
        <w:rPr>
          <w:rFonts w:ascii="Time New Roman" w:hAnsi="Time New Roman" w:hint="eastAsia"/>
          <w:szCs w:val="21"/>
        </w:rPr>
      </w:pPr>
      <w:r w:rsidRPr="005E083B">
        <w:rPr>
          <w:rFonts w:ascii="Time New Roman" w:hAnsi="Time New Roman"/>
          <w:szCs w:val="21"/>
        </w:rPr>
        <w:tab/>
        <w:t>(</w:t>
      </w:r>
      <w:r>
        <w:rPr>
          <w:rFonts w:ascii="Time New Roman" w:hAnsi="Time New Roman"/>
          <w:szCs w:val="21"/>
        </w:rPr>
        <w:t>a</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对授权建立委员会、理事会、管理机关和机构的立法进行审查，确保在所有选举和非选举产生的委员会以及所有政府机构中，男女各占</w:t>
      </w:r>
      <w:r>
        <w:rPr>
          <w:rFonts w:ascii="Time New Roman" w:hAnsi="Time New Roman"/>
          <w:szCs w:val="21"/>
        </w:rPr>
        <w:t>5</w:t>
      </w:r>
      <w:r w:rsidRPr="005E083B">
        <w:rPr>
          <w:rFonts w:ascii="Time New Roman" w:hAnsi="Time New Roman"/>
          <w:szCs w:val="21"/>
        </w:rPr>
        <w:t>0%</w:t>
      </w:r>
      <w:r w:rsidRPr="005E083B">
        <w:rPr>
          <w:rFonts w:ascii="Time New Roman" w:hAnsi="Time New Roman" w:hint="eastAsia"/>
          <w:szCs w:val="21"/>
        </w:rPr>
        <w:t>；</w:t>
      </w:r>
    </w:p>
    <w:p w14:paraId="7CADB8E5" w14:textId="5C65C599" w:rsidR="000A53EE" w:rsidRPr="005E083B" w:rsidRDefault="002864BF"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制定了女性参与政治和决策战略。这是一个平权行动框架，旨在实现政治和决策职位的性别平衡。该战略符合《宪法》，并提供了相关措施，以确保男女在政治和其他关键决策职位上各占一半；</w:t>
      </w:r>
    </w:p>
    <w:p w14:paraId="2F9B3442" w14:textId="475A5A72" w:rsidR="000A53EE" w:rsidRPr="005E083B" w:rsidRDefault="002864BF"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c</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针对现任和潜在女性领导人的能力建设方案。这些方案旨在提升女性的魄力和担任领导的自信，以确保女性平等参与；</w:t>
      </w:r>
    </w:p>
    <w:p w14:paraId="7030A69C" w14:textId="704C9569" w:rsidR="000A53EE" w:rsidRPr="005E083B" w:rsidRDefault="002864BF"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d</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关于增加女性在议会两院代表人数的暂行特别措施</w:t>
      </w:r>
      <w:r w:rsidR="000A53EE" w:rsidRPr="005E083B">
        <w:rPr>
          <w:rFonts w:ascii="Time New Roman" w:hAnsi="Time New Roman"/>
          <w:szCs w:val="21"/>
        </w:rPr>
        <w:t>(</w:t>
      </w:r>
      <w:r w:rsidR="000A53EE" w:rsidRPr="005E083B">
        <w:rPr>
          <w:rFonts w:ascii="Time New Roman" w:hAnsi="Time New Roman" w:hint="eastAsia"/>
          <w:szCs w:val="21"/>
        </w:rPr>
        <w:t>《宪法》第</w:t>
      </w:r>
      <w:r w:rsidR="000A53EE">
        <w:rPr>
          <w:rFonts w:ascii="Time New Roman" w:hAnsi="Time New Roman"/>
          <w:szCs w:val="21"/>
        </w:rPr>
        <w:t>12</w:t>
      </w:r>
      <w:r w:rsidR="000A53EE" w:rsidRPr="005E083B">
        <w:rPr>
          <w:rFonts w:ascii="Time New Roman" w:hAnsi="Time New Roman"/>
          <w:szCs w:val="21"/>
        </w:rPr>
        <w:t>0(</w:t>
      </w:r>
      <w:r w:rsidR="000A53EE">
        <w:rPr>
          <w:rFonts w:ascii="Time New Roman" w:hAnsi="Time New Roman"/>
          <w:szCs w:val="21"/>
        </w:rPr>
        <w:t>2</w:t>
      </w:r>
      <w:r w:rsidR="000A53EE" w:rsidRPr="005E083B">
        <w:rPr>
          <w:rFonts w:ascii="Time New Roman" w:hAnsi="Time New Roman"/>
          <w:szCs w:val="21"/>
        </w:rPr>
        <w:t>)</w:t>
      </w:r>
      <w:r w:rsidR="000A53EE" w:rsidRPr="005E083B">
        <w:rPr>
          <w:rFonts w:ascii="Time New Roman" w:hAnsi="Time New Roman" w:hint="eastAsia"/>
          <w:szCs w:val="21"/>
        </w:rPr>
        <w:t>条和第</w:t>
      </w:r>
      <w:r w:rsidR="000A53EE">
        <w:rPr>
          <w:rFonts w:ascii="Time New Roman" w:hAnsi="Time New Roman"/>
          <w:szCs w:val="21"/>
        </w:rPr>
        <w:t>124</w:t>
      </w:r>
      <w:r w:rsidR="000A53EE" w:rsidRPr="005E083B">
        <w:rPr>
          <w:rFonts w:ascii="Time New Roman" w:hAnsi="Time New Roman"/>
          <w:szCs w:val="21"/>
        </w:rPr>
        <w:t>(</w:t>
      </w:r>
      <w:r w:rsidR="000A53EE">
        <w:rPr>
          <w:rFonts w:ascii="Time New Roman" w:hAnsi="Time New Roman"/>
          <w:szCs w:val="21"/>
        </w:rPr>
        <w:t>1</w:t>
      </w:r>
      <w:r w:rsidR="000A53EE" w:rsidRPr="005E083B">
        <w:rPr>
          <w:rFonts w:ascii="Time New Roman" w:hAnsi="Time New Roman"/>
          <w:szCs w:val="21"/>
        </w:rPr>
        <w:t>)(</w:t>
      </w:r>
      <w:r w:rsidR="000A53EE">
        <w:rPr>
          <w:rFonts w:ascii="Time New Roman" w:hAnsi="Time New Roman"/>
          <w:szCs w:val="21"/>
        </w:rPr>
        <w:t>b</w:t>
      </w:r>
      <w:r w:rsidR="000A53EE" w:rsidRPr="005E083B">
        <w:rPr>
          <w:rFonts w:ascii="Time New Roman" w:hAnsi="Time New Roman"/>
          <w:szCs w:val="21"/>
        </w:rPr>
        <w:t>)</w:t>
      </w:r>
      <w:r w:rsidR="000A53EE" w:rsidRPr="005E083B">
        <w:rPr>
          <w:rFonts w:ascii="Time New Roman" w:hAnsi="Time New Roman" w:hint="eastAsia"/>
          <w:szCs w:val="21"/>
        </w:rPr>
        <w:t>条</w:t>
      </w:r>
      <w:r w:rsidR="000A53EE" w:rsidRPr="005E083B">
        <w:rPr>
          <w:rFonts w:ascii="Time New Roman" w:hAnsi="Time New Roman"/>
          <w:szCs w:val="21"/>
        </w:rPr>
        <w:t>)</w:t>
      </w:r>
      <w:r w:rsidR="000A53EE" w:rsidRPr="005E083B">
        <w:rPr>
          <w:rFonts w:ascii="Time New Roman" w:hAnsi="Time New Roman" w:hint="eastAsia"/>
          <w:szCs w:val="21"/>
        </w:rPr>
        <w:t>；</w:t>
      </w:r>
    </w:p>
    <w:p w14:paraId="15749853" w14:textId="450CE0B8" w:rsidR="000A53EE" w:rsidRPr="005E083B" w:rsidRDefault="002864BF" w:rsidP="000A53EE">
      <w:pPr>
        <w:pStyle w:val="SingleTxtGC"/>
        <w:rPr>
          <w:rFonts w:ascii="Time New Roman" w:hAnsi="Time New Roman" w:hint="eastAsia"/>
          <w:szCs w:val="21"/>
        </w:rPr>
      </w:pPr>
      <w:r>
        <w:rPr>
          <w:rFonts w:ascii="Time New Roman" w:hAnsi="Time New Roman"/>
          <w:szCs w:val="21"/>
        </w:rPr>
        <w:lastRenderedPageBreak/>
        <w:tab/>
      </w:r>
      <w:r w:rsidR="000A53EE" w:rsidRPr="005E083B">
        <w:rPr>
          <w:rFonts w:ascii="Time New Roman" w:hAnsi="Time New Roman"/>
          <w:szCs w:val="21"/>
        </w:rPr>
        <w:t>(</w:t>
      </w:r>
      <w:r w:rsidR="000A53EE">
        <w:rPr>
          <w:rFonts w:ascii="Time New Roman" w:hAnsi="Time New Roman"/>
          <w:szCs w:val="21"/>
        </w:rPr>
        <w:t>e</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建立津巴布韦性别委员会，监测与性别平等有关的问题，确保实现《宪法》规定的性别平等；推荐平权行动方案，实现性别平等；研究与性别和社会公正有关的问题；建议纠正导致性别歧视的法律和风俗等；</w:t>
      </w:r>
    </w:p>
    <w:p w14:paraId="35046020" w14:textId="1E24F3D8" w:rsidR="000A53EE" w:rsidRPr="005E083B" w:rsidRDefault="002864BF" w:rsidP="000A53EE">
      <w:pPr>
        <w:pStyle w:val="SingleTxtGC"/>
        <w:rPr>
          <w:rFonts w:ascii="Time New Roman" w:hAnsi="Time New Roman" w:hint="eastAsia"/>
          <w:szCs w:val="21"/>
        </w:rPr>
      </w:pPr>
      <w:r>
        <w:rPr>
          <w:rFonts w:ascii="Time New Roman" w:hAnsi="Time New Roman"/>
          <w:szCs w:val="21"/>
        </w:rPr>
        <w:tab/>
      </w:r>
      <w:r w:rsidR="000A53EE" w:rsidRPr="005E083B">
        <w:rPr>
          <w:rFonts w:ascii="Time New Roman" w:hAnsi="Time New Roman"/>
          <w:szCs w:val="21"/>
        </w:rPr>
        <w:t>(</w:t>
      </w:r>
      <w:r w:rsidR="000A53EE">
        <w:rPr>
          <w:rFonts w:ascii="Time New Roman" w:hAnsi="Time New Roman"/>
          <w:szCs w:val="21"/>
        </w:rPr>
        <w:t>f</w:t>
      </w:r>
      <w:r w:rsidR="000A53EE" w:rsidRPr="005E083B">
        <w:rPr>
          <w:rFonts w:ascii="Time New Roman" w:hAnsi="Time New Roman"/>
          <w:szCs w:val="21"/>
        </w:rPr>
        <w:t>)</w:t>
      </w:r>
      <w:r w:rsidR="000A53EE" w:rsidRPr="005E083B">
        <w:rPr>
          <w:rFonts w:ascii="Time New Roman" w:hAnsi="Time New Roman"/>
          <w:szCs w:val="21"/>
        </w:rPr>
        <w:tab/>
      </w:r>
      <w:r w:rsidR="000A53EE" w:rsidRPr="005E083B">
        <w:rPr>
          <w:rFonts w:ascii="Time New Roman" w:hAnsi="Time New Roman" w:hint="eastAsia"/>
          <w:szCs w:val="21"/>
        </w:rPr>
        <w:t>由于这些干预措施，津巴布韦参与决策的女性人数不断增加，如下图所示。</w:t>
      </w:r>
    </w:p>
    <w:p w14:paraId="08862CBA" w14:textId="084CA8EA" w:rsidR="000A53EE" w:rsidRPr="00C90249" w:rsidRDefault="003657DE" w:rsidP="00C90249">
      <w:pPr>
        <w:pStyle w:val="SingleTxtGC"/>
        <w:spacing w:before="240"/>
        <w:rPr>
          <w:rFonts w:ascii="Time New Roman" w:eastAsia="黑体" w:hAnsi="Time New Roman" w:hint="eastAsia"/>
          <w:b/>
          <w:szCs w:val="21"/>
        </w:rPr>
      </w:pPr>
      <w:r w:rsidRPr="005E083B">
        <w:rPr>
          <w:rFonts w:ascii="Time New Roman" w:hAnsi="Time New Roman"/>
          <w:noProof/>
          <w:szCs w:val="21"/>
          <w:lang w:eastAsia="en-GB"/>
        </w:rPr>
        <w:drawing>
          <wp:anchor distT="0" distB="0" distL="114300" distR="114300" simplePos="0" relativeHeight="251662336" behindDoc="0" locked="0" layoutInCell="1" allowOverlap="1" wp14:anchorId="74BEFEE3" wp14:editId="69B36D5E">
            <wp:simplePos x="0" y="0"/>
            <wp:positionH relativeFrom="column">
              <wp:posOffset>720725</wp:posOffset>
            </wp:positionH>
            <wp:positionV relativeFrom="paragraph">
              <wp:posOffset>555054</wp:posOffset>
            </wp:positionV>
            <wp:extent cx="3138805" cy="1448435"/>
            <wp:effectExtent l="0" t="0" r="4445" b="0"/>
            <wp:wrapNone/>
            <wp:docPr id="6" name="Picture 6"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图表, 条形图&#10;&#10;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138805" cy="1448435"/>
                    </a:xfrm>
                    <a:prstGeom prst="rect">
                      <a:avLst/>
                    </a:prstGeom>
                    <a:noFill/>
                    <a:ln>
                      <a:noFill/>
                    </a:ln>
                  </pic:spPr>
                </pic:pic>
              </a:graphicData>
            </a:graphic>
          </wp:anchor>
        </w:drawing>
      </w:r>
      <w:r w:rsidR="000A53EE" w:rsidRPr="005E083B">
        <w:rPr>
          <w:rFonts w:ascii="Time New Roman" w:hAnsi="Time New Roman" w:hint="eastAsia"/>
          <w:szCs w:val="21"/>
        </w:rPr>
        <w:t>表</w:t>
      </w:r>
      <w:r w:rsidR="000A53EE">
        <w:rPr>
          <w:rFonts w:ascii="Time New Roman" w:hAnsi="Time New Roman"/>
          <w:szCs w:val="21"/>
        </w:rPr>
        <w:t>15</w:t>
      </w:r>
      <w:r w:rsidR="00C90249">
        <w:rPr>
          <w:rFonts w:ascii="Time New Roman" w:hAnsi="Time New Roman"/>
          <w:b/>
          <w:szCs w:val="21"/>
        </w:rPr>
        <w:br/>
      </w:r>
      <w:r w:rsidR="000A53EE" w:rsidRPr="00C90249">
        <w:rPr>
          <w:rFonts w:ascii="Time New Roman" w:eastAsia="黑体" w:hAnsi="Time New Roman" w:hint="eastAsia"/>
          <w:szCs w:val="21"/>
        </w:rPr>
        <w:t>女性参政情况</w:t>
      </w:r>
    </w:p>
    <w:p w14:paraId="1E6E99EA" w14:textId="6AA2F2E2" w:rsidR="000A53EE" w:rsidRPr="005E083B" w:rsidRDefault="000A53EE" w:rsidP="000A53EE">
      <w:pPr>
        <w:pStyle w:val="SingleTxtGC"/>
        <w:rPr>
          <w:rFonts w:ascii="Time New Roman" w:hAnsi="Time New Roman" w:hint="eastAsia"/>
          <w:szCs w:val="21"/>
        </w:rPr>
      </w:pPr>
    </w:p>
    <w:p w14:paraId="5750CD93" w14:textId="497CC43C" w:rsidR="00C90249" w:rsidRDefault="00C90249" w:rsidP="000A53EE">
      <w:pPr>
        <w:pStyle w:val="SingleTxtGC"/>
        <w:rPr>
          <w:rFonts w:ascii="Time New Roman" w:hAnsi="Time New Roman" w:hint="eastAsia"/>
          <w:szCs w:val="21"/>
        </w:rPr>
      </w:pPr>
    </w:p>
    <w:p w14:paraId="4FB7CE40" w14:textId="6B274D5E" w:rsidR="00C90249" w:rsidRDefault="00C90249" w:rsidP="000A53EE">
      <w:pPr>
        <w:pStyle w:val="SingleTxtGC"/>
        <w:rPr>
          <w:rFonts w:ascii="Time New Roman" w:hAnsi="Time New Roman" w:hint="eastAsia"/>
          <w:szCs w:val="21"/>
        </w:rPr>
      </w:pPr>
    </w:p>
    <w:p w14:paraId="4601D0E5" w14:textId="77777777" w:rsidR="00C90249" w:rsidRDefault="00C90249" w:rsidP="000A53EE">
      <w:pPr>
        <w:pStyle w:val="SingleTxtGC"/>
        <w:rPr>
          <w:rFonts w:ascii="Time New Roman" w:hAnsi="Time New Roman" w:hint="eastAsia"/>
          <w:szCs w:val="21"/>
        </w:rPr>
      </w:pPr>
    </w:p>
    <w:p w14:paraId="7952964A" w14:textId="77777777" w:rsidR="00C90249" w:rsidRDefault="00C90249" w:rsidP="000A53EE">
      <w:pPr>
        <w:pStyle w:val="SingleTxtGC"/>
        <w:rPr>
          <w:rFonts w:ascii="Time New Roman" w:hAnsi="Time New Roman" w:hint="eastAsia"/>
          <w:szCs w:val="21"/>
        </w:rPr>
      </w:pPr>
    </w:p>
    <w:p w14:paraId="14135E48" w14:textId="15260C4C" w:rsidR="000A53EE" w:rsidRPr="00C90249" w:rsidRDefault="000A53EE" w:rsidP="003657DE">
      <w:pPr>
        <w:pStyle w:val="SingleTxtGC"/>
        <w:spacing w:before="240"/>
        <w:rPr>
          <w:rFonts w:ascii="Time New Roman" w:hAnsi="Time New Roman" w:hint="eastAsia"/>
          <w:sz w:val="19"/>
          <w:szCs w:val="19"/>
        </w:rPr>
      </w:pPr>
      <w:r w:rsidRPr="00C90249">
        <w:rPr>
          <w:rFonts w:ascii="Time New Roman" w:eastAsia="楷体" w:hAnsi="Time New Roman" w:hint="eastAsia"/>
          <w:sz w:val="19"/>
          <w:szCs w:val="19"/>
        </w:rPr>
        <w:t>来源：</w:t>
      </w:r>
      <w:r w:rsidRPr="00C90249">
        <w:rPr>
          <w:rFonts w:ascii="Time New Roman" w:hAnsi="Time New Roman" w:hint="eastAsia"/>
          <w:sz w:val="19"/>
          <w:szCs w:val="19"/>
        </w:rPr>
        <w:t>津巴布韦议会，</w:t>
      </w:r>
      <w:r w:rsidRPr="00C90249">
        <w:rPr>
          <w:rFonts w:ascii="Time New Roman" w:hAnsi="Time New Roman"/>
          <w:sz w:val="19"/>
          <w:szCs w:val="19"/>
        </w:rPr>
        <w:t>2016</w:t>
      </w:r>
      <w:r w:rsidRPr="00C90249">
        <w:rPr>
          <w:rFonts w:ascii="Time New Roman" w:hAnsi="Time New Roman" w:hint="eastAsia"/>
          <w:sz w:val="19"/>
          <w:szCs w:val="19"/>
        </w:rPr>
        <w:t>年。</w:t>
      </w:r>
    </w:p>
    <w:p w14:paraId="2334D43D" w14:textId="329B4C61" w:rsidR="000A53EE" w:rsidRPr="007E168F" w:rsidRDefault="000A53EE" w:rsidP="00C90249">
      <w:pPr>
        <w:pStyle w:val="SingleTxtGC"/>
        <w:spacing w:before="240"/>
        <w:rPr>
          <w:rFonts w:ascii="Time New Roman" w:eastAsia="黑体" w:hAnsi="Time New Roman" w:hint="eastAsia"/>
          <w:b/>
          <w:szCs w:val="21"/>
        </w:rPr>
      </w:pPr>
      <w:r w:rsidRPr="005E083B">
        <w:rPr>
          <w:rFonts w:ascii="Time New Roman" w:hAnsi="Time New Roman" w:hint="eastAsia"/>
          <w:szCs w:val="21"/>
        </w:rPr>
        <w:t>表</w:t>
      </w:r>
      <w:r>
        <w:rPr>
          <w:rFonts w:ascii="Time New Roman" w:hAnsi="Time New Roman"/>
          <w:szCs w:val="21"/>
        </w:rPr>
        <w:t>16</w:t>
      </w:r>
      <w:r w:rsidR="00C90249">
        <w:rPr>
          <w:rFonts w:ascii="Time New Roman" w:hAnsi="Time New Roman"/>
          <w:szCs w:val="21"/>
        </w:rPr>
        <w:br/>
      </w:r>
      <w:r w:rsidRPr="007E168F">
        <w:rPr>
          <w:rFonts w:ascii="Time New Roman" w:eastAsia="黑体" w:hAnsi="Time New Roman" w:hint="eastAsia"/>
          <w:szCs w:val="21"/>
        </w:rPr>
        <w:t>女性在津巴布韦议会和参议院中的代表情况</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6"/>
        <w:gridCol w:w="682"/>
        <w:gridCol w:w="992"/>
        <w:gridCol w:w="1649"/>
        <w:gridCol w:w="761"/>
        <w:gridCol w:w="992"/>
        <w:gridCol w:w="1558"/>
      </w:tblGrid>
      <w:tr w:rsidR="00C90249" w:rsidRPr="005E083B" w14:paraId="10D596D1" w14:textId="77777777" w:rsidTr="002A47FC">
        <w:trPr>
          <w:tblHeader/>
        </w:trPr>
        <w:tc>
          <w:tcPr>
            <w:tcW w:w="4059" w:type="dxa"/>
            <w:gridSpan w:val="4"/>
            <w:tcBorders>
              <w:top w:val="single" w:sz="4" w:space="0" w:color="auto"/>
              <w:bottom w:val="single" w:sz="4" w:space="0" w:color="auto"/>
              <w:right w:val="single" w:sz="12" w:space="0" w:color="FFFFFF" w:themeColor="background1"/>
            </w:tcBorders>
            <w:shd w:val="clear" w:color="auto" w:fill="auto"/>
            <w:vAlign w:val="bottom"/>
          </w:tcPr>
          <w:p w14:paraId="3CBEE800" w14:textId="77777777" w:rsidR="000A53EE" w:rsidRPr="005E083B" w:rsidRDefault="000A53EE" w:rsidP="002F0B50">
            <w:pPr>
              <w:pStyle w:val="a5"/>
              <w:jc w:val="center"/>
            </w:pPr>
            <w:r w:rsidRPr="005E083B">
              <w:rPr>
                <w:rFonts w:hint="eastAsia"/>
              </w:rPr>
              <w:t>议会</w:t>
            </w:r>
          </w:p>
        </w:tc>
        <w:tc>
          <w:tcPr>
            <w:tcW w:w="3311" w:type="dxa"/>
            <w:gridSpan w:val="3"/>
            <w:tcBorders>
              <w:top w:val="single" w:sz="4" w:space="0" w:color="auto"/>
              <w:left w:val="single" w:sz="12" w:space="0" w:color="FFFFFF" w:themeColor="background1"/>
              <w:bottom w:val="single" w:sz="4" w:space="0" w:color="auto"/>
            </w:tcBorders>
            <w:shd w:val="clear" w:color="auto" w:fill="auto"/>
            <w:vAlign w:val="bottom"/>
          </w:tcPr>
          <w:p w14:paraId="02D7188D" w14:textId="77777777" w:rsidR="000A53EE" w:rsidRPr="005E083B" w:rsidRDefault="000A53EE" w:rsidP="002F0B50">
            <w:pPr>
              <w:pStyle w:val="a5"/>
              <w:jc w:val="center"/>
            </w:pPr>
            <w:r w:rsidRPr="005E083B">
              <w:rPr>
                <w:rFonts w:hint="eastAsia"/>
              </w:rPr>
              <w:t>参议院</w:t>
            </w:r>
          </w:p>
        </w:tc>
      </w:tr>
      <w:tr w:rsidR="00C90249" w:rsidRPr="005E083B" w14:paraId="05902A1C" w14:textId="77777777" w:rsidTr="00B20B2D">
        <w:tc>
          <w:tcPr>
            <w:tcW w:w="736" w:type="dxa"/>
            <w:tcBorders>
              <w:top w:val="single" w:sz="4" w:space="0" w:color="auto"/>
              <w:bottom w:val="single" w:sz="12" w:space="0" w:color="auto"/>
            </w:tcBorders>
            <w:shd w:val="clear" w:color="auto" w:fill="auto"/>
            <w:tcMar>
              <w:right w:w="0" w:type="dxa"/>
            </w:tcMar>
          </w:tcPr>
          <w:p w14:paraId="6D078F3D" w14:textId="77777777" w:rsidR="000A53EE" w:rsidRPr="002F0B50" w:rsidRDefault="000A53EE" w:rsidP="00A457E7">
            <w:pPr>
              <w:pStyle w:val="a6"/>
              <w:overflowPunct/>
              <w:spacing w:after="60"/>
              <w:ind w:right="0"/>
              <w:jc w:val="left"/>
              <w:rPr>
                <w:rFonts w:ascii="Time New Roman" w:eastAsia="楷体" w:hAnsi="Time New Roman" w:hint="eastAsia"/>
              </w:rPr>
            </w:pPr>
            <w:r w:rsidRPr="002F0B50">
              <w:rPr>
                <w:rFonts w:ascii="Time New Roman" w:eastAsia="楷体" w:hAnsi="Time New Roman" w:hint="eastAsia"/>
              </w:rPr>
              <w:t>年份</w:t>
            </w:r>
          </w:p>
        </w:tc>
        <w:tc>
          <w:tcPr>
            <w:tcW w:w="682" w:type="dxa"/>
            <w:tcBorders>
              <w:top w:val="single" w:sz="4" w:space="0" w:color="auto"/>
              <w:bottom w:val="single" w:sz="12" w:space="0" w:color="auto"/>
            </w:tcBorders>
            <w:shd w:val="clear" w:color="auto" w:fill="auto"/>
            <w:tcMar>
              <w:right w:w="0" w:type="dxa"/>
            </w:tcMar>
          </w:tcPr>
          <w:p w14:paraId="560F1AA9" w14:textId="77777777" w:rsidR="000A53EE" w:rsidRPr="002F0B50" w:rsidRDefault="000A53EE" w:rsidP="00B20B2D">
            <w:pPr>
              <w:pStyle w:val="a6"/>
              <w:overflowPunct/>
              <w:spacing w:after="60"/>
              <w:ind w:right="0"/>
              <w:jc w:val="right"/>
              <w:rPr>
                <w:rFonts w:ascii="Time New Roman" w:eastAsia="楷体" w:hAnsi="Time New Roman" w:hint="eastAsia"/>
              </w:rPr>
            </w:pPr>
            <w:r w:rsidRPr="002F0B50">
              <w:rPr>
                <w:rFonts w:ascii="Time New Roman" w:eastAsia="楷体" w:hAnsi="Time New Roman" w:hint="eastAsia"/>
              </w:rPr>
              <w:t>席位</w:t>
            </w:r>
          </w:p>
        </w:tc>
        <w:tc>
          <w:tcPr>
            <w:tcW w:w="992" w:type="dxa"/>
            <w:tcBorders>
              <w:top w:val="single" w:sz="4" w:space="0" w:color="auto"/>
              <w:bottom w:val="single" w:sz="12" w:space="0" w:color="auto"/>
            </w:tcBorders>
            <w:shd w:val="clear" w:color="auto" w:fill="auto"/>
            <w:tcMar>
              <w:right w:w="0" w:type="dxa"/>
            </w:tcMar>
          </w:tcPr>
          <w:p w14:paraId="1C7E96D8" w14:textId="77777777" w:rsidR="000A53EE" w:rsidRPr="002F0B50" w:rsidRDefault="000A53EE" w:rsidP="00B20B2D">
            <w:pPr>
              <w:pStyle w:val="a6"/>
              <w:overflowPunct/>
              <w:spacing w:after="60"/>
              <w:ind w:right="0"/>
              <w:jc w:val="right"/>
              <w:rPr>
                <w:rFonts w:ascii="Time New Roman" w:eastAsia="楷体" w:hAnsi="Time New Roman" w:hint="eastAsia"/>
              </w:rPr>
            </w:pPr>
            <w:r w:rsidRPr="002F0B50">
              <w:rPr>
                <w:rFonts w:ascii="Time New Roman" w:eastAsia="楷体" w:hAnsi="Time New Roman" w:hint="eastAsia"/>
              </w:rPr>
              <w:t>女性</w:t>
            </w:r>
          </w:p>
        </w:tc>
        <w:tc>
          <w:tcPr>
            <w:tcW w:w="1649" w:type="dxa"/>
            <w:tcBorders>
              <w:top w:val="single" w:sz="4" w:space="0" w:color="auto"/>
              <w:bottom w:val="single" w:sz="12" w:space="0" w:color="auto"/>
              <w:right w:val="single" w:sz="12" w:space="0" w:color="FFFFFF" w:themeColor="background1"/>
            </w:tcBorders>
            <w:shd w:val="clear" w:color="auto" w:fill="auto"/>
            <w:tcMar>
              <w:right w:w="0" w:type="dxa"/>
            </w:tcMar>
          </w:tcPr>
          <w:p w14:paraId="3F6DA0F4" w14:textId="5E6623F1" w:rsidR="000A53EE" w:rsidRPr="002F0B50" w:rsidRDefault="000A53EE" w:rsidP="00B20B2D">
            <w:pPr>
              <w:pStyle w:val="a6"/>
              <w:overflowPunct/>
              <w:spacing w:after="60"/>
              <w:ind w:right="0"/>
              <w:jc w:val="right"/>
              <w:rPr>
                <w:rFonts w:ascii="Time New Roman" w:eastAsia="楷体" w:hAnsi="Time New Roman" w:hint="eastAsia"/>
              </w:rPr>
            </w:pPr>
            <w:r w:rsidRPr="002F0B50">
              <w:rPr>
                <w:rFonts w:ascii="Time New Roman" w:eastAsia="楷体" w:hAnsi="Time New Roman" w:hint="eastAsia"/>
              </w:rPr>
              <w:t>女性代表</w:t>
            </w:r>
            <w:r w:rsidR="002F0B50">
              <w:rPr>
                <w:rFonts w:ascii="Time New Roman" w:eastAsia="楷体" w:hAnsi="Time New Roman"/>
              </w:rPr>
              <w:br/>
            </w:r>
            <w:r w:rsidRPr="002F0B50">
              <w:rPr>
                <w:rFonts w:ascii="Time New Roman" w:eastAsia="楷体" w:hAnsi="Time New Roman" w:hint="eastAsia"/>
              </w:rPr>
              <w:t>的百分比</w:t>
            </w:r>
          </w:p>
        </w:tc>
        <w:tc>
          <w:tcPr>
            <w:tcW w:w="761" w:type="dxa"/>
            <w:tcBorders>
              <w:top w:val="single" w:sz="4" w:space="0" w:color="auto"/>
              <w:left w:val="single" w:sz="12" w:space="0" w:color="FFFFFF" w:themeColor="background1"/>
              <w:bottom w:val="single" w:sz="12" w:space="0" w:color="auto"/>
            </w:tcBorders>
            <w:shd w:val="clear" w:color="auto" w:fill="auto"/>
            <w:tcMar>
              <w:right w:w="0" w:type="dxa"/>
            </w:tcMar>
            <w:vAlign w:val="bottom"/>
          </w:tcPr>
          <w:p w14:paraId="6BC48B3A" w14:textId="77777777" w:rsidR="000A53EE" w:rsidRPr="002F0B50" w:rsidRDefault="000A53EE" w:rsidP="00B20B2D">
            <w:pPr>
              <w:pStyle w:val="a6"/>
              <w:overflowPunct/>
              <w:spacing w:after="60"/>
              <w:ind w:right="0"/>
              <w:jc w:val="right"/>
              <w:rPr>
                <w:rFonts w:ascii="Time New Roman" w:eastAsia="楷体" w:hAnsi="Time New Roman" w:hint="eastAsia"/>
              </w:rPr>
            </w:pPr>
            <w:r w:rsidRPr="002F0B50">
              <w:rPr>
                <w:rFonts w:ascii="Time New Roman" w:eastAsia="楷体" w:hAnsi="Time New Roman" w:hint="eastAsia"/>
              </w:rPr>
              <w:t>席位</w:t>
            </w:r>
          </w:p>
        </w:tc>
        <w:tc>
          <w:tcPr>
            <w:tcW w:w="992" w:type="dxa"/>
            <w:tcBorders>
              <w:top w:val="single" w:sz="4" w:space="0" w:color="auto"/>
              <w:bottom w:val="single" w:sz="12" w:space="0" w:color="auto"/>
            </w:tcBorders>
            <w:shd w:val="clear" w:color="auto" w:fill="auto"/>
            <w:tcMar>
              <w:right w:w="0" w:type="dxa"/>
            </w:tcMar>
            <w:vAlign w:val="bottom"/>
          </w:tcPr>
          <w:p w14:paraId="6E1E210F" w14:textId="77777777" w:rsidR="000A53EE" w:rsidRPr="002F0B50" w:rsidRDefault="000A53EE" w:rsidP="00B20B2D">
            <w:pPr>
              <w:pStyle w:val="a6"/>
              <w:overflowPunct/>
              <w:spacing w:after="60"/>
              <w:ind w:right="0"/>
              <w:jc w:val="right"/>
              <w:rPr>
                <w:rFonts w:ascii="Time New Roman" w:eastAsia="楷体" w:hAnsi="Time New Roman" w:hint="eastAsia"/>
              </w:rPr>
            </w:pPr>
            <w:r w:rsidRPr="002F0B50">
              <w:rPr>
                <w:rFonts w:ascii="Time New Roman" w:eastAsia="楷体" w:hAnsi="Time New Roman" w:hint="eastAsia"/>
              </w:rPr>
              <w:t>女性</w:t>
            </w:r>
          </w:p>
        </w:tc>
        <w:tc>
          <w:tcPr>
            <w:tcW w:w="1558" w:type="dxa"/>
            <w:tcBorders>
              <w:top w:val="single" w:sz="4" w:space="0" w:color="auto"/>
              <w:bottom w:val="single" w:sz="12" w:space="0" w:color="auto"/>
            </w:tcBorders>
            <w:shd w:val="clear" w:color="auto" w:fill="auto"/>
            <w:tcMar>
              <w:right w:w="0" w:type="dxa"/>
            </w:tcMar>
            <w:vAlign w:val="bottom"/>
          </w:tcPr>
          <w:p w14:paraId="14E7395C" w14:textId="0F7DCFF6" w:rsidR="000A53EE" w:rsidRPr="002F0B50" w:rsidRDefault="000A53EE" w:rsidP="00B20B2D">
            <w:pPr>
              <w:pStyle w:val="a6"/>
              <w:overflowPunct/>
              <w:spacing w:after="60"/>
              <w:ind w:right="0"/>
              <w:jc w:val="right"/>
              <w:rPr>
                <w:rFonts w:ascii="Time New Roman" w:eastAsia="楷体" w:hAnsi="Time New Roman" w:hint="eastAsia"/>
              </w:rPr>
            </w:pPr>
            <w:r w:rsidRPr="002F0B50">
              <w:rPr>
                <w:rFonts w:ascii="Time New Roman" w:eastAsia="楷体" w:hAnsi="Time New Roman" w:hint="eastAsia"/>
              </w:rPr>
              <w:t>女性代表</w:t>
            </w:r>
            <w:r w:rsidR="002F0B50">
              <w:rPr>
                <w:rFonts w:ascii="Time New Roman" w:eastAsia="楷体" w:hAnsi="Time New Roman"/>
              </w:rPr>
              <w:br/>
            </w:r>
            <w:r w:rsidRPr="002F0B50">
              <w:rPr>
                <w:rFonts w:ascii="Time New Roman" w:eastAsia="楷体" w:hAnsi="Time New Roman" w:hint="eastAsia"/>
              </w:rPr>
              <w:t>的百分比</w:t>
            </w:r>
          </w:p>
        </w:tc>
      </w:tr>
      <w:tr w:rsidR="002F0B50" w:rsidRPr="005E083B" w14:paraId="650CDB19" w14:textId="77777777" w:rsidTr="00B20B2D">
        <w:tc>
          <w:tcPr>
            <w:tcW w:w="736" w:type="dxa"/>
            <w:tcBorders>
              <w:top w:val="single" w:sz="12" w:space="0" w:color="auto"/>
            </w:tcBorders>
            <w:shd w:val="clear" w:color="auto" w:fill="auto"/>
            <w:tcMar>
              <w:right w:w="0" w:type="dxa"/>
            </w:tcMar>
          </w:tcPr>
          <w:p w14:paraId="06AC23AE" w14:textId="77777777" w:rsidR="000A53EE" w:rsidRPr="005E083B" w:rsidRDefault="000A53EE" w:rsidP="00A457E7">
            <w:pPr>
              <w:pStyle w:val="a6"/>
              <w:overflowPunct/>
              <w:spacing w:after="60"/>
              <w:ind w:right="0"/>
              <w:jc w:val="left"/>
            </w:pPr>
            <w:r>
              <w:t>2</w:t>
            </w:r>
            <w:r w:rsidRPr="005E083B">
              <w:t>0</w:t>
            </w:r>
            <w:r>
              <w:t>12</w:t>
            </w:r>
          </w:p>
        </w:tc>
        <w:tc>
          <w:tcPr>
            <w:tcW w:w="682" w:type="dxa"/>
            <w:tcBorders>
              <w:top w:val="single" w:sz="12" w:space="0" w:color="auto"/>
            </w:tcBorders>
            <w:shd w:val="clear" w:color="auto" w:fill="auto"/>
            <w:tcMar>
              <w:right w:w="0" w:type="dxa"/>
            </w:tcMar>
          </w:tcPr>
          <w:p w14:paraId="14E183D5" w14:textId="77777777" w:rsidR="000A53EE" w:rsidRPr="005E083B" w:rsidRDefault="000A53EE" w:rsidP="00B20B2D">
            <w:pPr>
              <w:pStyle w:val="a6"/>
              <w:overflowPunct/>
              <w:spacing w:after="60"/>
              <w:ind w:right="0"/>
              <w:jc w:val="right"/>
            </w:pPr>
            <w:r>
              <w:t>214</w:t>
            </w:r>
          </w:p>
        </w:tc>
        <w:tc>
          <w:tcPr>
            <w:tcW w:w="992" w:type="dxa"/>
            <w:tcBorders>
              <w:top w:val="single" w:sz="12" w:space="0" w:color="auto"/>
            </w:tcBorders>
            <w:shd w:val="clear" w:color="auto" w:fill="auto"/>
            <w:tcMar>
              <w:right w:w="0" w:type="dxa"/>
            </w:tcMar>
          </w:tcPr>
          <w:p w14:paraId="2A8B5002" w14:textId="77777777" w:rsidR="000A53EE" w:rsidRPr="005E083B" w:rsidRDefault="000A53EE" w:rsidP="00B20B2D">
            <w:pPr>
              <w:pStyle w:val="a6"/>
              <w:overflowPunct/>
              <w:spacing w:after="60"/>
              <w:ind w:right="0"/>
              <w:jc w:val="right"/>
            </w:pPr>
            <w:r>
              <w:t>32</w:t>
            </w:r>
          </w:p>
        </w:tc>
        <w:tc>
          <w:tcPr>
            <w:tcW w:w="1649" w:type="dxa"/>
            <w:tcBorders>
              <w:top w:val="single" w:sz="12" w:space="0" w:color="auto"/>
            </w:tcBorders>
            <w:shd w:val="clear" w:color="auto" w:fill="auto"/>
            <w:tcMar>
              <w:right w:w="0" w:type="dxa"/>
            </w:tcMar>
          </w:tcPr>
          <w:p w14:paraId="3D891719" w14:textId="77777777" w:rsidR="000A53EE" w:rsidRPr="005E083B" w:rsidRDefault="000A53EE" w:rsidP="00B20B2D">
            <w:pPr>
              <w:pStyle w:val="a6"/>
              <w:overflowPunct/>
              <w:spacing w:after="60"/>
              <w:ind w:right="0"/>
              <w:jc w:val="right"/>
            </w:pPr>
            <w:r>
              <w:t>15</w:t>
            </w:r>
          </w:p>
        </w:tc>
        <w:tc>
          <w:tcPr>
            <w:tcW w:w="761" w:type="dxa"/>
            <w:tcBorders>
              <w:top w:val="single" w:sz="12" w:space="0" w:color="auto"/>
            </w:tcBorders>
            <w:shd w:val="clear" w:color="auto" w:fill="auto"/>
            <w:tcMar>
              <w:right w:w="0" w:type="dxa"/>
            </w:tcMar>
            <w:vAlign w:val="bottom"/>
          </w:tcPr>
          <w:p w14:paraId="4F47E0AA" w14:textId="77777777" w:rsidR="000A53EE" w:rsidRPr="005E083B" w:rsidRDefault="000A53EE" w:rsidP="00B20B2D">
            <w:pPr>
              <w:pStyle w:val="a6"/>
              <w:overflowPunct/>
              <w:spacing w:after="60"/>
              <w:ind w:right="0"/>
              <w:jc w:val="right"/>
            </w:pPr>
            <w:r>
              <w:t>99</w:t>
            </w:r>
          </w:p>
        </w:tc>
        <w:tc>
          <w:tcPr>
            <w:tcW w:w="992" w:type="dxa"/>
            <w:tcBorders>
              <w:top w:val="single" w:sz="12" w:space="0" w:color="auto"/>
            </w:tcBorders>
            <w:shd w:val="clear" w:color="auto" w:fill="auto"/>
            <w:tcMar>
              <w:right w:w="0" w:type="dxa"/>
            </w:tcMar>
            <w:vAlign w:val="bottom"/>
          </w:tcPr>
          <w:p w14:paraId="1382B7A5" w14:textId="77777777" w:rsidR="000A53EE" w:rsidRPr="005E083B" w:rsidRDefault="000A53EE" w:rsidP="00B20B2D">
            <w:pPr>
              <w:pStyle w:val="a6"/>
              <w:overflowPunct/>
              <w:spacing w:after="60"/>
              <w:ind w:right="0"/>
              <w:jc w:val="right"/>
            </w:pPr>
            <w:r>
              <w:t>24</w:t>
            </w:r>
          </w:p>
        </w:tc>
        <w:tc>
          <w:tcPr>
            <w:tcW w:w="1558" w:type="dxa"/>
            <w:tcBorders>
              <w:top w:val="single" w:sz="12" w:space="0" w:color="auto"/>
            </w:tcBorders>
            <w:shd w:val="clear" w:color="auto" w:fill="auto"/>
            <w:tcMar>
              <w:right w:w="0" w:type="dxa"/>
            </w:tcMar>
            <w:vAlign w:val="bottom"/>
          </w:tcPr>
          <w:p w14:paraId="18CBFF46" w14:textId="77777777" w:rsidR="000A53EE" w:rsidRPr="005E083B" w:rsidRDefault="000A53EE" w:rsidP="00B20B2D">
            <w:pPr>
              <w:pStyle w:val="a6"/>
              <w:overflowPunct/>
              <w:spacing w:after="60"/>
              <w:ind w:right="0"/>
              <w:jc w:val="right"/>
            </w:pPr>
            <w:r>
              <w:t>24</w:t>
            </w:r>
          </w:p>
        </w:tc>
      </w:tr>
      <w:tr w:rsidR="00B20B2D" w:rsidRPr="005E083B" w14:paraId="10F5A994" w14:textId="77777777" w:rsidTr="00B20B2D">
        <w:tc>
          <w:tcPr>
            <w:tcW w:w="736" w:type="dxa"/>
            <w:shd w:val="clear" w:color="auto" w:fill="auto"/>
            <w:tcMar>
              <w:right w:w="0" w:type="dxa"/>
            </w:tcMar>
          </w:tcPr>
          <w:p w14:paraId="393E308A" w14:textId="77777777" w:rsidR="000A53EE" w:rsidRPr="005E083B" w:rsidRDefault="000A53EE" w:rsidP="00A457E7">
            <w:pPr>
              <w:pStyle w:val="a6"/>
              <w:overflowPunct/>
              <w:spacing w:after="60"/>
              <w:ind w:right="0"/>
              <w:jc w:val="left"/>
            </w:pPr>
            <w:r>
              <w:t>2</w:t>
            </w:r>
            <w:r w:rsidRPr="005E083B">
              <w:t>0</w:t>
            </w:r>
            <w:r>
              <w:t>13</w:t>
            </w:r>
          </w:p>
        </w:tc>
        <w:tc>
          <w:tcPr>
            <w:tcW w:w="682" w:type="dxa"/>
            <w:shd w:val="clear" w:color="auto" w:fill="auto"/>
            <w:tcMar>
              <w:right w:w="0" w:type="dxa"/>
            </w:tcMar>
          </w:tcPr>
          <w:p w14:paraId="21D8EB89" w14:textId="77777777" w:rsidR="000A53EE" w:rsidRPr="005E083B" w:rsidRDefault="000A53EE" w:rsidP="00B20B2D">
            <w:pPr>
              <w:pStyle w:val="a6"/>
              <w:overflowPunct/>
              <w:spacing w:after="60"/>
              <w:ind w:right="0"/>
              <w:jc w:val="right"/>
            </w:pPr>
            <w:r>
              <w:t>27</w:t>
            </w:r>
            <w:r w:rsidRPr="005E083B">
              <w:t>0</w:t>
            </w:r>
          </w:p>
        </w:tc>
        <w:tc>
          <w:tcPr>
            <w:tcW w:w="992" w:type="dxa"/>
            <w:shd w:val="clear" w:color="auto" w:fill="auto"/>
            <w:tcMar>
              <w:right w:w="0" w:type="dxa"/>
            </w:tcMar>
          </w:tcPr>
          <w:p w14:paraId="19D0B29A" w14:textId="77777777" w:rsidR="000A53EE" w:rsidRPr="005E083B" w:rsidRDefault="000A53EE" w:rsidP="00B20B2D">
            <w:pPr>
              <w:pStyle w:val="a6"/>
              <w:overflowPunct/>
              <w:spacing w:after="60"/>
              <w:ind w:right="0"/>
              <w:jc w:val="right"/>
            </w:pPr>
            <w:r>
              <w:t>85</w:t>
            </w:r>
          </w:p>
        </w:tc>
        <w:tc>
          <w:tcPr>
            <w:tcW w:w="1649" w:type="dxa"/>
            <w:shd w:val="clear" w:color="auto" w:fill="auto"/>
            <w:tcMar>
              <w:right w:w="0" w:type="dxa"/>
            </w:tcMar>
          </w:tcPr>
          <w:p w14:paraId="76606A86" w14:textId="77777777" w:rsidR="000A53EE" w:rsidRPr="005E083B" w:rsidRDefault="000A53EE" w:rsidP="00B20B2D">
            <w:pPr>
              <w:pStyle w:val="a6"/>
              <w:overflowPunct/>
              <w:spacing w:after="60"/>
              <w:ind w:right="0"/>
              <w:jc w:val="right"/>
            </w:pPr>
            <w:r>
              <w:t>31</w:t>
            </w:r>
          </w:p>
        </w:tc>
        <w:tc>
          <w:tcPr>
            <w:tcW w:w="761" w:type="dxa"/>
            <w:shd w:val="clear" w:color="auto" w:fill="auto"/>
            <w:tcMar>
              <w:right w:w="0" w:type="dxa"/>
            </w:tcMar>
            <w:vAlign w:val="bottom"/>
          </w:tcPr>
          <w:p w14:paraId="6BE399CD" w14:textId="77777777" w:rsidR="000A53EE" w:rsidRPr="005E083B" w:rsidRDefault="000A53EE" w:rsidP="00B20B2D">
            <w:pPr>
              <w:pStyle w:val="a6"/>
              <w:overflowPunct/>
              <w:spacing w:after="60"/>
              <w:ind w:right="0"/>
              <w:jc w:val="right"/>
            </w:pPr>
            <w:r>
              <w:t>8</w:t>
            </w:r>
            <w:r w:rsidRPr="005E083B">
              <w:t>0</w:t>
            </w:r>
          </w:p>
        </w:tc>
        <w:tc>
          <w:tcPr>
            <w:tcW w:w="992" w:type="dxa"/>
            <w:shd w:val="clear" w:color="auto" w:fill="auto"/>
            <w:tcMar>
              <w:right w:w="0" w:type="dxa"/>
            </w:tcMar>
            <w:vAlign w:val="bottom"/>
          </w:tcPr>
          <w:p w14:paraId="159048E2" w14:textId="77777777" w:rsidR="000A53EE" w:rsidRPr="005E083B" w:rsidRDefault="000A53EE" w:rsidP="00B20B2D">
            <w:pPr>
              <w:pStyle w:val="a6"/>
              <w:overflowPunct/>
              <w:spacing w:after="60"/>
              <w:ind w:right="0"/>
              <w:jc w:val="right"/>
            </w:pPr>
            <w:r>
              <w:t>38</w:t>
            </w:r>
          </w:p>
        </w:tc>
        <w:tc>
          <w:tcPr>
            <w:tcW w:w="1558" w:type="dxa"/>
            <w:shd w:val="clear" w:color="auto" w:fill="auto"/>
            <w:tcMar>
              <w:right w:w="0" w:type="dxa"/>
            </w:tcMar>
            <w:vAlign w:val="bottom"/>
          </w:tcPr>
          <w:p w14:paraId="5B48BFDF" w14:textId="77777777" w:rsidR="000A53EE" w:rsidRPr="005E083B" w:rsidRDefault="000A53EE" w:rsidP="00B20B2D">
            <w:pPr>
              <w:pStyle w:val="a6"/>
              <w:overflowPunct/>
              <w:spacing w:after="60"/>
              <w:ind w:right="0"/>
              <w:jc w:val="right"/>
            </w:pPr>
            <w:r>
              <w:t>48</w:t>
            </w:r>
          </w:p>
        </w:tc>
      </w:tr>
      <w:tr w:rsidR="00B20B2D" w:rsidRPr="005E083B" w14:paraId="55E48A48" w14:textId="77777777" w:rsidTr="00B20B2D">
        <w:tc>
          <w:tcPr>
            <w:tcW w:w="736" w:type="dxa"/>
            <w:shd w:val="clear" w:color="auto" w:fill="auto"/>
            <w:tcMar>
              <w:right w:w="0" w:type="dxa"/>
            </w:tcMar>
          </w:tcPr>
          <w:p w14:paraId="3B7744E5" w14:textId="77777777" w:rsidR="000A53EE" w:rsidRPr="005E083B" w:rsidRDefault="000A53EE" w:rsidP="00A457E7">
            <w:pPr>
              <w:pStyle w:val="a6"/>
              <w:overflowPunct/>
              <w:spacing w:after="60"/>
              <w:ind w:right="0"/>
              <w:jc w:val="left"/>
            </w:pPr>
            <w:r>
              <w:t>2</w:t>
            </w:r>
            <w:r w:rsidRPr="005E083B">
              <w:t>0</w:t>
            </w:r>
            <w:r>
              <w:t>14</w:t>
            </w:r>
          </w:p>
        </w:tc>
        <w:tc>
          <w:tcPr>
            <w:tcW w:w="682" w:type="dxa"/>
            <w:shd w:val="clear" w:color="auto" w:fill="auto"/>
            <w:tcMar>
              <w:right w:w="0" w:type="dxa"/>
            </w:tcMar>
          </w:tcPr>
          <w:p w14:paraId="699ACC85" w14:textId="77777777" w:rsidR="000A53EE" w:rsidRPr="005E083B" w:rsidRDefault="000A53EE" w:rsidP="00B20B2D">
            <w:pPr>
              <w:pStyle w:val="a6"/>
              <w:overflowPunct/>
              <w:spacing w:after="60"/>
              <w:ind w:right="0"/>
              <w:jc w:val="right"/>
            </w:pPr>
            <w:r>
              <w:t>27</w:t>
            </w:r>
            <w:r w:rsidRPr="005E083B">
              <w:t>0</w:t>
            </w:r>
          </w:p>
        </w:tc>
        <w:tc>
          <w:tcPr>
            <w:tcW w:w="992" w:type="dxa"/>
            <w:shd w:val="clear" w:color="auto" w:fill="auto"/>
            <w:tcMar>
              <w:right w:w="0" w:type="dxa"/>
            </w:tcMar>
          </w:tcPr>
          <w:p w14:paraId="72A50785" w14:textId="77777777" w:rsidR="000A53EE" w:rsidRPr="005E083B" w:rsidRDefault="000A53EE" w:rsidP="00B20B2D">
            <w:pPr>
              <w:pStyle w:val="a6"/>
              <w:overflowPunct/>
              <w:spacing w:after="60"/>
              <w:ind w:right="0"/>
              <w:jc w:val="right"/>
            </w:pPr>
            <w:r>
              <w:t>86</w:t>
            </w:r>
          </w:p>
        </w:tc>
        <w:tc>
          <w:tcPr>
            <w:tcW w:w="1649" w:type="dxa"/>
            <w:shd w:val="clear" w:color="auto" w:fill="auto"/>
            <w:tcMar>
              <w:right w:w="0" w:type="dxa"/>
            </w:tcMar>
          </w:tcPr>
          <w:p w14:paraId="401E6729" w14:textId="77777777" w:rsidR="000A53EE" w:rsidRPr="005E083B" w:rsidRDefault="000A53EE" w:rsidP="00B20B2D">
            <w:pPr>
              <w:pStyle w:val="a6"/>
              <w:overflowPunct/>
              <w:spacing w:after="60"/>
              <w:ind w:right="0"/>
              <w:jc w:val="right"/>
            </w:pPr>
            <w:r>
              <w:t>32</w:t>
            </w:r>
          </w:p>
        </w:tc>
        <w:tc>
          <w:tcPr>
            <w:tcW w:w="761" w:type="dxa"/>
            <w:shd w:val="clear" w:color="auto" w:fill="auto"/>
            <w:tcMar>
              <w:right w:w="0" w:type="dxa"/>
            </w:tcMar>
            <w:vAlign w:val="bottom"/>
          </w:tcPr>
          <w:p w14:paraId="696874D2" w14:textId="77777777" w:rsidR="000A53EE" w:rsidRPr="005E083B" w:rsidRDefault="000A53EE" w:rsidP="00B20B2D">
            <w:pPr>
              <w:pStyle w:val="a6"/>
              <w:overflowPunct/>
              <w:spacing w:after="60"/>
              <w:ind w:right="0"/>
              <w:jc w:val="right"/>
            </w:pPr>
            <w:r>
              <w:t>8</w:t>
            </w:r>
            <w:r w:rsidRPr="005E083B">
              <w:t>0</w:t>
            </w:r>
          </w:p>
        </w:tc>
        <w:tc>
          <w:tcPr>
            <w:tcW w:w="992" w:type="dxa"/>
            <w:shd w:val="clear" w:color="auto" w:fill="auto"/>
            <w:tcMar>
              <w:right w:w="0" w:type="dxa"/>
            </w:tcMar>
            <w:vAlign w:val="bottom"/>
          </w:tcPr>
          <w:p w14:paraId="67568FD4" w14:textId="77777777" w:rsidR="000A53EE" w:rsidRPr="005E083B" w:rsidRDefault="000A53EE" w:rsidP="00B20B2D">
            <w:pPr>
              <w:pStyle w:val="a6"/>
              <w:overflowPunct/>
              <w:spacing w:after="60"/>
              <w:ind w:right="0"/>
              <w:jc w:val="right"/>
            </w:pPr>
            <w:r>
              <w:t>38</w:t>
            </w:r>
          </w:p>
        </w:tc>
        <w:tc>
          <w:tcPr>
            <w:tcW w:w="1558" w:type="dxa"/>
            <w:shd w:val="clear" w:color="auto" w:fill="auto"/>
            <w:tcMar>
              <w:right w:w="0" w:type="dxa"/>
            </w:tcMar>
            <w:vAlign w:val="bottom"/>
          </w:tcPr>
          <w:p w14:paraId="7ED8954C" w14:textId="77777777" w:rsidR="000A53EE" w:rsidRPr="005E083B" w:rsidRDefault="000A53EE" w:rsidP="00B20B2D">
            <w:pPr>
              <w:pStyle w:val="a6"/>
              <w:overflowPunct/>
              <w:spacing w:after="60"/>
              <w:ind w:right="0"/>
              <w:jc w:val="right"/>
            </w:pPr>
            <w:r>
              <w:t>48</w:t>
            </w:r>
          </w:p>
        </w:tc>
      </w:tr>
      <w:tr w:rsidR="00C90249" w:rsidRPr="005E083B" w14:paraId="11A51239" w14:textId="77777777" w:rsidTr="00B20B2D">
        <w:tc>
          <w:tcPr>
            <w:tcW w:w="736" w:type="dxa"/>
            <w:shd w:val="clear" w:color="auto" w:fill="auto"/>
            <w:tcMar>
              <w:right w:w="0" w:type="dxa"/>
            </w:tcMar>
          </w:tcPr>
          <w:p w14:paraId="3B99C7CB" w14:textId="77777777" w:rsidR="000A53EE" w:rsidRPr="005E083B" w:rsidRDefault="000A53EE" w:rsidP="00A457E7">
            <w:pPr>
              <w:pStyle w:val="a6"/>
              <w:overflowPunct/>
              <w:spacing w:after="60"/>
              <w:ind w:right="0"/>
              <w:jc w:val="left"/>
            </w:pPr>
            <w:r>
              <w:t>2</w:t>
            </w:r>
            <w:r w:rsidRPr="005E083B">
              <w:t>0</w:t>
            </w:r>
            <w:r>
              <w:t>15</w:t>
            </w:r>
          </w:p>
        </w:tc>
        <w:tc>
          <w:tcPr>
            <w:tcW w:w="682" w:type="dxa"/>
            <w:shd w:val="clear" w:color="auto" w:fill="auto"/>
            <w:tcMar>
              <w:right w:w="0" w:type="dxa"/>
            </w:tcMar>
          </w:tcPr>
          <w:p w14:paraId="15929635" w14:textId="77777777" w:rsidR="000A53EE" w:rsidRPr="005E083B" w:rsidRDefault="000A53EE" w:rsidP="00B20B2D">
            <w:pPr>
              <w:pStyle w:val="a6"/>
              <w:overflowPunct/>
              <w:spacing w:after="60"/>
              <w:ind w:right="0"/>
              <w:jc w:val="right"/>
            </w:pPr>
            <w:r>
              <w:t>27</w:t>
            </w:r>
            <w:r w:rsidRPr="005E083B">
              <w:t>0</w:t>
            </w:r>
          </w:p>
        </w:tc>
        <w:tc>
          <w:tcPr>
            <w:tcW w:w="992" w:type="dxa"/>
            <w:shd w:val="clear" w:color="auto" w:fill="auto"/>
            <w:tcMar>
              <w:right w:w="0" w:type="dxa"/>
            </w:tcMar>
          </w:tcPr>
          <w:p w14:paraId="33993277" w14:textId="77777777" w:rsidR="000A53EE" w:rsidRPr="005E083B" w:rsidRDefault="000A53EE" w:rsidP="00B20B2D">
            <w:pPr>
              <w:pStyle w:val="a6"/>
              <w:overflowPunct/>
              <w:spacing w:after="60"/>
              <w:ind w:right="0"/>
              <w:jc w:val="right"/>
            </w:pPr>
            <w:r>
              <w:t>86</w:t>
            </w:r>
          </w:p>
        </w:tc>
        <w:tc>
          <w:tcPr>
            <w:tcW w:w="1649" w:type="dxa"/>
            <w:shd w:val="clear" w:color="auto" w:fill="auto"/>
            <w:tcMar>
              <w:right w:w="0" w:type="dxa"/>
            </w:tcMar>
          </w:tcPr>
          <w:p w14:paraId="1731D673" w14:textId="77777777" w:rsidR="000A53EE" w:rsidRPr="005E083B" w:rsidRDefault="000A53EE" w:rsidP="00B20B2D">
            <w:pPr>
              <w:pStyle w:val="a6"/>
              <w:overflowPunct/>
              <w:spacing w:after="60"/>
              <w:ind w:right="0"/>
              <w:jc w:val="right"/>
            </w:pPr>
            <w:r>
              <w:t>32</w:t>
            </w:r>
          </w:p>
        </w:tc>
        <w:tc>
          <w:tcPr>
            <w:tcW w:w="761" w:type="dxa"/>
            <w:shd w:val="clear" w:color="auto" w:fill="auto"/>
            <w:tcMar>
              <w:right w:w="0" w:type="dxa"/>
            </w:tcMar>
            <w:vAlign w:val="bottom"/>
          </w:tcPr>
          <w:p w14:paraId="6DFCBDBC" w14:textId="77777777" w:rsidR="000A53EE" w:rsidRPr="005E083B" w:rsidRDefault="000A53EE" w:rsidP="00B20B2D">
            <w:pPr>
              <w:pStyle w:val="a6"/>
              <w:overflowPunct/>
              <w:spacing w:after="60"/>
              <w:ind w:right="0"/>
              <w:jc w:val="right"/>
            </w:pPr>
            <w:r>
              <w:t>8</w:t>
            </w:r>
            <w:r w:rsidRPr="005E083B">
              <w:t>0</w:t>
            </w:r>
          </w:p>
        </w:tc>
        <w:tc>
          <w:tcPr>
            <w:tcW w:w="992" w:type="dxa"/>
            <w:shd w:val="clear" w:color="auto" w:fill="auto"/>
            <w:tcMar>
              <w:right w:w="0" w:type="dxa"/>
            </w:tcMar>
            <w:vAlign w:val="bottom"/>
          </w:tcPr>
          <w:p w14:paraId="1407CBD6" w14:textId="77777777" w:rsidR="000A53EE" w:rsidRPr="005E083B" w:rsidRDefault="000A53EE" w:rsidP="00B20B2D">
            <w:pPr>
              <w:pStyle w:val="a6"/>
              <w:overflowPunct/>
              <w:spacing w:after="60"/>
              <w:ind w:right="0"/>
              <w:jc w:val="right"/>
            </w:pPr>
            <w:r>
              <w:t>38</w:t>
            </w:r>
          </w:p>
        </w:tc>
        <w:tc>
          <w:tcPr>
            <w:tcW w:w="1558" w:type="dxa"/>
            <w:shd w:val="clear" w:color="auto" w:fill="auto"/>
            <w:tcMar>
              <w:right w:w="0" w:type="dxa"/>
            </w:tcMar>
            <w:vAlign w:val="bottom"/>
          </w:tcPr>
          <w:p w14:paraId="0A239202" w14:textId="77777777" w:rsidR="000A53EE" w:rsidRPr="005E083B" w:rsidRDefault="000A53EE" w:rsidP="00B20B2D">
            <w:pPr>
              <w:pStyle w:val="a6"/>
              <w:overflowPunct/>
              <w:spacing w:after="60"/>
              <w:ind w:right="0"/>
              <w:jc w:val="right"/>
            </w:pPr>
            <w:r>
              <w:t>48</w:t>
            </w:r>
          </w:p>
        </w:tc>
      </w:tr>
    </w:tbl>
    <w:p w14:paraId="04B8D0BB" w14:textId="77777777" w:rsidR="000A53EE" w:rsidRPr="007E168F" w:rsidRDefault="000A53EE" w:rsidP="00B20B2D">
      <w:pPr>
        <w:pStyle w:val="SingleTxtGC"/>
        <w:spacing w:before="180" w:after="60"/>
        <w:rPr>
          <w:rFonts w:ascii="Time New Roman" w:hAnsi="Time New Roman" w:hint="eastAsia"/>
          <w:sz w:val="19"/>
          <w:szCs w:val="19"/>
        </w:rPr>
      </w:pPr>
      <w:r w:rsidRPr="007E168F">
        <w:rPr>
          <w:rFonts w:ascii="Time New Roman" w:eastAsia="楷体" w:hAnsi="Time New Roman" w:hint="eastAsia"/>
          <w:sz w:val="19"/>
          <w:szCs w:val="19"/>
        </w:rPr>
        <w:t>来源：</w:t>
      </w:r>
      <w:r w:rsidRPr="007E168F">
        <w:rPr>
          <w:rFonts w:ascii="Time New Roman" w:hAnsi="Time New Roman" w:hint="eastAsia"/>
          <w:sz w:val="19"/>
          <w:szCs w:val="19"/>
        </w:rPr>
        <w:t>津巴布韦议会，</w:t>
      </w:r>
      <w:r w:rsidRPr="007E168F">
        <w:rPr>
          <w:rFonts w:ascii="Time New Roman" w:hAnsi="Time New Roman"/>
          <w:sz w:val="19"/>
          <w:szCs w:val="19"/>
        </w:rPr>
        <w:t>2016</w:t>
      </w:r>
      <w:r w:rsidRPr="007E168F">
        <w:rPr>
          <w:rFonts w:ascii="Time New Roman" w:hAnsi="Time New Roman" w:hint="eastAsia"/>
          <w:sz w:val="19"/>
          <w:szCs w:val="19"/>
        </w:rPr>
        <w:t>年。</w:t>
      </w:r>
    </w:p>
    <w:p w14:paraId="58209450" w14:textId="630ECB9E" w:rsidR="000A53EE" w:rsidRPr="005E083B" w:rsidRDefault="000A53EE" w:rsidP="007E168F">
      <w:pPr>
        <w:pStyle w:val="SingleTxtGC"/>
        <w:rPr>
          <w:rFonts w:ascii="Time New Roman" w:hAnsi="Time New Roman" w:hint="eastAsia"/>
          <w:b/>
          <w:szCs w:val="21"/>
        </w:rPr>
      </w:pPr>
      <w:r w:rsidRPr="005E083B">
        <w:rPr>
          <w:rFonts w:ascii="Time New Roman" w:hAnsi="Time New Roman" w:hint="eastAsia"/>
          <w:szCs w:val="21"/>
        </w:rPr>
        <w:t>表</w:t>
      </w:r>
      <w:r>
        <w:rPr>
          <w:rFonts w:ascii="Time New Roman" w:hAnsi="Time New Roman"/>
          <w:szCs w:val="21"/>
        </w:rPr>
        <w:t>17</w:t>
      </w:r>
      <w:r w:rsidR="007E168F">
        <w:rPr>
          <w:rFonts w:ascii="Time New Roman" w:hAnsi="Time New Roman"/>
          <w:b/>
          <w:szCs w:val="21"/>
        </w:rPr>
        <w:br/>
      </w:r>
      <w:r w:rsidRPr="007E168F">
        <w:rPr>
          <w:rFonts w:ascii="Time New Roman" w:eastAsia="黑体" w:hAnsi="Time New Roman" w:hint="eastAsia"/>
          <w:szCs w:val="21"/>
        </w:rPr>
        <w:t>按级别和性别分列的津巴布韦监狱和惩教机构中担任决策职位的人员：</w:t>
      </w:r>
      <w:r w:rsidR="007E168F" w:rsidRPr="007E168F">
        <w:rPr>
          <w:rFonts w:ascii="Time New Roman" w:eastAsia="黑体" w:hAnsi="Time New Roman"/>
          <w:szCs w:val="21"/>
        </w:rPr>
        <w:br/>
      </w:r>
      <w:r w:rsidRPr="007E168F">
        <w:rPr>
          <w:rFonts w:ascii="Time New Roman" w:eastAsia="黑体" w:hAnsi="Time New Roman"/>
          <w:szCs w:val="21"/>
        </w:rPr>
        <w:t>2013</w:t>
      </w:r>
      <w:r w:rsidRPr="007E168F">
        <w:rPr>
          <w:rFonts w:ascii="Time New Roman" w:eastAsia="黑体" w:hAnsi="Time New Roman" w:hint="eastAsia"/>
          <w:szCs w:val="21"/>
        </w:rPr>
        <w:t>、</w:t>
      </w:r>
      <w:r w:rsidRPr="007E168F">
        <w:rPr>
          <w:rFonts w:ascii="Time New Roman" w:eastAsia="黑体" w:hAnsi="Time New Roman"/>
          <w:szCs w:val="21"/>
        </w:rPr>
        <w:t>2014</w:t>
      </w:r>
      <w:r w:rsidRPr="007E168F">
        <w:rPr>
          <w:rFonts w:ascii="Time New Roman" w:eastAsia="黑体" w:hAnsi="Time New Roman" w:hint="eastAsia"/>
          <w:szCs w:val="21"/>
        </w:rPr>
        <w:t>和</w:t>
      </w:r>
      <w:r w:rsidRPr="007E168F">
        <w:rPr>
          <w:rFonts w:ascii="Time New Roman" w:eastAsia="黑体" w:hAnsi="Time New Roman"/>
          <w:szCs w:val="21"/>
        </w:rPr>
        <w:t>2015</w:t>
      </w:r>
      <w:r w:rsidRPr="007E168F">
        <w:rPr>
          <w:rFonts w:ascii="Time New Roman" w:eastAsia="黑体" w:hAnsi="Time New Roman" w:hint="eastAsia"/>
          <w:szCs w:val="21"/>
        </w:rPr>
        <w:t>年</w:t>
      </w:r>
    </w:p>
    <w:tbl>
      <w:tblPr>
        <w:tblW w:w="849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1"/>
        <w:gridCol w:w="562"/>
        <w:gridCol w:w="563"/>
        <w:gridCol w:w="622"/>
        <w:gridCol w:w="504"/>
        <w:gridCol w:w="563"/>
        <w:gridCol w:w="629"/>
        <w:gridCol w:w="497"/>
        <w:gridCol w:w="563"/>
        <w:gridCol w:w="646"/>
        <w:gridCol w:w="480"/>
        <w:gridCol w:w="563"/>
        <w:gridCol w:w="618"/>
      </w:tblGrid>
      <w:tr w:rsidR="003C4818" w:rsidRPr="005E083B" w14:paraId="7529F723" w14:textId="77777777" w:rsidTr="002A47FC">
        <w:trPr>
          <w:trHeight w:val="338"/>
          <w:tblHeader/>
        </w:trPr>
        <w:tc>
          <w:tcPr>
            <w:tcW w:w="1681" w:type="dxa"/>
            <w:vMerge w:val="restart"/>
            <w:tcBorders>
              <w:top w:val="single" w:sz="4" w:space="0" w:color="auto"/>
            </w:tcBorders>
            <w:shd w:val="clear" w:color="auto" w:fill="auto"/>
            <w:noWrap/>
            <w:vAlign w:val="bottom"/>
          </w:tcPr>
          <w:p w14:paraId="74E693A1" w14:textId="77777777" w:rsidR="000A53EE" w:rsidRPr="003C4818" w:rsidRDefault="000A53EE" w:rsidP="007E168F">
            <w:pPr>
              <w:pStyle w:val="a4"/>
              <w:rPr>
                <w:rFonts w:ascii="Time New Roman" w:eastAsia="楷体" w:hAnsi="Time New Roman" w:hint="eastAsia"/>
              </w:rPr>
            </w:pPr>
            <w:r w:rsidRPr="003C4818">
              <w:rPr>
                <w:rFonts w:ascii="Time New Roman" w:eastAsia="楷体" w:hAnsi="Time New Roman" w:hint="eastAsia"/>
              </w:rPr>
              <w:t>职位</w:t>
            </w:r>
          </w:p>
        </w:tc>
        <w:tc>
          <w:tcPr>
            <w:tcW w:w="1747" w:type="dxa"/>
            <w:gridSpan w:val="3"/>
            <w:tcBorders>
              <w:top w:val="single" w:sz="4" w:space="0" w:color="auto"/>
              <w:bottom w:val="single" w:sz="4" w:space="0" w:color="auto"/>
              <w:right w:val="single" w:sz="12" w:space="0" w:color="FFFFFF" w:themeColor="background1"/>
            </w:tcBorders>
            <w:shd w:val="clear" w:color="auto" w:fill="auto"/>
            <w:noWrap/>
            <w:vAlign w:val="bottom"/>
          </w:tcPr>
          <w:p w14:paraId="4CBA8E22" w14:textId="77777777" w:rsidR="000A53EE" w:rsidRPr="003C4818" w:rsidRDefault="000A53EE" w:rsidP="007E168F">
            <w:pPr>
              <w:pStyle w:val="a4"/>
              <w:jc w:val="center"/>
              <w:rPr>
                <w:rFonts w:ascii="Time New Roman" w:eastAsia="楷体" w:hAnsi="Time New Roman" w:hint="eastAsia"/>
                <w:lang w:eastAsia="en-ZW"/>
              </w:rPr>
            </w:pPr>
            <w:r w:rsidRPr="003C4818">
              <w:rPr>
                <w:rFonts w:ascii="Time New Roman" w:eastAsia="楷体" w:hAnsi="Time New Roman"/>
                <w:lang w:eastAsia="en-ZW"/>
              </w:rPr>
              <w:t>2013</w:t>
            </w:r>
          </w:p>
        </w:tc>
        <w:tc>
          <w:tcPr>
            <w:tcW w:w="1696" w:type="dxa"/>
            <w:gridSpan w:val="3"/>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tcPr>
          <w:p w14:paraId="2BEB97ED" w14:textId="77777777" w:rsidR="000A53EE" w:rsidRPr="003C4818" w:rsidRDefault="000A53EE" w:rsidP="007E168F">
            <w:pPr>
              <w:pStyle w:val="a4"/>
              <w:jc w:val="center"/>
              <w:rPr>
                <w:rFonts w:ascii="Time New Roman" w:eastAsia="楷体" w:hAnsi="Time New Roman" w:hint="eastAsia"/>
                <w:lang w:eastAsia="en-ZW"/>
              </w:rPr>
            </w:pPr>
            <w:r w:rsidRPr="003C4818">
              <w:rPr>
                <w:rFonts w:ascii="Time New Roman" w:eastAsia="楷体" w:hAnsi="Time New Roman"/>
                <w:lang w:eastAsia="en-ZW"/>
              </w:rPr>
              <w:t>2014</w:t>
            </w:r>
          </w:p>
        </w:tc>
        <w:tc>
          <w:tcPr>
            <w:tcW w:w="1706" w:type="dxa"/>
            <w:gridSpan w:val="3"/>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tcPr>
          <w:p w14:paraId="08303651" w14:textId="77777777" w:rsidR="000A53EE" w:rsidRPr="003C4818" w:rsidRDefault="000A53EE" w:rsidP="007E168F">
            <w:pPr>
              <w:pStyle w:val="a4"/>
              <w:jc w:val="center"/>
              <w:rPr>
                <w:rFonts w:ascii="Time New Roman" w:eastAsia="楷体" w:hAnsi="Time New Roman" w:hint="eastAsia"/>
                <w:lang w:eastAsia="en-ZW"/>
              </w:rPr>
            </w:pPr>
            <w:r w:rsidRPr="003C4818">
              <w:rPr>
                <w:rFonts w:ascii="Time New Roman" w:eastAsia="楷体" w:hAnsi="Time New Roman"/>
                <w:lang w:eastAsia="en-ZW"/>
              </w:rPr>
              <w:t>2015</w:t>
            </w:r>
          </w:p>
        </w:tc>
        <w:tc>
          <w:tcPr>
            <w:tcW w:w="1661" w:type="dxa"/>
            <w:gridSpan w:val="3"/>
            <w:tcBorders>
              <w:top w:val="single" w:sz="4" w:space="0" w:color="auto"/>
              <w:left w:val="single" w:sz="12" w:space="0" w:color="FFFFFF" w:themeColor="background1"/>
              <w:bottom w:val="single" w:sz="4" w:space="0" w:color="auto"/>
            </w:tcBorders>
            <w:shd w:val="clear" w:color="auto" w:fill="auto"/>
            <w:vAlign w:val="bottom"/>
          </w:tcPr>
          <w:p w14:paraId="3CA08563" w14:textId="77777777" w:rsidR="000A53EE" w:rsidRPr="003C4818" w:rsidRDefault="000A53EE" w:rsidP="007E168F">
            <w:pPr>
              <w:pStyle w:val="a4"/>
              <w:jc w:val="center"/>
              <w:rPr>
                <w:rFonts w:ascii="Time New Roman" w:eastAsia="楷体" w:hAnsi="Time New Roman" w:hint="eastAsia"/>
                <w:lang w:eastAsia="en-ZW"/>
              </w:rPr>
            </w:pPr>
            <w:r w:rsidRPr="003C4818">
              <w:rPr>
                <w:rFonts w:ascii="Time New Roman" w:eastAsia="楷体" w:hAnsi="Time New Roman"/>
                <w:lang w:eastAsia="en-ZW"/>
              </w:rPr>
              <w:t>2021</w:t>
            </w:r>
          </w:p>
        </w:tc>
      </w:tr>
      <w:tr w:rsidR="007E168F" w:rsidRPr="005E083B" w14:paraId="46FAAC58" w14:textId="77777777" w:rsidTr="0044737F">
        <w:trPr>
          <w:trHeight w:val="368"/>
          <w:tblHeader/>
        </w:trPr>
        <w:tc>
          <w:tcPr>
            <w:tcW w:w="1681" w:type="dxa"/>
            <w:vMerge/>
            <w:tcBorders>
              <w:bottom w:val="single" w:sz="12" w:space="0" w:color="auto"/>
            </w:tcBorders>
            <w:shd w:val="clear" w:color="auto" w:fill="auto"/>
            <w:noWrap/>
            <w:vAlign w:val="bottom"/>
          </w:tcPr>
          <w:p w14:paraId="65FAE130" w14:textId="77777777" w:rsidR="000A53EE" w:rsidRPr="003C4818" w:rsidRDefault="000A53EE" w:rsidP="007E168F">
            <w:pPr>
              <w:pStyle w:val="a4"/>
              <w:rPr>
                <w:rFonts w:ascii="Time New Roman" w:eastAsia="楷体" w:hAnsi="Time New Roman" w:hint="eastAsia"/>
                <w:lang w:eastAsia="en-ZW"/>
              </w:rPr>
            </w:pPr>
          </w:p>
        </w:tc>
        <w:tc>
          <w:tcPr>
            <w:tcW w:w="562" w:type="dxa"/>
            <w:tcBorders>
              <w:top w:val="single" w:sz="4" w:space="0" w:color="auto"/>
              <w:bottom w:val="single" w:sz="12" w:space="0" w:color="auto"/>
            </w:tcBorders>
            <w:shd w:val="clear" w:color="auto" w:fill="auto"/>
            <w:noWrap/>
            <w:vAlign w:val="bottom"/>
          </w:tcPr>
          <w:p w14:paraId="649DE8CB" w14:textId="77777777" w:rsidR="000A53EE" w:rsidRPr="003C4818" w:rsidRDefault="000A53EE" w:rsidP="00B20B2D">
            <w:pPr>
              <w:pStyle w:val="a4"/>
              <w:ind w:right="0"/>
              <w:jc w:val="right"/>
              <w:rPr>
                <w:rFonts w:ascii="Time New Roman" w:eastAsia="楷体" w:hAnsi="Time New Roman" w:hint="eastAsia"/>
              </w:rPr>
            </w:pPr>
            <w:r w:rsidRPr="003C4818">
              <w:rPr>
                <w:rFonts w:ascii="Time New Roman" w:eastAsia="楷体" w:hAnsi="Time New Roman" w:hint="eastAsia"/>
              </w:rPr>
              <w:t>女性</w:t>
            </w:r>
          </w:p>
        </w:tc>
        <w:tc>
          <w:tcPr>
            <w:tcW w:w="563" w:type="dxa"/>
            <w:tcBorders>
              <w:top w:val="single" w:sz="4" w:space="0" w:color="auto"/>
              <w:bottom w:val="single" w:sz="12" w:space="0" w:color="auto"/>
            </w:tcBorders>
            <w:shd w:val="clear" w:color="auto" w:fill="auto"/>
            <w:noWrap/>
            <w:vAlign w:val="bottom"/>
          </w:tcPr>
          <w:p w14:paraId="18F8A557" w14:textId="77777777" w:rsidR="000A53EE" w:rsidRPr="003C4818" w:rsidRDefault="000A53EE" w:rsidP="00B20B2D">
            <w:pPr>
              <w:pStyle w:val="a4"/>
              <w:ind w:right="0"/>
              <w:jc w:val="right"/>
              <w:rPr>
                <w:rFonts w:ascii="Time New Roman" w:eastAsia="楷体" w:hAnsi="Time New Roman" w:hint="eastAsia"/>
              </w:rPr>
            </w:pPr>
            <w:r w:rsidRPr="003C4818">
              <w:rPr>
                <w:rFonts w:ascii="Time New Roman" w:eastAsia="楷体" w:hAnsi="Time New Roman" w:hint="eastAsia"/>
              </w:rPr>
              <w:t>男性</w:t>
            </w:r>
          </w:p>
        </w:tc>
        <w:tc>
          <w:tcPr>
            <w:tcW w:w="621" w:type="dxa"/>
            <w:tcBorders>
              <w:top w:val="single" w:sz="4" w:space="0" w:color="auto"/>
              <w:bottom w:val="single" w:sz="12" w:space="0" w:color="auto"/>
              <w:right w:val="single" w:sz="12" w:space="0" w:color="FFFFFF" w:themeColor="background1"/>
            </w:tcBorders>
            <w:shd w:val="clear" w:color="auto" w:fill="auto"/>
            <w:noWrap/>
            <w:vAlign w:val="bottom"/>
          </w:tcPr>
          <w:p w14:paraId="15EBBC2C" w14:textId="77777777" w:rsidR="000A53EE" w:rsidRPr="003C4818" w:rsidRDefault="000A53EE" w:rsidP="00B20B2D">
            <w:pPr>
              <w:pStyle w:val="a4"/>
              <w:ind w:right="0"/>
              <w:jc w:val="right"/>
              <w:rPr>
                <w:rFonts w:ascii="Time New Roman" w:eastAsia="楷体" w:hAnsi="Time New Roman" w:hint="eastAsia"/>
              </w:rPr>
            </w:pPr>
            <w:r w:rsidRPr="003C4818">
              <w:rPr>
                <w:rFonts w:ascii="Time New Roman" w:eastAsia="楷体" w:hAnsi="Time New Roman" w:hint="eastAsia"/>
              </w:rPr>
              <w:t>总数</w:t>
            </w:r>
          </w:p>
        </w:tc>
        <w:tc>
          <w:tcPr>
            <w:tcW w:w="504" w:type="dxa"/>
            <w:tcBorders>
              <w:top w:val="single" w:sz="4" w:space="0" w:color="auto"/>
              <w:left w:val="single" w:sz="12" w:space="0" w:color="FFFFFF" w:themeColor="background1"/>
              <w:bottom w:val="single" w:sz="12" w:space="0" w:color="auto"/>
            </w:tcBorders>
            <w:shd w:val="clear" w:color="auto" w:fill="auto"/>
            <w:noWrap/>
            <w:vAlign w:val="bottom"/>
          </w:tcPr>
          <w:p w14:paraId="0F9E94FE"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女性</w:t>
            </w:r>
          </w:p>
        </w:tc>
        <w:tc>
          <w:tcPr>
            <w:tcW w:w="563" w:type="dxa"/>
            <w:tcBorders>
              <w:top w:val="single" w:sz="4" w:space="0" w:color="auto"/>
              <w:bottom w:val="single" w:sz="12" w:space="0" w:color="auto"/>
            </w:tcBorders>
            <w:shd w:val="clear" w:color="auto" w:fill="auto"/>
            <w:noWrap/>
            <w:vAlign w:val="bottom"/>
          </w:tcPr>
          <w:p w14:paraId="51C67FCE"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男性</w:t>
            </w:r>
          </w:p>
        </w:tc>
        <w:tc>
          <w:tcPr>
            <w:tcW w:w="628" w:type="dxa"/>
            <w:tcBorders>
              <w:top w:val="single" w:sz="4" w:space="0" w:color="auto"/>
              <w:bottom w:val="single" w:sz="12" w:space="0" w:color="auto"/>
              <w:right w:val="single" w:sz="12" w:space="0" w:color="FFFFFF" w:themeColor="background1"/>
            </w:tcBorders>
            <w:shd w:val="clear" w:color="auto" w:fill="auto"/>
            <w:noWrap/>
            <w:vAlign w:val="bottom"/>
          </w:tcPr>
          <w:p w14:paraId="4721F021"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总数</w:t>
            </w:r>
          </w:p>
        </w:tc>
        <w:tc>
          <w:tcPr>
            <w:tcW w:w="497" w:type="dxa"/>
            <w:tcBorders>
              <w:top w:val="single" w:sz="4" w:space="0" w:color="auto"/>
              <w:left w:val="single" w:sz="12" w:space="0" w:color="FFFFFF" w:themeColor="background1"/>
              <w:bottom w:val="single" w:sz="12" w:space="0" w:color="auto"/>
            </w:tcBorders>
            <w:shd w:val="clear" w:color="auto" w:fill="auto"/>
            <w:noWrap/>
            <w:vAlign w:val="bottom"/>
          </w:tcPr>
          <w:p w14:paraId="7C060A36"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女性</w:t>
            </w:r>
          </w:p>
        </w:tc>
        <w:tc>
          <w:tcPr>
            <w:tcW w:w="563" w:type="dxa"/>
            <w:tcBorders>
              <w:top w:val="single" w:sz="4" w:space="0" w:color="auto"/>
              <w:bottom w:val="single" w:sz="12" w:space="0" w:color="auto"/>
            </w:tcBorders>
            <w:shd w:val="clear" w:color="auto" w:fill="auto"/>
            <w:noWrap/>
            <w:vAlign w:val="bottom"/>
          </w:tcPr>
          <w:p w14:paraId="0EC2ACDC"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男性</w:t>
            </w:r>
          </w:p>
        </w:tc>
        <w:tc>
          <w:tcPr>
            <w:tcW w:w="645" w:type="dxa"/>
            <w:tcBorders>
              <w:top w:val="single" w:sz="4" w:space="0" w:color="auto"/>
              <w:bottom w:val="single" w:sz="12" w:space="0" w:color="auto"/>
              <w:right w:val="single" w:sz="12" w:space="0" w:color="FFFFFF" w:themeColor="background1"/>
            </w:tcBorders>
            <w:shd w:val="clear" w:color="auto" w:fill="auto"/>
            <w:noWrap/>
            <w:vAlign w:val="bottom"/>
          </w:tcPr>
          <w:p w14:paraId="5D6E357C"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总数</w:t>
            </w:r>
          </w:p>
        </w:tc>
        <w:tc>
          <w:tcPr>
            <w:tcW w:w="480" w:type="dxa"/>
            <w:tcBorders>
              <w:top w:val="single" w:sz="4" w:space="0" w:color="auto"/>
              <w:left w:val="single" w:sz="12" w:space="0" w:color="FFFFFF" w:themeColor="background1"/>
              <w:bottom w:val="single" w:sz="12" w:space="0" w:color="auto"/>
            </w:tcBorders>
            <w:shd w:val="clear" w:color="auto" w:fill="auto"/>
            <w:vAlign w:val="bottom"/>
          </w:tcPr>
          <w:p w14:paraId="6806AD69"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女性</w:t>
            </w:r>
          </w:p>
        </w:tc>
        <w:tc>
          <w:tcPr>
            <w:tcW w:w="563" w:type="dxa"/>
            <w:tcBorders>
              <w:top w:val="single" w:sz="4" w:space="0" w:color="auto"/>
              <w:bottom w:val="single" w:sz="12" w:space="0" w:color="auto"/>
            </w:tcBorders>
            <w:shd w:val="clear" w:color="auto" w:fill="auto"/>
            <w:vAlign w:val="bottom"/>
          </w:tcPr>
          <w:p w14:paraId="63378D67"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男性</w:t>
            </w:r>
          </w:p>
        </w:tc>
        <w:tc>
          <w:tcPr>
            <w:tcW w:w="617" w:type="dxa"/>
            <w:tcBorders>
              <w:top w:val="single" w:sz="4" w:space="0" w:color="auto"/>
              <w:bottom w:val="single" w:sz="12" w:space="0" w:color="auto"/>
            </w:tcBorders>
            <w:shd w:val="clear" w:color="auto" w:fill="auto"/>
            <w:vAlign w:val="bottom"/>
          </w:tcPr>
          <w:p w14:paraId="653896B6" w14:textId="77777777" w:rsidR="000A53EE" w:rsidRPr="003C4818" w:rsidRDefault="000A53EE" w:rsidP="00B20B2D">
            <w:pPr>
              <w:pStyle w:val="a4"/>
              <w:ind w:right="0"/>
              <w:jc w:val="right"/>
              <w:rPr>
                <w:rFonts w:ascii="Time New Roman" w:eastAsia="楷体" w:hAnsi="Time New Roman" w:hint="eastAsia"/>
                <w:lang w:eastAsia="en-ZW"/>
              </w:rPr>
            </w:pPr>
            <w:r w:rsidRPr="003C4818">
              <w:rPr>
                <w:rFonts w:ascii="Time New Roman" w:eastAsia="楷体" w:hAnsi="Time New Roman" w:hint="eastAsia"/>
              </w:rPr>
              <w:t>总数</w:t>
            </w:r>
          </w:p>
        </w:tc>
      </w:tr>
      <w:tr w:rsidR="007E168F" w:rsidRPr="005E083B" w14:paraId="6EFC28AC" w14:textId="77777777" w:rsidTr="003C4818">
        <w:trPr>
          <w:trHeight w:val="330"/>
        </w:trPr>
        <w:tc>
          <w:tcPr>
            <w:tcW w:w="1681" w:type="dxa"/>
            <w:tcBorders>
              <w:top w:val="single" w:sz="12" w:space="0" w:color="auto"/>
              <w:bottom w:val="nil"/>
            </w:tcBorders>
            <w:shd w:val="clear" w:color="auto" w:fill="auto"/>
            <w:noWrap/>
          </w:tcPr>
          <w:p w14:paraId="19B278D9" w14:textId="77777777" w:rsidR="000A53EE" w:rsidRPr="005E083B" w:rsidRDefault="000A53EE" w:rsidP="003657DE">
            <w:pPr>
              <w:pStyle w:val="a4"/>
              <w:spacing w:after="60"/>
            </w:pPr>
            <w:r w:rsidRPr="005E083B">
              <w:rPr>
                <w:rFonts w:hint="eastAsia"/>
              </w:rPr>
              <w:t>监狱总警监</w:t>
            </w:r>
          </w:p>
        </w:tc>
        <w:tc>
          <w:tcPr>
            <w:tcW w:w="562" w:type="dxa"/>
            <w:tcBorders>
              <w:top w:val="single" w:sz="12" w:space="0" w:color="auto"/>
              <w:bottom w:val="nil"/>
            </w:tcBorders>
            <w:shd w:val="clear" w:color="auto" w:fill="auto"/>
            <w:noWrap/>
            <w:vAlign w:val="bottom"/>
          </w:tcPr>
          <w:p w14:paraId="6ED2DE3E" w14:textId="77777777" w:rsidR="000A53EE" w:rsidRPr="005E083B" w:rsidRDefault="000A53EE" w:rsidP="003657DE">
            <w:pPr>
              <w:pStyle w:val="a4"/>
              <w:spacing w:after="60"/>
              <w:ind w:right="0"/>
              <w:jc w:val="right"/>
              <w:rPr>
                <w:lang w:eastAsia="en-ZW"/>
              </w:rPr>
            </w:pPr>
            <w:r w:rsidRPr="005E083B">
              <w:rPr>
                <w:lang w:eastAsia="en-ZW"/>
              </w:rPr>
              <w:t>0</w:t>
            </w:r>
          </w:p>
        </w:tc>
        <w:tc>
          <w:tcPr>
            <w:tcW w:w="563" w:type="dxa"/>
            <w:tcBorders>
              <w:top w:val="single" w:sz="12" w:space="0" w:color="auto"/>
              <w:bottom w:val="nil"/>
            </w:tcBorders>
            <w:shd w:val="clear" w:color="auto" w:fill="auto"/>
            <w:noWrap/>
            <w:vAlign w:val="bottom"/>
          </w:tcPr>
          <w:p w14:paraId="2AA4E051" w14:textId="77777777" w:rsidR="000A53EE" w:rsidRPr="005E083B" w:rsidRDefault="000A53EE" w:rsidP="003657DE">
            <w:pPr>
              <w:pStyle w:val="a4"/>
              <w:spacing w:after="60"/>
              <w:ind w:right="0"/>
              <w:jc w:val="right"/>
              <w:rPr>
                <w:lang w:eastAsia="en-ZW"/>
              </w:rPr>
            </w:pPr>
            <w:r>
              <w:rPr>
                <w:lang w:eastAsia="en-ZW"/>
              </w:rPr>
              <w:t>1</w:t>
            </w:r>
          </w:p>
        </w:tc>
        <w:tc>
          <w:tcPr>
            <w:tcW w:w="621" w:type="dxa"/>
            <w:tcBorders>
              <w:top w:val="single" w:sz="12" w:space="0" w:color="auto"/>
              <w:bottom w:val="nil"/>
            </w:tcBorders>
            <w:shd w:val="clear" w:color="auto" w:fill="auto"/>
            <w:noWrap/>
            <w:vAlign w:val="bottom"/>
          </w:tcPr>
          <w:p w14:paraId="123E5D91" w14:textId="77777777" w:rsidR="000A53EE" w:rsidRPr="005E083B" w:rsidRDefault="000A53EE" w:rsidP="003657DE">
            <w:pPr>
              <w:pStyle w:val="a4"/>
              <w:spacing w:after="60"/>
              <w:ind w:right="0"/>
              <w:jc w:val="right"/>
              <w:rPr>
                <w:lang w:eastAsia="en-ZW"/>
              </w:rPr>
            </w:pPr>
            <w:r>
              <w:rPr>
                <w:lang w:eastAsia="en-ZW"/>
              </w:rPr>
              <w:t>1</w:t>
            </w:r>
          </w:p>
        </w:tc>
        <w:tc>
          <w:tcPr>
            <w:tcW w:w="504" w:type="dxa"/>
            <w:tcBorders>
              <w:top w:val="single" w:sz="12" w:space="0" w:color="auto"/>
              <w:bottom w:val="nil"/>
            </w:tcBorders>
            <w:shd w:val="clear" w:color="auto" w:fill="auto"/>
            <w:noWrap/>
            <w:vAlign w:val="bottom"/>
          </w:tcPr>
          <w:p w14:paraId="7D984ADB" w14:textId="77777777" w:rsidR="000A53EE" w:rsidRPr="005E083B" w:rsidRDefault="000A53EE" w:rsidP="003657DE">
            <w:pPr>
              <w:pStyle w:val="a4"/>
              <w:spacing w:after="60"/>
              <w:ind w:right="0"/>
              <w:jc w:val="right"/>
              <w:rPr>
                <w:lang w:eastAsia="en-ZW"/>
              </w:rPr>
            </w:pPr>
            <w:r w:rsidRPr="005E083B">
              <w:rPr>
                <w:lang w:eastAsia="en-ZW"/>
              </w:rPr>
              <w:t>0</w:t>
            </w:r>
          </w:p>
        </w:tc>
        <w:tc>
          <w:tcPr>
            <w:tcW w:w="563" w:type="dxa"/>
            <w:tcBorders>
              <w:top w:val="single" w:sz="12" w:space="0" w:color="auto"/>
              <w:bottom w:val="nil"/>
            </w:tcBorders>
            <w:shd w:val="clear" w:color="auto" w:fill="auto"/>
            <w:noWrap/>
            <w:vAlign w:val="bottom"/>
          </w:tcPr>
          <w:p w14:paraId="567CA2D3" w14:textId="77777777" w:rsidR="000A53EE" w:rsidRPr="005E083B" w:rsidRDefault="000A53EE" w:rsidP="003657DE">
            <w:pPr>
              <w:pStyle w:val="a4"/>
              <w:spacing w:after="60"/>
              <w:ind w:right="0"/>
              <w:jc w:val="right"/>
              <w:rPr>
                <w:lang w:eastAsia="en-ZW"/>
              </w:rPr>
            </w:pPr>
            <w:r>
              <w:rPr>
                <w:lang w:eastAsia="en-ZW"/>
              </w:rPr>
              <w:t>1</w:t>
            </w:r>
          </w:p>
        </w:tc>
        <w:tc>
          <w:tcPr>
            <w:tcW w:w="628" w:type="dxa"/>
            <w:tcBorders>
              <w:top w:val="single" w:sz="12" w:space="0" w:color="auto"/>
              <w:bottom w:val="nil"/>
            </w:tcBorders>
            <w:shd w:val="clear" w:color="auto" w:fill="auto"/>
            <w:noWrap/>
            <w:vAlign w:val="bottom"/>
          </w:tcPr>
          <w:p w14:paraId="067F6ED1" w14:textId="77777777" w:rsidR="000A53EE" w:rsidRPr="005E083B" w:rsidRDefault="000A53EE" w:rsidP="003657DE">
            <w:pPr>
              <w:pStyle w:val="a4"/>
              <w:spacing w:after="60"/>
              <w:ind w:right="0"/>
              <w:jc w:val="right"/>
              <w:rPr>
                <w:lang w:eastAsia="en-ZW"/>
              </w:rPr>
            </w:pPr>
            <w:r>
              <w:rPr>
                <w:lang w:eastAsia="en-ZW"/>
              </w:rPr>
              <w:t>1</w:t>
            </w:r>
          </w:p>
        </w:tc>
        <w:tc>
          <w:tcPr>
            <w:tcW w:w="497" w:type="dxa"/>
            <w:tcBorders>
              <w:top w:val="single" w:sz="12" w:space="0" w:color="auto"/>
              <w:bottom w:val="nil"/>
            </w:tcBorders>
            <w:shd w:val="clear" w:color="auto" w:fill="auto"/>
            <w:noWrap/>
            <w:vAlign w:val="bottom"/>
          </w:tcPr>
          <w:p w14:paraId="61CB0C8F" w14:textId="77777777" w:rsidR="000A53EE" w:rsidRPr="005E083B" w:rsidRDefault="000A53EE" w:rsidP="003657DE">
            <w:pPr>
              <w:pStyle w:val="a4"/>
              <w:spacing w:after="60"/>
              <w:ind w:right="0"/>
              <w:jc w:val="right"/>
              <w:rPr>
                <w:lang w:eastAsia="en-ZW"/>
              </w:rPr>
            </w:pPr>
            <w:r w:rsidRPr="005E083B">
              <w:rPr>
                <w:lang w:eastAsia="en-ZW"/>
              </w:rPr>
              <w:t>0</w:t>
            </w:r>
          </w:p>
        </w:tc>
        <w:tc>
          <w:tcPr>
            <w:tcW w:w="563" w:type="dxa"/>
            <w:tcBorders>
              <w:top w:val="single" w:sz="12" w:space="0" w:color="auto"/>
              <w:bottom w:val="nil"/>
            </w:tcBorders>
            <w:shd w:val="clear" w:color="auto" w:fill="auto"/>
            <w:noWrap/>
            <w:vAlign w:val="bottom"/>
          </w:tcPr>
          <w:p w14:paraId="45ADB279" w14:textId="77777777" w:rsidR="000A53EE" w:rsidRPr="005E083B" w:rsidRDefault="000A53EE" w:rsidP="003657DE">
            <w:pPr>
              <w:pStyle w:val="a4"/>
              <w:spacing w:after="60"/>
              <w:ind w:right="0"/>
              <w:jc w:val="right"/>
              <w:rPr>
                <w:lang w:eastAsia="en-ZW"/>
              </w:rPr>
            </w:pPr>
            <w:r>
              <w:rPr>
                <w:lang w:eastAsia="en-ZW"/>
              </w:rPr>
              <w:t>1</w:t>
            </w:r>
          </w:p>
        </w:tc>
        <w:tc>
          <w:tcPr>
            <w:tcW w:w="645" w:type="dxa"/>
            <w:tcBorders>
              <w:top w:val="single" w:sz="12" w:space="0" w:color="auto"/>
              <w:bottom w:val="nil"/>
            </w:tcBorders>
            <w:shd w:val="clear" w:color="auto" w:fill="auto"/>
            <w:noWrap/>
            <w:vAlign w:val="bottom"/>
          </w:tcPr>
          <w:p w14:paraId="33A4B4B5" w14:textId="77777777" w:rsidR="000A53EE" w:rsidRPr="005E083B" w:rsidRDefault="000A53EE" w:rsidP="003657DE">
            <w:pPr>
              <w:pStyle w:val="a4"/>
              <w:spacing w:after="60"/>
              <w:ind w:right="0"/>
              <w:jc w:val="right"/>
              <w:rPr>
                <w:lang w:eastAsia="en-ZW"/>
              </w:rPr>
            </w:pPr>
            <w:r>
              <w:rPr>
                <w:lang w:eastAsia="en-ZW"/>
              </w:rPr>
              <w:t>1</w:t>
            </w:r>
          </w:p>
        </w:tc>
        <w:tc>
          <w:tcPr>
            <w:tcW w:w="480" w:type="dxa"/>
            <w:tcBorders>
              <w:top w:val="single" w:sz="12" w:space="0" w:color="auto"/>
              <w:bottom w:val="nil"/>
            </w:tcBorders>
            <w:shd w:val="clear" w:color="auto" w:fill="auto"/>
            <w:vAlign w:val="bottom"/>
          </w:tcPr>
          <w:p w14:paraId="50B55B0B" w14:textId="77777777" w:rsidR="000A53EE" w:rsidRPr="005E083B" w:rsidRDefault="000A53EE" w:rsidP="003657DE">
            <w:pPr>
              <w:pStyle w:val="a4"/>
              <w:spacing w:after="60"/>
              <w:ind w:right="0"/>
              <w:jc w:val="right"/>
              <w:rPr>
                <w:lang w:eastAsia="en-ZW"/>
              </w:rPr>
            </w:pPr>
            <w:r w:rsidRPr="005E083B">
              <w:rPr>
                <w:lang w:eastAsia="en-ZW"/>
              </w:rPr>
              <w:t>0</w:t>
            </w:r>
          </w:p>
        </w:tc>
        <w:tc>
          <w:tcPr>
            <w:tcW w:w="563" w:type="dxa"/>
            <w:tcBorders>
              <w:top w:val="single" w:sz="12" w:space="0" w:color="auto"/>
              <w:bottom w:val="nil"/>
            </w:tcBorders>
            <w:shd w:val="clear" w:color="auto" w:fill="auto"/>
            <w:vAlign w:val="bottom"/>
          </w:tcPr>
          <w:p w14:paraId="5872A649" w14:textId="77777777" w:rsidR="000A53EE" w:rsidRPr="005E083B" w:rsidRDefault="000A53EE" w:rsidP="003657DE">
            <w:pPr>
              <w:pStyle w:val="a4"/>
              <w:spacing w:after="60"/>
              <w:ind w:right="0"/>
              <w:jc w:val="right"/>
              <w:rPr>
                <w:lang w:eastAsia="en-ZW"/>
              </w:rPr>
            </w:pPr>
            <w:r>
              <w:rPr>
                <w:lang w:eastAsia="en-ZW"/>
              </w:rPr>
              <w:t>1</w:t>
            </w:r>
          </w:p>
        </w:tc>
        <w:tc>
          <w:tcPr>
            <w:tcW w:w="617" w:type="dxa"/>
            <w:tcBorders>
              <w:top w:val="single" w:sz="12" w:space="0" w:color="auto"/>
              <w:bottom w:val="nil"/>
            </w:tcBorders>
            <w:shd w:val="clear" w:color="auto" w:fill="auto"/>
            <w:vAlign w:val="bottom"/>
          </w:tcPr>
          <w:p w14:paraId="416230EF" w14:textId="77777777" w:rsidR="000A53EE" w:rsidRPr="005E083B" w:rsidRDefault="000A53EE" w:rsidP="003657DE">
            <w:pPr>
              <w:pStyle w:val="a4"/>
              <w:spacing w:after="60"/>
              <w:ind w:right="0"/>
              <w:jc w:val="right"/>
              <w:rPr>
                <w:lang w:eastAsia="en-ZW"/>
              </w:rPr>
            </w:pPr>
            <w:r>
              <w:rPr>
                <w:lang w:eastAsia="en-ZW"/>
              </w:rPr>
              <w:t>1</w:t>
            </w:r>
          </w:p>
        </w:tc>
      </w:tr>
      <w:tr w:rsidR="007E168F" w:rsidRPr="005E083B" w14:paraId="0E9D16A4" w14:textId="77777777" w:rsidTr="003C4818">
        <w:trPr>
          <w:trHeight w:val="338"/>
        </w:trPr>
        <w:tc>
          <w:tcPr>
            <w:tcW w:w="1681" w:type="dxa"/>
            <w:tcBorders>
              <w:top w:val="nil"/>
            </w:tcBorders>
            <w:shd w:val="clear" w:color="auto" w:fill="auto"/>
            <w:noWrap/>
          </w:tcPr>
          <w:p w14:paraId="5AB1453F" w14:textId="77777777" w:rsidR="000A53EE" w:rsidRPr="005E083B" w:rsidRDefault="000A53EE" w:rsidP="003657DE">
            <w:pPr>
              <w:pStyle w:val="a4"/>
              <w:spacing w:after="60"/>
            </w:pPr>
            <w:r w:rsidRPr="005E083B">
              <w:rPr>
                <w:rFonts w:hint="eastAsia"/>
              </w:rPr>
              <w:t>监狱副总警监</w:t>
            </w:r>
          </w:p>
        </w:tc>
        <w:tc>
          <w:tcPr>
            <w:tcW w:w="562" w:type="dxa"/>
            <w:tcBorders>
              <w:top w:val="nil"/>
            </w:tcBorders>
            <w:shd w:val="clear" w:color="auto" w:fill="auto"/>
            <w:noWrap/>
            <w:vAlign w:val="bottom"/>
          </w:tcPr>
          <w:p w14:paraId="5DBA57FA" w14:textId="77777777" w:rsidR="000A53EE" w:rsidRPr="005E083B" w:rsidRDefault="000A53EE" w:rsidP="003657DE">
            <w:pPr>
              <w:pStyle w:val="a4"/>
              <w:spacing w:after="60"/>
              <w:ind w:right="0"/>
              <w:jc w:val="right"/>
              <w:rPr>
                <w:lang w:eastAsia="en-ZW"/>
              </w:rPr>
            </w:pPr>
            <w:r>
              <w:rPr>
                <w:lang w:eastAsia="en-ZW"/>
              </w:rPr>
              <w:t>1</w:t>
            </w:r>
          </w:p>
        </w:tc>
        <w:tc>
          <w:tcPr>
            <w:tcW w:w="563" w:type="dxa"/>
            <w:tcBorders>
              <w:top w:val="nil"/>
            </w:tcBorders>
            <w:shd w:val="clear" w:color="auto" w:fill="auto"/>
            <w:noWrap/>
            <w:vAlign w:val="bottom"/>
          </w:tcPr>
          <w:p w14:paraId="50CE06B5" w14:textId="77777777" w:rsidR="000A53EE" w:rsidRPr="005E083B" w:rsidRDefault="000A53EE" w:rsidP="003657DE">
            <w:pPr>
              <w:pStyle w:val="a4"/>
              <w:spacing w:after="60"/>
              <w:ind w:right="0"/>
              <w:jc w:val="right"/>
              <w:rPr>
                <w:lang w:eastAsia="en-ZW"/>
              </w:rPr>
            </w:pPr>
            <w:r>
              <w:rPr>
                <w:lang w:eastAsia="en-ZW"/>
              </w:rPr>
              <w:t>2</w:t>
            </w:r>
          </w:p>
        </w:tc>
        <w:tc>
          <w:tcPr>
            <w:tcW w:w="621" w:type="dxa"/>
            <w:tcBorders>
              <w:top w:val="nil"/>
            </w:tcBorders>
            <w:shd w:val="clear" w:color="auto" w:fill="auto"/>
            <w:noWrap/>
            <w:vAlign w:val="bottom"/>
          </w:tcPr>
          <w:p w14:paraId="0AE43562" w14:textId="77777777" w:rsidR="000A53EE" w:rsidRPr="005E083B" w:rsidRDefault="000A53EE" w:rsidP="003657DE">
            <w:pPr>
              <w:pStyle w:val="a4"/>
              <w:spacing w:after="60"/>
              <w:ind w:right="0"/>
              <w:jc w:val="right"/>
              <w:rPr>
                <w:lang w:eastAsia="en-ZW"/>
              </w:rPr>
            </w:pPr>
            <w:r>
              <w:rPr>
                <w:lang w:eastAsia="en-ZW"/>
              </w:rPr>
              <w:t>3</w:t>
            </w:r>
          </w:p>
        </w:tc>
        <w:tc>
          <w:tcPr>
            <w:tcW w:w="504" w:type="dxa"/>
            <w:tcBorders>
              <w:top w:val="nil"/>
            </w:tcBorders>
            <w:shd w:val="clear" w:color="auto" w:fill="auto"/>
            <w:noWrap/>
            <w:vAlign w:val="bottom"/>
          </w:tcPr>
          <w:p w14:paraId="6FE0AC18" w14:textId="77777777" w:rsidR="000A53EE" w:rsidRPr="005E083B" w:rsidRDefault="000A53EE" w:rsidP="003657DE">
            <w:pPr>
              <w:pStyle w:val="a4"/>
              <w:spacing w:after="60"/>
              <w:ind w:right="0"/>
              <w:jc w:val="right"/>
              <w:rPr>
                <w:lang w:eastAsia="en-ZW"/>
              </w:rPr>
            </w:pPr>
            <w:r>
              <w:rPr>
                <w:lang w:eastAsia="en-ZW"/>
              </w:rPr>
              <w:t>1</w:t>
            </w:r>
          </w:p>
        </w:tc>
        <w:tc>
          <w:tcPr>
            <w:tcW w:w="563" w:type="dxa"/>
            <w:tcBorders>
              <w:top w:val="nil"/>
            </w:tcBorders>
            <w:shd w:val="clear" w:color="auto" w:fill="auto"/>
            <w:noWrap/>
            <w:vAlign w:val="bottom"/>
          </w:tcPr>
          <w:p w14:paraId="1936F71A" w14:textId="77777777" w:rsidR="000A53EE" w:rsidRPr="005E083B" w:rsidRDefault="000A53EE" w:rsidP="003657DE">
            <w:pPr>
              <w:pStyle w:val="a4"/>
              <w:spacing w:after="60"/>
              <w:ind w:right="0"/>
              <w:jc w:val="right"/>
              <w:rPr>
                <w:lang w:eastAsia="en-ZW"/>
              </w:rPr>
            </w:pPr>
            <w:r>
              <w:rPr>
                <w:lang w:eastAsia="en-ZW"/>
              </w:rPr>
              <w:t>3</w:t>
            </w:r>
          </w:p>
        </w:tc>
        <w:tc>
          <w:tcPr>
            <w:tcW w:w="628" w:type="dxa"/>
            <w:tcBorders>
              <w:top w:val="nil"/>
            </w:tcBorders>
            <w:shd w:val="clear" w:color="auto" w:fill="auto"/>
            <w:noWrap/>
            <w:vAlign w:val="bottom"/>
          </w:tcPr>
          <w:p w14:paraId="6CB266F3" w14:textId="77777777" w:rsidR="000A53EE" w:rsidRPr="005E083B" w:rsidRDefault="000A53EE" w:rsidP="003657DE">
            <w:pPr>
              <w:pStyle w:val="a4"/>
              <w:spacing w:after="60"/>
              <w:ind w:right="0"/>
              <w:jc w:val="right"/>
              <w:rPr>
                <w:lang w:eastAsia="en-ZW"/>
              </w:rPr>
            </w:pPr>
            <w:r>
              <w:rPr>
                <w:lang w:eastAsia="en-ZW"/>
              </w:rPr>
              <w:t>4</w:t>
            </w:r>
          </w:p>
        </w:tc>
        <w:tc>
          <w:tcPr>
            <w:tcW w:w="497" w:type="dxa"/>
            <w:tcBorders>
              <w:top w:val="nil"/>
            </w:tcBorders>
            <w:shd w:val="clear" w:color="auto" w:fill="auto"/>
            <w:noWrap/>
            <w:vAlign w:val="bottom"/>
          </w:tcPr>
          <w:p w14:paraId="1324758F" w14:textId="77777777" w:rsidR="000A53EE" w:rsidRPr="005E083B" w:rsidRDefault="000A53EE" w:rsidP="003657DE">
            <w:pPr>
              <w:pStyle w:val="a4"/>
              <w:spacing w:after="60"/>
              <w:ind w:right="0"/>
              <w:jc w:val="right"/>
              <w:rPr>
                <w:lang w:eastAsia="en-ZW"/>
              </w:rPr>
            </w:pPr>
            <w:r>
              <w:rPr>
                <w:lang w:eastAsia="en-ZW"/>
              </w:rPr>
              <w:t>1</w:t>
            </w:r>
          </w:p>
        </w:tc>
        <w:tc>
          <w:tcPr>
            <w:tcW w:w="563" w:type="dxa"/>
            <w:tcBorders>
              <w:top w:val="nil"/>
            </w:tcBorders>
            <w:shd w:val="clear" w:color="auto" w:fill="auto"/>
            <w:noWrap/>
            <w:vAlign w:val="bottom"/>
          </w:tcPr>
          <w:p w14:paraId="78BEBD65" w14:textId="77777777" w:rsidR="000A53EE" w:rsidRPr="005E083B" w:rsidRDefault="000A53EE" w:rsidP="003657DE">
            <w:pPr>
              <w:pStyle w:val="a4"/>
              <w:spacing w:after="60"/>
              <w:ind w:right="0"/>
              <w:jc w:val="right"/>
              <w:rPr>
                <w:lang w:eastAsia="en-ZW"/>
              </w:rPr>
            </w:pPr>
            <w:r>
              <w:rPr>
                <w:lang w:eastAsia="en-ZW"/>
              </w:rPr>
              <w:t>3</w:t>
            </w:r>
          </w:p>
        </w:tc>
        <w:tc>
          <w:tcPr>
            <w:tcW w:w="645" w:type="dxa"/>
            <w:tcBorders>
              <w:top w:val="nil"/>
            </w:tcBorders>
            <w:shd w:val="clear" w:color="auto" w:fill="auto"/>
            <w:noWrap/>
            <w:vAlign w:val="bottom"/>
          </w:tcPr>
          <w:p w14:paraId="4874D2B6" w14:textId="77777777" w:rsidR="000A53EE" w:rsidRPr="005E083B" w:rsidRDefault="000A53EE" w:rsidP="003657DE">
            <w:pPr>
              <w:pStyle w:val="a4"/>
              <w:spacing w:after="60"/>
              <w:ind w:right="0"/>
              <w:jc w:val="right"/>
              <w:rPr>
                <w:lang w:eastAsia="en-ZW"/>
              </w:rPr>
            </w:pPr>
            <w:r>
              <w:rPr>
                <w:lang w:eastAsia="en-ZW"/>
              </w:rPr>
              <w:t>4</w:t>
            </w:r>
          </w:p>
        </w:tc>
        <w:tc>
          <w:tcPr>
            <w:tcW w:w="480" w:type="dxa"/>
            <w:tcBorders>
              <w:top w:val="nil"/>
            </w:tcBorders>
            <w:shd w:val="clear" w:color="auto" w:fill="auto"/>
            <w:vAlign w:val="bottom"/>
          </w:tcPr>
          <w:p w14:paraId="44C4763F" w14:textId="77777777" w:rsidR="000A53EE" w:rsidRPr="005E083B" w:rsidRDefault="000A53EE" w:rsidP="003657DE">
            <w:pPr>
              <w:pStyle w:val="a4"/>
              <w:spacing w:after="60"/>
              <w:ind w:right="0"/>
              <w:jc w:val="right"/>
              <w:rPr>
                <w:lang w:eastAsia="en-ZW"/>
              </w:rPr>
            </w:pPr>
            <w:r>
              <w:rPr>
                <w:lang w:eastAsia="en-ZW"/>
              </w:rPr>
              <w:t>2</w:t>
            </w:r>
          </w:p>
        </w:tc>
        <w:tc>
          <w:tcPr>
            <w:tcW w:w="563" w:type="dxa"/>
            <w:tcBorders>
              <w:top w:val="nil"/>
            </w:tcBorders>
            <w:shd w:val="clear" w:color="auto" w:fill="auto"/>
            <w:vAlign w:val="bottom"/>
          </w:tcPr>
          <w:p w14:paraId="3FF91877" w14:textId="77777777" w:rsidR="000A53EE" w:rsidRPr="005E083B" w:rsidRDefault="000A53EE" w:rsidP="003657DE">
            <w:pPr>
              <w:pStyle w:val="a4"/>
              <w:spacing w:after="60"/>
              <w:ind w:right="0"/>
              <w:jc w:val="right"/>
              <w:rPr>
                <w:lang w:eastAsia="en-ZW"/>
              </w:rPr>
            </w:pPr>
            <w:r>
              <w:rPr>
                <w:lang w:eastAsia="en-ZW"/>
              </w:rPr>
              <w:t>2</w:t>
            </w:r>
          </w:p>
        </w:tc>
        <w:tc>
          <w:tcPr>
            <w:tcW w:w="617" w:type="dxa"/>
            <w:tcBorders>
              <w:top w:val="nil"/>
            </w:tcBorders>
            <w:shd w:val="clear" w:color="auto" w:fill="auto"/>
            <w:vAlign w:val="bottom"/>
          </w:tcPr>
          <w:p w14:paraId="522C754E" w14:textId="77777777" w:rsidR="000A53EE" w:rsidRPr="005E083B" w:rsidRDefault="000A53EE" w:rsidP="003657DE">
            <w:pPr>
              <w:pStyle w:val="a4"/>
              <w:spacing w:after="60"/>
              <w:ind w:right="0"/>
              <w:jc w:val="right"/>
              <w:rPr>
                <w:lang w:eastAsia="en-ZW"/>
              </w:rPr>
            </w:pPr>
            <w:r>
              <w:rPr>
                <w:lang w:eastAsia="en-ZW"/>
              </w:rPr>
              <w:t>4</w:t>
            </w:r>
          </w:p>
        </w:tc>
      </w:tr>
      <w:tr w:rsidR="007E168F" w:rsidRPr="005E083B" w14:paraId="705BA485" w14:textId="77777777" w:rsidTr="003C4818">
        <w:trPr>
          <w:trHeight w:val="330"/>
        </w:trPr>
        <w:tc>
          <w:tcPr>
            <w:tcW w:w="1681" w:type="dxa"/>
            <w:shd w:val="clear" w:color="auto" w:fill="auto"/>
            <w:noWrap/>
          </w:tcPr>
          <w:p w14:paraId="3B7A5B3C" w14:textId="77777777" w:rsidR="000A53EE" w:rsidRPr="005E083B" w:rsidRDefault="000A53EE" w:rsidP="003657DE">
            <w:pPr>
              <w:pStyle w:val="a4"/>
              <w:spacing w:after="60"/>
              <w:rPr>
                <w:lang w:eastAsia="en-ZW"/>
              </w:rPr>
            </w:pPr>
            <w:r w:rsidRPr="005E083B">
              <w:rPr>
                <w:rFonts w:hint="eastAsia"/>
              </w:rPr>
              <w:t>监狱警监</w:t>
            </w:r>
          </w:p>
        </w:tc>
        <w:tc>
          <w:tcPr>
            <w:tcW w:w="562" w:type="dxa"/>
            <w:shd w:val="clear" w:color="auto" w:fill="auto"/>
            <w:noWrap/>
            <w:vAlign w:val="bottom"/>
          </w:tcPr>
          <w:p w14:paraId="600AD57A" w14:textId="77777777" w:rsidR="000A53EE" w:rsidRPr="005E083B" w:rsidRDefault="000A53EE" w:rsidP="003657DE">
            <w:pPr>
              <w:pStyle w:val="a4"/>
              <w:spacing w:after="60"/>
              <w:ind w:right="0"/>
              <w:jc w:val="right"/>
              <w:rPr>
                <w:lang w:eastAsia="en-ZW"/>
              </w:rPr>
            </w:pPr>
            <w:r w:rsidRPr="005E083B">
              <w:rPr>
                <w:lang w:eastAsia="en-ZW"/>
              </w:rPr>
              <w:t>0</w:t>
            </w:r>
          </w:p>
        </w:tc>
        <w:tc>
          <w:tcPr>
            <w:tcW w:w="563" w:type="dxa"/>
            <w:shd w:val="clear" w:color="auto" w:fill="auto"/>
            <w:noWrap/>
            <w:vAlign w:val="bottom"/>
          </w:tcPr>
          <w:p w14:paraId="1AAC8A81" w14:textId="77777777" w:rsidR="000A53EE" w:rsidRPr="005E083B" w:rsidRDefault="000A53EE" w:rsidP="003657DE">
            <w:pPr>
              <w:pStyle w:val="a4"/>
              <w:spacing w:after="60"/>
              <w:ind w:right="0"/>
              <w:jc w:val="right"/>
              <w:rPr>
                <w:lang w:eastAsia="en-ZW"/>
              </w:rPr>
            </w:pPr>
            <w:r w:rsidRPr="005E083B">
              <w:rPr>
                <w:lang w:eastAsia="en-ZW"/>
              </w:rPr>
              <w:t>0</w:t>
            </w:r>
          </w:p>
        </w:tc>
        <w:tc>
          <w:tcPr>
            <w:tcW w:w="621" w:type="dxa"/>
            <w:shd w:val="clear" w:color="auto" w:fill="auto"/>
            <w:noWrap/>
            <w:vAlign w:val="bottom"/>
          </w:tcPr>
          <w:p w14:paraId="684A40E4" w14:textId="77777777" w:rsidR="000A53EE" w:rsidRPr="005E083B" w:rsidRDefault="000A53EE" w:rsidP="003657DE">
            <w:pPr>
              <w:pStyle w:val="a4"/>
              <w:spacing w:after="60"/>
              <w:ind w:right="0"/>
              <w:jc w:val="right"/>
              <w:rPr>
                <w:lang w:eastAsia="en-ZW"/>
              </w:rPr>
            </w:pPr>
            <w:r w:rsidRPr="005E083B">
              <w:rPr>
                <w:lang w:eastAsia="en-ZW"/>
              </w:rPr>
              <w:t>0</w:t>
            </w:r>
          </w:p>
        </w:tc>
        <w:tc>
          <w:tcPr>
            <w:tcW w:w="504" w:type="dxa"/>
            <w:shd w:val="clear" w:color="auto" w:fill="auto"/>
            <w:noWrap/>
            <w:vAlign w:val="bottom"/>
          </w:tcPr>
          <w:p w14:paraId="03A8565B" w14:textId="77777777" w:rsidR="000A53EE" w:rsidRPr="005E083B" w:rsidRDefault="000A53EE" w:rsidP="003657DE">
            <w:pPr>
              <w:pStyle w:val="a4"/>
              <w:spacing w:after="60"/>
              <w:ind w:right="0"/>
              <w:jc w:val="right"/>
              <w:rPr>
                <w:lang w:eastAsia="en-ZW"/>
              </w:rPr>
            </w:pPr>
            <w:r>
              <w:rPr>
                <w:lang w:eastAsia="en-ZW"/>
              </w:rPr>
              <w:t>2</w:t>
            </w:r>
          </w:p>
        </w:tc>
        <w:tc>
          <w:tcPr>
            <w:tcW w:w="563" w:type="dxa"/>
            <w:shd w:val="clear" w:color="auto" w:fill="auto"/>
            <w:noWrap/>
            <w:vAlign w:val="bottom"/>
          </w:tcPr>
          <w:p w14:paraId="6C058745" w14:textId="77777777" w:rsidR="000A53EE" w:rsidRPr="005E083B" w:rsidRDefault="000A53EE" w:rsidP="003657DE">
            <w:pPr>
              <w:pStyle w:val="a4"/>
              <w:spacing w:after="60"/>
              <w:ind w:right="0"/>
              <w:jc w:val="right"/>
              <w:rPr>
                <w:lang w:eastAsia="en-ZW"/>
              </w:rPr>
            </w:pPr>
            <w:r>
              <w:rPr>
                <w:lang w:eastAsia="en-ZW"/>
              </w:rPr>
              <w:t>4</w:t>
            </w:r>
          </w:p>
        </w:tc>
        <w:tc>
          <w:tcPr>
            <w:tcW w:w="628" w:type="dxa"/>
            <w:shd w:val="clear" w:color="auto" w:fill="auto"/>
            <w:noWrap/>
            <w:vAlign w:val="bottom"/>
          </w:tcPr>
          <w:p w14:paraId="2B235455" w14:textId="77777777" w:rsidR="000A53EE" w:rsidRPr="005E083B" w:rsidRDefault="000A53EE" w:rsidP="003657DE">
            <w:pPr>
              <w:pStyle w:val="a4"/>
              <w:spacing w:after="60"/>
              <w:ind w:right="0"/>
              <w:jc w:val="right"/>
              <w:rPr>
                <w:lang w:eastAsia="en-ZW"/>
              </w:rPr>
            </w:pPr>
            <w:r>
              <w:rPr>
                <w:lang w:eastAsia="en-ZW"/>
              </w:rPr>
              <w:t>6</w:t>
            </w:r>
          </w:p>
        </w:tc>
        <w:tc>
          <w:tcPr>
            <w:tcW w:w="497" w:type="dxa"/>
            <w:shd w:val="clear" w:color="auto" w:fill="auto"/>
            <w:noWrap/>
            <w:vAlign w:val="bottom"/>
          </w:tcPr>
          <w:p w14:paraId="05671ADF" w14:textId="77777777" w:rsidR="000A53EE" w:rsidRPr="005E083B" w:rsidRDefault="000A53EE" w:rsidP="003657DE">
            <w:pPr>
              <w:pStyle w:val="a4"/>
              <w:spacing w:after="60"/>
              <w:ind w:right="0"/>
              <w:jc w:val="right"/>
              <w:rPr>
                <w:lang w:eastAsia="en-ZW"/>
              </w:rPr>
            </w:pPr>
            <w:r>
              <w:rPr>
                <w:lang w:eastAsia="en-ZW"/>
              </w:rPr>
              <w:t>2</w:t>
            </w:r>
          </w:p>
        </w:tc>
        <w:tc>
          <w:tcPr>
            <w:tcW w:w="563" w:type="dxa"/>
            <w:shd w:val="clear" w:color="auto" w:fill="auto"/>
            <w:noWrap/>
            <w:vAlign w:val="bottom"/>
          </w:tcPr>
          <w:p w14:paraId="5F7E9641" w14:textId="77777777" w:rsidR="000A53EE" w:rsidRPr="005E083B" w:rsidRDefault="000A53EE" w:rsidP="003657DE">
            <w:pPr>
              <w:pStyle w:val="a4"/>
              <w:spacing w:after="60"/>
              <w:ind w:right="0"/>
              <w:jc w:val="right"/>
              <w:rPr>
                <w:lang w:eastAsia="en-ZW"/>
              </w:rPr>
            </w:pPr>
            <w:r>
              <w:rPr>
                <w:lang w:eastAsia="en-ZW"/>
              </w:rPr>
              <w:t>3</w:t>
            </w:r>
          </w:p>
        </w:tc>
        <w:tc>
          <w:tcPr>
            <w:tcW w:w="645" w:type="dxa"/>
            <w:shd w:val="clear" w:color="auto" w:fill="auto"/>
            <w:noWrap/>
            <w:vAlign w:val="bottom"/>
          </w:tcPr>
          <w:p w14:paraId="16573320" w14:textId="77777777" w:rsidR="000A53EE" w:rsidRPr="005E083B" w:rsidRDefault="000A53EE" w:rsidP="003657DE">
            <w:pPr>
              <w:pStyle w:val="a4"/>
              <w:spacing w:after="60"/>
              <w:ind w:right="0"/>
              <w:jc w:val="right"/>
              <w:rPr>
                <w:lang w:eastAsia="en-ZW"/>
              </w:rPr>
            </w:pPr>
            <w:r>
              <w:rPr>
                <w:lang w:eastAsia="en-ZW"/>
              </w:rPr>
              <w:t>5</w:t>
            </w:r>
          </w:p>
        </w:tc>
        <w:tc>
          <w:tcPr>
            <w:tcW w:w="480" w:type="dxa"/>
            <w:shd w:val="clear" w:color="auto" w:fill="auto"/>
            <w:vAlign w:val="bottom"/>
          </w:tcPr>
          <w:p w14:paraId="2A51219A" w14:textId="77777777" w:rsidR="000A53EE" w:rsidRPr="005E083B" w:rsidRDefault="000A53EE" w:rsidP="003657DE">
            <w:pPr>
              <w:pStyle w:val="a4"/>
              <w:spacing w:after="60"/>
              <w:ind w:right="0"/>
              <w:jc w:val="right"/>
              <w:rPr>
                <w:lang w:eastAsia="en-ZW"/>
              </w:rPr>
            </w:pPr>
            <w:r>
              <w:rPr>
                <w:lang w:eastAsia="en-ZW"/>
              </w:rPr>
              <w:t>4</w:t>
            </w:r>
          </w:p>
        </w:tc>
        <w:tc>
          <w:tcPr>
            <w:tcW w:w="563" w:type="dxa"/>
            <w:shd w:val="clear" w:color="auto" w:fill="auto"/>
            <w:vAlign w:val="bottom"/>
          </w:tcPr>
          <w:p w14:paraId="0582D5A9" w14:textId="77777777" w:rsidR="000A53EE" w:rsidRPr="005E083B" w:rsidRDefault="000A53EE" w:rsidP="003657DE">
            <w:pPr>
              <w:pStyle w:val="a4"/>
              <w:spacing w:after="60"/>
              <w:ind w:right="0"/>
              <w:jc w:val="right"/>
              <w:rPr>
                <w:lang w:eastAsia="en-ZW"/>
              </w:rPr>
            </w:pPr>
            <w:r>
              <w:rPr>
                <w:lang w:eastAsia="en-ZW"/>
              </w:rPr>
              <w:t>12</w:t>
            </w:r>
          </w:p>
        </w:tc>
        <w:tc>
          <w:tcPr>
            <w:tcW w:w="617" w:type="dxa"/>
            <w:shd w:val="clear" w:color="auto" w:fill="auto"/>
            <w:vAlign w:val="bottom"/>
          </w:tcPr>
          <w:p w14:paraId="074B572A" w14:textId="77777777" w:rsidR="000A53EE" w:rsidRPr="005E083B" w:rsidRDefault="000A53EE" w:rsidP="003657DE">
            <w:pPr>
              <w:pStyle w:val="a4"/>
              <w:spacing w:after="60"/>
              <w:ind w:right="0"/>
              <w:jc w:val="right"/>
              <w:rPr>
                <w:lang w:eastAsia="en-ZW"/>
              </w:rPr>
            </w:pPr>
            <w:r>
              <w:rPr>
                <w:lang w:eastAsia="en-ZW"/>
              </w:rPr>
              <w:t>16</w:t>
            </w:r>
          </w:p>
        </w:tc>
      </w:tr>
      <w:tr w:rsidR="007E168F" w:rsidRPr="005E083B" w14:paraId="28E90252" w14:textId="77777777" w:rsidTr="003C4818">
        <w:trPr>
          <w:trHeight w:val="326"/>
        </w:trPr>
        <w:tc>
          <w:tcPr>
            <w:tcW w:w="1681" w:type="dxa"/>
            <w:shd w:val="clear" w:color="auto" w:fill="auto"/>
            <w:noWrap/>
          </w:tcPr>
          <w:p w14:paraId="06C3805A" w14:textId="77777777" w:rsidR="000A53EE" w:rsidRPr="005E083B" w:rsidRDefault="000A53EE" w:rsidP="003657DE">
            <w:pPr>
              <w:pStyle w:val="a4"/>
              <w:spacing w:after="60"/>
            </w:pPr>
            <w:r w:rsidRPr="005E083B">
              <w:rPr>
                <w:rFonts w:hint="eastAsia"/>
              </w:rPr>
              <w:t>助理警监</w:t>
            </w:r>
          </w:p>
        </w:tc>
        <w:tc>
          <w:tcPr>
            <w:tcW w:w="562" w:type="dxa"/>
            <w:shd w:val="clear" w:color="auto" w:fill="auto"/>
            <w:noWrap/>
            <w:vAlign w:val="bottom"/>
          </w:tcPr>
          <w:p w14:paraId="151F9DE4" w14:textId="77777777" w:rsidR="000A53EE" w:rsidRPr="005E083B" w:rsidRDefault="000A53EE" w:rsidP="003657DE">
            <w:pPr>
              <w:pStyle w:val="a4"/>
              <w:spacing w:after="60"/>
              <w:ind w:right="0"/>
              <w:jc w:val="right"/>
              <w:rPr>
                <w:lang w:eastAsia="en-ZW"/>
              </w:rPr>
            </w:pPr>
            <w:r>
              <w:rPr>
                <w:lang w:eastAsia="en-ZW"/>
              </w:rPr>
              <w:t>5</w:t>
            </w:r>
          </w:p>
        </w:tc>
        <w:tc>
          <w:tcPr>
            <w:tcW w:w="563" w:type="dxa"/>
            <w:shd w:val="clear" w:color="auto" w:fill="auto"/>
            <w:noWrap/>
            <w:vAlign w:val="bottom"/>
          </w:tcPr>
          <w:p w14:paraId="78F8F935" w14:textId="77777777" w:rsidR="000A53EE" w:rsidRPr="005E083B" w:rsidRDefault="000A53EE" w:rsidP="003657DE">
            <w:pPr>
              <w:pStyle w:val="a4"/>
              <w:spacing w:after="60"/>
              <w:ind w:right="0"/>
              <w:jc w:val="right"/>
              <w:rPr>
                <w:lang w:eastAsia="en-ZW"/>
              </w:rPr>
            </w:pPr>
            <w:r>
              <w:rPr>
                <w:lang w:eastAsia="en-ZW"/>
              </w:rPr>
              <w:t>11</w:t>
            </w:r>
          </w:p>
        </w:tc>
        <w:tc>
          <w:tcPr>
            <w:tcW w:w="621" w:type="dxa"/>
            <w:shd w:val="clear" w:color="auto" w:fill="auto"/>
            <w:noWrap/>
            <w:vAlign w:val="bottom"/>
          </w:tcPr>
          <w:p w14:paraId="027D6E1A" w14:textId="77777777" w:rsidR="000A53EE" w:rsidRPr="005E083B" w:rsidRDefault="000A53EE" w:rsidP="003657DE">
            <w:pPr>
              <w:pStyle w:val="a4"/>
              <w:spacing w:after="60"/>
              <w:ind w:right="0"/>
              <w:jc w:val="right"/>
              <w:rPr>
                <w:lang w:eastAsia="en-ZW"/>
              </w:rPr>
            </w:pPr>
            <w:r>
              <w:rPr>
                <w:lang w:eastAsia="en-ZW"/>
              </w:rPr>
              <w:t>16</w:t>
            </w:r>
          </w:p>
        </w:tc>
        <w:tc>
          <w:tcPr>
            <w:tcW w:w="504" w:type="dxa"/>
            <w:shd w:val="clear" w:color="auto" w:fill="auto"/>
            <w:noWrap/>
            <w:vAlign w:val="bottom"/>
          </w:tcPr>
          <w:p w14:paraId="20F59B10" w14:textId="77777777" w:rsidR="000A53EE" w:rsidRPr="005E083B" w:rsidRDefault="000A53EE" w:rsidP="003657DE">
            <w:pPr>
              <w:pStyle w:val="a4"/>
              <w:spacing w:after="60"/>
              <w:ind w:right="0"/>
              <w:jc w:val="right"/>
              <w:rPr>
                <w:lang w:eastAsia="en-ZW"/>
              </w:rPr>
            </w:pPr>
            <w:r>
              <w:rPr>
                <w:lang w:eastAsia="en-ZW"/>
              </w:rPr>
              <w:t>5</w:t>
            </w:r>
          </w:p>
        </w:tc>
        <w:tc>
          <w:tcPr>
            <w:tcW w:w="563" w:type="dxa"/>
            <w:shd w:val="clear" w:color="auto" w:fill="auto"/>
            <w:noWrap/>
            <w:vAlign w:val="bottom"/>
          </w:tcPr>
          <w:p w14:paraId="094A7076" w14:textId="77777777" w:rsidR="000A53EE" w:rsidRPr="005E083B" w:rsidRDefault="000A53EE" w:rsidP="003657DE">
            <w:pPr>
              <w:pStyle w:val="a4"/>
              <w:spacing w:after="60"/>
              <w:ind w:right="0"/>
              <w:jc w:val="right"/>
              <w:rPr>
                <w:lang w:eastAsia="en-ZW"/>
              </w:rPr>
            </w:pPr>
            <w:r>
              <w:rPr>
                <w:lang w:eastAsia="en-ZW"/>
              </w:rPr>
              <w:t>8</w:t>
            </w:r>
          </w:p>
        </w:tc>
        <w:tc>
          <w:tcPr>
            <w:tcW w:w="628" w:type="dxa"/>
            <w:shd w:val="clear" w:color="auto" w:fill="auto"/>
            <w:noWrap/>
            <w:vAlign w:val="bottom"/>
          </w:tcPr>
          <w:p w14:paraId="07C91977" w14:textId="77777777" w:rsidR="000A53EE" w:rsidRPr="005E083B" w:rsidRDefault="000A53EE" w:rsidP="003657DE">
            <w:pPr>
              <w:pStyle w:val="a4"/>
              <w:spacing w:after="60"/>
              <w:ind w:right="0"/>
              <w:jc w:val="right"/>
              <w:rPr>
                <w:lang w:eastAsia="en-ZW"/>
              </w:rPr>
            </w:pPr>
            <w:r>
              <w:rPr>
                <w:lang w:eastAsia="en-ZW"/>
              </w:rPr>
              <w:t>13</w:t>
            </w:r>
          </w:p>
        </w:tc>
        <w:tc>
          <w:tcPr>
            <w:tcW w:w="497" w:type="dxa"/>
            <w:shd w:val="clear" w:color="auto" w:fill="auto"/>
            <w:noWrap/>
            <w:vAlign w:val="bottom"/>
          </w:tcPr>
          <w:p w14:paraId="48E29F5B" w14:textId="77777777" w:rsidR="000A53EE" w:rsidRPr="005E083B" w:rsidRDefault="000A53EE" w:rsidP="003657DE">
            <w:pPr>
              <w:pStyle w:val="a4"/>
              <w:spacing w:after="60"/>
              <w:ind w:right="0"/>
              <w:jc w:val="right"/>
              <w:rPr>
                <w:lang w:eastAsia="en-ZW"/>
              </w:rPr>
            </w:pPr>
            <w:r>
              <w:rPr>
                <w:lang w:eastAsia="en-ZW"/>
              </w:rPr>
              <w:t>4</w:t>
            </w:r>
          </w:p>
        </w:tc>
        <w:tc>
          <w:tcPr>
            <w:tcW w:w="563" w:type="dxa"/>
            <w:shd w:val="clear" w:color="auto" w:fill="auto"/>
            <w:noWrap/>
            <w:vAlign w:val="bottom"/>
          </w:tcPr>
          <w:p w14:paraId="39083795" w14:textId="77777777" w:rsidR="000A53EE" w:rsidRPr="005E083B" w:rsidRDefault="000A53EE" w:rsidP="003657DE">
            <w:pPr>
              <w:pStyle w:val="a4"/>
              <w:spacing w:after="60"/>
              <w:ind w:right="0"/>
              <w:jc w:val="right"/>
              <w:rPr>
                <w:lang w:eastAsia="en-ZW"/>
              </w:rPr>
            </w:pPr>
            <w:r>
              <w:rPr>
                <w:lang w:eastAsia="en-ZW"/>
              </w:rPr>
              <w:t>27</w:t>
            </w:r>
          </w:p>
        </w:tc>
        <w:tc>
          <w:tcPr>
            <w:tcW w:w="645" w:type="dxa"/>
            <w:shd w:val="clear" w:color="auto" w:fill="auto"/>
            <w:noWrap/>
            <w:vAlign w:val="bottom"/>
          </w:tcPr>
          <w:p w14:paraId="0B491A96" w14:textId="77777777" w:rsidR="000A53EE" w:rsidRPr="005E083B" w:rsidRDefault="000A53EE" w:rsidP="003657DE">
            <w:pPr>
              <w:pStyle w:val="a4"/>
              <w:spacing w:after="60"/>
              <w:ind w:right="0"/>
              <w:jc w:val="right"/>
              <w:rPr>
                <w:lang w:eastAsia="en-ZW"/>
              </w:rPr>
            </w:pPr>
            <w:r>
              <w:rPr>
                <w:lang w:eastAsia="en-ZW"/>
              </w:rPr>
              <w:t>31</w:t>
            </w:r>
          </w:p>
        </w:tc>
        <w:tc>
          <w:tcPr>
            <w:tcW w:w="480" w:type="dxa"/>
            <w:shd w:val="clear" w:color="auto" w:fill="auto"/>
            <w:vAlign w:val="bottom"/>
          </w:tcPr>
          <w:p w14:paraId="0E8D9C99" w14:textId="77777777" w:rsidR="000A53EE" w:rsidRPr="005E083B" w:rsidRDefault="000A53EE" w:rsidP="003657DE">
            <w:pPr>
              <w:pStyle w:val="a4"/>
              <w:spacing w:after="60"/>
              <w:ind w:right="0"/>
              <w:jc w:val="right"/>
              <w:rPr>
                <w:lang w:eastAsia="en-ZW"/>
              </w:rPr>
            </w:pPr>
            <w:r>
              <w:rPr>
                <w:lang w:eastAsia="en-ZW"/>
              </w:rPr>
              <w:t>2</w:t>
            </w:r>
            <w:r w:rsidRPr="005E083B">
              <w:rPr>
                <w:lang w:eastAsia="en-ZW"/>
              </w:rPr>
              <w:t>0</w:t>
            </w:r>
          </w:p>
        </w:tc>
        <w:tc>
          <w:tcPr>
            <w:tcW w:w="563" w:type="dxa"/>
            <w:shd w:val="clear" w:color="auto" w:fill="auto"/>
            <w:vAlign w:val="bottom"/>
          </w:tcPr>
          <w:p w14:paraId="69BD6495" w14:textId="77777777" w:rsidR="000A53EE" w:rsidRPr="005E083B" w:rsidRDefault="000A53EE" w:rsidP="003657DE">
            <w:pPr>
              <w:pStyle w:val="a4"/>
              <w:spacing w:after="60"/>
              <w:ind w:right="0"/>
              <w:jc w:val="right"/>
              <w:rPr>
                <w:lang w:eastAsia="en-ZW"/>
              </w:rPr>
            </w:pPr>
            <w:r>
              <w:rPr>
                <w:lang w:eastAsia="en-ZW"/>
              </w:rPr>
              <w:t>9</w:t>
            </w:r>
          </w:p>
        </w:tc>
        <w:tc>
          <w:tcPr>
            <w:tcW w:w="617" w:type="dxa"/>
            <w:shd w:val="clear" w:color="auto" w:fill="auto"/>
            <w:vAlign w:val="bottom"/>
          </w:tcPr>
          <w:p w14:paraId="21C8A184" w14:textId="77777777" w:rsidR="000A53EE" w:rsidRPr="005E083B" w:rsidRDefault="000A53EE" w:rsidP="003657DE">
            <w:pPr>
              <w:pStyle w:val="a4"/>
              <w:spacing w:after="60"/>
              <w:ind w:right="0"/>
              <w:jc w:val="right"/>
              <w:rPr>
                <w:lang w:eastAsia="en-ZW"/>
              </w:rPr>
            </w:pPr>
            <w:r>
              <w:rPr>
                <w:lang w:eastAsia="en-ZW"/>
              </w:rPr>
              <w:t>29</w:t>
            </w:r>
          </w:p>
        </w:tc>
      </w:tr>
      <w:tr w:rsidR="007E168F" w:rsidRPr="005E083B" w14:paraId="5EC082DE" w14:textId="77777777" w:rsidTr="003C4818">
        <w:trPr>
          <w:trHeight w:val="338"/>
        </w:trPr>
        <w:tc>
          <w:tcPr>
            <w:tcW w:w="1681" w:type="dxa"/>
            <w:shd w:val="clear" w:color="auto" w:fill="auto"/>
            <w:noWrap/>
          </w:tcPr>
          <w:p w14:paraId="0E0AD491" w14:textId="77777777" w:rsidR="000A53EE" w:rsidRPr="005E083B" w:rsidRDefault="000A53EE" w:rsidP="003657DE">
            <w:pPr>
              <w:pStyle w:val="a4"/>
              <w:spacing w:after="60"/>
            </w:pPr>
            <w:r w:rsidRPr="005E083B">
              <w:rPr>
                <w:rFonts w:hint="eastAsia"/>
              </w:rPr>
              <w:t>总警司</w:t>
            </w:r>
          </w:p>
        </w:tc>
        <w:tc>
          <w:tcPr>
            <w:tcW w:w="562" w:type="dxa"/>
            <w:shd w:val="clear" w:color="auto" w:fill="auto"/>
            <w:noWrap/>
            <w:vAlign w:val="bottom"/>
          </w:tcPr>
          <w:p w14:paraId="50896ACF" w14:textId="77777777" w:rsidR="000A53EE" w:rsidRPr="005E083B" w:rsidRDefault="000A53EE" w:rsidP="003657DE">
            <w:pPr>
              <w:pStyle w:val="a4"/>
              <w:spacing w:after="60"/>
              <w:ind w:right="0"/>
              <w:jc w:val="right"/>
              <w:rPr>
                <w:lang w:eastAsia="en-ZW"/>
              </w:rPr>
            </w:pPr>
            <w:r>
              <w:rPr>
                <w:lang w:eastAsia="en-ZW"/>
              </w:rPr>
              <w:t>5</w:t>
            </w:r>
          </w:p>
        </w:tc>
        <w:tc>
          <w:tcPr>
            <w:tcW w:w="563" w:type="dxa"/>
            <w:shd w:val="clear" w:color="auto" w:fill="auto"/>
            <w:noWrap/>
            <w:vAlign w:val="bottom"/>
          </w:tcPr>
          <w:p w14:paraId="42D36084" w14:textId="77777777" w:rsidR="000A53EE" w:rsidRPr="005E083B" w:rsidRDefault="000A53EE" w:rsidP="003657DE">
            <w:pPr>
              <w:pStyle w:val="a4"/>
              <w:spacing w:after="60"/>
              <w:ind w:right="0"/>
              <w:jc w:val="right"/>
              <w:rPr>
                <w:lang w:eastAsia="en-ZW"/>
              </w:rPr>
            </w:pPr>
            <w:r>
              <w:rPr>
                <w:lang w:eastAsia="en-ZW"/>
              </w:rPr>
              <w:t>38</w:t>
            </w:r>
          </w:p>
        </w:tc>
        <w:tc>
          <w:tcPr>
            <w:tcW w:w="621" w:type="dxa"/>
            <w:shd w:val="clear" w:color="auto" w:fill="auto"/>
            <w:noWrap/>
            <w:vAlign w:val="bottom"/>
          </w:tcPr>
          <w:p w14:paraId="422A6F36" w14:textId="77777777" w:rsidR="000A53EE" w:rsidRPr="005E083B" w:rsidRDefault="000A53EE" w:rsidP="003657DE">
            <w:pPr>
              <w:pStyle w:val="a4"/>
              <w:spacing w:after="60"/>
              <w:ind w:right="0"/>
              <w:jc w:val="right"/>
              <w:rPr>
                <w:lang w:eastAsia="en-ZW"/>
              </w:rPr>
            </w:pPr>
            <w:r>
              <w:rPr>
                <w:lang w:eastAsia="en-ZW"/>
              </w:rPr>
              <w:t>43</w:t>
            </w:r>
          </w:p>
        </w:tc>
        <w:tc>
          <w:tcPr>
            <w:tcW w:w="504" w:type="dxa"/>
            <w:shd w:val="clear" w:color="auto" w:fill="auto"/>
            <w:noWrap/>
            <w:vAlign w:val="bottom"/>
          </w:tcPr>
          <w:p w14:paraId="70F93A7D" w14:textId="77777777" w:rsidR="000A53EE" w:rsidRPr="005E083B" w:rsidRDefault="000A53EE" w:rsidP="003657DE">
            <w:pPr>
              <w:pStyle w:val="a4"/>
              <w:spacing w:after="60"/>
              <w:ind w:right="0"/>
              <w:jc w:val="right"/>
              <w:rPr>
                <w:lang w:eastAsia="en-ZW"/>
              </w:rPr>
            </w:pPr>
            <w:r>
              <w:rPr>
                <w:lang w:eastAsia="en-ZW"/>
              </w:rPr>
              <w:t>5</w:t>
            </w:r>
          </w:p>
        </w:tc>
        <w:tc>
          <w:tcPr>
            <w:tcW w:w="563" w:type="dxa"/>
            <w:shd w:val="clear" w:color="auto" w:fill="auto"/>
            <w:noWrap/>
            <w:vAlign w:val="bottom"/>
          </w:tcPr>
          <w:p w14:paraId="2445BF61" w14:textId="77777777" w:rsidR="000A53EE" w:rsidRPr="005E083B" w:rsidRDefault="000A53EE" w:rsidP="003657DE">
            <w:pPr>
              <w:pStyle w:val="a4"/>
              <w:spacing w:after="60"/>
              <w:ind w:right="0"/>
              <w:jc w:val="right"/>
              <w:rPr>
                <w:lang w:eastAsia="en-ZW"/>
              </w:rPr>
            </w:pPr>
            <w:r>
              <w:rPr>
                <w:lang w:eastAsia="en-ZW"/>
              </w:rPr>
              <w:t>39</w:t>
            </w:r>
          </w:p>
        </w:tc>
        <w:tc>
          <w:tcPr>
            <w:tcW w:w="628" w:type="dxa"/>
            <w:shd w:val="clear" w:color="auto" w:fill="auto"/>
            <w:noWrap/>
            <w:vAlign w:val="bottom"/>
          </w:tcPr>
          <w:p w14:paraId="22CBAA5B" w14:textId="77777777" w:rsidR="000A53EE" w:rsidRPr="005E083B" w:rsidRDefault="000A53EE" w:rsidP="003657DE">
            <w:pPr>
              <w:pStyle w:val="a4"/>
              <w:spacing w:after="60"/>
              <w:ind w:right="0"/>
              <w:jc w:val="right"/>
              <w:rPr>
                <w:lang w:eastAsia="en-ZW"/>
              </w:rPr>
            </w:pPr>
            <w:r>
              <w:rPr>
                <w:lang w:eastAsia="en-ZW"/>
              </w:rPr>
              <w:t>44</w:t>
            </w:r>
          </w:p>
        </w:tc>
        <w:tc>
          <w:tcPr>
            <w:tcW w:w="497" w:type="dxa"/>
            <w:shd w:val="clear" w:color="auto" w:fill="auto"/>
            <w:noWrap/>
            <w:vAlign w:val="bottom"/>
          </w:tcPr>
          <w:p w14:paraId="7A532EC9" w14:textId="77777777" w:rsidR="000A53EE" w:rsidRPr="005E083B" w:rsidRDefault="000A53EE" w:rsidP="003657DE">
            <w:pPr>
              <w:pStyle w:val="a4"/>
              <w:spacing w:after="60"/>
              <w:ind w:right="0"/>
              <w:jc w:val="right"/>
              <w:rPr>
                <w:lang w:eastAsia="en-ZW"/>
              </w:rPr>
            </w:pPr>
            <w:r>
              <w:rPr>
                <w:lang w:eastAsia="en-ZW"/>
              </w:rPr>
              <w:t>13</w:t>
            </w:r>
          </w:p>
        </w:tc>
        <w:tc>
          <w:tcPr>
            <w:tcW w:w="563" w:type="dxa"/>
            <w:shd w:val="clear" w:color="auto" w:fill="auto"/>
            <w:noWrap/>
            <w:vAlign w:val="bottom"/>
          </w:tcPr>
          <w:p w14:paraId="6436CB08" w14:textId="77777777" w:rsidR="000A53EE" w:rsidRPr="005E083B" w:rsidRDefault="000A53EE" w:rsidP="003657DE">
            <w:pPr>
              <w:pStyle w:val="a4"/>
              <w:spacing w:after="60"/>
              <w:ind w:right="0"/>
              <w:jc w:val="right"/>
              <w:rPr>
                <w:lang w:eastAsia="en-ZW"/>
              </w:rPr>
            </w:pPr>
            <w:r>
              <w:rPr>
                <w:lang w:eastAsia="en-ZW"/>
              </w:rPr>
              <w:t>32</w:t>
            </w:r>
          </w:p>
        </w:tc>
        <w:tc>
          <w:tcPr>
            <w:tcW w:w="645" w:type="dxa"/>
            <w:shd w:val="clear" w:color="auto" w:fill="auto"/>
            <w:noWrap/>
            <w:vAlign w:val="bottom"/>
          </w:tcPr>
          <w:p w14:paraId="2517CF0B" w14:textId="77777777" w:rsidR="000A53EE" w:rsidRPr="005E083B" w:rsidRDefault="000A53EE" w:rsidP="003657DE">
            <w:pPr>
              <w:pStyle w:val="a4"/>
              <w:spacing w:after="60"/>
              <w:ind w:right="0"/>
              <w:jc w:val="right"/>
              <w:rPr>
                <w:lang w:eastAsia="en-ZW"/>
              </w:rPr>
            </w:pPr>
            <w:r>
              <w:rPr>
                <w:lang w:eastAsia="en-ZW"/>
              </w:rPr>
              <w:t>45</w:t>
            </w:r>
          </w:p>
        </w:tc>
        <w:tc>
          <w:tcPr>
            <w:tcW w:w="480" w:type="dxa"/>
            <w:shd w:val="clear" w:color="auto" w:fill="auto"/>
            <w:vAlign w:val="bottom"/>
          </w:tcPr>
          <w:p w14:paraId="1D6EAA5F" w14:textId="77777777" w:rsidR="000A53EE" w:rsidRPr="005E083B" w:rsidRDefault="000A53EE" w:rsidP="003657DE">
            <w:pPr>
              <w:pStyle w:val="a4"/>
              <w:spacing w:after="60"/>
              <w:ind w:right="0"/>
              <w:jc w:val="right"/>
              <w:rPr>
                <w:lang w:eastAsia="en-ZW"/>
              </w:rPr>
            </w:pPr>
            <w:r>
              <w:rPr>
                <w:lang w:eastAsia="en-ZW"/>
              </w:rPr>
              <w:t>1</w:t>
            </w:r>
            <w:r w:rsidRPr="005E083B">
              <w:rPr>
                <w:lang w:eastAsia="en-ZW"/>
              </w:rPr>
              <w:t>0</w:t>
            </w:r>
          </w:p>
        </w:tc>
        <w:tc>
          <w:tcPr>
            <w:tcW w:w="563" w:type="dxa"/>
            <w:shd w:val="clear" w:color="auto" w:fill="auto"/>
            <w:vAlign w:val="bottom"/>
          </w:tcPr>
          <w:p w14:paraId="398ABC07" w14:textId="77777777" w:rsidR="000A53EE" w:rsidRPr="005E083B" w:rsidRDefault="000A53EE" w:rsidP="003657DE">
            <w:pPr>
              <w:pStyle w:val="a4"/>
              <w:spacing w:after="60"/>
              <w:ind w:right="0"/>
              <w:jc w:val="right"/>
              <w:rPr>
                <w:lang w:eastAsia="en-ZW"/>
              </w:rPr>
            </w:pPr>
            <w:r>
              <w:rPr>
                <w:lang w:eastAsia="en-ZW"/>
              </w:rPr>
              <w:t>22</w:t>
            </w:r>
          </w:p>
        </w:tc>
        <w:tc>
          <w:tcPr>
            <w:tcW w:w="617" w:type="dxa"/>
            <w:shd w:val="clear" w:color="auto" w:fill="auto"/>
            <w:vAlign w:val="bottom"/>
          </w:tcPr>
          <w:p w14:paraId="1A5C3741" w14:textId="77777777" w:rsidR="000A53EE" w:rsidRPr="005E083B" w:rsidRDefault="000A53EE" w:rsidP="003657DE">
            <w:pPr>
              <w:pStyle w:val="a4"/>
              <w:spacing w:after="60"/>
              <w:ind w:right="0"/>
              <w:jc w:val="right"/>
              <w:rPr>
                <w:lang w:eastAsia="en-ZW"/>
              </w:rPr>
            </w:pPr>
            <w:r>
              <w:rPr>
                <w:lang w:eastAsia="en-ZW"/>
              </w:rPr>
              <w:t>32</w:t>
            </w:r>
          </w:p>
        </w:tc>
      </w:tr>
      <w:tr w:rsidR="007E168F" w:rsidRPr="005E083B" w14:paraId="1D356557" w14:textId="77777777" w:rsidTr="003C4818">
        <w:trPr>
          <w:trHeight w:val="330"/>
        </w:trPr>
        <w:tc>
          <w:tcPr>
            <w:tcW w:w="1681" w:type="dxa"/>
            <w:shd w:val="clear" w:color="auto" w:fill="auto"/>
            <w:noWrap/>
          </w:tcPr>
          <w:p w14:paraId="1A6958B7" w14:textId="77777777" w:rsidR="000A53EE" w:rsidRPr="005E083B" w:rsidRDefault="000A53EE" w:rsidP="003657DE">
            <w:pPr>
              <w:pStyle w:val="a4"/>
              <w:spacing w:after="60"/>
            </w:pPr>
            <w:r w:rsidRPr="005E083B">
              <w:rPr>
                <w:rFonts w:hint="eastAsia"/>
              </w:rPr>
              <w:t>警司</w:t>
            </w:r>
          </w:p>
        </w:tc>
        <w:tc>
          <w:tcPr>
            <w:tcW w:w="562" w:type="dxa"/>
            <w:shd w:val="clear" w:color="auto" w:fill="auto"/>
            <w:noWrap/>
            <w:vAlign w:val="bottom"/>
          </w:tcPr>
          <w:p w14:paraId="567D24B1" w14:textId="77777777" w:rsidR="000A53EE" w:rsidRPr="005E083B" w:rsidRDefault="000A53EE" w:rsidP="003657DE">
            <w:pPr>
              <w:pStyle w:val="a4"/>
              <w:spacing w:after="60"/>
              <w:ind w:right="0"/>
              <w:jc w:val="right"/>
              <w:rPr>
                <w:lang w:eastAsia="en-ZW"/>
              </w:rPr>
            </w:pPr>
            <w:r>
              <w:rPr>
                <w:lang w:eastAsia="en-ZW"/>
              </w:rPr>
              <w:t>25</w:t>
            </w:r>
          </w:p>
        </w:tc>
        <w:tc>
          <w:tcPr>
            <w:tcW w:w="563" w:type="dxa"/>
            <w:shd w:val="clear" w:color="auto" w:fill="auto"/>
            <w:noWrap/>
            <w:vAlign w:val="bottom"/>
          </w:tcPr>
          <w:p w14:paraId="19F58DB1" w14:textId="77777777" w:rsidR="000A53EE" w:rsidRPr="005E083B" w:rsidRDefault="000A53EE" w:rsidP="003657DE">
            <w:pPr>
              <w:pStyle w:val="a4"/>
              <w:spacing w:after="60"/>
              <w:ind w:right="0"/>
              <w:jc w:val="right"/>
              <w:rPr>
                <w:lang w:eastAsia="en-ZW"/>
              </w:rPr>
            </w:pPr>
            <w:r>
              <w:rPr>
                <w:lang w:eastAsia="en-ZW"/>
              </w:rPr>
              <w:t>1</w:t>
            </w:r>
            <w:r w:rsidRPr="005E083B">
              <w:rPr>
                <w:lang w:eastAsia="en-ZW"/>
              </w:rPr>
              <w:t>0</w:t>
            </w:r>
            <w:r>
              <w:rPr>
                <w:lang w:eastAsia="en-ZW"/>
              </w:rPr>
              <w:t>4</w:t>
            </w:r>
          </w:p>
        </w:tc>
        <w:tc>
          <w:tcPr>
            <w:tcW w:w="621" w:type="dxa"/>
            <w:shd w:val="clear" w:color="auto" w:fill="auto"/>
            <w:noWrap/>
            <w:vAlign w:val="bottom"/>
          </w:tcPr>
          <w:p w14:paraId="7C498EA6" w14:textId="77777777" w:rsidR="000A53EE" w:rsidRPr="005E083B" w:rsidRDefault="000A53EE" w:rsidP="003657DE">
            <w:pPr>
              <w:pStyle w:val="a4"/>
              <w:spacing w:after="60"/>
              <w:ind w:right="0"/>
              <w:jc w:val="right"/>
              <w:rPr>
                <w:lang w:eastAsia="en-ZW"/>
              </w:rPr>
            </w:pPr>
            <w:r>
              <w:rPr>
                <w:lang w:eastAsia="en-ZW"/>
              </w:rPr>
              <w:t>129</w:t>
            </w:r>
          </w:p>
        </w:tc>
        <w:tc>
          <w:tcPr>
            <w:tcW w:w="504" w:type="dxa"/>
            <w:shd w:val="clear" w:color="auto" w:fill="auto"/>
            <w:noWrap/>
            <w:vAlign w:val="bottom"/>
          </w:tcPr>
          <w:p w14:paraId="2CF25DDB" w14:textId="77777777" w:rsidR="000A53EE" w:rsidRPr="005E083B" w:rsidRDefault="000A53EE" w:rsidP="003657DE">
            <w:pPr>
              <w:pStyle w:val="a4"/>
              <w:spacing w:after="60"/>
              <w:ind w:right="0"/>
              <w:jc w:val="right"/>
              <w:rPr>
                <w:lang w:eastAsia="en-ZW"/>
              </w:rPr>
            </w:pPr>
            <w:r>
              <w:rPr>
                <w:lang w:eastAsia="en-ZW"/>
              </w:rPr>
              <w:t>33</w:t>
            </w:r>
          </w:p>
        </w:tc>
        <w:tc>
          <w:tcPr>
            <w:tcW w:w="563" w:type="dxa"/>
            <w:shd w:val="clear" w:color="auto" w:fill="auto"/>
            <w:noWrap/>
            <w:vAlign w:val="bottom"/>
          </w:tcPr>
          <w:p w14:paraId="69077598" w14:textId="77777777" w:rsidR="000A53EE" w:rsidRPr="005E083B" w:rsidRDefault="000A53EE" w:rsidP="003657DE">
            <w:pPr>
              <w:pStyle w:val="a4"/>
              <w:spacing w:after="60"/>
              <w:ind w:right="0"/>
              <w:jc w:val="right"/>
              <w:rPr>
                <w:lang w:eastAsia="en-ZW"/>
              </w:rPr>
            </w:pPr>
            <w:r>
              <w:rPr>
                <w:lang w:eastAsia="en-ZW"/>
              </w:rPr>
              <w:t>121</w:t>
            </w:r>
          </w:p>
        </w:tc>
        <w:tc>
          <w:tcPr>
            <w:tcW w:w="628" w:type="dxa"/>
            <w:shd w:val="clear" w:color="auto" w:fill="auto"/>
            <w:noWrap/>
            <w:vAlign w:val="bottom"/>
          </w:tcPr>
          <w:p w14:paraId="5E373CA8" w14:textId="77777777" w:rsidR="000A53EE" w:rsidRPr="005E083B" w:rsidRDefault="000A53EE" w:rsidP="003657DE">
            <w:pPr>
              <w:pStyle w:val="a4"/>
              <w:spacing w:after="60"/>
              <w:ind w:right="0"/>
              <w:jc w:val="right"/>
              <w:rPr>
                <w:lang w:eastAsia="en-ZW"/>
              </w:rPr>
            </w:pPr>
            <w:r>
              <w:rPr>
                <w:lang w:eastAsia="en-ZW"/>
              </w:rPr>
              <w:t>154</w:t>
            </w:r>
          </w:p>
        </w:tc>
        <w:tc>
          <w:tcPr>
            <w:tcW w:w="497" w:type="dxa"/>
            <w:shd w:val="clear" w:color="auto" w:fill="auto"/>
            <w:noWrap/>
            <w:vAlign w:val="bottom"/>
          </w:tcPr>
          <w:p w14:paraId="081EDD37" w14:textId="77777777" w:rsidR="000A53EE" w:rsidRPr="005E083B" w:rsidRDefault="000A53EE" w:rsidP="003657DE">
            <w:pPr>
              <w:pStyle w:val="a4"/>
              <w:spacing w:after="60"/>
              <w:ind w:right="0"/>
              <w:jc w:val="right"/>
              <w:rPr>
                <w:lang w:eastAsia="en-ZW"/>
              </w:rPr>
            </w:pPr>
            <w:r>
              <w:rPr>
                <w:lang w:eastAsia="en-ZW"/>
              </w:rPr>
              <w:t>27</w:t>
            </w:r>
          </w:p>
        </w:tc>
        <w:tc>
          <w:tcPr>
            <w:tcW w:w="563" w:type="dxa"/>
            <w:shd w:val="clear" w:color="auto" w:fill="auto"/>
            <w:noWrap/>
            <w:vAlign w:val="bottom"/>
          </w:tcPr>
          <w:p w14:paraId="231934D7" w14:textId="77777777" w:rsidR="000A53EE" w:rsidRPr="005E083B" w:rsidRDefault="000A53EE" w:rsidP="003657DE">
            <w:pPr>
              <w:pStyle w:val="a4"/>
              <w:spacing w:after="60"/>
              <w:ind w:right="0"/>
              <w:jc w:val="right"/>
              <w:rPr>
                <w:lang w:eastAsia="en-ZW"/>
              </w:rPr>
            </w:pPr>
            <w:r>
              <w:rPr>
                <w:lang w:eastAsia="en-ZW"/>
              </w:rPr>
              <w:t>114</w:t>
            </w:r>
          </w:p>
        </w:tc>
        <w:tc>
          <w:tcPr>
            <w:tcW w:w="645" w:type="dxa"/>
            <w:shd w:val="clear" w:color="auto" w:fill="auto"/>
            <w:noWrap/>
            <w:vAlign w:val="bottom"/>
          </w:tcPr>
          <w:p w14:paraId="190CD5E1" w14:textId="77777777" w:rsidR="000A53EE" w:rsidRPr="005E083B" w:rsidRDefault="000A53EE" w:rsidP="003657DE">
            <w:pPr>
              <w:pStyle w:val="a4"/>
              <w:spacing w:after="60"/>
              <w:ind w:right="0"/>
              <w:jc w:val="right"/>
              <w:rPr>
                <w:lang w:eastAsia="en-ZW"/>
              </w:rPr>
            </w:pPr>
            <w:r>
              <w:rPr>
                <w:lang w:eastAsia="en-ZW"/>
              </w:rPr>
              <w:t>141</w:t>
            </w:r>
          </w:p>
        </w:tc>
        <w:tc>
          <w:tcPr>
            <w:tcW w:w="480" w:type="dxa"/>
            <w:shd w:val="clear" w:color="auto" w:fill="auto"/>
            <w:vAlign w:val="bottom"/>
          </w:tcPr>
          <w:p w14:paraId="1C75CDF1" w14:textId="77777777" w:rsidR="000A53EE" w:rsidRPr="005E083B" w:rsidRDefault="000A53EE" w:rsidP="003657DE">
            <w:pPr>
              <w:pStyle w:val="a4"/>
              <w:spacing w:after="60"/>
              <w:ind w:right="0"/>
              <w:jc w:val="right"/>
              <w:rPr>
                <w:lang w:eastAsia="en-ZW"/>
              </w:rPr>
            </w:pPr>
            <w:r>
              <w:rPr>
                <w:lang w:eastAsia="en-ZW"/>
              </w:rPr>
              <w:t>2</w:t>
            </w:r>
            <w:r w:rsidRPr="005E083B">
              <w:rPr>
                <w:lang w:eastAsia="en-ZW"/>
              </w:rPr>
              <w:t>0</w:t>
            </w:r>
          </w:p>
        </w:tc>
        <w:tc>
          <w:tcPr>
            <w:tcW w:w="563" w:type="dxa"/>
            <w:shd w:val="clear" w:color="auto" w:fill="auto"/>
            <w:vAlign w:val="bottom"/>
          </w:tcPr>
          <w:p w14:paraId="6E6A48AD" w14:textId="77777777" w:rsidR="000A53EE" w:rsidRPr="005E083B" w:rsidRDefault="000A53EE" w:rsidP="003657DE">
            <w:pPr>
              <w:pStyle w:val="a4"/>
              <w:spacing w:after="60"/>
              <w:ind w:right="0"/>
              <w:jc w:val="right"/>
              <w:rPr>
                <w:lang w:eastAsia="en-ZW"/>
              </w:rPr>
            </w:pPr>
            <w:r>
              <w:rPr>
                <w:lang w:eastAsia="en-ZW"/>
              </w:rPr>
              <w:t>112</w:t>
            </w:r>
          </w:p>
        </w:tc>
        <w:tc>
          <w:tcPr>
            <w:tcW w:w="617" w:type="dxa"/>
            <w:shd w:val="clear" w:color="auto" w:fill="auto"/>
            <w:vAlign w:val="bottom"/>
          </w:tcPr>
          <w:p w14:paraId="7E73028A" w14:textId="77777777" w:rsidR="000A53EE" w:rsidRPr="005E083B" w:rsidRDefault="000A53EE" w:rsidP="003657DE">
            <w:pPr>
              <w:pStyle w:val="a4"/>
              <w:spacing w:after="60"/>
              <w:ind w:right="0"/>
              <w:jc w:val="right"/>
              <w:rPr>
                <w:lang w:eastAsia="en-ZW"/>
              </w:rPr>
            </w:pPr>
            <w:r>
              <w:rPr>
                <w:lang w:eastAsia="en-ZW"/>
              </w:rPr>
              <w:t>132</w:t>
            </w:r>
          </w:p>
        </w:tc>
      </w:tr>
      <w:tr w:rsidR="007E168F" w:rsidRPr="005E083B" w14:paraId="5BB57B21" w14:textId="77777777" w:rsidTr="003C4818">
        <w:trPr>
          <w:trHeight w:val="330"/>
        </w:trPr>
        <w:tc>
          <w:tcPr>
            <w:tcW w:w="1681" w:type="dxa"/>
            <w:tcBorders>
              <w:bottom w:val="nil"/>
            </w:tcBorders>
            <w:shd w:val="clear" w:color="auto" w:fill="auto"/>
            <w:noWrap/>
          </w:tcPr>
          <w:p w14:paraId="247D822A" w14:textId="77777777" w:rsidR="000A53EE" w:rsidRPr="005E083B" w:rsidRDefault="000A53EE" w:rsidP="003657DE">
            <w:pPr>
              <w:pStyle w:val="a4"/>
              <w:spacing w:after="60"/>
            </w:pPr>
            <w:r w:rsidRPr="005E083B">
              <w:rPr>
                <w:rFonts w:hint="eastAsia"/>
              </w:rPr>
              <w:t>总惩教官</w:t>
            </w:r>
          </w:p>
        </w:tc>
        <w:tc>
          <w:tcPr>
            <w:tcW w:w="562" w:type="dxa"/>
            <w:tcBorders>
              <w:bottom w:val="nil"/>
            </w:tcBorders>
            <w:shd w:val="clear" w:color="auto" w:fill="auto"/>
            <w:noWrap/>
            <w:vAlign w:val="bottom"/>
          </w:tcPr>
          <w:p w14:paraId="7DF74AA3" w14:textId="77777777" w:rsidR="000A53EE" w:rsidRPr="005E083B" w:rsidRDefault="000A53EE" w:rsidP="003657DE">
            <w:pPr>
              <w:pStyle w:val="a4"/>
              <w:spacing w:after="60"/>
              <w:ind w:right="0"/>
              <w:jc w:val="right"/>
              <w:rPr>
                <w:lang w:eastAsia="en-ZW"/>
              </w:rPr>
            </w:pPr>
            <w:r>
              <w:rPr>
                <w:lang w:eastAsia="en-ZW"/>
              </w:rPr>
              <w:t>57</w:t>
            </w:r>
          </w:p>
        </w:tc>
        <w:tc>
          <w:tcPr>
            <w:tcW w:w="563" w:type="dxa"/>
            <w:tcBorders>
              <w:bottom w:val="nil"/>
            </w:tcBorders>
            <w:shd w:val="clear" w:color="auto" w:fill="auto"/>
            <w:noWrap/>
            <w:vAlign w:val="bottom"/>
          </w:tcPr>
          <w:p w14:paraId="12F75710" w14:textId="77777777" w:rsidR="000A53EE" w:rsidRPr="005E083B" w:rsidRDefault="000A53EE" w:rsidP="003657DE">
            <w:pPr>
              <w:pStyle w:val="a4"/>
              <w:spacing w:after="60"/>
              <w:ind w:right="0"/>
              <w:jc w:val="right"/>
              <w:rPr>
                <w:lang w:eastAsia="en-ZW"/>
              </w:rPr>
            </w:pPr>
            <w:r>
              <w:rPr>
                <w:lang w:eastAsia="en-ZW"/>
              </w:rPr>
              <w:t>2</w:t>
            </w:r>
            <w:r w:rsidRPr="005E083B">
              <w:rPr>
                <w:lang w:eastAsia="en-ZW"/>
              </w:rPr>
              <w:t>0</w:t>
            </w:r>
            <w:r>
              <w:rPr>
                <w:lang w:eastAsia="en-ZW"/>
              </w:rPr>
              <w:t>2</w:t>
            </w:r>
          </w:p>
        </w:tc>
        <w:tc>
          <w:tcPr>
            <w:tcW w:w="621" w:type="dxa"/>
            <w:tcBorders>
              <w:bottom w:val="nil"/>
            </w:tcBorders>
            <w:shd w:val="clear" w:color="auto" w:fill="auto"/>
            <w:noWrap/>
            <w:vAlign w:val="bottom"/>
          </w:tcPr>
          <w:p w14:paraId="35D3C06D" w14:textId="77777777" w:rsidR="000A53EE" w:rsidRPr="005E083B" w:rsidRDefault="000A53EE" w:rsidP="003657DE">
            <w:pPr>
              <w:pStyle w:val="a4"/>
              <w:spacing w:after="60"/>
              <w:ind w:right="0"/>
              <w:jc w:val="right"/>
              <w:rPr>
                <w:lang w:eastAsia="en-ZW"/>
              </w:rPr>
            </w:pPr>
            <w:r>
              <w:rPr>
                <w:lang w:eastAsia="en-ZW"/>
              </w:rPr>
              <w:t>259</w:t>
            </w:r>
          </w:p>
        </w:tc>
        <w:tc>
          <w:tcPr>
            <w:tcW w:w="504" w:type="dxa"/>
            <w:tcBorders>
              <w:bottom w:val="nil"/>
            </w:tcBorders>
            <w:shd w:val="clear" w:color="auto" w:fill="auto"/>
            <w:noWrap/>
            <w:vAlign w:val="bottom"/>
          </w:tcPr>
          <w:p w14:paraId="1789F79B" w14:textId="77777777" w:rsidR="000A53EE" w:rsidRPr="005E083B" w:rsidRDefault="000A53EE" w:rsidP="003657DE">
            <w:pPr>
              <w:pStyle w:val="a4"/>
              <w:spacing w:after="60"/>
              <w:ind w:right="0"/>
              <w:jc w:val="right"/>
              <w:rPr>
                <w:lang w:eastAsia="en-ZW"/>
              </w:rPr>
            </w:pPr>
            <w:r>
              <w:rPr>
                <w:lang w:eastAsia="en-ZW"/>
              </w:rPr>
              <w:t>6</w:t>
            </w:r>
            <w:r w:rsidRPr="005E083B">
              <w:rPr>
                <w:lang w:eastAsia="en-ZW"/>
              </w:rPr>
              <w:t>0</w:t>
            </w:r>
          </w:p>
        </w:tc>
        <w:tc>
          <w:tcPr>
            <w:tcW w:w="563" w:type="dxa"/>
            <w:tcBorders>
              <w:bottom w:val="nil"/>
            </w:tcBorders>
            <w:shd w:val="clear" w:color="auto" w:fill="auto"/>
            <w:noWrap/>
            <w:vAlign w:val="bottom"/>
          </w:tcPr>
          <w:p w14:paraId="22ECBF44" w14:textId="77777777" w:rsidR="000A53EE" w:rsidRPr="005E083B" w:rsidRDefault="000A53EE" w:rsidP="003657DE">
            <w:pPr>
              <w:pStyle w:val="a4"/>
              <w:spacing w:after="60"/>
              <w:ind w:right="0"/>
              <w:jc w:val="right"/>
              <w:rPr>
                <w:lang w:eastAsia="en-ZW"/>
              </w:rPr>
            </w:pPr>
            <w:r>
              <w:rPr>
                <w:lang w:eastAsia="en-ZW"/>
              </w:rPr>
              <w:t>221</w:t>
            </w:r>
          </w:p>
        </w:tc>
        <w:tc>
          <w:tcPr>
            <w:tcW w:w="628" w:type="dxa"/>
            <w:tcBorders>
              <w:bottom w:val="nil"/>
            </w:tcBorders>
            <w:shd w:val="clear" w:color="auto" w:fill="auto"/>
            <w:noWrap/>
            <w:vAlign w:val="bottom"/>
          </w:tcPr>
          <w:p w14:paraId="6F7251E4" w14:textId="77777777" w:rsidR="000A53EE" w:rsidRPr="005E083B" w:rsidRDefault="000A53EE" w:rsidP="003657DE">
            <w:pPr>
              <w:pStyle w:val="a4"/>
              <w:spacing w:after="60"/>
              <w:ind w:right="0"/>
              <w:jc w:val="right"/>
              <w:rPr>
                <w:lang w:eastAsia="en-ZW"/>
              </w:rPr>
            </w:pPr>
            <w:r>
              <w:rPr>
                <w:lang w:eastAsia="en-ZW"/>
              </w:rPr>
              <w:t>281</w:t>
            </w:r>
          </w:p>
        </w:tc>
        <w:tc>
          <w:tcPr>
            <w:tcW w:w="497" w:type="dxa"/>
            <w:tcBorders>
              <w:bottom w:val="nil"/>
            </w:tcBorders>
            <w:shd w:val="clear" w:color="auto" w:fill="auto"/>
            <w:noWrap/>
            <w:vAlign w:val="bottom"/>
          </w:tcPr>
          <w:p w14:paraId="0FBC8EE4" w14:textId="77777777" w:rsidR="000A53EE" w:rsidRPr="005E083B" w:rsidRDefault="000A53EE" w:rsidP="003657DE">
            <w:pPr>
              <w:pStyle w:val="a4"/>
              <w:spacing w:after="60"/>
              <w:ind w:right="0"/>
              <w:jc w:val="right"/>
              <w:rPr>
                <w:lang w:eastAsia="en-ZW"/>
              </w:rPr>
            </w:pPr>
            <w:r>
              <w:rPr>
                <w:lang w:eastAsia="en-ZW"/>
              </w:rPr>
              <w:t>63</w:t>
            </w:r>
          </w:p>
        </w:tc>
        <w:tc>
          <w:tcPr>
            <w:tcW w:w="563" w:type="dxa"/>
            <w:tcBorders>
              <w:bottom w:val="nil"/>
            </w:tcBorders>
            <w:shd w:val="clear" w:color="auto" w:fill="auto"/>
            <w:noWrap/>
            <w:vAlign w:val="bottom"/>
          </w:tcPr>
          <w:p w14:paraId="4FC28C6E" w14:textId="77777777" w:rsidR="000A53EE" w:rsidRPr="005E083B" w:rsidRDefault="000A53EE" w:rsidP="003657DE">
            <w:pPr>
              <w:pStyle w:val="a4"/>
              <w:spacing w:after="60"/>
              <w:ind w:right="0"/>
              <w:jc w:val="right"/>
              <w:rPr>
                <w:lang w:eastAsia="en-ZW"/>
              </w:rPr>
            </w:pPr>
            <w:r>
              <w:rPr>
                <w:lang w:eastAsia="en-ZW"/>
              </w:rPr>
              <w:t>24</w:t>
            </w:r>
            <w:r w:rsidRPr="005E083B">
              <w:rPr>
                <w:lang w:eastAsia="en-ZW"/>
              </w:rPr>
              <w:t>0</w:t>
            </w:r>
          </w:p>
        </w:tc>
        <w:tc>
          <w:tcPr>
            <w:tcW w:w="645" w:type="dxa"/>
            <w:tcBorders>
              <w:bottom w:val="nil"/>
            </w:tcBorders>
            <w:shd w:val="clear" w:color="auto" w:fill="auto"/>
            <w:noWrap/>
            <w:vAlign w:val="bottom"/>
          </w:tcPr>
          <w:p w14:paraId="75923C5D" w14:textId="77777777" w:rsidR="000A53EE" w:rsidRPr="005E083B" w:rsidRDefault="000A53EE" w:rsidP="003657DE">
            <w:pPr>
              <w:pStyle w:val="a4"/>
              <w:spacing w:after="60"/>
              <w:ind w:right="0"/>
              <w:jc w:val="right"/>
              <w:rPr>
                <w:lang w:eastAsia="en-ZW"/>
              </w:rPr>
            </w:pPr>
            <w:r>
              <w:rPr>
                <w:lang w:eastAsia="en-ZW"/>
              </w:rPr>
              <w:t>3</w:t>
            </w:r>
            <w:r w:rsidRPr="005E083B">
              <w:rPr>
                <w:lang w:eastAsia="en-ZW"/>
              </w:rPr>
              <w:t>0</w:t>
            </w:r>
            <w:r>
              <w:rPr>
                <w:lang w:eastAsia="en-ZW"/>
              </w:rPr>
              <w:t>3</w:t>
            </w:r>
          </w:p>
        </w:tc>
        <w:tc>
          <w:tcPr>
            <w:tcW w:w="480" w:type="dxa"/>
            <w:tcBorders>
              <w:bottom w:val="nil"/>
            </w:tcBorders>
            <w:shd w:val="clear" w:color="auto" w:fill="auto"/>
            <w:vAlign w:val="bottom"/>
          </w:tcPr>
          <w:p w14:paraId="0622A4EA" w14:textId="77777777" w:rsidR="000A53EE" w:rsidRPr="005E083B" w:rsidRDefault="000A53EE" w:rsidP="003657DE">
            <w:pPr>
              <w:pStyle w:val="a4"/>
              <w:spacing w:after="60"/>
              <w:ind w:right="0"/>
              <w:jc w:val="right"/>
              <w:rPr>
                <w:lang w:eastAsia="en-ZW"/>
              </w:rPr>
            </w:pPr>
            <w:r>
              <w:rPr>
                <w:lang w:eastAsia="en-ZW"/>
              </w:rPr>
              <w:t>6</w:t>
            </w:r>
            <w:r w:rsidRPr="005E083B">
              <w:rPr>
                <w:lang w:eastAsia="en-ZW"/>
              </w:rPr>
              <w:t>0</w:t>
            </w:r>
          </w:p>
        </w:tc>
        <w:tc>
          <w:tcPr>
            <w:tcW w:w="563" w:type="dxa"/>
            <w:tcBorders>
              <w:bottom w:val="nil"/>
            </w:tcBorders>
            <w:shd w:val="clear" w:color="auto" w:fill="auto"/>
            <w:vAlign w:val="bottom"/>
          </w:tcPr>
          <w:p w14:paraId="7A1D527C" w14:textId="77777777" w:rsidR="000A53EE" w:rsidRPr="005E083B" w:rsidRDefault="000A53EE" w:rsidP="003657DE">
            <w:pPr>
              <w:pStyle w:val="a4"/>
              <w:spacing w:after="60"/>
              <w:ind w:right="0"/>
              <w:jc w:val="right"/>
              <w:rPr>
                <w:lang w:eastAsia="en-ZW"/>
              </w:rPr>
            </w:pPr>
            <w:r>
              <w:rPr>
                <w:lang w:eastAsia="en-ZW"/>
              </w:rPr>
              <w:t>219</w:t>
            </w:r>
          </w:p>
        </w:tc>
        <w:tc>
          <w:tcPr>
            <w:tcW w:w="617" w:type="dxa"/>
            <w:tcBorders>
              <w:bottom w:val="nil"/>
            </w:tcBorders>
            <w:shd w:val="clear" w:color="auto" w:fill="auto"/>
            <w:vAlign w:val="bottom"/>
          </w:tcPr>
          <w:p w14:paraId="51F26910" w14:textId="77777777" w:rsidR="000A53EE" w:rsidRPr="005E083B" w:rsidRDefault="000A53EE" w:rsidP="003657DE">
            <w:pPr>
              <w:pStyle w:val="a4"/>
              <w:spacing w:after="60"/>
              <w:ind w:right="0"/>
              <w:jc w:val="right"/>
              <w:rPr>
                <w:lang w:eastAsia="en-ZW"/>
              </w:rPr>
            </w:pPr>
            <w:r>
              <w:rPr>
                <w:lang w:eastAsia="en-ZW"/>
              </w:rPr>
              <w:t>279</w:t>
            </w:r>
          </w:p>
        </w:tc>
      </w:tr>
      <w:tr w:rsidR="007E168F" w:rsidRPr="005E083B" w14:paraId="62575CBD" w14:textId="77777777" w:rsidTr="003C4818">
        <w:trPr>
          <w:trHeight w:val="338"/>
        </w:trPr>
        <w:tc>
          <w:tcPr>
            <w:tcW w:w="1681" w:type="dxa"/>
            <w:tcBorders>
              <w:top w:val="nil"/>
              <w:bottom w:val="single" w:sz="4" w:space="0" w:color="auto"/>
            </w:tcBorders>
            <w:shd w:val="clear" w:color="auto" w:fill="auto"/>
            <w:noWrap/>
          </w:tcPr>
          <w:p w14:paraId="5C41858A" w14:textId="77777777" w:rsidR="000A53EE" w:rsidRPr="005E083B" w:rsidRDefault="000A53EE" w:rsidP="003657DE">
            <w:pPr>
              <w:pStyle w:val="a4"/>
              <w:spacing w:after="60"/>
            </w:pPr>
            <w:r w:rsidRPr="005E083B">
              <w:rPr>
                <w:rFonts w:hint="eastAsia"/>
              </w:rPr>
              <w:t>惩教主任</w:t>
            </w:r>
          </w:p>
        </w:tc>
        <w:tc>
          <w:tcPr>
            <w:tcW w:w="562" w:type="dxa"/>
            <w:tcBorders>
              <w:top w:val="nil"/>
              <w:bottom w:val="single" w:sz="4" w:space="0" w:color="auto"/>
            </w:tcBorders>
            <w:shd w:val="clear" w:color="auto" w:fill="auto"/>
            <w:noWrap/>
            <w:vAlign w:val="bottom"/>
          </w:tcPr>
          <w:p w14:paraId="58ACF631" w14:textId="77777777" w:rsidR="000A53EE" w:rsidRPr="005E083B" w:rsidRDefault="000A53EE" w:rsidP="003657DE">
            <w:pPr>
              <w:pStyle w:val="a4"/>
              <w:spacing w:after="60"/>
              <w:ind w:right="0"/>
              <w:jc w:val="right"/>
              <w:rPr>
                <w:lang w:eastAsia="en-ZW"/>
              </w:rPr>
            </w:pPr>
            <w:r>
              <w:rPr>
                <w:lang w:eastAsia="en-ZW"/>
              </w:rPr>
              <w:t>157</w:t>
            </w:r>
          </w:p>
        </w:tc>
        <w:tc>
          <w:tcPr>
            <w:tcW w:w="563" w:type="dxa"/>
            <w:tcBorders>
              <w:top w:val="nil"/>
              <w:bottom w:val="single" w:sz="4" w:space="0" w:color="auto"/>
            </w:tcBorders>
            <w:shd w:val="clear" w:color="auto" w:fill="auto"/>
            <w:noWrap/>
            <w:vAlign w:val="bottom"/>
          </w:tcPr>
          <w:p w14:paraId="7E6DA7B0" w14:textId="77777777" w:rsidR="000A53EE" w:rsidRPr="005E083B" w:rsidRDefault="000A53EE" w:rsidP="003657DE">
            <w:pPr>
              <w:pStyle w:val="a4"/>
              <w:spacing w:after="60"/>
              <w:ind w:right="0"/>
              <w:jc w:val="right"/>
              <w:rPr>
                <w:lang w:eastAsia="en-ZW"/>
              </w:rPr>
            </w:pPr>
            <w:r>
              <w:rPr>
                <w:lang w:eastAsia="en-ZW"/>
              </w:rPr>
              <w:t>369</w:t>
            </w:r>
          </w:p>
        </w:tc>
        <w:tc>
          <w:tcPr>
            <w:tcW w:w="621" w:type="dxa"/>
            <w:tcBorders>
              <w:top w:val="nil"/>
              <w:bottom w:val="single" w:sz="4" w:space="0" w:color="auto"/>
            </w:tcBorders>
            <w:shd w:val="clear" w:color="auto" w:fill="auto"/>
            <w:noWrap/>
            <w:vAlign w:val="bottom"/>
          </w:tcPr>
          <w:p w14:paraId="4FC70EBC" w14:textId="77777777" w:rsidR="000A53EE" w:rsidRPr="005E083B" w:rsidRDefault="000A53EE" w:rsidP="003657DE">
            <w:pPr>
              <w:pStyle w:val="a4"/>
              <w:spacing w:after="60"/>
              <w:ind w:right="0"/>
              <w:jc w:val="right"/>
              <w:rPr>
                <w:lang w:eastAsia="en-ZW"/>
              </w:rPr>
            </w:pPr>
            <w:r>
              <w:rPr>
                <w:lang w:eastAsia="en-ZW"/>
              </w:rPr>
              <w:t>526</w:t>
            </w:r>
          </w:p>
        </w:tc>
        <w:tc>
          <w:tcPr>
            <w:tcW w:w="504" w:type="dxa"/>
            <w:tcBorders>
              <w:top w:val="nil"/>
              <w:bottom w:val="single" w:sz="4" w:space="0" w:color="auto"/>
            </w:tcBorders>
            <w:shd w:val="clear" w:color="auto" w:fill="auto"/>
            <w:noWrap/>
            <w:vAlign w:val="bottom"/>
          </w:tcPr>
          <w:p w14:paraId="228D2F9F" w14:textId="77777777" w:rsidR="000A53EE" w:rsidRPr="005E083B" w:rsidRDefault="000A53EE" w:rsidP="003657DE">
            <w:pPr>
              <w:pStyle w:val="a4"/>
              <w:spacing w:after="60"/>
              <w:ind w:right="0"/>
              <w:jc w:val="right"/>
              <w:rPr>
                <w:lang w:eastAsia="en-ZW"/>
              </w:rPr>
            </w:pPr>
            <w:r>
              <w:rPr>
                <w:lang w:eastAsia="en-ZW"/>
              </w:rPr>
              <w:t>173</w:t>
            </w:r>
          </w:p>
        </w:tc>
        <w:tc>
          <w:tcPr>
            <w:tcW w:w="563" w:type="dxa"/>
            <w:tcBorders>
              <w:top w:val="nil"/>
              <w:bottom w:val="single" w:sz="4" w:space="0" w:color="auto"/>
            </w:tcBorders>
            <w:shd w:val="clear" w:color="auto" w:fill="auto"/>
            <w:noWrap/>
            <w:vAlign w:val="bottom"/>
          </w:tcPr>
          <w:p w14:paraId="1D689AC4" w14:textId="77777777" w:rsidR="000A53EE" w:rsidRPr="005E083B" w:rsidRDefault="000A53EE" w:rsidP="003657DE">
            <w:pPr>
              <w:pStyle w:val="a4"/>
              <w:spacing w:after="60"/>
              <w:ind w:right="0"/>
              <w:jc w:val="right"/>
              <w:rPr>
                <w:lang w:eastAsia="en-ZW"/>
              </w:rPr>
            </w:pPr>
            <w:r>
              <w:rPr>
                <w:lang w:eastAsia="en-ZW"/>
              </w:rPr>
              <w:t>398</w:t>
            </w:r>
          </w:p>
        </w:tc>
        <w:tc>
          <w:tcPr>
            <w:tcW w:w="628" w:type="dxa"/>
            <w:tcBorders>
              <w:top w:val="nil"/>
              <w:bottom w:val="single" w:sz="4" w:space="0" w:color="auto"/>
            </w:tcBorders>
            <w:shd w:val="clear" w:color="auto" w:fill="auto"/>
            <w:noWrap/>
            <w:vAlign w:val="bottom"/>
          </w:tcPr>
          <w:p w14:paraId="510606ED" w14:textId="77777777" w:rsidR="000A53EE" w:rsidRPr="005E083B" w:rsidRDefault="000A53EE" w:rsidP="003657DE">
            <w:pPr>
              <w:pStyle w:val="a4"/>
              <w:spacing w:after="60"/>
              <w:ind w:right="0"/>
              <w:jc w:val="right"/>
              <w:rPr>
                <w:lang w:eastAsia="en-ZW"/>
              </w:rPr>
            </w:pPr>
            <w:r>
              <w:rPr>
                <w:lang w:eastAsia="en-ZW"/>
              </w:rPr>
              <w:t>571</w:t>
            </w:r>
          </w:p>
        </w:tc>
        <w:tc>
          <w:tcPr>
            <w:tcW w:w="497" w:type="dxa"/>
            <w:tcBorders>
              <w:top w:val="nil"/>
              <w:bottom w:val="single" w:sz="4" w:space="0" w:color="auto"/>
            </w:tcBorders>
            <w:shd w:val="clear" w:color="auto" w:fill="auto"/>
            <w:noWrap/>
            <w:vAlign w:val="bottom"/>
          </w:tcPr>
          <w:p w14:paraId="6F449500" w14:textId="77777777" w:rsidR="000A53EE" w:rsidRPr="005E083B" w:rsidRDefault="000A53EE" w:rsidP="003657DE">
            <w:pPr>
              <w:pStyle w:val="a4"/>
              <w:spacing w:after="60"/>
              <w:ind w:right="0"/>
              <w:jc w:val="right"/>
              <w:rPr>
                <w:lang w:eastAsia="en-ZW"/>
              </w:rPr>
            </w:pPr>
            <w:r>
              <w:rPr>
                <w:lang w:eastAsia="en-ZW"/>
              </w:rPr>
              <w:t>161</w:t>
            </w:r>
          </w:p>
        </w:tc>
        <w:tc>
          <w:tcPr>
            <w:tcW w:w="563" w:type="dxa"/>
            <w:tcBorders>
              <w:top w:val="nil"/>
              <w:bottom w:val="single" w:sz="4" w:space="0" w:color="auto"/>
            </w:tcBorders>
            <w:shd w:val="clear" w:color="auto" w:fill="auto"/>
            <w:noWrap/>
            <w:vAlign w:val="bottom"/>
          </w:tcPr>
          <w:p w14:paraId="35151836" w14:textId="77777777" w:rsidR="000A53EE" w:rsidRPr="005E083B" w:rsidRDefault="000A53EE" w:rsidP="003657DE">
            <w:pPr>
              <w:pStyle w:val="a4"/>
              <w:spacing w:after="60"/>
              <w:ind w:right="0"/>
              <w:jc w:val="right"/>
              <w:rPr>
                <w:lang w:eastAsia="en-ZW"/>
              </w:rPr>
            </w:pPr>
            <w:r>
              <w:rPr>
                <w:lang w:eastAsia="en-ZW"/>
              </w:rPr>
              <w:t>4</w:t>
            </w:r>
            <w:r w:rsidRPr="005E083B">
              <w:rPr>
                <w:lang w:eastAsia="en-ZW"/>
              </w:rPr>
              <w:t>0</w:t>
            </w:r>
            <w:r>
              <w:rPr>
                <w:lang w:eastAsia="en-ZW"/>
              </w:rPr>
              <w:t>3</w:t>
            </w:r>
          </w:p>
        </w:tc>
        <w:tc>
          <w:tcPr>
            <w:tcW w:w="645" w:type="dxa"/>
            <w:tcBorders>
              <w:top w:val="nil"/>
              <w:bottom w:val="single" w:sz="4" w:space="0" w:color="auto"/>
            </w:tcBorders>
            <w:shd w:val="clear" w:color="auto" w:fill="auto"/>
            <w:noWrap/>
            <w:vAlign w:val="bottom"/>
          </w:tcPr>
          <w:p w14:paraId="054EA929" w14:textId="77777777" w:rsidR="000A53EE" w:rsidRPr="005E083B" w:rsidRDefault="000A53EE" w:rsidP="003657DE">
            <w:pPr>
              <w:pStyle w:val="a4"/>
              <w:spacing w:after="60"/>
              <w:ind w:right="0"/>
              <w:jc w:val="right"/>
              <w:rPr>
                <w:lang w:eastAsia="en-ZW"/>
              </w:rPr>
            </w:pPr>
            <w:r>
              <w:rPr>
                <w:lang w:eastAsia="en-ZW"/>
              </w:rPr>
              <w:t>564</w:t>
            </w:r>
          </w:p>
        </w:tc>
        <w:tc>
          <w:tcPr>
            <w:tcW w:w="480" w:type="dxa"/>
            <w:tcBorders>
              <w:top w:val="nil"/>
              <w:bottom w:val="single" w:sz="4" w:space="0" w:color="auto"/>
            </w:tcBorders>
            <w:shd w:val="clear" w:color="auto" w:fill="auto"/>
            <w:vAlign w:val="bottom"/>
          </w:tcPr>
          <w:p w14:paraId="35BC3FB2" w14:textId="77777777" w:rsidR="000A53EE" w:rsidRPr="005E083B" w:rsidRDefault="000A53EE" w:rsidP="003657DE">
            <w:pPr>
              <w:pStyle w:val="a4"/>
              <w:spacing w:after="60"/>
              <w:ind w:right="0"/>
              <w:jc w:val="right"/>
              <w:rPr>
                <w:lang w:eastAsia="en-ZW"/>
              </w:rPr>
            </w:pPr>
            <w:r>
              <w:rPr>
                <w:lang w:eastAsia="en-ZW"/>
              </w:rPr>
              <w:t>162</w:t>
            </w:r>
          </w:p>
        </w:tc>
        <w:tc>
          <w:tcPr>
            <w:tcW w:w="563" w:type="dxa"/>
            <w:tcBorders>
              <w:top w:val="nil"/>
              <w:bottom w:val="single" w:sz="4" w:space="0" w:color="auto"/>
            </w:tcBorders>
            <w:shd w:val="clear" w:color="auto" w:fill="auto"/>
            <w:vAlign w:val="bottom"/>
          </w:tcPr>
          <w:p w14:paraId="11E4532D" w14:textId="77777777" w:rsidR="000A53EE" w:rsidRPr="005E083B" w:rsidRDefault="000A53EE" w:rsidP="003657DE">
            <w:pPr>
              <w:pStyle w:val="a4"/>
              <w:spacing w:after="60"/>
              <w:ind w:right="0"/>
              <w:jc w:val="right"/>
              <w:rPr>
                <w:lang w:eastAsia="en-ZW"/>
              </w:rPr>
            </w:pPr>
            <w:r>
              <w:rPr>
                <w:lang w:eastAsia="en-ZW"/>
              </w:rPr>
              <w:t>385</w:t>
            </w:r>
          </w:p>
        </w:tc>
        <w:tc>
          <w:tcPr>
            <w:tcW w:w="617" w:type="dxa"/>
            <w:tcBorders>
              <w:top w:val="nil"/>
              <w:bottom w:val="single" w:sz="4" w:space="0" w:color="auto"/>
            </w:tcBorders>
            <w:shd w:val="clear" w:color="auto" w:fill="auto"/>
            <w:vAlign w:val="bottom"/>
          </w:tcPr>
          <w:p w14:paraId="7F57B212" w14:textId="77777777" w:rsidR="000A53EE" w:rsidRPr="005E083B" w:rsidRDefault="000A53EE" w:rsidP="003657DE">
            <w:pPr>
              <w:pStyle w:val="a4"/>
              <w:spacing w:after="60"/>
              <w:ind w:right="0"/>
              <w:jc w:val="right"/>
              <w:rPr>
                <w:lang w:eastAsia="en-ZW"/>
              </w:rPr>
            </w:pPr>
            <w:r>
              <w:rPr>
                <w:lang w:eastAsia="en-ZW"/>
              </w:rPr>
              <w:t>547</w:t>
            </w:r>
          </w:p>
        </w:tc>
      </w:tr>
      <w:tr w:rsidR="007E168F" w:rsidRPr="005E083B" w14:paraId="219D2E6C" w14:textId="77777777" w:rsidTr="003C4818">
        <w:trPr>
          <w:trHeight w:val="330"/>
        </w:trPr>
        <w:tc>
          <w:tcPr>
            <w:tcW w:w="1681" w:type="dxa"/>
            <w:tcBorders>
              <w:top w:val="single" w:sz="4" w:space="0" w:color="auto"/>
              <w:bottom w:val="single" w:sz="12" w:space="0" w:color="auto"/>
            </w:tcBorders>
            <w:shd w:val="clear" w:color="auto" w:fill="auto"/>
            <w:noWrap/>
          </w:tcPr>
          <w:p w14:paraId="4C8DB6C5" w14:textId="77777777" w:rsidR="000A53EE" w:rsidRPr="007E168F" w:rsidRDefault="000A53EE" w:rsidP="0044737F">
            <w:pPr>
              <w:pStyle w:val="a4"/>
              <w:spacing w:before="60" w:after="60"/>
              <w:ind w:left="170"/>
              <w:rPr>
                <w:rFonts w:ascii="Time New Roman" w:eastAsia="黑体" w:hAnsi="Time New Roman" w:hint="eastAsia"/>
                <w:bCs/>
              </w:rPr>
            </w:pPr>
            <w:r w:rsidRPr="007E168F">
              <w:rPr>
                <w:rFonts w:ascii="Time New Roman" w:eastAsia="黑体" w:hAnsi="Time New Roman" w:hint="eastAsia"/>
                <w:bCs/>
              </w:rPr>
              <w:t>总数</w:t>
            </w:r>
          </w:p>
        </w:tc>
        <w:tc>
          <w:tcPr>
            <w:tcW w:w="562" w:type="dxa"/>
            <w:tcBorders>
              <w:top w:val="single" w:sz="4" w:space="0" w:color="auto"/>
              <w:bottom w:val="single" w:sz="12" w:space="0" w:color="auto"/>
            </w:tcBorders>
            <w:shd w:val="clear" w:color="auto" w:fill="auto"/>
            <w:noWrap/>
            <w:vAlign w:val="bottom"/>
          </w:tcPr>
          <w:p w14:paraId="73A983EC" w14:textId="77777777" w:rsidR="000A53EE" w:rsidRPr="005E083B" w:rsidRDefault="000A53EE" w:rsidP="0044737F">
            <w:pPr>
              <w:pStyle w:val="a4"/>
              <w:spacing w:before="60" w:after="60"/>
              <w:ind w:right="0"/>
              <w:jc w:val="right"/>
              <w:rPr>
                <w:b/>
                <w:lang w:eastAsia="en-ZW"/>
              </w:rPr>
            </w:pPr>
            <w:r>
              <w:rPr>
                <w:b/>
                <w:lang w:eastAsia="en-ZW"/>
              </w:rPr>
              <w:t>25</w:t>
            </w:r>
            <w:r w:rsidRPr="005E083B">
              <w:rPr>
                <w:b/>
                <w:lang w:eastAsia="en-ZW"/>
              </w:rPr>
              <w:t>0</w:t>
            </w:r>
          </w:p>
        </w:tc>
        <w:tc>
          <w:tcPr>
            <w:tcW w:w="563" w:type="dxa"/>
            <w:tcBorders>
              <w:top w:val="single" w:sz="4" w:space="0" w:color="auto"/>
              <w:bottom w:val="single" w:sz="12" w:space="0" w:color="auto"/>
            </w:tcBorders>
            <w:shd w:val="clear" w:color="auto" w:fill="auto"/>
            <w:noWrap/>
            <w:vAlign w:val="bottom"/>
          </w:tcPr>
          <w:p w14:paraId="4936E534" w14:textId="77777777" w:rsidR="000A53EE" w:rsidRPr="005E083B" w:rsidRDefault="000A53EE" w:rsidP="0044737F">
            <w:pPr>
              <w:pStyle w:val="a4"/>
              <w:spacing w:before="60" w:after="60"/>
              <w:ind w:right="0"/>
              <w:jc w:val="right"/>
              <w:rPr>
                <w:b/>
                <w:lang w:eastAsia="en-ZW"/>
              </w:rPr>
            </w:pPr>
            <w:r>
              <w:rPr>
                <w:b/>
                <w:lang w:eastAsia="en-ZW"/>
              </w:rPr>
              <w:t>727</w:t>
            </w:r>
          </w:p>
        </w:tc>
        <w:tc>
          <w:tcPr>
            <w:tcW w:w="621" w:type="dxa"/>
            <w:tcBorders>
              <w:top w:val="single" w:sz="4" w:space="0" w:color="auto"/>
              <w:bottom w:val="single" w:sz="12" w:space="0" w:color="auto"/>
            </w:tcBorders>
            <w:shd w:val="clear" w:color="auto" w:fill="auto"/>
            <w:noWrap/>
            <w:vAlign w:val="bottom"/>
          </w:tcPr>
          <w:p w14:paraId="5A03C817" w14:textId="77777777" w:rsidR="000A53EE" w:rsidRPr="005E083B" w:rsidRDefault="000A53EE" w:rsidP="0044737F">
            <w:pPr>
              <w:pStyle w:val="a4"/>
              <w:spacing w:before="60" w:after="60"/>
              <w:ind w:right="0"/>
              <w:jc w:val="right"/>
              <w:rPr>
                <w:b/>
                <w:lang w:eastAsia="en-ZW"/>
              </w:rPr>
            </w:pPr>
            <w:r>
              <w:rPr>
                <w:b/>
                <w:lang w:eastAsia="en-ZW"/>
              </w:rPr>
              <w:t>977</w:t>
            </w:r>
          </w:p>
        </w:tc>
        <w:tc>
          <w:tcPr>
            <w:tcW w:w="504" w:type="dxa"/>
            <w:tcBorders>
              <w:top w:val="single" w:sz="4" w:space="0" w:color="auto"/>
              <w:bottom w:val="single" w:sz="12" w:space="0" w:color="auto"/>
            </w:tcBorders>
            <w:shd w:val="clear" w:color="auto" w:fill="auto"/>
            <w:noWrap/>
            <w:vAlign w:val="bottom"/>
          </w:tcPr>
          <w:p w14:paraId="5E201024" w14:textId="77777777" w:rsidR="000A53EE" w:rsidRPr="005E083B" w:rsidRDefault="000A53EE" w:rsidP="0044737F">
            <w:pPr>
              <w:pStyle w:val="a4"/>
              <w:spacing w:before="60" w:after="60"/>
              <w:ind w:right="0"/>
              <w:jc w:val="right"/>
              <w:rPr>
                <w:b/>
                <w:lang w:eastAsia="en-ZW"/>
              </w:rPr>
            </w:pPr>
            <w:r>
              <w:rPr>
                <w:b/>
                <w:lang w:eastAsia="en-ZW"/>
              </w:rPr>
              <w:t>279</w:t>
            </w:r>
          </w:p>
        </w:tc>
        <w:tc>
          <w:tcPr>
            <w:tcW w:w="563" w:type="dxa"/>
            <w:tcBorders>
              <w:top w:val="single" w:sz="4" w:space="0" w:color="auto"/>
              <w:bottom w:val="single" w:sz="12" w:space="0" w:color="auto"/>
            </w:tcBorders>
            <w:shd w:val="clear" w:color="auto" w:fill="auto"/>
            <w:noWrap/>
            <w:vAlign w:val="bottom"/>
          </w:tcPr>
          <w:p w14:paraId="0F18239A" w14:textId="77777777" w:rsidR="000A53EE" w:rsidRPr="005E083B" w:rsidRDefault="000A53EE" w:rsidP="0044737F">
            <w:pPr>
              <w:pStyle w:val="a4"/>
              <w:spacing w:before="60" w:after="60"/>
              <w:ind w:right="0"/>
              <w:jc w:val="right"/>
              <w:rPr>
                <w:b/>
                <w:lang w:eastAsia="en-ZW"/>
              </w:rPr>
            </w:pPr>
            <w:r>
              <w:rPr>
                <w:b/>
                <w:lang w:eastAsia="en-ZW"/>
              </w:rPr>
              <w:t>795</w:t>
            </w:r>
          </w:p>
        </w:tc>
        <w:tc>
          <w:tcPr>
            <w:tcW w:w="628" w:type="dxa"/>
            <w:tcBorders>
              <w:top w:val="single" w:sz="4" w:space="0" w:color="auto"/>
              <w:bottom w:val="single" w:sz="12" w:space="0" w:color="auto"/>
            </w:tcBorders>
            <w:shd w:val="clear" w:color="auto" w:fill="auto"/>
            <w:noWrap/>
            <w:vAlign w:val="bottom"/>
          </w:tcPr>
          <w:p w14:paraId="2C1A7B5A" w14:textId="77777777" w:rsidR="000A53EE" w:rsidRPr="005E083B" w:rsidRDefault="000A53EE" w:rsidP="0044737F">
            <w:pPr>
              <w:pStyle w:val="a4"/>
              <w:spacing w:before="60" w:after="60"/>
              <w:ind w:right="0"/>
              <w:jc w:val="right"/>
              <w:rPr>
                <w:b/>
                <w:lang w:eastAsia="en-ZW"/>
              </w:rPr>
            </w:pPr>
            <w:r>
              <w:rPr>
                <w:b/>
                <w:lang w:eastAsia="en-ZW"/>
              </w:rPr>
              <w:t>1</w:t>
            </w:r>
            <w:r w:rsidRPr="005E083B">
              <w:rPr>
                <w:b/>
                <w:lang w:eastAsia="en-ZW"/>
              </w:rPr>
              <w:t xml:space="preserve"> 0</w:t>
            </w:r>
            <w:r>
              <w:rPr>
                <w:b/>
                <w:lang w:eastAsia="en-ZW"/>
              </w:rPr>
              <w:t>74</w:t>
            </w:r>
          </w:p>
        </w:tc>
        <w:tc>
          <w:tcPr>
            <w:tcW w:w="497" w:type="dxa"/>
            <w:tcBorders>
              <w:top w:val="single" w:sz="4" w:space="0" w:color="auto"/>
              <w:bottom w:val="single" w:sz="12" w:space="0" w:color="auto"/>
            </w:tcBorders>
            <w:shd w:val="clear" w:color="auto" w:fill="auto"/>
            <w:noWrap/>
            <w:vAlign w:val="bottom"/>
          </w:tcPr>
          <w:p w14:paraId="0EFAEC36" w14:textId="77777777" w:rsidR="000A53EE" w:rsidRPr="005E083B" w:rsidRDefault="000A53EE" w:rsidP="0044737F">
            <w:pPr>
              <w:pStyle w:val="a4"/>
              <w:spacing w:before="60" w:after="60"/>
              <w:ind w:right="0"/>
              <w:jc w:val="right"/>
              <w:rPr>
                <w:b/>
                <w:lang w:eastAsia="en-ZW"/>
              </w:rPr>
            </w:pPr>
            <w:r>
              <w:rPr>
                <w:b/>
                <w:lang w:eastAsia="en-ZW"/>
              </w:rPr>
              <w:t>271</w:t>
            </w:r>
          </w:p>
        </w:tc>
        <w:tc>
          <w:tcPr>
            <w:tcW w:w="563" w:type="dxa"/>
            <w:tcBorders>
              <w:top w:val="single" w:sz="4" w:space="0" w:color="auto"/>
              <w:bottom w:val="single" w:sz="12" w:space="0" w:color="auto"/>
            </w:tcBorders>
            <w:shd w:val="clear" w:color="auto" w:fill="auto"/>
            <w:noWrap/>
            <w:vAlign w:val="bottom"/>
          </w:tcPr>
          <w:p w14:paraId="4B449627" w14:textId="77777777" w:rsidR="000A53EE" w:rsidRPr="005E083B" w:rsidRDefault="000A53EE" w:rsidP="0044737F">
            <w:pPr>
              <w:pStyle w:val="a4"/>
              <w:spacing w:before="60" w:after="60"/>
              <w:ind w:right="0"/>
              <w:jc w:val="right"/>
              <w:rPr>
                <w:b/>
                <w:lang w:eastAsia="en-ZW"/>
              </w:rPr>
            </w:pPr>
            <w:r>
              <w:rPr>
                <w:b/>
                <w:lang w:eastAsia="en-ZW"/>
              </w:rPr>
              <w:t>82</w:t>
            </w:r>
            <w:r w:rsidRPr="005E083B">
              <w:rPr>
                <w:b/>
                <w:lang w:eastAsia="en-ZW"/>
              </w:rPr>
              <w:t>0</w:t>
            </w:r>
          </w:p>
        </w:tc>
        <w:tc>
          <w:tcPr>
            <w:tcW w:w="645" w:type="dxa"/>
            <w:tcBorders>
              <w:top w:val="single" w:sz="4" w:space="0" w:color="auto"/>
              <w:bottom w:val="single" w:sz="12" w:space="0" w:color="auto"/>
            </w:tcBorders>
            <w:shd w:val="clear" w:color="auto" w:fill="auto"/>
            <w:noWrap/>
            <w:vAlign w:val="bottom"/>
          </w:tcPr>
          <w:p w14:paraId="21413B66" w14:textId="77777777" w:rsidR="000A53EE" w:rsidRPr="005E083B" w:rsidRDefault="000A53EE" w:rsidP="0044737F">
            <w:pPr>
              <w:pStyle w:val="a4"/>
              <w:spacing w:before="60" w:after="60"/>
              <w:ind w:right="0"/>
              <w:jc w:val="right"/>
              <w:rPr>
                <w:b/>
                <w:lang w:eastAsia="en-ZW"/>
              </w:rPr>
            </w:pPr>
            <w:r>
              <w:rPr>
                <w:b/>
                <w:lang w:eastAsia="en-ZW"/>
              </w:rPr>
              <w:t>1</w:t>
            </w:r>
            <w:r w:rsidRPr="005E083B">
              <w:rPr>
                <w:b/>
                <w:lang w:eastAsia="en-ZW"/>
              </w:rPr>
              <w:t xml:space="preserve"> 0</w:t>
            </w:r>
            <w:r>
              <w:rPr>
                <w:b/>
                <w:lang w:eastAsia="en-ZW"/>
              </w:rPr>
              <w:t>94</w:t>
            </w:r>
          </w:p>
        </w:tc>
        <w:tc>
          <w:tcPr>
            <w:tcW w:w="480" w:type="dxa"/>
            <w:tcBorders>
              <w:top w:val="single" w:sz="4" w:space="0" w:color="auto"/>
              <w:bottom w:val="single" w:sz="12" w:space="0" w:color="auto"/>
            </w:tcBorders>
            <w:shd w:val="clear" w:color="auto" w:fill="auto"/>
            <w:vAlign w:val="bottom"/>
          </w:tcPr>
          <w:p w14:paraId="5E907ABD" w14:textId="77777777" w:rsidR="000A53EE" w:rsidRPr="005E083B" w:rsidRDefault="000A53EE" w:rsidP="0044737F">
            <w:pPr>
              <w:pStyle w:val="a4"/>
              <w:spacing w:before="60" w:after="60"/>
              <w:ind w:right="0"/>
              <w:jc w:val="right"/>
              <w:rPr>
                <w:b/>
                <w:lang w:eastAsia="en-ZW"/>
              </w:rPr>
            </w:pPr>
            <w:r>
              <w:rPr>
                <w:b/>
                <w:lang w:eastAsia="en-ZW"/>
              </w:rPr>
              <w:t>248</w:t>
            </w:r>
          </w:p>
        </w:tc>
        <w:tc>
          <w:tcPr>
            <w:tcW w:w="563" w:type="dxa"/>
            <w:tcBorders>
              <w:top w:val="single" w:sz="4" w:space="0" w:color="auto"/>
              <w:bottom w:val="single" w:sz="12" w:space="0" w:color="auto"/>
            </w:tcBorders>
            <w:shd w:val="clear" w:color="auto" w:fill="auto"/>
            <w:vAlign w:val="bottom"/>
          </w:tcPr>
          <w:p w14:paraId="67C197D3" w14:textId="77777777" w:rsidR="000A53EE" w:rsidRPr="005E083B" w:rsidRDefault="000A53EE" w:rsidP="0044737F">
            <w:pPr>
              <w:pStyle w:val="a4"/>
              <w:spacing w:before="60" w:after="60"/>
              <w:ind w:right="0"/>
              <w:jc w:val="right"/>
              <w:rPr>
                <w:b/>
                <w:lang w:eastAsia="en-ZW"/>
              </w:rPr>
            </w:pPr>
            <w:r>
              <w:rPr>
                <w:b/>
                <w:lang w:eastAsia="en-ZW"/>
              </w:rPr>
              <w:t>762</w:t>
            </w:r>
          </w:p>
        </w:tc>
        <w:tc>
          <w:tcPr>
            <w:tcW w:w="617" w:type="dxa"/>
            <w:tcBorders>
              <w:top w:val="single" w:sz="4" w:space="0" w:color="auto"/>
              <w:bottom w:val="single" w:sz="12" w:space="0" w:color="auto"/>
            </w:tcBorders>
            <w:shd w:val="clear" w:color="auto" w:fill="auto"/>
            <w:vAlign w:val="bottom"/>
          </w:tcPr>
          <w:p w14:paraId="08EA5A77" w14:textId="77777777" w:rsidR="000A53EE" w:rsidRPr="005E083B" w:rsidRDefault="000A53EE" w:rsidP="0044737F">
            <w:pPr>
              <w:pStyle w:val="a4"/>
              <w:spacing w:before="60" w:after="60"/>
              <w:ind w:right="0"/>
              <w:jc w:val="right"/>
              <w:rPr>
                <w:b/>
                <w:lang w:eastAsia="en-ZW"/>
              </w:rPr>
            </w:pPr>
            <w:r>
              <w:rPr>
                <w:b/>
                <w:lang w:eastAsia="en-ZW"/>
              </w:rPr>
              <w:t>1</w:t>
            </w:r>
            <w:r w:rsidRPr="005E083B">
              <w:rPr>
                <w:b/>
                <w:lang w:eastAsia="en-ZW"/>
              </w:rPr>
              <w:t xml:space="preserve"> 0</w:t>
            </w:r>
            <w:r>
              <w:rPr>
                <w:b/>
                <w:lang w:eastAsia="en-ZW"/>
              </w:rPr>
              <w:t>1</w:t>
            </w:r>
            <w:r w:rsidRPr="005E083B">
              <w:rPr>
                <w:b/>
                <w:lang w:eastAsia="en-ZW"/>
              </w:rPr>
              <w:t>0</w:t>
            </w:r>
          </w:p>
        </w:tc>
      </w:tr>
    </w:tbl>
    <w:p w14:paraId="260A98A3" w14:textId="77777777" w:rsidR="000A53EE" w:rsidRPr="0044737F" w:rsidRDefault="000A53EE" w:rsidP="000A53EE">
      <w:pPr>
        <w:pStyle w:val="SingleTxtGC"/>
        <w:rPr>
          <w:rFonts w:ascii="Time New Roman" w:hAnsi="Time New Roman" w:hint="eastAsia"/>
          <w:sz w:val="19"/>
          <w:szCs w:val="19"/>
        </w:rPr>
      </w:pPr>
      <w:r w:rsidRPr="0044737F">
        <w:rPr>
          <w:rFonts w:ascii="Time New Roman" w:eastAsia="楷体" w:hAnsi="Time New Roman" w:hint="eastAsia"/>
          <w:sz w:val="19"/>
          <w:szCs w:val="19"/>
        </w:rPr>
        <w:lastRenderedPageBreak/>
        <w:t>来源：</w:t>
      </w:r>
      <w:r w:rsidRPr="0044737F">
        <w:rPr>
          <w:rFonts w:ascii="Time New Roman" w:hAnsi="Time New Roman" w:hint="eastAsia"/>
          <w:sz w:val="19"/>
          <w:szCs w:val="19"/>
        </w:rPr>
        <w:t>津巴布韦国家统计局，《</w:t>
      </w:r>
      <w:r w:rsidRPr="0044737F">
        <w:rPr>
          <w:rFonts w:ascii="Time New Roman" w:hAnsi="Time New Roman"/>
          <w:sz w:val="19"/>
          <w:szCs w:val="19"/>
        </w:rPr>
        <w:t>2016</w:t>
      </w:r>
      <w:r w:rsidRPr="0044737F">
        <w:rPr>
          <w:rFonts w:ascii="Time New Roman" w:hAnsi="Time New Roman" w:hint="eastAsia"/>
          <w:sz w:val="19"/>
          <w:szCs w:val="19"/>
        </w:rPr>
        <w:t>年津巴布韦男女情况报告》。津巴布韦监狱和矫正局，</w:t>
      </w:r>
      <w:r w:rsidRPr="0044737F">
        <w:rPr>
          <w:rFonts w:ascii="Time New Roman" w:hAnsi="Time New Roman"/>
          <w:sz w:val="19"/>
          <w:szCs w:val="19"/>
        </w:rPr>
        <w:t>2021</w:t>
      </w:r>
      <w:r w:rsidRPr="0044737F">
        <w:rPr>
          <w:rFonts w:ascii="Time New Roman" w:hAnsi="Time New Roman" w:hint="eastAsia"/>
          <w:sz w:val="19"/>
          <w:szCs w:val="19"/>
        </w:rPr>
        <w:t>年。</w:t>
      </w:r>
    </w:p>
    <w:p w14:paraId="166867E2" w14:textId="04CE4799" w:rsidR="000A53EE" w:rsidRPr="0044737F" w:rsidRDefault="000A53EE" w:rsidP="0044737F">
      <w:pPr>
        <w:pStyle w:val="SingleTxtGC"/>
        <w:rPr>
          <w:rFonts w:ascii="Time New Roman" w:eastAsia="黑体" w:hAnsi="Time New Roman" w:hint="eastAsia"/>
          <w:b/>
          <w:szCs w:val="21"/>
        </w:rPr>
      </w:pPr>
      <w:r w:rsidRPr="005E083B">
        <w:rPr>
          <w:rFonts w:ascii="Time New Roman" w:hAnsi="Time New Roman" w:hint="eastAsia"/>
          <w:szCs w:val="21"/>
        </w:rPr>
        <w:t>表</w:t>
      </w:r>
      <w:r>
        <w:rPr>
          <w:rFonts w:ascii="Time New Roman" w:hAnsi="Time New Roman"/>
          <w:szCs w:val="21"/>
        </w:rPr>
        <w:t>18</w:t>
      </w:r>
      <w:r w:rsidR="0044737F">
        <w:rPr>
          <w:rFonts w:ascii="Time New Roman" w:hAnsi="Time New Roman"/>
          <w:szCs w:val="21"/>
        </w:rPr>
        <w:br/>
      </w:r>
      <w:r w:rsidRPr="0044737F">
        <w:rPr>
          <w:rFonts w:ascii="Time New Roman" w:eastAsia="黑体" w:hAnsi="Time New Roman" w:hint="eastAsia"/>
          <w:szCs w:val="21"/>
        </w:rPr>
        <w:t>按性别分列的司法机构职位分布情况：</w:t>
      </w:r>
      <w:r w:rsidRPr="0044737F">
        <w:rPr>
          <w:rFonts w:ascii="Time New Roman" w:eastAsia="黑体" w:hAnsi="Time New Roman"/>
          <w:szCs w:val="21"/>
        </w:rPr>
        <w:t>2013-2015</w:t>
      </w:r>
      <w:r w:rsidRPr="0044737F">
        <w:rPr>
          <w:rFonts w:ascii="Time New Roman" w:eastAsia="黑体" w:hAnsi="Time New Roman" w:hint="eastAsia"/>
          <w:szCs w:val="21"/>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0"/>
        <w:gridCol w:w="1559"/>
        <w:gridCol w:w="675"/>
        <w:gridCol w:w="678"/>
        <w:gridCol w:w="677"/>
        <w:gridCol w:w="678"/>
        <w:gridCol w:w="677"/>
        <w:gridCol w:w="676"/>
      </w:tblGrid>
      <w:tr w:rsidR="00086C9D" w:rsidRPr="005E083B" w14:paraId="42BDE2FA" w14:textId="77777777" w:rsidTr="000A5F59">
        <w:trPr>
          <w:tblHeader/>
        </w:trPr>
        <w:tc>
          <w:tcPr>
            <w:tcW w:w="1750" w:type="dxa"/>
            <w:vMerge w:val="restart"/>
            <w:shd w:val="clear" w:color="auto" w:fill="auto"/>
            <w:noWrap/>
            <w:vAlign w:val="bottom"/>
          </w:tcPr>
          <w:p w14:paraId="3E6616F4" w14:textId="77777777" w:rsidR="000A53EE" w:rsidRPr="005E083B" w:rsidRDefault="000A53EE" w:rsidP="00173EB4">
            <w:pPr>
              <w:pStyle w:val="a4"/>
            </w:pPr>
          </w:p>
        </w:tc>
        <w:tc>
          <w:tcPr>
            <w:tcW w:w="1559" w:type="dxa"/>
            <w:vMerge w:val="restart"/>
            <w:shd w:val="clear" w:color="auto" w:fill="auto"/>
            <w:noWrap/>
            <w:vAlign w:val="bottom"/>
          </w:tcPr>
          <w:p w14:paraId="6D8B5DEA" w14:textId="77777777" w:rsidR="000A53EE" w:rsidRPr="00173EB4" w:rsidRDefault="000A53EE" w:rsidP="00173EB4">
            <w:pPr>
              <w:pStyle w:val="a4"/>
              <w:rPr>
                <w:rFonts w:ascii="Time New Roman" w:eastAsia="楷体" w:hAnsi="Time New Roman" w:hint="eastAsia"/>
              </w:rPr>
            </w:pPr>
            <w:r w:rsidRPr="00173EB4">
              <w:rPr>
                <w:rFonts w:ascii="Time New Roman" w:eastAsia="楷体" w:hAnsi="Time New Roman" w:hint="eastAsia"/>
              </w:rPr>
              <w:t>职位</w:t>
            </w:r>
          </w:p>
        </w:tc>
        <w:tc>
          <w:tcPr>
            <w:tcW w:w="1353" w:type="dxa"/>
            <w:gridSpan w:val="2"/>
            <w:tcBorders>
              <w:top w:val="single" w:sz="4" w:space="0" w:color="auto"/>
              <w:bottom w:val="single" w:sz="4" w:space="0" w:color="auto"/>
              <w:right w:val="single" w:sz="12" w:space="0" w:color="FFFFFF" w:themeColor="background1"/>
            </w:tcBorders>
            <w:shd w:val="clear" w:color="auto" w:fill="auto"/>
            <w:noWrap/>
            <w:vAlign w:val="bottom"/>
          </w:tcPr>
          <w:p w14:paraId="169EBA98" w14:textId="77777777" w:rsidR="000A53EE" w:rsidRPr="005E083B" w:rsidRDefault="000A53EE" w:rsidP="00173EB4">
            <w:pPr>
              <w:pStyle w:val="a4"/>
              <w:jc w:val="center"/>
            </w:pPr>
            <w:r>
              <w:t>2</w:t>
            </w:r>
            <w:r w:rsidRPr="005E083B">
              <w:t>0</w:t>
            </w:r>
            <w:r>
              <w:t>13</w:t>
            </w:r>
          </w:p>
        </w:tc>
        <w:tc>
          <w:tcPr>
            <w:tcW w:w="1355"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tcPr>
          <w:p w14:paraId="626911F0" w14:textId="77777777" w:rsidR="000A53EE" w:rsidRPr="005E083B" w:rsidRDefault="000A53EE" w:rsidP="00173EB4">
            <w:pPr>
              <w:pStyle w:val="a4"/>
              <w:jc w:val="center"/>
            </w:pPr>
            <w:r>
              <w:t>2</w:t>
            </w:r>
            <w:r w:rsidRPr="005E083B">
              <w:t>0</w:t>
            </w:r>
            <w:r>
              <w:t>14</w:t>
            </w:r>
          </w:p>
        </w:tc>
        <w:tc>
          <w:tcPr>
            <w:tcW w:w="1353" w:type="dxa"/>
            <w:gridSpan w:val="2"/>
            <w:tcBorders>
              <w:top w:val="single" w:sz="4" w:space="0" w:color="auto"/>
              <w:left w:val="single" w:sz="12" w:space="0" w:color="FFFFFF" w:themeColor="background1"/>
              <w:bottom w:val="single" w:sz="4" w:space="0" w:color="auto"/>
            </w:tcBorders>
            <w:shd w:val="clear" w:color="auto" w:fill="auto"/>
            <w:noWrap/>
            <w:vAlign w:val="bottom"/>
          </w:tcPr>
          <w:p w14:paraId="73E21148" w14:textId="77777777" w:rsidR="000A53EE" w:rsidRPr="005E083B" w:rsidRDefault="000A53EE" w:rsidP="00173EB4">
            <w:pPr>
              <w:pStyle w:val="a4"/>
              <w:jc w:val="center"/>
            </w:pPr>
            <w:r>
              <w:t>2</w:t>
            </w:r>
            <w:r w:rsidRPr="005E083B">
              <w:t>0</w:t>
            </w:r>
            <w:r>
              <w:t>15</w:t>
            </w:r>
          </w:p>
        </w:tc>
      </w:tr>
      <w:tr w:rsidR="00173EB4" w:rsidRPr="005E083B" w14:paraId="30866116" w14:textId="77777777" w:rsidTr="000A5F59">
        <w:trPr>
          <w:tblHeader/>
        </w:trPr>
        <w:tc>
          <w:tcPr>
            <w:tcW w:w="1750" w:type="dxa"/>
            <w:vMerge/>
            <w:tcBorders>
              <w:bottom w:val="single" w:sz="12" w:space="0" w:color="auto"/>
            </w:tcBorders>
            <w:shd w:val="clear" w:color="auto" w:fill="auto"/>
            <w:noWrap/>
            <w:vAlign w:val="bottom"/>
          </w:tcPr>
          <w:p w14:paraId="09B97959" w14:textId="77777777" w:rsidR="000A53EE" w:rsidRPr="005E083B" w:rsidRDefault="000A53EE" w:rsidP="00173EB4">
            <w:pPr>
              <w:pStyle w:val="a4"/>
            </w:pPr>
          </w:p>
        </w:tc>
        <w:tc>
          <w:tcPr>
            <w:tcW w:w="1559" w:type="dxa"/>
            <w:vMerge/>
            <w:tcBorders>
              <w:bottom w:val="single" w:sz="12" w:space="0" w:color="auto"/>
            </w:tcBorders>
            <w:shd w:val="clear" w:color="auto" w:fill="auto"/>
            <w:vAlign w:val="bottom"/>
          </w:tcPr>
          <w:p w14:paraId="2B710DB8" w14:textId="77777777" w:rsidR="000A53EE" w:rsidRPr="005E083B" w:rsidRDefault="000A53EE" w:rsidP="00173EB4">
            <w:pPr>
              <w:pStyle w:val="a4"/>
            </w:pPr>
          </w:p>
        </w:tc>
        <w:tc>
          <w:tcPr>
            <w:tcW w:w="675" w:type="dxa"/>
            <w:tcBorders>
              <w:top w:val="single" w:sz="4" w:space="0" w:color="auto"/>
              <w:bottom w:val="single" w:sz="12" w:space="0" w:color="auto"/>
            </w:tcBorders>
            <w:shd w:val="clear" w:color="auto" w:fill="auto"/>
            <w:noWrap/>
            <w:vAlign w:val="bottom"/>
          </w:tcPr>
          <w:p w14:paraId="2B282323"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hint="eastAsia"/>
              </w:rPr>
              <w:t>女性</w:t>
            </w:r>
          </w:p>
        </w:tc>
        <w:tc>
          <w:tcPr>
            <w:tcW w:w="678" w:type="dxa"/>
            <w:tcBorders>
              <w:top w:val="single" w:sz="4" w:space="0" w:color="auto"/>
              <w:bottom w:val="single" w:sz="12" w:space="0" w:color="auto"/>
              <w:right w:val="single" w:sz="12" w:space="0" w:color="FFFFFF" w:themeColor="background1"/>
            </w:tcBorders>
            <w:shd w:val="clear" w:color="auto" w:fill="auto"/>
            <w:noWrap/>
            <w:vAlign w:val="bottom"/>
          </w:tcPr>
          <w:p w14:paraId="3DD8C0A5"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hint="eastAsia"/>
              </w:rPr>
              <w:t>男性</w:t>
            </w:r>
          </w:p>
        </w:tc>
        <w:tc>
          <w:tcPr>
            <w:tcW w:w="677" w:type="dxa"/>
            <w:tcBorders>
              <w:top w:val="single" w:sz="4" w:space="0" w:color="auto"/>
              <w:left w:val="single" w:sz="12" w:space="0" w:color="FFFFFF" w:themeColor="background1"/>
              <w:bottom w:val="single" w:sz="12" w:space="0" w:color="auto"/>
            </w:tcBorders>
            <w:shd w:val="clear" w:color="auto" w:fill="auto"/>
            <w:noWrap/>
            <w:vAlign w:val="bottom"/>
          </w:tcPr>
          <w:p w14:paraId="3F6345FE"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hint="eastAsia"/>
              </w:rPr>
              <w:t>女性</w:t>
            </w:r>
          </w:p>
        </w:tc>
        <w:tc>
          <w:tcPr>
            <w:tcW w:w="678" w:type="dxa"/>
            <w:tcBorders>
              <w:top w:val="single" w:sz="4" w:space="0" w:color="auto"/>
              <w:bottom w:val="single" w:sz="12" w:space="0" w:color="auto"/>
              <w:right w:val="single" w:sz="12" w:space="0" w:color="FFFFFF" w:themeColor="background1"/>
            </w:tcBorders>
            <w:shd w:val="clear" w:color="auto" w:fill="auto"/>
            <w:noWrap/>
            <w:vAlign w:val="bottom"/>
          </w:tcPr>
          <w:p w14:paraId="5E81091F"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hint="eastAsia"/>
              </w:rPr>
              <w:t>男性</w:t>
            </w:r>
          </w:p>
        </w:tc>
        <w:tc>
          <w:tcPr>
            <w:tcW w:w="677" w:type="dxa"/>
            <w:tcBorders>
              <w:top w:val="single" w:sz="4" w:space="0" w:color="auto"/>
              <w:left w:val="single" w:sz="12" w:space="0" w:color="FFFFFF" w:themeColor="background1"/>
              <w:bottom w:val="single" w:sz="12" w:space="0" w:color="auto"/>
            </w:tcBorders>
            <w:shd w:val="clear" w:color="auto" w:fill="auto"/>
            <w:noWrap/>
            <w:vAlign w:val="bottom"/>
          </w:tcPr>
          <w:p w14:paraId="1747E107"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hint="eastAsia"/>
              </w:rPr>
              <w:t>女性</w:t>
            </w:r>
          </w:p>
        </w:tc>
        <w:tc>
          <w:tcPr>
            <w:tcW w:w="676" w:type="dxa"/>
            <w:tcBorders>
              <w:top w:val="single" w:sz="4" w:space="0" w:color="auto"/>
              <w:bottom w:val="single" w:sz="12" w:space="0" w:color="auto"/>
            </w:tcBorders>
            <w:shd w:val="clear" w:color="auto" w:fill="auto"/>
            <w:noWrap/>
            <w:vAlign w:val="bottom"/>
          </w:tcPr>
          <w:p w14:paraId="3B907933"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hint="eastAsia"/>
              </w:rPr>
              <w:t>男性</w:t>
            </w:r>
          </w:p>
        </w:tc>
      </w:tr>
      <w:tr w:rsidR="00173EB4" w:rsidRPr="005E083B" w14:paraId="2B66E0D1" w14:textId="77777777" w:rsidTr="000A5F59">
        <w:tc>
          <w:tcPr>
            <w:tcW w:w="1750" w:type="dxa"/>
            <w:vMerge w:val="restart"/>
            <w:tcBorders>
              <w:top w:val="single" w:sz="12" w:space="0" w:color="auto"/>
              <w:bottom w:val="nil"/>
            </w:tcBorders>
            <w:shd w:val="clear" w:color="auto" w:fill="auto"/>
            <w:noWrap/>
          </w:tcPr>
          <w:p w14:paraId="2E474E61" w14:textId="77777777" w:rsidR="000A53EE" w:rsidRPr="005E083B" w:rsidRDefault="000A53EE" w:rsidP="00173EB4">
            <w:pPr>
              <w:pStyle w:val="a4"/>
            </w:pPr>
            <w:r w:rsidRPr="005E083B">
              <w:rPr>
                <w:rFonts w:hint="eastAsia"/>
              </w:rPr>
              <w:t>最高法院</w:t>
            </w:r>
          </w:p>
        </w:tc>
        <w:tc>
          <w:tcPr>
            <w:tcW w:w="1559" w:type="dxa"/>
            <w:tcBorders>
              <w:top w:val="single" w:sz="12" w:space="0" w:color="auto"/>
              <w:bottom w:val="nil"/>
            </w:tcBorders>
            <w:shd w:val="clear" w:color="auto" w:fill="auto"/>
            <w:noWrap/>
            <w:vAlign w:val="bottom"/>
          </w:tcPr>
          <w:p w14:paraId="00969A5C" w14:textId="77777777" w:rsidR="000A53EE" w:rsidRPr="005E083B" w:rsidRDefault="000A53EE" w:rsidP="00173EB4">
            <w:pPr>
              <w:pStyle w:val="a4"/>
            </w:pPr>
            <w:r w:rsidRPr="005E083B">
              <w:rPr>
                <w:rFonts w:hint="eastAsia"/>
              </w:rPr>
              <w:t>首席大法官</w:t>
            </w:r>
          </w:p>
        </w:tc>
        <w:tc>
          <w:tcPr>
            <w:tcW w:w="675" w:type="dxa"/>
            <w:tcBorders>
              <w:top w:val="single" w:sz="12" w:space="0" w:color="auto"/>
              <w:bottom w:val="nil"/>
            </w:tcBorders>
            <w:shd w:val="clear" w:color="auto" w:fill="auto"/>
            <w:noWrap/>
            <w:vAlign w:val="bottom"/>
          </w:tcPr>
          <w:p w14:paraId="2CAC7AF6"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8" w:type="dxa"/>
            <w:tcBorders>
              <w:top w:val="single" w:sz="12" w:space="0" w:color="auto"/>
              <w:bottom w:val="nil"/>
            </w:tcBorders>
            <w:shd w:val="clear" w:color="auto" w:fill="auto"/>
            <w:noWrap/>
            <w:vAlign w:val="bottom"/>
          </w:tcPr>
          <w:p w14:paraId="6FF60A67"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7" w:type="dxa"/>
            <w:tcBorders>
              <w:top w:val="single" w:sz="12" w:space="0" w:color="auto"/>
              <w:bottom w:val="nil"/>
            </w:tcBorders>
            <w:shd w:val="clear" w:color="auto" w:fill="auto"/>
            <w:noWrap/>
            <w:vAlign w:val="bottom"/>
          </w:tcPr>
          <w:p w14:paraId="4CFA115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8" w:type="dxa"/>
            <w:tcBorders>
              <w:top w:val="single" w:sz="12" w:space="0" w:color="auto"/>
              <w:bottom w:val="nil"/>
            </w:tcBorders>
            <w:shd w:val="clear" w:color="auto" w:fill="auto"/>
            <w:noWrap/>
            <w:vAlign w:val="bottom"/>
          </w:tcPr>
          <w:p w14:paraId="3078C2ED"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7" w:type="dxa"/>
            <w:tcBorders>
              <w:top w:val="single" w:sz="12" w:space="0" w:color="auto"/>
              <w:bottom w:val="nil"/>
            </w:tcBorders>
            <w:shd w:val="clear" w:color="auto" w:fill="auto"/>
            <w:noWrap/>
            <w:vAlign w:val="bottom"/>
          </w:tcPr>
          <w:p w14:paraId="23DAC309"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6" w:type="dxa"/>
            <w:tcBorders>
              <w:top w:val="single" w:sz="12" w:space="0" w:color="auto"/>
              <w:bottom w:val="nil"/>
            </w:tcBorders>
            <w:shd w:val="clear" w:color="auto" w:fill="auto"/>
            <w:noWrap/>
            <w:vAlign w:val="bottom"/>
          </w:tcPr>
          <w:p w14:paraId="1A78E7F2"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r>
      <w:tr w:rsidR="00173EB4" w:rsidRPr="005E083B" w14:paraId="4E0A7985" w14:textId="77777777" w:rsidTr="000A5F59">
        <w:tc>
          <w:tcPr>
            <w:tcW w:w="1750" w:type="dxa"/>
            <w:vMerge/>
            <w:tcBorders>
              <w:top w:val="nil"/>
            </w:tcBorders>
            <w:shd w:val="clear" w:color="auto" w:fill="auto"/>
          </w:tcPr>
          <w:p w14:paraId="24CB8AB8" w14:textId="77777777" w:rsidR="000A53EE" w:rsidRPr="005E083B" w:rsidRDefault="000A53EE" w:rsidP="00173EB4">
            <w:pPr>
              <w:pStyle w:val="a4"/>
            </w:pPr>
          </w:p>
        </w:tc>
        <w:tc>
          <w:tcPr>
            <w:tcW w:w="1559" w:type="dxa"/>
            <w:tcBorders>
              <w:top w:val="nil"/>
            </w:tcBorders>
            <w:shd w:val="clear" w:color="auto" w:fill="auto"/>
            <w:noWrap/>
            <w:vAlign w:val="bottom"/>
          </w:tcPr>
          <w:p w14:paraId="2F9571B0" w14:textId="77777777" w:rsidR="000A53EE" w:rsidRPr="005E083B" w:rsidRDefault="000A53EE" w:rsidP="00173EB4">
            <w:pPr>
              <w:pStyle w:val="a4"/>
            </w:pPr>
            <w:r w:rsidRPr="005E083B">
              <w:rPr>
                <w:rFonts w:hint="eastAsia"/>
              </w:rPr>
              <w:t>副席大法官</w:t>
            </w:r>
          </w:p>
        </w:tc>
        <w:tc>
          <w:tcPr>
            <w:tcW w:w="675" w:type="dxa"/>
            <w:tcBorders>
              <w:top w:val="nil"/>
            </w:tcBorders>
            <w:shd w:val="clear" w:color="auto" w:fill="auto"/>
            <w:noWrap/>
            <w:vAlign w:val="bottom"/>
          </w:tcPr>
          <w:p w14:paraId="1337334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8" w:type="dxa"/>
            <w:tcBorders>
              <w:top w:val="nil"/>
            </w:tcBorders>
            <w:shd w:val="clear" w:color="auto" w:fill="auto"/>
            <w:noWrap/>
            <w:vAlign w:val="bottom"/>
          </w:tcPr>
          <w:p w14:paraId="47B7B397"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7" w:type="dxa"/>
            <w:tcBorders>
              <w:top w:val="nil"/>
            </w:tcBorders>
            <w:shd w:val="clear" w:color="auto" w:fill="auto"/>
            <w:noWrap/>
            <w:vAlign w:val="bottom"/>
          </w:tcPr>
          <w:p w14:paraId="6D717E8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8" w:type="dxa"/>
            <w:tcBorders>
              <w:top w:val="nil"/>
            </w:tcBorders>
            <w:shd w:val="clear" w:color="auto" w:fill="auto"/>
            <w:noWrap/>
            <w:vAlign w:val="bottom"/>
          </w:tcPr>
          <w:p w14:paraId="3610A0C5"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7" w:type="dxa"/>
            <w:tcBorders>
              <w:top w:val="nil"/>
            </w:tcBorders>
            <w:shd w:val="clear" w:color="auto" w:fill="auto"/>
            <w:noWrap/>
            <w:vAlign w:val="bottom"/>
          </w:tcPr>
          <w:p w14:paraId="36F46C3A"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6" w:type="dxa"/>
            <w:tcBorders>
              <w:top w:val="nil"/>
            </w:tcBorders>
            <w:shd w:val="clear" w:color="auto" w:fill="auto"/>
            <w:noWrap/>
            <w:vAlign w:val="bottom"/>
          </w:tcPr>
          <w:p w14:paraId="59E8AB8F"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r>
      <w:tr w:rsidR="00173EB4" w:rsidRPr="005E083B" w14:paraId="49B06070" w14:textId="77777777" w:rsidTr="000A5F59">
        <w:tc>
          <w:tcPr>
            <w:tcW w:w="1750" w:type="dxa"/>
            <w:vMerge/>
            <w:shd w:val="clear" w:color="auto" w:fill="auto"/>
          </w:tcPr>
          <w:p w14:paraId="02E4C4BA" w14:textId="77777777" w:rsidR="000A53EE" w:rsidRPr="005E083B" w:rsidRDefault="000A53EE" w:rsidP="00173EB4">
            <w:pPr>
              <w:pStyle w:val="a4"/>
            </w:pPr>
          </w:p>
        </w:tc>
        <w:tc>
          <w:tcPr>
            <w:tcW w:w="1559" w:type="dxa"/>
            <w:shd w:val="clear" w:color="auto" w:fill="auto"/>
            <w:noWrap/>
            <w:vAlign w:val="bottom"/>
          </w:tcPr>
          <w:p w14:paraId="1D5BCC25" w14:textId="77777777" w:rsidR="000A53EE" w:rsidRPr="005E083B" w:rsidRDefault="000A53EE" w:rsidP="00173EB4">
            <w:pPr>
              <w:pStyle w:val="a4"/>
            </w:pPr>
            <w:r w:rsidRPr="005E083B">
              <w:rPr>
                <w:rFonts w:hint="eastAsia"/>
              </w:rPr>
              <w:t>法官</w:t>
            </w:r>
          </w:p>
        </w:tc>
        <w:tc>
          <w:tcPr>
            <w:tcW w:w="675" w:type="dxa"/>
            <w:shd w:val="clear" w:color="auto" w:fill="auto"/>
            <w:noWrap/>
            <w:vAlign w:val="bottom"/>
          </w:tcPr>
          <w:p w14:paraId="65B3603D"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5</w:t>
            </w:r>
          </w:p>
        </w:tc>
        <w:tc>
          <w:tcPr>
            <w:tcW w:w="678" w:type="dxa"/>
            <w:shd w:val="clear" w:color="auto" w:fill="auto"/>
            <w:noWrap/>
            <w:vAlign w:val="bottom"/>
          </w:tcPr>
          <w:p w14:paraId="2D7FE8DE"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3</w:t>
            </w:r>
          </w:p>
        </w:tc>
        <w:tc>
          <w:tcPr>
            <w:tcW w:w="677" w:type="dxa"/>
            <w:shd w:val="clear" w:color="auto" w:fill="auto"/>
            <w:noWrap/>
            <w:vAlign w:val="bottom"/>
          </w:tcPr>
          <w:p w14:paraId="1F1544E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5</w:t>
            </w:r>
          </w:p>
        </w:tc>
        <w:tc>
          <w:tcPr>
            <w:tcW w:w="678" w:type="dxa"/>
            <w:shd w:val="clear" w:color="auto" w:fill="auto"/>
            <w:noWrap/>
            <w:vAlign w:val="bottom"/>
          </w:tcPr>
          <w:p w14:paraId="0E01D506"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3</w:t>
            </w:r>
          </w:p>
        </w:tc>
        <w:tc>
          <w:tcPr>
            <w:tcW w:w="677" w:type="dxa"/>
            <w:shd w:val="clear" w:color="auto" w:fill="auto"/>
            <w:noWrap/>
            <w:vAlign w:val="bottom"/>
          </w:tcPr>
          <w:p w14:paraId="7755FF00"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6</w:t>
            </w:r>
          </w:p>
        </w:tc>
        <w:tc>
          <w:tcPr>
            <w:tcW w:w="676" w:type="dxa"/>
            <w:shd w:val="clear" w:color="auto" w:fill="auto"/>
            <w:noWrap/>
            <w:vAlign w:val="bottom"/>
          </w:tcPr>
          <w:p w14:paraId="39248934"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5</w:t>
            </w:r>
          </w:p>
        </w:tc>
      </w:tr>
      <w:tr w:rsidR="00173EB4" w:rsidRPr="005E083B" w14:paraId="03DAF20A" w14:textId="77777777" w:rsidTr="000A5F59">
        <w:tc>
          <w:tcPr>
            <w:tcW w:w="1750" w:type="dxa"/>
            <w:vMerge w:val="restart"/>
            <w:shd w:val="clear" w:color="auto" w:fill="auto"/>
            <w:noWrap/>
          </w:tcPr>
          <w:p w14:paraId="0E708CA5" w14:textId="77777777" w:rsidR="000A53EE" w:rsidRPr="005E083B" w:rsidRDefault="000A53EE" w:rsidP="00173EB4">
            <w:pPr>
              <w:pStyle w:val="a4"/>
            </w:pPr>
            <w:r w:rsidRPr="005E083B">
              <w:rPr>
                <w:rFonts w:hint="eastAsia"/>
              </w:rPr>
              <w:t>高等法院</w:t>
            </w:r>
          </w:p>
        </w:tc>
        <w:tc>
          <w:tcPr>
            <w:tcW w:w="1559" w:type="dxa"/>
            <w:shd w:val="clear" w:color="auto" w:fill="auto"/>
            <w:noWrap/>
            <w:vAlign w:val="bottom"/>
          </w:tcPr>
          <w:p w14:paraId="0ED05542" w14:textId="77777777" w:rsidR="000A53EE" w:rsidRPr="005E083B" w:rsidRDefault="000A53EE" w:rsidP="00173EB4">
            <w:pPr>
              <w:pStyle w:val="a4"/>
            </w:pPr>
            <w:r w:rsidRPr="005E083B">
              <w:rPr>
                <w:rFonts w:hint="eastAsia"/>
              </w:rPr>
              <w:t>首席法官</w:t>
            </w:r>
          </w:p>
        </w:tc>
        <w:tc>
          <w:tcPr>
            <w:tcW w:w="675" w:type="dxa"/>
            <w:shd w:val="clear" w:color="auto" w:fill="auto"/>
            <w:noWrap/>
            <w:vAlign w:val="bottom"/>
          </w:tcPr>
          <w:p w14:paraId="69638B1B"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8" w:type="dxa"/>
            <w:shd w:val="clear" w:color="auto" w:fill="auto"/>
            <w:noWrap/>
            <w:vAlign w:val="bottom"/>
          </w:tcPr>
          <w:p w14:paraId="2ADC8B9D"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7" w:type="dxa"/>
            <w:shd w:val="clear" w:color="auto" w:fill="auto"/>
            <w:noWrap/>
            <w:vAlign w:val="bottom"/>
          </w:tcPr>
          <w:p w14:paraId="69E4C2BA"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8" w:type="dxa"/>
            <w:shd w:val="clear" w:color="auto" w:fill="auto"/>
            <w:noWrap/>
            <w:vAlign w:val="bottom"/>
          </w:tcPr>
          <w:p w14:paraId="080F385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7" w:type="dxa"/>
            <w:shd w:val="clear" w:color="auto" w:fill="auto"/>
            <w:noWrap/>
            <w:vAlign w:val="bottom"/>
          </w:tcPr>
          <w:p w14:paraId="4AF1CC48"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6" w:type="dxa"/>
            <w:shd w:val="clear" w:color="auto" w:fill="auto"/>
            <w:noWrap/>
            <w:vAlign w:val="bottom"/>
          </w:tcPr>
          <w:p w14:paraId="3936BC1A"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r>
      <w:tr w:rsidR="00173EB4" w:rsidRPr="005E083B" w14:paraId="6A12B708" w14:textId="77777777" w:rsidTr="000A5F59">
        <w:tc>
          <w:tcPr>
            <w:tcW w:w="1750" w:type="dxa"/>
            <w:vMerge/>
            <w:shd w:val="clear" w:color="auto" w:fill="auto"/>
          </w:tcPr>
          <w:p w14:paraId="01840CC7" w14:textId="77777777" w:rsidR="000A53EE" w:rsidRPr="005E083B" w:rsidRDefault="000A53EE" w:rsidP="00173EB4">
            <w:pPr>
              <w:pStyle w:val="a4"/>
            </w:pPr>
          </w:p>
        </w:tc>
        <w:tc>
          <w:tcPr>
            <w:tcW w:w="1559" w:type="dxa"/>
            <w:shd w:val="clear" w:color="auto" w:fill="auto"/>
            <w:noWrap/>
            <w:vAlign w:val="bottom"/>
          </w:tcPr>
          <w:p w14:paraId="41EAE909" w14:textId="77777777" w:rsidR="000A53EE" w:rsidRPr="005E083B" w:rsidRDefault="000A53EE" w:rsidP="00173EB4">
            <w:pPr>
              <w:pStyle w:val="a4"/>
            </w:pPr>
            <w:r w:rsidRPr="005E083B">
              <w:rPr>
                <w:rFonts w:hint="eastAsia"/>
              </w:rPr>
              <w:t>法官</w:t>
            </w:r>
          </w:p>
        </w:tc>
        <w:tc>
          <w:tcPr>
            <w:tcW w:w="675" w:type="dxa"/>
            <w:shd w:val="clear" w:color="auto" w:fill="auto"/>
            <w:noWrap/>
            <w:vAlign w:val="bottom"/>
          </w:tcPr>
          <w:p w14:paraId="6BFAE7B1"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11</w:t>
            </w:r>
          </w:p>
        </w:tc>
        <w:tc>
          <w:tcPr>
            <w:tcW w:w="678" w:type="dxa"/>
            <w:shd w:val="clear" w:color="auto" w:fill="auto"/>
            <w:noWrap/>
            <w:vAlign w:val="bottom"/>
          </w:tcPr>
          <w:p w14:paraId="13976C69"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18</w:t>
            </w:r>
          </w:p>
        </w:tc>
        <w:tc>
          <w:tcPr>
            <w:tcW w:w="677" w:type="dxa"/>
            <w:shd w:val="clear" w:color="auto" w:fill="auto"/>
            <w:noWrap/>
            <w:vAlign w:val="bottom"/>
          </w:tcPr>
          <w:p w14:paraId="3326BC68"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11</w:t>
            </w:r>
          </w:p>
        </w:tc>
        <w:tc>
          <w:tcPr>
            <w:tcW w:w="678" w:type="dxa"/>
            <w:shd w:val="clear" w:color="auto" w:fill="auto"/>
            <w:noWrap/>
            <w:vAlign w:val="bottom"/>
          </w:tcPr>
          <w:p w14:paraId="7016A776"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18</w:t>
            </w:r>
          </w:p>
        </w:tc>
        <w:tc>
          <w:tcPr>
            <w:tcW w:w="677" w:type="dxa"/>
            <w:shd w:val="clear" w:color="auto" w:fill="auto"/>
            <w:noWrap/>
            <w:vAlign w:val="bottom"/>
          </w:tcPr>
          <w:p w14:paraId="30235739"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13</w:t>
            </w:r>
          </w:p>
        </w:tc>
        <w:tc>
          <w:tcPr>
            <w:tcW w:w="676" w:type="dxa"/>
            <w:shd w:val="clear" w:color="auto" w:fill="auto"/>
            <w:noWrap/>
            <w:vAlign w:val="bottom"/>
          </w:tcPr>
          <w:p w14:paraId="56D5FB33"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18</w:t>
            </w:r>
          </w:p>
        </w:tc>
      </w:tr>
      <w:tr w:rsidR="00173EB4" w:rsidRPr="005E083B" w14:paraId="0CE403F4" w14:textId="77777777" w:rsidTr="000A5F59">
        <w:tc>
          <w:tcPr>
            <w:tcW w:w="1750" w:type="dxa"/>
            <w:vMerge w:val="restart"/>
            <w:shd w:val="clear" w:color="auto" w:fill="auto"/>
            <w:noWrap/>
          </w:tcPr>
          <w:p w14:paraId="6B049023" w14:textId="77777777" w:rsidR="000A53EE" w:rsidRPr="005E083B" w:rsidRDefault="000A53EE" w:rsidP="00173EB4">
            <w:pPr>
              <w:pStyle w:val="a4"/>
            </w:pPr>
            <w:r w:rsidRPr="005E083B">
              <w:rPr>
                <w:rFonts w:hint="eastAsia"/>
              </w:rPr>
              <w:t>劳工法院</w:t>
            </w:r>
          </w:p>
        </w:tc>
        <w:tc>
          <w:tcPr>
            <w:tcW w:w="1559" w:type="dxa"/>
            <w:shd w:val="clear" w:color="auto" w:fill="auto"/>
            <w:noWrap/>
            <w:vAlign w:val="bottom"/>
          </w:tcPr>
          <w:p w14:paraId="291A6D93" w14:textId="77777777" w:rsidR="000A53EE" w:rsidRPr="005E083B" w:rsidRDefault="000A53EE" w:rsidP="00173EB4">
            <w:pPr>
              <w:pStyle w:val="a4"/>
            </w:pPr>
            <w:r w:rsidRPr="005E083B">
              <w:rPr>
                <w:rFonts w:hint="eastAsia"/>
              </w:rPr>
              <w:t>高级法官</w:t>
            </w:r>
          </w:p>
        </w:tc>
        <w:tc>
          <w:tcPr>
            <w:tcW w:w="675" w:type="dxa"/>
            <w:shd w:val="clear" w:color="auto" w:fill="auto"/>
            <w:noWrap/>
            <w:vAlign w:val="bottom"/>
          </w:tcPr>
          <w:p w14:paraId="75EA78BD"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8" w:type="dxa"/>
            <w:shd w:val="clear" w:color="auto" w:fill="auto"/>
            <w:noWrap/>
            <w:vAlign w:val="bottom"/>
          </w:tcPr>
          <w:p w14:paraId="3F26F0C8"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7" w:type="dxa"/>
            <w:shd w:val="clear" w:color="auto" w:fill="auto"/>
            <w:noWrap/>
            <w:vAlign w:val="bottom"/>
          </w:tcPr>
          <w:p w14:paraId="53F007E4"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8" w:type="dxa"/>
            <w:shd w:val="clear" w:color="auto" w:fill="auto"/>
            <w:noWrap/>
            <w:vAlign w:val="bottom"/>
          </w:tcPr>
          <w:p w14:paraId="3A6B8A7F"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c>
          <w:tcPr>
            <w:tcW w:w="677" w:type="dxa"/>
            <w:shd w:val="clear" w:color="auto" w:fill="auto"/>
            <w:noWrap/>
            <w:vAlign w:val="bottom"/>
          </w:tcPr>
          <w:p w14:paraId="4AAD0DB7"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w:t>
            </w:r>
          </w:p>
        </w:tc>
        <w:tc>
          <w:tcPr>
            <w:tcW w:w="676" w:type="dxa"/>
            <w:shd w:val="clear" w:color="auto" w:fill="auto"/>
            <w:noWrap/>
            <w:vAlign w:val="bottom"/>
          </w:tcPr>
          <w:p w14:paraId="6BF40EAD"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0</w:t>
            </w:r>
          </w:p>
        </w:tc>
      </w:tr>
      <w:tr w:rsidR="00173EB4" w:rsidRPr="005E083B" w14:paraId="41441FCD" w14:textId="77777777" w:rsidTr="000A5F59">
        <w:trPr>
          <w:trHeight w:val="254"/>
        </w:trPr>
        <w:tc>
          <w:tcPr>
            <w:tcW w:w="1750" w:type="dxa"/>
            <w:vMerge/>
            <w:shd w:val="clear" w:color="auto" w:fill="auto"/>
          </w:tcPr>
          <w:p w14:paraId="227859EB" w14:textId="77777777" w:rsidR="000A53EE" w:rsidRPr="005E083B" w:rsidRDefault="000A53EE" w:rsidP="00173EB4">
            <w:pPr>
              <w:pStyle w:val="a4"/>
            </w:pPr>
          </w:p>
        </w:tc>
        <w:tc>
          <w:tcPr>
            <w:tcW w:w="1559" w:type="dxa"/>
            <w:shd w:val="clear" w:color="auto" w:fill="auto"/>
            <w:noWrap/>
            <w:vAlign w:val="bottom"/>
          </w:tcPr>
          <w:p w14:paraId="7E1E61A3" w14:textId="77777777" w:rsidR="000A53EE" w:rsidRPr="005E083B" w:rsidRDefault="000A53EE" w:rsidP="00173EB4">
            <w:pPr>
              <w:pStyle w:val="a4"/>
            </w:pPr>
            <w:r w:rsidRPr="005E083B">
              <w:rPr>
                <w:rFonts w:hint="eastAsia"/>
              </w:rPr>
              <w:t>法官</w:t>
            </w:r>
          </w:p>
        </w:tc>
        <w:tc>
          <w:tcPr>
            <w:tcW w:w="675" w:type="dxa"/>
            <w:shd w:val="clear" w:color="auto" w:fill="auto"/>
            <w:noWrap/>
            <w:vAlign w:val="bottom"/>
          </w:tcPr>
          <w:p w14:paraId="6E949F2D"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10</w:t>
            </w:r>
          </w:p>
        </w:tc>
        <w:tc>
          <w:tcPr>
            <w:tcW w:w="678" w:type="dxa"/>
            <w:shd w:val="clear" w:color="auto" w:fill="auto"/>
            <w:noWrap/>
            <w:vAlign w:val="bottom"/>
          </w:tcPr>
          <w:p w14:paraId="56AB7004"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5</w:t>
            </w:r>
          </w:p>
        </w:tc>
        <w:tc>
          <w:tcPr>
            <w:tcW w:w="677" w:type="dxa"/>
            <w:shd w:val="clear" w:color="auto" w:fill="auto"/>
            <w:noWrap/>
            <w:vAlign w:val="bottom"/>
          </w:tcPr>
          <w:p w14:paraId="09F52E3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10</w:t>
            </w:r>
          </w:p>
        </w:tc>
        <w:tc>
          <w:tcPr>
            <w:tcW w:w="678" w:type="dxa"/>
            <w:shd w:val="clear" w:color="auto" w:fill="auto"/>
            <w:noWrap/>
            <w:vAlign w:val="bottom"/>
          </w:tcPr>
          <w:p w14:paraId="1DFB730A"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4</w:t>
            </w:r>
          </w:p>
        </w:tc>
        <w:tc>
          <w:tcPr>
            <w:tcW w:w="677" w:type="dxa"/>
            <w:shd w:val="clear" w:color="auto" w:fill="auto"/>
            <w:noWrap/>
            <w:vAlign w:val="bottom"/>
          </w:tcPr>
          <w:p w14:paraId="527905C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10</w:t>
            </w:r>
          </w:p>
        </w:tc>
        <w:tc>
          <w:tcPr>
            <w:tcW w:w="676" w:type="dxa"/>
            <w:shd w:val="clear" w:color="auto" w:fill="auto"/>
            <w:noWrap/>
            <w:vAlign w:val="bottom"/>
          </w:tcPr>
          <w:p w14:paraId="07E041AC"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4</w:t>
            </w:r>
          </w:p>
        </w:tc>
      </w:tr>
      <w:tr w:rsidR="00173EB4" w:rsidRPr="005E083B" w14:paraId="77769B0B" w14:textId="77777777" w:rsidTr="000A5F59">
        <w:tc>
          <w:tcPr>
            <w:tcW w:w="1750" w:type="dxa"/>
            <w:shd w:val="clear" w:color="auto" w:fill="auto"/>
            <w:noWrap/>
          </w:tcPr>
          <w:p w14:paraId="6D84DDC7" w14:textId="77777777" w:rsidR="000A53EE" w:rsidRPr="005E083B" w:rsidRDefault="000A53EE" w:rsidP="00173EB4">
            <w:pPr>
              <w:pStyle w:val="a4"/>
            </w:pPr>
            <w:r w:rsidRPr="005E083B">
              <w:rPr>
                <w:rFonts w:hint="eastAsia"/>
              </w:rPr>
              <w:t>首席治安法官部</w:t>
            </w:r>
          </w:p>
        </w:tc>
        <w:tc>
          <w:tcPr>
            <w:tcW w:w="1559" w:type="dxa"/>
            <w:shd w:val="clear" w:color="auto" w:fill="auto"/>
            <w:noWrap/>
            <w:vAlign w:val="bottom"/>
          </w:tcPr>
          <w:p w14:paraId="1D3D011F" w14:textId="77777777" w:rsidR="000A53EE" w:rsidRPr="005E083B" w:rsidRDefault="000A53EE" w:rsidP="00173EB4">
            <w:pPr>
              <w:pStyle w:val="a4"/>
            </w:pPr>
            <w:r w:rsidRPr="005E083B">
              <w:rPr>
                <w:rFonts w:hint="eastAsia"/>
              </w:rPr>
              <w:t>治安法官</w:t>
            </w:r>
          </w:p>
        </w:tc>
        <w:tc>
          <w:tcPr>
            <w:tcW w:w="675" w:type="dxa"/>
            <w:shd w:val="clear" w:color="auto" w:fill="auto"/>
            <w:noWrap/>
            <w:vAlign w:val="bottom"/>
          </w:tcPr>
          <w:p w14:paraId="4860D668"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92</w:t>
            </w:r>
          </w:p>
        </w:tc>
        <w:tc>
          <w:tcPr>
            <w:tcW w:w="678" w:type="dxa"/>
            <w:shd w:val="clear" w:color="auto" w:fill="auto"/>
            <w:noWrap/>
            <w:vAlign w:val="bottom"/>
          </w:tcPr>
          <w:p w14:paraId="460E2CF2"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115</w:t>
            </w:r>
          </w:p>
        </w:tc>
        <w:tc>
          <w:tcPr>
            <w:tcW w:w="677" w:type="dxa"/>
            <w:shd w:val="clear" w:color="auto" w:fill="auto"/>
            <w:noWrap/>
            <w:vAlign w:val="bottom"/>
          </w:tcPr>
          <w:p w14:paraId="28DF1F99"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92</w:t>
            </w:r>
          </w:p>
        </w:tc>
        <w:tc>
          <w:tcPr>
            <w:tcW w:w="678" w:type="dxa"/>
            <w:shd w:val="clear" w:color="auto" w:fill="auto"/>
            <w:noWrap/>
            <w:vAlign w:val="bottom"/>
          </w:tcPr>
          <w:p w14:paraId="12CC08B3"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115</w:t>
            </w:r>
          </w:p>
        </w:tc>
        <w:tc>
          <w:tcPr>
            <w:tcW w:w="677" w:type="dxa"/>
            <w:shd w:val="clear" w:color="auto" w:fill="auto"/>
            <w:noWrap/>
            <w:vAlign w:val="bottom"/>
          </w:tcPr>
          <w:p w14:paraId="387685E2"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98</w:t>
            </w:r>
          </w:p>
        </w:tc>
        <w:tc>
          <w:tcPr>
            <w:tcW w:w="676" w:type="dxa"/>
            <w:shd w:val="clear" w:color="auto" w:fill="auto"/>
            <w:noWrap/>
            <w:vAlign w:val="bottom"/>
          </w:tcPr>
          <w:p w14:paraId="35FAF430" w14:textId="77777777" w:rsidR="000A53EE" w:rsidRPr="00173EB4" w:rsidRDefault="000A53EE" w:rsidP="00173EB4">
            <w:pPr>
              <w:pStyle w:val="a4"/>
              <w:ind w:right="0"/>
              <w:jc w:val="right"/>
              <w:rPr>
                <w:rFonts w:ascii="Time New Roman" w:eastAsia="楷体" w:hAnsi="Time New Roman" w:hint="eastAsia"/>
              </w:rPr>
            </w:pPr>
            <w:r w:rsidRPr="00173EB4">
              <w:rPr>
                <w:rFonts w:ascii="Time New Roman" w:eastAsia="楷体" w:hAnsi="Time New Roman"/>
              </w:rPr>
              <w:t>112</w:t>
            </w:r>
          </w:p>
        </w:tc>
      </w:tr>
    </w:tbl>
    <w:p w14:paraId="1C26EB63" w14:textId="77777777" w:rsidR="000A53EE" w:rsidRPr="00173EB4" w:rsidRDefault="000A53EE" w:rsidP="006F52CB">
      <w:pPr>
        <w:pStyle w:val="SingleTxtGC"/>
        <w:spacing w:before="120"/>
        <w:rPr>
          <w:rFonts w:ascii="Time New Roman" w:hAnsi="Time New Roman" w:hint="eastAsia"/>
          <w:sz w:val="19"/>
          <w:szCs w:val="19"/>
        </w:rPr>
      </w:pPr>
      <w:r w:rsidRPr="00173EB4">
        <w:rPr>
          <w:rFonts w:ascii="Time New Roman" w:eastAsia="楷体" w:hAnsi="Time New Roman" w:hint="eastAsia"/>
          <w:sz w:val="19"/>
          <w:szCs w:val="19"/>
        </w:rPr>
        <w:t>来源：</w:t>
      </w:r>
      <w:r w:rsidRPr="00173EB4">
        <w:rPr>
          <w:rFonts w:ascii="Time New Roman" w:hAnsi="Time New Roman" w:hint="eastAsia"/>
          <w:sz w:val="19"/>
          <w:szCs w:val="19"/>
        </w:rPr>
        <w:t>津巴布韦国家统计局，《津巴布韦男女情况报告》，</w:t>
      </w:r>
      <w:r w:rsidRPr="00173EB4">
        <w:rPr>
          <w:rFonts w:ascii="Time New Roman" w:hAnsi="Time New Roman"/>
          <w:sz w:val="19"/>
          <w:szCs w:val="19"/>
        </w:rPr>
        <w:t>2016</w:t>
      </w:r>
      <w:r w:rsidRPr="00173EB4">
        <w:rPr>
          <w:rFonts w:ascii="Time New Roman" w:hAnsi="Time New Roman" w:hint="eastAsia"/>
          <w:sz w:val="19"/>
          <w:szCs w:val="19"/>
        </w:rPr>
        <w:t>年。</w:t>
      </w:r>
    </w:p>
    <w:p w14:paraId="3576893E" w14:textId="3EEA53FB" w:rsidR="000A53EE" w:rsidRPr="00173EB4" w:rsidRDefault="000A53EE" w:rsidP="00173EB4">
      <w:pPr>
        <w:pStyle w:val="SingleTxtGC"/>
        <w:spacing w:before="240"/>
        <w:rPr>
          <w:rFonts w:ascii="Time New Roman" w:eastAsia="黑体" w:hAnsi="Time New Roman" w:hint="eastAsia"/>
          <w:b/>
          <w:szCs w:val="21"/>
        </w:rPr>
      </w:pPr>
      <w:r w:rsidRPr="005E083B">
        <w:rPr>
          <w:rFonts w:ascii="Time New Roman" w:hAnsi="Time New Roman" w:hint="eastAsia"/>
          <w:szCs w:val="21"/>
        </w:rPr>
        <w:t>表</w:t>
      </w:r>
      <w:r>
        <w:rPr>
          <w:rFonts w:ascii="Time New Roman" w:hAnsi="Time New Roman"/>
          <w:szCs w:val="21"/>
        </w:rPr>
        <w:t>19</w:t>
      </w:r>
      <w:r w:rsidR="00173EB4">
        <w:rPr>
          <w:rFonts w:ascii="Time New Roman" w:hAnsi="Time New Roman"/>
          <w:szCs w:val="21"/>
        </w:rPr>
        <w:br/>
      </w:r>
      <w:r w:rsidRPr="00173EB4">
        <w:rPr>
          <w:rFonts w:ascii="Time New Roman" w:eastAsia="黑体" w:hAnsi="Time New Roman" w:hint="eastAsia"/>
          <w:szCs w:val="21"/>
        </w:rPr>
        <w:t>公共服务中担任领导职务的女性，</w:t>
      </w:r>
      <w:r w:rsidRPr="00173EB4">
        <w:rPr>
          <w:rFonts w:ascii="Time New Roman" w:eastAsia="黑体" w:hAnsi="Time New Roman"/>
          <w:szCs w:val="21"/>
        </w:rPr>
        <w:t>2017</w:t>
      </w:r>
      <w:r w:rsidRPr="00173EB4">
        <w:rPr>
          <w:rFonts w:ascii="Time New Roman" w:eastAsia="黑体" w:hAnsi="Time New Roman" w:hint="eastAsia"/>
          <w:szCs w:val="21"/>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956"/>
        <w:gridCol w:w="957"/>
        <w:gridCol w:w="956"/>
        <w:gridCol w:w="957"/>
      </w:tblGrid>
      <w:tr w:rsidR="00086C9D" w:rsidRPr="005E083B" w14:paraId="63E5D3DF" w14:textId="77777777" w:rsidTr="006F52CB">
        <w:trPr>
          <w:tblHeader/>
        </w:trPr>
        <w:tc>
          <w:tcPr>
            <w:tcW w:w="3544" w:type="dxa"/>
            <w:tcBorders>
              <w:top w:val="single" w:sz="4" w:space="0" w:color="auto"/>
              <w:bottom w:val="single" w:sz="12" w:space="0" w:color="auto"/>
            </w:tcBorders>
            <w:shd w:val="clear" w:color="auto" w:fill="auto"/>
            <w:vAlign w:val="bottom"/>
          </w:tcPr>
          <w:p w14:paraId="1F7BD309" w14:textId="77777777" w:rsidR="000A53EE" w:rsidRPr="005E083B" w:rsidRDefault="000A53EE" w:rsidP="00086C9D">
            <w:pPr>
              <w:pStyle w:val="a5"/>
              <w:ind w:right="0"/>
              <w:jc w:val="left"/>
            </w:pPr>
            <w:r w:rsidRPr="005E083B">
              <w:rPr>
                <w:rFonts w:hint="eastAsia"/>
              </w:rPr>
              <w:t>职位</w:t>
            </w:r>
          </w:p>
        </w:tc>
        <w:tc>
          <w:tcPr>
            <w:tcW w:w="956" w:type="dxa"/>
            <w:tcBorders>
              <w:top w:val="single" w:sz="4" w:space="0" w:color="auto"/>
              <w:bottom w:val="single" w:sz="12" w:space="0" w:color="auto"/>
            </w:tcBorders>
            <w:shd w:val="clear" w:color="auto" w:fill="auto"/>
            <w:vAlign w:val="bottom"/>
          </w:tcPr>
          <w:p w14:paraId="6C5BCCFE" w14:textId="77777777" w:rsidR="000A53EE" w:rsidRPr="005E083B" w:rsidRDefault="000A53EE" w:rsidP="00086C9D">
            <w:pPr>
              <w:pStyle w:val="a5"/>
              <w:ind w:right="0"/>
              <w:jc w:val="right"/>
            </w:pPr>
            <w:r w:rsidRPr="005E083B">
              <w:rPr>
                <w:rFonts w:hint="eastAsia"/>
              </w:rPr>
              <w:t>女性</w:t>
            </w:r>
          </w:p>
        </w:tc>
        <w:tc>
          <w:tcPr>
            <w:tcW w:w="957" w:type="dxa"/>
            <w:tcBorders>
              <w:top w:val="single" w:sz="4" w:space="0" w:color="auto"/>
              <w:bottom w:val="single" w:sz="12" w:space="0" w:color="auto"/>
            </w:tcBorders>
            <w:shd w:val="clear" w:color="auto" w:fill="auto"/>
            <w:vAlign w:val="bottom"/>
          </w:tcPr>
          <w:p w14:paraId="18D42C7A" w14:textId="77777777" w:rsidR="000A53EE" w:rsidRPr="005E083B" w:rsidRDefault="000A53EE" w:rsidP="00086C9D">
            <w:pPr>
              <w:pStyle w:val="a5"/>
              <w:ind w:right="0"/>
              <w:jc w:val="right"/>
            </w:pPr>
            <w:r w:rsidRPr="005E083B">
              <w:rPr>
                <w:rFonts w:hint="eastAsia"/>
              </w:rPr>
              <w:t>男性</w:t>
            </w:r>
          </w:p>
        </w:tc>
        <w:tc>
          <w:tcPr>
            <w:tcW w:w="956" w:type="dxa"/>
            <w:tcBorders>
              <w:top w:val="single" w:sz="4" w:space="0" w:color="auto"/>
              <w:bottom w:val="single" w:sz="12" w:space="0" w:color="auto"/>
            </w:tcBorders>
            <w:shd w:val="clear" w:color="auto" w:fill="auto"/>
            <w:vAlign w:val="bottom"/>
          </w:tcPr>
          <w:p w14:paraId="1EBB1612" w14:textId="77777777" w:rsidR="000A53EE" w:rsidRPr="005E083B" w:rsidRDefault="000A53EE" w:rsidP="00086C9D">
            <w:pPr>
              <w:pStyle w:val="a5"/>
              <w:ind w:right="0"/>
              <w:jc w:val="right"/>
            </w:pPr>
            <w:r w:rsidRPr="005E083B">
              <w:rPr>
                <w:rFonts w:hint="eastAsia"/>
              </w:rPr>
              <w:t>总数</w:t>
            </w:r>
          </w:p>
        </w:tc>
        <w:tc>
          <w:tcPr>
            <w:tcW w:w="957" w:type="dxa"/>
            <w:tcBorders>
              <w:top w:val="single" w:sz="4" w:space="0" w:color="auto"/>
              <w:bottom w:val="single" w:sz="12" w:space="0" w:color="auto"/>
            </w:tcBorders>
            <w:shd w:val="clear" w:color="auto" w:fill="auto"/>
            <w:vAlign w:val="bottom"/>
          </w:tcPr>
          <w:p w14:paraId="0A4A6A8A" w14:textId="77777777" w:rsidR="000A53EE" w:rsidRPr="005E083B" w:rsidRDefault="000A53EE" w:rsidP="00086C9D">
            <w:pPr>
              <w:pStyle w:val="a5"/>
              <w:ind w:right="0"/>
              <w:jc w:val="right"/>
            </w:pPr>
            <w:r w:rsidRPr="005E083B">
              <w:t>%</w:t>
            </w:r>
          </w:p>
        </w:tc>
      </w:tr>
      <w:tr w:rsidR="006F52CB" w:rsidRPr="005E083B" w14:paraId="0DAC5E7B" w14:textId="77777777" w:rsidTr="006F52CB">
        <w:trPr>
          <w:trHeight w:hRule="exact" w:val="113"/>
          <w:tblHeader/>
        </w:trPr>
        <w:tc>
          <w:tcPr>
            <w:tcW w:w="3544" w:type="dxa"/>
            <w:tcBorders>
              <w:top w:val="single" w:sz="12" w:space="0" w:color="auto"/>
            </w:tcBorders>
            <w:shd w:val="clear" w:color="auto" w:fill="auto"/>
          </w:tcPr>
          <w:p w14:paraId="02FE0482" w14:textId="77777777" w:rsidR="000A53EE" w:rsidRPr="005E083B" w:rsidRDefault="000A53EE" w:rsidP="00086C9D">
            <w:pPr>
              <w:pStyle w:val="a4"/>
              <w:overflowPunct/>
              <w:ind w:right="0"/>
              <w:jc w:val="left"/>
            </w:pPr>
          </w:p>
        </w:tc>
        <w:tc>
          <w:tcPr>
            <w:tcW w:w="956" w:type="dxa"/>
            <w:tcBorders>
              <w:top w:val="single" w:sz="12" w:space="0" w:color="auto"/>
            </w:tcBorders>
            <w:shd w:val="clear" w:color="auto" w:fill="auto"/>
            <w:vAlign w:val="bottom"/>
          </w:tcPr>
          <w:p w14:paraId="65FF9151" w14:textId="77777777" w:rsidR="000A53EE" w:rsidRPr="005E083B" w:rsidRDefault="000A53EE" w:rsidP="00086C9D">
            <w:pPr>
              <w:pStyle w:val="a4"/>
              <w:overflowPunct/>
              <w:ind w:right="0"/>
              <w:jc w:val="right"/>
            </w:pPr>
          </w:p>
        </w:tc>
        <w:tc>
          <w:tcPr>
            <w:tcW w:w="957" w:type="dxa"/>
            <w:tcBorders>
              <w:top w:val="single" w:sz="12" w:space="0" w:color="auto"/>
            </w:tcBorders>
            <w:shd w:val="clear" w:color="auto" w:fill="auto"/>
            <w:vAlign w:val="bottom"/>
          </w:tcPr>
          <w:p w14:paraId="1876C312" w14:textId="77777777" w:rsidR="000A53EE" w:rsidRPr="005E083B" w:rsidRDefault="000A53EE" w:rsidP="00086C9D">
            <w:pPr>
              <w:pStyle w:val="a4"/>
              <w:overflowPunct/>
              <w:ind w:right="0"/>
              <w:jc w:val="right"/>
            </w:pPr>
          </w:p>
        </w:tc>
        <w:tc>
          <w:tcPr>
            <w:tcW w:w="956" w:type="dxa"/>
            <w:tcBorders>
              <w:top w:val="single" w:sz="12" w:space="0" w:color="auto"/>
            </w:tcBorders>
            <w:shd w:val="clear" w:color="auto" w:fill="auto"/>
            <w:vAlign w:val="bottom"/>
          </w:tcPr>
          <w:p w14:paraId="1F265093" w14:textId="77777777" w:rsidR="000A53EE" w:rsidRPr="005E083B" w:rsidRDefault="000A53EE" w:rsidP="00086C9D">
            <w:pPr>
              <w:pStyle w:val="a4"/>
              <w:overflowPunct/>
              <w:ind w:right="0"/>
              <w:jc w:val="right"/>
            </w:pPr>
          </w:p>
        </w:tc>
        <w:tc>
          <w:tcPr>
            <w:tcW w:w="957" w:type="dxa"/>
            <w:tcBorders>
              <w:top w:val="single" w:sz="12" w:space="0" w:color="auto"/>
            </w:tcBorders>
            <w:shd w:val="clear" w:color="auto" w:fill="auto"/>
            <w:vAlign w:val="bottom"/>
          </w:tcPr>
          <w:p w14:paraId="1BEDD260" w14:textId="77777777" w:rsidR="000A53EE" w:rsidRPr="005E083B" w:rsidRDefault="000A53EE" w:rsidP="00086C9D">
            <w:pPr>
              <w:pStyle w:val="a4"/>
              <w:overflowPunct/>
              <w:ind w:right="0"/>
              <w:jc w:val="right"/>
            </w:pPr>
          </w:p>
        </w:tc>
      </w:tr>
      <w:tr w:rsidR="006F52CB" w:rsidRPr="005E083B" w14:paraId="51ACCD2C" w14:textId="77777777" w:rsidTr="006F52CB">
        <w:tc>
          <w:tcPr>
            <w:tcW w:w="3544" w:type="dxa"/>
            <w:shd w:val="clear" w:color="auto" w:fill="auto"/>
          </w:tcPr>
          <w:p w14:paraId="28B1519A" w14:textId="77777777" w:rsidR="000A53EE" w:rsidRPr="005E083B" w:rsidRDefault="000A53EE" w:rsidP="00086C9D">
            <w:pPr>
              <w:pStyle w:val="a4"/>
              <w:overflowPunct/>
              <w:ind w:right="0"/>
              <w:jc w:val="left"/>
            </w:pPr>
            <w:r w:rsidRPr="005E083B">
              <w:rPr>
                <w:rFonts w:hint="eastAsia"/>
              </w:rPr>
              <w:t>各部负责人</w:t>
            </w:r>
            <w:r w:rsidRPr="005E083B">
              <w:t>(</w:t>
            </w:r>
            <w:r w:rsidRPr="005E083B">
              <w:rPr>
                <w:rFonts w:hint="eastAsia"/>
              </w:rPr>
              <w:t>常务秘书</w:t>
            </w:r>
            <w:r w:rsidRPr="005E083B">
              <w:t>)</w:t>
            </w:r>
          </w:p>
        </w:tc>
        <w:tc>
          <w:tcPr>
            <w:tcW w:w="956" w:type="dxa"/>
            <w:shd w:val="clear" w:color="auto" w:fill="auto"/>
            <w:vAlign w:val="bottom"/>
          </w:tcPr>
          <w:p w14:paraId="35944E46" w14:textId="77777777" w:rsidR="000A53EE" w:rsidRPr="005E083B" w:rsidRDefault="000A53EE" w:rsidP="00086C9D">
            <w:pPr>
              <w:pStyle w:val="a4"/>
              <w:overflowPunct/>
              <w:ind w:right="0"/>
              <w:jc w:val="right"/>
            </w:pPr>
            <w:r>
              <w:t>11</w:t>
            </w:r>
          </w:p>
        </w:tc>
        <w:tc>
          <w:tcPr>
            <w:tcW w:w="957" w:type="dxa"/>
            <w:shd w:val="clear" w:color="auto" w:fill="auto"/>
            <w:vAlign w:val="bottom"/>
          </w:tcPr>
          <w:p w14:paraId="158B984B" w14:textId="77777777" w:rsidR="000A53EE" w:rsidRPr="005E083B" w:rsidRDefault="000A53EE" w:rsidP="00086C9D">
            <w:pPr>
              <w:pStyle w:val="a4"/>
              <w:overflowPunct/>
              <w:ind w:right="0"/>
              <w:jc w:val="right"/>
            </w:pPr>
            <w:r>
              <w:t>26</w:t>
            </w:r>
          </w:p>
        </w:tc>
        <w:tc>
          <w:tcPr>
            <w:tcW w:w="956" w:type="dxa"/>
            <w:shd w:val="clear" w:color="auto" w:fill="auto"/>
            <w:vAlign w:val="bottom"/>
          </w:tcPr>
          <w:p w14:paraId="275E25F4" w14:textId="77777777" w:rsidR="000A53EE" w:rsidRPr="005E083B" w:rsidRDefault="000A53EE" w:rsidP="00086C9D">
            <w:pPr>
              <w:pStyle w:val="a4"/>
              <w:overflowPunct/>
              <w:ind w:right="0"/>
              <w:jc w:val="right"/>
            </w:pPr>
            <w:r>
              <w:t>37</w:t>
            </w:r>
          </w:p>
        </w:tc>
        <w:tc>
          <w:tcPr>
            <w:tcW w:w="957" w:type="dxa"/>
            <w:shd w:val="clear" w:color="auto" w:fill="auto"/>
            <w:vAlign w:val="bottom"/>
          </w:tcPr>
          <w:p w14:paraId="61E2B7AA" w14:textId="77777777" w:rsidR="000A53EE" w:rsidRPr="005E083B" w:rsidRDefault="000A53EE" w:rsidP="00086C9D">
            <w:pPr>
              <w:pStyle w:val="a4"/>
              <w:overflowPunct/>
              <w:ind w:right="0"/>
              <w:jc w:val="right"/>
            </w:pPr>
            <w:r>
              <w:t>29</w:t>
            </w:r>
            <w:r w:rsidRPr="005E083B">
              <w:t>.</w:t>
            </w:r>
            <w:r>
              <w:t>7</w:t>
            </w:r>
            <w:r w:rsidRPr="005E083B">
              <w:t>%</w:t>
            </w:r>
          </w:p>
        </w:tc>
      </w:tr>
      <w:tr w:rsidR="006F52CB" w:rsidRPr="005E083B" w14:paraId="21614C8D" w14:textId="77777777" w:rsidTr="006F52CB">
        <w:trPr>
          <w:trHeight w:val="253"/>
        </w:trPr>
        <w:tc>
          <w:tcPr>
            <w:tcW w:w="3544" w:type="dxa"/>
            <w:shd w:val="clear" w:color="auto" w:fill="auto"/>
          </w:tcPr>
          <w:p w14:paraId="6D47F7B5" w14:textId="77777777" w:rsidR="000A53EE" w:rsidRPr="005E083B" w:rsidRDefault="000A53EE" w:rsidP="00086C9D">
            <w:pPr>
              <w:pStyle w:val="a4"/>
              <w:overflowPunct/>
              <w:ind w:right="0"/>
              <w:jc w:val="left"/>
            </w:pPr>
            <w:r w:rsidRPr="005E083B">
              <w:rPr>
                <w:rFonts w:hint="eastAsia"/>
              </w:rPr>
              <w:t>主要主管</w:t>
            </w:r>
          </w:p>
        </w:tc>
        <w:tc>
          <w:tcPr>
            <w:tcW w:w="956" w:type="dxa"/>
            <w:shd w:val="clear" w:color="auto" w:fill="auto"/>
            <w:vAlign w:val="bottom"/>
          </w:tcPr>
          <w:p w14:paraId="7CF6DC14" w14:textId="77777777" w:rsidR="000A53EE" w:rsidRPr="005E083B" w:rsidRDefault="000A53EE" w:rsidP="00086C9D">
            <w:pPr>
              <w:pStyle w:val="a4"/>
              <w:overflowPunct/>
              <w:ind w:right="0"/>
              <w:jc w:val="right"/>
            </w:pPr>
            <w:r>
              <w:t>12</w:t>
            </w:r>
          </w:p>
        </w:tc>
        <w:tc>
          <w:tcPr>
            <w:tcW w:w="957" w:type="dxa"/>
            <w:shd w:val="clear" w:color="auto" w:fill="auto"/>
            <w:vAlign w:val="bottom"/>
          </w:tcPr>
          <w:p w14:paraId="2565D8E3" w14:textId="77777777" w:rsidR="000A53EE" w:rsidRPr="005E083B" w:rsidRDefault="000A53EE" w:rsidP="00086C9D">
            <w:pPr>
              <w:pStyle w:val="a4"/>
              <w:overflowPunct/>
              <w:ind w:right="0"/>
              <w:jc w:val="right"/>
            </w:pPr>
            <w:r>
              <w:t>46</w:t>
            </w:r>
          </w:p>
        </w:tc>
        <w:tc>
          <w:tcPr>
            <w:tcW w:w="956" w:type="dxa"/>
            <w:shd w:val="clear" w:color="auto" w:fill="auto"/>
            <w:vAlign w:val="bottom"/>
          </w:tcPr>
          <w:p w14:paraId="4F3E4C6A" w14:textId="77777777" w:rsidR="000A53EE" w:rsidRPr="005E083B" w:rsidRDefault="000A53EE" w:rsidP="00086C9D">
            <w:pPr>
              <w:pStyle w:val="a4"/>
              <w:overflowPunct/>
              <w:ind w:right="0"/>
              <w:jc w:val="right"/>
            </w:pPr>
            <w:r>
              <w:t>58</w:t>
            </w:r>
          </w:p>
        </w:tc>
        <w:tc>
          <w:tcPr>
            <w:tcW w:w="957" w:type="dxa"/>
            <w:shd w:val="clear" w:color="auto" w:fill="auto"/>
            <w:vAlign w:val="bottom"/>
          </w:tcPr>
          <w:p w14:paraId="24065115" w14:textId="77777777" w:rsidR="000A53EE" w:rsidRPr="005E083B" w:rsidRDefault="000A53EE" w:rsidP="00086C9D">
            <w:pPr>
              <w:pStyle w:val="a4"/>
              <w:overflowPunct/>
              <w:ind w:right="0"/>
              <w:jc w:val="right"/>
            </w:pPr>
            <w:r>
              <w:t>2</w:t>
            </w:r>
            <w:r w:rsidRPr="005E083B">
              <w:t>0.</w:t>
            </w:r>
            <w:r>
              <w:t>6</w:t>
            </w:r>
            <w:r w:rsidRPr="005E083B">
              <w:t>%</w:t>
            </w:r>
          </w:p>
        </w:tc>
      </w:tr>
      <w:tr w:rsidR="006F52CB" w:rsidRPr="005E083B" w14:paraId="40485E2A" w14:textId="77777777" w:rsidTr="006F52CB">
        <w:tc>
          <w:tcPr>
            <w:tcW w:w="3544" w:type="dxa"/>
            <w:shd w:val="clear" w:color="auto" w:fill="auto"/>
          </w:tcPr>
          <w:p w14:paraId="2CC2805C" w14:textId="77777777" w:rsidR="000A53EE" w:rsidRPr="005E083B" w:rsidRDefault="000A53EE" w:rsidP="00086C9D">
            <w:pPr>
              <w:pStyle w:val="a4"/>
              <w:overflowPunct/>
              <w:ind w:right="0"/>
              <w:jc w:val="left"/>
            </w:pPr>
            <w:r w:rsidRPr="005E083B">
              <w:rPr>
                <w:rFonts w:hint="eastAsia"/>
              </w:rPr>
              <w:t>主任</w:t>
            </w:r>
          </w:p>
        </w:tc>
        <w:tc>
          <w:tcPr>
            <w:tcW w:w="956" w:type="dxa"/>
            <w:shd w:val="clear" w:color="auto" w:fill="auto"/>
            <w:vAlign w:val="bottom"/>
          </w:tcPr>
          <w:p w14:paraId="3CC319AC" w14:textId="77777777" w:rsidR="000A53EE" w:rsidRPr="005E083B" w:rsidRDefault="000A53EE" w:rsidP="00086C9D">
            <w:pPr>
              <w:pStyle w:val="a4"/>
              <w:overflowPunct/>
              <w:ind w:right="0"/>
              <w:jc w:val="right"/>
            </w:pPr>
            <w:r>
              <w:t>72</w:t>
            </w:r>
          </w:p>
        </w:tc>
        <w:tc>
          <w:tcPr>
            <w:tcW w:w="957" w:type="dxa"/>
            <w:shd w:val="clear" w:color="auto" w:fill="auto"/>
            <w:vAlign w:val="bottom"/>
          </w:tcPr>
          <w:p w14:paraId="23BCA391" w14:textId="77777777" w:rsidR="000A53EE" w:rsidRPr="005E083B" w:rsidRDefault="000A53EE" w:rsidP="00086C9D">
            <w:pPr>
              <w:pStyle w:val="a4"/>
              <w:overflowPunct/>
              <w:ind w:right="0"/>
              <w:jc w:val="right"/>
            </w:pPr>
            <w:r>
              <w:t>19</w:t>
            </w:r>
            <w:r w:rsidRPr="005E083B">
              <w:t>0</w:t>
            </w:r>
          </w:p>
        </w:tc>
        <w:tc>
          <w:tcPr>
            <w:tcW w:w="956" w:type="dxa"/>
            <w:shd w:val="clear" w:color="auto" w:fill="auto"/>
            <w:vAlign w:val="bottom"/>
          </w:tcPr>
          <w:p w14:paraId="16DBC17A" w14:textId="77777777" w:rsidR="000A53EE" w:rsidRPr="005E083B" w:rsidRDefault="000A53EE" w:rsidP="00086C9D">
            <w:pPr>
              <w:pStyle w:val="a4"/>
              <w:overflowPunct/>
              <w:ind w:right="0"/>
              <w:jc w:val="right"/>
            </w:pPr>
            <w:r>
              <w:t>262</w:t>
            </w:r>
          </w:p>
        </w:tc>
        <w:tc>
          <w:tcPr>
            <w:tcW w:w="957" w:type="dxa"/>
            <w:shd w:val="clear" w:color="auto" w:fill="auto"/>
            <w:vAlign w:val="bottom"/>
          </w:tcPr>
          <w:p w14:paraId="079A29F5" w14:textId="77777777" w:rsidR="000A53EE" w:rsidRPr="005E083B" w:rsidRDefault="000A53EE" w:rsidP="00086C9D">
            <w:pPr>
              <w:pStyle w:val="a4"/>
              <w:overflowPunct/>
              <w:ind w:right="0"/>
              <w:jc w:val="right"/>
            </w:pPr>
            <w:r>
              <w:t>27</w:t>
            </w:r>
            <w:r w:rsidRPr="005E083B">
              <w:t>.</w:t>
            </w:r>
            <w:r>
              <w:t>4</w:t>
            </w:r>
            <w:r w:rsidRPr="005E083B">
              <w:t>%</w:t>
            </w:r>
          </w:p>
        </w:tc>
      </w:tr>
      <w:tr w:rsidR="006F52CB" w:rsidRPr="005E083B" w14:paraId="3E40D9AE" w14:textId="77777777" w:rsidTr="006F52CB">
        <w:tc>
          <w:tcPr>
            <w:tcW w:w="3544" w:type="dxa"/>
            <w:shd w:val="clear" w:color="auto" w:fill="auto"/>
          </w:tcPr>
          <w:p w14:paraId="33515A02" w14:textId="77777777" w:rsidR="000A53EE" w:rsidRPr="005E083B" w:rsidRDefault="000A53EE" w:rsidP="00086C9D">
            <w:pPr>
              <w:pStyle w:val="a4"/>
              <w:overflowPunct/>
              <w:ind w:right="0"/>
              <w:jc w:val="left"/>
            </w:pPr>
            <w:r w:rsidRPr="005E083B">
              <w:rPr>
                <w:rFonts w:hint="eastAsia"/>
              </w:rPr>
              <w:t>副主任</w:t>
            </w:r>
          </w:p>
        </w:tc>
        <w:tc>
          <w:tcPr>
            <w:tcW w:w="956" w:type="dxa"/>
            <w:shd w:val="clear" w:color="auto" w:fill="auto"/>
            <w:vAlign w:val="bottom"/>
          </w:tcPr>
          <w:p w14:paraId="52F6D604" w14:textId="77777777" w:rsidR="000A53EE" w:rsidRPr="005E083B" w:rsidRDefault="000A53EE" w:rsidP="00086C9D">
            <w:pPr>
              <w:pStyle w:val="a4"/>
              <w:overflowPunct/>
              <w:ind w:right="0"/>
              <w:jc w:val="right"/>
            </w:pPr>
            <w:r>
              <w:t>151</w:t>
            </w:r>
          </w:p>
        </w:tc>
        <w:tc>
          <w:tcPr>
            <w:tcW w:w="957" w:type="dxa"/>
            <w:shd w:val="clear" w:color="auto" w:fill="auto"/>
            <w:vAlign w:val="bottom"/>
          </w:tcPr>
          <w:p w14:paraId="627D48BE" w14:textId="77777777" w:rsidR="000A53EE" w:rsidRPr="005E083B" w:rsidRDefault="000A53EE" w:rsidP="00086C9D">
            <w:pPr>
              <w:pStyle w:val="a4"/>
              <w:overflowPunct/>
              <w:ind w:right="0"/>
              <w:jc w:val="right"/>
            </w:pPr>
            <w:r>
              <w:t>442</w:t>
            </w:r>
          </w:p>
        </w:tc>
        <w:tc>
          <w:tcPr>
            <w:tcW w:w="956" w:type="dxa"/>
            <w:shd w:val="clear" w:color="auto" w:fill="auto"/>
            <w:vAlign w:val="bottom"/>
          </w:tcPr>
          <w:p w14:paraId="7B5C9370" w14:textId="77777777" w:rsidR="000A53EE" w:rsidRPr="005E083B" w:rsidRDefault="000A53EE" w:rsidP="00086C9D">
            <w:pPr>
              <w:pStyle w:val="a4"/>
              <w:overflowPunct/>
              <w:ind w:right="0"/>
              <w:jc w:val="right"/>
            </w:pPr>
            <w:r>
              <w:t>593</w:t>
            </w:r>
          </w:p>
        </w:tc>
        <w:tc>
          <w:tcPr>
            <w:tcW w:w="957" w:type="dxa"/>
            <w:shd w:val="clear" w:color="auto" w:fill="auto"/>
            <w:vAlign w:val="bottom"/>
          </w:tcPr>
          <w:p w14:paraId="2991178A" w14:textId="77777777" w:rsidR="000A53EE" w:rsidRPr="005E083B" w:rsidRDefault="000A53EE" w:rsidP="00086C9D">
            <w:pPr>
              <w:pStyle w:val="a4"/>
              <w:overflowPunct/>
              <w:ind w:right="0"/>
              <w:jc w:val="right"/>
            </w:pPr>
            <w:r>
              <w:t>25</w:t>
            </w:r>
            <w:r w:rsidRPr="005E083B">
              <w:t>.</w:t>
            </w:r>
            <w:r>
              <w:t>4</w:t>
            </w:r>
            <w:r w:rsidRPr="005E083B">
              <w:t>%</w:t>
            </w:r>
          </w:p>
        </w:tc>
      </w:tr>
      <w:tr w:rsidR="006F52CB" w:rsidRPr="005E083B" w14:paraId="31E36F69" w14:textId="77777777" w:rsidTr="006F52CB">
        <w:tc>
          <w:tcPr>
            <w:tcW w:w="3544" w:type="dxa"/>
            <w:shd w:val="clear" w:color="auto" w:fill="auto"/>
          </w:tcPr>
          <w:p w14:paraId="58EBCC2A" w14:textId="77777777" w:rsidR="000A53EE" w:rsidRPr="005E083B" w:rsidRDefault="000A53EE" w:rsidP="00086C9D">
            <w:pPr>
              <w:pStyle w:val="a4"/>
              <w:overflowPunct/>
              <w:ind w:right="0"/>
              <w:jc w:val="left"/>
            </w:pPr>
            <w:r w:rsidRPr="005E083B">
              <w:rPr>
                <w:rFonts w:hint="eastAsia"/>
              </w:rPr>
              <w:t>地方议会议员</w:t>
            </w:r>
          </w:p>
        </w:tc>
        <w:tc>
          <w:tcPr>
            <w:tcW w:w="956" w:type="dxa"/>
            <w:shd w:val="clear" w:color="auto" w:fill="auto"/>
            <w:vAlign w:val="bottom"/>
          </w:tcPr>
          <w:p w14:paraId="69044CEF" w14:textId="77777777" w:rsidR="000A53EE" w:rsidRPr="005E083B" w:rsidRDefault="000A53EE" w:rsidP="00086C9D">
            <w:pPr>
              <w:pStyle w:val="a4"/>
              <w:overflowPunct/>
              <w:ind w:right="0"/>
              <w:jc w:val="right"/>
            </w:pPr>
            <w:r>
              <w:t>313</w:t>
            </w:r>
          </w:p>
        </w:tc>
        <w:tc>
          <w:tcPr>
            <w:tcW w:w="957" w:type="dxa"/>
            <w:shd w:val="clear" w:color="auto" w:fill="auto"/>
            <w:vAlign w:val="bottom"/>
          </w:tcPr>
          <w:p w14:paraId="65085952" w14:textId="77777777" w:rsidR="000A53EE" w:rsidRPr="005E083B" w:rsidRDefault="000A53EE" w:rsidP="00086C9D">
            <w:pPr>
              <w:pStyle w:val="a4"/>
              <w:overflowPunct/>
              <w:ind w:right="0"/>
              <w:jc w:val="right"/>
            </w:pPr>
            <w:r>
              <w:t>1</w:t>
            </w:r>
            <w:r w:rsidRPr="005E083B">
              <w:t xml:space="preserve"> </w:t>
            </w:r>
            <w:r>
              <w:t>649</w:t>
            </w:r>
          </w:p>
        </w:tc>
        <w:tc>
          <w:tcPr>
            <w:tcW w:w="956" w:type="dxa"/>
            <w:shd w:val="clear" w:color="auto" w:fill="auto"/>
            <w:vAlign w:val="bottom"/>
          </w:tcPr>
          <w:p w14:paraId="0C57793B" w14:textId="77777777" w:rsidR="000A53EE" w:rsidRPr="005E083B" w:rsidRDefault="000A53EE" w:rsidP="00086C9D">
            <w:pPr>
              <w:pStyle w:val="a4"/>
              <w:overflowPunct/>
              <w:ind w:right="0"/>
              <w:jc w:val="right"/>
            </w:pPr>
            <w:r>
              <w:t>1</w:t>
            </w:r>
            <w:r w:rsidRPr="005E083B">
              <w:t xml:space="preserve"> </w:t>
            </w:r>
            <w:r>
              <w:t>962</w:t>
            </w:r>
          </w:p>
        </w:tc>
        <w:tc>
          <w:tcPr>
            <w:tcW w:w="957" w:type="dxa"/>
            <w:shd w:val="clear" w:color="auto" w:fill="auto"/>
            <w:vAlign w:val="bottom"/>
          </w:tcPr>
          <w:p w14:paraId="12D28921" w14:textId="77777777" w:rsidR="000A53EE" w:rsidRPr="005E083B" w:rsidRDefault="000A53EE" w:rsidP="00086C9D">
            <w:pPr>
              <w:pStyle w:val="a4"/>
              <w:overflowPunct/>
              <w:ind w:right="0"/>
              <w:jc w:val="right"/>
            </w:pPr>
            <w:r>
              <w:t>15</w:t>
            </w:r>
            <w:r w:rsidRPr="005E083B">
              <w:t>.</w:t>
            </w:r>
            <w:r>
              <w:t>9</w:t>
            </w:r>
            <w:r w:rsidRPr="005E083B">
              <w:t>%</w:t>
            </w:r>
          </w:p>
        </w:tc>
      </w:tr>
      <w:tr w:rsidR="006F52CB" w:rsidRPr="005E083B" w14:paraId="3401F844" w14:textId="77777777" w:rsidTr="006F52CB">
        <w:tc>
          <w:tcPr>
            <w:tcW w:w="3544" w:type="dxa"/>
            <w:shd w:val="clear" w:color="auto" w:fill="auto"/>
          </w:tcPr>
          <w:p w14:paraId="7D35E05D" w14:textId="77777777" w:rsidR="000A53EE" w:rsidRPr="005E083B" w:rsidRDefault="000A53EE" w:rsidP="00086C9D">
            <w:pPr>
              <w:pStyle w:val="a4"/>
              <w:overflowPunct/>
              <w:ind w:right="0"/>
              <w:jc w:val="left"/>
            </w:pPr>
            <w:r w:rsidRPr="005E083B">
              <w:rPr>
                <w:rFonts w:hint="eastAsia"/>
              </w:rPr>
              <w:t>半国营</w:t>
            </w:r>
            <w:r w:rsidRPr="005E083B">
              <w:t>/</w:t>
            </w:r>
            <w:r w:rsidRPr="005E083B">
              <w:rPr>
                <w:rFonts w:hint="eastAsia"/>
              </w:rPr>
              <w:t>国营企业董事</w:t>
            </w:r>
          </w:p>
        </w:tc>
        <w:tc>
          <w:tcPr>
            <w:tcW w:w="956" w:type="dxa"/>
            <w:shd w:val="clear" w:color="auto" w:fill="auto"/>
            <w:vAlign w:val="bottom"/>
          </w:tcPr>
          <w:p w14:paraId="16ED4C18" w14:textId="77777777" w:rsidR="000A53EE" w:rsidRPr="005E083B" w:rsidRDefault="000A53EE" w:rsidP="00086C9D">
            <w:pPr>
              <w:pStyle w:val="a4"/>
              <w:overflowPunct/>
              <w:ind w:right="0"/>
              <w:jc w:val="right"/>
            </w:pPr>
            <w:r>
              <w:t>29</w:t>
            </w:r>
          </w:p>
        </w:tc>
        <w:tc>
          <w:tcPr>
            <w:tcW w:w="957" w:type="dxa"/>
            <w:shd w:val="clear" w:color="auto" w:fill="auto"/>
            <w:vAlign w:val="bottom"/>
          </w:tcPr>
          <w:p w14:paraId="288CF562" w14:textId="77777777" w:rsidR="000A53EE" w:rsidRPr="005E083B" w:rsidRDefault="000A53EE" w:rsidP="00086C9D">
            <w:pPr>
              <w:pStyle w:val="a4"/>
              <w:overflowPunct/>
              <w:ind w:right="0"/>
              <w:jc w:val="right"/>
            </w:pPr>
            <w:r>
              <w:t>71</w:t>
            </w:r>
          </w:p>
        </w:tc>
        <w:tc>
          <w:tcPr>
            <w:tcW w:w="956" w:type="dxa"/>
            <w:shd w:val="clear" w:color="auto" w:fill="auto"/>
            <w:vAlign w:val="bottom"/>
          </w:tcPr>
          <w:p w14:paraId="42AE8113" w14:textId="77777777" w:rsidR="000A53EE" w:rsidRPr="005E083B" w:rsidRDefault="000A53EE" w:rsidP="00086C9D">
            <w:pPr>
              <w:pStyle w:val="a4"/>
              <w:overflowPunct/>
              <w:ind w:right="0"/>
              <w:jc w:val="right"/>
            </w:pPr>
            <w:r>
              <w:t>1</w:t>
            </w:r>
            <w:r w:rsidRPr="005E083B">
              <w:t>00</w:t>
            </w:r>
          </w:p>
        </w:tc>
        <w:tc>
          <w:tcPr>
            <w:tcW w:w="957" w:type="dxa"/>
            <w:shd w:val="clear" w:color="auto" w:fill="auto"/>
            <w:vAlign w:val="bottom"/>
          </w:tcPr>
          <w:p w14:paraId="3B9A92E4" w14:textId="77777777" w:rsidR="000A53EE" w:rsidRPr="005E083B" w:rsidRDefault="000A53EE" w:rsidP="00086C9D">
            <w:pPr>
              <w:pStyle w:val="a4"/>
              <w:overflowPunct/>
              <w:ind w:right="0"/>
              <w:jc w:val="right"/>
            </w:pPr>
            <w:r>
              <w:t>29</w:t>
            </w:r>
            <w:r w:rsidRPr="005E083B">
              <w:t>%</w:t>
            </w:r>
          </w:p>
        </w:tc>
      </w:tr>
      <w:tr w:rsidR="006F52CB" w:rsidRPr="005E083B" w14:paraId="0D8BF8C4" w14:textId="77777777" w:rsidTr="006F52CB">
        <w:tc>
          <w:tcPr>
            <w:tcW w:w="3544" w:type="dxa"/>
            <w:shd w:val="clear" w:color="auto" w:fill="auto"/>
          </w:tcPr>
          <w:p w14:paraId="4A9E0E76" w14:textId="77777777" w:rsidR="000A53EE" w:rsidRPr="005E083B" w:rsidRDefault="000A53EE" w:rsidP="00086C9D">
            <w:pPr>
              <w:pStyle w:val="a4"/>
              <w:overflowPunct/>
              <w:ind w:right="0"/>
              <w:jc w:val="left"/>
            </w:pPr>
            <w:r w:rsidRPr="005E083B">
              <w:rPr>
                <w:rFonts w:hint="eastAsia"/>
              </w:rPr>
              <w:t>半国营</w:t>
            </w:r>
            <w:r w:rsidRPr="005E083B">
              <w:t>/</w:t>
            </w:r>
            <w:r w:rsidRPr="005E083B">
              <w:rPr>
                <w:rFonts w:hint="eastAsia"/>
              </w:rPr>
              <w:t>国营企业的首席执行官</w:t>
            </w:r>
          </w:p>
        </w:tc>
        <w:tc>
          <w:tcPr>
            <w:tcW w:w="956" w:type="dxa"/>
            <w:shd w:val="clear" w:color="auto" w:fill="auto"/>
            <w:vAlign w:val="bottom"/>
          </w:tcPr>
          <w:p w14:paraId="2C9DA2D4" w14:textId="77777777" w:rsidR="000A53EE" w:rsidRPr="005E083B" w:rsidRDefault="000A53EE" w:rsidP="00086C9D">
            <w:pPr>
              <w:pStyle w:val="a4"/>
              <w:overflowPunct/>
              <w:ind w:right="0"/>
              <w:jc w:val="right"/>
            </w:pPr>
            <w:r>
              <w:t>23</w:t>
            </w:r>
          </w:p>
        </w:tc>
        <w:tc>
          <w:tcPr>
            <w:tcW w:w="957" w:type="dxa"/>
            <w:shd w:val="clear" w:color="auto" w:fill="auto"/>
            <w:vAlign w:val="bottom"/>
          </w:tcPr>
          <w:p w14:paraId="367C7050" w14:textId="77777777" w:rsidR="000A53EE" w:rsidRPr="005E083B" w:rsidRDefault="000A53EE" w:rsidP="00086C9D">
            <w:pPr>
              <w:pStyle w:val="a4"/>
              <w:overflowPunct/>
              <w:ind w:right="0"/>
              <w:jc w:val="right"/>
            </w:pPr>
            <w:r>
              <w:t>77</w:t>
            </w:r>
          </w:p>
        </w:tc>
        <w:tc>
          <w:tcPr>
            <w:tcW w:w="956" w:type="dxa"/>
            <w:shd w:val="clear" w:color="auto" w:fill="auto"/>
            <w:vAlign w:val="bottom"/>
          </w:tcPr>
          <w:p w14:paraId="5EED89F9" w14:textId="77777777" w:rsidR="000A53EE" w:rsidRPr="005E083B" w:rsidRDefault="000A53EE" w:rsidP="00086C9D">
            <w:pPr>
              <w:pStyle w:val="a4"/>
              <w:overflowPunct/>
              <w:ind w:right="0"/>
              <w:jc w:val="right"/>
            </w:pPr>
            <w:r>
              <w:t>1</w:t>
            </w:r>
            <w:r w:rsidRPr="005E083B">
              <w:t>00</w:t>
            </w:r>
          </w:p>
        </w:tc>
        <w:tc>
          <w:tcPr>
            <w:tcW w:w="957" w:type="dxa"/>
            <w:shd w:val="clear" w:color="auto" w:fill="auto"/>
            <w:vAlign w:val="bottom"/>
          </w:tcPr>
          <w:p w14:paraId="59D2F849" w14:textId="77777777" w:rsidR="000A53EE" w:rsidRPr="005E083B" w:rsidRDefault="000A53EE" w:rsidP="00086C9D">
            <w:pPr>
              <w:pStyle w:val="a4"/>
              <w:overflowPunct/>
              <w:ind w:right="0"/>
              <w:jc w:val="right"/>
            </w:pPr>
            <w:r>
              <w:t>23</w:t>
            </w:r>
            <w:r w:rsidRPr="005E083B">
              <w:t>%</w:t>
            </w:r>
          </w:p>
        </w:tc>
      </w:tr>
      <w:tr w:rsidR="006F52CB" w:rsidRPr="005E083B" w14:paraId="516F5169" w14:textId="77777777" w:rsidTr="006F52CB">
        <w:tc>
          <w:tcPr>
            <w:tcW w:w="3544" w:type="dxa"/>
            <w:shd w:val="clear" w:color="auto" w:fill="auto"/>
          </w:tcPr>
          <w:p w14:paraId="4DD32E6D" w14:textId="77777777" w:rsidR="000A53EE" w:rsidRPr="005E083B" w:rsidRDefault="000A53EE" w:rsidP="00086C9D">
            <w:pPr>
              <w:pStyle w:val="a4"/>
              <w:overflowPunct/>
              <w:ind w:right="0"/>
              <w:jc w:val="left"/>
            </w:pPr>
            <w:r w:rsidRPr="005E083B">
              <w:rPr>
                <w:rFonts w:hint="eastAsia"/>
              </w:rPr>
              <w:t>国立大学副校长</w:t>
            </w:r>
          </w:p>
        </w:tc>
        <w:tc>
          <w:tcPr>
            <w:tcW w:w="956" w:type="dxa"/>
            <w:shd w:val="clear" w:color="auto" w:fill="auto"/>
            <w:vAlign w:val="bottom"/>
          </w:tcPr>
          <w:p w14:paraId="39A8E06B" w14:textId="77777777" w:rsidR="000A53EE" w:rsidRPr="005E083B" w:rsidRDefault="000A53EE" w:rsidP="00086C9D">
            <w:pPr>
              <w:pStyle w:val="a4"/>
              <w:overflowPunct/>
              <w:ind w:right="0"/>
              <w:jc w:val="right"/>
            </w:pPr>
            <w:r>
              <w:t>3</w:t>
            </w:r>
          </w:p>
        </w:tc>
        <w:tc>
          <w:tcPr>
            <w:tcW w:w="957" w:type="dxa"/>
            <w:shd w:val="clear" w:color="auto" w:fill="auto"/>
            <w:vAlign w:val="bottom"/>
          </w:tcPr>
          <w:p w14:paraId="1EB63407" w14:textId="77777777" w:rsidR="000A53EE" w:rsidRPr="005E083B" w:rsidRDefault="000A53EE" w:rsidP="00086C9D">
            <w:pPr>
              <w:pStyle w:val="a4"/>
              <w:overflowPunct/>
              <w:ind w:right="0"/>
              <w:jc w:val="right"/>
            </w:pPr>
            <w:r>
              <w:t>8</w:t>
            </w:r>
          </w:p>
        </w:tc>
        <w:tc>
          <w:tcPr>
            <w:tcW w:w="956" w:type="dxa"/>
            <w:shd w:val="clear" w:color="auto" w:fill="auto"/>
            <w:vAlign w:val="bottom"/>
          </w:tcPr>
          <w:p w14:paraId="4EF6AB23" w14:textId="77777777" w:rsidR="000A53EE" w:rsidRPr="005E083B" w:rsidRDefault="000A53EE" w:rsidP="00086C9D">
            <w:pPr>
              <w:pStyle w:val="a4"/>
              <w:overflowPunct/>
              <w:ind w:right="0"/>
              <w:jc w:val="right"/>
            </w:pPr>
            <w:r>
              <w:t>11</w:t>
            </w:r>
          </w:p>
        </w:tc>
        <w:tc>
          <w:tcPr>
            <w:tcW w:w="957" w:type="dxa"/>
            <w:shd w:val="clear" w:color="auto" w:fill="auto"/>
            <w:vAlign w:val="bottom"/>
          </w:tcPr>
          <w:p w14:paraId="68103933" w14:textId="77777777" w:rsidR="000A53EE" w:rsidRPr="005E083B" w:rsidRDefault="000A53EE" w:rsidP="00086C9D">
            <w:pPr>
              <w:pStyle w:val="a4"/>
              <w:overflowPunct/>
              <w:ind w:right="0"/>
              <w:jc w:val="right"/>
            </w:pPr>
            <w:r>
              <w:t>27</w:t>
            </w:r>
            <w:r w:rsidRPr="005E083B">
              <w:t>%</w:t>
            </w:r>
          </w:p>
        </w:tc>
      </w:tr>
      <w:tr w:rsidR="006F52CB" w:rsidRPr="005E083B" w14:paraId="5CC26A5C" w14:textId="77777777" w:rsidTr="006F52CB">
        <w:tc>
          <w:tcPr>
            <w:tcW w:w="3544" w:type="dxa"/>
            <w:shd w:val="clear" w:color="auto" w:fill="auto"/>
          </w:tcPr>
          <w:p w14:paraId="36931AF6" w14:textId="77777777" w:rsidR="000A53EE" w:rsidRPr="005E083B" w:rsidRDefault="000A53EE" w:rsidP="00086C9D">
            <w:pPr>
              <w:pStyle w:val="a4"/>
              <w:overflowPunct/>
              <w:ind w:right="0"/>
              <w:jc w:val="left"/>
            </w:pPr>
            <w:r w:rsidRPr="005E083B">
              <w:rPr>
                <w:rFonts w:hint="eastAsia"/>
              </w:rPr>
              <w:t>国有师范院校校长</w:t>
            </w:r>
          </w:p>
        </w:tc>
        <w:tc>
          <w:tcPr>
            <w:tcW w:w="956" w:type="dxa"/>
            <w:shd w:val="clear" w:color="auto" w:fill="auto"/>
            <w:vAlign w:val="bottom"/>
          </w:tcPr>
          <w:p w14:paraId="447E25D6" w14:textId="77777777" w:rsidR="000A53EE" w:rsidRPr="005E083B" w:rsidRDefault="000A53EE" w:rsidP="00086C9D">
            <w:pPr>
              <w:pStyle w:val="a4"/>
              <w:overflowPunct/>
              <w:ind w:right="0"/>
              <w:jc w:val="right"/>
            </w:pPr>
            <w:r>
              <w:t>8</w:t>
            </w:r>
          </w:p>
        </w:tc>
        <w:tc>
          <w:tcPr>
            <w:tcW w:w="957" w:type="dxa"/>
            <w:shd w:val="clear" w:color="auto" w:fill="auto"/>
            <w:vAlign w:val="bottom"/>
          </w:tcPr>
          <w:p w14:paraId="367E4DBF" w14:textId="77777777" w:rsidR="000A53EE" w:rsidRPr="005E083B" w:rsidRDefault="000A53EE" w:rsidP="00086C9D">
            <w:pPr>
              <w:pStyle w:val="a4"/>
              <w:overflowPunct/>
              <w:ind w:right="0"/>
              <w:jc w:val="right"/>
            </w:pPr>
            <w:r>
              <w:t>6</w:t>
            </w:r>
          </w:p>
        </w:tc>
        <w:tc>
          <w:tcPr>
            <w:tcW w:w="956" w:type="dxa"/>
            <w:shd w:val="clear" w:color="auto" w:fill="auto"/>
            <w:vAlign w:val="bottom"/>
          </w:tcPr>
          <w:p w14:paraId="26796B69" w14:textId="77777777" w:rsidR="000A53EE" w:rsidRPr="005E083B" w:rsidRDefault="000A53EE" w:rsidP="00086C9D">
            <w:pPr>
              <w:pStyle w:val="a4"/>
              <w:overflowPunct/>
              <w:ind w:right="0"/>
              <w:jc w:val="right"/>
            </w:pPr>
            <w:r>
              <w:t>14</w:t>
            </w:r>
          </w:p>
        </w:tc>
        <w:tc>
          <w:tcPr>
            <w:tcW w:w="957" w:type="dxa"/>
            <w:shd w:val="clear" w:color="auto" w:fill="auto"/>
            <w:vAlign w:val="bottom"/>
          </w:tcPr>
          <w:p w14:paraId="1B1A5883" w14:textId="77777777" w:rsidR="000A53EE" w:rsidRPr="005E083B" w:rsidRDefault="000A53EE" w:rsidP="00086C9D">
            <w:pPr>
              <w:pStyle w:val="a4"/>
              <w:overflowPunct/>
              <w:ind w:right="0"/>
              <w:jc w:val="right"/>
            </w:pPr>
            <w:r>
              <w:t>57</w:t>
            </w:r>
            <w:r w:rsidRPr="005E083B">
              <w:t>%</w:t>
            </w:r>
          </w:p>
        </w:tc>
      </w:tr>
      <w:tr w:rsidR="006F52CB" w:rsidRPr="005E083B" w14:paraId="2BF0DB4D" w14:textId="77777777" w:rsidTr="006F52CB">
        <w:tc>
          <w:tcPr>
            <w:tcW w:w="3544" w:type="dxa"/>
            <w:shd w:val="clear" w:color="auto" w:fill="auto"/>
          </w:tcPr>
          <w:p w14:paraId="29774448" w14:textId="77777777" w:rsidR="000A53EE" w:rsidRPr="005E083B" w:rsidRDefault="000A53EE" w:rsidP="00086C9D">
            <w:pPr>
              <w:pStyle w:val="a4"/>
              <w:overflowPunct/>
              <w:ind w:right="0"/>
              <w:jc w:val="left"/>
            </w:pPr>
            <w:r w:rsidRPr="005E083B">
              <w:rPr>
                <w:rFonts w:hint="eastAsia"/>
              </w:rPr>
              <w:t>国有农业院校校长</w:t>
            </w:r>
          </w:p>
        </w:tc>
        <w:tc>
          <w:tcPr>
            <w:tcW w:w="956" w:type="dxa"/>
            <w:shd w:val="clear" w:color="auto" w:fill="auto"/>
            <w:vAlign w:val="bottom"/>
          </w:tcPr>
          <w:p w14:paraId="5F835778" w14:textId="77777777" w:rsidR="000A53EE" w:rsidRPr="005E083B" w:rsidRDefault="000A53EE" w:rsidP="00086C9D">
            <w:pPr>
              <w:pStyle w:val="a4"/>
              <w:overflowPunct/>
              <w:ind w:right="0"/>
              <w:jc w:val="right"/>
            </w:pPr>
            <w:r>
              <w:t>2</w:t>
            </w:r>
          </w:p>
        </w:tc>
        <w:tc>
          <w:tcPr>
            <w:tcW w:w="957" w:type="dxa"/>
            <w:shd w:val="clear" w:color="auto" w:fill="auto"/>
            <w:vAlign w:val="bottom"/>
          </w:tcPr>
          <w:p w14:paraId="4CBF8437" w14:textId="77777777" w:rsidR="000A53EE" w:rsidRPr="005E083B" w:rsidRDefault="000A53EE" w:rsidP="00086C9D">
            <w:pPr>
              <w:pStyle w:val="a4"/>
              <w:overflowPunct/>
              <w:ind w:right="0"/>
              <w:jc w:val="right"/>
            </w:pPr>
            <w:r>
              <w:t>6</w:t>
            </w:r>
          </w:p>
        </w:tc>
        <w:tc>
          <w:tcPr>
            <w:tcW w:w="956" w:type="dxa"/>
            <w:shd w:val="clear" w:color="auto" w:fill="auto"/>
            <w:vAlign w:val="bottom"/>
          </w:tcPr>
          <w:p w14:paraId="6A4001DA" w14:textId="77777777" w:rsidR="000A53EE" w:rsidRPr="005E083B" w:rsidRDefault="000A53EE" w:rsidP="00086C9D">
            <w:pPr>
              <w:pStyle w:val="a4"/>
              <w:overflowPunct/>
              <w:ind w:right="0"/>
              <w:jc w:val="right"/>
            </w:pPr>
            <w:r>
              <w:t>8</w:t>
            </w:r>
          </w:p>
        </w:tc>
        <w:tc>
          <w:tcPr>
            <w:tcW w:w="957" w:type="dxa"/>
            <w:shd w:val="clear" w:color="auto" w:fill="auto"/>
            <w:vAlign w:val="bottom"/>
          </w:tcPr>
          <w:p w14:paraId="3493FA2A" w14:textId="77777777" w:rsidR="000A53EE" w:rsidRPr="005E083B" w:rsidRDefault="000A53EE" w:rsidP="00086C9D">
            <w:pPr>
              <w:pStyle w:val="a4"/>
              <w:overflowPunct/>
              <w:ind w:right="0"/>
              <w:jc w:val="right"/>
            </w:pPr>
            <w:r>
              <w:t>25</w:t>
            </w:r>
            <w:r w:rsidRPr="005E083B">
              <w:t>%</w:t>
            </w:r>
          </w:p>
        </w:tc>
      </w:tr>
      <w:tr w:rsidR="006F52CB" w:rsidRPr="005E083B" w14:paraId="2C0A0BE3" w14:textId="77777777" w:rsidTr="006F52CB">
        <w:tc>
          <w:tcPr>
            <w:tcW w:w="3544" w:type="dxa"/>
            <w:shd w:val="clear" w:color="auto" w:fill="auto"/>
          </w:tcPr>
          <w:p w14:paraId="5219DBBC" w14:textId="77777777" w:rsidR="000A53EE" w:rsidRPr="005E083B" w:rsidRDefault="000A53EE" w:rsidP="00086C9D">
            <w:pPr>
              <w:pStyle w:val="a4"/>
              <w:overflowPunct/>
              <w:ind w:right="0"/>
              <w:jc w:val="left"/>
            </w:pPr>
            <w:r w:rsidRPr="005E083B">
              <w:rPr>
                <w:rFonts w:hint="eastAsia"/>
              </w:rPr>
              <w:t>国有技术院校校长</w:t>
            </w:r>
          </w:p>
        </w:tc>
        <w:tc>
          <w:tcPr>
            <w:tcW w:w="956" w:type="dxa"/>
            <w:shd w:val="clear" w:color="auto" w:fill="auto"/>
            <w:vAlign w:val="bottom"/>
          </w:tcPr>
          <w:p w14:paraId="450F8F11" w14:textId="77777777" w:rsidR="000A53EE" w:rsidRPr="005E083B" w:rsidRDefault="000A53EE" w:rsidP="00086C9D">
            <w:pPr>
              <w:pStyle w:val="a4"/>
              <w:overflowPunct/>
              <w:ind w:right="0"/>
              <w:jc w:val="right"/>
            </w:pPr>
            <w:r>
              <w:t>2</w:t>
            </w:r>
          </w:p>
        </w:tc>
        <w:tc>
          <w:tcPr>
            <w:tcW w:w="957" w:type="dxa"/>
            <w:shd w:val="clear" w:color="auto" w:fill="auto"/>
            <w:vAlign w:val="bottom"/>
          </w:tcPr>
          <w:p w14:paraId="00F05BDE" w14:textId="77777777" w:rsidR="000A53EE" w:rsidRPr="005E083B" w:rsidRDefault="000A53EE" w:rsidP="00086C9D">
            <w:pPr>
              <w:pStyle w:val="a4"/>
              <w:overflowPunct/>
              <w:ind w:right="0"/>
              <w:jc w:val="right"/>
            </w:pPr>
            <w:r>
              <w:t>6</w:t>
            </w:r>
          </w:p>
        </w:tc>
        <w:tc>
          <w:tcPr>
            <w:tcW w:w="956" w:type="dxa"/>
            <w:shd w:val="clear" w:color="auto" w:fill="auto"/>
            <w:vAlign w:val="bottom"/>
          </w:tcPr>
          <w:p w14:paraId="2000FB36" w14:textId="77777777" w:rsidR="000A53EE" w:rsidRPr="005E083B" w:rsidRDefault="000A53EE" w:rsidP="00086C9D">
            <w:pPr>
              <w:pStyle w:val="a4"/>
              <w:overflowPunct/>
              <w:ind w:right="0"/>
              <w:jc w:val="right"/>
            </w:pPr>
            <w:r>
              <w:t>8</w:t>
            </w:r>
          </w:p>
        </w:tc>
        <w:tc>
          <w:tcPr>
            <w:tcW w:w="957" w:type="dxa"/>
            <w:shd w:val="clear" w:color="auto" w:fill="auto"/>
            <w:vAlign w:val="bottom"/>
          </w:tcPr>
          <w:p w14:paraId="60B21CDC" w14:textId="77777777" w:rsidR="000A53EE" w:rsidRPr="005E083B" w:rsidRDefault="000A53EE" w:rsidP="00086C9D">
            <w:pPr>
              <w:pStyle w:val="a4"/>
              <w:overflowPunct/>
              <w:ind w:right="0"/>
              <w:jc w:val="right"/>
            </w:pPr>
            <w:r>
              <w:t>25</w:t>
            </w:r>
            <w:r w:rsidRPr="005E083B">
              <w:t>%</w:t>
            </w:r>
          </w:p>
        </w:tc>
      </w:tr>
      <w:tr w:rsidR="006F52CB" w:rsidRPr="005E083B" w14:paraId="4DDE9BF3" w14:textId="77777777" w:rsidTr="006F52CB">
        <w:tc>
          <w:tcPr>
            <w:tcW w:w="3544" w:type="dxa"/>
            <w:shd w:val="clear" w:color="auto" w:fill="auto"/>
          </w:tcPr>
          <w:p w14:paraId="1876CB19" w14:textId="77777777" w:rsidR="000A53EE" w:rsidRPr="005E083B" w:rsidRDefault="000A53EE" w:rsidP="00086C9D">
            <w:pPr>
              <w:pStyle w:val="a4"/>
              <w:overflowPunct/>
              <w:ind w:right="0"/>
              <w:jc w:val="left"/>
            </w:pPr>
            <w:r w:rsidRPr="005E083B">
              <w:rPr>
                <w:rFonts w:hint="eastAsia"/>
              </w:rPr>
              <w:t>国立小学校长</w:t>
            </w:r>
          </w:p>
        </w:tc>
        <w:tc>
          <w:tcPr>
            <w:tcW w:w="956" w:type="dxa"/>
            <w:shd w:val="clear" w:color="auto" w:fill="auto"/>
            <w:vAlign w:val="bottom"/>
          </w:tcPr>
          <w:p w14:paraId="205A4A70" w14:textId="77777777" w:rsidR="000A53EE" w:rsidRPr="005E083B" w:rsidRDefault="000A53EE" w:rsidP="00086C9D">
            <w:pPr>
              <w:pStyle w:val="a4"/>
              <w:overflowPunct/>
              <w:ind w:right="0"/>
              <w:jc w:val="right"/>
            </w:pPr>
            <w:r>
              <w:t>776</w:t>
            </w:r>
          </w:p>
        </w:tc>
        <w:tc>
          <w:tcPr>
            <w:tcW w:w="957" w:type="dxa"/>
            <w:shd w:val="clear" w:color="auto" w:fill="auto"/>
            <w:vAlign w:val="bottom"/>
          </w:tcPr>
          <w:p w14:paraId="42E661AF" w14:textId="77777777" w:rsidR="000A53EE" w:rsidRPr="005E083B" w:rsidRDefault="000A53EE" w:rsidP="00086C9D">
            <w:pPr>
              <w:pStyle w:val="a4"/>
              <w:overflowPunct/>
              <w:ind w:right="0"/>
              <w:jc w:val="right"/>
            </w:pPr>
            <w:r>
              <w:t>2</w:t>
            </w:r>
            <w:r w:rsidRPr="005E083B">
              <w:t xml:space="preserve"> </w:t>
            </w:r>
            <w:r>
              <w:t>168</w:t>
            </w:r>
          </w:p>
        </w:tc>
        <w:tc>
          <w:tcPr>
            <w:tcW w:w="956" w:type="dxa"/>
            <w:shd w:val="clear" w:color="auto" w:fill="auto"/>
            <w:vAlign w:val="bottom"/>
          </w:tcPr>
          <w:p w14:paraId="1B3E5CDB" w14:textId="77777777" w:rsidR="000A53EE" w:rsidRPr="005E083B" w:rsidRDefault="000A53EE" w:rsidP="00086C9D">
            <w:pPr>
              <w:pStyle w:val="a4"/>
              <w:overflowPunct/>
              <w:ind w:right="0"/>
              <w:jc w:val="right"/>
            </w:pPr>
            <w:r>
              <w:t>2</w:t>
            </w:r>
            <w:r w:rsidRPr="005E083B">
              <w:t xml:space="preserve"> </w:t>
            </w:r>
            <w:r>
              <w:t>944</w:t>
            </w:r>
          </w:p>
        </w:tc>
        <w:tc>
          <w:tcPr>
            <w:tcW w:w="957" w:type="dxa"/>
            <w:shd w:val="clear" w:color="auto" w:fill="auto"/>
            <w:vAlign w:val="bottom"/>
          </w:tcPr>
          <w:p w14:paraId="427CEEB6" w14:textId="77777777" w:rsidR="000A53EE" w:rsidRPr="005E083B" w:rsidRDefault="000A53EE" w:rsidP="00086C9D">
            <w:pPr>
              <w:pStyle w:val="a4"/>
              <w:overflowPunct/>
              <w:ind w:right="0"/>
              <w:jc w:val="right"/>
            </w:pPr>
            <w:r>
              <w:t>26</w:t>
            </w:r>
            <w:r w:rsidRPr="005E083B">
              <w:t>%</w:t>
            </w:r>
          </w:p>
        </w:tc>
      </w:tr>
      <w:tr w:rsidR="006F52CB" w:rsidRPr="005E083B" w14:paraId="2CBE839F" w14:textId="77777777" w:rsidTr="006F52CB">
        <w:tc>
          <w:tcPr>
            <w:tcW w:w="3544" w:type="dxa"/>
            <w:shd w:val="clear" w:color="auto" w:fill="auto"/>
          </w:tcPr>
          <w:p w14:paraId="70119F54" w14:textId="77777777" w:rsidR="000A53EE" w:rsidRPr="005E083B" w:rsidRDefault="000A53EE" w:rsidP="00086C9D">
            <w:pPr>
              <w:pStyle w:val="a4"/>
              <w:overflowPunct/>
              <w:ind w:right="0"/>
              <w:jc w:val="left"/>
            </w:pPr>
            <w:r w:rsidRPr="005E083B">
              <w:rPr>
                <w:rFonts w:hint="eastAsia"/>
              </w:rPr>
              <w:t>国立中学校长</w:t>
            </w:r>
          </w:p>
        </w:tc>
        <w:tc>
          <w:tcPr>
            <w:tcW w:w="956" w:type="dxa"/>
            <w:shd w:val="clear" w:color="auto" w:fill="auto"/>
            <w:vAlign w:val="bottom"/>
          </w:tcPr>
          <w:p w14:paraId="6F1A427D" w14:textId="77777777" w:rsidR="000A53EE" w:rsidRPr="005E083B" w:rsidRDefault="000A53EE" w:rsidP="00086C9D">
            <w:pPr>
              <w:pStyle w:val="a4"/>
              <w:overflowPunct/>
              <w:ind w:right="0"/>
              <w:jc w:val="right"/>
            </w:pPr>
            <w:r>
              <w:t>416</w:t>
            </w:r>
          </w:p>
        </w:tc>
        <w:tc>
          <w:tcPr>
            <w:tcW w:w="957" w:type="dxa"/>
            <w:shd w:val="clear" w:color="auto" w:fill="auto"/>
            <w:vAlign w:val="bottom"/>
          </w:tcPr>
          <w:p w14:paraId="5D75A1AE" w14:textId="77777777" w:rsidR="000A53EE" w:rsidRPr="005E083B" w:rsidRDefault="000A53EE" w:rsidP="00086C9D">
            <w:pPr>
              <w:pStyle w:val="a4"/>
              <w:overflowPunct/>
              <w:ind w:right="0"/>
              <w:jc w:val="right"/>
            </w:pPr>
            <w:r>
              <w:t>1</w:t>
            </w:r>
            <w:r w:rsidRPr="005E083B">
              <w:t xml:space="preserve"> </w:t>
            </w:r>
            <w:r>
              <w:t>94</w:t>
            </w:r>
            <w:r w:rsidRPr="005E083B">
              <w:t>0</w:t>
            </w:r>
          </w:p>
        </w:tc>
        <w:tc>
          <w:tcPr>
            <w:tcW w:w="956" w:type="dxa"/>
            <w:shd w:val="clear" w:color="auto" w:fill="auto"/>
            <w:vAlign w:val="bottom"/>
          </w:tcPr>
          <w:p w14:paraId="04C87C30" w14:textId="77777777" w:rsidR="000A53EE" w:rsidRPr="005E083B" w:rsidRDefault="000A53EE" w:rsidP="00086C9D">
            <w:pPr>
              <w:pStyle w:val="a4"/>
              <w:overflowPunct/>
              <w:ind w:right="0"/>
              <w:jc w:val="right"/>
            </w:pPr>
            <w:r>
              <w:t>2</w:t>
            </w:r>
            <w:r w:rsidRPr="005E083B">
              <w:t xml:space="preserve"> </w:t>
            </w:r>
            <w:r>
              <w:t>356</w:t>
            </w:r>
          </w:p>
        </w:tc>
        <w:tc>
          <w:tcPr>
            <w:tcW w:w="957" w:type="dxa"/>
            <w:shd w:val="clear" w:color="auto" w:fill="auto"/>
            <w:vAlign w:val="bottom"/>
          </w:tcPr>
          <w:p w14:paraId="1A50E71A" w14:textId="77777777" w:rsidR="000A53EE" w:rsidRPr="005E083B" w:rsidRDefault="000A53EE" w:rsidP="00086C9D">
            <w:pPr>
              <w:pStyle w:val="a4"/>
              <w:overflowPunct/>
              <w:ind w:right="0"/>
              <w:jc w:val="right"/>
            </w:pPr>
            <w:r>
              <w:t>17</w:t>
            </w:r>
            <w:r w:rsidRPr="005E083B">
              <w:t>.</w:t>
            </w:r>
            <w:r>
              <w:t>6</w:t>
            </w:r>
            <w:r w:rsidRPr="005E083B">
              <w:t>%</w:t>
            </w:r>
          </w:p>
        </w:tc>
      </w:tr>
      <w:tr w:rsidR="006F52CB" w:rsidRPr="005E083B" w14:paraId="02E6A9AE" w14:textId="77777777" w:rsidTr="006F52CB">
        <w:tc>
          <w:tcPr>
            <w:tcW w:w="3544" w:type="dxa"/>
            <w:shd w:val="clear" w:color="auto" w:fill="auto"/>
          </w:tcPr>
          <w:p w14:paraId="23CC46ED" w14:textId="77777777" w:rsidR="000A53EE" w:rsidRPr="005E083B" w:rsidRDefault="000A53EE" w:rsidP="00086C9D">
            <w:pPr>
              <w:pStyle w:val="a4"/>
              <w:overflowPunct/>
              <w:ind w:right="0"/>
              <w:jc w:val="left"/>
            </w:pPr>
            <w:r w:rsidRPr="005E083B">
              <w:rPr>
                <w:rFonts w:hint="eastAsia"/>
              </w:rPr>
              <w:t>大使</w:t>
            </w:r>
          </w:p>
        </w:tc>
        <w:tc>
          <w:tcPr>
            <w:tcW w:w="956" w:type="dxa"/>
            <w:shd w:val="clear" w:color="auto" w:fill="auto"/>
            <w:vAlign w:val="bottom"/>
          </w:tcPr>
          <w:p w14:paraId="6EC9B59B" w14:textId="77777777" w:rsidR="000A53EE" w:rsidRPr="005E083B" w:rsidRDefault="000A53EE" w:rsidP="00086C9D">
            <w:pPr>
              <w:pStyle w:val="a4"/>
              <w:overflowPunct/>
              <w:ind w:right="0"/>
              <w:jc w:val="right"/>
            </w:pPr>
            <w:r>
              <w:t>1</w:t>
            </w:r>
            <w:r w:rsidRPr="005E083B">
              <w:t>0</w:t>
            </w:r>
          </w:p>
        </w:tc>
        <w:tc>
          <w:tcPr>
            <w:tcW w:w="957" w:type="dxa"/>
            <w:shd w:val="clear" w:color="auto" w:fill="auto"/>
            <w:vAlign w:val="bottom"/>
          </w:tcPr>
          <w:p w14:paraId="4B48EE66" w14:textId="77777777" w:rsidR="000A53EE" w:rsidRPr="005E083B" w:rsidRDefault="000A53EE" w:rsidP="00086C9D">
            <w:pPr>
              <w:pStyle w:val="a4"/>
              <w:overflowPunct/>
              <w:ind w:right="0"/>
              <w:jc w:val="right"/>
            </w:pPr>
            <w:r>
              <w:t>36</w:t>
            </w:r>
          </w:p>
        </w:tc>
        <w:tc>
          <w:tcPr>
            <w:tcW w:w="956" w:type="dxa"/>
            <w:shd w:val="clear" w:color="auto" w:fill="auto"/>
            <w:vAlign w:val="bottom"/>
          </w:tcPr>
          <w:p w14:paraId="47EE98E5" w14:textId="77777777" w:rsidR="000A53EE" w:rsidRPr="005E083B" w:rsidRDefault="000A53EE" w:rsidP="00086C9D">
            <w:pPr>
              <w:pStyle w:val="a4"/>
              <w:overflowPunct/>
              <w:ind w:right="0"/>
              <w:jc w:val="right"/>
            </w:pPr>
            <w:r>
              <w:t>46</w:t>
            </w:r>
          </w:p>
        </w:tc>
        <w:tc>
          <w:tcPr>
            <w:tcW w:w="957" w:type="dxa"/>
            <w:shd w:val="clear" w:color="auto" w:fill="auto"/>
            <w:vAlign w:val="bottom"/>
          </w:tcPr>
          <w:p w14:paraId="276C5ADD" w14:textId="77777777" w:rsidR="000A53EE" w:rsidRPr="005E083B" w:rsidRDefault="000A53EE" w:rsidP="00086C9D">
            <w:pPr>
              <w:pStyle w:val="a4"/>
              <w:overflowPunct/>
              <w:ind w:right="0"/>
              <w:jc w:val="right"/>
            </w:pPr>
            <w:r>
              <w:t>21</w:t>
            </w:r>
            <w:r w:rsidRPr="005E083B">
              <w:t>.</w:t>
            </w:r>
            <w:r>
              <w:t>7</w:t>
            </w:r>
            <w:r w:rsidRPr="005E083B">
              <w:t>%</w:t>
            </w:r>
          </w:p>
        </w:tc>
      </w:tr>
      <w:tr w:rsidR="006F52CB" w:rsidRPr="005E083B" w14:paraId="533B52C4" w14:textId="77777777" w:rsidTr="006F52CB">
        <w:tc>
          <w:tcPr>
            <w:tcW w:w="3544" w:type="dxa"/>
            <w:shd w:val="clear" w:color="auto" w:fill="auto"/>
          </w:tcPr>
          <w:p w14:paraId="66082012" w14:textId="77777777" w:rsidR="000A53EE" w:rsidRPr="005E083B" w:rsidRDefault="000A53EE" w:rsidP="00086C9D">
            <w:pPr>
              <w:pStyle w:val="a4"/>
              <w:overflowPunct/>
              <w:ind w:right="0"/>
              <w:jc w:val="left"/>
            </w:pPr>
            <w:r w:rsidRPr="005E083B">
              <w:rPr>
                <w:rFonts w:hint="eastAsia"/>
              </w:rPr>
              <w:t>公共服务部门的专员</w:t>
            </w:r>
          </w:p>
        </w:tc>
        <w:tc>
          <w:tcPr>
            <w:tcW w:w="956" w:type="dxa"/>
            <w:shd w:val="clear" w:color="auto" w:fill="auto"/>
            <w:vAlign w:val="bottom"/>
          </w:tcPr>
          <w:p w14:paraId="60C344A8" w14:textId="77777777" w:rsidR="000A53EE" w:rsidRPr="005E083B" w:rsidRDefault="000A53EE" w:rsidP="00086C9D">
            <w:pPr>
              <w:pStyle w:val="a4"/>
              <w:overflowPunct/>
              <w:ind w:right="0"/>
              <w:jc w:val="right"/>
            </w:pPr>
            <w:r>
              <w:t>26</w:t>
            </w:r>
          </w:p>
        </w:tc>
        <w:tc>
          <w:tcPr>
            <w:tcW w:w="957" w:type="dxa"/>
            <w:shd w:val="clear" w:color="auto" w:fill="auto"/>
            <w:vAlign w:val="bottom"/>
          </w:tcPr>
          <w:p w14:paraId="3E2DC403" w14:textId="77777777" w:rsidR="000A53EE" w:rsidRPr="005E083B" w:rsidRDefault="000A53EE" w:rsidP="00086C9D">
            <w:pPr>
              <w:pStyle w:val="a4"/>
              <w:overflowPunct/>
              <w:ind w:right="0"/>
              <w:jc w:val="right"/>
            </w:pPr>
            <w:r>
              <w:t>34</w:t>
            </w:r>
          </w:p>
        </w:tc>
        <w:tc>
          <w:tcPr>
            <w:tcW w:w="956" w:type="dxa"/>
            <w:shd w:val="clear" w:color="auto" w:fill="auto"/>
            <w:vAlign w:val="bottom"/>
          </w:tcPr>
          <w:p w14:paraId="7CC57EE7" w14:textId="77777777" w:rsidR="000A53EE" w:rsidRPr="005E083B" w:rsidRDefault="000A53EE" w:rsidP="00086C9D">
            <w:pPr>
              <w:pStyle w:val="a4"/>
              <w:overflowPunct/>
              <w:ind w:right="0"/>
              <w:jc w:val="right"/>
            </w:pPr>
            <w:r>
              <w:t>6</w:t>
            </w:r>
            <w:r w:rsidRPr="005E083B">
              <w:t>0</w:t>
            </w:r>
          </w:p>
        </w:tc>
        <w:tc>
          <w:tcPr>
            <w:tcW w:w="957" w:type="dxa"/>
            <w:shd w:val="clear" w:color="auto" w:fill="auto"/>
            <w:vAlign w:val="bottom"/>
          </w:tcPr>
          <w:p w14:paraId="3FA25FA0" w14:textId="77777777" w:rsidR="000A53EE" w:rsidRPr="005E083B" w:rsidRDefault="000A53EE" w:rsidP="00086C9D">
            <w:pPr>
              <w:pStyle w:val="a4"/>
              <w:overflowPunct/>
              <w:ind w:right="0"/>
              <w:jc w:val="right"/>
            </w:pPr>
            <w:r>
              <w:t>43</w:t>
            </w:r>
            <w:r w:rsidRPr="005E083B">
              <w:t>.</w:t>
            </w:r>
            <w:r>
              <w:t>3</w:t>
            </w:r>
            <w:r w:rsidRPr="005E083B">
              <w:t>%</w:t>
            </w:r>
          </w:p>
        </w:tc>
      </w:tr>
    </w:tbl>
    <w:p w14:paraId="25E31AA5" w14:textId="77777777" w:rsidR="000A53EE" w:rsidRPr="006F52CB" w:rsidRDefault="000A53EE" w:rsidP="006F52CB">
      <w:pPr>
        <w:pStyle w:val="SingleTxtGC"/>
        <w:spacing w:before="120"/>
        <w:rPr>
          <w:rFonts w:ascii="Time New Roman" w:hAnsi="Time New Roman" w:hint="eastAsia"/>
          <w:sz w:val="19"/>
          <w:szCs w:val="19"/>
        </w:rPr>
      </w:pPr>
      <w:r w:rsidRPr="006F52CB">
        <w:rPr>
          <w:rFonts w:ascii="Time New Roman" w:eastAsia="楷体" w:hAnsi="Time New Roman" w:hint="eastAsia"/>
          <w:sz w:val="19"/>
          <w:szCs w:val="19"/>
        </w:rPr>
        <w:t>来源：</w:t>
      </w:r>
      <w:r w:rsidRPr="006F52CB">
        <w:rPr>
          <w:rFonts w:ascii="Time New Roman" w:hAnsi="Time New Roman" w:hint="eastAsia"/>
          <w:sz w:val="19"/>
          <w:szCs w:val="19"/>
        </w:rPr>
        <w:t>公共服务委员会，</w:t>
      </w:r>
      <w:r w:rsidRPr="006F52CB">
        <w:rPr>
          <w:rFonts w:ascii="Time New Roman" w:hAnsi="Time New Roman"/>
          <w:sz w:val="19"/>
          <w:szCs w:val="19"/>
        </w:rPr>
        <w:t>2017</w:t>
      </w:r>
      <w:r w:rsidRPr="006F52CB">
        <w:rPr>
          <w:rFonts w:ascii="Time New Roman" w:hAnsi="Time New Roman" w:hint="eastAsia"/>
          <w:sz w:val="19"/>
          <w:szCs w:val="19"/>
        </w:rPr>
        <w:t>年。</w:t>
      </w:r>
    </w:p>
    <w:p w14:paraId="148205EF"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根据《宪法》第</w:t>
      </w:r>
      <w:r>
        <w:rPr>
          <w:rFonts w:ascii="Time New Roman" w:hAnsi="Time New Roman"/>
          <w:szCs w:val="21"/>
        </w:rPr>
        <w:t>124</w:t>
      </w:r>
      <w:r w:rsidRPr="005E083B">
        <w:rPr>
          <w:rFonts w:ascii="Time New Roman" w:hAnsi="Time New Roman"/>
          <w:szCs w:val="21"/>
        </w:rPr>
        <w:t>(</w:t>
      </w:r>
      <w:r>
        <w:rPr>
          <w:rFonts w:ascii="Time New Roman" w:hAnsi="Time New Roman"/>
          <w:szCs w:val="21"/>
        </w:rPr>
        <w:t>1</w:t>
      </w:r>
      <w:r w:rsidRPr="005E083B">
        <w:rPr>
          <w:rFonts w:ascii="Time New Roman" w:hAnsi="Time New Roman"/>
          <w:szCs w:val="21"/>
        </w:rPr>
        <w:t>)(</w:t>
      </w:r>
      <w:r>
        <w:rPr>
          <w:rFonts w:ascii="Time New Roman" w:hAnsi="Time New Roman"/>
          <w:szCs w:val="21"/>
        </w:rPr>
        <w:t>b</w:t>
      </w:r>
      <w:r w:rsidRPr="005E083B">
        <w:rPr>
          <w:rFonts w:ascii="Time New Roman" w:hAnsi="Time New Roman"/>
          <w:szCs w:val="21"/>
        </w:rPr>
        <w:t>)</w:t>
      </w:r>
      <w:r w:rsidRPr="005E083B">
        <w:rPr>
          <w:rFonts w:ascii="Time New Roman" w:hAnsi="Time New Roman" w:hint="eastAsia"/>
          <w:szCs w:val="21"/>
        </w:rPr>
        <w:t>条，为了努力实现议会中的性别平等，政府实施了一项为期十年的临时措施，允许</w:t>
      </w:r>
      <w:r>
        <w:rPr>
          <w:rFonts w:ascii="Time New Roman" w:hAnsi="Time New Roman"/>
          <w:szCs w:val="21"/>
        </w:rPr>
        <w:t>6</w:t>
      </w:r>
      <w:r w:rsidRPr="005E083B">
        <w:rPr>
          <w:rFonts w:ascii="Time New Roman" w:hAnsi="Time New Roman"/>
          <w:szCs w:val="21"/>
        </w:rPr>
        <w:t>0</w:t>
      </w:r>
      <w:r w:rsidRPr="005E083B">
        <w:rPr>
          <w:rFonts w:ascii="Time New Roman" w:hAnsi="Time New Roman" w:hint="eastAsia"/>
          <w:szCs w:val="21"/>
        </w:rPr>
        <w:t>名女性成为按比例代表制任命的议员。该制度于</w:t>
      </w:r>
      <w:r>
        <w:rPr>
          <w:rFonts w:ascii="Time New Roman" w:hAnsi="Time New Roman"/>
          <w:szCs w:val="21"/>
        </w:rPr>
        <w:t>2</w:t>
      </w:r>
      <w:r w:rsidRPr="005E083B">
        <w:rPr>
          <w:rFonts w:ascii="Time New Roman" w:hAnsi="Time New Roman"/>
          <w:szCs w:val="21"/>
        </w:rPr>
        <w:t>0</w:t>
      </w:r>
      <w:r>
        <w:rPr>
          <w:rFonts w:ascii="Time New Roman" w:hAnsi="Time New Roman"/>
          <w:szCs w:val="21"/>
        </w:rPr>
        <w:t>13</w:t>
      </w:r>
      <w:r w:rsidRPr="005E083B">
        <w:rPr>
          <w:rFonts w:ascii="Time New Roman" w:hAnsi="Time New Roman" w:hint="eastAsia"/>
          <w:szCs w:val="21"/>
        </w:rPr>
        <w:t>年启动，将于</w:t>
      </w:r>
      <w:r>
        <w:rPr>
          <w:rFonts w:ascii="Time New Roman" w:hAnsi="Time New Roman"/>
          <w:szCs w:val="21"/>
        </w:rPr>
        <w:t>2</w:t>
      </w:r>
      <w:r w:rsidRPr="005E083B">
        <w:rPr>
          <w:rFonts w:ascii="Time New Roman" w:hAnsi="Time New Roman"/>
          <w:szCs w:val="21"/>
        </w:rPr>
        <w:t>0</w:t>
      </w:r>
      <w:r>
        <w:rPr>
          <w:rFonts w:ascii="Time New Roman" w:hAnsi="Time New Roman"/>
          <w:szCs w:val="21"/>
        </w:rPr>
        <w:t>23</w:t>
      </w:r>
      <w:r w:rsidRPr="005E083B">
        <w:rPr>
          <w:rFonts w:ascii="Time New Roman" w:hAnsi="Time New Roman" w:hint="eastAsia"/>
          <w:szCs w:val="21"/>
        </w:rPr>
        <w:t>年结束。据推测，到</w:t>
      </w:r>
      <w:r>
        <w:rPr>
          <w:rFonts w:ascii="Time New Roman" w:hAnsi="Time New Roman"/>
          <w:szCs w:val="21"/>
        </w:rPr>
        <w:t>2</w:t>
      </w:r>
      <w:r w:rsidRPr="005E083B">
        <w:rPr>
          <w:rFonts w:ascii="Time New Roman" w:hAnsi="Time New Roman"/>
          <w:szCs w:val="21"/>
        </w:rPr>
        <w:t>0</w:t>
      </w:r>
      <w:r>
        <w:rPr>
          <w:rFonts w:ascii="Time New Roman" w:hAnsi="Time New Roman"/>
          <w:szCs w:val="21"/>
        </w:rPr>
        <w:t>23</w:t>
      </w:r>
      <w:r w:rsidRPr="005E083B">
        <w:rPr>
          <w:rFonts w:ascii="Time New Roman" w:hAnsi="Time New Roman" w:hint="eastAsia"/>
          <w:szCs w:val="21"/>
        </w:rPr>
        <w:t>年，议会中将实现性别平等。</w:t>
      </w:r>
    </w:p>
    <w:p w14:paraId="5B2A5B11" w14:textId="77777777" w:rsidR="000A53EE" w:rsidRPr="005E083B" w:rsidRDefault="000A53EE" w:rsidP="006F52CB">
      <w:pPr>
        <w:pStyle w:val="H23GC"/>
        <w:rPr>
          <w:b/>
        </w:rPr>
      </w:pPr>
      <w:bookmarkStart w:id="52" w:name="_Toc87853345"/>
      <w:r w:rsidRPr="005E083B">
        <w:lastRenderedPageBreak/>
        <w:tab/>
      </w:r>
      <w:r w:rsidRPr="005E083B">
        <w:tab/>
      </w:r>
      <w:bookmarkEnd w:id="52"/>
      <w:r w:rsidRPr="005E083B">
        <w:rPr>
          <w:rFonts w:hint="eastAsia"/>
        </w:rPr>
        <w:t>残疾人</w:t>
      </w:r>
    </w:p>
    <w:p w14:paraId="02F492B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22</w:t>
      </w:r>
      <w:r w:rsidRPr="005E083B">
        <w:rPr>
          <w:rFonts w:ascii="Time New Roman" w:hAnsi="Time New Roman" w:hint="eastAsia"/>
          <w:szCs w:val="21"/>
        </w:rPr>
        <w:t>条和第</w:t>
      </w:r>
      <w:r>
        <w:rPr>
          <w:rFonts w:ascii="Time New Roman" w:hAnsi="Time New Roman"/>
          <w:szCs w:val="21"/>
        </w:rPr>
        <w:t>83</w:t>
      </w:r>
      <w:r w:rsidRPr="005E083B">
        <w:rPr>
          <w:rFonts w:ascii="Time New Roman" w:hAnsi="Time New Roman" w:hint="eastAsia"/>
          <w:szCs w:val="21"/>
        </w:rPr>
        <w:t>条规定了残疾人的权利。《宪法》规定，国家有义务制定包容性方案，考虑残疾人特殊需求，提高各种残疾人的生活质量，确保消除基于残疾的歧视。</w:t>
      </w:r>
    </w:p>
    <w:p w14:paraId="7BAC38E9"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《残疾人法》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17:</w:t>
      </w:r>
      <w:r w:rsidRPr="005E083B">
        <w:rPr>
          <w:rFonts w:ascii="Time New Roman" w:hAnsi="Time New Roman"/>
          <w:szCs w:val="21"/>
        </w:rPr>
        <w:t>0</w:t>
      </w:r>
      <w:r>
        <w:rPr>
          <w:rFonts w:ascii="Time New Roman" w:hAnsi="Time New Roman"/>
          <w:szCs w:val="21"/>
        </w:rPr>
        <w:t>1</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禁止并处罚对残疾人的歧视。此外，《宪法》第</w:t>
      </w:r>
      <w:r>
        <w:rPr>
          <w:rFonts w:ascii="Time New Roman" w:hAnsi="Time New Roman"/>
          <w:szCs w:val="21"/>
        </w:rPr>
        <w:t>12</w:t>
      </w:r>
      <w:r w:rsidRPr="005E083B">
        <w:rPr>
          <w:rFonts w:ascii="Time New Roman" w:hAnsi="Time New Roman"/>
          <w:szCs w:val="21"/>
        </w:rPr>
        <w:t>0</w:t>
      </w:r>
      <w:r w:rsidRPr="005E083B">
        <w:rPr>
          <w:rFonts w:ascii="Time New Roman" w:hAnsi="Time New Roman" w:hint="eastAsia"/>
          <w:szCs w:val="21"/>
        </w:rPr>
        <w:t>条和《选举法》</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2:13</w:t>
      </w:r>
      <w:r w:rsidRPr="005E083B">
        <w:rPr>
          <w:rFonts w:ascii="Time New Roman" w:hAnsi="Time New Roman" w:hint="eastAsia"/>
          <w:szCs w:val="21"/>
        </w:rPr>
        <w:t>章</w:t>
      </w:r>
      <w:r w:rsidRPr="005E083B">
        <w:rPr>
          <w:rFonts w:ascii="Time New Roman" w:hAnsi="Time New Roman"/>
          <w:szCs w:val="21"/>
        </w:rPr>
        <w:t>]</w:t>
      </w:r>
      <w:r w:rsidRPr="005E083B">
        <w:rPr>
          <w:rFonts w:ascii="Time New Roman" w:hAnsi="Time New Roman" w:hint="eastAsia"/>
          <w:szCs w:val="21"/>
        </w:rPr>
        <w:t>第</w:t>
      </w:r>
      <w:r>
        <w:rPr>
          <w:rFonts w:ascii="Time New Roman" w:hAnsi="Time New Roman"/>
          <w:szCs w:val="21"/>
        </w:rPr>
        <w:t>45</w:t>
      </w:r>
      <w:r w:rsidRPr="005E083B">
        <w:rPr>
          <w:rFonts w:ascii="Time New Roman" w:hAnsi="Time New Roman"/>
          <w:szCs w:val="21"/>
        </w:rPr>
        <w:t>(</w:t>
      </w:r>
      <w:r>
        <w:rPr>
          <w:rFonts w:ascii="Time New Roman" w:hAnsi="Time New Roman"/>
          <w:szCs w:val="21"/>
        </w:rPr>
        <w:t>a</w:t>
      </w:r>
      <w:r w:rsidRPr="005E083B">
        <w:rPr>
          <w:rFonts w:ascii="Time New Roman" w:hAnsi="Time New Roman"/>
          <w:szCs w:val="21"/>
        </w:rPr>
        <w:t>)</w:t>
      </w:r>
      <w:r w:rsidRPr="005E083B">
        <w:rPr>
          <w:rFonts w:ascii="Time New Roman" w:hAnsi="Time New Roman" w:hint="eastAsia"/>
          <w:szCs w:val="21"/>
        </w:rPr>
        <w:t>条规定了选举团制度，确保残疾人在议会中的代表权。</w:t>
      </w:r>
    </w:p>
    <w:p w14:paraId="19102DB9" w14:textId="77777777" w:rsidR="000A53EE" w:rsidRPr="005E083B" w:rsidRDefault="000A53EE" w:rsidP="006F52CB">
      <w:pPr>
        <w:pStyle w:val="H23GC"/>
        <w:rPr>
          <w:b/>
        </w:rPr>
      </w:pPr>
      <w:bookmarkStart w:id="53" w:name="_Toc87853346"/>
      <w:r w:rsidRPr="005E083B">
        <w:tab/>
      </w:r>
      <w:r w:rsidRPr="005E083B">
        <w:tab/>
      </w:r>
      <w:bookmarkEnd w:id="53"/>
      <w:r w:rsidRPr="005E083B">
        <w:rPr>
          <w:rFonts w:hint="eastAsia"/>
        </w:rPr>
        <w:t>行政措施</w:t>
      </w:r>
    </w:p>
    <w:p w14:paraId="1CB6CBF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政府针对歧视问题，通过了几项具体政策措施，如国家性别平等政策和国家残疾人政策。</w:t>
      </w:r>
    </w:p>
    <w:p w14:paraId="2BBC1162"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168</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促进不歧视的其他行政措施包括：</w:t>
      </w:r>
    </w:p>
    <w:p w14:paraId="68F3B517"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169</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以《宪法》第</w:t>
      </w:r>
      <w:r>
        <w:rPr>
          <w:rFonts w:ascii="Time New Roman" w:hAnsi="Time New Roman"/>
          <w:szCs w:val="21"/>
        </w:rPr>
        <w:t>6</w:t>
      </w:r>
      <w:r w:rsidRPr="005E083B">
        <w:rPr>
          <w:rFonts w:ascii="Time New Roman" w:hAnsi="Time New Roman" w:hint="eastAsia"/>
          <w:szCs w:val="21"/>
        </w:rPr>
        <w:t>条承认的所有语言印刷和传播《宪法》。</w:t>
      </w:r>
    </w:p>
    <w:p w14:paraId="6877210C"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w:t>
      </w:r>
      <w:r w:rsidRPr="005E083B">
        <w:rPr>
          <w:rFonts w:ascii="Time New Roman" w:hAnsi="Time New Roman"/>
          <w:szCs w:val="21"/>
        </w:rPr>
        <w:t>0.</w:t>
      </w:r>
      <w:r w:rsidRPr="005E083B">
        <w:rPr>
          <w:rFonts w:ascii="Time New Roman" w:hAnsi="Time New Roman"/>
          <w:szCs w:val="21"/>
        </w:rPr>
        <w:tab/>
      </w:r>
      <w:r w:rsidRPr="005E083B">
        <w:rPr>
          <w:rFonts w:ascii="Time New Roman" w:hAnsi="Time New Roman" w:hint="eastAsia"/>
          <w:szCs w:val="21"/>
        </w:rPr>
        <w:t>在小学使用《宪法》正式承认的各种语言进行教学。</w:t>
      </w:r>
    </w:p>
    <w:p w14:paraId="3D3BC69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171</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建立独立的委员会，如津巴布韦人权委员会、津巴布韦性别委员会、津巴布韦选举委员会、津巴布韦媒体委员会和国家和平与娱乐委员会。</w:t>
      </w:r>
    </w:p>
    <w:p w14:paraId="393D7028"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172</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委员会在结论性意见中，建议津巴布韦对该国成文法和习惯法的适用情况进行全面审查，以确保制定适当的保障措施，保护妇女女童的人权不受歧视，并确保公正执法。《宪法》包含了全面的</w:t>
      </w:r>
      <w:r>
        <w:rPr>
          <w:rFonts w:ascii="Time New Roman" w:hAnsi="Time New Roman" w:hint="eastAsia"/>
          <w:szCs w:val="21"/>
        </w:rPr>
        <w:t>“</w:t>
      </w:r>
      <w:r w:rsidRPr="005E083B">
        <w:rPr>
          <w:rFonts w:ascii="Time New Roman" w:hAnsi="Time New Roman" w:hint="eastAsia"/>
          <w:szCs w:val="21"/>
        </w:rPr>
        <w:t>权利法案</w:t>
      </w:r>
      <w:r>
        <w:rPr>
          <w:rFonts w:ascii="Time New Roman" w:hAnsi="Time New Roman" w:hint="eastAsia"/>
          <w:szCs w:val="21"/>
        </w:rPr>
        <w:t>”</w:t>
      </w:r>
      <w:r w:rsidRPr="005E083B">
        <w:rPr>
          <w:rFonts w:ascii="Time New Roman" w:hAnsi="Time New Roman" w:hint="eastAsia"/>
          <w:szCs w:val="21"/>
        </w:rPr>
        <w:t>，充分关注了妇女儿童的权利问题。与以前的兰开斯特宫宪法不同，现行《宪法》第</w:t>
      </w:r>
      <w:r>
        <w:rPr>
          <w:rFonts w:ascii="Time New Roman" w:hAnsi="Time New Roman"/>
          <w:szCs w:val="21"/>
        </w:rPr>
        <w:t>8</w:t>
      </w:r>
      <w:r w:rsidRPr="005E083B">
        <w:rPr>
          <w:rFonts w:ascii="Time New Roman" w:hAnsi="Time New Roman"/>
          <w:szCs w:val="21"/>
        </w:rPr>
        <w:t>0(</w:t>
      </w:r>
      <w:r>
        <w:rPr>
          <w:rFonts w:ascii="Time New Roman" w:hAnsi="Time New Roman"/>
          <w:szCs w:val="21"/>
        </w:rPr>
        <w:t>3</w:t>
      </w:r>
      <w:r w:rsidRPr="005E083B">
        <w:rPr>
          <w:rFonts w:ascii="Time New Roman" w:hAnsi="Time New Roman"/>
          <w:szCs w:val="21"/>
        </w:rPr>
        <w:t>)</w:t>
      </w:r>
      <w:r w:rsidRPr="005E083B">
        <w:rPr>
          <w:rFonts w:ascii="Time New Roman" w:hAnsi="Time New Roman" w:hint="eastAsia"/>
          <w:szCs w:val="21"/>
        </w:rPr>
        <w:t>条明确规定，所有侵犯女性权利的法律、习俗和文化惯例均因侵权而无效。此外，政府已着手将所有法律对标《宪法》，努力落实《宪法》保障的权利和自由。</w:t>
      </w:r>
    </w:p>
    <w:p w14:paraId="05049350"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173</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《宪法》第</w:t>
      </w:r>
      <w:r>
        <w:rPr>
          <w:rFonts w:ascii="Time New Roman" w:hAnsi="Time New Roman"/>
          <w:szCs w:val="21"/>
        </w:rPr>
        <w:t>7</w:t>
      </w:r>
      <w:r w:rsidRPr="005E083B">
        <w:rPr>
          <w:rFonts w:ascii="Time New Roman" w:hAnsi="Time New Roman" w:hint="eastAsia"/>
          <w:szCs w:val="21"/>
        </w:rPr>
        <w:t>条授权政府提高公众对《宪法》和人权条款的认识，这同样适用于性别平等和女性赋权问题，包括暂行特别措施。</w:t>
      </w:r>
    </w:p>
    <w:p w14:paraId="1B94234E" w14:textId="77777777" w:rsidR="000A53EE" w:rsidRPr="005E083B" w:rsidRDefault="000A53EE" w:rsidP="006F52CB">
      <w:pPr>
        <w:pStyle w:val="H23GC"/>
        <w:rPr>
          <w:b/>
        </w:rPr>
      </w:pPr>
      <w:bookmarkStart w:id="54" w:name="_Toc87853347"/>
      <w:r w:rsidRPr="005E083B">
        <w:tab/>
      </w:r>
      <w:r w:rsidRPr="005E083B">
        <w:tab/>
      </w:r>
      <w:bookmarkEnd w:id="54"/>
      <w:r w:rsidRPr="005E083B">
        <w:rPr>
          <w:rFonts w:hint="eastAsia"/>
        </w:rPr>
        <w:t>救济措施</w:t>
      </w:r>
    </w:p>
    <w:p w14:paraId="1D1B2681"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174</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在津巴布韦，侵犯人权行为的受害者有权诉诸各级司法机构寻求救济。</w:t>
      </w:r>
    </w:p>
    <w:p w14:paraId="35A0DB0F"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175</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此外，受害者可以通过民事和刑事诉讼来行使自己的权利。</w:t>
      </w:r>
    </w:p>
    <w:p w14:paraId="7700B120"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rPr>
      </w:pPr>
      <w:r>
        <w:rPr>
          <w:rFonts w:ascii="Time New Roman" w:hAnsi="Time New Roman"/>
          <w:szCs w:val="21"/>
        </w:rPr>
        <w:t>176</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《宪法》保障权利遭受侵犯的受害者得到赔偿，法院有权决定赔偿金额。</w:t>
      </w:r>
    </w:p>
    <w:p w14:paraId="7098214B" w14:textId="77777777" w:rsidR="000A53EE" w:rsidRPr="005E083B" w:rsidRDefault="000A53EE" w:rsidP="00D45D06">
      <w:pPr>
        <w:pStyle w:val="SingleTxtGC"/>
        <w:tabs>
          <w:tab w:val="clear" w:pos="431"/>
          <w:tab w:val="clear" w:pos="1134"/>
          <w:tab w:val="clear" w:pos="1565"/>
          <w:tab w:val="clear" w:pos="1996"/>
          <w:tab w:val="clear" w:pos="2427"/>
          <w:tab w:val="left" w:pos="567"/>
        </w:tabs>
        <w:rPr>
          <w:rFonts w:ascii="Time New Roman" w:hAnsi="Time New Roman" w:hint="eastAsia"/>
          <w:szCs w:val="21"/>
          <w:u w:val="single"/>
        </w:rPr>
      </w:pPr>
      <w:r>
        <w:rPr>
          <w:rFonts w:ascii="Time New Roman" w:hAnsi="Time New Roman"/>
          <w:szCs w:val="21"/>
        </w:rPr>
        <w:t>177</w:t>
      </w:r>
      <w:r w:rsidRPr="005E083B">
        <w:rPr>
          <w:rFonts w:ascii="Time New Roman" w:hAnsi="Time New Roman"/>
          <w:szCs w:val="21"/>
        </w:rPr>
        <w:t>.</w:t>
      </w:r>
      <w:r w:rsidRPr="005E083B">
        <w:rPr>
          <w:rFonts w:ascii="Time New Roman" w:hAnsi="Time New Roman"/>
          <w:szCs w:val="21"/>
        </w:rPr>
        <w:tab/>
      </w:r>
      <w:r w:rsidRPr="005E083B">
        <w:rPr>
          <w:rFonts w:ascii="Time New Roman" w:hAnsi="Time New Roman" w:hint="eastAsia"/>
          <w:szCs w:val="21"/>
        </w:rPr>
        <w:t>此外，在本国救济不充分或效果不佳的情况下，受害者有权诉诸区域性和国际法院，以行使其权利，特别是在这些权利受到国家侵犯的情况下。</w:t>
      </w:r>
    </w:p>
    <w:p w14:paraId="1E73F837" w14:textId="77777777" w:rsidR="000A53EE" w:rsidRPr="002D6A9C" w:rsidRDefault="000A53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A53EE" w:rsidRPr="002D6A9C" w:rsidSect="00457728">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27418" w14:textId="77777777" w:rsidR="005A008C" w:rsidRPr="000D319F" w:rsidRDefault="005A008C" w:rsidP="000D319F">
      <w:pPr>
        <w:pStyle w:val="af1"/>
        <w:spacing w:after="240"/>
        <w:ind w:left="907"/>
        <w:rPr>
          <w:rFonts w:asciiTheme="majorBidi" w:eastAsia="宋体" w:hAnsiTheme="majorBidi" w:cstheme="majorBidi"/>
          <w:sz w:val="21"/>
          <w:szCs w:val="21"/>
          <w:lang w:val="en-US"/>
        </w:rPr>
      </w:pPr>
    </w:p>
    <w:p w14:paraId="52CCB700" w14:textId="77777777" w:rsidR="005A008C" w:rsidRPr="000D319F" w:rsidRDefault="005A008C"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6870D0" w14:textId="77777777" w:rsidR="005A008C" w:rsidRPr="000D319F" w:rsidRDefault="005A008C" w:rsidP="000D319F">
      <w:pPr>
        <w:pStyle w:val="af1"/>
      </w:pPr>
    </w:p>
  </w:endnote>
  <w:endnote w:type="continuationNotice" w:id="1">
    <w:p w14:paraId="415B0938" w14:textId="77777777" w:rsidR="005A008C" w:rsidRDefault="005A00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85438" w14:textId="77777777" w:rsidR="00056632" w:rsidRPr="001157CE" w:rsidRDefault="001157CE" w:rsidP="001157CE">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1157CE">
      <w:rPr>
        <w:rStyle w:val="af3"/>
        <w:b w:val="0"/>
        <w:snapToGrid w:val="0"/>
        <w:sz w:val="16"/>
      </w:rPr>
      <w:t>GE.22-01814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50C54" w14:textId="77777777" w:rsidR="00056632" w:rsidRPr="001157CE" w:rsidRDefault="001157CE" w:rsidP="001157CE">
    <w:pPr>
      <w:pStyle w:val="af1"/>
      <w:tabs>
        <w:tab w:val="clear" w:pos="431"/>
        <w:tab w:val="right" w:pos="9638"/>
      </w:tabs>
      <w:rPr>
        <w:rStyle w:val="af3"/>
      </w:rPr>
    </w:pPr>
    <w:r>
      <w:t>GE.22-01814</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C9D33" w14:textId="6DD483B5" w:rsidR="00056632" w:rsidRPr="00487939" w:rsidRDefault="001157CE"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6409F16" wp14:editId="0823E40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GE.22-01814</w:t>
    </w:r>
    <w:r w:rsidR="00731A42" w:rsidRPr="00EE277A">
      <w:rPr>
        <w:sz w:val="20"/>
        <w:lang w:eastAsia="zh-CN"/>
      </w:rPr>
      <w:t xml:space="preserve"> (C)</w:t>
    </w:r>
    <w:r w:rsidR="0013023B">
      <w:rPr>
        <w:sz w:val="20"/>
        <w:lang w:eastAsia="zh-CN"/>
      </w:rPr>
      <w:tab/>
    </w:r>
    <w:r w:rsidR="00D2049D">
      <w:rPr>
        <w:sz w:val="20"/>
        <w:lang w:eastAsia="zh-CN"/>
      </w:rPr>
      <w:t>140422</w:t>
    </w:r>
    <w:r w:rsidR="00731A42">
      <w:rPr>
        <w:sz w:val="20"/>
        <w:lang w:eastAsia="zh-CN"/>
      </w:rPr>
      <w:tab/>
    </w:r>
    <w:r w:rsidR="001D565B">
      <w:rPr>
        <w:sz w:val="20"/>
        <w:lang w:eastAsia="zh-CN"/>
      </w:rPr>
      <w:t>230622</w:t>
    </w:r>
    <w:r w:rsidR="00731A42">
      <w:rPr>
        <w:b/>
        <w:sz w:val="21"/>
      </w:rPr>
      <w:tab/>
    </w:r>
    <w:r w:rsidR="00A1364C">
      <w:rPr>
        <w:rFonts w:hint="eastAsia"/>
        <w:b/>
        <w:noProof/>
        <w:snapToGrid/>
        <w:sz w:val="21"/>
        <w:lang w:val="en-US" w:eastAsia="zh-CN"/>
      </w:rPr>
      <w:drawing>
        <wp:inline distT="0" distB="0" distL="0" distR="0" wp14:anchorId="63F00D53" wp14:editId="0B3C241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DEBB9" w14:textId="77777777" w:rsidR="005A008C" w:rsidRPr="000157B1" w:rsidRDefault="005A008C"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9B21E55" w14:textId="77777777" w:rsidR="005A008C" w:rsidRPr="000157B1" w:rsidRDefault="005A008C"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E52D50C" w14:textId="77777777" w:rsidR="005A008C" w:rsidRDefault="005A008C"/>
  </w:footnote>
  <w:footnote w:id="2">
    <w:p w14:paraId="6CCC9D20" w14:textId="3665F394" w:rsidR="00164236" w:rsidRPr="00B723D0" w:rsidRDefault="00164236" w:rsidP="00164236">
      <w:pPr>
        <w:pStyle w:val="ad"/>
      </w:pPr>
      <w:r>
        <w:rPr>
          <w:rFonts w:hint="eastAsia"/>
        </w:rPr>
        <w:tab/>
      </w:r>
      <w:r w:rsidRPr="00164236">
        <w:rPr>
          <w:rStyle w:val="a9"/>
          <w:rFonts w:eastAsia="宋体"/>
          <w:vertAlign w:val="baseline"/>
        </w:rPr>
        <w:t>*</w:t>
      </w:r>
      <w:r>
        <w:rPr>
          <w:rFonts w:hint="eastAsia"/>
        </w:rPr>
        <w:tab/>
      </w:r>
      <w:r w:rsidR="00D2049D" w:rsidRPr="00D2049D">
        <w:rPr>
          <w:rFonts w:hint="eastAsia"/>
        </w:rPr>
        <w:t>本文件分发时未经正式编辑。</w:t>
      </w:r>
    </w:p>
  </w:footnote>
  <w:footnote w:id="3">
    <w:p w14:paraId="2217E1D6" w14:textId="77777777" w:rsidR="000A53EE" w:rsidRPr="00345DB0" w:rsidRDefault="000A53EE" w:rsidP="000A53EE">
      <w:pPr>
        <w:pStyle w:val="a7"/>
        <w:rPr>
          <w:rFonts w:eastAsia="Times New Roman"/>
        </w:rPr>
      </w:pPr>
      <w:r>
        <w:rPr>
          <w:rFonts w:eastAsia="Times New Roman"/>
        </w:rPr>
        <w:tab/>
      </w:r>
      <w:r w:rsidRPr="00965489">
        <w:rPr>
          <w:rStyle w:val="a9"/>
          <w:rFonts w:eastAsia="宋体"/>
        </w:rPr>
        <w:footnoteRef/>
      </w:r>
      <w:r>
        <w:rPr>
          <w:rFonts w:eastAsia="Times New Roman"/>
        </w:rPr>
        <w:tab/>
      </w:r>
      <w:r w:rsidRPr="00345DB0">
        <w:rPr>
          <w:rFonts w:ascii="宋体" w:hAnsi="宋体" w:cs="宋体" w:hint="eastAsia"/>
        </w:rPr>
        <w:t>《</w:t>
      </w:r>
      <w:r w:rsidRPr="00345DB0">
        <w:rPr>
          <w:rFonts w:eastAsia="Times New Roman"/>
        </w:rPr>
        <w:t>2013</w:t>
      </w:r>
      <w:r w:rsidRPr="00345DB0">
        <w:rPr>
          <w:rFonts w:ascii="宋体" w:hAnsi="宋体" w:cs="宋体" w:hint="eastAsia"/>
        </w:rPr>
        <w:t>年津巴布韦宪法修正案</w:t>
      </w:r>
      <w:r w:rsidRPr="00345DB0">
        <w:rPr>
          <w:rFonts w:eastAsia="Times New Roman"/>
        </w:rPr>
        <w:t>(</w:t>
      </w:r>
      <w:r w:rsidRPr="00345DB0">
        <w:rPr>
          <w:rFonts w:ascii="宋体" w:hAnsi="宋体" w:cs="宋体" w:hint="eastAsia"/>
        </w:rPr>
        <w:t>第</w:t>
      </w:r>
      <w:r w:rsidRPr="00345DB0">
        <w:rPr>
          <w:rFonts w:eastAsia="Times New Roman"/>
        </w:rPr>
        <w:t>20</w:t>
      </w:r>
      <w:r w:rsidRPr="00345DB0">
        <w:rPr>
          <w:rFonts w:ascii="宋体" w:hAnsi="宋体" w:cs="宋体" w:hint="eastAsia"/>
        </w:rPr>
        <w:t>号</w:t>
      </w:r>
      <w:r w:rsidRPr="00345DB0">
        <w:rPr>
          <w:rFonts w:eastAsia="Times New Roman"/>
        </w:rPr>
        <w:t>)</w:t>
      </w:r>
      <w:r w:rsidRPr="00345DB0">
        <w:rPr>
          <w:rFonts w:ascii="宋体" w:hAnsi="宋体" w:cs="宋体" w:hint="eastAsia"/>
        </w:rPr>
        <w:t>法》第</w:t>
      </w:r>
      <w:r w:rsidRPr="00345DB0">
        <w:rPr>
          <w:rFonts w:eastAsia="Times New Roman"/>
        </w:rPr>
        <w:t>164</w:t>
      </w:r>
      <w:r w:rsidRPr="00345DB0">
        <w:rPr>
          <w:rFonts w:ascii="宋体" w:hAnsi="宋体" w:cs="宋体" w:hint="eastAsia"/>
        </w:rPr>
        <w:t>节。</w:t>
      </w:r>
    </w:p>
  </w:footnote>
  <w:footnote w:id="4">
    <w:p w14:paraId="093F9FD1" w14:textId="77777777" w:rsidR="000A53EE" w:rsidRDefault="000A53EE" w:rsidP="000A53EE">
      <w:pPr>
        <w:pStyle w:val="a7"/>
      </w:pPr>
      <w:r>
        <w:tab/>
      </w:r>
      <w:r>
        <w:rPr>
          <w:rStyle w:val="a9"/>
          <w:rFonts w:eastAsia="宋体"/>
        </w:rPr>
        <w:footnoteRef/>
      </w:r>
      <w:r>
        <w:tab/>
      </w:r>
      <w:r>
        <w:rPr>
          <w:rFonts w:hint="eastAsia"/>
        </w:rPr>
        <w:t>《</w:t>
      </w:r>
      <w:r>
        <w:rPr>
          <w:rFonts w:hint="eastAsia"/>
        </w:rPr>
        <w:t>2013</w:t>
      </w:r>
      <w:r>
        <w:rPr>
          <w:rFonts w:hint="eastAsia"/>
        </w:rPr>
        <w:t>年津巴布韦宪法修正案</w:t>
      </w:r>
      <w:r>
        <w:rPr>
          <w:rFonts w:hint="eastAsia"/>
        </w:rPr>
        <w:t>(</w:t>
      </w:r>
      <w:r>
        <w:rPr>
          <w:rFonts w:hint="eastAsia"/>
        </w:rPr>
        <w:t>第</w:t>
      </w:r>
      <w:r>
        <w:rPr>
          <w:rFonts w:hint="eastAsia"/>
        </w:rPr>
        <w:t>20</w:t>
      </w:r>
      <w:r>
        <w:rPr>
          <w:rFonts w:hint="eastAsia"/>
        </w:rPr>
        <w:t>号</w:t>
      </w:r>
      <w:r>
        <w:rPr>
          <w:rFonts w:hint="eastAsia"/>
        </w:rPr>
        <w:t>)</w:t>
      </w:r>
      <w:r>
        <w:rPr>
          <w:rFonts w:hint="eastAsia"/>
        </w:rPr>
        <w:t>法》第</w:t>
      </w:r>
      <w:r>
        <w:rPr>
          <w:rFonts w:hint="eastAsia"/>
        </w:rPr>
        <w:t>85 (1) (a)</w:t>
      </w:r>
      <w:r>
        <w:rPr>
          <w:rFonts w:hint="eastAsia"/>
        </w:rPr>
        <w:t>节。</w:t>
      </w:r>
    </w:p>
  </w:footnote>
  <w:footnote w:id="5">
    <w:p w14:paraId="68E2DCEE" w14:textId="77777777" w:rsidR="000A53EE" w:rsidRPr="00345DB0" w:rsidRDefault="000A53EE" w:rsidP="000A53EE">
      <w:pPr>
        <w:pStyle w:val="a7"/>
      </w:pPr>
      <w:r>
        <w:tab/>
      </w:r>
      <w:r w:rsidRPr="00965489">
        <w:rPr>
          <w:rStyle w:val="a9"/>
          <w:rFonts w:eastAsia="宋体"/>
        </w:rPr>
        <w:footnoteRef/>
      </w:r>
      <w:r>
        <w:tab/>
      </w:r>
      <w:r w:rsidRPr="00345DB0">
        <w:rPr>
          <w:rFonts w:hint="eastAsia"/>
        </w:rPr>
        <w:t>《</w:t>
      </w:r>
      <w:r w:rsidRPr="00345DB0">
        <w:t>2013</w:t>
      </w:r>
      <w:r w:rsidRPr="00345DB0">
        <w:rPr>
          <w:rFonts w:hint="eastAsia"/>
        </w:rPr>
        <w:t>年津巴布韦宪法修正案</w:t>
      </w:r>
      <w:r w:rsidRPr="00345DB0">
        <w:t>(</w:t>
      </w:r>
      <w:r w:rsidRPr="00345DB0">
        <w:rPr>
          <w:rFonts w:hint="eastAsia"/>
        </w:rPr>
        <w:t>第</w:t>
      </w:r>
      <w:r w:rsidRPr="00345DB0">
        <w:t>20</w:t>
      </w:r>
      <w:r w:rsidRPr="00345DB0">
        <w:rPr>
          <w:rFonts w:hint="eastAsia"/>
        </w:rPr>
        <w:t>号</w:t>
      </w:r>
      <w:r w:rsidRPr="00345DB0">
        <w:t>)</w:t>
      </w:r>
      <w:r w:rsidRPr="00345DB0">
        <w:rPr>
          <w:rFonts w:hint="eastAsia"/>
        </w:rPr>
        <w:t>法》第</w:t>
      </w:r>
      <w:r w:rsidRPr="00345DB0">
        <w:t>85 (1) (b)</w:t>
      </w:r>
      <w:r w:rsidRPr="00345DB0">
        <w:rPr>
          <w:rFonts w:hint="eastAsia"/>
        </w:rPr>
        <w:t>节。</w:t>
      </w:r>
    </w:p>
  </w:footnote>
  <w:footnote w:id="6">
    <w:p w14:paraId="624285A7" w14:textId="77777777" w:rsidR="000A53EE" w:rsidRPr="00345DB0" w:rsidRDefault="000A53EE" w:rsidP="000A53EE">
      <w:pPr>
        <w:pStyle w:val="a7"/>
      </w:pPr>
      <w:r>
        <w:tab/>
      </w:r>
      <w:r w:rsidRPr="00965489">
        <w:rPr>
          <w:rStyle w:val="a9"/>
          <w:rFonts w:eastAsia="宋体"/>
        </w:rPr>
        <w:footnoteRef/>
      </w:r>
      <w:r>
        <w:tab/>
      </w:r>
      <w:r w:rsidRPr="00345DB0">
        <w:rPr>
          <w:rFonts w:hint="eastAsia"/>
        </w:rPr>
        <w:t>《</w:t>
      </w:r>
      <w:r w:rsidRPr="00345DB0">
        <w:t>2013</w:t>
      </w:r>
      <w:r w:rsidRPr="00345DB0">
        <w:rPr>
          <w:rFonts w:hint="eastAsia"/>
        </w:rPr>
        <w:t>年津巴布韦宪法修正案</w:t>
      </w:r>
      <w:r w:rsidRPr="00345DB0">
        <w:t>(</w:t>
      </w:r>
      <w:r w:rsidRPr="00345DB0">
        <w:rPr>
          <w:rFonts w:hint="eastAsia"/>
        </w:rPr>
        <w:t>第</w:t>
      </w:r>
      <w:r w:rsidRPr="00345DB0">
        <w:t>20</w:t>
      </w:r>
      <w:r w:rsidRPr="00345DB0">
        <w:rPr>
          <w:rFonts w:hint="eastAsia"/>
        </w:rPr>
        <w:t>号</w:t>
      </w:r>
      <w:r w:rsidRPr="00345DB0">
        <w:t>)</w:t>
      </w:r>
      <w:r w:rsidRPr="00345DB0">
        <w:rPr>
          <w:rFonts w:hint="eastAsia"/>
        </w:rPr>
        <w:t>法》第</w:t>
      </w:r>
      <w:r w:rsidRPr="00345DB0">
        <w:t>85 (1) (c)</w:t>
      </w:r>
      <w:r w:rsidRPr="00345DB0">
        <w:rPr>
          <w:rFonts w:hint="eastAsia"/>
        </w:rPr>
        <w:t>节。</w:t>
      </w:r>
    </w:p>
  </w:footnote>
  <w:footnote w:id="7">
    <w:p w14:paraId="2D0E46CA" w14:textId="77777777" w:rsidR="000A53EE" w:rsidRPr="00345DB0" w:rsidRDefault="000A53EE" w:rsidP="000A53EE">
      <w:pPr>
        <w:pStyle w:val="a7"/>
      </w:pPr>
      <w:r>
        <w:tab/>
      </w:r>
      <w:r w:rsidRPr="00965489">
        <w:rPr>
          <w:rStyle w:val="a9"/>
          <w:rFonts w:eastAsia="宋体"/>
        </w:rPr>
        <w:footnoteRef/>
      </w:r>
      <w:r w:rsidRPr="00965489">
        <w:rPr>
          <w:rStyle w:val="a9"/>
          <w:rFonts w:eastAsia="宋体"/>
        </w:rPr>
        <w:tab/>
      </w:r>
      <w:r w:rsidRPr="00345DB0">
        <w:rPr>
          <w:rFonts w:hint="eastAsia"/>
        </w:rPr>
        <w:t>《</w:t>
      </w:r>
      <w:r w:rsidRPr="00345DB0">
        <w:t>2013</w:t>
      </w:r>
      <w:r w:rsidRPr="00345DB0">
        <w:rPr>
          <w:rFonts w:hint="eastAsia"/>
        </w:rPr>
        <w:t>年津巴布韦宪法修正案</w:t>
      </w:r>
      <w:r w:rsidRPr="00345DB0">
        <w:t>(</w:t>
      </w:r>
      <w:r w:rsidRPr="00345DB0">
        <w:rPr>
          <w:rFonts w:hint="eastAsia"/>
        </w:rPr>
        <w:t>第</w:t>
      </w:r>
      <w:r w:rsidRPr="00345DB0">
        <w:t>20</w:t>
      </w:r>
      <w:r w:rsidRPr="00345DB0">
        <w:rPr>
          <w:rFonts w:hint="eastAsia"/>
        </w:rPr>
        <w:t>号</w:t>
      </w:r>
      <w:r w:rsidRPr="00345DB0">
        <w:t>)</w:t>
      </w:r>
      <w:r w:rsidRPr="00345DB0">
        <w:rPr>
          <w:rFonts w:hint="eastAsia"/>
        </w:rPr>
        <w:t>法》第</w:t>
      </w:r>
      <w:r w:rsidRPr="00345DB0">
        <w:t>85 (1) (e)</w:t>
      </w:r>
      <w:r w:rsidRPr="00345DB0">
        <w:rPr>
          <w:rFonts w:hint="eastAsia"/>
        </w:rPr>
        <w:t>节。</w:t>
      </w:r>
    </w:p>
  </w:footnote>
  <w:footnote w:id="8">
    <w:p w14:paraId="17BE752C" w14:textId="77777777" w:rsidR="000A53EE" w:rsidRPr="00345DB0" w:rsidRDefault="000A53EE" w:rsidP="000A53EE">
      <w:pPr>
        <w:pStyle w:val="a7"/>
      </w:pPr>
      <w:r>
        <w:tab/>
      </w:r>
      <w:r w:rsidRPr="00965489">
        <w:rPr>
          <w:rStyle w:val="a9"/>
          <w:rFonts w:eastAsia="宋体"/>
        </w:rPr>
        <w:footnoteRef/>
      </w:r>
      <w:r>
        <w:tab/>
      </w:r>
      <w:r w:rsidRPr="00345DB0">
        <w:rPr>
          <w:rFonts w:hint="eastAsia"/>
        </w:rPr>
        <w:t>《</w:t>
      </w:r>
      <w:r w:rsidRPr="00345DB0">
        <w:t>2013</w:t>
      </w:r>
      <w:r w:rsidRPr="00345DB0">
        <w:rPr>
          <w:rFonts w:hint="eastAsia"/>
        </w:rPr>
        <w:t>年津巴布韦宪法修正案</w:t>
      </w:r>
      <w:r w:rsidRPr="00345DB0">
        <w:t>(</w:t>
      </w:r>
      <w:r w:rsidRPr="00345DB0">
        <w:rPr>
          <w:rFonts w:hint="eastAsia"/>
        </w:rPr>
        <w:t>第</w:t>
      </w:r>
      <w:r w:rsidRPr="00345DB0">
        <w:t>20</w:t>
      </w:r>
      <w:r w:rsidRPr="00345DB0">
        <w:rPr>
          <w:rFonts w:hint="eastAsia"/>
        </w:rPr>
        <w:t>号</w:t>
      </w:r>
      <w:r w:rsidRPr="00345DB0">
        <w:t>)</w:t>
      </w:r>
      <w:r w:rsidRPr="00345DB0">
        <w:rPr>
          <w:rFonts w:hint="eastAsia"/>
        </w:rPr>
        <w:t>法》第</w:t>
      </w:r>
      <w:r w:rsidRPr="00345DB0">
        <w:t>85 (1) (d)</w:t>
      </w:r>
      <w:r w:rsidRPr="00345DB0">
        <w:rPr>
          <w:rFonts w:hint="eastAsia"/>
        </w:rPr>
        <w:t>节。</w:t>
      </w:r>
    </w:p>
  </w:footnote>
  <w:footnote w:id="9">
    <w:p w14:paraId="00A1DEE6" w14:textId="77777777" w:rsidR="000A53EE" w:rsidRPr="00345DB0" w:rsidRDefault="000A53EE" w:rsidP="000A53EE">
      <w:pPr>
        <w:pStyle w:val="a7"/>
      </w:pPr>
      <w:r>
        <w:tab/>
      </w:r>
      <w:r w:rsidRPr="00965489">
        <w:rPr>
          <w:rStyle w:val="a9"/>
          <w:rFonts w:eastAsia="宋体"/>
        </w:rPr>
        <w:footnoteRef/>
      </w:r>
      <w:r>
        <w:tab/>
      </w:r>
      <w:r w:rsidRPr="00345DB0">
        <w:rPr>
          <w:rFonts w:hint="eastAsia"/>
        </w:rPr>
        <w:t>《</w:t>
      </w:r>
      <w:r w:rsidRPr="00345DB0">
        <w:t>2013</w:t>
      </w:r>
      <w:r w:rsidRPr="00345DB0">
        <w:rPr>
          <w:rFonts w:hint="eastAsia"/>
        </w:rPr>
        <w:t>年津巴布韦宪法修正案</w:t>
      </w:r>
      <w:r w:rsidRPr="00345DB0">
        <w:t>(</w:t>
      </w:r>
      <w:r w:rsidRPr="00345DB0">
        <w:rPr>
          <w:rFonts w:hint="eastAsia"/>
        </w:rPr>
        <w:t>第</w:t>
      </w:r>
      <w:r w:rsidRPr="00345DB0">
        <w:t>20</w:t>
      </w:r>
      <w:r w:rsidRPr="00345DB0">
        <w:rPr>
          <w:rFonts w:hint="eastAsia"/>
        </w:rPr>
        <w:t>号</w:t>
      </w:r>
      <w:r w:rsidRPr="00345DB0">
        <w:t>)</w:t>
      </w:r>
      <w:r w:rsidRPr="00345DB0">
        <w:rPr>
          <w:rFonts w:hint="eastAsia"/>
        </w:rPr>
        <w:t>法》第</w:t>
      </w:r>
      <w:r w:rsidRPr="00345DB0">
        <w:t>85 (3)</w:t>
      </w:r>
      <w:r w:rsidRPr="00345DB0">
        <w:rPr>
          <w:rFonts w:hint="eastAsia"/>
        </w:rPr>
        <w:t>和</w:t>
      </w:r>
      <w:r w:rsidRPr="00345DB0">
        <w:t>(4)</w:t>
      </w:r>
      <w:r w:rsidRPr="00345DB0">
        <w:rPr>
          <w:rFonts w:hint="eastAsia"/>
        </w:rPr>
        <w:t>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5EF17" w14:textId="77777777" w:rsidR="00056632" w:rsidRDefault="001157CE" w:rsidP="001157CE">
    <w:pPr>
      <w:pStyle w:val="af4"/>
    </w:pPr>
    <w:r>
      <w:t>HRI/CORE/ZWE/2021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5CAD0" w14:textId="77777777" w:rsidR="00056632" w:rsidRPr="00202A30" w:rsidRDefault="001157CE" w:rsidP="001157CE">
    <w:pPr>
      <w:pStyle w:val="af4"/>
      <w:jc w:val="right"/>
    </w:pPr>
    <w:r>
      <w:t>HRI/CORE/ZWE/2021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80E18E2"/>
    <w:lvl w:ilvl="0">
      <w:start w:val="1"/>
      <w:numFmt w:val="decimal"/>
      <w:pStyle w:val="9"/>
      <w:lvlText w:val="%1."/>
      <w:lvlJc w:val="left"/>
      <w:pPr>
        <w:tabs>
          <w:tab w:val="num" w:pos="1620"/>
        </w:tabs>
        <w:ind w:left="1620" w:hanging="360"/>
      </w:pPr>
    </w:lvl>
  </w:abstractNum>
  <w:abstractNum w:abstractNumId="1"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333AAE"/>
    <w:multiLevelType w:val="hybridMultilevel"/>
    <w:tmpl w:val="58089F40"/>
    <w:lvl w:ilvl="0" w:tplc="04090019">
      <w:start w:val="1"/>
      <w:numFmt w:val="lowerLetter"/>
      <w:lvlText w:val="%1)"/>
      <w:lvlJc w:val="left"/>
      <w:pPr>
        <w:ind w:left="1554" w:hanging="420"/>
      </w:pPr>
    </w:lvl>
    <w:lvl w:ilvl="1" w:tplc="2D2EAF36">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11"/>
  </w:num>
  <w:num w:numId="3">
    <w:abstractNumId w:val="5"/>
  </w:num>
  <w:num w:numId="4">
    <w:abstractNumId w:val="8"/>
  </w:num>
  <w:num w:numId="5">
    <w:abstractNumId w:val="0"/>
  </w:num>
  <w:num w:numId="6">
    <w:abstractNumId w:val="9"/>
  </w:num>
  <w:num w:numId="7">
    <w:abstractNumId w:val="7"/>
  </w:num>
  <w:num w:numId="8">
    <w:abstractNumId w:val="1"/>
  </w:num>
  <w:num w:numId="9">
    <w:abstractNumId w:val="10"/>
  </w:num>
  <w:num w:numId="10">
    <w:abstractNumId w:val="6"/>
  </w:num>
  <w:num w:numId="11">
    <w:abstractNumId w:val="3"/>
  </w:num>
  <w:num w:numId="1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8C"/>
    <w:rsid w:val="0001083D"/>
    <w:rsid w:val="00011483"/>
    <w:rsid w:val="00025E11"/>
    <w:rsid w:val="00050EA0"/>
    <w:rsid w:val="00054F19"/>
    <w:rsid w:val="00065631"/>
    <w:rsid w:val="000722F7"/>
    <w:rsid w:val="0007756D"/>
    <w:rsid w:val="000853A6"/>
    <w:rsid w:val="00086C9D"/>
    <w:rsid w:val="00090AF2"/>
    <w:rsid w:val="000A53EE"/>
    <w:rsid w:val="000A5F59"/>
    <w:rsid w:val="000B1857"/>
    <w:rsid w:val="000C1DE8"/>
    <w:rsid w:val="000C3A18"/>
    <w:rsid w:val="000C4DAC"/>
    <w:rsid w:val="000D319F"/>
    <w:rsid w:val="000D510C"/>
    <w:rsid w:val="000E4D0E"/>
    <w:rsid w:val="000E6E88"/>
    <w:rsid w:val="000F675C"/>
    <w:rsid w:val="00106A4D"/>
    <w:rsid w:val="001157CE"/>
    <w:rsid w:val="00116181"/>
    <w:rsid w:val="00125AC6"/>
    <w:rsid w:val="0013023B"/>
    <w:rsid w:val="001425D6"/>
    <w:rsid w:val="00144B69"/>
    <w:rsid w:val="00153E86"/>
    <w:rsid w:val="001578ED"/>
    <w:rsid w:val="00164236"/>
    <w:rsid w:val="00171B85"/>
    <w:rsid w:val="00173EB4"/>
    <w:rsid w:val="00182D6C"/>
    <w:rsid w:val="00197F40"/>
    <w:rsid w:val="001B1BD1"/>
    <w:rsid w:val="001B6DBF"/>
    <w:rsid w:val="001C3EF2"/>
    <w:rsid w:val="001D17F6"/>
    <w:rsid w:val="001D2C3F"/>
    <w:rsid w:val="001D565B"/>
    <w:rsid w:val="002023FD"/>
    <w:rsid w:val="00204B42"/>
    <w:rsid w:val="0021121C"/>
    <w:rsid w:val="002231C3"/>
    <w:rsid w:val="0023114C"/>
    <w:rsid w:val="00242C24"/>
    <w:rsid w:val="0024417F"/>
    <w:rsid w:val="0025005F"/>
    <w:rsid w:val="00250F8D"/>
    <w:rsid w:val="0026652D"/>
    <w:rsid w:val="0027342D"/>
    <w:rsid w:val="00273750"/>
    <w:rsid w:val="002864BF"/>
    <w:rsid w:val="002A47FC"/>
    <w:rsid w:val="002B781E"/>
    <w:rsid w:val="002E0877"/>
    <w:rsid w:val="002E1C97"/>
    <w:rsid w:val="002F0B50"/>
    <w:rsid w:val="002F5834"/>
    <w:rsid w:val="00300D19"/>
    <w:rsid w:val="00322F05"/>
    <w:rsid w:val="00326EBF"/>
    <w:rsid w:val="00327FE4"/>
    <w:rsid w:val="00334AD8"/>
    <w:rsid w:val="00341BDA"/>
    <w:rsid w:val="00352D46"/>
    <w:rsid w:val="00365067"/>
    <w:rsid w:val="003657DE"/>
    <w:rsid w:val="0036759F"/>
    <w:rsid w:val="00392F6C"/>
    <w:rsid w:val="003B6D9A"/>
    <w:rsid w:val="003C4818"/>
    <w:rsid w:val="003D7D4D"/>
    <w:rsid w:val="003E5964"/>
    <w:rsid w:val="00410055"/>
    <w:rsid w:val="00413D23"/>
    <w:rsid w:val="00416767"/>
    <w:rsid w:val="00426526"/>
    <w:rsid w:val="00427F63"/>
    <w:rsid w:val="0044591D"/>
    <w:rsid w:val="00446645"/>
    <w:rsid w:val="0044737F"/>
    <w:rsid w:val="00457728"/>
    <w:rsid w:val="00475113"/>
    <w:rsid w:val="00495688"/>
    <w:rsid w:val="004A17D1"/>
    <w:rsid w:val="004A7FCE"/>
    <w:rsid w:val="004B0641"/>
    <w:rsid w:val="004C1D07"/>
    <w:rsid w:val="004C410C"/>
    <w:rsid w:val="004C4A0A"/>
    <w:rsid w:val="004D0438"/>
    <w:rsid w:val="004E1D62"/>
    <w:rsid w:val="005278FA"/>
    <w:rsid w:val="00536B5A"/>
    <w:rsid w:val="00543EBA"/>
    <w:rsid w:val="005612FF"/>
    <w:rsid w:val="00572F55"/>
    <w:rsid w:val="005A008C"/>
    <w:rsid w:val="005C55DB"/>
    <w:rsid w:val="005E403A"/>
    <w:rsid w:val="00620526"/>
    <w:rsid w:val="00626832"/>
    <w:rsid w:val="00680656"/>
    <w:rsid w:val="006B1119"/>
    <w:rsid w:val="006B2F24"/>
    <w:rsid w:val="006D4477"/>
    <w:rsid w:val="006E3E46"/>
    <w:rsid w:val="006E71B1"/>
    <w:rsid w:val="006F34D6"/>
    <w:rsid w:val="006F49C1"/>
    <w:rsid w:val="006F52CB"/>
    <w:rsid w:val="00705D89"/>
    <w:rsid w:val="00731A42"/>
    <w:rsid w:val="0075474C"/>
    <w:rsid w:val="00763FB4"/>
    <w:rsid w:val="00767E69"/>
    <w:rsid w:val="0077079A"/>
    <w:rsid w:val="00793921"/>
    <w:rsid w:val="0079710B"/>
    <w:rsid w:val="007A5599"/>
    <w:rsid w:val="007C132F"/>
    <w:rsid w:val="007E168F"/>
    <w:rsid w:val="008042ED"/>
    <w:rsid w:val="00816936"/>
    <w:rsid w:val="0082042A"/>
    <w:rsid w:val="00821D87"/>
    <w:rsid w:val="0084131B"/>
    <w:rsid w:val="00846A50"/>
    <w:rsid w:val="00855C13"/>
    <w:rsid w:val="00856233"/>
    <w:rsid w:val="00860F27"/>
    <w:rsid w:val="00865ED3"/>
    <w:rsid w:val="00870394"/>
    <w:rsid w:val="008870A9"/>
    <w:rsid w:val="0089613C"/>
    <w:rsid w:val="008B0560"/>
    <w:rsid w:val="008B1017"/>
    <w:rsid w:val="008B2BFA"/>
    <w:rsid w:val="008E02BA"/>
    <w:rsid w:val="008E1A6E"/>
    <w:rsid w:val="008E2C6D"/>
    <w:rsid w:val="00900E41"/>
    <w:rsid w:val="00902271"/>
    <w:rsid w:val="0090460E"/>
    <w:rsid w:val="00923972"/>
    <w:rsid w:val="00936F03"/>
    <w:rsid w:val="00943B69"/>
    <w:rsid w:val="00944CB3"/>
    <w:rsid w:val="00965489"/>
    <w:rsid w:val="00977448"/>
    <w:rsid w:val="00992BB2"/>
    <w:rsid w:val="009B09D7"/>
    <w:rsid w:val="009D35ED"/>
    <w:rsid w:val="009E6C86"/>
    <w:rsid w:val="00A03CB6"/>
    <w:rsid w:val="00A1364C"/>
    <w:rsid w:val="00A21076"/>
    <w:rsid w:val="00A24656"/>
    <w:rsid w:val="00A3739A"/>
    <w:rsid w:val="00A457E7"/>
    <w:rsid w:val="00A512BE"/>
    <w:rsid w:val="00A52DAF"/>
    <w:rsid w:val="00A54497"/>
    <w:rsid w:val="00A56B29"/>
    <w:rsid w:val="00A84072"/>
    <w:rsid w:val="00A87589"/>
    <w:rsid w:val="00AA1BA6"/>
    <w:rsid w:val="00AB29D6"/>
    <w:rsid w:val="00AD2637"/>
    <w:rsid w:val="00AD5497"/>
    <w:rsid w:val="00AE11DC"/>
    <w:rsid w:val="00B00C0D"/>
    <w:rsid w:val="00B124A2"/>
    <w:rsid w:val="00B12E10"/>
    <w:rsid w:val="00B16570"/>
    <w:rsid w:val="00B20B2D"/>
    <w:rsid w:val="00B53320"/>
    <w:rsid w:val="00B7777A"/>
    <w:rsid w:val="00B9236F"/>
    <w:rsid w:val="00BB267F"/>
    <w:rsid w:val="00BC4956"/>
    <w:rsid w:val="00BC6522"/>
    <w:rsid w:val="00BD7CE2"/>
    <w:rsid w:val="00BE5C67"/>
    <w:rsid w:val="00C03098"/>
    <w:rsid w:val="00C121D5"/>
    <w:rsid w:val="00C17349"/>
    <w:rsid w:val="00C351AA"/>
    <w:rsid w:val="00C7253F"/>
    <w:rsid w:val="00C90249"/>
    <w:rsid w:val="00C90B48"/>
    <w:rsid w:val="00CA3E64"/>
    <w:rsid w:val="00CA51AF"/>
    <w:rsid w:val="00CB7EF3"/>
    <w:rsid w:val="00CD7ACE"/>
    <w:rsid w:val="00D2049D"/>
    <w:rsid w:val="00D26A05"/>
    <w:rsid w:val="00D45D06"/>
    <w:rsid w:val="00D845B7"/>
    <w:rsid w:val="00D97B98"/>
    <w:rsid w:val="00DB491E"/>
    <w:rsid w:val="00DC58F5"/>
    <w:rsid w:val="00DC671F"/>
    <w:rsid w:val="00DC68EC"/>
    <w:rsid w:val="00DE2FB5"/>
    <w:rsid w:val="00DE4DA7"/>
    <w:rsid w:val="00E02656"/>
    <w:rsid w:val="00E14054"/>
    <w:rsid w:val="00E171BC"/>
    <w:rsid w:val="00E33B38"/>
    <w:rsid w:val="00E47FE5"/>
    <w:rsid w:val="00E52869"/>
    <w:rsid w:val="00E574AF"/>
    <w:rsid w:val="00E64AC7"/>
    <w:rsid w:val="00E740A1"/>
    <w:rsid w:val="00E81FEA"/>
    <w:rsid w:val="00E8460E"/>
    <w:rsid w:val="00EB0B23"/>
    <w:rsid w:val="00EE292B"/>
    <w:rsid w:val="00F40227"/>
    <w:rsid w:val="00F56024"/>
    <w:rsid w:val="00F678DE"/>
    <w:rsid w:val="00F714DA"/>
    <w:rsid w:val="00F90004"/>
    <w:rsid w:val="00FA3FA6"/>
    <w:rsid w:val="00FB456B"/>
    <w:rsid w:val="00FB47F1"/>
    <w:rsid w:val="00FC3609"/>
    <w:rsid w:val="00FC661D"/>
    <w:rsid w:val="00FD347C"/>
    <w:rsid w:val="00FE76E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D4222C9"/>
  <w15:docId w15:val="{B66139CB-8064-41DF-800B-28160AD82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qFormat="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qFormat/>
    <w:rsid w:val="008B0560"/>
    <w:pPr>
      <w:keepNext/>
      <w:keepLines/>
      <w:tabs>
        <w:tab w:val="num" w:pos="1620"/>
      </w:tabs>
      <w:spacing w:before="480" w:line="276" w:lineRule="auto"/>
      <w:ind w:left="1620" w:hanging="360"/>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semiHidden/>
    <w:qFormat/>
    <w:rsid w:val="008B0560"/>
    <w:pPr>
      <w:keepNext/>
      <w:keepLines/>
      <w:numPr>
        <w:ilvl w:val="1"/>
        <w:numId w:val="5"/>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semiHidden/>
    <w:qFormat/>
    <w:rsid w:val="008B0560"/>
    <w:pPr>
      <w:keepNext/>
      <w:keepLines/>
      <w:numPr>
        <w:ilvl w:val="2"/>
        <w:numId w:val="5"/>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semiHidden/>
    <w:qFormat/>
    <w:rsid w:val="008B0560"/>
    <w:pPr>
      <w:keepNext/>
      <w:keepLines/>
      <w:numPr>
        <w:ilvl w:val="3"/>
        <w:numId w:val="5"/>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numPr>
        <w:ilvl w:val="4"/>
        <w:numId w:val="5"/>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numPr>
        <w:ilvl w:val="5"/>
        <w:numId w:val="5"/>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numPr>
        <w:ilvl w:val="6"/>
        <w:numId w:val="5"/>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numPr>
        <w:ilvl w:val="7"/>
        <w:numId w:val="5"/>
      </w:numPr>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numPr>
        <w:ilvl w:val="8"/>
        <w:numId w:val="5"/>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qFormat/>
    <w:rsid w:val="00410055"/>
    <w:rPr>
      <w:snapToGrid w:val="0"/>
      <w:sz w:val="18"/>
      <w:szCs w:val="18"/>
    </w:rPr>
  </w:style>
  <w:style w:type="character" w:styleId="a9">
    <w:name w:val="footnote reference"/>
    <w:aliases w:val="4_G"/>
    <w:basedOn w:val="a1"/>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410055"/>
    <w:pPr>
      <w:keepLines w:val="0"/>
      <w:spacing w:after="0"/>
    </w:pPr>
  </w:style>
  <w:style w:type="character" w:customStyle="1" w:styleId="ae">
    <w:name w:val="尾注文本 字符"/>
    <w:aliases w:val="2_G 字符"/>
    <w:basedOn w:val="a1"/>
    <w:link w:val="ad"/>
    <w:rsid w:val="00410055"/>
    <w:rPr>
      <w:snapToGrid w:val="0"/>
      <w:sz w:val="18"/>
      <w:szCs w:val="18"/>
    </w:rPr>
  </w:style>
  <w:style w:type="character" w:styleId="af">
    <w:name w:val="endnote reference"/>
    <w:aliases w:val="1_G"/>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qFormat/>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90460E"/>
    <w:rPr>
      <w:rFonts w:eastAsia="Times New Roman"/>
      <w:b/>
      <w:snapToGrid w:val="0"/>
      <w:sz w:val="18"/>
      <w:szCs w:val="18"/>
      <w:lang w:val="en-GB" w:eastAsia="en-US"/>
    </w:rPr>
  </w:style>
  <w:style w:type="character" w:customStyle="1" w:styleId="10">
    <w:name w:val="标题 1 字符"/>
    <w:aliases w:val="Table_G 字符"/>
    <w:basedOn w:val="a1"/>
    <w:link w:val="1"/>
    <w:qFormat/>
    <w:rsid w:val="00153E86"/>
    <w:rPr>
      <w:rFonts w:eastAsia="Times New Roman"/>
      <w:b/>
      <w:bCs/>
      <w:color w:val="365F91" w:themeColor="accent1" w:themeShade="BF"/>
      <w:sz w:val="28"/>
      <w:szCs w:val="28"/>
    </w:rPr>
  </w:style>
  <w:style w:type="character" w:customStyle="1" w:styleId="20">
    <w:name w:val="标题 2 字符"/>
    <w:basedOn w:val="a1"/>
    <w:link w:val="2"/>
    <w:uiPriority w:val="9"/>
    <w:semiHidden/>
    <w:rsid w:val="00153E86"/>
    <w:rPr>
      <w:rFonts w:eastAsia="Times New Roman"/>
      <w:b/>
      <w:bCs/>
      <w:color w:val="4F81BD" w:themeColor="accent1"/>
      <w:sz w:val="26"/>
      <w:szCs w:val="26"/>
    </w:rPr>
  </w:style>
  <w:style w:type="character" w:customStyle="1" w:styleId="30">
    <w:name w:val="标题 3 字符"/>
    <w:basedOn w:val="a1"/>
    <w:link w:val="3"/>
    <w:uiPriority w:val="9"/>
    <w:semiHidden/>
    <w:rsid w:val="00153E86"/>
    <w:rPr>
      <w:rFonts w:eastAsia="Times New Roman"/>
      <w:b/>
      <w:bCs/>
      <w:color w:val="4F81BD" w:themeColor="accent1"/>
      <w:sz w:val="22"/>
    </w:rPr>
  </w:style>
  <w:style w:type="character" w:customStyle="1" w:styleId="40">
    <w:name w:val="标题 4 字符"/>
    <w:basedOn w:val="a1"/>
    <w:link w:val="4"/>
    <w:uiPriority w:val="9"/>
    <w:semiHidden/>
    <w:rsid w:val="00153E86"/>
    <w:rPr>
      <w:rFonts w:eastAsia="Times New Roman"/>
      <w:b/>
      <w:bCs/>
      <w:i/>
      <w:iCs/>
      <w:color w:val="4F81BD" w:themeColor="accent1"/>
      <w:sz w:val="22"/>
    </w:rPr>
  </w:style>
  <w:style w:type="character" w:customStyle="1" w:styleId="50">
    <w:name w:val="标题 5 字符"/>
    <w:basedOn w:val="a1"/>
    <w:link w:val="5"/>
    <w:semiHidden/>
    <w:rsid w:val="00153E86"/>
    <w:rPr>
      <w:rFonts w:eastAsia="Times New Roman"/>
      <w:color w:val="243F60" w:themeColor="accent1" w:themeShade="7F"/>
      <w:sz w:val="22"/>
    </w:rPr>
  </w:style>
  <w:style w:type="character" w:customStyle="1" w:styleId="60">
    <w:name w:val="标题 6 字符"/>
    <w:basedOn w:val="a1"/>
    <w:link w:val="6"/>
    <w:semiHidden/>
    <w:rsid w:val="00153E86"/>
    <w:rPr>
      <w:rFonts w:eastAsia="Times New Roman"/>
      <w:i/>
      <w:iCs/>
      <w:color w:val="243F60" w:themeColor="accent1" w:themeShade="7F"/>
      <w:sz w:val="22"/>
    </w:rPr>
  </w:style>
  <w:style w:type="character" w:customStyle="1" w:styleId="70">
    <w:name w:val="标题 7 字符"/>
    <w:basedOn w:val="a1"/>
    <w:link w:val="7"/>
    <w:semiHidden/>
    <w:rsid w:val="00153E86"/>
    <w:rPr>
      <w:rFonts w:eastAsia="Times New Roman"/>
      <w:i/>
      <w:iCs/>
      <w:color w:val="404040" w:themeColor="text1" w:themeTint="BF"/>
      <w:sz w:val="22"/>
    </w:rPr>
  </w:style>
  <w:style w:type="character" w:customStyle="1" w:styleId="80">
    <w:name w:val="标题 8 字符"/>
    <w:basedOn w:val="a1"/>
    <w:link w:val="8"/>
    <w:semiHidden/>
    <w:rsid w:val="00153E86"/>
    <w:rPr>
      <w:rFonts w:eastAsia="Times New Roman"/>
      <w:color w:val="4F81BD" w:themeColor="accent1"/>
      <w:sz w:val="21"/>
    </w:rPr>
  </w:style>
  <w:style w:type="character" w:customStyle="1" w:styleId="90">
    <w:name w:val="标题 9 字符"/>
    <w:basedOn w:val="a1"/>
    <w:link w:val="9"/>
    <w:semiHidden/>
    <w:rsid w:val="00153E86"/>
    <w:rPr>
      <w:rFonts w:eastAsia="Times New Roman"/>
      <w:i/>
      <w:iCs/>
      <w:color w:val="404040" w:themeColor="text1" w:themeTint="BF"/>
      <w:sz w:val="21"/>
    </w:rPr>
  </w:style>
  <w:style w:type="paragraph" w:customStyle="1" w:styleId="SingleParaNoGC">
    <w:name w:val="_ Single ParaNo_GC"/>
    <w:basedOn w:val="SingleTxtGC"/>
    <w:qFormat/>
    <w:rsid w:val="006B2F24"/>
    <w:pPr>
      <w:numPr>
        <w:numId w:val="4"/>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basedOn w:val="a1"/>
    <w:uiPriority w:val="99"/>
    <w:rsid w:val="000A53EE"/>
    <w:rPr>
      <w:color w:val="0000FF" w:themeColor="hyperlink"/>
      <w:u w:val="none"/>
    </w:rPr>
  </w:style>
  <w:style w:type="character" w:styleId="af7">
    <w:name w:val="FollowedHyperlink"/>
    <w:basedOn w:val="a1"/>
    <w:semiHidden/>
    <w:rsid w:val="000A53EE"/>
    <w:rPr>
      <w:color w:val="0000FF"/>
      <w:u w:val="none"/>
    </w:rPr>
  </w:style>
  <w:style w:type="paragraph" w:styleId="af8">
    <w:name w:val="macro"/>
    <w:link w:val="af9"/>
    <w:semiHidden/>
    <w:rsid w:val="000A53E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0A53EE"/>
    <w:rPr>
      <w:kern w:val="24"/>
      <w:sz w:val="24"/>
      <w:szCs w:val="24"/>
    </w:rPr>
  </w:style>
  <w:style w:type="paragraph" w:customStyle="1" w:styleId="HMG">
    <w:name w:val="_ H __M_G"/>
    <w:basedOn w:val="a0"/>
    <w:next w:val="a0"/>
    <w:qFormat/>
    <w:rsid w:val="000A53EE"/>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heme="minorEastAsia"/>
      <w:b/>
      <w:snapToGrid/>
      <w:sz w:val="34"/>
      <w:lang w:val="en-GB" w:eastAsia="en-US"/>
    </w:rPr>
  </w:style>
  <w:style w:type="paragraph" w:customStyle="1" w:styleId="HChG">
    <w:name w:val="_ H _Ch_G"/>
    <w:basedOn w:val="a0"/>
    <w:next w:val="a0"/>
    <w:qFormat/>
    <w:rsid w:val="000A53EE"/>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heme="minorEastAsia"/>
      <w:b/>
      <w:snapToGrid/>
      <w:sz w:val="28"/>
      <w:lang w:val="en-GB" w:eastAsia="en-US"/>
    </w:rPr>
  </w:style>
  <w:style w:type="paragraph" w:customStyle="1" w:styleId="ParaNoG">
    <w:name w:val="_ParaNo._G"/>
    <w:basedOn w:val="SingleTxtG"/>
    <w:rsid w:val="000A53EE"/>
    <w:pPr>
      <w:numPr>
        <w:numId w:val="8"/>
      </w:numPr>
      <w:tabs>
        <w:tab w:val="clear" w:pos="1494"/>
        <w:tab w:val="num" w:pos="360"/>
        <w:tab w:val="num" w:pos="2040"/>
      </w:tabs>
      <w:ind w:left="2040" w:hanging="360"/>
    </w:pPr>
  </w:style>
  <w:style w:type="paragraph" w:customStyle="1" w:styleId="SingleTxtG">
    <w:name w:val="_ Single Txt_G"/>
    <w:basedOn w:val="a0"/>
    <w:link w:val="SingleTxtGChar"/>
    <w:qFormat/>
    <w:rsid w:val="000A53EE"/>
    <w:pPr>
      <w:tabs>
        <w:tab w:val="clear" w:pos="431"/>
        <w:tab w:val="left" w:pos="1701"/>
        <w:tab w:val="left" w:pos="2268"/>
      </w:tabs>
      <w:suppressAutoHyphens/>
      <w:overflowPunct/>
      <w:adjustRightInd/>
      <w:snapToGrid/>
      <w:spacing w:after="120" w:line="240" w:lineRule="atLeast"/>
      <w:ind w:left="1134" w:right="1134"/>
    </w:pPr>
    <w:rPr>
      <w:rFonts w:eastAsiaTheme="minorEastAsia"/>
      <w:snapToGrid/>
      <w:sz w:val="20"/>
      <w:lang w:val="en-GB" w:eastAsia="en-US"/>
    </w:rPr>
  </w:style>
  <w:style w:type="paragraph" w:styleId="afa">
    <w:name w:val="Plain Text"/>
    <w:basedOn w:val="a0"/>
    <w:link w:val="afb"/>
    <w:semiHidden/>
    <w:rsid w:val="000A53EE"/>
    <w:pPr>
      <w:tabs>
        <w:tab w:val="clear" w:pos="431"/>
      </w:tabs>
      <w:suppressAutoHyphens/>
      <w:overflowPunct/>
      <w:adjustRightInd/>
      <w:snapToGrid/>
      <w:spacing w:line="240" w:lineRule="atLeast"/>
      <w:jc w:val="left"/>
    </w:pPr>
    <w:rPr>
      <w:rFonts w:eastAsiaTheme="minorEastAsia" w:cs="Courier New"/>
      <w:snapToGrid/>
      <w:sz w:val="20"/>
      <w:lang w:val="en-GB" w:eastAsia="en-US"/>
    </w:rPr>
  </w:style>
  <w:style w:type="character" w:customStyle="1" w:styleId="afb">
    <w:name w:val="纯文本 字符"/>
    <w:basedOn w:val="a1"/>
    <w:link w:val="afa"/>
    <w:semiHidden/>
    <w:rsid w:val="000A53EE"/>
    <w:rPr>
      <w:rFonts w:eastAsiaTheme="minorEastAsia" w:cs="Courier New"/>
      <w:lang w:val="en-GB" w:eastAsia="en-US"/>
    </w:rPr>
  </w:style>
  <w:style w:type="paragraph" w:styleId="afc">
    <w:name w:val="Body Text"/>
    <w:basedOn w:val="a0"/>
    <w:next w:val="a0"/>
    <w:link w:val="afd"/>
    <w:semiHidden/>
    <w:rsid w:val="000A53E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d">
    <w:name w:val="正文文本 字符"/>
    <w:basedOn w:val="a1"/>
    <w:link w:val="afc"/>
    <w:semiHidden/>
    <w:rsid w:val="000A53EE"/>
    <w:rPr>
      <w:rFonts w:eastAsiaTheme="minorEastAsia"/>
      <w:lang w:val="en-GB" w:eastAsia="en-US"/>
    </w:rPr>
  </w:style>
  <w:style w:type="paragraph" w:styleId="afe">
    <w:name w:val="Body Text Indent"/>
    <w:basedOn w:val="a0"/>
    <w:link w:val="aff"/>
    <w:semiHidden/>
    <w:rsid w:val="000A53EE"/>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character" w:customStyle="1" w:styleId="aff">
    <w:name w:val="正文文本缩进 字符"/>
    <w:basedOn w:val="a1"/>
    <w:link w:val="afe"/>
    <w:semiHidden/>
    <w:rsid w:val="000A53EE"/>
    <w:rPr>
      <w:rFonts w:eastAsiaTheme="minorEastAsia"/>
      <w:lang w:val="en-GB" w:eastAsia="en-US"/>
    </w:rPr>
  </w:style>
  <w:style w:type="paragraph" w:styleId="aff0">
    <w:name w:val="Block Text"/>
    <w:basedOn w:val="a0"/>
    <w:semiHidden/>
    <w:rsid w:val="000A53EE"/>
    <w:pPr>
      <w:tabs>
        <w:tab w:val="clear" w:pos="431"/>
      </w:tabs>
      <w:suppressAutoHyphens/>
      <w:overflowPunct/>
      <w:adjustRightInd/>
      <w:snapToGrid/>
      <w:spacing w:line="240" w:lineRule="atLeast"/>
      <w:ind w:left="1440" w:right="1440"/>
      <w:jc w:val="left"/>
    </w:pPr>
    <w:rPr>
      <w:rFonts w:eastAsiaTheme="minorEastAsia"/>
      <w:snapToGrid/>
      <w:sz w:val="20"/>
      <w:lang w:val="en-GB" w:eastAsia="en-US"/>
    </w:rPr>
  </w:style>
  <w:style w:type="paragraph" w:customStyle="1" w:styleId="SMG">
    <w:name w:val="__S_M_G"/>
    <w:basedOn w:val="a0"/>
    <w:next w:val="a0"/>
    <w:rsid w:val="000A53E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0"/>
    <w:next w:val="a0"/>
    <w:rsid w:val="000A53EE"/>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0"/>
    <w:next w:val="a0"/>
    <w:rsid w:val="000A53EE"/>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0"/>
    <w:next w:val="a0"/>
    <w:rsid w:val="000A53E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0"/>
    <w:qFormat/>
    <w:rsid w:val="000A53EE"/>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character" w:styleId="aff1">
    <w:name w:val="annotation reference"/>
    <w:basedOn w:val="a1"/>
    <w:uiPriority w:val="99"/>
    <w:semiHidden/>
    <w:qFormat/>
    <w:rsid w:val="000A53EE"/>
    <w:rPr>
      <w:sz w:val="6"/>
    </w:rPr>
  </w:style>
  <w:style w:type="paragraph" w:styleId="aff2">
    <w:name w:val="annotation text"/>
    <w:basedOn w:val="a0"/>
    <w:link w:val="aff3"/>
    <w:uiPriority w:val="99"/>
    <w:qFormat/>
    <w:rsid w:val="000A53E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3">
    <w:name w:val="批注文字 字符"/>
    <w:basedOn w:val="a1"/>
    <w:link w:val="aff2"/>
    <w:uiPriority w:val="99"/>
    <w:qFormat/>
    <w:rsid w:val="000A53EE"/>
    <w:rPr>
      <w:rFonts w:eastAsiaTheme="minorEastAsia"/>
      <w:lang w:val="en-GB" w:eastAsia="en-US"/>
    </w:rPr>
  </w:style>
  <w:style w:type="character" w:styleId="aff4">
    <w:name w:val="line number"/>
    <w:basedOn w:val="a1"/>
    <w:semiHidden/>
    <w:rsid w:val="000A53EE"/>
    <w:rPr>
      <w:sz w:val="14"/>
    </w:rPr>
  </w:style>
  <w:style w:type="paragraph" w:customStyle="1" w:styleId="Bullet2G">
    <w:name w:val="_Bullet 2_G"/>
    <w:basedOn w:val="a0"/>
    <w:qFormat/>
    <w:rsid w:val="000A53EE"/>
    <w:pPr>
      <w:numPr>
        <w:numId w:val="7"/>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0"/>
    <w:next w:val="a0"/>
    <w:qFormat/>
    <w:rsid w:val="000A53EE"/>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heme="minorEastAsia"/>
      <w:b/>
      <w:snapToGrid/>
      <w:sz w:val="24"/>
      <w:lang w:val="en-GB" w:eastAsia="en-US"/>
    </w:rPr>
  </w:style>
  <w:style w:type="paragraph" w:customStyle="1" w:styleId="H23G">
    <w:name w:val="_ H_2/3_G"/>
    <w:basedOn w:val="a0"/>
    <w:next w:val="a0"/>
    <w:qFormat/>
    <w:rsid w:val="000A53EE"/>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heme="minorEastAsia"/>
      <w:b/>
      <w:snapToGrid/>
      <w:sz w:val="20"/>
      <w:lang w:val="en-GB" w:eastAsia="en-US"/>
    </w:rPr>
  </w:style>
  <w:style w:type="paragraph" w:customStyle="1" w:styleId="H4G">
    <w:name w:val="_ H_4_G"/>
    <w:basedOn w:val="a0"/>
    <w:next w:val="a0"/>
    <w:qFormat/>
    <w:rsid w:val="000A53EE"/>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heme="minorEastAsia"/>
      <w:i/>
      <w:snapToGrid/>
      <w:sz w:val="20"/>
      <w:lang w:val="en-GB" w:eastAsia="en-US"/>
    </w:rPr>
  </w:style>
  <w:style w:type="paragraph" w:customStyle="1" w:styleId="H56G">
    <w:name w:val="_ H_5/6_G"/>
    <w:basedOn w:val="a0"/>
    <w:next w:val="a0"/>
    <w:qFormat/>
    <w:rsid w:val="000A53EE"/>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heme="minorEastAsia"/>
      <w:snapToGrid/>
      <w:sz w:val="20"/>
      <w:lang w:val="en-GB" w:eastAsia="en-US"/>
    </w:rPr>
  </w:style>
  <w:style w:type="numbering" w:styleId="1111110">
    <w:name w:val="Outline List 2"/>
    <w:basedOn w:val="a3"/>
    <w:semiHidden/>
    <w:rsid w:val="000A53EE"/>
    <w:pPr>
      <w:numPr>
        <w:numId w:val="9"/>
      </w:numPr>
    </w:pPr>
  </w:style>
  <w:style w:type="numbering" w:styleId="111111">
    <w:name w:val="Outline List 1"/>
    <w:basedOn w:val="a3"/>
    <w:semiHidden/>
    <w:rsid w:val="000A53EE"/>
    <w:pPr>
      <w:numPr>
        <w:numId w:val="10"/>
      </w:numPr>
    </w:pPr>
  </w:style>
  <w:style w:type="numbering" w:styleId="a">
    <w:name w:val="Outline List 3"/>
    <w:basedOn w:val="a3"/>
    <w:semiHidden/>
    <w:rsid w:val="000A53EE"/>
    <w:pPr>
      <w:numPr>
        <w:numId w:val="11"/>
      </w:numPr>
    </w:pPr>
  </w:style>
  <w:style w:type="paragraph" w:styleId="21">
    <w:name w:val="Body Text 2"/>
    <w:basedOn w:val="a0"/>
    <w:link w:val="22"/>
    <w:semiHidden/>
    <w:rsid w:val="000A53EE"/>
    <w:pPr>
      <w:tabs>
        <w:tab w:val="clear" w:pos="431"/>
      </w:tabs>
      <w:suppressAutoHyphens/>
      <w:overflowPunct/>
      <w:adjustRightInd/>
      <w:snapToGrid/>
      <w:spacing w:after="120" w:line="480" w:lineRule="auto"/>
      <w:jc w:val="left"/>
    </w:pPr>
    <w:rPr>
      <w:rFonts w:eastAsiaTheme="minorEastAsia"/>
      <w:snapToGrid/>
      <w:sz w:val="20"/>
      <w:lang w:val="en-GB" w:eastAsia="en-US"/>
    </w:rPr>
  </w:style>
  <w:style w:type="character" w:customStyle="1" w:styleId="22">
    <w:name w:val="正文文本 2 字符"/>
    <w:basedOn w:val="a1"/>
    <w:link w:val="21"/>
    <w:semiHidden/>
    <w:rsid w:val="000A53EE"/>
    <w:rPr>
      <w:rFonts w:eastAsiaTheme="minorEastAsia"/>
      <w:lang w:val="en-GB" w:eastAsia="en-US"/>
    </w:rPr>
  </w:style>
  <w:style w:type="paragraph" w:styleId="31">
    <w:name w:val="Body Text 3"/>
    <w:basedOn w:val="a0"/>
    <w:link w:val="32"/>
    <w:semiHidden/>
    <w:rsid w:val="000A53EE"/>
    <w:pPr>
      <w:tabs>
        <w:tab w:val="clear" w:pos="431"/>
      </w:tabs>
      <w:suppressAutoHyphens/>
      <w:overflowPunct/>
      <w:adjustRightInd/>
      <w:snapToGrid/>
      <w:spacing w:after="120" w:line="240" w:lineRule="atLeast"/>
      <w:jc w:val="left"/>
    </w:pPr>
    <w:rPr>
      <w:rFonts w:eastAsiaTheme="minorEastAsia"/>
      <w:snapToGrid/>
      <w:sz w:val="16"/>
      <w:szCs w:val="16"/>
      <w:lang w:val="en-GB" w:eastAsia="en-US"/>
    </w:rPr>
  </w:style>
  <w:style w:type="character" w:customStyle="1" w:styleId="32">
    <w:name w:val="正文文本 3 字符"/>
    <w:basedOn w:val="a1"/>
    <w:link w:val="31"/>
    <w:semiHidden/>
    <w:rsid w:val="000A53EE"/>
    <w:rPr>
      <w:rFonts w:eastAsiaTheme="minorEastAsia"/>
      <w:sz w:val="16"/>
      <w:szCs w:val="16"/>
      <w:lang w:val="en-GB" w:eastAsia="en-US"/>
    </w:rPr>
  </w:style>
  <w:style w:type="paragraph" w:styleId="aff5">
    <w:name w:val="Body Text First Indent"/>
    <w:basedOn w:val="afc"/>
    <w:link w:val="aff6"/>
    <w:semiHidden/>
    <w:rsid w:val="000A53EE"/>
    <w:pPr>
      <w:spacing w:after="120"/>
      <w:ind w:firstLine="210"/>
    </w:pPr>
  </w:style>
  <w:style w:type="character" w:customStyle="1" w:styleId="aff6">
    <w:name w:val="正文文本首行缩进 字符"/>
    <w:basedOn w:val="afd"/>
    <w:link w:val="aff5"/>
    <w:semiHidden/>
    <w:rsid w:val="000A53EE"/>
    <w:rPr>
      <w:rFonts w:eastAsiaTheme="minorEastAsia"/>
      <w:lang w:val="en-GB" w:eastAsia="en-US"/>
    </w:rPr>
  </w:style>
  <w:style w:type="paragraph" w:styleId="23">
    <w:name w:val="Body Text First Indent 2"/>
    <w:basedOn w:val="afe"/>
    <w:link w:val="24"/>
    <w:semiHidden/>
    <w:rsid w:val="000A53EE"/>
    <w:pPr>
      <w:ind w:firstLine="210"/>
    </w:pPr>
  </w:style>
  <w:style w:type="character" w:customStyle="1" w:styleId="24">
    <w:name w:val="正文文本首行缩进 2 字符"/>
    <w:basedOn w:val="aff"/>
    <w:link w:val="23"/>
    <w:semiHidden/>
    <w:rsid w:val="000A53EE"/>
    <w:rPr>
      <w:rFonts w:eastAsiaTheme="minorEastAsia"/>
      <w:lang w:val="en-GB" w:eastAsia="en-US"/>
    </w:rPr>
  </w:style>
  <w:style w:type="paragraph" w:styleId="25">
    <w:name w:val="Body Text Indent 2"/>
    <w:basedOn w:val="a0"/>
    <w:link w:val="26"/>
    <w:semiHidden/>
    <w:rsid w:val="000A53EE"/>
    <w:pPr>
      <w:tabs>
        <w:tab w:val="clear" w:pos="431"/>
      </w:tabs>
      <w:suppressAutoHyphens/>
      <w:overflowPunct/>
      <w:adjustRightInd/>
      <w:snapToGrid/>
      <w:spacing w:after="120" w:line="480" w:lineRule="auto"/>
      <w:ind w:left="283"/>
      <w:jc w:val="left"/>
    </w:pPr>
    <w:rPr>
      <w:rFonts w:eastAsiaTheme="minorEastAsia"/>
      <w:snapToGrid/>
      <w:sz w:val="20"/>
      <w:lang w:val="en-GB" w:eastAsia="en-US"/>
    </w:rPr>
  </w:style>
  <w:style w:type="character" w:customStyle="1" w:styleId="26">
    <w:name w:val="正文文本缩进 2 字符"/>
    <w:basedOn w:val="a1"/>
    <w:link w:val="25"/>
    <w:semiHidden/>
    <w:rsid w:val="000A53EE"/>
    <w:rPr>
      <w:rFonts w:eastAsiaTheme="minorEastAsia"/>
      <w:lang w:val="en-GB" w:eastAsia="en-US"/>
    </w:rPr>
  </w:style>
  <w:style w:type="paragraph" w:styleId="33">
    <w:name w:val="Body Text Indent 3"/>
    <w:basedOn w:val="a0"/>
    <w:link w:val="34"/>
    <w:semiHidden/>
    <w:rsid w:val="000A53EE"/>
    <w:pPr>
      <w:tabs>
        <w:tab w:val="clear" w:pos="431"/>
      </w:tabs>
      <w:suppressAutoHyphens/>
      <w:overflowPunct/>
      <w:adjustRightInd/>
      <w:snapToGrid/>
      <w:spacing w:after="120" w:line="240" w:lineRule="atLeast"/>
      <w:ind w:left="283"/>
      <w:jc w:val="left"/>
    </w:pPr>
    <w:rPr>
      <w:rFonts w:eastAsiaTheme="minorEastAsia"/>
      <w:snapToGrid/>
      <w:sz w:val="16"/>
      <w:szCs w:val="16"/>
      <w:lang w:val="en-GB" w:eastAsia="en-US"/>
    </w:rPr>
  </w:style>
  <w:style w:type="character" w:customStyle="1" w:styleId="34">
    <w:name w:val="正文文本缩进 3 字符"/>
    <w:basedOn w:val="a1"/>
    <w:link w:val="33"/>
    <w:semiHidden/>
    <w:rsid w:val="000A53EE"/>
    <w:rPr>
      <w:rFonts w:eastAsiaTheme="minorEastAsia"/>
      <w:sz w:val="16"/>
      <w:szCs w:val="16"/>
      <w:lang w:val="en-GB" w:eastAsia="en-US"/>
    </w:rPr>
  </w:style>
  <w:style w:type="paragraph" w:styleId="aff7">
    <w:name w:val="Closing"/>
    <w:basedOn w:val="a0"/>
    <w:link w:val="aff8"/>
    <w:semiHidden/>
    <w:rsid w:val="000A53EE"/>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aff8">
    <w:name w:val="结束语 字符"/>
    <w:basedOn w:val="a1"/>
    <w:link w:val="aff7"/>
    <w:semiHidden/>
    <w:rsid w:val="000A53EE"/>
    <w:rPr>
      <w:rFonts w:eastAsiaTheme="minorEastAsia"/>
      <w:lang w:val="en-GB" w:eastAsia="en-US"/>
    </w:rPr>
  </w:style>
  <w:style w:type="paragraph" w:styleId="aff9">
    <w:name w:val="Date"/>
    <w:basedOn w:val="a0"/>
    <w:next w:val="a0"/>
    <w:link w:val="affa"/>
    <w:semiHidden/>
    <w:qFormat/>
    <w:rsid w:val="000A53E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a">
    <w:name w:val="日期 字符"/>
    <w:basedOn w:val="a1"/>
    <w:link w:val="aff9"/>
    <w:semiHidden/>
    <w:rsid w:val="000A53EE"/>
    <w:rPr>
      <w:rFonts w:eastAsiaTheme="minorEastAsia"/>
      <w:lang w:val="en-GB" w:eastAsia="en-US"/>
    </w:rPr>
  </w:style>
  <w:style w:type="paragraph" w:styleId="affb">
    <w:name w:val="E-mail Signature"/>
    <w:basedOn w:val="a0"/>
    <w:link w:val="affc"/>
    <w:semiHidden/>
    <w:rsid w:val="000A53E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c">
    <w:name w:val="电子邮件签名 字符"/>
    <w:basedOn w:val="a1"/>
    <w:link w:val="affb"/>
    <w:semiHidden/>
    <w:rsid w:val="000A53EE"/>
    <w:rPr>
      <w:rFonts w:eastAsiaTheme="minorEastAsia"/>
      <w:lang w:val="en-GB" w:eastAsia="en-US"/>
    </w:rPr>
  </w:style>
  <w:style w:type="character" w:styleId="affd">
    <w:name w:val="Emphasis"/>
    <w:basedOn w:val="a1"/>
    <w:qFormat/>
    <w:rsid w:val="000A53EE"/>
    <w:rPr>
      <w:i/>
      <w:iCs/>
    </w:rPr>
  </w:style>
  <w:style w:type="paragraph" w:styleId="affe">
    <w:name w:val="envelope return"/>
    <w:basedOn w:val="a0"/>
    <w:semiHidden/>
    <w:rsid w:val="000A53EE"/>
    <w:pPr>
      <w:tabs>
        <w:tab w:val="clear" w:pos="431"/>
      </w:tabs>
      <w:suppressAutoHyphens/>
      <w:overflowPunct/>
      <w:adjustRightInd/>
      <w:snapToGrid/>
      <w:spacing w:line="240" w:lineRule="atLeast"/>
      <w:jc w:val="left"/>
    </w:pPr>
    <w:rPr>
      <w:rFonts w:ascii="Arial" w:eastAsiaTheme="minorEastAsia" w:hAnsi="Arial" w:cs="Arial"/>
      <w:snapToGrid/>
      <w:sz w:val="20"/>
      <w:lang w:val="en-GB" w:eastAsia="en-US"/>
    </w:rPr>
  </w:style>
  <w:style w:type="character" w:styleId="HTML">
    <w:name w:val="HTML Acronym"/>
    <w:basedOn w:val="a1"/>
    <w:semiHidden/>
    <w:rsid w:val="000A53EE"/>
  </w:style>
  <w:style w:type="paragraph" w:styleId="HTML0">
    <w:name w:val="HTML Address"/>
    <w:basedOn w:val="a0"/>
    <w:link w:val="HTML1"/>
    <w:semiHidden/>
    <w:rsid w:val="000A53EE"/>
    <w:pPr>
      <w:tabs>
        <w:tab w:val="clear" w:pos="431"/>
      </w:tabs>
      <w:suppressAutoHyphens/>
      <w:overflowPunct/>
      <w:adjustRightInd/>
      <w:snapToGrid/>
      <w:spacing w:line="240" w:lineRule="atLeast"/>
      <w:jc w:val="left"/>
    </w:pPr>
    <w:rPr>
      <w:rFonts w:eastAsiaTheme="minorEastAsia"/>
      <w:i/>
      <w:iCs/>
      <w:snapToGrid/>
      <w:sz w:val="20"/>
      <w:lang w:val="en-GB" w:eastAsia="en-US"/>
    </w:rPr>
  </w:style>
  <w:style w:type="character" w:customStyle="1" w:styleId="HTML1">
    <w:name w:val="HTML 地址 字符"/>
    <w:basedOn w:val="a1"/>
    <w:link w:val="HTML0"/>
    <w:semiHidden/>
    <w:rsid w:val="000A53EE"/>
    <w:rPr>
      <w:rFonts w:eastAsiaTheme="minorEastAsia"/>
      <w:i/>
      <w:iCs/>
      <w:lang w:val="en-GB" w:eastAsia="en-US"/>
    </w:rPr>
  </w:style>
  <w:style w:type="character" w:styleId="HTML2">
    <w:name w:val="HTML Cite"/>
    <w:basedOn w:val="a1"/>
    <w:semiHidden/>
    <w:rsid w:val="000A53EE"/>
    <w:rPr>
      <w:i/>
      <w:iCs/>
    </w:rPr>
  </w:style>
  <w:style w:type="character" w:styleId="HTML3">
    <w:name w:val="HTML Code"/>
    <w:basedOn w:val="a1"/>
    <w:semiHidden/>
    <w:rsid w:val="000A53EE"/>
    <w:rPr>
      <w:rFonts w:ascii="Courier New" w:hAnsi="Courier New" w:cs="Courier New"/>
      <w:sz w:val="20"/>
      <w:szCs w:val="20"/>
    </w:rPr>
  </w:style>
  <w:style w:type="character" w:styleId="HTML4">
    <w:name w:val="HTML Definition"/>
    <w:basedOn w:val="a1"/>
    <w:semiHidden/>
    <w:rsid w:val="000A53EE"/>
    <w:rPr>
      <w:i/>
      <w:iCs/>
    </w:rPr>
  </w:style>
  <w:style w:type="character" w:styleId="HTML5">
    <w:name w:val="HTML Keyboard"/>
    <w:basedOn w:val="a1"/>
    <w:semiHidden/>
    <w:rsid w:val="000A53EE"/>
    <w:rPr>
      <w:rFonts w:ascii="Courier New" w:hAnsi="Courier New" w:cs="Courier New"/>
      <w:sz w:val="20"/>
      <w:szCs w:val="20"/>
    </w:rPr>
  </w:style>
  <w:style w:type="paragraph" w:styleId="HTML6">
    <w:name w:val="HTML Preformatted"/>
    <w:basedOn w:val="a0"/>
    <w:link w:val="HTML7"/>
    <w:semiHidden/>
    <w:rsid w:val="000A53EE"/>
    <w:pPr>
      <w:tabs>
        <w:tab w:val="clear" w:pos="431"/>
      </w:tabs>
      <w:suppressAutoHyphens/>
      <w:overflowPunct/>
      <w:adjustRightInd/>
      <w:snapToGrid/>
      <w:spacing w:line="240" w:lineRule="atLeast"/>
      <w:jc w:val="left"/>
    </w:pPr>
    <w:rPr>
      <w:rFonts w:ascii="Courier New" w:eastAsiaTheme="minorEastAsia" w:hAnsi="Courier New" w:cs="Courier New"/>
      <w:snapToGrid/>
      <w:sz w:val="20"/>
      <w:lang w:val="en-GB" w:eastAsia="en-US"/>
    </w:rPr>
  </w:style>
  <w:style w:type="character" w:customStyle="1" w:styleId="HTML7">
    <w:name w:val="HTML 预设格式 字符"/>
    <w:basedOn w:val="a1"/>
    <w:link w:val="HTML6"/>
    <w:semiHidden/>
    <w:rsid w:val="000A53EE"/>
    <w:rPr>
      <w:rFonts w:ascii="Courier New" w:eastAsiaTheme="minorEastAsia" w:hAnsi="Courier New" w:cs="Courier New"/>
      <w:lang w:val="en-GB" w:eastAsia="en-US"/>
    </w:rPr>
  </w:style>
  <w:style w:type="character" w:styleId="HTML8">
    <w:name w:val="HTML Sample"/>
    <w:basedOn w:val="a1"/>
    <w:semiHidden/>
    <w:rsid w:val="000A53EE"/>
    <w:rPr>
      <w:rFonts w:ascii="Courier New" w:hAnsi="Courier New" w:cs="Courier New"/>
    </w:rPr>
  </w:style>
  <w:style w:type="character" w:styleId="HTML9">
    <w:name w:val="HTML Typewriter"/>
    <w:basedOn w:val="a1"/>
    <w:semiHidden/>
    <w:qFormat/>
    <w:rsid w:val="000A53EE"/>
    <w:rPr>
      <w:rFonts w:ascii="Courier New" w:hAnsi="Courier New" w:cs="Courier New"/>
      <w:sz w:val="20"/>
      <w:szCs w:val="20"/>
    </w:rPr>
  </w:style>
  <w:style w:type="character" w:styleId="HTMLa">
    <w:name w:val="HTML Variable"/>
    <w:basedOn w:val="a1"/>
    <w:semiHidden/>
    <w:rsid w:val="000A53EE"/>
    <w:rPr>
      <w:i/>
      <w:iCs/>
    </w:rPr>
  </w:style>
  <w:style w:type="paragraph" w:styleId="afff">
    <w:name w:val="List"/>
    <w:basedOn w:val="a0"/>
    <w:semiHidden/>
    <w:rsid w:val="000A53EE"/>
    <w:pPr>
      <w:tabs>
        <w:tab w:val="clear" w:pos="431"/>
      </w:tabs>
      <w:suppressAutoHyphens/>
      <w:overflowPunct/>
      <w:adjustRightInd/>
      <w:snapToGrid/>
      <w:spacing w:line="240" w:lineRule="atLeast"/>
      <w:ind w:left="283" w:hanging="283"/>
      <w:jc w:val="left"/>
    </w:pPr>
    <w:rPr>
      <w:rFonts w:eastAsiaTheme="minorEastAsia"/>
      <w:snapToGrid/>
      <w:sz w:val="20"/>
      <w:lang w:val="en-GB" w:eastAsia="en-US"/>
    </w:rPr>
  </w:style>
  <w:style w:type="paragraph" w:styleId="27">
    <w:name w:val="List 2"/>
    <w:basedOn w:val="a0"/>
    <w:semiHidden/>
    <w:rsid w:val="000A53EE"/>
    <w:pPr>
      <w:tabs>
        <w:tab w:val="clear" w:pos="431"/>
      </w:tabs>
      <w:suppressAutoHyphens/>
      <w:overflowPunct/>
      <w:adjustRightInd/>
      <w:snapToGrid/>
      <w:spacing w:line="240" w:lineRule="atLeast"/>
      <w:ind w:left="566" w:hanging="283"/>
      <w:jc w:val="left"/>
    </w:pPr>
    <w:rPr>
      <w:rFonts w:eastAsiaTheme="minorEastAsia"/>
      <w:snapToGrid/>
      <w:sz w:val="20"/>
      <w:lang w:val="en-GB" w:eastAsia="en-US"/>
    </w:rPr>
  </w:style>
  <w:style w:type="paragraph" w:styleId="35">
    <w:name w:val="List 3"/>
    <w:basedOn w:val="a0"/>
    <w:semiHidden/>
    <w:rsid w:val="000A53EE"/>
    <w:pPr>
      <w:tabs>
        <w:tab w:val="clear" w:pos="431"/>
      </w:tabs>
      <w:suppressAutoHyphens/>
      <w:overflowPunct/>
      <w:adjustRightInd/>
      <w:snapToGrid/>
      <w:spacing w:line="240" w:lineRule="atLeast"/>
      <w:ind w:left="849" w:hanging="283"/>
      <w:jc w:val="left"/>
    </w:pPr>
    <w:rPr>
      <w:rFonts w:eastAsiaTheme="minorEastAsia"/>
      <w:snapToGrid/>
      <w:sz w:val="20"/>
      <w:lang w:val="en-GB" w:eastAsia="en-US"/>
    </w:rPr>
  </w:style>
  <w:style w:type="paragraph" w:styleId="41">
    <w:name w:val="List 4"/>
    <w:basedOn w:val="a0"/>
    <w:semiHidden/>
    <w:rsid w:val="000A53EE"/>
    <w:pPr>
      <w:tabs>
        <w:tab w:val="clear" w:pos="431"/>
      </w:tabs>
      <w:suppressAutoHyphens/>
      <w:overflowPunct/>
      <w:adjustRightInd/>
      <w:snapToGrid/>
      <w:spacing w:line="240" w:lineRule="atLeast"/>
      <w:ind w:left="1132" w:hanging="283"/>
      <w:jc w:val="left"/>
    </w:pPr>
    <w:rPr>
      <w:rFonts w:eastAsiaTheme="minorEastAsia"/>
      <w:snapToGrid/>
      <w:sz w:val="20"/>
      <w:lang w:val="en-GB" w:eastAsia="en-US"/>
    </w:rPr>
  </w:style>
  <w:style w:type="paragraph" w:styleId="51">
    <w:name w:val="List 5"/>
    <w:basedOn w:val="a0"/>
    <w:semiHidden/>
    <w:rsid w:val="000A53EE"/>
    <w:pPr>
      <w:tabs>
        <w:tab w:val="clear" w:pos="431"/>
      </w:tabs>
      <w:suppressAutoHyphens/>
      <w:overflowPunct/>
      <w:adjustRightInd/>
      <w:snapToGrid/>
      <w:spacing w:line="240" w:lineRule="atLeast"/>
      <w:ind w:left="1415" w:hanging="283"/>
      <w:jc w:val="left"/>
    </w:pPr>
    <w:rPr>
      <w:rFonts w:eastAsiaTheme="minorEastAsia"/>
      <w:snapToGrid/>
      <w:sz w:val="20"/>
      <w:lang w:val="en-GB" w:eastAsia="en-US"/>
    </w:rPr>
  </w:style>
  <w:style w:type="paragraph" w:styleId="afff0">
    <w:name w:val="List Bullet"/>
    <w:basedOn w:val="a0"/>
    <w:semiHidden/>
    <w:rsid w:val="000A53EE"/>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8">
    <w:name w:val="List Bullet 2"/>
    <w:basedOn w:val="a0"/>
    <w:semiHidden/>
    <w:rsid w:val="000A53EE"/>
    <w:pPr>
      <w:tabs>
        <w:tab w:val="clear" w:pos="431"/>
        <w:tab w:val="num" w:pos="643"/>
      </w:tabs>
      <w:suppressAutoHyphens/>
      <w:overflowPunct/>
      <w:adjustRightInd/>
      <w:snapToGrid/>
      <w:spacing w:line="240" w:lineRule="atLeast"/>
      <w:ind w:left="643" w:hanging="360"/>
      <w:jc w:val="left"/>
    </w:pPr>
    <w:rPr>
      <w:rFonts w:eastAsiaTheme="minorEastAsia"/>
      <w:snapToGrid/>
      <w:sz w:val="20"/>
      <w:lang w:val="en-GB" w:eastAsia="en-US"/>
    </w:rPr>
  </w:style>
  <w:style w:type="paragraph" w:styleId="36">
    <w:name w:val="List Bullet 3"/>
    <w:basedOn w:val="a0"/>
    <w:semiHidden/>
    <w:rsid w:val="000A53EE"/>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2">
    <w:name w:val="List Bullet 4"/>
    <w:basedOn w:val="a0"/>
    <w:semiHidden/>
    <w:rsid w:val="000A53EE"/>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2">
    <w:name w:val="List Bullet 5"/>
    <w:basedOn w:val="a0"/>
    <w:semiHidden/>
    <w:rsid w:val="000A53EE"/>
    <w:pPr>
      <w:tabs>
        <w:tab w:val="clear" w:pos="431"/>
        <w:tab w:val="num" w:pos="1492"/>
      </w:tabs>
      <w:suppressAutoHyphens/>
      <w:overflowPunct/>
      <w:adjustRightInd/>
      <w:snapToGrid/>
      <w:spacing w:line="240" w:lineRule="atLeast"/>
      <w:ind w:left="1492" w:hanging="360"/>
      <w:jc w:val="left"/>
    </w:pPr>
    <w:rPr>
      <w:rFonts w:eastAsiaTheme="minorEastAsia"/>
      <w:snapToGrid/>
      <w:sz w:val="20"/>
      <w:lang w:val="en-GB" w:eastAsia="en-US"/>
    </w:rPr>
  </w:style>
  <w:style w:type="paragraph" w:styleId="afff1">
    <w:name w:val="List Continue"/>
    <w:basedOn w:val="a0"/>
    <w:semiHidden/>
    <w:rsid w:val="000A53EE"/>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paragraph" w:styleId="29">
    <w:name w:val="List Continue 2"/>
    <w:basedOn w:val="a0"/>
    <w:semiHidden/>
    <w:rsid w:val="000A53EE"/>
    <w:pPr>
      <w:tabs>
        <w:tab w:val="clear" w:pos="431"/>
      </w:tabs>
      <w:suppressAutoHyphens/>
      <w:overflowPunct/>
      <w:adjustRightInd/>
      <w:snapToGrid/>
      <w:spacing w:after="120" w:line="240" w:lineRule="atLeast"/>
      <w:ind w:left="566"/>
      <w:jc w:val="left"/>
    </w:pPr>
    <w:rPr>
      <w:rFonts w:eastAsiaTheme="minorEastAsia"/>
      <w:snapToGrid/>
      <w:sz w:val="20"/>
      <w:lang w:val="en-GB" w:eastAsia="en-US"/>
    </w:rPr>
  </w:style>
  <w:style w:type="paragraph" w:styleId="37">
    <w:name w:val="List Continue 3"/>
    <w:basedOn w:val="a0"/>
    <w:semiHidden/>
    <w:rsid w:val="000A53EE"/>
    <w:pPr>
      <w:tabs>
        <w:tab w:val="clear" w:pos="431"/>
      </w:tabs>
      <w:suppressAutoHyphens/>
      <w:overflowPunct/>
      <w:adjustRightInd/>
      <w:snapToGrid/>
      <w:spacing w:after="120" w:line="240" w:lineRule="atLeast"/>
      <w:ind w:left="849"/>
      <w:jc w:val="left"/>
    </w:pPr>
    <w:rPr>
      <w:rFonts w:eastAsiaTheme="minorEastAsia"/>
      <w:snapToGrid/>
      <w:sz w:val="20"/>
      <w:lang w:val="en-GB" w:eastAsia="en-US"/>
    </w:rPr>
  </w:style>
  <w:style w:type="paragraph" w:styleId="43">
    <w:name w:val="List Continue 4"/>
    <w:basedOn w:val="a0"/>
    <w:semiHidden/>
    <w:rsid w:val="000A53EE"/>
    <w:pPr>
      <w:tabs>
        <w:tab w:val="clear" w:pos="431"/>
      </w:tabs>
      <w:suppressAutoHyphens/>
      <w:overflowPunct/>
      <w:adjustRightInd/>
      <w:snapToGrid/>
      <w:spacing w:after="120" w:line="240" w:lineRule="atLeast"/>
      <w:ind w:left="1132"/>
      <w:jc w:val="left"/>
    </w:pPr>
    <w:rPr>
      <w:rFonts w:eastAsiaTheme="minorEastAsia"/>
      <w:snapToGrid/>
      <w:sz w:val="20"/>
      <w:lang w:val="en-GB" w:eastAsia="en-US"/>
    </w:rPr>
  </w:style>
  <w:style w:type="paragraph" w:styleId="53">
    <w:name w:val="List Continue 5"/>
    <w:basedOn w:val="a0"/>
    <w:semiHidden/>
    <w:rsid w:val="000A53EE"/>
    <w:pPr>
      <w:tabs>
        <w:tab w:val="clear" w:pos="431"/>
      </w:tabs>
      <w:suppressAutoHyphens/>
      <w:overflowPunct/>
      <w:adjustRightInd/>
      <w:snapToGrid/>
      <w:spacing w:after="120" w:line="240" w:lineRule="atLeast"/>
      <w:ind w:left="1415"/>
      <w:jc w:val="left"/>
    </w:pPr>
    <w:rPr>
      <w:rFonts w:eastAsiaTheme="minorEastAsia"/>
      <w:snapToGrid/>
      <w:sz w:val="20"/>
      <w:lang w:val="en-GB" w:eastAsia="en-US"/>
    </w:rPr>
  </w:style>
  <w:style w:type="paragraph" w:styleId="afff2">
    <w:name w:val="List Number"/>
    <w:basedOn w:val="a0"/>
    <w:semiHidden/>
    <w:rsid w:val="000A53EE"/>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a">
    <w:name w:val="List Number 2"/>
    <w:basedOn w:val="a0"/>
    <w:semiHidden/>
    <w:rsid w:val="000A53EE"/>
    <w:pPr>
      <w:tabs>
        <w:tab w:val="clear" w:pos="431"/>
        <w:tab w:val="num" w:pos="643"/>
      </w:tabs>
      <w:suppressAutoHyphens/>
      <w:overflowPunct/>
      <w:adjustRightInd/>
      <w:snapToGrid/>
      <w:spacing w:line="240" w:lineRule="atLeast"/>
      <w:ind w:left="643" w:hanging="360"/>
      <w:jc w:val="left"/>
    </w:pPr>
    <w:rPr>
      <w:rFonts w:eastAsiaTheme="minorEastAsia"/>
      <w:snapToGrid/>
      <w:sz w:val="20"/>
      <w:lang w:val="en-GB" w:eastAsia="en-US"/>
    </w:rPr>
  </w:style>
  <w:style w:type="paragraph" w:styleId="38">
    <w:name w:val="List Number 3"/>
    <w:basedOn w:val="a0"/>
    <w:semiHidden/>
    <w:rsid w:val="000A53EE"/>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4">
    <w:name w:val="List Number 4"/>
    <w:basedOn w:val="a0"/>
    <w:semiHidden/>
    <w:rsid w:val="000A53EE"/>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4">
    <w:name w:val="List Number 5"/>
    <w:basedOn w:val="a0"/>
    <w:semiHidden/>
    <w:rsid w:val="000A53EE"/>
    <w:pPr>
      <w:tabs>
        <w:tab w:val="clear" w:pos="431"/>
        <w:tab w:val="num" w:pos="1492"/>
      </w:tabs>
      <w:suppressAutoHyphens/>
      <w:overflowPunct/>
      <w:adjustRightInd/>
      <w:snapToGrid/>
      <w:spacing w:line="240" w:lineRule="atLeast"/>
      <w:ind w:left="1492" w:hanging="360"/>
      <w:jc w:val="left"/>
    </w:pPr>
    <w:rPr>
      <w:rFonts w:eastAsiaTheme="minorEastAsia"/>
      <w:snapToGrid/>
      <w:sz w:val="20"/>
      <w:lang w:val="en-GB" w:eastAsia="en-US"/>
    </w:rPr>
  </w:style>
  <w:style w:type="paragraph" w:styleId="afff3">
    <w:name w:val="Message Header"/>
    <w:basedOn w:val="a0"/>
    <w:link w:val="afff4"/>
    <w:semiHidden/>
    <w:rsid w:val="000A53EE"/>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Theme="minorEastAsia" w:hAnsi="Arial" w:cs="Arial"/>
      <w:snapToGrid/>
      <w:sz w:val="24"/>
      <w:szCs w:val="24"/>
      <w:lang w:val="en-GB" w:eastAsia="en-US"/>
    </w:rPr>
  </w:style>
  <w:style w:type="character" w:customStyle="1" w:styleId="afff4">
    <w:name w:val="信息标题 字符"/>
    <w:basedOn w:val="a1"/>
    <w:link w:val="afff3"/>
    <w:semiHidden/>
    <w:rsid w:val="000A53EE"/>
    <w:rPr>
      <w:rFonts w:ascii="Arial" w:eastAsiaTheme="minorEastAsia" w:hAnsi="Arial" w:cs="Arial"/>
      <w:sz w:val="24"/>
      <w:szCs w:val="24"/>
      <w:shd w:val="pct20" w:color="auto" w:fill="auto"/>
      <w:lang w:val="en-GB" w:eastAsia="en-US"/>
    </w:rPr>
  </w:style>
  <w:style w:type="paragraph" w:styleId="afff5">
    <w:name w:val="Normal (Web)"/>
    <w:basedOn w:val="a0"/>
    <w:semiHidden/>
    <w:rsid w:val="000A53EE"/>
    <w:pPr>
      <w:tabs>
        <w:tab w:val="clear" w:pos="431"/>
      </w:tabs>
      <w:suppressAutoHyphens/>
      <w:overflowPunct/>
      <w:adjustRightInd/>
      <w:snapToGrid/>
      <w:spacing w:line="240" w:lineRule="atLeast"/>
      <w:jc w:val="left"/>
    </w:pPr>
    <w:rPr>
      <w:rFonts w:eastAsiaTheme="minorEastAsia"/>
      <w:snapToGrid/>
      <w:sz w:val="24"/>
      <w:szCs w:val="24"/>
      <w:lang w:val="en-GB" w:eastAsia="en-US"/>
    </w:rPr>
  </w:style>
  <w:style w:type="paragraph" w:styleId="afff6">
    <w:name w:val="Normal Indent"/>
    <w:basedOn w:val="a0"/>
    <w:semiHidden/>
    <w:rsid w:val="000A53EE"/>
    <w:pPr>
      <w:tabs>
        <w:tab w:val="clear" w:pos="431"/>
      </w:tabs>
      <w:suppressAutoHyphens/>
      <w:overflowPunct/>
      <w:adjustRightInd/>
      <w:snapToGrid/>
      <w:spacing w:line="240" w:lineRule="atLeast"/>
      <w:ind w:left="567"/>
      <w:jc w:val="left"/>
    </w:pPr>
    <w:rPr>
      <w:rFonts w:eastAsiaTheme="minorEastAsia"/>
      <w:snapToGrid/>
      <w:sz w:val="20"/>
      <w:lang w:val="en-GB" w:eastAsia="en-US"/>
    </w:rPr>
  </w:style>
  <w:style w:type="paragraph" w:styleId="afff7">
    <w:name w:val="Note Heading"/>
    <w:basedOn w:val="a0"/>
    <w:next w:val="a0"/>
    <w:link w:val="afff8"/>
    <w:semiHidden/>
    <w:rsid w:val="000A53E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8">
    <w:name w:val="注释标题 字符"/>
    <w:basedOn w:val="a1"/>
    <w:link w:val="afff7"/>
    <w:semiHidden/>
    <w:rsid w:val="000A53EE"/>
    <w:rPr>
      <w:rFonts w:eastAsiaTheme="minorEastAsia"/>
      <w:lang w:val="en-GB" w:eastAsia="en-US"/>
    </w:rPr>
  </w:style>
  <w:style w:type="paragraph" w:styleId="afff9">
    <w:name w:val="Salutation"/>
    <w:basedOn w:val="a0"/>
    <w:next w:val="a0"/>
    <w:link w:val="afffa"/>
    <w:semiHidden/>
    <w:rsid w:val="000A53E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a">
    <w:name w:val="称呼 字符"/>
    <w:basedOn w:val="a1"/>
    <w:link w:val="afff9"/>
    <w:semiHidden/>
    <w:rsid w:val="000A53EE"/>
    <w:rPr>
      <w:rFonts w:eastAsiaTheme="minorEastAsia"/>
      <w:lang w:val="en-GB" w:eastAsia="en-US"/>
    </w:rPr>
  </w:style>
  <w:style w:type="paragraph" w:styleId="afffb">
    <w:name w:val="Signature"/>
    <w:basedOn w:val="a0"/>
    <w:link w:val="afffc"/>
    <w:semiHidden/>
    <w:rsid w:val="000A53EE"/>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afffc">
    <w:name w:val="签名 字符"/>
    <w:basedOn w:val="a1"/>
    <w:link w:val="afffb"/>
    <w:semiHidden/>
    <w:rsid w:val="000A53EE"/>
    <w:rPr>
      <w:rFonts w:eastAsiaTheme="minorEastAsia"/>
      <w:lang w:val="en-GB" w:eastAsia="en-US"/>
    </w:rPr>
  </w:style>
  <w:style w:type="table" w:styleId="11">
    <w:name w:val="Table 3D effects 1"/>
    <w:basedOn w:val="a2"/>
    <w:semiHidden/>
    <w:rsid w:val="000A53EE"/>
    <w:pPr>
      <w:suppressAutoHyphens/>
      <w:spacing w:line="240" w:lineRule="atLeast"/>
    </w:pPr>
    <w:rPr>
      <w:rFonts w:eastAsiaTheme="minorEastAsia"/>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0A53EE"/>
    <w:pPr>
      <w:suppressAutoHyphens/>
      <w:spacing w:line="240" w:lineRule="atLeast"/>
    </w:pPr>
    <w:rPr>
      <w:rFonts w:eastAsiaTheme="minorEastAsia"/>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0A53EE"/>
    <w:pPr>
      <w:suppressAutoHyphens/>
      <w:spacing w:line="240" w:lineRule="atLeast"/>
    </w:pPr>
    <w:rPr>
      <w:rFonts w:eastAsiaTheme="minorEastAsia"/>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0A53EE"/>
    <w:pPr>
      <w:suppressAutoHyphens/>
      <w:spacing w:line="240" w:lineRule="atLeast"/>
    </w:pPr>
    <w:rPr>
      <w:rFonts w:eastAsiaTheme="minorEastAsia"/>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rsid w:val="000A53EE"/>
    <w:pPr>
      <w:suppressAutoHyphens/>
      <w:spacing w:line="240" w:lineRule="atLeast"/>
    </w:pPr>
    <w:rPr>
      <w:rFonts w:eastAsiaTheme="minorEastAsia"/>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0A53EE"/>
    <w:pPr>
      <w:suppressAutoHyphens/>
      <w:spacing w:line="240" w:lineRule="atLeast"/>
    </w:pPr>
    <w:rPr>
      <w:rFonts w:eastAsiaTheme="minorEastAsia"/>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0A53EE"/>
    <w:pPr>
      <w:suppressAutoHyphens/>
      <w:spacing w:line="240" w:lineRule="atLeast"/>
    </w:pPr>
    <w:rPr>
      <w:rFonts w:eastAsiaTheme="minorEastAsia"/>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0A53EE"/>
    <w:pPr>
      <w:suppressAutoHyphens/>
      <w:spacing w:line="240" w:lineRule="atLeast"/>
    </w:pPr>
    <w:rPr>
      <w:rFonts w:eastAsiaTheme="minorEastAsia"/>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0A53EE"/>
    <w:pPr>
      <w:suppressAutoHyphens/>
      <w:spacing w:line="240" w:lineRule="atLeast"/>
    </w:pPr>
    <w:rPr>
      <w:rFonts w:eastAsiaTheme="minorEastAsia"/>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0A53EE"/>
    <w:pPr>
      <w:suppressAutoHyphens/>
      <w:spacing w:line="240" w:lineRule="atLeast"/>
    </w:pPr>
    <w:rPr>
      <w:rFonts w:eastAsiaTheme="minorEastAsia"/>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0A53EE"/>
    <w:pPr>
      <w:suppressAutoHyphens/>
      <w:spacing w:line="240" w:lineRule="atLeast"/>
    </w:pPr>
    <w:rPr>
      <w:rFonts w:eastAsiaTheme="minorEastAsia"/>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rsid w:val="000A53EE"/>
    <w:pPr>
      <w:suppressAutoHyphens/>
      <w:spacing w:line="240" w:lineRule="atLeast"/>
    </w:pPr>
    <w:rPr>
      <w:rFonts w:eastAsiaTheme="minorEastAsia"/>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0A53EE"/>
    <w:pPr>
      <w:suppressAutoHyphens/>
      <w:spacing w:line="240" w:lineRule="atLeast"/>
    </w:pPr>
    <w:rPr>
      <w:rFonts w:eastAsiaTheme="minorEastAsia"/>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0A53EE"/>
    <w:pPr>
      <w:suppressAutoHyphens/>
      <w:spacing w:line="240" w:lineRule="atLeast"/>
    </w:pPr>
    <w:rPr>
      <w:rFonts w:eastAsiaTheme="minorEastAsia"/>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0A53EE"/>
    <w:pPr>
      <w:suppressAutoHyphens/>
      <w:spacing w:line="240" w:lineRule="atLeast"/>
    </w:pPr>
    <w:rPr>
      <w:rFonts w:eastAsiaTheme="minorEastAsia"/>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Contemporary"/>
    <w:basedOn w:val="a2"/>
    <w:semiHidden/>
    <w:rsid w:val="000A53EE"/>
    <w:pPr>
      <w:suppressAutoHyphens/>
      <w:spacing w:line="240" w:lineRule="atLeast"/>
    </w:pPr>
    <w:rPr>
      <w:rFonts w:eastAsiaTheme="minorEastAsia"/>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e">
    <w:name w:val="Table Elegant"/>
    <w:basedOn w:val="a2"/>
    <w:semiHidden/>
    <w:rsid w:val="000A53EE"/>
    <w:pPr>
      <w:suppressAutoHyphens/>
      <w:spacing w:line="240" w:lineRule="atLeast"/>
    </w:pPr>
    <w:rPr>
      <w:rFonts w:eastAsiaTheme="minorEastAsia"/>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
    <w:name w:val="Table Grid"/>
    <w:basedOn w:val="a2"/>
    <w:rsid w:val="000A53EE"/>
    <w:pPr>
      <w:suppressAutoHyphens/>
      <w:spacing w:line="240" w:lineRule="atLeast"/>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Table Grid 1"/>
    <w:basedOn w:val="a2"/>
    <w:semiHidden/>
    <w:rsid w:val="000A53EE"/>
    <w:pPr>
      <w:suppressAutoHyphens/>
      <w:spacing w:line="240" w:lineRule="atLeast"/>
    </w:pPr>
    <w:rPr>
      <w:rFonts w:eastAsiaTheme="minorEastAsia"/>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0A53EE"/>
    <w:pPr>
      <w:suppressAutoHyphens/>
      <w:spacing w:line="240" w:lineRule="atLeast"/>
    </w:pPr>
    <w:rPr>
      <w:rFonts w:eastAsiaTheme="minorEastAsia"/>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0A53EE"/>
    <w:pPr>
      <w:suppressAutoHyphens/>
      <w:spacing w:line="240" w:lineRule="atLeast"/>
    </w:pPr>
    <w:rPr>
      <w:rFonts w:eastAsiaTheme="minorEastAsia"/>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0A53EE"/>
    <w:pPr>
      <w:suppressAutoHyphens/>
      <w:spacing w:line="240" w:lineRule="atLeast"/>
    </w:pPr>
    <w:rPr>
      <w:rFonts w:eastAsiaTheme="minorEastAsia"/>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0A53EE"/>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0A53EE"/>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0A53EE"/>
    <w:pPr>
      <w:suppressAutoHyphens/>
      <w:spacing w:line="240" w:lineRule="atLeast"/>
    </w:pPr>
    <w:rPr>
      <w:rFonts w:eastAsiaTheme="minorEastAsia"/>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0A53EE"/>
    <w:pPr>
      <w:suppressAutoHyphens/>
      <w:spacing w:line="240" w:lineRule="atLeast"/>
    </w:pPr>
    <w:rPr>
      <w:rFonts w:eastAsiaTheme="minorEastAsia"/>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semiHidden/>
    <w:rsid w:val="000A53EE"/>
    <w:pPr>
      <w:suppressAutoHyphens/>
      <w:spacing w:line="240" w:lineRule="atLeast"/>
    </w:pPr>
    <w:rPr>
      <w:rFonts w:eastAsiaTheme="minorEastAsia"/>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semiHidden/>
    <w:rsid w:val="000A53EE"/>
    <w:pPr>
      <w:suppressAutoHyphens/>
      <w:spacing w:line="240" w:lineRule="atLeast"/>
    </w:pPr>
    <w:rPr>
      <w:rFonts w:eastAsiaTheme="minorEastAsia"/>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semiHidden/>
    <w:rsid w:val="000A53EE"/>
    <w:pPr>
      <w:suppressAutoHyphens/>
      <w:spacing w:line="240" w:lineRule="atLeast"/>
    </w:pPr>
    <w:rPr>
      <w:rFonts w:eastAsiaTheme="minorEastAsia"/>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0A53EE"/>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0A53EE"/>
    <w:pPr>
      <w:suppressAutoHyphens/>
      <w:spacing w:line="240" w:lineRule="atLeast"/>
    </w:pPr>
    <w:rPr>
      <w:rFonts w:eastAsiaTheme="minorEastAsia"/>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0A53EE"/>
    <w:pPr>
      <w:suppressAutoHyphens/>
      <w:spacing w:line="240" w:lineRule="atLeast"/>
    </w:pPr>
    <w:rPr>
      <w:rFonts w:eastAsiaTheme="minorEastAsia"/>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0A53EE"/>
    <w:pPr>
      <w:suppressAutoHyphens/>
      <w:spacing w:line="240" w:lineRule="atLeast"/>
    </w:pPr>
    <w:rPr>
      <w:rFonts w:eastAsiaTheme="minorEastAsia"/>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0A53EE"/>
    <w:pPr>
      <w:suppressAutoHyphens/>
      <w:spacing w:line="240" w:lineRule="atLeast"/>
    </w:pPr>
    <w:rPr>
      <w:rFonts w:eastAsiaTheme="minorEastAsia"/>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0">
    <w:name w:val="Table Professional"/>
    <w:basedOn w:val="a2"/>
    <w:semiHidden/>
    <w:rsid w:val="000A53EE"/>
    <w:pPr>
      <w:suppressAutoHyphens/>
      <w:spacing w:line="240" w:lineRule="atLeast"/>
    </w:pPr>
    <w:rPr>
      <w:rFonts w:eastAsiaTheme="minorEastAsia"/>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semiHidden/>
    <w:rsid w:val="000A53EE"/>
    <w:pPr>
      <w:suppressAutoHyphens/>
      <w:spacing w:line="240" w:lineRule="atLeast"/>
    </w:pPr>
    <w:rPr>
      <w:rFonts w:eastAsiaTheme="minorEastAsia"/>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0A53EE"/>
    <w:pPr>
      <w:suppressAutoHyphens/>
      <w:spacing w:line="240" w:lineRule="atLeast"/>
    </w:pPr>
    <w:rPr>
      <w:rFonts w:eastAsiaTheme="minorEastAsia"/>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2"/>
    <w:semiHidden/>
    <w:rsid w:val="000A53EE"/>
    <w:pPr>
      <w:suppressAutoHyphens/>
      <w:spacing w:line="240" w:lineRule="atLeast"/>
    </w:pPr>
    <w:rPr>
      <w:rFonts w:eastAsiaTheme="minorEastAsia"/>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semiHidden/>
    <w:rsid w:val="000A53EE"/>
    <w:pPr>
      <w:suppressAutoHyphens/>
      <w:spacing w:line="240" w:lineRule="atLeast"/>
    </w:pPr>
    <w:rPr>
      <w:rFonts w:eastAsiaTheme="minorEastAsia"/>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0A53EE"/>
    <w:pPr>
      <w:suppressAutoHyphens/>
      <w:spacing w:line="240" w:lineRule="atLeast"/>
    </w:pPr>
    <w:rPr>
      <w:rFonts w:eastAsiaTheme="minorEastAsia"/>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1">
    <w:name w:val="Table Theme"/>
    <w:basedOn w:val="a2"/>
    <w:semiHidden/>
    <w:rsid w:val="000A53EE"/>
    <w:pPr>
      <w:suppressAutoHyphens/>
      <w:spacing w:line="240" w:lineRule="atLeast"/>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semiHidden/>
    <w:rsid w:val="000A53EE"/>
    <w:pPr>
      <w:suppressAutoHyphens/>
      <w:spacing w:line="240" w:lineRule="atLeast"/>
    </w:pPr>
    <w:rPr>
      <w:rFonts w:eastAsiaTheme="minorEastAsia"/>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3">
    <w:name w:val="Table Web 2"/>
    <w:basedOn w:val="a2"/>
    <w:semiHidden/>
    <w:rsid w:val="000A53EE"/>
    <w:pPr>
      <w:suppressAutoHyphens/>
      <w:spacing w:line="240" w:lineRule="atLeast"/>
    </w:pPr>
    <w:rPr>
      <w:rFonts w:eastAsiaTheme="minorEastAsia"/>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0">
    <w:name w:val="Table Web 3"/>
    <w:basedOn w:val="a2"/>
    <w:semiHidden/>
    <w:rsid w:val="000A53EE"/>
    <w:pPr>
      <w:suppressAutoHyphens/>
      <w:spacing w:line="240" w:lineRule="atLeast"/>
    </w:pPr>
    <w:rPr>
      <w:rFonts w:eastAsiaTheme="minorEastAsia"/>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2">
    <w:name w:val="envelope address"/>
    <w:basedOn w:val="a0"/>
    <w:semiHidden/>
    <w:rsid w:val="000A53EE"/>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eastAsiaTheme="minorEastAsia" w:hAnsi="Arial" w:cs="Arial"/>
      <w:snapToGrid/>
      <w:sz w:val="24"/>
      <w:szCs w:val="24"/>
      <w:lang w:val="en-GB" w:eastAsia="en-US"/>
    </w:rPr>
  </w:style>
  <w:style w:type="character" w:customStyle="1" w:styleId="SingleTxtGChar">
    <w:name w:val="_ Single Txt_G Char"/>
    <w:link w:val="SingleTxtG"/>
    <w:qFormat/>
    <w:locked/>
    <w:rsid w:val="000A53EE"/>
    <w:rPr>
      <w:rFonts w:eastAsiaTheme="minorEastAsia"/>
      <w:lang w:val="en-GB" w:eastAsia="en-US"/>
    </w:rPr>
  </w:style>
  <w:style w:type="paragraph" w:styleId="affff3">
    <w:name w:val="annotation subject"/>
    <w:basedOn w:val="aff2"/>
    <w:next w:val="aff2"/>
    <w:link w:val="affff4"/>
    <w:uiPriority w:val="99"/>
    <w:semiHidden/>
    <w:unhideWhenUsed/>
    <w:rsid w:val="000A53EE"/>
    <w:pPr>
      <w:spacing w:line="240" w:lineRule="auto"/>
    </w:pPr>
    <w:rPr>
      <w:b/>
      <w:bCs/>
    </w:rPr>
  </w:style>
  <w:style w:type="character" w:customStyle="1" w:styleId="affff4">
    <w:name w:val="批注主题 字符"/>
    <w:basedOn w:val="aff3"/>
    <w:link w:val="affff3"/>
    <w:uiPriority w:val="99"/>
    <w:semiHidden/>
    <w:rsid w:val="000A53EE"/>
    <w:rPr>
      <w:rFonts w:eastAsiaTheme="minorEastAsia"/>
      <w:b/>
      <w:bCs/>
      <w:lang w:val="en-GB" w:eastAsia="en-US"/>
    </w:rPr>
  </w:style>
  <w:style w:type="table" w:styleId="2f4">
    <w:name w:val="Plain Table 2"/>
    <w:basedOn w:val="a2"/>
    <w:uiPriority w:val="42"/>
    <w:rsid w:val="000A53EE"/>
    <w:rPr>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fff5">
    <w:name w:val="Unresolved Mention"/>
    <w:basedOn w:val="a1"/>
    <w:uiPriority w:val="99"/>
    <w:semiHidden/>
    <w:unhideWhenUsed/>
    <w:rsid w:val="000A53EE"/>
    <w:rPr>
      <w:color w:val="605E5C"/>
      <w:shd w:val="clear" w:color="auto" w:fill="E1DFDD"/>
    </w:rPr>
  </w:style>
  <w:style w:type="paragraph" w:styleId="affff6">
    <w:name w:val="List Paragraph"/>
    <w:basedOn w:val="a0"/>
    <w:uiPriority w:val="34"/>
    <w:qFormat/>
    <w:rsid w:val="000A53EE"/>
    <w:pPr>
      <w:tabs>
        <w:tab w:val="clear" w:pos="431"/>
      </w:tabs>
      <w:suppressAutoHyphens/>
      <w:overflowPunct/>
      <w:adjustRightInd/>
      <w:snapToGrid/>
      <w:spacing w:line="240" w:lineRule="atLeast"/>
      <w:ind w:firstLineChars="200" w:firstLine="420"/>
      <w:jc w:val="left"/>
    </w:pPr>
    <w:rPr>
      <w:rFonts w:eastAsiaTheme="minorEastAsia"/>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8FEA2-69DE-41B6-9EC0-5EA36CE59331}" type="doc">
      <dgm:prSet loTypeId="urn:microsoft.com/office/officeart/2005/8/layout/orgChart1" loCatId="hierarchy" qsTypeId="urn:microsoft.com/office/officeart/2005/8/quickstyle/simple5" qsCatId="simple" csTypeId="urn:microsoft.com/office/officeart/2005/8/colors/accent6_3" csCatId="accent6" phldr="1"/>
      <dgm:spPr/>
      <dgm:t>
        <a:bodyPr/>
        <a:lstStyle/>
        <a:p>
          <a:endParaRPr lang="en-ZW"/>
        </a:p>
      </dgm:t>
    </dgm:pt>
    <dgm:pt modelId="{BF2371FD-60D5-4AEA-A3F4-F3B5A8E5E803}">
      <dgm:prSet phldrT="[Text]" custT="1"/>
      <dgm:spPr>
        <a:xfrm>
          <a:off x="1944165" y="0"/>
          <a:ext cx="1838492" cy="919246"/>
        </a:xfrm>
        <a:scene3d>
          <a:camera prst="orthographicFront">
            <a:rot lat="0" lon="0" rev="0"/>
          </a:camera>
          <a:lightRig rig="threePt" dir="t">
            <a:rot lat="0" lon="0" rev="1200000"/>
          </a:lightRig>
        </a:scene3d>
        <a:sp3d>
          <a:bevelT w="63500" h="25400"/>
        </a:sp3d>
      </dgm:spPr>
      <dgm:t>
        <a:bodyPr/>
        <a:lstStyle/>
        <a:p>
          <a:pPr algn="ctr"/>
          <a:r>
            <a:rPr lang="zh-CN" altLang="en-US" sz="700">
              <a:latin typeface="Calibri"/>
              <a:ea typeface="+mn-ea"/>
              <a:cs typeface="+mn-cs"/>
            </a:rPr>
            <a:t>总统阁下</a:t>
          </a:r>
          <a:endParaRPr lang="en-ZW" sz="700">
            <a:latin typeface="Calibri"/>
            <a:ea typeface="+mn-ea"/>
            <a:cs typeface="+mn-cs"/>
          </a:endParaRPr>
        </a:p>
      </dgm:t>
    </dgm:pt>
    <dgm:pt modelId="{E979A77B-4BE1-4679-B009-3FCCA3A0C759}" type="parTrans" cxnId="{41279C3D-FD05-4315-8C46-D5AC9E151121}">
      <dgm:prSet/>
      <dgm:spPr/>
      <dgm:t>
        <a:bodyPr/>
        <a:lstStyle/>
        <a:p>
          <a:pPr algn="ctr"/>
          <a:endParaRPr lang="en-ZW"/>
        </a:p>
      </dgm:t>
    </dgm:pt>
    <dgm:pt modelId="{DA372263-70EF-487A-81D9-64E4C47B98FC}" type="sibTrans" cxnId="{41279C3D-FD05-4315-8C46-D5AC9E151121}">
      <dgm:prSet/>
      <dgm:spPr/>
      <dgm:t>
        <a:bodyPr/>
        <a:lstStyle/>
        <a:p>
          <a:pPr algn="ctr"/>
          <a:endParaRPr lang="en-ZW"/>
        </a:p>
      </dgm:t>
    </dgm:pt>
    <dgm:pt modelId="{EDBA9375-C539-45C8-9107-BDE2A9BEFF27}" type="asst">
      <dgm:prSet phldrT="[Text]" custT="1"/>
      <dgm:spPr>
        <a:xfrm>
          <a:off x="778340" y="1307264"/>
          <a:ext cx="1838492" cy="919246"/>
        </a:xfrm>
        <a:scene3d>
          <a:camera prst="orthographicFront">
            <a:rot lat="0" lon="0" rev="0"/>
          </a:camera>
          <a:lightRig rig="threePt" dir="t">
            <a:rot lat="0" lon="0" rev="1200000"/>
          </a:lightRig>
        </a:scene3d>
        <a:sp3d>
          <a:bevelT w="63500" h="25400"/>
        </a:sp3d>
      </dgm:spPr>
      <dgm:t>
        <a:bodyPr/>
        <a:lstStyle/>
        <a:p>
          <a:pPr algn="ctr"/>
          <a:r>
            <a:rPr lang="zh-CN" altLang="en-US" sz="700">
              <a:latin typeface="Calibri"/>
              <a:ea typeface="+mn-ea"/>
              <a:cs typeface="+mn-cs"/>
            </a:rPr>
            <a:t>副总统</a:t>
          </a:r>
          <a:endParaRPr lang="en-ZW" sz="700">
            <a:latin typeface="Calibri"/>
            <a:ea typeface="+mn-ea"/>
            <a:cs typeface="+mn-cs"/>
          </a:endParaRPr>
        </a:p>
      </dgm:t>
    </dgm:pt>
    <dgm:pt modelId="{F6F53856-4680-44A4-B63D-2C26B3B77CC0}" type="parTrans" cxnId="{ECB8D562-AFD9-4E87-B9CF-3AF11B4D7A54}">
      <dgm:prSet/>
      <dgm:spPr>
        <a:xfrm>
          <a:off x="2616833" y="919246"/>
          <a:ext cx="246578" cy="847641"/>
        </a:xfrm>
      </dgm:spPr>
      <dgm:t>
        <a:bodyPr/>
        <a:lstStyle/>
        <a:p>
          <a:pPr algn="ctr"/>
          <a:endParaRPr lang="en-ZW"/>
        </a:p>
      </dgm:t>
    </dgm:pt>
    <dgm:pt modelId="{B091EA14-5602-4F8F-98DA-8EBFD3F8A40C}" type="sibTrans" cxnId="{ECB8D562-AFD9-4E87-B9CF-3AF11B4D7A54}">
      <dgm:prSet/>
      <dgm:spPr/>
      <dgm:t>
        <a:bodyPr/>
        <a:lstStyle/>
        <a:p>
          <a:pPr algn="ctr"/>
          <a:endParaRPr lang="en-ZW"/>
        </a:p>
      </dgm:t>
    </dgm:pt>
    <dgm:pt modelId="{45970961-C524-4150-91DF-A554095C99CC}">
      <dgm:prSet phldrT="[Text]" custT="1"/>
      <dgm:spPr>
        <a:xfrm>
          <a:off x="1890628" y="2612594"/>
          <a:ext cx="1838492" cy="919246"/>
        </a:xfrm>
        <a:scene3d>
          <a:camera prst="orthographicFront">
            <a:rot lat="0" lon="0" rev="0"/>
          </a:camera>
          <a:lightRig rig="threePt" dir="t">
            <a:rot lat="0" lon="0" rev="1200000"/>
          </a:lightRig>
        </a:scene3d>
        <a:sp3d>
          <a:bevelT w="63500" h="25400"/>
        </a:sp3d>
      </dgm:spPr>
      <dgm:t>
        <a:bodyPr/>
        <a:lstStyle/>
        <a:p>
          <a:pPr algn="ctr"/>
          <a:r>
            <a:rPr lang="zh-CN" altLang="en-US" sz="700">
              <a:latin typeface="Calibri"/>
              <a:ea typeface="+mn-ea"/>
              <a:cs typeface="+mn-cs"/>
            </a:rPr>
            <a:t>内阁</a:t>
          </a:r>
          <a:endParaRPr lang="en-US" altLang="zh-CN" sz="700">
            <a:latin typeface="Calibri"/>
            <a:ea typeface="+mn-ea"/>
            <a:cs typeface="+mn-cs"/>
          </a:endParaRPr>
        </a:p>
        <a:p>
          <a:pPr algn="ctr"/>
          <a:r>
            <a:rPr lang="zh-CN" altLang="en-US" sz="700">
              <a:latin typeface="Calibri"/>
              <a:ea typeface="+mn-ea"/>
              <a:cs typeface="+mn-cs"/>
            </a:rPr>
            <a:t>荣誉部长</a:t>
          </a:r>
          <a:r>
            <a:rPr lang="en-ZW" sz="1200">
              <a:latin typeface="Calibri"/>
              <a:ea typeface="+mn-ea"/>
              <a:cs typeface="+mn-cs"/>
            </a:rPr>
            <a:t> </a:t>
          </a:r>
        </a:p>
      </dgm:t>
    </dgm:pt>
    <dgm:pt modelId="{FBDABFC4-8F48-4B68-91F8-B5F9AADD084E}" type="parTrans" cxnId="{31A53E77-193F-471F-8DB3-FE3832FAB7BB}">
      <dgm:prSet/>
      <dgm:spPr>
        <a:xfrm>
          <a:off x="2764155" y="919246"/>
          <a:ext cx="91440" cy="1693347"/>
        </a:xfrm>
      </dgm:spPr>
      <dgm:t>
        <a:bodyPr/>
        <a:lstStyle/>
        <a:p>
          <a:pPr algn="ctr"/>
          <a:endParaRPr lang="en-ZW"/>
        </a:p>
      </dgm:t>
    </dgm:pt>
    <dgm:pt modelId="{19C159DB-1FE1-4AD4-9EA4-662954D9558F}" type="sibTrans" cxnId="{31A53E77-193F-471F-8DB3-FE3832FAB7BB}">
      <dgm:prSet/>
      <dgm:spPr/>
      <dgm:t>
        <a:bodyPr/>
        <a:lstStyle/>
        <a:p>
          <a:pPr algn="ctr"/>
          <a:endParaRPr lang="en-ZW"/>
        </a:p>
      </dgm:t>
    </dgm:pt>
    <dgm:pt modelId="{EF6FF51D-95B8-4F48-8299-0B10C35399E5}" type="asst">
      <dgm:prSet custT="1"/>
      <dgm:spPr>
        <a:xfrm>
          <a:off x="3002916" y="1307264"/>
          <a:ext cx="1838492" cy="919246"/>
        </a:xfrm>
        <a:scene3d>
          <a:camera prst="orthographicFront">
            <a:rot lat="0" lon="0" rev="0"/>
          </a:camera>
          <a:lightRig rig="threePt" dir="t">
            <a:rot lat="0" lon="0" rev="1200000"/>
          </a:lightRig>
        </a:scene3d>
        <a:sp3d>
          <a:bevelT w="63500" h="25400"/>
        </a:sp3d>
      </dgm:spPr>
      <dgm:t>
        <a:bodyPr/>
        <a:lstStyle/>
        <a:p>
          <a:pPr algn="ctr"/>
          <a:r>
            <a:rPr lang="zh-CN" altLang="en-US" sz="700">
              <a:latin typeface="Calibri"/>
              <a:ea typeface="+mn-ea"/>
              <a:cs typeface="+mn-cs"/>
            </a:rPr>
            <a:t>副总统</a:t>
          </a:r>
          <a:r>
            <a:rPr lang="en-ZW" sz="1200">
              <a:latin typeface="Calibri"/>
              <a:ea typeface="+mn-ea"/>
              <a:cs typeface="+mn-cs"/>
            </a:rPr>
            <a:t> </a:t>
          </a:r>
        </a:p>
      </dgm:t>
    </dgm:pt>
    <dgm:pt modelId="{43C2196C-89F0-4ED7-8964-97F9DFF8F590}" type="parTrans" cxnId="{91852872-59F3-4431-BA9C-8A8A28958091}">
      <dgm:prSet/>
      <dgm:spPr>
        <a:xfrm>
          <a:off x="2863411" y="919246"/>
          <a:ext cx="139504" cy="847641"/>
        </a:xfrm>
      </dgm:spPr>
      <dgm:t>
        <a:bodyPr/>
        <a:lstStyle/>
        <a:p>
          <a:pPr algn="ctr"/>
          <a:endParaRPr lang="en-ZW"/>
        </a:p>
      </dgm:t>
    </dgm:pt>
    <dgm:pt modelId="{4A2AE0C7-1E07-4D76-AAB2-4C331760C369}" type="sibTrans" cxnId="{91852872-59F3-4431-BA9C-8A8A28958091}">
      <dgm:prSet/>
      <dgm:spPr/>
      <dgm:t>
        <a:bodyPr/>
        <a:lstStyle/>
        <a:p>
          <a:pPr algn="ctr"/>
          <a:endParaRPr lang="en-ZW"/>
        </a:p>
      </dgm:t>
    </dgm:pt>
    <dgm:pt modelId="{56451E10-5193-4387-8EEE-36572C5F25BB}" type="pres">
      <dgm:prSet presAssocID="{2CC8FEA2-69DE-41B6-9EC0-5EA36CE59331}" presName="hierChild1" presStyleCnt="0">
        <dgm:presLayoutVars>
          <dgm:orgChart val="1"/>
          <dgm:chPref val="1"/>
          <dgm:dir/>
          <dgm:animOne val="branch"/>
          <dgm:animLvl val="lvl"/>
          <dgm:resizeHandles/>
        </dgm:presLayoutVars>
      </dgm:prSet>
      <dgm:spPr/>
    </dgm:pt>
    <dgm:pt modelId="{5CB60247-EA10-43F7-BD43-6942E0F9A917}" type="pres">
      <dgm:prSet presAssocID="{BF2371FD-60D5-4AEA-A3F4-F3B5A8E5E803}" presName="hierRoot1" presStyleCnt="0">
        <dgm:presLayoutVars>
          <dgm:hierBranch val="init"/>
        </dgm:presLayoutVars>
      </dgm:prSet>
      <dgm:spPr/>
    </dgm:pt>
    <dgm:pt modelId="{17A17C7A-7EFF-432B-82F5-23C18681B869}" type="pres">
      <dgm:prSet presAssocID="{BF2371FD-60D5-4AEA-A3F4-F3B5A8E5E803}" presName="rootComposite1" presStyleCnt="0"/>
      <dgm:spPr/>
    </dgm:pt>
    <dgm:pt modelId="{DB41A620-BEA9-4182-AAF4-BCD610753FDD}" type="pres">
      <dgm:prSet presAssocID="{BF2371FD-60D5-4AEA-A3F4-F3B5A8E5E803}" presName="rootText1" presStyleLbl="node0" presStyleIdx="0" presStyleCnt="1" custLinFactNeighborX="2912" custLinFactNeighborY="-48807">
        <dgm:presLayoutVars>
          <dgm:chPref val="3"/>
        </dgm:presLayoutVars>
      </dgm:prSet>
      <dgm:spPr/>
    </dgm:pt>
    <dgm:pt modelId="{D827E7E4-DCDB-4F8D-9D34-3566BAA9DD5E}" type="pres">
      <dgm:prSet presAssocID="{BF2371FD-60D5-4AEA-A3F4-F3B5A8E5E803}" presName="rootConnector1" presStyleLbl="node1" presStyleIdx="0" presStyleCnt="0"/>
      <dgm:spPr/>
    </dgm:pt>
    <dgm:pt modelId="{841D005E-1978-4C97-A06F-E05F7027AAC8}" type="pres">
      <dgm:prSet presAssocID="{BF2371FD-60D5-4AEA-A3F4-F3B5A8E5E803}" presName="hierChild2" presStyleCnt="0"/>
      <dgm:spPr/>
    </dgm:pt>
    <dgm:pt modelId="{EAF4A684-F4BD-44DA-9662-186F7079AD93}" type="pres">
      <dgm:prSet presAssocID="{FBDABFC4-8F48-4B68-91F8-B5F9AADD084E}" presName="Name37" presStyleLbl="parChTrans1D2" presStyleIdx="0" presStyleCnt="3"/>
      <dgm:spPr/>
    </dgm:pt>
    <dgm:pt modelId="{4FD22024-EFB2-4F76-8134-D481666B6A7D}" type="pres">
      <dgm:prSet presAssocID="{45970961-C524-4150-91DF-A554095C99CC}" presName="hierRoot2" presStyleCnt="0">
        <dgm:presLayoutVars>
          <dgm:hierBranch val="init"/>
        </dgm:presLayoutVars>
      </dgm:prSet>
      <dgm:spPr/>
    </dgm:pt>
    <dgm:pt modelId="{642D5657-416D-4492-8363-6B90CD817221}" type="pres">
      <dgm:prSet presAssocID="{45970961-C524-4150-91DF-A554095C99CC}" presName="rootComposite" presStyleCnt="0"/>
      <dgm:spPr/>
    </dgm:pt>
    <dgm:pt modelId="{BEE7CD0A-84A4-4B52-9A5A-C69839671E75}" type="pres">
      <dgm:prSet presAssocID="{45970961-C524-4150-91DF-A554095C99CC}" presName="rootText" presStyleLbl="node2" presStyleIdx="0" presStyleCnt="1">
        <dgm:presLayoutVars>
          <dgm:chPref val="3"/>
        </dgm:presLayoutVars>
      </dgm:prSet>
      <dgm:spPr/>
    </dgm:pt>
    <dgm:pt modelId="{402476AA-F776-4A3E-8E30-06F77640E32F}" type="pres">
      <dgm:prSet presAssocID="{45970961-C524-4150-91DF-A554095C99CC}" presName="rootConnector" presStyleLbl="node2" presStyleIdx="0" presStyleCnt="1"/>
      <dgm:spPr/>
    </dgm:pt>
    <dgm:pt modelId="{5BC48733-DD5A-46EE-8AC2-7BD94DC23E7B}" type="pres">
      <dgm:prSet presAssocID="{45970961-C524-4150-91DF-A554095C99CC}" presName="hierChild4" presStyleCnt="0"/>
      <dgm:spPr/>
    </dgm:pt>
    <dgm:pt modelId="{5D68C465-A60B-49B5-9769-74B29EC9EA83}" type="pres">
      <dgm:prSet presAssocID="{45970961-C524-4150-91DF-A554095C99CC}" presName="hierChild5" presStyleCnt="0"/>
      <dgm:spPr/>
    </dgm:pt>
    <dgm:pt modelId="{5B4183EA-EFA6-4A70-BA93-091772C939C8}" type="pres">
      <dgm:prSet presAssocID="{BF2371FD-60D5-4AEA-A3F4-F3B5A8E5E803}" presName="hierChild3" presStyleCnt="0"/>
      <dgm:spPr/>
    </dgm:pt>
    <dgm:pt modelId="{94D9D8D5-5228-4CEA-BA44-59658ADD1A01}" type="pres">
      <dgm:prSet presAssocID="{F6F53856-4680-44A4-B63D-2C26B3B77CC0}" presName="Name111" presStyleLbl="parChTrans1D2" presStyleIdx="1" presStyleCnt="3"/>
      <dgm:spPr/>
    </dgm:pt>
    <dgm:pt modelId="{30499B6F-44C7-4509-A090-5A5167B8ECA3}" type="pres">
      <dgm:prSet presAssocID="{EDBA9375-C539-45C8-9107-BDE2A9BEFF27}" presName="hierRoot3" presStyleCnt="0">
        <dgm:presLayoutVars>
          <dgm:hierBranch val="init"/>
        </dgm:presLayoutVars>
      </dgm:prSet>
      <dgm:spPr/>
    </dgm:pt>
    <dgm:pt modelId="{2A9AA0B7-B1D5-44AF-9CA1-2209E9FEDBB5}" type="pres">
      <dgm:prSet presAssocID="{EDBA9375-C539-45C8-9107-BDE2A9BEFF27}" presName="rootComposite3" presStyleCnt="0"/>
      <dgm:spPr/>
    </dgm:pt>
    <dgm:pt modelId="{C90987AD-F26F-43E8-851B-662A56AED9FF}" type="pres">
      <dgm:prSet presAssocID="{EDBA9375-C539-45C8-9107-BDE2A9BEFF27}" presName="rootText3" presStyleLbl="asst1" presStyleIdx="0" presStyleCnt="2">
        <dgm:presLayoutVars>
          <dgm:chPref val="3"/>
        </dgm:presLayoutVars>
      </dgm:prSet>
      <dgm:spPr/>
    </dgm:pt>
    <dgm:pt modelId="{93036522-2B04-4CA7-A8B4-2D071490A7DC}" type="pres">
      <dgm:prSet presAssocID="{EDBA9375-C539-45C8-9107-BDE2A9BEFF27}" presName="rootConnector3" presStyleLbl="asst1" presStyleIdx="0" presStyleCnt="2"/>
      <dgm:spPr/>
    </dgm:pt>
    <dgm:pt modelId="{BCB8A247-BA9F-47F9-A0E0-5D66FA6ECD28}" type="pres">
      <dgm:prSet presAssocID="{EDBA9375-C539-45C8-9107-BDE2A9BEFF27}" presName="hierChild6" presStyleCnt="0"/>
      <dgm:spPr/>
    </dgm:pt>
    <dgm:pt modelId="{EFBD70CD-059F-43A7-8093-5DA51FF11A12}" type="pres">
      <dgm:prSet presAssocID="{EDBA9375-C539-45C8-9107-BDE2A9BEFF27}" presName="hierChild7" presStyleCnt="0"/>
      <dgm:spPr/>
    </dgm:pt>
    <dgm:pt modelId="{59FA4D28-1989-405D-B89A-9F59DCF70542}" type="pres">
      <dgm:prSet presAssocID="{43C2196C-89F0-4ED7-8964-97F9DFF8F590}" presName="Name111" presStyleLbl="parChTrans1D2" presStyleIdx="2" presStyleCnt="3"/>
      <dgm:spPr/>
    </dgm:pt>
    <dgm:pt modelId="{3F3D606B-E2C0-49E6-BF44-9E9142A396AE}" type="pres">
      <dgm:prSet presAssocID="{EF6FF51D-95B8-4F48-8299-0B10C35399E5}" presName="hierRoot3" presStyleCnt="0">
        <dgm:presLayoutVars>
          <dgm:hierBranch val="init"/>
        </dgm:presLayoutVars>
      </dgm:prSet>
      <dgm:spPr/>
    </dgm:pt>
    <dgm:pt modelId="{C93AF229-E6F9-40E9-8A37-4F86593392ED}" type="pres">
      <dgm:prSet presAssocID="{EF6FF51D-95B8-4F48-8299-0B10C35399E5}" presName="rootComposite3" presStyleCnt="0"/>
      <dgm:spPr/>
    </dgm:pt>
    <dgm:pt modelId="{DE063ED3-3B58-4914-8A78-322D9D760DF5}" type="pres">
      <dgm:prSet presAssocID="{EF6FF51D-95B8-4F48-8299-0B10C35399E5}" presName="rootText3" presStyleLbl="asst1" presStyleIdx="1" presStyleCnt="2">
        <dgm:presLayoutVars>
          <dgm:chPref val="3"/>
        </dgm:presLayoutVars>
      </dgm:prSet>
      <dgm:spPr/>
    </dgm:pt>
    <dgm:pt modelId="{04031F5F-654A-4574-917E-C7C8E4F2277A}" type="pres">
      <dgm:prSet presAssocID="{EF6FF51D-95B8-4F48-8299-0B10C35399E5}" presName="rootConnector3" presStyleLbl="asst1" presStyleIdx="1" presStyleCnt="2"/>
      <dgm:spPr/>
    </dgm:pt>
    <dgm:pt modelId="{CE93DABF-76EB-4B07-BEB1-CDEA968816AF}" type="pres">
      <dgm:prSet presAssocID="{EF6FF51D-95B8-4F48-8299-0B10C35399E5}" presName="hierChild6" presStyleCnt="0"/>
      <dgm:spPr/>
    </dgm:pt>
    <dgm:pt modelId="{39714F66-F62B-4728-9CA5-2240661EA30A}" type="pres">
      <dgm:prSet presAssocID="{EF6FF51D-95B8-4F48-8299-0B10C35399E5}" presName="hierChild7" presStyleCnt="0"/>
      <dgm:spPr/>
    </dgm:pt>
  </dgm:ptLst>
  <dgm:cxnLst>
    <dgm:cxn modelId="{39D92904-F214-4203-8837-5E347B63B648}" type="presOf" srcId="{FBDABFC4-8F48-4B68-91F8-B5F9AADD084E}" destId="{EAF4A684-F4BD-44DA-9662-186F7079AD93}" srcOrd="0" destOrd="0" presId="urn:microsoft.com/office/officeart/2005/8/layout/orgChart1"/>
    <dgm:cxn modelId="{5B02632F-560D-4605-AC54-8D929A65B86C}" type="presOf" srcId="{43C2196C-89F0-4ED7-8964-97F9DFF8F590}" destId="{59FA4D28-1989-405D-B89A-9F59DCF70542}" srcOrd="0" destOrd="0" presId="urn:microsoft.com/office/officeart/2005/8/layout/orgChart1"/>
    <dgm:cxn modelId="{488B6833-C5E9-411E-8352-A79BBD1ACF23}" type="presOf" srcId="{F6F53856-4680-44A4-B63D-2C26B3B77CC0}" destId="{94D9D8D5-5228-4CEA-BA44-59658ADD1A01}" srcOrd="0" destOrd="0" presId="urn:microsoft.com/office/officeart/2005/8/layout/orgChart1"/>
    <dgm:cxn modelId="{41279C3D-FD05-4315-8C46-D5AC9E151121}" srcId="{2CC8FEA2-69DE-41B6-9EC0-5EA36CE59331}" destId="{BF2371FD-60D5-4AEA-A3F4-F3B5A8E5E803}" srcOrd="0" destOrd="0" parTransId="{E979A77B-4BE1-4679-B009-3FCCA3A0C759}" sibTransId="{DA372263-70EF-487A-81D9-64E4C47B98FC}"/>
    <dgm:cxn modelId="{ECB8D562-AFD9-4E87-B9CF-3AF11B4D7A54}" srcId="{BF2371FD-60D5-4AEA-A3F4-F3B5A8E5E803}" destId="{EDBA9375-C539-45C8-9107-BDE2A9BEFF27}" srcOrd="0" destOrd="0" parTransId="{F6F53856-4680-44A4-B63D-2C26B3B77CC0}" sibTransId="{B091EA14-5602-4F8F-98DA-8EBFD3F8A40C}"/>
    <dgm:cxn modelId="{2E30CD44-D3E1-4A32-AD62-2B715225DE65}" type="presOf" srcId="{45970961-C524-4150-91DF-A554095C99CC}" destId="{402476AA-F776-4A3E-8E30-06F77640E32F}" srcOrd="1" destOrd="0" presId="urn:microsoft.com/office/officeart/2005/8/layout/orgChart1"/>
    <dgm:cxn modelId="{2735B54F-C0F7-4CF4-90BA-913019710803}" type="presOf" srcId="{EF6FF51D-95B8-4F48-8299-0B10C35399E5}" destId="{04031F5F-654A-4574-917E-C7C8E4F2277A}" srcOrd="1" destOrd="0" presId="urn:microsoft.com/office/officeart/2005/8/layout/orgChart1"/>
    <dgm:cxn modelId="{E924A571-15FE-42B8-8C23-49D489015366}" type="presOf" srcId="{EDBA9375-C539-45C8-9107-BDE2A9BEFF27}" destId="{C90987AD-F26F-43E8-851B-662A56AED9FF}" srcOrd="0" destOrd="0" presId="urn:microsoft.com/office/officeart/2005/8/layout/orgChart1"/>
    <dgm:cxn modelId="{91852872-59F3-4431-BA9C-8A8A28958091}" srcId="{BF2371FD-60D5-4AEA-A3F4-F3B5A8E5E803}" destId="{EF6FF51D-95B8-4F48-8299-0B10C35399E5}" srcOrd="1" destOrd="0" parTransId="{43C2196C-89F0-4ED7-8964-97F9DFF8F590}" sibTransId="{4A2AE0C7-1E07-4D76-AAB2-4C331760C369}"/>
    <dgm:cxn modelId="{31A53E77-193F-471F-8DB3-FE3832FAB7BB}" srcId="{BF2371FD-60D5-4AEA-A3F4-F3B5A8E5E803}" destId="{45970961-C524-4150-91DF-A554095C99CC}" srcOrd="2" destOrd="0" parTransId="{FBDABFC4-8F48-4B68-91F8-B5F9AADD084E}" sibTransId="{19C159DB-1FE1-4AD4-9EA4-662954D9558F}"/>
    <dgm:cxn modelId="{41962E7E-EE10-466B-9C26-E3EB31A0E104}" type="presOf" srcId="{EF6FF51D-95B8-4F48-8299-0B10C35399E5}" destId="{DE063ED3-3B58-4914-8A78-322D9D760DF5}" srcOrd="0" destOrd="0" presId="urn:microsoft.com/office/officeart/2005/8/layout/orgChart1"/>
    <dgm:cxn modelId="{D15FDAAA-8F8E-4E56-B083-7533719190CF}" type="presOf" srcId="{2CC8FEA2-69DE-41B6-9EC0-5EA36CE59331}" destId="{56451E10-5193-4387-8EEE-36572C5F25BB}" srcOrd="0" destOrd="0" presId="urn:microsoft.com/office/officeart/2005/8/layout/orgChart1"/>
    <dgm:cxn modelId="{AFE17EB8-1121-43EB-A28D-D6EB0A5907ED}" type="presOf" srcId="{BF2371FD-60D5-4AEA-A3F4-F3B5A8E5E803}" destId="{DB41A620-BEA9-4182-AAF4-BCD610753FDD}" srcOrd="0" destOrd="0" presId="urn:microsoft.com/office/officeart/2005/8/layout/orgChart1"/>
    <dgm:cxn modelId="{443045BA-7FB8-427E-8989-BDF8F9D229B5}" type="presOf" srcId="{45970961-C524-4150-91DF-A554095C99CC}" destId="{BEE7CD0A-84A4-4B52-9A5A-C69839671E75}" srcOrd="0" destOrd="0" presId="urn:microsoft.com/office/officeart/2005/8/layout/orgChart1"/>
    <dgm:cxn modelId="{DD243BDB-9EAE-4D31-9CFE-AF2986CBD8C8}" type="presOf" srcId="{EDBA9375-C539-45C8-9107-BDE2A9BEFF27}" destId="{93036522-2B04-4CA7-A8B4-2D071490A7DC}" srcOrd="1" destOrd="0" presId="urn:microsoft.com/office/officeart/2005/8/layout/orgChart1"/>
    <dgm:cxn modelId="{1FB84AFB-98CF-4B16-AE28-7247C30A165F}" type="presOf" srcId="{BF2371FD-60D5-4AEA-A3F4-F3B5A8E5E803}" destId="{D827E7E4-DCDB-4F8D-9D34-3566BAA9DD5E}" srcOrd="1" destOrd="0" presId="urn:microsoft.com/office/officeart/2005/8/layout/orgChart1"/>
    <dgm:cxn modelId="{29F1B2F5-CD90-458A-89ED-5F4D7D4EA1FA}" type="presParOf" srcId="{56451E10-5193-4387-8EEE-36572C5F25BB}" destId="{5CB60247-EA10-43F7-BD43-6942E0F9A917}" srcOrd="0" destOrd="0" presId="urn:microsoft.com/office/officeart/2005/8/layout/orgChart1"/>
    <dgm:cxn modelId="{68ED2215-F8AD-41C1-AD65-EA70527E114B}" type="presParOf" srcId="{5CB60247-EA10-43F7-BD43-6942E0F9A917}" destId="{17A17C7A-7EFF-432B-82F5-23C18681B869}" srcOrd="0" destOrd="0" presId="urn:microsoft.com/office/officeart/2005/8/layout/orgChart1"/>
    <dgm:cxn modelId="{3622C17A-B2DB-4BCC-B4B9-6D4590484B5F}" type="presParOf" srcId="{17A17C7A-7EFF-432B-82F5-23C18681B869}" destId="{DB41A620-BEA9-4182-AAF4-BCD610753FDD}" srcOrd="0" destOrd="0" presId="urn:microsoft.com/office/officeart/2005/8/layout/orgChart1"/>
    <dgm:cxn modelId="{E2DC8665-22C5-4385-B6F3-8056DA88A87B}" type="presParOf" srcId="{17A17C7A-7EFF-432B-82F5-23C18681B869}" destId="{D827E7E4-DCDB-4F8D-9D34-3566BAA9DD5E}" srcOrd="1" destOrd="0" presId="urn:microsoft.com/office/officeart/2005/8/layout/orgChart1"/>
    <dgm:cxn modelId="{DAF34271-2141-44D8-9DB9-EE60A05FC47E}" type="presParOf" srcId="{5CB60247-EA10-43F7-BD43-6942E0F9A917}" destId="{841D005E-1978-4C97-A06F-E05F7027AAC8}" srcOrd="1" destOrd="0" presId="urn:microsoft.com/office/officeart/2005/8/layout/orgChart1"/>
    <dgm:cxn modelId="{C77E23AE-9100-4DFB-BFA4-14D3B9648892}" type="presParOf" srcId="{841D005E-1978-4C97-A06F-E05F7027AAC8}" destId="{EAF4A684-F4BD-44DA-9662-186F7079AD93}" srcOrd="0" destOrd="0" presId="urn:microsoft.com/office/officeart/2005/8/layout/orgChart1"/>
    <dgm:cxn modelId="{FC5EE73C-6697-4F08-AAC8-1297EB69EEF6}" type="presParOf" srcId="{841D005E-1978-4C97-A06F-E05F7027AAC8}" destId="{4FD22024-EFB2-4F76-8134-D481666B6A7D}" srcOrd="1" destOrd="0" presId="urn:microsoft.com/office/officeart/2005/8/layout/orgChart1"/>
    <dgm:cxn modelId="{A15AB27B-38D6-4A65-B131-A1D40749E7C0}" type="presParOf" srcId="{4FD22024-EFB2-4F76-8134-D481666B6A7D}" destId="{642D5657-416D-4492-8363-6B90CD817221}" srcOrd="0" destOrd="0" presId="urn:microsoft.com/office/officeart/2005/8/layout/orgChart1"/>
    <dgm:cxn modelId="{5DBCD2B1-914D-4C46-BC2B-EDF6A4517823}" type="presParOf" srcId="{642D5657-416D-4492-8363-6B90CD817221}" destId="{BEE7CD0A-84A4-4B52-9A5A-C69839671E75}" srcOrd="0" destOrd="0" presId="urn:microsoft.com/office/officeart/2005/8/layout/orgChart1"/>
    <dgm:cxn modelId="{7F11E771-4819-4636-ADA5-07D3839F62EC}" type="presParOf" srcId="{642D5657-416D-4492-8363-6B90CD817221}" destId="{402476AA-F776-4A3E-8E30-06F77640E32F}" srcOrd="1" destOrd="0" presId="urn:microsoft.com/office/officeart/2005/8/layout/orgChart1"/>
    <dgm:cxn modelId="{0D6B7C47-9C73-4B40-88B4-F72B307658B5}" type="presParOf" srcId="{4FD22024-EFB2-4F76-8134-D481666B6A7D}" destId="{5BC48733-DD5A-46EE-8AC2-7BD94DC23E7B}" srcOrd="1" destOrd="0" presId="urn:microsoft.com/office/officeart/2005/8/layout/orgChart1"/>
    <dgm:cxn modelId="{B354841F-1C92-4F85-80A1-774ED4ADFF5E}" type="presParOf" srcId="{4FD22024-EFB2-4F76-8134-D481666B6A7D}" destId="{5D68C465-A60B-49B5-9769-74B29EC9EA83}" srcOrd="2" destOrd="0" presId="urn:microsoft.com/office/officeart/2005/8/layout/orgChart1"/>
    <dgm:cxn modelId="{9960A04B-1D8A-48B2-86DB-20C398D9EFFA}" type="presParOf" srcId="{5CB60247-EA10-43F7-BD43-6942E0F9A917}" destId="{5B4183EA-EFA6-4A70-BA93-091772C939C8}" srcOrd="2" destOrd="0" presId="urn:microsoft.com/office/officeart/2005/8/layout/orgChart1"/>
    <dgm:cxn modelId="{4BA97DDD-216E-4265-89CD-9855FD0CB14D}" type="presParOf" srcId="{5B4183EA-EFA6-4A70-BA93-091772C939C8}" destId="{94D9D8D5-5228-4CEA-BA44-59658ADD1A01}" srcOrd="0" destOrd="0" presId="urn:microsoft.com/office/officeart/2005/8/layout/orgChart1"/>
    <dgm:cxn modelId="{289BA417-D269-42F8-9295-741451F30E56}" type="presParOf" srcId="{5B4183EA-EFA6-4A70-BA93-091772C939C8}" destId="{30499B6F-44C7-4509-A090-5A5167B8ECA3}" srcOrd="1" destOrd="0" presId="urn:microsoft.com/office/officeart/2005/8/layout/orgChart1"/>
    <dgm:cxn modelId="{AC64736F-68A8-4454-AB9F-5886C0FEFA80}" type="presParOf" srcId="{30499B6F-44C7-4509-A090-5A5167B8ECA3}" destId="{2A9AA0B7-B1D5-44AF-9CA1-2209E9FEDBB5}" srcOrd="0" destOrd="0" presId="urn:microsoft.com/office/officeart/2005/8/layout/orgChart1"/>
    <dgm:cxn modelId="{EFF9CB30-909A-4A6D-B526-98AD697971D1}" type="presParOf" srcId="{2A9AA0B7-B1D5-44AF-9CA1-2209E9FEDBB5}" destId="{C90987AD-F26F-43E8-851B-662A56AED9FF}" srcOrd="0" destOrd="0" presId="urn:microsoft.com/office/officeart/2005/8/layout/orgChart1"/>
    <dgm:cxn modelId="{D3CDEC60-C699-4495-9D9D-1ED3ECF7D55D}" type="presParOf" srcId="{2A9AA0B7-B1D5-44AF-9CA1-2209E9FEDBB5}" destId="{93036522-2B04-4CA7-A8B4-2D071490A7DC}" srcOrd="1" destOrd="0" presId="urn:microsoft.com/office/officeart/2005/8/layout/orgChart1"/>
    <dgm:cxn modelId="{C3B2C5E0-64BE-4E4D-BEE5-32BE2C4B7869}" type="presParOf" srcId="{30499B6F-44C7-4509-A090-5A5167B8ECA3}" destId="{BCB8A247-BA9F-47F9-A0E0-5D66FA6ECD28}" srcOrd="1" destOrd="0" presId="urn:microsoft.com/office/officeart/2005/8/layout/orgChart1"/>
    <dgm:cxn modelId="{4F3FAF3E-2969-4792-B979-9BD5482A559D}" type="presParOf" srcId="{30499B6F-44C7-4509-A090-5A5167B8ECA3}" destId="{EFBD70CD-059F-43A7-8093-5DA51FF11A12}" srcOrd="2" destOrd="0" presId="urn:microsoft.com/office/officeart/2005/8/layout/orgChart1"/>
    <dgm:cxn modelId="{F4FC437C-0372-46EE-94B8-4D60A7F2BD4B}" type="presParOf" srcId="{5B4183EA-EFA6-4A70-BA93-091772C939C8}" destId="{59FA4D28-1989-405D-B89A-9F59DCF70542}" srcOrd="2" destOrd="0" presId="urn:microsoft.com/office/officeart/2005/8/layout/orgChart1"/>
    <dgm:cxn modelId="{ADB42656-23BD-4533-B7DB-CF2050F7076E}" type="presParOf" srcId="{5B4183EA-EFA6-4A70-BA93-091772C939C8}" destId="{3F3D606B-E2C0-49E6-BF44-9E9142A396AE}" srcOrd="3" destOrd="0" presId="urn:microsoft.com/office/officeart/2005/8/layout/orgChart1"/>
    <dgm:cxn modelId="{3F749B30-EF4C-42E8-B7DF-33951FAA23C3}" type="presParOf" srcId="{3F3D606B-E2C0-49E6-BF44-9E9142A396AE}" destId="{C93AF229-E6F9-40E9-8A37-4F86593392ED}" srcOrd="0" destOrd="0" presId="urn:microsoft.com/office/officeart/2005/8/layout/orgChart1"/>
    <dgm:cxn modelId="{7AF0A5CD-D376-4057-B6B1-03772C2C700B}" type="presParOf" srcId="{C93AF229-E6F9-40E9-8A37-4F86593392ED}" destId="{DE063ED3-3B58-4914-8A78-322D9D760DF5}" srcOrd="0" destOrd="0" presId="urn:microsoft.com/office/officeart/2005/8/layout/orgChart1"/>
    <dgm:cxn modelId="{4E352158-4770-4EC5-8255-6A6C7BB37551}" type="presParOf" srcId="{C93AF229-E6F9-40E9-8A37-4F86593392ED}" destId="{04031F5F-654A-4574-917E-C7C8E4F2277A}" srcOrd="1" destOrd="0" presId="urn:microsoft.com/office/officeart/2005/8/layout/orgChart1"/>
    <dgm:cxn modelId="{793B658E-EBD1-40D0-ABB2-7368BFA88295}" type="presParOf" srcId="{3F3D606B-E2C0-49E6-BF44-9E9142A396AE}" destId="{CE93DABF-76EB-4B07-BEB1-CDEA968816AF}" srcOrd="1" destOrd="0" presId="urn:microsoft.com/office/officeart/2005/8/layout/orgChart1"/>
    <dgm:cxn modelId="{0AD57E18-8475-444F-BED4-3487C14A77D4}" type="presParOf" srcId="{3F3D606B-E2C0-49E6-BF44-9E9142A396AE}" destId="{39714F66-F62B-4728-9CA5-2240661EA30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FA4D28-1989-405D-B89A-9F59DCF70542}">
      <dsp:nvSpPr>
        <dsp:cNvPr id="0" name=""/>
        <dsp:cNvSpPr/>
      </dsp:nvSpPr>
      <dsp:spPr>
        <a:xfrm>
          <a:off x="1316869" y="376810"/>
          <a:ext cx="91440" cy="347089"/>
        </a:xfrm>
        <a:custGeom>
          <a:avLst/>
          <a:gdLst/>
          <a:ahLst/>
          <a:cxnLst/>
          <a:rect l="0" t="0" r="0" b="0"/>
          <a:pathLst>
            <a:path>
              <a:moveTo>
                <a:pt x="45720" y="0"/>
              </a:moveTo>
              <a:lnTo>
                <a:pt x="45720" y="347089"/>
              </a:lnTo>
              <a:lnTo>
                <a:pt x="102904"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D9D8D5-5228-4CEA-BA44-59658ADD1A01}">
      <dsp:nvSpPr>
        <dsp:cNvPr id="0" name=""/>
        <dsp:cNvSpPr/>
      </dsp:nvSpPr>
      <dsp:spPr>
        <a:xfrm>
          <a:off x="1261513" y="376810"/>
          <a:ext cx="101075" cy="347089"/>
        </a:xfrm>
        <a:custGeom>
          <a:avLst/>
          <a:gdLst/>
          <a:ahLst/>
          <a:cxnLst/>
          <a:rect l="0" t="0" r="0" b="0"/>
          <a:pathLst>
            <a:path>
              <a:moveTo>
                <a:pt x="101075" y="0"/>
              </a:moveTo>
              <a:lnTo>
                <a:pt x="101075" y="347089"/>
              </a:lnTo>
              <a:lnTo>
                <a:pt x="0"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F4A684-F4BD-44DA-9662-186F7079AD93}">
      <dsp:nvSpPr>
        <dsp:cNvPr id="0" name=""/>
        <dsp:cNvSpPr/>
      </dsp:nvSpPr>
      <dsp:spPr>
        <a:xfrm>
          <a:off x="1294924" y="376810"/>
          <a:ext cx="91440" cy="693755"/>
        </a:xfrm>
        <a:custGeom>
          <a:avLst/>
          <a:gdLst/>
          <a:ahLst/>
          <a:cxnLst/>
          <a:rect l="0" t="0" r="0" b="0"/>
          <a:pathLst>
            <a:path>
              <a:moveTo>
                <a:pt x="67665" y="0"/>
              </a:moveTo>
              <a:lnTo>
                <a:pt x="67665" y="614624"/>
              </a:lnTo>
              <a:lnTo>
                <a:pt x="45720" y="614624"/>
              </a:lnTo>
              <a:lnTo>
                <a:pt x="45720" y="693755"/>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1A620-BEA9-4182-AAF4-BCD610753FDD}">
      <dsp:nvSpPr>
        <dsp:cNvPr id="0" name=""/>
        <dsp:cNvSpPr/>
      </dsp:nvSpPr>
      <dsp:spPr>
        <a:xfrm>
          <a:off x="985778" y="0"/>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zh-CN" altLang="en-US" sz="700" kern="1200">
              <a:latin typeface="Calibri"/>
              <a:ea typeface="+mn-ea"/>
              <a:cs typeface="+mn-cs"/>
            </a:rPr>
            <a:t>总统阁下</a:t>
          </a:r>
          <a:endParaRPr lang="en-ZW" sz="700" kern="1200">
            <a:latin typeface="Calibri"/>
            <a:ea typeface="+mn-ea"/>
            <a:cs typeface="+mn-cs"/>
          </a:endParaRPr>
        </a:p>
      </dsp:txBody>
      <dsp:txXfrm>
        <a:off x="985778" y="0"/>
        <a:ext cx="753621" cy="376810"/>
      </dsp:txXfrm>
    </dsp:sp>
    <dsp:sp modelId="{BEE7CD0A-84A4-4B52-9A5A-C69839671E75}">
      <dsp:nvSpPr>
        <dsp:cNvPr id="0" name=""/>
        <dsp:cNvSpPr/>
      </dsp:nvSpPr>
      <dsp:spPr>
        <a:xfrm>
          <a:off x="963833" y="1070565"/>
          <a:ext cx="753621" cy="376810"/>
        </a:xfrm>
        <a:prstGeom prst="rect">
          <a:avLst/>
        </a:prstGeom>
        <a:gradFill rotWithShape="0">
          <a:gsLst>
            <a:gs pos="0">
              <a:schemeClr val="accent6">
                <a:tint val="99000"/>
                <a:hueOff val="0"/>
                <a:satOff val="0"/>
                <a:lumOff val="0"/>
                <a:alphaOff val="0"/>
                <a:shade val="51000"/>
                <a:satMod val="130000"/>
              </a:schemeClr>
            </a:gs>
            <a:gs pos="80000">
              <a:schemeClr val="accent6">
                <a:tint val="99000"/>
                <a:hueOff val="0"/>
                <a:satOff val="0"/>
                <a:lumOff val="0"/>
                <a:alphaOff val="0"/>
                <a:shade val="93000"/>
                <a:satMod val="130000"/>
              </a:schemeClr>
            </a:gs>
            <a:gs pos="100000">
              <a:schemeClr val="accent6">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zh-CN" altLang="en-US" sz="700" kern="1200">
              <a:latin typeface="Calibri"/>
              <a:ea typeface="+mn-ea"/>
              <a:cs typeface="+mn-cs"/>
            </a:rPr>
            <a:t>内阁</a:t>
          </a:r>
          <a:endParaRPr lang="en-US" altLang="zh-CN" sz="700" kern="1200">
            <a:latin typeface="Calibri"/>
            <a:ea typeface="+mn-ea"/>
            <a:cs typeface="+mn-cs"/>
          </a:endParaRPr>
        </a:p>
        <a:p>
          <a:pPr marL="0" lvl="0" indent="0" algn="ctr" defTabSz="311150">
            <a:lnSpc>
              <a:spcPct val="90000"/>
            </a:lnSpc>
            <a:spcBef>
              <a:spcPct val="0"/>
            </a:spcBef>
            <a:spcAft>
              <a:spcPct val="35000"/>
            </a:spcAft>
            <a:buNone/>
          </a:pPr>
          <a:r>
            <a:rPr lang="zh-CN" altLang="en-US" sz="700" kern="1200">
              <a:latin typeface="Calibri"/>
              <a:ea typeface="+mn-ea"/>
              <a:cs typeface="+mn-cs"/>
            </a:rPr>
            <a:t>荣誉部长</a:t>
          </a:r>
          <a:r>
            <a:rPr lang="en-ZW" sz="1200" kern="1200">
              <a:latin typeface="Calibri"/>
              <a:ea typeface="+mn-ea"/>
              <a:cs typeface="+mn-cs"/>
            </a:rPr>
            <a:t> </a:t>
          </a:r>
        </a:p>
      </dsp:txBody>
      <dsp:txXfrm>
        <a:off x="963833" y="1070565"/>
        <a:ext cx="753621" cy="376810"/>
      </dsp:txXfrm>
    </dsp:sp>
    <dsp:sp modelId="{C90987AD-F26F-43E8-851B-662A56AED9FF}">
      <dsp:nvSpPr>
        <dsp:cNvPr id="0" name=""/>
        <dsp:cNvSpPr/>
      </dsp:nvSpPr>
      <dsp:spPr>
        <a:xfrm>
          <a:off x="507892"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zh-CN" altLang="en-US" sz="700" kern="1200">
              <a:latin typeface="Calibri"/>
              <a:ea typeface="+mn-ea"/>
              <a:cs typeface="+mn-cs"/>
            </a:rPr>
            <a:t>副总统</a:t>
          </a:r>
          <a:endParaRPr lang="en-ZW" sz="700" kern="1200">
            <a:latin typeface="Calibri"/>
            <a:ea typeface="+mn-ea"/>
            <a:cs typeface="+mn-cs"/>
          </a:endParaRPr>
        </a:p>
      </dsp:txBody>
      <dsp:txXfrm>
        <a:off x="507892" y="535494"/>
        <a:ext cx="753621" cy="376810"/>
      </dsp:txXfrm>
    </dsp:sp>
    <dsp:sp modelId="{DE063ED3-3B58-4914-8A78-322D9D760DF5}">
      <dsp:nvSpPr>
        <dsp:cNvPr id="0" name=""/>
        <dsp:cNvSpPr/>
      </dsp:nvSpPr>
      <dsp:spPr>
        <a:xfrm>
          <a:off x="1419774"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zh-CN" altLang="en-US" sz="700" kern="1200">
              <a:latin typeface="Calibri"/>
              <a:ea typeface="+mn-ea"/>
              <a:cs typeface="+mn-cs"/>
            </a:rPr>
            <a:t>副总统</a:t>
          </a:r>
          <a:r>
            <a:rPr lang="en-ZW" sz="1200" kern="1200">
              <a:latin typeface="Calibri"/>
              <a:ea typeface="+mn-ea"/>
              <a:cs typeface="+mn-cs"/>
            </a:rPr>
            <a:t> </a:t>
          </a:r>
        </a:p>
      </dsp:txBody>
      <dsp:txXfrm>
        <a:off x="1419774" y="535494"/>
        <a:ext cx="753621" cy="376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43</TotalTime>
  <Pages>44</Pages>
  <Words>5816</Words>
  <Characters>33154</Characters>
  <Application>Microsoft Office Word</Application>
  <DocSecurity>0</DocSecurity>
  <Lines>276</Lines>
  <Paragraphs>77</Paragraphs>
  <ScaleCrop>false</ScaleCrop>
  <Company>DCM</Company>
  <LinksUpToDate>false</LinksUpToDate>
  <CharactersWithSpaces>38893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HRI/CORE/ZWE/2021</dc:title>
  <dc:subject>2201814</dc:subject>
  <dc:creator>AN</dc:creator>
  <cp:keywords/>
  <dc:description/>
  <cp:lastModifiedBy>Changfeng An</cp:lastModifiedBy>
  <cp:revision>8</cp:revision>
  <cp:lastPrinted>2014-05-09T11:28:00Z</cp:lastPrinted>
  <dcterms:created xsi:type="dcterms:W3CDTF">2022-06-21T15:26:00Z</dcterms:created>
  <dcterms:modified xsi:type="dcterms:W3CDTF">2022-06-22T08:18:00Z</dcterms:modified>
</cp:coreProperties>
</file>