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DCF" w:rsidRDefault="006D5DCF">
      <w:pPr>
        <w:spacing w:line="240" w:lineRule="auto"/>
        <w:rPr>
          <w:sz w:val="6"/>
        </w:rPr>
        <w:sectPr w:rsidR="006D5DC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6D5DCF" w:rsidRDefault="006D5DCF">
      <w:pPr>
        <w:pStyle w:val="H1"/>
      </w:pPr>
      <w:r>
        <w:t>Comité para la Eliminación de la Discriminación</w:t>
      </w:r>
      <w:r>
        <w:br/>
        <w:t>contra la Mujer</w:t>
      </w:r>
    </w:p>
    <w:p w:rsidR="006D5DCF" w:rsidRDefault="006D5DCF">
      <w:pPr>
        <w:pStyle w:val="H23"/>
      </w:pPr>
      <w:r>
        <w:t>23° período de sesiones</w:t>
      </w:r>
    </w:p>
    <w:p w:rsidR="006D5DCF" w:rsidRDefault="006D5DCF">
      <w:pPr>
        <w:spacing w:line="240" w:lineRule="auto"/>
        <w:rPr>
          <w:sz w:val="12"/>
        </w:rPr>
      </w:pPr>
    </w:p>
    <w:p w:rsidR="006D5DCF" w:rsidRDefault="006D5DCF">
      <w:pPr>
        <w:pStyle w:val="H23"/>
      </w:pPr>
      <w:r>
        <w:t>Acta resumida de la 475ª sesión</w:t>
      </w:r>
    </w:p>
    <w:p w:rsidR="006D5DCF" w:rsidRDefault="006D5DCF">
      <w:r>
        <w:t>Celebrada en la Sede, Nueva York, el lunes 19 de junio de 2000 a las 15.00 horas</w:t>
      </w:r>
    </w:p>
    <w:p w:rsidR="006D5DCF" w:rsidRDefault="006D5DCF">
      <w:pPr>
        <w:spacing w:line="120" w:lineRule="exact"/>
        <w:rPr>
          <w:sz w:val="10"/>
        </w:rPr>
      </w:pPr>
    </w:p>
    <w:p w:rsidR="006D5DCF" w:rsidRDefault="006D5DCF">
      <w:pPr>
        <w:tabs>
          <w:tab w:val="right" w:pos="950"/>
          <w:tab w:val="left" w:pos="1267"/>
          <w:tab w:val="right" w:leader="dot" w:pos="8568"/>
        </w:tabs>
        <w:ind w:right="1267"/>
      </w:pPr>
      <w:r>
        <w:rPr>
          <w:i/>
        </w:rPr>
        <w:t>Presidenta:</w:t>
      </w:r>
      <w:r>
        <w:tab/>
        <w:t>Sra. González</w:t>
      </w:r>
    </w:p>
    <w:p w:rsidR="006D5DCF" w:rsidRDefault="006D5DCF">
      <w:pPr>
        <w:tabs>
          <w:tab w:val="right" w:pos="950"/>
          <w:tab w:val="left" w:pos="1267"/>
          <w:tab w:val="right" w:leader="dot" w:pos="8568"/>
        </w:tabs>
        <w:spacing w:line="120" w:lineRule="exact"/>
        <w:ind w:right="1267"/>
        <w:rPr>
          <w:sz w:val="10"/>
        </w:rPr>
      </w:pPr>
    </w:p>
    <w:p w:rsidR="006D5DCF" w:rsidRDefault="006D5DCF">
      <w:pPr>
        <w:tabs>
          <w:tab w:val="right" w:pos="950"/>
          <w:tab w:val="left" w:pos="1267"/>
          <w:tab w:val="right" w:leader="dot" w:pos="8568"/>
        </w:tabs>
        <w:spacing w:line="120" w:lineRule="exact"/>
        <w:ind w:right="1267"/>
        <w:rPr>
          <w:sz w:val="10"/>
        </w:rPr>
      </w:pPr>
    </w:p>
    <w:p w:rsidR="006D5DCF" w:rsidRDefault="006D5DCF">
      <w:pPr>
        <w:tabs>
          <w:tab w:val="right" w:pos="950"/>
          <w:tab w:val="left" w:pos="1267"/>
          <w:tab w:val="right" w:leader="dot" w:pos="8568"/>
        </w:tabs>
        <w:spacing w:line="120" w:lineRule="exact"/>
        <w:ind w:right="1267"/>
        <w:rPr>
          <w:sz w:val="10"/>
        </w:rPr>
      </w:pPr>
    </w:p>
    <w:p w:rsidR="006D5DCF" w:rsidRDefault="006D5DCF">
      <w:pPr>
        <w:pStyle w:val="HCh"/>
        <w:rPr>
          <w:b w:val="0"/>
        </w:rPr>
      </w:pPr>
      <w:r>
        <w:rPr>
          <w:b w:val="0"/>
        </w:rPr>
        <w:t>Sumario</w:t>
      </w:r>
    </w:p>
    <w:p w:rsidR="006D5DCF" w:rsidRDefault="006D5DCF">
      <w:pPr>
        <w:pStyle w:val="HCh"/>
        <w:spacing w:line="240" w:lineRule="auto"/>
        <w:rPr>
          <w:b w:val="0"/>
          <w:sz w:val="12"/>
        </w:rPr>
      </w:pPr>
    </w:p>
    <w:p w:rsidR="006D5DCF" w:rsidRDefault="006D5DCF">
      <w:pPr>
        <w:pStyle w:val="SingleTxt"/>
        <w:suppressAutoHyphens/>
        <w:jc w:val="left"/>
      </w:pPr>
      <w:r>
        <w:t>Examen de los informes presentados por los Estados partes en virtud del artículo 18 de la Convención (</w:t>
      </w:r>
      <w:r>
        <w:rPr>
          <w:i/>
        </w:rPr>
        <w:t>continuación</w:t>
      </w:r>
      <w:r>
        <w:t>)</w:t>
      </w:r>
    </w:p>
    <w:p w:rsidR="006D5DCF" w:rsidRDefault="006D5DCF">
      <w:pPr>
        <w:pStyle w:val="SingleTxt"/>
        <w:suppressAutoHyphens/>
        <w:jc w:val="left"/>
        <w:rPr>
          <w:i/>
        </w:rPr>
      </w:pPr>
      <w:r>
        <w:rPr>
          <w:i/>
        </w:rPr>
        <w:tab/>
        <w:t xml:space="preserve">Cuarto informe periódico de Cuba </w:t>
      </w:r>
      <w:r>
        <w:t>(</w:t>
      </w:r>
      <w:r>
        <w:rPr>
          <w:i/>
        </w:rPr>
        <w:t>continuación</w:t>
      </w:r>
      <w:r>
        <w:t>)</w:t>
      </w:r>
    </w:p>
    <w:p w:rsidR="006D5DCF" w:rsidRDefault="006D5DCF">
      <w:pPr>
        <w:pStyle w:val="SingleTxt"/>
        <w:suppressAutoHyphens/>
        <w:jc w:val="left"/>
      </w:pPr>
    </w:p>
    <w:p w:rsidR="006D5DCF" w:rsidRDefault="006D5DCF">
      <w:pPr>
        <w:tabs>
          <w:tab w:val="left" w:pos="475"/>
          <w:tab w:val="left" w:pos="965"/>
          <w:tab w:val="left" w:pos="1440"/>
          <w:tab w:val="left" w:pos="1915"/>
          <w:tab w:val="left" w:pos="2405"/>
          <w:tab w:val="left" w:pos="2880"/>
          <w:tab w:val="left" w:pos="3355"/>
        </w:tabs>
        <w:spacing w:line="240" w:lineRule="auto"/>
        <w:rPr>
          <w:sz w:val="2"/>
        </w:rPr>
        <w:sectPr w:rsidR="006D5DCF">
          <w:endnotePr>
            <w:numFmt w:val="decimal"/>
          </w:endnotePr>
          <w:type w:val="continuous"/>
          <w:pgSz w:w="12240" w:h="15840" w:code="1"/>
          <w:pgMar w:top="1742" w:right="1195" w:bottom="1898" w:left="1195" w:header="576" w:footer="1030" w:gutter="0"/>
          <w:pgNumType w:start="1"/>
          <w:cols w:space="720"/>
          <w:noEndnote/>
        </w:sectPr>
      </w:pPr>
      <w:r>
        <w:br w:type="page"/>
      </w:r>
    </w:p>
    <w:p w:rsidR="006D5DCF" w:rsidRDefault="006D5DCF">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15.00 horas.</w:t>
      </w:r>
    </w:p>
    <w:p w:rsidR="006D5DCF" w:rsidRDefault="006D5DCF">
      <w:pPr>
        <w:spacing w:line="120" w:lineRule="exact"/>
        <w:jc w:val="both"/>
        <w:rPr>
          <w:sz w:val="10"/>
        </w:rPr>
      </w:pPr>
    </w:p>
    <w:p w:rsidR="006D5DCF" w:rsidRDefault="006D5DCF">
      <w:pPr>
        <w:spacing w:line="120" w:lineRule="exact"/>
        <w:jc w:val="both"/>
        <w:rPr>
          <w:sz w:val="10"/>
        </w:rPr>
      </w:pPr>
    </w:p>
    <w:p w:rsidR="006D5DCF" w:rsidRDefault="006D5DCF">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en virtud del artículo 18 de la Convención </w:t>
      </w:r>
      <w:r>
        <w:rPr>
          <w:b w:val="0"/>
        </w:rPr>
        <w:t>(</w:t>
      </w:r>
      <w:r>
        <w:rPr>
          <w:b w:val="0"/>
          <w:i/>
        </w:rPr>
        <w:t>continuación</w:t>
      </w:r>
      <w:r>
        <w:rPr>
          <w:b w:val="0"/>
        </w:rPr>
        <w:t>)</w:t>
      </w:r>
    </w:p>
    <w:p w:rsidR="006D5DCF" w:rsidRDefault="006D5DCF">
      <w:pPr>
        <w:spacing w:line="120" w:lineRule="exact"/>
        <w:jc w:val="both"/>
        <w:rPr>
          <w:sz w:val="10"/>
        </w:rPr>
      </w:pPr>
    </w:p>
    <w:p w:rsidR="006D5DCF" w:rsidRDefault="006D5DCF">
      <w:pPr>
        <w:pStyle w:val="H4"/>
        <w:tabs>
          <w:tab w:val="right" w:pos="360"/>
          <w:tab w:val="left" w:pos="475"/>
          <w:tab w:val="left" w:pos="965"/>
          <w:tab w:val="left" w:pos="1440"/>
          <w:tab w:val="left" w:pos="1915"/>
          <w:tab w:val="left" w:pos="2405"/>
          <w:tab w:val="left" w:pos="2880"/>
          <w:tab w:val="left" w:pos="3355"/>
        </w:tabs>
      </w:pPr>
      <w:r>
        <w:t xml:space="preserve">Cuarto informe periódico de Cuba </w:t>
      </w:r>
      <w:r>
        <w:br/>
      </w:r>
      <w:r>
        <w:rPr>
          <w:i w:val="0"/>
        </w:rPr>
        <w:t>(CEDAW/C/CUB/4; CEDAW/PSWG/2000/II/CRP.1/Add.2 y CEDAW/PSWG/2000/II/CRP.2/Add.1)</w:t>
      </w:r>
      <w:r>
        <w:t xml:space="preserve"> </w:t>
      </w:r>
      <w:r>
        <w:br/>
      </w:r>
      <w:r>
        <w:rPr>
          <w:i w:val="0"/>
        </w:rPr>
        <w:t>(</w:t>
      </w:r>
      <w:r>
        <w:t>continuación</w:t>
      </w:r>
      <w:r>
        <w:rPr>
          <w:i w:val="0"/>
        </w:rPr>
        <w:t>)</w:t>
      </w:r>
    </w:p>
    <w:p w:rsidR="006D5DCF" w:rsidRDefault="006D5DCF">
      <w:pPr>
        <w:spacing w:line="120" w:lineRule="exact"/>
        <w:jc w:val="both"/>
        <w:rPr>
          <w:sz w:val="10"/>
        </w:rPr>
      </w:pPr>
    </w:p>
    <w:p w:rsidR="006D5DCF" w:rsidRDefault="006D5DCF">
      <w:pPr>
        <w:pStyle w:val="DualTxt"/>
        <w:numPr>
          <w:ilvl w:val="0"/>
          <w:numId w:val="2"/>
        </w:numPr>
        <w:tabs>
          <w:tab w:val="clear" w:pos="960"/>
          <w:tab w:val="left" w:pos="475"/>
          <w:tab w:val="left" w:pos="965"/>
        </w:tabs>
      </w:pPr>
      <w:r>
        <w:rPr>
          <w:i/>
        </w:rPr>
        <w:t>Por invitación de la Presidenta, la delegación de Cuba toma asiento a la mesa del Comité</w:t>
      </w:r>
      <w:r>
        <w:t>.</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Aguilar</w:t>
      </w:r>
      <w:r>
        <w:t xml:space="preserve"> (Cuba) sigue respondiendo a las preguntas formuladas por miembros del Comité en la sesión anterior y dice que se ha logrado un gran ad</w:t>
      </w:r>
      <w:r>
        <w:t>e</w:t>
      </w:r>
      <w:r>
        <w:t>lanto hacia la meta de presentar una imagen equilibrada de la mujer y de su prominente papel en todas las esf</w:t>
      </w:r>
      <w:r>
        <w:t>e</w:t>
      </w:r>
      <w:r>
        <w:t>ras de la sociedad y los medios de difusión contribuy</w:t>
      </w:r>
      <w:r>
        <w:t>e</w:t>
      </w:r>
      <w:r>
        <w:t>ron a promover una redefinición de los papeles y est</w:t>
      </w:r>
      <w:r>
        <w:t>e</w:t>
      </w:r>
      <w:r>
        <w:t>reotipos de género. El Plan Nacional de Acción para el seguimiento de la Cuarta Conferencia Mundial sobre la Mujer incluye 11 artículos sobre medidas a aplicar por los medios de difusión en relación con cuestiones de género. El Plan Nacional de Acción condujo a la cre</w:t>
      </w:r>
      <w:r>
        <w:t>a</w:t>
      </w:r>
      <w:r>
        <w:t>ción de un órgano intersectorial y multidisciplinario para la aplicación de la Plataforma de Acción de Be</w:t>
      </w:r>
      <w:r>
        <w:t>i</w:t>
      </w:r>
      <w:r>
        <w:t>jing y se utilizaron encuestas entre el público para d</w:t>
      </w:r>
      <w:r>
        <w:t>e</w:t>
      </w:r>
      <w:r>
        <w:t>terminar los efectos al respecto de los mensajes emit</w:t>
      </w:r>
      <w:r>
        <w:t>i</w:t>
      </w:r>
      <w:r>
        <w:t>dos por los medios de difusión. Actualmente, los m</w:t>
      </w:r>
      <w:r>
        <w:t>e</w:t>
      </w:r>
      <w:r>
        <w:t>dios proporcionan muchas oportunidades para el des</w:t>
      </w:r>
      <w:r>
        <w:t>a</w:t>
      </w:r>
      <w:r>
        <w:t>rrollo profesional de la mujer y ahora las mujeres ap</w:t>
      </w:r>
      <w:r>
        <w:t>a</w:t>
      </w:r>
      <w:r>
        <w:t>recen de manera más prominente en los noticiarios.</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Es imprescindible impartir capacitación para a</w:t>
      </w:r>
      <w:r>
        <w:t>c</w:t>
      </w:r>
      <w:r>
        <w:t>tualizar las aptitudes en el periodismo y otras profesi</w:t>
      </w:r>
      <w:r>
        <w:t>o</w:t>
      </w:r>
      <w:r>
        <w:t>nes participantes en los medios de difusión y se cons</w:t>
      </w:r>
      <w:r>
        <w:t>i</w:t>
      </w:r>
      <w:r>
        <w:t>dera que los cursos sobre cuestiones de género son una importante manera de ampliar y enriquecer los result</w:t>
      </w:r>
      <w:r>
        <w:t>a</w:t>
      </w:r>
      <w:r>
        <w:t>dos. Numerosos órganos de la sociedad civil están tr</w:t>
      </w:r>
      <w:r>
        <w:t>a</w:t>
      </w:r>
      <w:r>
        <w:t>tando de incorporar la perspectiva de género la produ</w:t>
      </w:r>
      <w:r>
        <w:t>c</w:t>
      </w:r>
      <w:r>
        <w:t>ción literaria y los medios de difusión. Al comenzar el próximo año lectivo, se reexaminarán a fondo los cu</w:t>
      </w:r>
      <w:r>
        <w:t>r</w:t>
      </w:r>
      <w:r>
        <w:t>sos de comunicación social y se hará mayor hincapié en las cuestiones de género y en el análisis de la nat</w:t>
      </w:r>
      <w:r>
        <w:t>u</w:t>
      </w:r>
      <w:r>
        <w:t>raleza y las causas de la discriminación por motivos de género.</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Se están realizando intensos esfuerzos por elim</w:t>
      </w:r>
      <w:r>
        <w:t>i</w:t>
      </w:r>
      <w:r>
        <w:t xml:space="preserve">nar las imágenes denigrantes y sexistas de las mujeres </w:t>
      </w:r>
      <w:r>
        <w:rPr>
          <w:spacing w:val="6"/>
        </w:rPr>
        <w:t>en todos los materiales publicitarios producidos en Cu</w:t>
      </w:r>
      <w:r>
        <w:t>ba; no obstante, es mucho lo que queda por hacer. Además, Cuba sigue siendo objeto de considerables agresiones en los medios de difusión extranjeros, como se pone de manifiesto en la manera en que se informa sobre turismo sexual. Su Gobierno se está esforzando por promover una industria turística sin contaminaci</w:t>
      </w:r>
      <w:r>
        <w:t>o</w:t>
      </w:r>
      <w:r>
        <w:t>nes, orie</w:t>
      </w:r>
      <w:r>
        <w:t>n</w:t>
      </w:r>
      <w:r>
        <w:t>tada a la cultura y la familia.</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Reyes Rodríguez</w:t>
      </w:r>
      <w:r>
        <w:t xml:space="preserve"> (Cuba) dice que en Cuba se garantiza plenamente el principio de igual paga por trabajo de igual valor y, dado que las escalas de sue</w:t>
      </w:r>
      <w:r>
        <w:t>l</w:t>
      </w:r>
      <w:r>
        <w:t>dos son públicas, no hay posibilidad de ocultar un trato desigual al respecto. Dado que en Cuba las mujeres tienden a poseer muy altas calificaciones, hay una alta proporción de mujeres en los niveles de ingresos más altos. Las mujeres y los hombres tienen igualdad de d</w:t>
      </w:r>
      <w:r>
        <w:t>e</w:t>
      </w:r>
      <w:r>
        <w:t>rechos a la herencia y la propiedad, así como acceso igualitario a diferentes tipos de crédito. Se dispone de préstamos especiales a bajo interés en las zonas donde está presente el sector privado, como las zonas rurales, y las mujeres que son propietarias de tierras o mie</w:t>
      </w:r>
      <w:r>
        <w:t>m</w:t>
      </w:r>
      <w:r>
        <w:t>bros de cooperativas tienen el mismo acceso que los hombres a estos préstamos. En lo concerniente a las mujeres empresarias y ejecutivas, el sector bajo control estatal predomina en Cuba y, por consiguiente, esas mujeres trabajan mayormente en empresas de propi</w:t>
      </w:r>
      <w:r>
        <w:t>e</w:t>
      </w:r>
      <w:r>
        <w:t xml:space="preserve">dad estatal; se están realizando considerables esfuerzos </w:t>
      </w:r>
      <w:r>
        <w:rPr>
          <w:spacing w:val="2"/>
          <w:w w:val="102"/>
        </w:rPr>
        <w:t>por aumentar el porcentaje de mujeres en esas funci</w:t>
      </w:r>
      <w:r>
        <w:rPr>
          <w:spacing w:val="2"/>
          <w:w w:val="102"/>
        </w:rPr>
        <w:t>o</w:t>
      </w:r>
      <w:r>
        <w:t>nes.</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En lo tocante al acceso a las partes de la econ</w:t>
      </w:r>
      <w:r>
        <w:t>o</w:t>
      </w:r>
      <w:r>
        <w:t>mía donde se utiliza el dólar de los Estados Unidos, hay en verdad graves disparidades, pero el Estado está haciendo todo lo posible por asegurar que no aumenten esas desigualdades. Debido a que la justicia social y la igualdad han sido los principios fundamentales de la revolución cubana, en los negocios y las industrias de servicios donde se utiliza el dólar, se aplica una sobr</w:t>
      </w:r>
      <w:r>
        <w:t>e</w:t>
      </w:r>
      <w:r>
        <w:t>carga del 2,4% y los fondos así obtenidos se redistr</w:t>
      </w:r>
      <w:r>
        <w:t>i</w:t>
      </w:r>
      <w:r>
        <w:t>buyen, particularmente hacia programas de interés s</w:t>
      </w:r>
      <w:r>
        <w:t>o</w:t>
      </w:r>
      <w:r>
        <w:t>cial y para mejorar los ingresos de personas sumamente calificadas.</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Su delegación desea señalar a la atención la ine</w:t>
      </w:r>
      <w:r>
        <w:t>x</w:t>
      </w:r>
      <w:r>
        <w:t>actitud de algunas estadísticas que circulan sobre el tema del ingreso medio en Cuba; esas estadísticas no toman en cuenta el hecho de que los alimentos están subsidiados o que las familias, en su mayoría, son pr</w:t>
      </w:r>
      <w:r>
        <w:t>o</w:t>
      </w:r>
      <w:r>
        <w:t>pietarias de sus viviendas y, por consiguiente, no pagan alquiler. Los ciudadanos cubanos disfrutan de libertad de expresión y toda persona que no esté encarcelada puede participar libremente en cualquier conversación, como pueden observar los numerosos turistas que vis</w:t>
      </w:r>
      <w:r>
        <w:t>i</w:t>
      </w:r>
      <w:r>
        <w:t>tan C</w:t>
      </w:r>
      <w:r>
        <w:t>u</w:t>
      </w:r>
      <w:r>
        <w:t>ba.</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Los intelectuales, los científicos y otras personas sumamente calificadas tienen, en verdad, acceso a d</w:t>
      </w:r>
      <w:r>
        <w:t>ó</w:t>
      </w:r>
      <w:r>
        <w:t>lares de los Estados Unidos; el Gobierno creó progr</w:t>
      </w:r>
      <w:r>
        <w:t>a</w:t>
      </w:r>
      <w:r>
        <w:t>mas para proporcionar motivación y aliento a ese se</w:t>
      </w:r>
      <w:r>
        <w:t>c</w:t>
      </w:r>
      <w:r>
        <w:t>tor de la sociedad, que es muy importante para el fut</w:t>
      </w:r>
      <w:r>
        <w:t>u</w:t>
      </w:r>
      <w:r>
        <w:t>ro del país. En lo concerniente al desempleo, la tasa general es de un 6% y la de mujeres, de 8%; la más alta tasa de desempleo entre las mujeres jóvenes se debe a que muchas de ellas están más calificadas que los j</w:t>
      </w:r>
      <w:r>
        <w:t>ó</w:t>
      </w:r>
      <w:r>
        <w:t>venes varones y es más difícil generar empleos para ellas. El Estado ofrece programas de actualización de la capacitación de los jóvenes desempleados; esto por lo general les proporciona ingresos hasta encontrar empleo. Se garantiza el empleo de estudiantes univers</w:t>
      </w:r>
      <w:r>
        <w:t>i</w:t>
      </w:r>
      <w:r>
        <w:t>tarios después de su graduación y se está tratando de hacer lo mismo para los técnicos de nivel intermedio.</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Hay algunos trabajos que muchas mujeres jóv</w:t>
      </w:r>
      <w:r>
        <w:t>e</w:t>
      </w:r>
      <w:r>
        <w:t xml:space="preserve">nes prefieren no hacer y aún no han tenido pleno éxito </w:t>
      </w:r>
      <w:r>
        <w:rPr>
          <w:spacing w:val="6"/>
        </w:rPr>
        <w:t>las medidas para eliminar esas actitudes estereotip</w:t>
      </w:r>
      <w:r>
        <w:rPr>
          <w:spacing w:val="6"/>
        </w:rPr>
        <w:t>a</w:t>
      </w:r>
      <w:r>
        <w:rPr>
          <w:spacing w:val="6"/>
        </w:rPr>
        <w:t>das.</w:t>
      </w:r>
      <w:r>
        <w:t xml:space="preserve"> Si bien es posible que algunos empleadores sigan discriminando contra la mujer, se los enjuiciará vigor</w:t>
      </w:r>
      <w:r>
        <w:t>o</w:t>
      </w:r>
      <w:r>
        <w:t>samente y se los someterá a severas penalidades por e</w:t>
      </w:r>
      <w:r>
        <w:t>s</w:t>
      </w:r>
      <w:r>
        <w:t>ta falta.</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Ouedraogo</w:t>
      </w:r>
      <w:r>
        <w:t>, a la vez que felicita al G</w:t>
      </w:r>
      <w:r>
        <w:t>o</w:t>
      </w:r>
      <w:r>
        <w:t>bierno de Cuba por sus programas sociales y de salud y sus considerables esfuerzos por lograr la equidad entre hombres y mujeres, dice que el informe debería haber aportado mayores análisis de los efectos de los pr</w:t>
      </w:r>
      <w:r>
        <w:t>o</w:t>
      </w:r>
      <w:r>
        <w:t>gramas, así como de las estrategias y los objetivos prioritarios para su puesta en práctica, las dificultades y obstáculos que han de superarse y los medios para evaluar los resultados. En lo concerniente a las med</w:t>
      </w:r>
      <w:r>
        <w:t>i</w:t>
      </w:r>
      <w:r>
        <w:t>das transitorias especiales, la oradora alienta al G</w:t>
      </w:r>
      <w:r>
        <w:t>o</w:t>
      </w:r>
      <w:r>
        <w:t>bierno a aplicar un sistema de cuotas. En el párrafo 429 del informe se indica que se trata a las mujeres en igualdad de condiciones con los hombres en relación con el crédito y los préstamos bancarios; el Gobierno debería considerar también la posibilidad de introducir medidas de “discriminación positiva” a favor de las mujeres en esa cuestión.</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En su próximo informe periódico, el Gobierno debería aportar mayores detalles sobre la situación de las campesinas, inclusive estadísticas comparativas, p</w:t>
      </w:r>
      <w:r>
        <w:t>a</w:t>
      </w:r>
      <w:r>
        <w:t>ra proporcionar un mejor panorama de su situación en términos prácticos; la oradora agradecerá en particular recibir más información con respecto a las prestaciones de seguridad social a que tienen derecho las campes</w:t>
      </w:r>
      <w:r>
        <w:t>i</w:t>
      </w:r>
      <w:r>
        <w:t>nas. Es muy lamentable que no se haya traducido la i</w:t>
      </w:r>
      <w:r>
        <w:t>n</w:t>
      </w:r>
      <w:r>
        <w:t>formación que figura en el sumario estadístico (págs. 55 a 124 de la versión del informe en idioma inglés).</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Manalo</w:t>
      </w:r>
      <w:r>
        <w:t xml:space="preserve"> pregunta si Cuba aprobó alguna ley contra la trata de personas, especialmente mujeres y niños, y qué medidas concretas se adoptaron para que el turismo sea más propicio a las mujeres y los niños. Dado que la prostitución es esencialmente un problema económico, el Estado parte debería especificar si ha considerado la posibilidad de adoptar medidas para ayudar a las prostitutas a encontrar fuentes alternativas de ingreso. También debería explicar qué medidas co</w:t>
      </w:r>
      <w:r>
        <w:t>n</w:t>
      </w:r>
      <w:r>
        <w:t>cretas se han establecido para proteger a las ancianas contra la violencia, tanto en el hogar como en hospit</w:t>
      </w:r>
      <w:r>
        <w:t>a</w:t>
      </w:r>
      <w:r>
        <w:t>les y otras instituciones, y para proteger a los niños c</w:t>
      </w:r>
      <w:r>
        <w:t>o</w:t>
      </w:r>
      <w:r>
        <w:t>ntra la explotación sexual comercial, así como para p</w:t>
      </w:r>
      <w:r>
        <w:t>o</w:t>
      </w:r>
      <w:r>
        <w:t>sibilitar la rehabilitación de las víctimas y su integr</w:t>
      </w:r>
      <w:r>
        <w:t>a</w:t>
      </w:r>
      <w:r>
        <w:t>ción en la sociedad.</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El Gobierno también debería estudiar el papel que podría desempeñar la incorporación de las cuestiones de género en las actividades principales, a fin de supe</w:t>
      </w:r>
      <w:r>
        <w:t>r</w:t>
      </w:r>
      <w:r>
        <w:t>ar la cultura de machismo reinante en Cuba; y debería proporcionar detalles con respecto a las medidas que ha adoptado para abordar el embarazo no deseado o en la adolescencia y el comportamiento sexual de los var</w:t>
      </w:r>
      <w:r>
        <w:t>o</w:t>
      </w:r>
      <w:r>
        <w:t>nes adolescentes, así como para ampliar la cobertura de la educación sobre salud reproductiva a fin de reducir la incidencia del aborto y combatir el VIH/SIDA y otras enfermedades de transmisión sexual. La oradora también pregunta qué medidas concretas se han ado</w:t>
      </w:r>
      <w:r>
        <w:t>p</w:t>
      </w:r>
      <w:r>
        <w:t>tado con respecto a la salud mental de las mujeres.</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Finalmente, habida cuenta de las actuales dificu</w:t>
      </w:r>
      <w:r>
        <w:t>l</w:t>
      </w:r>
      <w:r>
        <w:t>tades económicas y sociales, la oradora agradecería r</w:t>
      </w:r>
      <w:r>
        <w:t>e</w:t>
      </w:r>
      <w:r>
        <w:t>cibir información sobre programas para mantener las tasas de alfabetización en Cuba, que ya son altas, y la manera en que el Gobierno induce a las jóvenes a co</w:t>
      </w:r>
      <w:r>
        <w:t>n</w:t>
      </w:r>
      <w:r>
        <w:t>tinuar sus estudios hasta el nivel terciario, pese a la e</w:t>
      </w:r>
      <w:r>
        <w:t>s</w:t>
      </w:r>
      <w:r>
        <w:t>casez de oportunidades de empleo para los graduados.</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Corti</w:t>
      </w:r>
      <w:r>
        <w:t xml:space="preserve"> expresa su solidaridad personal con las mujeres de Cuba, quienes son las reales víct</w:t>
      </w:r>
      <w:r>
        <w:t>i</w:t>
      </w:r>
      <w:r>
        <w:t>mas del bloqueo y que, no obstante, han reaccionado positivamente, logrando grandes resultados en impo</w:t>
      </w:r>
      <w:r>
        <w:t>r</w:t>
      </w:r>
      <w:r>
        <w:t>tantes esferas del empoderamiento de la mujer como la educación, la salud y el empleo. Asimismo, felicita al Gobierno por haber dado fuerza de ley a la Platafo</w:t>
      </w:r>
      <w:r>
        <w:t>r</w:t>
      </w:r>
      <w:r>
        <w:t>ma de Acción de Beijing, y pregunta cómo se aplica la ley en la práctica y cuáles serían las consecuencias jurídicas si se determinara que algunas partes de la Pl</w:t>
      </w:r>
      <w:r>
        <w:t>a</w:t>
      </w:r>
      <w:r>
        <w:t>taforma de Acción no se han llevado a la práctica.</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El Estado parte debería aclarar de qué manera la Federación de Mujeres Cubanas, que es una organiz</w:t>
      </w:r>
      <w:r>
        <w:t>a</w:t>
      </w:r>
      <w:r>
        <w:t>ción de las comunidades de base, podría operar como “mecanismo nacional”, según se indicó anteriormente en las respuestas orales a las preguntas; también deb</w:t>
      </w:r>
      <w:r>
        <w:t>e</w:t>
      </w:r>
      <w:r>
        <w:t>ría indicar si, al operar como organismo nacional, lo hace conjuntamente con algún órgano estatal. La oradora pregunta también si se ha aprobado legislación para incluir en el Código Penal el proxenetismo y la trata de mujeres, según se menciona en el párrafo 145 2) g) del informe.</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Al parecer, es mucho lo que queda por hacer en lo tocante a la participación de las mujeres en el sistema político y en la adopción de decisiones. La cultura de machismo es uno de los principales problemas de la sociedad cubana; en muchos casos, esa cultura se refl</w:t>
      </w:r>
      <w:r>
        <w:t>e</w:t>
      </w:r>
      <w:r>
        <w:t>ja en el comportamiento de las propias mujeres, dado que ellas tienden a no denunciar los casos de vi</w:t>
      </w:r>
      <w:r>
        <w:t>o</w:t>
      </w:r>
      <w:r>
        <w:t>lencia doméstica. La delegación debería explicar más clar</w:t>
      </w:r>
      <w:r>
        <w:t>a</w:t>
      </w:r>
      <w:r>
        <w:t>mente de qué manera el sistema jurídico cubano aborda los casos de violencia doméstica.</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Feng</w:t>
      </w:r>
      <w:r>
        <w:t xml:space="preserve"> Cui expresa su admiración por los logros de Cuba en la promoción de la igualdad de las mujeres, pese al embargo comercial impuesto por los Estados Unidos de América. La oradora agradecería r</w:t>
      </w:r>
      <w:r>
        <w:t>e</w:t>
      </w:r>
      <w:r>
        <w:t>cibir información adicional sobre las políticas nacion</w:t>
      </w:r>
      <w:r>
        <w:t>a</w:t>
      </w:r>
      <w:r>
        <w:t>les relativas a las campesinas que trabajan por cuenta propia o que son miembros de cooperativas agrícolas o de otro tipo.</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Acar</w:t>
      </w:r>
      <w:r>
        <w:t xml:space="preserve"> dice que el bien conocido el act</w:t>
      </w:r>
      <w:r>
        <w:t>i</w:t>
      </w:r>
      <w:r>
        <w:t>vismo de las mujeres cubanas queda reforzado por las atinadas políticas del Gobierno en materia de ad</w:t>
      </w:r>
      <w:r>
        <w:t>e</w:t>
      </w:r>
      <w:r>
        <w:t>lanto de la mujer. No obstante, le preocupa que el m</w:t>
      </w:r>
      <w:r>
        <w:t>a</w:t>
      </w:r>
      <w:r>
        <w:t>chismo parezca seguir profundamente arraigado en la sociedad. La oradora tiene la impresión de que no se toman seriamente los malos tratos verbales y psicol</w:t>
      </w:r>
      <w:r>
        <w:t>ó</w:t>
      </w:r>
      <w:r>
        <w:t>gicos infligidos a la mujer. Esos abusos simplemente no son aceptables, pues destruyen la confianza de la mujer en sí misma e impiden el desarrollo de ámbitos posibilitantes que promuevan la igualdad entre ho</w:t>
      </w:r>
      <w:r>
        <w:t>m</w:t>
      </w:r>
      <w:r>
        <w:t>bres y mujeres en el hogar, en el lugar de trabajo y en la pol</w:t>
      </w:r>
      <w:r>
        <w:t>í</w:t>
      </w:r>
      <w:r>
        <w:t>tica.</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También es motivo de preocupación el alto nivel de malos tratos verbales y psicológicos a los niños por sus madres. Los estudios indican que esas madres su</w:t>
      </w:r>
      <w:r>
        <w:t>e</w:t>
      </w:r>
      <w:r>
        <w:t>len ser ellas mismas víctimas de violencia. La oradora pregunta si el Gobierno reconoce la magnitud del pr</w:t>
      </w:r>
      <w:r>
        <w:t>o</w:t>
      </w:r>
      <w:r>
        <w:t>blema, si se han realizado investigaciones para dete</w:t>
      </w:r>
      <w:r>
        <w:t>r</w:t>
      </w:r>
      <w:r>
        <w:t>minar sus causas y si se han formulado programas para sensibilizar sobre este problema a los funcionarios e</w:t>
      </w:r>
      <w:r>
        <w:t>n</w:t>
      </w:r>
      <w:r>
        <w:t>carg</w:t>
      </w:r>
      <w:r>
        <w:t>a</w:t>
      </w:r>
      <w:r>
        <w:t>dos de hacer cumplir las leyes.</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No queda en claro si hay en vigor leyes que pr</w:t>
      </w:r>
      <w:r>
        <w:t>o</w:t>
      </w:r>
      <w:r>
        <w:t>tejan a las mujeres contra el acoso sexual y si se disp</w:t>
      </w:r>
      <w:r>
        <w:t>o</w:t>
      </w:r>
      <w:r>
        <w:t>ne de estadísticas sobre la incidencia de ese fenómeno. Preocupa a la oradora que tal vez se pase por alto el acoso sexual de las mujeres, inclusive los malos tratos verbales y psicológicos, debido a factores culturales. Es preciso realizar programas a fin de proteger a las mujeres contra formas menos obvias de explotación.</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Kim</w:t>
      </w:r>
      <w:r>
        <w:t xml:space="preserve"> Yung-Chung solicita información sobre las fuentes de financiación de la gran cantidad de organizaciones no gubernamentales que, según se i</w:t>
      </w:r>
      <w:r>
        <w:t>n</w:t>
      </w:r>
      <w:r>
        <w:t>forma, realizan actividades en Cuba. También desea saber si todas las universidades cubanas tienen depa</w:t>
      </w:r>
      <w:r>
        <w:t>r</w:t>
      </w:r>
      <w:r>
        <w:t>tamentos de asuntos de la mujer, si los cursos ofrecidos por esos departamentos son obligatorios y cuál es el contenido de los programas de estudios. También sería útil saber si los libros de texto y otros materiales didá</w:t>
      </w:r>
      <w:r>
        <w:t>c</w:t>
      </w:r>
      <w:r>
        <w:t>ticos son actualizados periódicamente a fin de el</w:t>
      </w:r>
      <w:r>
        <w:t>i</w:t>
      </w:r>
      <w:r>
        <w:t>minar los estereotipos acerca de los papeles respectivos de hombres y mujeres en la sociedad.</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El Comité agradecería más información sobre la manera en que el movimiento de “Mujeres creadoras” pudo promover la mayor participación de las mujeres en el desarrollo económico y en las medidas adoptadas tras determinar la paternidad de los niños hijos de m</w:t>
      </w:r>
      <w:r>
        <w:t>a</w:t>
      </w:r>
      <w:r>
        <w:t>dres adolescentes. Por último, desea saber cuántos v</w:t>
      </w:r>
      <w:r>
        <w:t>a</w:t>
      </w:r>
      <w:r>
        <w:t>rones adolescentes participan en los programas naci</w:t>
      </w:r>
      <w:r>
        <w:t>o</w:t>
      </w:r>
      <w:r>
        <w:t>nales de educación sexual, si la toxicomanía y el tab</w:t>
      </w:r>
      <w:r>
        <w:t>a</w:t>
      </w:r>
      <w:r>
        <w:t>quismo constituyen un grave problema en Cuba y, de ser así, qué programas se realizan para combatir su uso.</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Abaka</w:t>
      </w:r>
      <w:r>
        <w:t xml:space="preserve"> señala los notables logros de C</w:t>
      </w:r>
      <w:r>
        <w:t>u</w:t>
      </w:r>
      <w:r>
        <w:t>ba en materia de educación y salud pública, inclusive la lucha contra la propagación del VIH/SIDA. Muchos países en desarrollo, incluido el de la oradora, se ben</w:t>
      </w:r>
      <w:r>
        <w:t>e</w:t>
      </w:r>
      <w:r>
        <w:t>ficiaron con el generoso apoyo cubano en materia de salud pública. No obstante, pregunta si se han efe</w:t>
      </w:r>
      <w:r>
        <w:t>c</w:t>
      </w:r>
      <w:r>
        <w:t>tuado estudios para determinar los efectos de la prost</w:t>
      </w:r>
      <w:r>
        <w:t>i</w:t>
      </w:r>
      <w:r>
        <w:t>tución y el VIH/SIDA sobre la sociedad. Le preocupa la prevalencia del suicidio entre los ancianos y pregu</w:t>
      </w:r>
      <w:r>
        <w:t>n</w:t>
      </w:r>
      <w:r>
        <w:t>ta si se han efectuado investigaciones para determinar las causas, y si se están realizando programas para comb</w:t>
      </w:r>
      <w:r>
        <w:t>a</w:t>
      </w:r>
      <w:r>
        <w:t>tir el problema.</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Díaz</w:t>
      </w:r>
      <w:r>
        <w:t xml:space="preserve"> (Cuba), en respuesta a las preguntas de las expertas, dice que desde los primeros días de la revolución, la salud pública fue una cuestión prioritaria en Cuba. Como parte del seguimiento de la Cuarta Conferencia Mundial sobre la Mujer, se emprendió un programa nacional de salud reproductiva a fin de pr</w:t>
      </w:r>
      <w:r>
        <w:t>o</w:t>
      </w:r>
      <w:r>
        <w:t>mover el comportamiento sexual responsable, inclusive la planificación de la familia, y proporcionar atención prenatal y postnatal. Como resultado, el 99% de todos los partos en Cuba se atienden en instituciones.</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Si bien las relaciones sexuales entre adolescentes no son socialmente aceptables, en la práctica muchos adolescentes tienen actividad sexual antes de cumplir 15 años. La familia, la escuela y los medios de difusión están a la vanguardia de los esfuerzos de la sociedad por promover un comportamiento sexual más respo</w:t>
      </w:r>
      <w:r>
        <w:t>n</w:t>
      </w:r>
      <w:r>
        <w:t>sable entre los adolescentes. El médico de familia y la enfermera de familia también desempeñan un impo</w:t>
      </w:r>
      <w:r>
        <w:t>r</w:t>
      </w:r>
      <w:r>
        <w:t>tante papel al respecto y en el sistema de salud pública en general.</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Aun cuando las tasas de aborto siguen siendo a</w:t>
      </w:r>
      <w:r>
        <w:t>l</w:t>
      </w:r>
      <w:r>
        <w:t>tas, actualmente están disminuyendo. En comparación con otros países, la incidencia del VIH/SIDA es baja y si bien está aumentando, lo hace en progresión aritm</w:t>
      </w:r>
      <w:r>
        <w:t>é</w:t>
      </w:r>
      <w:r>
        <w:t>tica y no geométrica, debido en gran medida a que la cuestión se considera un problema de salud pública que requiere la movilización de toda la sociedad. Desde el momento en que el VIH/SIDA apareció por primera vez en Cuba, se crearon sanatorios para aislar del resto de la población a las víctimas y proporcionar una ate</w:t>
      </w:r>
      <w:r>
        <w:t>n</w:t>
      </w:r>
      <w:r>
        <w:t>ción más eficaz. Posteriormente, el tratamiento cont</w:t>
      </w:r>
      <w:r>
        <w:t>i</w:t>
      </w:r>
      <w:r>
        <w:t>núa en forma ambulatoria, cuando los pacientes se r</w:t>
      </w:r>
      <w:r>
        <w:t>e</w:t>
      </w:r>
      <w:r>
        <w:t>incorporan a sus familias. Asimismo, se han establec</w:t>
      </w:r>
      <w:r>
        <w:t>i</w:t>
      </w:r>
      <w:r>
        <w:t>do grupos multidisciplinarios a nivel nacional, provi</w:t>
      </w:r>
      <w:r>
        <w:t>n</w:t>
      </w:r>
      <w:r>
        <w:t>cial y municipal, a fin de promover mayor conciencia pública del problema en general y, en particular, educar a las víctimas y a sus familias acerca de la enfermedad.</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El suicidio es, en verdad, un problema de salud pública de gran magnitud, aun cuando en los últimos años las tasas han ido disminuyendo. Las tasas para la mujer son inferiores al promedio nacional. Algunas de las razones de la alta incidencia de casos de suicidio entre las ancianas son las dificultades económicas r</w:t>
      </w:r>
      <w:r>
        <w:t>e</w:t>
      </w:r>
      <w:r>
        <w:t>sultantes, entre otras cosas, de que no planificaron para los años posteriores a la jubilación, a que su esperanza de vida es mayor y a los efectos debilitantes de la pé</w:t>
      </w:r>
      <w:r>
        <w:t>r</w:t>
      </w:r>
      <w:r>
        <w:t>dida de sus esposos o compañeros. Se están realizando programas para brindar asistencia a posibles suicidas por intermedio de sus familias y del asesoramiento ps</w:t>
      </w:r>
      <w:r>
        <w:t>i</w:t>
      </w:r>
      <w:r>
        <w:t>quiátrico. Se individualiza el tratamiento para tomar en cuenta los particulares factores de riesgo en cada caso concreto.</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En lo concerniente a la violencia infligida por las madres a sus hijos, la propia experiencia de la oradora durante muchos años de trabajo como pediatra es que esa violencia se da raramente en Cuba y que, cuando ocurre, se debe a factores personales. En verdad, las madres cubanas sobreprotegen a sus hijos, que suelen ser alegres y felices. Por otra parte, es verdad que el embargo comercial impuesto desde hace mucho tiempo por los Estados Unidos contra Cuba somete a las muj</w:t>
      </w:r>
      <w:r>
        <w:t>e</w:t>
      </w:r>
      <w:r>
        <w:t>res cubanas a un estrés psicológico y emocional de</w:t>
      </w:r>
      <w:r>
        <w:t>s</w:t>
      </w:r>
      <w:r>
        <w:t>usado y tal vez los casos individuales de violencia c</w:t>
      </w:r>
      <w:r>
        <w:t>o</w:t>
      </w:r>
      <w:r>
        <w:t>ntra los niños se deban a ese factor.</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Miranda</w:t>
      </w:r>
      <w:r>
        <w:t xml:space="preserve"> (Cuba) dice que el acoso s</w:t>
      </w:r>
      <w:r>
        <w:t>e</w:t>
      </w:r>
      <w:r>
        <w:t>xual está contemplado en la legislación penal cubana. Una persona que acosa a otra por motivos sexuales, o infringe normas de decoro, o participa en actos obsc</w:t>
      </w:r>
      <w:r>
        <w:t>e</w:t>
      </w:r>
      <w:r>
        <w:t>nos, o produce o distribuye materiales pornográficos, está sujeta a un castigo de entre tres meses y un año de prisión. Cuando un funcionario público propone rel</w:t>
      </w:r>
      <w:r>
        <w:t>a</w:t>
      </w:r>
      <w:r>
        <w:t>ciones sexuales a una mujer cuyo trabajo supervisa, o a la madre, la esposa o la hermana de una persona cuyo trabajo supervisa, está sujeto a encarcelamiento de e</w:t>
      </w:r>
      <w:r>
        <w:t>n</w:t>
      </w:r>
      <w:r>
        <w:t>tre dos y cinco años. Cuando se usa el poder, la autor</w:t>
      </w:r>
      <w:r>
        <w:t>i</w:t>
      </w:r>
      <w:r>
        <w:t>dad, la confianza o la amistad como factor de presión, el castigo es más severo. Una persona que utilice la fuerza o la intimidación para entablar relaciones sexu</w:t>
      </w:r>
      <w:r>
        <w:t>a</w:t>
      </w:r>
      <w:r>
        <w:t>les con una mujer, o cuya víctima esté embarazada o sea mentalmente incompetente para comprender la n</w:t>
      </w:r>
      <w:r>
        <w:t>a</w:t>
      </w:r>
      <w:r>
        <w:t>turaleza del acto, o que perpetre ese acto a sabiendas de que es portador de una enfermedad de transmisión sexual, está sujeta a entre cuatro y 10 años de prisión.</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El proxenetismo y la trata de mujeres también son punibles en virtud del derecho cubano. Si una persona que induce a otra persona a prostituirse, o que haga arreglos para que una persona ingrese al país o se ma</w:t>
      </w:r>
      <w:r>
        <w:t>r</w:t>
      </w:r>
      <w:r>
        <w:t>che de él con propósitos de prostitución u otra forma de comercio sexual, está sujeto a pena de prisión.</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En virtud del derecho cubano, toda persona que emplee la violencia contra otra persona, use amenazas o intimidación para inducir a esa persona a hacer algo contra su voluntad, trátese de una acción justa o inju</w:t>
      </w:r>
      <w:r>
        <w:t>s</w:t>
      </w:r>
      <w:r>
        <w:t>ta, o que permita a otra persona a actuar así, o impida que alguien haga algo no prohibido por la ley, está s</w:t>
      </w:r>
      <w:r>
        <w:t>u</w:t>
      </w:r>
      <w:r>
        <w:t>jeto a pena de prisión por dos o más años. Quien am</w:t>
      </w:r>
      <w:r>
        <w:t>e</w:t>
      </w:r>
      <w:r>
        <w:rPr>
          <w:spacing w:val="2"/>
        </w:rPr>
        <w:t>nace a otra persona en su detrimento o el de un miem</w:t>
      </w:r>
      <w:r>
        <w:t>bro de su familia, o suscite extremo temor en esa persona, está sujeto a encarcelamiento durante uno o más años. Si la víctima de violencia es una embarazada, el cast</w:t>
      </w:r>
      <w:r>
        <w:t>i</w:t>
      </w:r>
      <w:r>
        <w:t>go es más severo.</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Además, se han dictado leyes para proteger a los menores contra todo tipo de conducta de índole sexual. Toda persona que cometa actos que interfieran con el desarrollo normal de un menor, que descuide la crianza y la educación de un niño a su cargo, o que induzca a un menor a marcharse de su hogar o no asistir a la e</w:t>
      </w:r>
      <w:r>
        <w:t>s</w:t>
      </w:r>
      <w:r>
        <w:t>cuela, está sujeto a encarcelamiento durante uno o más años, o al pago de una multa, en función de la gravedad de la infracción.</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Cualquier persona que aliente la prostitución o la prostitución infantil está sujeta a grave castigo. As</w:t>
      </w:r>
      <w:r>
        <w:t>i</w:t>
      </w:r>
      <w:r>
        <w:t>mismo, el turismo sexual está categóricamente proh</w:t>
      </w:r>
      <w:r>
        <w:t>i</w:t>
      </w:r>
      <w:r>
        <w:t>bido. Si se comprueba que una agencia de turismo o un agente de viajes ofrece esos servicios, será sancionado con revocación de su licencia y obligado a cerrar su empresa. El Gobierno vigila las imágenes de mujeres utilizadas en folletos de promoción del turismo, prod</w:t>
      </w:r>
      <w:r>
        <w:t>u</w:t>
      </w:r>
      <w:r>
        <w:t>cidos tanto en Cuba como en el extranjero. Además, se proporciona información sobre la prohibición legal c</w:t>
      </w:r>
      <w:r>
        <w:t>o</w:t>
      </w:r>
      <w:r>
        <w:t>ntra esa forma de comportamiento a todos los pasaj</w:t>
      </w:r>
      <w:r>
        <w:t>e</w:t>
      </w:r>
      <w:r>
        <w:t>ros que se alojan en hoteles, o bien mediante avisos col</w:t>
      </w:r>
      <w:r>
        <w:t>o</w:t>
      </w:r>
      <w:r>
        <w:t>cados en el dorso de la puerta de cada habitación o bien incluyendo los datos en los juegos de volantes inform</w:t>
      </w:r>
      <w:r>
        <w:t>a</w:t>
      </w:r>
      <w:r>
        <w:t>tivos que se entregan a todos los huéspedes.</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Beretervide</w:t>
      </w:r>
      <w:r>
        <w:t xml:space="preserve"> (Cuba) dice que se cuenta con programas a nivel nacional, provincial, municipal y comunitario que abordan la prostitución mediante t</w:t>
      </w:r>
      <w:r>
        <w:t>a</w:t>
      </w:r>
      <w:r>
        <w:t>reas de concienciación, prevención, tratamiento y reh</w:t>
      </w:r>
      <w:r>
        <w:t>a</w:t>
      </w:r>
      <w:r>
        <w:t>bilitación, así como las relaciones entre prostitución y violencia. Además, la Federación de Mujeres Cubanas también ha trabajado mucho al respecto.</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Los tratantes de personas y los traficantes de dr</w:t>
      </w:r>
      <w:r>
        <w:t>o</w:t>
      </w:r>
      <w:r>
        <w:t>gas están sujetos a severas sanciones. Además, Cuba cuenta con un numeroso conjunto de trabajadores s</w:t>
      </w:r>
      <w:r>
        <w:t>o</w:t>
      </w:r>
      <w:r>
        <w:t>ciales experimentados en abordar la prostitución. En algunos casos, familias enteras están involucradas en la prostitución y utilizan a sus hijas como medios de l</w:t>
      </w:r>
      <w:r>
        <w:t>u</w:t>
      </w:r>
      <w:r>
        <w:t>cro. Con frecuencia, estas familias están enteramente aisladas del sistema educacional y económico, dado que ningún miembro suele trabajar o estudiar. Se está tratando de ofrecer tratamiento a las familias en su conjunto.</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En un esfuerzo por combatir el turismo sexual, el Gobierno difundió materiales de disuasión por telev</w:t>
      </w:r>
      <w:r>
        <w:t>i</w:t>
      </w:r>
      <w:r>
        <w:t>sión, por radio y por la prensa escrita a nivel comunit</w:t>
      </w:r>
      <w:r>
        <w:t>a</w:t>
      </w:r>
      <w:r>
        <w:t>rio. El Centro Nacional de Educación Sexual, colab</w:t>
      </w:r>
      <w:r>
        <w:t>o</w:t>
      </w:r>
      <w:r>
        <w:t>rando con organizaciones no gubernamentales y de e</w:t>
      </w:r>
      <w:r>
        <w:t>s</w:t>
      </w:r>
      <w:r>
        <w:t>tudiantes a nivel comunitario, patrocina programas s</w:t>
      </w:r>
      <w:r>
        <w:t>o</w:t>
      </w:r>
      <w:r>
        <w:t>bre prostitución y salud reproductiva en que participan médicos, enfermeras y familias. El Gobierno, los m</w:t>
      </w:r>
      <w:r>
        <w:t>i</w:t>
      </w:r>
      <w:r>
        <w:t>nisterios y toda la población cubana están tratando de encontrar un enfoque eficaz y apto para ese problema.</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En lo tocante a la situación de la violencia, la oradora dice que antes de la revolución no era infr</w:t>
      </w:r>
      <w:r>
        <w:t>e</w:t>
      </w:r>
      <w:r>
        <w:t>cuente que la gente fuera asesinada en la calle, o tort</w:t>
      </w:r>
      <w:r>
        <w:t>u</w:t>
      </w:r>
      <w:r>
        <w:t>rada, o que simplemente desapareciera. Esto ya no oc</w:t>
      </w:r>
      <w:r>
        <w:t>u</w:t>
      </w:r>
      <w:r>
        <w:t>rre. En 1997, se creó un grupo nacional multisectorial y multidisciplinario encargado de estudiar y analizar la violencia en la sociedad y elaborar una estrategia n</w:t>
      </w:r>
      <w:r>
        <w:t>a</w:t>
      </w:r>
      <w:r>
        <w:t>cional que abarque temas como la educación, la pr</w:t>
      </w:r>
      <w:r>
        <w:t>e</w:t>
      </w:r>
      <w:r>
        <w:t>vención, la capacitación, la investigación y la difusión de información. Si bien las leyes cubanas no contienen disposiciones especiales sobre la violencia dentro de la familia, abarcan todos los elementos necesarios para proteger a las mujeres contra la violencia. La oradora concuerda en que es preciso adoptar medidas de mayor alcance respecto de los malos tratos verbales y físicos e impartir capacitación especial a todo el personal que tiene contacto con las víctimas de violencia, inclusive jueces, oficiales de policía y agentes de salud. Toda la sociedad cubana está tratando de establecer la igualdad entre hombres y mujeres y la violencia es parte int</w:t>
      </w:r>
      <w:r>
        <w:t>e</w:t>
      </w:r>
      <w:r>
        <w:t>grante de esa cuestión.</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Finalmente, su delegación espera poder propo</w:t>
      </w:r>
      <w:r>
        <w:t>r</w:t>
      </w:r>
      <w:r>
        <w:t>cionar las estadísticas solicitadas al presentar el próx</w:t>
      </w:r>
      <w:r>
        <w:t>i</w:t>
      </w:r>
      <w:r>
        <w:t>mo i</w:t>
      </w:r>
      <w:r>
        <w:t>n</w:t>
      </w:r>
      <w:r>
        <w:t>forme.</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Santana</w:t>
      </w:r>
      <w:r>
        <w:t xml:space="preserve"> (Cuba) dice que el número de casos de SIDA debidos a la prostitución registrados en Cuba no es estadísticamente significativo. El SIDA ocurre mayormente entre jóvenes de 15 a 25 años de edad y en personas que entablan relaciones hom</w:t>
      </w:r>
      <w:r>
        <w:t>o</w:t>
      </w:r>
      <w:r>
        <w:t>sexuales y bisexuales. La adicción más grave es al t</w:t>
      </w:r>
      <w:r>
        <w:t>a</w:t>
      </w:r>
      <w:r>
        <w:t>baco; dado que Cuba produce tabaco de alta calidad, su uso está arraigado en las tradiciones culturales y se transmite de generación en generación. El Gobierno e</w:t>
      </w:r>
      <w:r>
        <w:t>s</w:t>
      </w:r>
      <w:r>
        <w:t>tá adoptando medidas para combatir el uso del tabaco y dentro de poco se prohibirá fumar en los edificios p</w:t>
      </w:r>
      <w:r>
        <w:t>ú</w:t>
      </w:r>
      <w:r>
        <w:t>blicos y los centros sociales. Aun cuando el consumo de alcohol no es alto, su mayor uso se asocia con el aumento del turismo y el tráfico de drogas. En los dos decenios anteriores, los centros nacionales de trat</w:t>
      </w:r>
      <w:r>
        <w:t>a</w:t>
      </w:r>
      <w:r>
        <w:t>miento atendieron a cantidades mayores de extranjeros que de cubanos. Un grupo nacional multidisciplinario está formulando un programa a fin de crear conciencia entre el personal de los sectores de salud y educación acerca del uso de sustancias que causan adicción.</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Arocha Domínguez</w:t>
      </w:r>
      <w:r>
        <w:t xml:space="preserve"> (Cuba) dice que en 1996, la Federación de Mujeres Cubanas organizó una conferencia nacional que presentó al Gobierno 150 propuestas relativas al Plan Nacional de Acción de la República de Cuba para el seguimiento de la Cuarta Conferencia Mundial sobre la Mujer. Esas propuestas condujeron al establecimiento de una comisión gube</w:t>
      </w:r>
      <w:r>
        <w:t>r</w:t>
      </w:r>
      <w:r>
        <w:t>namental presidida por el Secretario del Comité Ejec</w:t>
      </w:r>
      <w:r>
        <w:t>u</w:t>
      </w:r>
      <w:r>
        <w:t>tivo del Consejo de Ministros, que aprobó 90 medidas en esferas de importancia crítica, entre ellas empleo, participación de la mujer en la vida política, particip</w:t>
      </w:r>
      <w:r>
        <w:t>a</w:t>
      </w:r>
      <w:r>
        <w:t>ción de la mujer en los medios de difusión, y política social y de salud a nivel de las comunidades de base. La comisión también está sistematizando y actualiza</w:t>
      </w:r>
      <w:r>
        <w:t>n</w:t>
      </w:r>
      <w:r>
        <w:t>do la legislación relativa a los derechos de la mujer. El Plan Nacional de Acción se difundió ampliamente en Cuba, incluso a nivel de las comunidades de base, y lo llevan a la práctica los ministerios gubernamentales. En 1999, una evaluación parcial realizada por el Co</w:t>
      </w:r>
      <w:r>
        <w:t>n</w:t>
      </w:r>
      <w:r>
        <w:t>sejo de Ministros determinó que el mayor obstáculo p</w:t>
      </w:r>
      <w:r>
        <w:t>a</w:t>
      </w:r>
      <w:r>
        <w:t>ra su puesta en práctica fue la insuficiente capacitación de los respectivos funcionarios gubernamentales; en respuesta, la Federación de Mujeres Cubanas les ofr</w:t>
      </w:r>
      <w:r>
        <w:t>e</w:t>
      </w:r>
      <w:r>
        <w:t>ció capacitación acelerada.</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La Federación de Mujeres Cubanas se estableció en 1970 como organización que englobó a varias org</w:t>
      </w:r>
      <w:r>
        <w:t>a</w:t>
      </w:r>
      <w:r>
        <w:t>nizaciones de mujeres ya existentes. Representa 76.000 organizaciones de comunidades de base y tiene 3,7 m</w:t>
      </w:r>
      <w:r>
        <w:t>i</w:t>
      </w:r>
      <w:r>
        <w:t>llones de miembros individuales. La Federación recibe retroinformación de sus miembros sobre políticas g</w:t>
      </w:r>
      <w:r>
        <w:t>u</w:t>
      </w:r>
      <w:r>
        <w:t>bernamentales y vela por que las mujeres tengan voz en la vida política, económica y social de Cuba. Co</w:t>
      </w:r>
      <w:r>
        <w:t>n</w:t>
      </w:r>
      <w:r>
        <w:t>trariamente a lo que adujeron algunas personas, la pl</w:t>
      </w:r>
      <w:r>
        <w:t>a</w:t>
      </w:r>
      <w:r>
        <w:t>taforma de la Federación no es un mero eco de eslogan del Gobierno, aun cuando hace suyos los mismos pri</w:t>
      </w:r>
      <w:r>
        <w:t>n</w:t>
      </w:r>
      <w:r>
        <w:t>cipios de socialismo, justicia y equidad. En verdad, las propuestas de la Federación fueron el origen de gran parte de la legislación sobre, entre otras cosas, cuidado del niño, trabajo y prestaciones de maternidad. En todo caso, es el Gobierno de Cuba el que apoya a la Feder</w:t>
      </w:r>
      <w:r>
        <w:t>a</w:t>
      </w:r>
      <w:r>
        <w:t>ción, y no viceversa.</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La Federación, al igual que otras organizaciones no gubernamentales que representan los derechos de la mujer, se autofinancia, pero recibe asistencia del G</w:t>
      </w:r>
      <w:r>
        <w:t>o</w:t>
      </w:r>
      <w:r>
        <w:t>bierno, inclusive asistencia en especie, y de organismos y programas de las Naciones Unidas, para su particip</w:t>
      </w:r>
      <w:r>
        <w:t>a</w:t>
      </w:r>
      <w:r>
        <w:t>ción en actividades especiales. Por ejemplo, la conf</w:t>
      </w:r>
      <w:r>
        <w:t>e</w:t>
      </w:r>
      <w:r>
        <w:t>rencia nacional previa al período extraordinario de s</w:t>
      </w:r>
      <w:r>
        <w:t>e</w:t>
      </w:r>
      <w:r>
        <w:t>siones se realizó con el apoyo del Fondo de Desarrollo de las Naciones Unidas para la Mujer (UNIFEM). En virtud de la legislación cubana, no se permite que las organizaciones dependan por entero de asistencia e</w:t>
      </w:r>
      <w:r>
        <w:t>x</w:t>
      </w:r>
      <w:r>
        <w:t>terna para su funcionamiento.</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Aguilar</w:t>
      </w:r>
      <w:r>
        <w:t xml:space="preserve"> (Cuba) reconoce que el machi</w:t>
      </w:r>
      <w:r>
        <w:t>s</w:t>
      </w:r>
      <w:r>
        <w:t>mo sigue formando parte de la cultura cubana y que es lento el cambio en las actitudes. Destaca la necesidad de impartir educación y de crear conciencia en ámbitos tanto oficiales como oficiosos, proporcionar recursos suficientes y adoptar una perspectiva multilateral a fin de acelerar ese cambio. Bajo el Gobierno revolucion</w:t>
      </w:r>
      <w:r>
        <w:t>a</w:t>
      </w:r>
      <w:r>
        <w:t>rio, los estudios relativos a la mujer fueron cobrando creciente importancia; ahora se ofrecen en las univers</w:t>
      </w:r>
      <w:r>
        <w:t>i</w:t>
      </w:r>
      <w:r>
        <w:t>dades, inclusive a nivel de doctorado, y como parte de los cursos de ciencias sociales y medicina, así como en los institutos de formación de maestros. Asimismo, se están redefiniendo los papeles tradicionales mediante cursos de capacitación práctica impartidos en centros de difusión comunitaria.</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Cardoso</w:t>
      </w:r>
      <w:r>
        <w:t xml:space="preserve"> (Cuba) dice que varias decisi</w:t>
      </w:r>
      <w:r>
        <w:t>o</w:t>
      </w:r>
      <w:r>
        <w:t>nes adoptadas después de la revolución beneficiaron a las campesinas, en particular la reforma agraria general y la decisión de limitar a 10 hectáreas la superficie de tierra correspondiente a cada propietario. Los agricu</w:t>
      </w:r>
      <w:r>
        <w:t>l</w:t>
      </w:r>
      <w:r>
        <w:t>tores, tanto hombres como mujeres, tratan de tener m</w:t>
      </w:r>
      <w:r>
        <w:t>a</w:t>
      </w:r>
      <w:r>
        <w:t>yor acceso a los beneficios de la ciencia y la tecnol</w:t>
      </w:r>
      <w:r>
        <w:t>o</w:t>
      </w:r>
      <w:r>
        <w:t>gía, inclusive semillas de más alta calidad y aperos y equipo motorizados. En las cooperativas de produ</w:t>
      </w:r>
      <w:r>
        <w:t>c</w:t>
      </w:r>
      <w:r>
        <w:t>ción, los productores aúnan sus tierras y sus recursos y distribuyen equitativamente las utilidades. En las c</w:t>
      </w:r>
      <w:r>
        <w:t>o</w:t>
      </w:r>
      <w:r>
        <w:t>operativas que ofrecen servicios de crédito, los produ</w:t>
      </w:r>
      <w:r>
        <w:t>c</w:t>
      </w:r>
      <w:r>
        <w:t>tores conservan la propiedad de su propia tierra y co</w:t>
      </w:r>
      <w:r>
        <w:t>m</w:t>
      </w:r>
      <w:r>
        <w:t>parten los recursos con otros productores. Las mujeres constituyen el 17% de los participantes en cooperativas de producción y el 8% de los participantes en cooper</w:t>
      </w:r>
      <w:r>
        <w:t>a</w:t>
      </w:r>
      <w:r>
        <w:t>tivas de crédito. Por lo general, las mujeres heredan las tierras de sus progenitores o su cónyuge y el número de mujeres propietarias de tierras va aumentando lent</w:t>
      </w:r>
      <w:r>
        <w:t>a</w:t>
      </w:r>
      <w:r>
        <w:t>mente. Muchos de los hombres que se beneficiaron con la reforma revolucionaria de la tenencia de la tierra ahora son ancianos o han fallecido y sus tierras han p</w:t>
      </w:r>
      <w:r>
        <w:t>a</w:t>
      </w:r>
      <w:r>
        <w:t>sado a sus esposas o sus hijos. Pero muchos de esos hijos recibieron capacitación en otras profesiones y perdieron su interés en la agricultura; en la actualidad, un 70% de la población de Cuba es urbana.</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Las mujeres propietarias de tierras están asoci</w:t>
      </w:r>
      <w:r>
        <w:t>a</w:t>
      </w:r>
      <w:r>
        <w:t>das a la Federación de Mujeres Cubanas y otras organ</w:t>
      </w:r>
      <w:r>
        <w:t>i</w:t>
      </w:r>
      <w:r>
        <w:t>zaciones no gubernamentales que representan sus i</w:t>
      </w:r>
      <w:r>
        <w:t>n</w:t>
      </w:r>
      <w:r>
        <w:t>tereses sociales y políticos. Las mujeres desempeñan un papel importante en los comités nacionales y provi</w:t>
      </w:r>
      <w:r>
        <w:t>n</w:t>
      </w:r>
      <w:r>
        <w:t>ciales. Un 24% de los directores de cooperativas de producción son mujeres. En verdad, la situación de la población rural de Cuba es muy superior a la de los campesinos de la mayoría de los demás países del mundo. Se está tratando de promover a las mujeres p</w:t>
      </w:r>
      <w:r>
        <w:t>a</w:t>
      </w:r>
      <w:r>
        <w:t>ra que ocupen posiciones de liderazgo y se incorporen en las actividades agrícolas y se procura mejorar las instalaciones para el cuidado de niños. Además, varios institutos y universidades ofrecen capacitación agríc</w:t>
      </w:r>
      <w:r>
        <w:t>o</w:t>
      </w:r>
      <w:r>
        <w:t>la. Las agricultoras tienen derecho a solicitar préstamos y subsidios del Gobierno y tienen acceso a planes de seguridad social y de seguro que protegen sus cosechas contra todos los desastres naturales. Los participantes en cooperativas tienen derecho a prestaciones de jub</w:t>
      </w:r>
      <w:r>
        <w:t>i</w:t>
      </w:r>
      <w:r>
        <w:t>lación y maternidad y a servicios de hospitalización.</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Beretervide</w:t>
      </w:r>
      <w:r>
        <w:t xml:space="preserve"> (Cuba) dice que Cuba ha l</w:t>
      </w:r>
      <w:r>
        <w:t>o</w:t>
      </w:r>
      <w:r>
        <w:t>grado mantener sus altos niveles de alfabetización, p</w:t>
      </w:r>
      <w:r>
        <w:t>e</w:t>
      </w:r>
      <w:r>
        <w:t>se a las penurias económicas, mediante la imposición de la educación obligatoria y el programa de educación de adultos en que miembros de la Federación de Muj</w:t>
      </w:r>
      <w:r>
        <w:t>e</w:t>
      </w:r>
      <w:r>
        <w:t>res Cubanas colaboran con las amas de casa, incluso en zonas rurales remotas.</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Shalev</w:t>
      </w:r>
      <w:r>
        <w:t xml:space="preserve"> lamenta la falta de datos sobre los efectos de los programas, planes y leyes descritos en detalle por los miembros de la delegación cubana. En particular, no se aportaron datos desagregados por g</w:t>
      </w:r>
      <w:r>
        <w:t>é</w:t>
      </w:r>
      <w:r>
        <w:t>nero acerca de la morbilidad y la mortalidad a causa del VIH/SIDA. Antes de preparar su quinto informe, el Gobierno debería estudiar la Recomendación General No. 24 del Comité. Se necesita contar con más info</w:t>
      </w:r>
      <w:r>
        <w:t>r</w:t>
      </w:r>
      <w:r>
        <w:t>mación sobre las tasas de infección de la mujer, esp</w:t>
      </w:r>
      <w:r>
        <w:t>e</w:t>
      </w:r>
      <w:r>
        <w:t>cialmente en el grupo de 15 a 19 años de edad. El i</w:t>
      </w:r>
      <w:r>
        <w:t>n</w:t>
      </w:r>
      <w:r>
        <w:t>forme menciona que se realizaron estudios para dete</w:t>
      </w:r>
      <w:r>
        <w:t>c</w:t>
      </w:r>
      <w:r>
        <w:t>tar grupos de alto riesgo y zonas de riesgo, pero no se informa sobre cuáles son esos grupos o dónde están esas zonas. Además, no queda claro de qué manera el programa amplio de prevención mencionado en el i</w:t>
      </w:r>
      <w:r>
        <w:t>n</w:t>
      </w:r>
      <w:r>
        <w:t>forme se correlaciona con la escasez de condones. La oradora también desearía saber si se dispone del “cóctel” de medicamentos para el tratamiento de pe</w:t>
      </w:r>
      <w:r>
        <w:t>r</w:t>
      </w:r>
      <w:r>
        <w:t>sonas con SIDA y, de no ser así, qué tratamiento se ofrece a esos pacientes. Asimismo, en el informe no f</w:t>
      </w:r>
      <w:r>
        <w:t>i</w:t>
      </w:r>
      <w:r>
        <w:t>gura información sobre la manera en que se protege el carácter confidencial y privado de la atención a esos pacientes. Las directrices de la Organización Mundial de la Salud (OMS), prohíben imponer la detección obligatoria del VIH/SIDA; la oradora desearía saber cuál es la situación en Cuba. Se ha informado de que no se permite a las personas con SIDA desplazarse l</w:t>
      </w:r>
      <w:r>
        <w:t>i</w:t>
      </w:r>
      <w:r>
        <w:t>bremente y que están confinadas en sanatorios. La or</w:t>
      </w:r>
      <w:r>
        <w:t>a</w:t>
      </w:r>
      <w:r>
        <w:t>dora desearía saber en qué condiciones están confin</w:t>
      </w:r>
      <w:r>
        <w:t>a</w:t>
      </w:r>
      <w:r>
        <w:t>das o reciben tratamiento en esas instituciones.</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Goonesekere</w:t>
      </w:r>
      <w:r>
        <w:t xml:space="preserve"> felicita a Cuba por sus n</w:t>
      </w:r>
      <w:r>
        <w:t>o</w:t>
      </w:r>
      <w:r>
        <w:t>tables indicadores sociales y el hecho de que mantuvo su compromiso en pro del desarrollo social, pese a las dificultades causadas por el bloqueo. Por otra parte, p</w:t>
      </w:r>
      <w:r>
        <w:t>a</w:t>
      </w:r>
      <w:r>
        <w:t>ra conservar los adelantos, es necesario que haya tran</w:t>
      </w:r>
      <w:r>
        <w:t>s</w:t>
      </w:r>
      <w:r>
        <w:t>parencia, libre circulación de información y obligación de rendir cuentas en la administración pública. Por e</w:t>
      </w:r>
      <w:r>
        <w:t>n</w:t>
      </w:r>
      <w:r>
        <w:t>de, sería útil que la delegación abordara las observ</w:t>
      </w:r>
      <w:r>
        <w:t>a</w:t>
      </w:r>
      <w:r>
        <w:t>ciones planteadas por la Sra. Taya y por la Relatora Especial sobre la Violencia contra la Mujer.</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En política, utilizar cuotas suele significar que se reserva un número fijo de plazas para las mujeres, pero se necesita un nuevo sistema para aumentar el número de mujeres profesionales en los puestos de gestión. En el informe se indica que la participación de las mujeres en la política es baja debido a que están sobrecargadas por sus responsabilidades profesionales y domésticas, a lo que se suma un modelo masculino de la gestión. A juicio de la oradora, el adelanto de las mujeres se r</w:t>
      </w:r>
      <w:r>
        <w:t>e</w:t>
      </w:r>
      <w:r>
        <w:t>trasa debido a que la sociedad les impone el papel de cu</w:t>
      </w:r>
      <w:r>
        <w:t>i</w:t>
      </w:r>
      <w:r>
        <w:t xml:space="preserve">dar a los demás. Incumbe al Gobierno dejar en claro </w:t>
      </w:r>
      <w:r>
        <w:rPr>
          <w:spacing w:val="2"/>
        </w:rPr>
        <w:t>que cuidar a los demás es una responsabilidad conju</w:t>
      </w:r>
      <w:r>
        <w:rPr>
          <w:spacing w:val="2"/>
        </w:rPr>
        <w:t>n</w:t>
      </w:r>
      <w:r>
        <w:t>ta.</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al procedimiento constitucional, no se aportó información acerca de la obligación del G</w:t>
      </w:r>
      <w:r>
        <w:t>o</w:t>
      </w:r>
      <w:r>
        <w:t>bierno de rendir cuentas cuando se infringe la igualdad de derechos. Además, la oradora desearía recibir más información acerca del procedimiento para obtener consentimiento en caso de divorcio, puesto que en su experiencia, esos procedimientos suelen impedir que las mujeres ejerzan sus derechos.</w:t>
      </w:r>
    </w:p>
    <w:p w:rsidR="006D5DCF" w:rsidRDefault="006D5DCF">
      <w:pPr>
        <w:pStyle w:val="DualTxt"/>
        <w:numPr>
          <w:ilvl w:val="0"/>
          <w:numId w:val="2"/>
        </w:numPr>
        <w:tabs>
          <w:tab w:val="clear" w:pos="960"/>
          <w:tab w:val="left" w:pos="475"/>
          <w:tab w:val="left" w:pos="965"/>
        </w:tabs>
      </w:pPr>
      <w:r>
        <w:rPr>
          <w:b/>
        </w:rPr>
        <w:t>La</w:t>
      </w:r>
      <w:r>
        <w:t xml:space="preserve"> </w:t>
      </w:r>
      <w:r>
        <w:rPr>
          <w:b/>
        </w:rPr>
        <w:t>Sra. Schöpp-Schilling</w:t>
      </w:r>
      <w:r>
        <w:t xml:space="preserve"> recomienda que en su quinto informe, Cuba incluya estadísticas más cohere</w:t>
      </w:r>
      <w:r>
        <w:t>n</w:t>
      </w:r>
      <w:r>
        <w:t>tes, así como más información sobre los resultados de los programas descritos. Elogia al Gobierno por su r</w:t>
      </w:r>
      <w:r>
        <w:t>e</w:t>
      </w:r>
      <w:r>
        <w:t>conocimiento de la relación entre la Convención y la Plataforma de Acción de Beijing.</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El impacto negativo del bloqueo y de la desint</w:t>
      </w:r>
      <w:r>
        <w:t>e</w:t>
      </w:r>
      <w:r>
        <w:t>gración de la Unión Soviética en el empleo de la mujer se agrava por los estereotipos sexuales. El mercado l</w:t>
      </w:r>
      <w:r>
        <w:t>a</w:t>
      </w:r>
      <w:r>
        <w:rPr>
          <w:spacing w:val="2"/>
        </w:rPr>
        <w:t>boral está segregado en gran medida en función del se</w:t>
      </w:r>
      <w:r>
        <w:t>xo y la oradora pregunta si el Gobierno está adoptando a</w:t>
      </w:r>
      <w:r>
        <w:t>l</w:t>
      </w:r>
      <w:r>
        <w:t>guna medida especial provisional para contrarrestar esa tendencia. También pregunta si las mujeres desemple</w:t>
      </w:r>
      <w:r>
        <w:t>a</w:t>
      </w:r>
      <w:r>
        <w:t>das, cuya cantidad es superior a la de hombres dese</w:t>
      </w:r>
      <w:r>
        <w:t>m</w:t>
      </w:r>
      <w:r>
        <w:t>pleados, reciben algún tipo de trato preferencial al crearse nuevos empleos. Se necesita más información sobre los tipos de empleos que tienen las mujeres en el sector mixto y de intercambio comercial, y sobre los porcentajes de mujeres que ocupan altos puestos de gestión en ese sector.</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Preocupa a la oradora que las mujeres que trab</w:t>
      </w:r>
      <w:r>
        <w:t>a</w:t>
      </w:r>
      <w:r>
        <w:t>jan “por cuenta propia” tengan ocupaciones en gran medida tradicionales, como peluquería y confección de ropa, y que no avancen hacia esferas técnicas que ti</w:t>
      </w:r>
      <w:r>
        <w:t>e</w:t>
      </w:r>
      <w:r>
        <w:t>nen mayor potencial de crecimiento. Le preocupa m</w:t>
      </w:r>
      <w:r>
        <w:t>u</w:t>
      </w:r>
      <w:r>
        <w:t>cho que las mujeres que trabajan en ese sector no te</w:t>
      </w:r>
      <w:r>
        <w:t>n</w:t>
      </w:r>
      <w:r>
        <w:t>gan derecho a prestaciones de pensión y licencia de e</w:t>
      </w:r>
      <w:r>
        <w:t>n</w:t>
      </w:r>
      <w:r>
        <w:t>fermedad, puesto que al jubilarse han de enfrentar gr</w:t>
      </w:r>
      <w:r>
        <w:t>a</w:t>
      </w:r>
      <w:r>
        <w:t>ves problemas. Confunde a la oradora el uso del térm</w:t>
      </w:r>
      <w:r>
        <w:t>i</w:t>
      </w:r>
      <w:r>
        <w:t>no “ama de casa”; y pide detalles sobre el número de mujeres que no han llegado al límite de edad para rec</w:t>
      </w:r>
      <w:r>
        <w:t>i</w:t>
      </w:r>
      <w:r>
        <w:t>bir una pensión pero no están empleadas. La disponib</w:t>
      </w:r>
      <w:r>
        <w:t>i</w:t>
      </w:r>
      <w:r>
        <w:t>lidad de guarderías infantiles es de gran importancia para mitigar la doble carga de la mujer; en el próximo informe sería necesario que se indicara el porcentaje de demanda insatisfecha de guarderías infantiles, desgl</w:t>
      </w:r>
      <w:r>
        <w:t>o</w:t>
      </w:r>
      <w:r>
        <w:t>sado por edades de los niños.</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Regazzoli</w:t>
      </w:r>
      <w:r>
        <w:t xml:space="preserve"> dice que se necesita un plan de acción para aumentar el acceso de las mujeres a e</w:t>
      </w:r>
      <w:r>
        <w:t>m</w:t>
      </w:r>
      <w:r>
        <w:t>pleos municipales y desearía recibir más información sobre las acciones de la Federación de Mujeres Cub</w:t>
      </w:r>
      <w:r>
        <w:t>a</w:t>
      </w:r>
      <w:r>
        <w:t>nas al respecto. En el informe siguiente, desearía que se incluyera más información acerca del sistema de p</w:t>
      </w:r>
      <w:r>
        <w:t>a</w:t>
      </w:r>
      <w:r>
        <w:rPr>
          <w:spacing w:val="2"/>
        </w:rPr>
        <w:t>gos de subsistencia de los hijos en los casos de divo</w:t>
      </w:r>
      <w:r>
        <w:rPr>
          <w:spacing w:val="2"/>
        </w:rPr>
        <w:t>r</w:t>
      </w:r>
      <w:r>
        <w:t>cio.</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Asimismo, se necesita más información sobre la situación de las organizaciones no gubernamentales, sobre si están sujetas a la vigilancia del Partido o del Gobierno, sobre cómo se administran sus finanzas y también una explicación de la aparente desaparición de los grupos masónicos, que habían sido muy activos en Cuba antes de la revolución.</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En el próximo informe, la oradora desearía que se incluyera un examen a fondo de la situación del tráfico y el tránsito de drogas en Cuba y de las toxicomanías, además de las opciones de tratamiento disponibles y si las clínicas de rehabilitación que reciben a extranjeros también están a disposición de los cubanos.</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La oradora desearía saber cuándo se prevé real</w:t>
      </w:r>
      <w:r>
        <w:t>i</w:t>
      </w:r>
      <w:r>
        <w:t>zar el próximo censo en Cuba, puesto que ha de aportar datos importantes. Finalmente, desearía conocer más acerca de la situación de los hijos de mujeres encarc</w:t>
      </w:r>
      <w:r>
        <w:t>e</w:t>
      </w:r>
      <w:r>
        <w:t>ladas y hasta qué edad se les permite permanecer con sus m</w:t>
      </w:r>
      <w:r>
        <w:t>a</w:t>
      </w:r>
      <w:r>
        <w:t>dres en la cárcel.</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Aouij</w:t>
      </w:r>
      <w:r>
        <w:t xml:space="preserve"> destaca la gran importancia del papel de la legislación para el futuro y pregunta si, c</w:t>
      </w:r>
      <w:r>
        <w:t>o</w:t>
      </w:r>
      <w:r>
        <w:t>mo parte de las acciones para armonizar el derecho n</w:t>
      </w:r>
      <w:r>
        <w:t>a</w:t>
      </w:r>
      <w:r>
        <w:t xml:space="preserve">cional y </w:t>
      </w:r>
      <w:r>
        <w:rPr>
          <w:w w:val="102"/>
        </w:rPr>
        <w:t>el derecho internacional, se proporcionará a la Federación de Mujeres Cubanas una lista de las dema</w:t>
      </w:r>
      <w:r>
        <w:rPr>
          <w:w w:val="102"/>
        </w:rPr>
        <w:t>n</w:t>
      </w:r>
      <w:r>
        <w:rPr>
          <w:w w:val="102"/>
        </w:rPr>
        <w:t>das efectuadas por mujeres y de las disposiciones legi</w:t>
      </w:r>
      <w:r>
        <w:rPr>
          <w:w w:val="102"/>
        </w:rPr>
        <w:t>s</w:t>
      </w:r>
      <w:r>
        <w:rPr>
          <w:w w:val="102"/>
        </w:rPr>
        <w:t>lativas discriminatorias</w:t>
      </w:r>
      <w:r>
        <w:t xml:space="preserve"> que es preciso cambiar. Sería útil saber qué medidas prevé adoptar la Feder</w:t>
      </w:r>
      <w:r>
        <w:t>a</w:t>
      </w:r>
      <w:r>
        <w:t>ción.</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La oradora hace suyas las preocupaciones expr</w:t>
      </w:r>
      <w:r>
        <w:t>e</w:t>
      </w:r>
      <w:r>
        <w:t>sadas por anteriores oradoras con respecto a casos de divorcio en que la decisión fue dictada por un not</w:t>
      </w:r>
      <w:r>
        <w:t>a</w:t>
      </w:r>
      <w:r>
        <w:t>rio público y desea saber, en particular, si al aplicar ese sistema las mujeres tienen la misma protección que la que tendrían ante los tribunales. La delegación deb</w:t>
      </w:r>
      <w:r>
        <w:t>e</w:t>
      </w:r>
      <w:r>
        <w:t>ría informar acerca de las constataciones de cualquier estudio sobre la cuestión, así como sobre el número de divorcios otorgados por notarios. La oradora elogia al Estado parte por su amplio programa para combatir los estereotipos profundamente arraigados y pregunta si se incorporó la Convención en los libros de texto y los currículos de escuelas primarias y secundarias y de un</w:t>
      </w:r>
      <w:r>
        <w:t>i</w:t>
      </w:r>
      <w:r>
        <w:t>versidades.</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Santana</w:t>
      </w:r>
      <w:r>
        <w:t xml:space="preserve"> (Cuba) dice que la delegación puede proporcionar al Comité estadísticas sobre morb</w:t>
      </w:r>
      <w:r>
        <w:t>i</w:t>
      </w:r>
      <w:r>
        <w:t>lidad y mortalidad masculinas por grupos de edades. Naturalmente, las prostitutas corren mayores riesgos de contraer el SIDA; anteriormente, la oradora quiso decir que el número de prostitutas que padecen SIDA es muy pequeño: 33 casos entre las mujeres de 15 a 24 años de edad, lo cual equivale a una tasa de 40 por millón.</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En verdad, hubo problemas con el suministro de condones. Cuba solicitó la asistencia de organizaciones internacionales y un grupo gubernamental responsable de la lucha contra el SIDA asigna prioridad a esta cue</w:t>
      </w:r>
      <w:r>
        <w:t>s</w:t>
      </w:r>
      <w:r>
        <w:t>tión. Todos los ciudadanos cubanos, de grupos tanto de alto riesgo como de bajo riesgo, inclusive las embar</w:t>
      </w:r>
      <w:r>
        <w:t>a</w:t>
      </w:r>
      <w:r>
        <w:t>zadas, reciben pruebas de detección del SIDA si así lo desean. En cuanto a los sanatorios, la oradora d</w:t>
      </w:r>
      <w:r>
        <w:t>e</w:t>
      </w:r>
      <w:r>
        <w:t>sea asegurar al Comité que funcionan en estrecha co</w:t>
      </w:r>
      <w:r>
        <w:t>n</w:t>
      </w:r>
      <w:r>
        <w:t>sulta con la Organización Panamericana de la Salud (OPS) y que la única infracción a los derechos humanos al re</w:t>
      </w:r>
      <w:r>
        <w:t>s</w:t>
      </w:r>
      <w:r>
        <w:t>pecto es el embargo de antigua data contra Cuba. Los pacientes se internan en los sanitarios v</w:t>
      </w:r>
      <w:r>
        <w:t>o</w:t>
      </w:r>
      <w:r>
        <w:t>luntariamente para recibir atención que tal vez no esté disponible a domicilio. También se ofrece educación, no sólo al p</w:t>
      </w:r>
      <w:r>
        <w:t>a</w:t>
      </w:r>
      <w:r>
        <w:t>ciente sino también a su familia, a la comunidad y a sus colegas. Las dificultades con que tr</w:t>
      </w:r>
      <w:r>
        <w:t>o</w:t>
      </w:r>
      <w:r>
        <w:t>pieza el Estado parte para dispensar medicamentos en el tratamiento del SIDA son atribuibles por entero al embargo ec</w:t>
      </w:r>
      <w:r>
        <w:t>o</w:t>
      </w:r>
      <w:r>
        <w:t>nómico. No obstante, Cuba cuenta con una prestigiosa industria farmacéutica que dentro de poco comenzará a producir los medicamentos necesarios.</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En Cuba no hay discriminación sobre la base de las preferencias sexuales; en verdad, el Gobierno p</w:t>
      </w:r>
      <w:r>
        <w:t>a</w:t>
      </w:r>
      <w:r>
        <w:t>trocina programas de prevención del SIDA y educación en beneficio de todos los grupos de alto riesgo, inclus</w:t>
      </w:r>
      <w:r>
        <w:t>i</w:t>
      </w:r>
      <w:r>
        <w:t>ve prostitutas, con el apoyo de organizaciones intern</w:t>
      </w:r>
      <w:r>
        <w:t>a</w:t>
      </w:r>
      <w:r>
        <w:t>cionales y sobre la base de intercambios con organiz</w:t>
      </w:r>
      <w:r>
        <w:t>a</w:t>
      </w:r>
      <w:r>
        <w:t>ciones científicas.</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Se establecieron centros de rehabilitación de t</w:t>
      </w:r>
      <w:r>
        <w:t>o</w:t>
      </w:r>
      <w:r>
        <w:t>xicómanos y de remisión de pacientes debido en parte al propósito de mantener el alto nivel profesional del personal médico cubano mediante el intercambio de i</w:t>
      </w:r>
      <w:r>
        <w:t>n</w:t>
      </w:r>
      <w:r>
        <w:t>formación con sus homólogos internacionales. En los centros tanto nacionales como provinciales, se sufraga por completo el costo de la atención de los ciudadanos cubanos. Teniendo en cuenta la baja tasa de defunción a causa de las drogas, tal vez los centros no sean abs</w:t>
      </w:r>
      <w:r>
        <w:t>o</w:t>
      </w:r>
      <w:r>
        <w:t>lutamente necesarios. La oradora concuerda en que es preciso elaborar estadísticas en toda esa esfera.</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Reyes Rodríguez</w:t>
      </w:r>
      <w:r>
        <w:t xml:space="preserve"> (Cuba) dice que en Cuba no se configura la prostitución como delito y que las prostitutas recluidas en centros de rehabilitación están allí debido a que han participado en otras actividades ilegales. En los centros, no se obliga a las prostitutas a realizar trabajo forzado; pero tienen oportunidad de trabajar si así lo desean.</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La prostitución debe considerarse como un pr</w:t>
      </w:r>
      <w:r>
        <w:t>o</w:t>
      </w:r>
      <w:r>
        <w:t>ducto de los valores morales de las respectivas pers</w:t>
      </w:r>
      <w:r>
        <w:t>o</w:t>
      </w:r>
      <w:r>
        <w:t>nas y no como consecuencia de la necesidad económ</w:t>
      </w:r>
      <w:r>
        <w:t>i</w:t>
      </w:r>
      <w:r>
        <w:t>ca. Por consiguiente, la educación es el principal medio utilizado para combatir ese fenómeno. El orador rech</w:t>
      </w:r>
      <w:r>
        <w:t>a</w:t>
      </w:r>
      <w:r>
        <w:t>za la sugerencia de que el machismo de la sociedad c</w:t>
      </w:r>
      <w:r>
        <w:t>u</w:t>
      </w:r>
      <w:r>
        <w:t>bana responde al modelo estereotipado que presenta Hollywood de las sociedades de América Latina. En verdad, Cuba se esforzó más que la mayoría de los d</w:t>
      </w:r>
      <w:r>
        <w:t>e</w:t>
      </w:r>
      <w:r>
        <w:t>más países para hacer frente a ese problema.</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Respecto de la cuestión de las estadísticas, su d</w:t>
      </w:r>
      <w:r>
        <w:t>e</w:t>
      </w:r>
      <w:r>
        <w:t>legación proporcionó anteriormente al Comité datos e</w:t>
      </w:r>
      <w:r>
        <w:t>s</w:t>
      </w:r>
      <w:r>
        <w:t>tadísticos, algunos de ellos desagregados por género, sobre la situación de las mujeres en Cuba. La tradu</w:t>
      </w:r>
      <w:r>
        <w:t>c</w:t>
      </w:r>
      <w:r>
        <w:t>ción de los documentos del español, uno de los idiomas oficiales de las Naciones Unidas, es responsabilidad del Comité. El costo de poner en práctica la resolución de la Asamblea General sobre el plurilingüismo no d</w:t>
      </w:r>
      <w:r>
        <w:t>e</w:t>
      </w:r>
      <w:r>
        <w:t>be ser transferido a los países en desarrollo, que tienen recursos limitados, especialmente uno que ha padecido un embargo comercial durante muchos años.</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 cuestión de la discriminación contra los homosexuales, en Cuba todos los hom</w:t>
      </w:r>
      <w:r>
        <w:t>o</w:t>
      </w:r>
      <w:r>
        <w:t>sexuales, inclusive los que padecen el VIH/SIDA, disfr</w:t>
      </w:r>
      <w:r>
        <w:t>u</w:t>
      </w:r>
      <w:r>
        <w:t>tan de completa libertad. Una de las razones por las que Cuba se sumó a varios otros Estados en su opos</w:t>
      </w:r>
      <w:r>
        <w:t>i</w:t>
      </w:r>
      <w:r>
        <w:t>ción a que la Comisión de Derechos Humanos hiciera suyas las directrices al respecto de la Organización Mundial de la Salud (OMS) fue la ausencia en las d</w:t>
      </w:r>
      <w:r>
        <w:t>i</w:t>
      </w:r>
      <w:r>
        <w:t>rectrices de disposiciones de acceso universal al trat</w:t>
      </w:r>
      <w:r>
        <w:t>a</w:t>
      </w:r>
      <w:r>
        <w:t>miento. Cuba está haciendo todo lo que está a su alca</w:t>
      </w:r>
      <w:r>
        <w:t>n</w:t>
      </w:r>
      <w:r>
        <w:t>ce para ayudar a las víctimas del VIH/SIDA e incluso ha comenzado a producir medicamentos contra el SIDA, después de que se le hubo denegado el acceso a algunos tipos de med</w:t>
      </w:r>
      <w:r>
        <w:t>i</w:t>
      </w:r>
      <w:r>
        <w:t>camentos.</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El informe de la Relatora Especial sobre la situ</w:t>
      </w:r>
      <w:r>
        <w:t>a</w:t>
      </w:r>
      <w:r>
        <w:t>ción de los derechos humanos en Cuba (E/CN.4/1998/69) es extremadamente subjetivo y deja totalmente de lado los debidos procedimientos. El i</w:t>
      </w:r>
      <w:r>
        <w:t>n</w:t>
      </w:r>
      <w:r>
        <w:t>forme se basa en los estereotipos promovidos por la prensa internacional y estuvo sujeto a manipulación política. En términos políticos, Cuba es una sociedad pluralista, aun cuando sólo haya un partido político. El pluralismo político y el multipartidismo son dos co</w:t>
      </w:r>
      <w:r>
        <w:t>n</w:t>
      </w:r>
      <w:r>
        <w:t>ceptos diferentes.</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La vigilancia de las organizaciones no gubern</w:t>
      </w:r>
      <w:r>
        <w:t>a</w:t>
      </w:r>
      <w:r>
        <w:t>mentales que realizan operaciones en Cuba se limita a la verificación de las cuentas y finanzas de cada o</w:t>
      </w:r>
      <w:r>
        <w:t>r</w:t>
      </w:r>
      <w:r>
        <w:t>ganización a fin de prevenir la corrupción y el desvío de fondos hacia actividades ilegales. Muchos otros E</w:t>
      </w:r>
      <w:r>
        <w:t>s</w:t>
      </w:r>
      <w:r>
        <w:t>tados han aprobado legislación con esos mismos pr</w:t>
      </w:r>
      <w:r>
        <w:t>o</w:t>
      </w:r>
      <w:r>
        <w:t>pósitos.</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La toxicomanía no es un problema social en Cuba y de ninguna manera podría afirmarse que el país es un importante punto de tránsito en las operaciones de los traficantes de drogas. Pero debido a su ubicación ge</w:t>
      </w:r>
      <w:r>
        <w:t>o</w:t>
      </w:r>
      <w:r>
        <w:t>gráfica, tiene potencial para desempeñar un importante papel en la lucha contra el tráfico de drogas.</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t>Finalmente, se permite que los hijos de corta edad de las mujeres encarceladas permanezcan con sus m</w:t>
      </w:r>
      <w:r>
        <w:t>a</w:t>
      </w:r>
      <w:r>
        <w:t>dres hasta la edad de un año.</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Díaz</w:t>
      </w:r>
      <w:r>
        <w:t xml:space="preserve"> (Cuba) agradece a las expertas su profundo y profesional análisis del informe y sus sinceras observaciones. Su Gobierno institucionalizó la no discriminación contra la mujer a todos los niveles de la sociedad y está dedicando sustanciales recursos económicos a promover la igualdad de la mujer. As</w:t>
      </w:r>
      <w:r>
        <w:t>i</w:t>
      </w:r>
      <w:r>
        <w:t>mismo, se dedican recursos del Estado a la investig</w:t>
      </w:r>
      <w:r>
        <w:t>a</w:t>
      </w:r>
      <w:r>
        <w:t>ción sobre el VIH/SIDA, dado que Cuba piensa que la salud pública es un derecho humano que el Estado debe garantizar. Espera que en el quinto informe peri</w:t>
      </w:r>
      <w:r>
        <w:t>ó</w:t>
      </w:r>
      <w:r>
        <w:t>dico será posible abordar todas las preguntas para las que la delegación no pudo proporcionar respuestas satisfact</w:t>
      </w:r>
      <w:r>
        <w:t>o</w:t>
      </w:r>
      <w:r>
        <w:t>rias.</w:t>
      </w:r>
    </w:p>
    <w:p w:rsidR="006D5DCF" w:rsidRDefault="006D5DCF">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Presidenta</w:t>
      </w:r>
      <w:r>
        <w:t xml:space="preserve"> dice que el alto nivel de la deleg</w:t>
      </w:r>
      <w:r>
        <w:t>a</w:t>
      </w:r>
      <w:r>
        <w:t>ción prueba el compromiso del Gobierno cubano en pro de cooperar con el Comité y con otros órganos enca</w:t>
      </w:r>
      <w:r>
        <w:t>r</w:t>
      </w:r>
      <w:r>
        <w:t>gados de vigilar el cumplimiento de los tratados de d</w:t>
      </w:r>
      <w:r>
        <w:t>e</w:t>
      </w:r>
      <w:r>
        <w:t>rechos humanos. El éxito de Cuba en la promoción de la igualdad entre hombres y mujeres proporciona un ejemplo que deberían emular otros Estados de América Latina. Empero, la delegación debería tener presente que persiste la preocupación del Comité en cuestiones como la violencia doméstica, la violencia contra la m</w:t>
      </w:r>
      <w:r>
        <w:t>u</w:t>
      </w:r>
      <w:r>
        <w:t>jer, las condiciones de trabajo de las trabajadoras, i</w:t>
      </w:r>
      <w:r>
        <w:t>n</w:t>
      </w:r>
      <w:r>
        <w:t>clusive las empleadas en el sector paralelo o no estru</w:t>
      </w:r>
      <w:r>
        <w:t>c</w:t>
      </w:r>
      <w:r>
        <w:t>turado, y las medidas para proteger a la población c</w:t>
      </w:r>
      <w:r>
        <w:t>o</w:t>
      </w:r>
      <w:r>
        <w:t>ntra el VIH/SIDA.</w:t>
      </w:r>
    </w:p>
    <w:p w:rsidR="006D5DCF" w:rsidRDefault="006D5DCF">
      <w:pPr>
        <w:pStyle w:val="DualTxt"/>
        <w:numPr>
          <w:ilvl w:val="0"/>
          <w:numId w:val="2"/>
        </w:numPr>
        <w:tabs>
          <w:tab w:val="clear" w:pos="960"/>
          <w:tab w:val="left" w:pos="475"/>
          <w:tab w:val="left" w:pos="965"/>
        </w:tabs>
      </w:pPr>
      <w:r>
        <w:t>Hablando a título personal, la oradora tuvo el pl</w:t>
      </w:r>
      <w:r>
        <w:t>a</w:t>
      </w:r>
      <w:r>
        <w:t>cer de visitar Cuba en numerosas oportunidades y, por consiguiente, conoce directamente los obstáculos que han de superarse para consolidar la revolución cubana y promover el adelanto de la mujer. Entre esos obstác</w:t>
      </w:r>
      <w:r>
        <w:t>u</w:t>
      </w:r>
      <w:r>
        <w:t>los cabe mencionar el éxodo de grandes cantidades de profesionales durante los años iniciales de la revol</w:t>
      </w:r>
      <w:r>
        <w:t>u</w:t>
      </w:r>
      <w:r>
        <w:t>ción y el embargo comercial impuesto por los Est</w:t>
      </w:r>
      <w:r>
        <w:t>a</w:t>
      </w:r>
      <w:r>
        <w:t>dos Unidos de América. No obstante, Cuba actua</w:t>
      </w:r>
      <w:r>
        <w:t>l</w:t>
      </w:r>
      <w:r>
        <w:t>mente se ubica entre los países del mundo que disfrutan de los más altos niveles de alfabetización y de cobertura de serv</w:t>
      </w:r>
      <w:r>
        <w:t>i</w:t>
      </w:r>
      <w:r>
        <w:t>cios de salud.</w:t>
      </w:r>
    </w:p>
    <w:p w:rsidR="006D5DCF" w:rsidRDefault="006D5DCF">
      <w:pPr>
        <w:pStyle w:val="DualTxt"/>
      </w:pPr>
      <w:r>
        <w:rPr>
          <w:i/>
        </w:rPr>
        <w:t>Se levanta la sesión a las 19.10 horas</w:t>
      </w:r>
      <w:r>
        <w:t>.</w:t>
      </w:r>
    </w:p>
    <w:sectPr w:rsidR="006D5DCF">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6D5DCF" w:rsidRPr="006D5DCF" w:rsidRDefault="006D5DCF">
      <w:pPr>
        <w:pStyle w:val="CommentText"/>
        <w:rPr>
          <w:lang w:val="en-US"/>
        </w:rPr>
      </w:pPr>
      <w:r>
        <w:fldChar w:fldCharType="begin"/>
      </w:r>
      <w:r w:rsidRPr="006D5DCF">
        <w:rPr>
          <w:lang w:val="en-US"/>
        </w:rPr>
        <w:instrText>PAGE \# "'Page: '#'</w:instrText>
      </w:r>
      <w:r w:rsidRPr="006D5DCF">
        <w:rPr>
          <w:lang w:val="en-US"/>
        </w:rPr>
        <w:br/>
        <w:instrText>'"</w:instrText>
      </w:r>
      <w:r w:rsidRPr="006D5DCF">
        <w:rPr>
          <w:rStyle w:val="CommentReference"/>
          <w:lang w:val="en-US"/>
        </w:rPr>
        <w:instrText xml:space="preserve">  </w:instrText>
      </w:r>
      <w:r>
        <w:fldChar w:fldCharType="end"/>
      </w:r>
      <w:r>
        <w:rPr>
          <w:rStyle w:val="CommentReference"/>
        </w:rPr>
        <w:annotationRef/>
      </w:r>
      <w:r w:rsidRPr="006D5DCF">
        <w:rPr>
          <w:lang w:val="en-US"/>
        </w:rPr>
        <w:t>&lt;&lt;ODS JOB NO&gt;&gt;N0048841S&lt;&lt;ODS JOB NO&gt;&gt;</w:t>
      </w:r>
    </w:p>
    <w:p w:rsidR="006D5DCF" w:rsidRPr="006D5DCF" w:rsidRDefault="006D5DCF">
      <w:pPr>
        <w:pStyle w:val="CommentText"/>
        <w:rPr>
          <w:lang w:val="en-US"/>
        </w:rPr>
      </w:pPr>
      <w:r w:rsidRPr="006D5DCF">
        <w:rPr>
          <w:lang w:val="en-US"/>
        </w:rPr>
        <w:t>&lt;&lt;ODS DOC SYMBOL1&gt;&gt;CEDAW/C/SR.475&lt;&lt;ODS DOC SYMBOL1&gt;&gt;</w:t>
      </w:r>
    </w:p>
    <w:p w:rsidR="006D5DCF" w:rsidRPr="006D5DCF" w:rsidRDefault="006D5DCF">
      <w:pPr>
        <w:pStyle w:val="CommentText"/>
        <w:rPr>
          <w:lang w:val="en-US"/>
        </w:rPr>
      </w:pPr>
      <w:r w:rsidRPr="006D5DC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5DCF" w:rsidRDefault="006D5DCF">
      <w:r>
        <w:separator/>
      </w:r>
    </w:p>
  </w:endnote>
  <w:endnote w:type="continuationSeparator" w:id="0">
    <w:p w:rsidR="006D5DCF" w:rsidRDefault="006D5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6D5DCF">
      <w:tblPrEx>
        <w:tblCellMar>
          <w:top w:w="0" w:type="dxa"/>
          <w:bottom w:w="0" w:type="dxa"/>
        </w:tblCellMar>
      </w:tblPrEx>
      <w:tc>
        <w:tcPr>
          <w:tcW w:w="5033" w:type="dxa"/>
          <w:vAlign w:val="bottom"/>
        </w:tcPr>
        <w:p w:rsidR="006D5DCF" w:rsidRDefault="006D5DCF">
          <w:pPr>
            <w:pStyle w:val="Footer"/>
          </w:pPr>
          <w:r>
            <w:fldChar w:fldCharType="begin"/>
          </w:r>
          <w:r>
            <w:instrText xml:space="preserve"> PAGE  \* MERGEFORMAT </w:instrText>
          </w:r>
          <w:r>
            <w:fldChar w:fldCharType="separate"/>
          </w:r>
          <w:r w:rsidR="007E2FE0">
            <w:t>10</w:t>
          </w:r>
          <w:r>
            <w:fldChar w:fldCharType="end"/>
          </w:r>
        </w:p>
      </w:tc>
      <w:tc>
        <w:tcPr>
          <w:tcW w:w="5033" w:type="dxa"/>
          <w:vAlign w:val="bottom"/>
        </w:tcPr>
        <w:p w:rsidR="006D5DCF" w:rsidRDefault="006D5DCF">
          <w:pPr>
            <w:pStyle w:val="Footer"/>
            <w:jc w:val="right"/>
            <w:rPr>
              <w:b w:val="0"/>
              <w:sz w:val="14"/>
            </w:rPr>
          </w:pPr>
        </w:p>
      </w:tc>
    </w:tr>
  </w:tbl>
  <w:p w:rsidR="006D5DCF" w:rsidRDefault="006D5DC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6D5DCF">
      <w:tblPrEx>
        <w:tblCellMar>
          <w:top w:w="0" w:type="dxa"/>
          <w:bottom w:w="0" w:type="dxa"/>
        </w:tblCellMar>
      </w:tblPrEx>
      <w:tc>
        <w:tcPr>
          <w:tcW w:w="5033" w:type="dxa"/>
          <w:vAlign w:val="bottom"/>
        </w:tcPr>
        <w:p w:rsidR="006D5DCF" w:rsidRDefault="006D5DCF">
          <w:pPr>
            <w:pStyle w:val="Footer"/>
            <w:rPr>
              <w:b w:val="0"/>
              <w:sz w:val="14"/>
            </w:rPr>
          </w:pPr>
        </w:p>
      </w:tc>
      <w:tc>
        <w:tcPr>
          <w:tcW w:w="5033" w:type="dxa"/>
          <w:vAlign w:val="bottom"/>
        </w:tcPr>
        <w:p w:rsidR="006D5DCF" w:rsidRDefault="006D5DCF">
          <w:pPr>
            <w:pStyle w:val="Footer"/>
            <w:jc w:val="right"/>
          </w:pPr>
          <w:r>
            <w:fldChar w:fldCharType="begin"/>
          </w:r>
          <w:r>
            <w:instrText xml:space="preserve"> PAGE  \* MERGEFORMAT </w:instrText>
          </w:r>
          <w:r>
            <w:fldChar w:fldCharType="separate"/>
          </w:r>
          <w:r w:rsidR="007E2FE0">
            <w:t>11</w:t>
          </w:r>
          <w:r>
            <w:fldChar w:fldCharType="end"/>
          </w:r>
        </w:p>
      </w:tc>
    </w:tr>
  </w:tbl>
  <w:p w:rsidR="006D5DCF" w:rsidRDefault="006D5DC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DCF" w:rsidRDefault="006D5DCF">
    <w:pPr>
      <w:pStyle w:val="Footer"/>
      <w:pBdr>
        <w:top w:val="single" w:sz="2" w:space="1" w:color="auto"/>
      </w:pBdr>
      <w:rPr>
        <w:sz w:val="2"/>
      </w:rPr>
    </w:pPr>
  </w:p>
  <w:p w:rsidR="006D5DCF" w:rsidRDefault="006D5DCF">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6D5DCF" w:rsidRDefault="006D5DCF">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6D5DCF" w:rsidRDefault="006D5DCF">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6D5DCF" w:rsidRDefault="006D5DCF">
    <w:pPr>
      <w:pStyle w:val="FootnoteText"/>
      <w:spacing w:line="120" w:lineRule="exact"/>
      <w:ind w:left="1267" w:right="1267" w:firstLine="0"/>
      <w:rPr>
        <w:sz w:val="10"/>
      </w:rPr>
    </w:pPr>
  </w:p>
  <w:p w:rsidR="006D5DCF" w:rsidRDefault="006D5DCF">
    <w:pPr>
      <w:pStyle w:val="Footer"/>
      <w:rPr>
        <w:b w:val="0"/>
        <w:sz w:val="20"/>
      </w:rPr>
    </w:pPr>
    <w:r>
      <w:rPr>
        <w:b w:val="0"/>
        <w:sz w:val="20"/>
      </w:rPr>
      <w:t>00-48841 (S)</w:t>
    </w:r>
  </w:p>
  <w:p w:rsidR="006D5DCF" w:rsidRPr="006D5DCF" w:rsidRDefault="006D5DCF">
    <w:pPr>
      <w:pStyle w:val="Footer"/>
      <w:rPr>
        <w:rFonts w:ascii="Barcode 3 of 9 by request" w:hAnsi="Barcode 3 of 9 by request"/>
        <w:b w:val="0"/>
        <w:sz w:val="20"/>
      </w:rPr>
    </w:pPr>
    <w:r w:rsidRPr="006D5DCF">
      <w:rPr>
        <w:rFonts w:ascii="Barcode 3 of 9 by request" w:hAnsi="Barcode 3 of 9 by request"/>
        <w:b w:val="0"/>
        <w:sz w:val="20"/>
      </w:rPr>
      <w:t>*00-48841*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5DCF" w:rsidRDefault="006D5DCF">
      <w:r>
        <w:separator/>
      </w:r>
    </w:p>
  </w:footnote>
  <w:footnote w:type="continuationSeparator" w:id="0">
    <w:p w:rsidR="006D5DCF" w:rsidRDefault="006D5D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DCF" w:rsidRDefault="006D5DCF">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6D5DCF">
                  <w:tblPrEx>
                    <w:tblCellMar>
                      <w:top w:w="0" w:type="dxa"/>
                      <w:left w:w="0" w:type="dxa"/>
                      <w:bottom w:w="0" w:type="dxa"/>
                      <w:right w:w="0" w:type="dxa"/>
                    </w:tblCellMar>
                  </w:tblPrEx>
                  <w:trPr>
                    <w:trHeight w:hRule="exact" w:val="864"/>
                  </w:trPr>
                  <w:tc>
                    <w:tcPr>
                      <w:tcW w:w="4838" w:type="dxa"/>
                      <w:vAlign w:val="bottom"/>
                    </w:tcPr>
                    <w:p w:rsidR="006D5DCF" w:rsidRDefault="006D5DCF">
                      <w:pPr>
                        <w:pStyle w:val="Header"/>
                        <w:spacing w:after="80"/>
                        <w:rPr>
                          <w:b/>
                        </w:rPr>
                      </w:pPr>
                      <w:r>
                        <w:rPr>
                          <w:b/>
                        </w:rPr>
                        <w:t>CEDAW/C/SR.475</w:t>
                      </w:r>
                    </w:p>
                  </w:tc>
                  <w:tc>
                    <w:tcPr>
                      <w:tcW w:w="5047" w:type="dxa"/>
                      <w:vAlign w:val="bottom"/>
                    </w:tcPr>
                    <w:p w:rsidR="006D5DCF" w:rsidRDefault="006D5DCF">
                      <w:pPr>
                        <w:pStyle w:val="Header"/>
                      </w:pPr>
                    </w:p>
                  </w:tc>
                </w:tr>
              </w:tbl>
              <w:p w:rsidR="006D5DCF" w:rsidRDefault="006D5DCF"/>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DCF" w:rsidRDefault="006D5DCF">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6D5DCF">
                  <w:tblPrEx>
                    <w:tblCellMar>
                      <w:top w:w="0" w:type="dxa"/>
                      <w:left w:w="0" w:type="dxa"/>
                      <w:bottom w:w="0" w:type="dxa"/>
                      <w:right w:w="0" w:type="dxa"/>
                    </w:tblCellMar>
                  </w:tblPrEx>
                  <w:trPr>
                    <w:trHeight w:hRule="exact" w:val="864"/>
                  </w:trPr>
                  <w:tc>
                    <w:tcPr>
                      <w:tcW w:w="4838" w:type="dxa"/>
                      <w:vAlign w:val="bottom"/>
                    </w:tcPr>
                    <w:p w:rsidR="006D5DCF" w:rsidRDefault="006D5DCF">
                      <w:pPr>
                        <w:pStyle w:val="Header"/>
                      </w:pPr>
                    </w:p>
                  </w:tc>
                  <w:tc>
                    <w:tcPr>
                      <w:tcW w:w="5047" w:type="dxa"/>
                      <w:vAlign w:val="bottom"/>
                    </w:tcPr>
                    <w:p w:rsidR="006D5DCF" w:rsidRDefault="006D5DCF">
                      <w:pPr>
                        <w:pStyle w:val="Header"/>
                        <w:spacing w:after="80"/>
                        <w:jc w:val="right"/>
                        <w:rPr>
                          <w:b/>
                        </w:rPr>
                      </w:pPr>
                      <w:r>
                        <w:rPr>
                          <w:b/>
                        </w:rPr>
                        <w:t>CEDAW/C/SR.475</w:t>
                      </w:r>
                    </w:p>
                  </w:tc>
                </w:tr>
              </w:tbl>
              <w:p w:rsidR="006D5DCF" w:rsidRDefault="006D5DCF"/>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D5DCF">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6D5DCF" w:rsidRDefault="006D5DCF">
          <w:pPr>
            <w:pStyle w:val="Header"/>
            <w:spacing w:after="120"/>
          </w:pPr>
        </w:p>
      </w:tc>
      <w:tc>
        <w:tcPr>
          <w:tcW w:w="2059" w:type="dxa"/>
          <w:tcBorders>
            <w:top w:val="nil"/>
            <w:left w:val="nil"/>
            <w:bottom w:val="nil"/>
            <w:right w:val="nil"/>
          </w:tcBorders>
          <w:vAlign w:val="bottom"/>
        </w:tcPr>
        <w:p w:rsidR="006D5DCF" w:rsidRDefault="006D5DCF">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6D5DCF" w:rsidRDefault="006D5DCF">
          <w:pPr>
            <w:pStyle w:val="Header"/>
            <w:spacing w:after="120"/>
          </w:pPr>
        </w:p>
      </w:tc>
      <w:tc>
        <w:tcPr>
          <w:tcW w:w="6523" w:type="dxa"/>
          <w:gridSpan w:val="3"/>
          <w:tcBorders>
            <w:top w:val="nil"/>
            <w:left w:val="nil"/>
            <w:bottom w:val="nil"/>
            <w:right w:val="nil"/>
          </w:tcBorders>
          <w:vAlign w:val="bottom"/>
        </w:tcPr>
        <w:p w:rsidR="006D5DCF" w:rsidRDefault="006D5DCF">
          <w:pPr>
            <w:spacing w:after="80" w:line="240" w:lineRule="auto"/>
            <w:jc w:val="right"/>
            <w:rPr>
              <w:position w:val="-4"/>
            </w:rPr>
          </w:pPr>
          <w:r>
            <w:rPr>
              <w:position w:val="-4"/>
              <w:sz w:val="40"/>
            </w:rPr>
            <w:t>CEDAW</w:t>
          </w:r>
          <w:r>
            <w:rPr>
              <w:position w:val="-4"/>
            </w:rPr>
            <w:t>/C/SR.475</w:t>
          </w:r>
        </w:p>
      </w:tc>
    </w:tr>
    <w:tr w:rsidR="006D5DCF">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6D5DCF" w:rsidRDefault="006D5DC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6D5DCF" w:rsidRDefault="006D5DCF">
          <w:pPr>
            <w:pStyle w:val="Header"/>
            <w:spacing w:before="109"/>
          </w:pPr>
        </w:p>
      </w:tc>
      <w:tc>
        <w:tcPr>
          <w:tcW w:w="5227" w:type="dxa"/>
          <w:gridSpan w:val="3"/>
          <w:tcBorders>
            <w:left w:val="nil"/>
            <w:bottom w:val="single" w:sz="12" w:space="0" w:color="auto"/>
            <w:right w:val="nil"/>
          </w:tcBorders>
        </w:tcPr>
        <w:p w:rsidR="006D5DCF" w:rsidRDefault="006D5DCF">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6D5DCF" w:rsidRPr="006D5DCF" w:rsidRDefault="006D5DCF">
          <w:pPr>
            <w:pStyle w:val="Header"/>
            <w:spacing w:before="109"/>
            <w:rPr>
              <w:lang w:val="es-ES"/>
            </w:rPr>
          </w:pPr>
        </w:p>
      </w:tc>
      <w:tc>
        <w:tcPr>
          <w:tcW w:w="3180" w:type="dxa"/>
          <w:gridSpan w:val="2"/>
          <w:tcBorders>
            <w:left w:val="nil"/>
            <w:bottom w:val="single" w:sz="12" w:space="0" w:color="auto"/>
            <w:right w:val="nil"/>
          </w:tcBorders>
        </w:tcPr>
        <w:p w:rsidR="006D5DCF" w:rsidRDefault="006D5DCF">
          <w:pPr>
            <w:spacing w:before="240"/>
          </w:pPr>
          <w:r>
            <w:t>Distr. general</w:t>
          </w:r>
        </w:p>
        <w:p w:rsidR="006D5DCF" w:rsidRDefault="006D5DCF">
          <w:r>
            <w:t>8 de mayo de 2001</w:t>
          </w:r>
        </w:p>
        <w:p w:rsidR="006D5DCF" w:rsidRDefault="006D5DCF">
          <w:r>
            <w:t>Español</w:t>
          </w:r>
        </w:p>
        <w:p w:rsidR="006D5DCF" w:rsidRDefault="006D5DCF">
          <w:r>
            <w:t>Original: inglés</w:t>
          </w:r>
        </w:p>
      </w:tc>
    </w:tr>
  </w:tbl>
  <w:p w:rsidR="006D5DCF" w:rsidRDefault="006D5DC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010B6"/>
    <w:multiLevelType w:val="singleLevel"/>
    <w:tmpl w:val="B20045D6"/>
    <w:lvl w:ilvl="0">
      <w:start w:val="1"/>
      <w:numFmt w:val="decimal"/>
      <w:lvlRestart w:val="0"/>
      <w:lvlText w:val="%1."/>
      <w:lvlJc w:val="left"/>
      <w:pPr>
        <w:tabs>
          <w:tab w:val="num" w:pos="475"/>
        </w:tabs>
        <w:ind w:left="0" w:firstLine="0"/>
      </w:pPr>
      <w:rPr>
        <w:spacing w:val="0"/>
        <w:w w:val="100"/>
      </w:rPr>
    </w:lvl>
  </w:abstractNum>
  <w:abstractNum w:abstractNumId="1">
    <w:nsid w:val="541322B4"/>
    <w:multiLevelType w:val="singleLevel"/>
    <w:tmpl w:val="1FFEA130"/>
    <w:lvl w:ilvl="0">
      <w:start w:val="1"/>
      <w:numFmt w:val="decimal"/>
      <w:lvlText w:val="%1."/>
      <w:lvlJc w:val="left"/>
      <w:pPr>
        <w:tabs>
          <w:tab w:val="num" w:pos="360"/>
        </w:tabs>
        <w:ind w:left="0" w:firstLine="0"/>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11/2006 7:10: PM"/>
    <w:docVar w:name="DocCategory" w:val="SROthers"/>
    <w:docVar w:name="DocType" w:val="Final"/>
    <w:docVar w:name="JobNo" w:val="0048841S"/>
    <w:docVar w:name="OandT" w:val="pl"/>
    <w:docVar w:name="Symbol1" w:val="CEDAW/C/SR.475"/>
    <w:docVar w:name="Symbol2" w:val="-"/>
  </w:docVars>
  <w:rsids>
    <w:rsidRoot w:val="006D5DCF"/>
    <w:rsid w:val="006D5DCF"/>
    <w:rsid w:val="007E2F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7552</Words>
  <Characters>39271</Characters>
  <Application>Microsoft Office Word</Application>
  <DocSecurity>4</DocSecurity>
  <Lines>935</Lines>
  <Paragraphs>102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46721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Calero, María Isabel</cp:lastModifiedBy>
  <cp:revision>3</cp:revision>
  <cp:lastPrinted>2006-06-19T18:28:00Z</cp:lastPrinted>
  <dcterms:created xsi:type="dcterms:W3CDTF">2006-06-19T18:28:00Z</dcterms:created>
  <dcterms:modified xsi:type="dcterms:W3CDTF">2006-06-19T18:28:00Z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0048841</vt:lpwstr>
  </property>
  <property fmtid="{D5CDD505-2E9C-101B-9397-08002B2CF9AE}" pid="3" name="Symbol1">
    <vt:lpwstr>CEDAW/C/SR.475</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vt:lpwstr>
  </property>
  <property fmtid="{D5CDD505-2E9C-101B-9397-08002B2CF9AE}" pid="8" name="Operator">
    <vt:lpwstr>pl</vt:lpwstr>
  </property>
</Properties>
</file>