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F62813">
                <w:t>C/SR.2022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62813">
              <w:rPr>
                <w:sz w:val="20"/>
                <w:lang w:val="en-US"/>
              </w:rPr>
              <w:fldChar w:fldCharType="separate"/>
            </w:r>
            <w:r w:rsidR="00F62813">
              <w:rPr>
                <w:sz w:val="20"/>
                <w:lang w:val="en-US"/>
              </w:rPr>
              <w:t>29 December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D453D1" w:rsidRPr="00F62813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659FE" w:rsidRPr="002659FE" w:rsidRDefault="002659FE" w:rsidP="002659FE">
      <w:pPr>
        <w:spacing w:before="120"/>
        <w:rPr>
          <w:b/>
          <w:sz w:val="24"/>
          <w:szCs w:val="24"/>
        </w:rPr>
      </w:pPr>
      <w:r w:rsidRPr="002659FE">
        <w:rPr>
          <w:b/>
          <w:sz w:val="24"/>
          <w:szCs w:val="24"/>
        </w:rPr>
        <w:t>Комитет по ликвидации расовой дискриминации</w:t>
      </w:r>
    </w:p>
    <w:p w:rsidR="002659FE" w:rsidRPr="002659FE" w:rsidRDefault="002659FE" w:rsidP="002659FE">
      <w:pPr>
        <w:rPr>
          <w:b/>
        </w:rPr>
      </w:pPr>
      <w:r w:rsidRPr="002659FE">
        <w:rPr>
          <w:b/>
        </w:rPr>
        <w:t>Семьдесят седьмая сессия</w:t>
      </w:r>
    </w:p>
    <w:p w:rsidR="002659FE" w:rsidRPr="002659FE" w:rsidRDefault="002659FE" w:rsidP="002659FE">
      <w:pPr>
        <w:spacing w:before="120"/>
      </w:pPr>
      <w:r w:rsidRPr="002659FE">
        <w:rPr>
          <w:b/>
        </w:rPr>
        <w:t>Краткий отчет о 2022-м заседании</w:t>
      </w:r>
      <w:r w:rsidRPr="002659FE">
        <w:t>,</w:t>
      </w:r>
      <w:r w:rsidRPr="002659FE">
        <w:br/>
        <w:t>состоявшемся во Дворце Вильсона в Женеве</w:t>
      </w:r>
      <w:r w:rsidRPr="002659FE">
        <w:br/>
        <w:t>в понедельник, 9 августа 2010 года, в 15 ч. 00 м.</w:t>
      </w:r>
    </w:p>
    <w:p w:rsidR="002659FE" w:rsidRPr="002659FE" w:rsidRDefault="002659FE" w:rsidP="000F0D46">
      <w:pPr>
        <w:spacing w:before="120"/>
      </w:pPr>
      <w:r w:rsidRPr="002659FE">
        <w:rPr>
          <w:i/>
        </w:rPr>
        <w:t>Председатель</w:t>
      </w:r>
      <w:r w:rsidRPr="002659FE">
        <w:t>:</w:t>
      </w:r>
      <w:r w:rsidRPr="002659FE">
        <w:tab/>
        <w:t>г-н Кемаль</w:t>
      </w:r>
    </w:p>
    <w:p w:rsidR="002659FE" w:rsidRPr="000F0D46" w:rsidRDefault="002659FE" w:rsidP="000F0D46">
      <w:pPr>
        <w:pStyle w:val="HChGR"/>
        <w:rPr>
          <w:b w:val="0"/>
        </w:rPr>
      </w:pPr>
      <w:r w:rsidRPr="000F0D46">
        <w:rPr>
          <w:b w:val="0"/>
        </w:rPr>
        <w:t>Содержание</w:t>
      </w:r>
    </w:p>
    <w:p w:rsidR="002659FE" w:rsidRPr="002659FE" w:rsidRDefault="002659FE" w:rsidP="000F0D46">
      <w:pPr>
        <w:pStyle w:val="SingleTxtGR"/>
      </w:pPr>
      <w:r w:rsidRPr="002659FE">
        <w:t>Рассмотрение докладов, замечаний и сведений, представленных государствами-участниками по статье 9 Конвенции (</w:t>
      </w:r>
      <w:r w:rsidRPr="002659FE">
        <w:rPr>
          <w:i/>
        </w:rPr>
        <w:t>продолжение</w:t>
      </w:r>
      <w:r w:rsidRPr="002659FE">
        <w:t>)</w:t>
      </w:r>
    </w:p>
    <w:p w:rsidR="00D453D1" w:rsidRDefault="002659FE" w:rsidP="000F0D46">
      <w:pPr>
        <w:pStyle w:val="SingleTxtGR"/>
        <w:rPr>
          <w:i/>
        </w:rPr>
      </w:pPr>
      <w:r w:rsidRPr="002659FE">
        <w:rPr>
          <w:i/>
        </w:rPr>
        <w:tab/>
        <w:t>Шестнадцатый–девятнадцатый периодические доклады Румынии</w:t>
      </w:r>
    </w:p>
    <w:p w:rsidR="00D453D1" w:rsidRPr="00D453D1" w:rsidRDefault="00D453D1" w:rsidP="00D453D1">
      <w:pPr>
        <w:pStyle w:val="SingleTxtGR"/>
        <w:rPr>
          <w:i/>
        </w:rPr>
      </w:pPr>
      <w:r>
        <w:br w:type="page"/>
      </w:r>
      <w:r w:rsidRPr="00D453D1">
        <w:rPr>
          <w:i/>
        </w:rPr>
        <w:t>Заседание открывается в 15 ч. 05 м.</w:t>
      </w:r>
    </w:p>
    <w:p w:rsidR="00D453D1" w:rsidRPr="0081386D" w:rsidRDefault="00D453D1" w:rsidP="00D453D1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Pr="00D453D1">
        <w:t xml:space="preserve">Рассмотрение докладов, замечаний и сведений, представленных государствами-участниками по статье 9 Конвенции </w:t>
      </w:r>
      <w:r w:rsidRPr="0081386D">
        <w:rPr>
          <w:b w:val="0"/>
        </w:rPr>
        <w:t>(пункт 4 повестки дня) (</w:t>
      </w:r>
      <w:r w:rsidRPr="0081386D">
        <w:rPr>
          <w:b w:val="0"/>
          <w:i/>
        </w:rPr>
        <w:t>продолжение</w:t>
      </w:r>
      <w:r w:rsidRPr="0081386D">
        <w:rPr>
          <w:b w:val="0"/>
        </w:rPr>
        <w:t>)</w:t>
      </w:r>
    </w:p>
    <w:p w:rsidR="00D453D1" w:rsidRPr="00D453D1" w:rsidRDefault="00D453D1" w:rsidP="00D453D1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Pr="00D453D1">
        <w:t>Шестнадцатый–девятнадцатый периодические доклады Румынии</w:t>
      </w:r>
      <w:r w:rsidRPr="00D453D1">
        <w:br/>
      </w:r>
      <w:r w:rsidRPr="00D453D1">
        <w:rPr>
          <w:i w:val="0"/>
        </w:rPr>
        <w:t>(CERD/C/ROU/16-19; CERD/C/ROU/Q/16-19)</w:t>
      </w:r>
    </w:p>
    <w:p w:rsidR="00D453D1" w:rsidRPr="00D453D1" w:rsidRDefault="00D453D1" w:rsidP="00D453D1">
      <w:pPr>
        <w:pStyle w:val="SingleTxtGR"/>
      </w:pPr>
      <w:r w:rsidRPr="00D453D1">
        <w:t>1.</w:t>
      </w:r>
      <w:r w:rsidRPr="00D453D1">
        <w:tab/>
      </w:r>
      <w:r w:rsidRPr="0081386D">
        <w:rPr>
          <w:i/>
        </w:rPr>
        <w:t>По приглашению Председателя делегация Румынии занимает места за столом Комитета</w:t>
      </w:r>
      <w:r w:rsidRPr="00D453D1">
        <w:t>.</w:t>
      </w:r>
    </w:p>
    <w:p w:rsidR="00D453D1" w:rsidRPr="00D453D1" w:rsidRDefault="00D453D1" w:rsidP="00D453D1">
      <w:pPr>
        <w:pStyle w:val="SingleTxtGR"/>
      </w:pPr>
      <w:r w:rsidRPr="00D453D1">
        <w:t>2.</w:t>
      </w:r>
      <w:r w:rsidRPr="00D453D1">
        <w:tab/>
      </w:r>
      <w:r w:rsidRPr="0081386D">
        <w:rPr>
          <w:b/>
        </w:rPr>
        <w:t>Г</w:t>
      </w:r>
      <w:r w:rsidR="00732CA7">
        <w:rPr>
          <w:b/>
        </w:rPr>
        <w:t>-</w:t>
      </w:r>
      <w:r w:rsidRPr="0081386D">
        <w:rPr>
          <w:b/>
        </w:rPr>
        <w:t>н Ашталос</w:t>
      </w:r>
      <w:r w:rsidRPr="00D453D1">
        <w:t xml:space="preserve"> (Румыния) говорит, что период, охваченный рассматрива</w:t>
      </w:r>
      <w:r w:rsidRPr="00D453D1">
        <w:t>е</w:t>
      </w:r>
      <w:r w:rsidRPr="00D453D1">
        <w:t>мым периодическим до</w:t>
      </w:r>
      <w:r w:rsidRPr="00D453D1">
        <w:t>к</w:t>
      </w:r>
      <w:r w:rsidRPr="00D453D1">
        <w:t>ладом, ознаменовался вступлением Румынии в 2007 году в Европейский союз и НАТО. Ратификация Лиссабонского договора, который вступил в силу 1 декабря 2009 года, повлекла за собой значительные положительные сдвиги в сфере основных прав человека, поскольку этот док</w:t>
      </w:r>
      <w:r w:rsidRPr="00D453D1">
        <w:t>у</w:t>
      </w:r>
      <w:r w:rsidRPr="00D453D1">
        <w:t>мент основан на признании прав, свобод и принципов, провозглашенных в пр</w:t>
      </w:r>
      <w:r w:rsidRPr="00D453D1">
        <w:t>и</w:t>
      </w:r>
      <w:r w:rsidRPr="00D453D1">
        <w:t>нятой в 2007 году Европейской хартии основных прав.</w:t>
      </w:r>
    </w:p>
    <w:p w:rsidR="00D453D1" w:rsidRPr="00D453D1" w:rsidRDefault="00D453D1" w:rsidP="00D453D1">
      <w:pPr>
        <w:pStyle w:val="SingleTxtGR"/>
      </w:pPr>
      <w:r w:rsidRPr="00D453D1">
        <w:t>3.</w:t>
      </w:r>
      <w:r w:rsidRPr="00D453D1">
        <w:tab/>
        <w:t>В Румынии была сформирована комплексная взаимодополняющая прав</w:t>
      </w:r>
      <w:r w:rsidRPr="00D453D1">
        <w:t>о</w:t>
      </w:r>
      <w:r w:rsidRPr="00D453D1">
        <w:t>вая база, обеспечивающая равные возможности и недискриминацию. В составе центральных государственных административных органов был создан Наци</w:t>
      </w:r>
      <w:r w:rsidRPr="00D453D1">
        <w:t>о</w:t>
      </w:r>
      <w:r w:rsidRPr="00D453D1">
        <w:t>нальный совет по борьбе с диск</w:t>
      </w:r>
      <w:r w:rsidR="0081386D">
        <w:t xml:space="preserve">риминацией (CERD/C/ROU/16-19, пункт </w:t>
      </w:r>
      <w:r w:rsidRPr="00D453D1">
        <w:t>30) – главный специализированный орган, который правомочен гарантировать и ко</w:t>
      </w:r>
      <w:r w:rsidRPr="00D453D1">
        <w:t>н</w:t>
      </w:r>
      <w:r w:rsidRPr="00D453D1">
        <w:t>тролировать реализацию принципа равноправия и недискриминации в отнош</w:t>
      </w:r>
      <w:r w:rsidRPr="00D453D1">
        <w:t>е</w:t>
      </w:r>
      <w:r w:rsidRPr="00D453D1">
        <w:t>ниях между гражданами. Совет представляет собой независимый государстве</w:t>
      </w:r>
      <w:r w:rsidRPr="00D453D1">
        <w:t>н</w:t>
      </w:r>
      <w:r w:rsidRPr="00D453D1">
        <w:t>ный орган; он обладает статусом юридического лица и подотчетен парламенту. Его деятельность не может быть ограничена другими государственными учр</w:t>
      </w:r>
      <w:r w:rsidRPr="00D453D1">
        <w:t>е</w:t>
      </w:r>
      <w:r w:rsidRPr="00D453D1">
        <w:t>ждениями или органами, которые не вправе оказывать на него давление. Еж</w:t>
      </w:r>
      <w:r w:rsidRPr="00D453D1">
        <w:t>е</w:t>
      </w:r>
      <w:r w:rsidRPr="00D453D1">
        <w:t>годно он представляет доклад в парламент, где проводится его обсуждение и утверждение. Залогом его самостоятельности и независимости является, в ч</w:t>
      </w:r>
      <w:r w:rsidRPr="00D453D1">
        <w:t>а</w:t>
      </w:r>
      <w:r w:rsidRPr="00D453D1">
        <w:t>стности, его право распоряжаться выделяемыми ежегодно на его нужды средс</w:t>
      </w:r>
      <w:r w:rsidRPr="00D453D1">
        <w:t>т</w:t>
      </w:r>
      <w:r w:rsidRPr="00D453D1">
        <w:t>вами и транспарентность процедур назначения членов его руководящего ком</w:t>
      </w:r>
      <w:r w:rsidRPr="00D453D1">
        <w:t>и</w:t>
      </w:r>
      <w:r w:rsidRPr="00D453D1">
        <w:t>тета.</w:t>
      </w:r>
    </w:p>
    <w:p w:rsidR="00D453D1" w:rsidRPr="00D453D1" w:rsidRDefault="00D453D1" w:rsidP="00D453D1">
      <w:pPr>
        <w:pStyle w:val="SingleTxtGR"/>
      </w:pPr>
      <w:r w:rsidRPr="00D453D1">
        <w:t>4.</w:t>
      </w:r>
      <w:r w:rsidRPr="00D453D1">
        <w:tab/>
        <w:t>Национальный совет по борьбе с дискриминацией преследует цель бор</w:t>
      </w:r>
      <w:r w:rsidRPr="00D453D1">
        <w:t>ь</w:t>
      </w:r>
      <w:r w:rsidRPr="00D453D1">
        <w:t>бы с любыми формами расовой дискриминации. Ему поручено обеспечивать применение и уважение законов о запрете дискриминации, и в частности п</w:t>
      </w:r>
      <w:r w:rsidRPr="00D453D1">
        <w:t>о</w:t>
      </w:r>
      <w:r w:rsidRPr="00D453D1">
        <w:t>становления правительства №</w:t>
      </w:r>
      <w:r w:rsidR="00871623">
        <w:t> </w:t>
      </w:r>
      <w:r w:rsidRPr="00D453D1">
        <w:t>137/2000, касающегося предотвращения всех форм расовой дискриминации и применения м</w:t>
      </w:r>
      <w:r w:rsidR="00402F67">
        <w:t>ер наказания в этой связи, (там </w:t>
      </w:r>
      <w:r w:rsidRPr="00D453D1">
        <w:t>же, п</w:t>
      </w:r>
      <w:r w:rsidR="00871623">
        <w:t>ункт</w:t>
      </w:r>
      <w:r w:rsidRPr="00D453D1">
        <w:t xml:space="preserve"> 17); это постановление является важной вехой в истории борьбы с дискриминацией в Румынии, поскольку в нем содержится исчерпывающее определение понятия </w:t>
      </w:r>
      <w:r w:rsidR="00871623">
        <w:t>"</w:t>
      </w:r>
      <w:r w:rsidRPr="00D453D1">
        <w:t>дискриминация</w:t>
      </w:r>
      <w:r w:rsidR="00871623">
        <w:t>"</w:t>
      </w:r>
      <w:r w:rsidRPr="00D453D1">
        <w:t>. Национальный совет уполномочен проводить расследование, устанавливать факты и определять наказание по сл</w:t>
      </w:r>
      <w:r w:rsidRPr="00D453D1">
        <w:t>у</w:t>
      </w:r>
      <w:r w:rsidRPr="00D453D1">
        <w:t>чаям дискриминации, а также разрабатывать и реализовывать государственные стратегии в сфере предупреждения дискриминации. Совет был сформирован в соответствии с Парижскими принципами.</w:t>
      </w:r>
    </w:p>
    <w:p w:rsidR="00D453D1" w:rsidRPr="00D453D1" w:rsidRDefault="00D453D1" w:rsidP="00D453D1">
      <w:pPr>
        <w:pStyle w:val="SingleTxtGR"/>
      </w:pPr>
      <w:r w:rsidRPr="00D453D1">
        <w:t>5.</w:t>
      </w:r>
      <w:r w:rsidRPr="00D453D1">
        <w:tab/>
        <w:t>В 2009 году в Национальный совет по борьбе с дискриминацией пост</w:t>
      </w:r>
      <w:r w:rsidRPr="00D453D1">
        <w:t>у</w:t>
      </w:r>
      <w:r w:rsidRPr="00D453D1">
        <w:t>пило 528 жалоб. По сравнению с 2007 и 2008 годами, когда было зарегистрир</w:t>
      </w:r>
      <w:r w:rsidRPr="00D453D1">
        <w:t>о</w:t>
      </w:r>
      <w:r w:rsidRPr="00D453D1">
        <w:t>вано, соответственно, 836 и 837 жалоб, их количество уменьшилось, что в зн</w:t>
      </w:r>
      <w:r w:rsidRPr="00D453D1">
        <w:t>а</w:t>
      </w:r>
      <w:r w:rsidRPr="00D453D1">
        <w:t>чительной мере объясняется внесением поправки в постановление правител</w:t>
      </w:r>
      <w:r w:rsidRPr="00D453D1">
        <w:t>ь</w:t>
      </w:r>
      <w:r w:rsidRPr="00D453D1">
        <w:t>ства №</w:t>
      </w:r>
      <w:r w:rsidR="00871623">
        <w:t> </w:t>
      </w:r>
      <w:r w:rsidRPr="00D453D1">
        <w:t>137/2000, касающееся предотвращения всех форм расовой дискримин</w:t>
      </w:r>
      <w:r w:rsidRPr="00D453D1">
        <w:t>а</w:t>
      </w:r>
      <w:r w:rsidRPr="00D453D1">
        <w:t>ции и применения мер наказания в этой связи, принятием постановления пр</w:t>
      </w:r>
      <w:r w:rsidRPr="00D453D1">
        <w:t>а</w:t>
      </w:r>
      <w:r w:rsidRPr="00D453D1">
        <w:t>вительства №</w:t>
      </w:r>
      <w:r w:rsidR="00871623">
        <w:t> </w:t>
      </w:r>
      <w:r w:rsidRPr="00D453D1">
        <w:t>75/2008 об ограничении полномочий Национального совета и в</w:t>
      </w:r>
      <w:r w:rsidRPr="00D453D1">
        <w:t>ы</w:t>
      </w:r>
      <w:r w:rsidRPr="00D453D1">
        <w:t>несением Конституционным судом решения № 997 о лишении Совета права принимать решения по тем случаям дискриминации, которые подпадают неп</w:t>
      </w:r>
      <w:r w:rsidRPr="00D453D1">
        <w:t>о</w:t>
      </w:r>
      <w:r w:rsidRPr="00D453D1">
        <w:t>средственно под действие правовых норм. Тем не менее следует констатир</w:t>
      </w:r>
      <w:r w:rsidRPr="00D453D1">
        <w:t>о</w:t>
      </w:r>
      <w:r w:rsidRPr="00D453D1">
        <w:t>вать, что количество поступивших в Национальный совет по борьбе с дискр</w:t>
      </w:r>
      <w:r w:rsidRPr="00D453D1">
        <w:t>и</w:t>
      </w:r>
      <w:r w:rsidRPr="00D453D1">
        <w:t>минацией жалоб в 2007–2008 годах удвоило</w:t>
      </w:r>
      <w:r w:rsidR="00871623">
        <w:t>сь по сравнению с периодом 2003−</w:t>
      </w:r>
      <w:r w:rsidRPr="00D453D1">
        <w:t>2006 годов.</w:t>
      </w:r>
    </w:p>
    <w:p w:rsidR="00D453D1" w:rsidRPr="00D453D1" w:rsidRDefault="00D453D1" w:rsidP="00D453D1">
      <w:pPr>
        <w:pStyle w:val="SingleTxtGR"/>
      </w:pPr>
      <w:r w:rsidRPr="00D453D1">
        <w:t>6.</w:t>
      </w:r>
      <w:r w:rsidRPr="00D453D1">
        <w:tab/>
        <w:t>В 2008 году Национальным советом по борьбе с дискриминацией было официально принято к рассмотрению 116 жалоб на дискриминацию по сообр</w:t>
      </w:r>
      <w:r w:rsidRPr="00D453D1">
        <w:t>а</w:t>
      </w:r>
      <w:r w:rsidRPr="00D453D1">
        <w:t>жениям расы или этнического либо национальн</w:t>
      </w:r>
      <w:r w:rsidRPr="00D453D1">
        <w:t>о</w:t>
      </w:r>
      <w:r w:rsidRPr="00D453D1">
        <w:t xml:space="preserve">го происхождения; по 24 (33%) жалобам им было вынесено решение. </w:t>
      </w:r>
    </w:p>
    <w:p w:rsidR="00D453D1" w:rsidRPr="00D453D1" w:rsidRDefault="00D453D1" w:rsidP="00D453D1">
      <w:pPr>
        <w:pStyle w:val="SingleTxtGR"/>
      </w:pPr>
      <w:r w:rsidRPr="00D453D1">
        <w:t>7.</w:t>
      </w:r>
      <w:r w:rsidRPr="00D453D1">
        <w:tab/>
        <w:t>В 2009 году Совет официально принял и рассмотрел 92 жалобы на ди</w:t>
      </w:r>
      <w:r w:rsidRPr="00D453D1">
        <w:t>с</w:t>
      </w:r>
      <w:r w:rsidRPr="00D453D1">
        <w:t>криминацию по тем же м</w:t>
      </w:r>
      <w:r w:rsidRPr="00D453D1">
        <w:t>о</w:t>
      </w:r>
      <w:r w:rsidRPr="00D453D1">
        <w:t>тивам и вынес решение по 17 делам (34%). В период 2007–2009 годов в 90% случаев решения Совета после их рассмотрения в апе</w:t>
      </w:r>
      <w:r w:rsidRPr="00D453D1">
        <w:t>л</w:t>
      </w:r>
      <w:r w:rsidRPr="00D453D1">
        <w:t>ляционных инстанциях были оставлены в силе. Кроме того, благодаря неуста</w:t>
      </w:r>
      <w:r w:rsidRPr="00D453D1">
        <w:t>н</w:t>
      </w:r>
      <w:r w:rsidRPr="00D453D1">
        <w:t>ным усилиям по повышению профессиональной подготовки по вопросам н</w:t>
      </w:r>
      <w:r w:rsidRPr="00D453D1">
        <w:t>е</w:t>
      </w:r>
      <w:r w:rsidRPr="00D453D1">
        <w:t>дискриминации кач</w:t>
      </w:r>
      <w:r w:rsidRPr="00D453D1">
        <w:t>е</w:t>
      </w:r>
      <w:r w:rsidRPr="00D453D1">
        <w:t xml:space="preserve">ство правовой практики удалось повысить. </w:t>
      </w:r>
    </w:p>
    <w:p w:rsidR="00D453D1" w:rsidRPr="00D453D1" w:rsidRDefault="00D453D1" w:rsidP="00D453D1">
      <w:pPr>
        <w:pStyle w:val="SingleTxtGR"/>
      </w:pPr>
      <w:r w:rsidRPr="00D453D1">
        <w:t>8.</w:t>
      </w:r>
      <w:r w:rsidRPr="00D453D1">
        <w:tab/>
        <w:t>Национальный совет по аудиовизуальным СМИ (там же, п</w:t>
      </w:r>
      <w:r w:rsidR="00871623">
        <w:t>ункт</w:t>
      </w:r>
      <w:r w:rsidRPr="00D453D1">
        <w:t> 30) – это независимый государственный орган, подотчетный парламенту, который стоит на страже интересов общества в сфере аудиовизуальных СМИ. Он уполномочен применять санкции в случае нарушения правил теми органами вещания, пер</w:t>
      </w:r>
      <w:r w:rsidRPr="00D453D1">
        <w:t>е</w:t>
      </w:r>
      <w:r w:rsidRPr="00D453D1">
        <w:t>дачи которых носят дискриминационный характер. Он может также инициир</w:t>
      </w:r>
      <w:r w:rsidRPr="00D453D1">
        <w:t>о</w:t>
      </w:r>
      <w:r w:rsidRPr="00D453D1">
        <w:t>вать просветительские кампании по работе с населением, посвященные при</w:t>
      </w:r>
      <w:r w:rsidRPr="00D453D1">
        <w:t>н</w:t>
      </w:r>
      <w:r w:rsidRPr="00D453D1">
        <w:t>ципу равных возможностей и недискримин</w:t>
      </w:r>
      <w:r w:rsidRPr="00D453D1">
        <w:t>а</w:t>
      </w:r>
      <w:r w:rsidRPr="00D453D1">
        <w:t>ции. С 2008 по конец июля 2010 года Национальный совет вынес пять решений о санкциях, а в четырех случаях передал в суд дела о нарушении правовых норм, касающихся дискр</w:t>
      </w:r>
      <w:r w:rsidRPr="00D453D1">
        <w:t>и</w:t>
      </w:r>
      <w:r w:rsidRPr="00D453D1">
        <w:t>минации по признакам р</w:t>
      </w:r>
      <w:r w:rsidRPr="00D453D1">
        <w:t>а</w:t>
      </w:r>
      <w:r w:rsidRPr="00D453D1">
        <w:t>сы, религии, пола или сексуальной ориентации, а также этнического происхождения.</w:t>
      </w:r>
    </w:p>
    <w:p w:rsidR="00D453D1" w:rsidRPr="00D453D1" w:rsidRDefault="00D453D1" w:rsidP="00D453D1">
      <w:pPr>
        <w:pStyle w:val="SingleTxtGR"/>
      </w:pPr>
      <w:r w:rsidRPr="00D453D1">
        <w:t>9.</w:t>
      </w:r>
      <w:r w:rsidRPr="00D453D1">
        <w:tab/>
        <w:t>В сфере трудовых отношений Инспекция труда наделена полномочиями осуществлять контроль за соблюдением запрета на дискриминацию в вопросах занятости. Инспекция труда – это главный орган, которому поручено обеспеч</w:t>
      </w:r>
      <w:r w:rsidRPr="00D453D1">
        <w:t>и</w:t>
      </w:r>
      <w:r w:rsidRPr="00D453D1">
        <w:t xml:space="preserve">вать применение, отслеживание и контроль за соблюдением принципа равных возможностей и недискриминации в сфере труда. </w:t>
      </w:r>
    </w:p>
    <w:p w:rsidR="00D453D1" w:rsidRPr="00D453D1" w:rsidRDefault="00D453D1" w:rsidP="00D453D1">
      <w:pPr>
        <w:pStyle w:val="SingleTxtGR"/>
      </w:pPr>
      <w:r w:rsidRPr="00D453D1">
        <w:t>10.</w:t>
      </w:r>
      <w:r w:rsidRPr="00D453D1">
        <w:tab/>
        <w:t>Институту Омбудсмена (там же, п</w:t>
      </w:r>
      <w:r w:rsidR="00871623">
        <w:t>ункт</w:t>
      </w:r>
      <w:r w:rsidRPr="00D453D1">
        <w:t> 29) поручено отстаивать права и свободы физических лиц в их отношениях с администрацией. Омбудсмен пол</w:t>
      </w:r>
      <w:r w:rsidRPr="00D453D1">
        <w:t>ь</w:t>
      </w:r>
      <w:r w:rsidRPr="00D453D1">
        <w:t>зуется самостоятельностью и действует абсолютно независимо от государс</w:t>
      </w:r>
      <w:r w:rsidRPr="00D453D1">
        <w:t>т</w:t>
      </w:r>
      <w:r w:rsidRPr="00D453D1">
        <w:t>венных органов. Они обязаны предоставлять ему любую информацию и док</w:t>
      </w:r>
      <w:r w:rsidRPr="00D453D1">
        <w:t>у</w:t>
      </w:r>
      <w:r w:rsidRPr="00D453D1">
        <w:t>ментацию, необходимую для его расследований, и оказывать ему всяческую помощь, требуемую для выполнения его мандата. Омбудсмен назначается на срок в пять лет и может действовать по собственной инициативе или по заявл</w:t>
      </w:r>
      <w:r w:rsidRPr="00D453D1">
        <w:t>е</w:t>
      </w:r>
      <w:r w:rsidRPr="00D453D1">
        <w:t>нию лиц, чьи права или свободы были нарушены.</w:t>
      </w:r>
    </w:p>
    <w:p w:rsidR="00D453D1" w:rsidRPr="00D453D1" w:rsidRDefault="00D453D1" w:rsidP="00D453D1">
      <w:pPr>
        <w:pStyle w:val="SingleTxtGR"/>
      </w:pPr>
      <w:r w:rsidRPr="00D453D1">
        <w:t>11.</w:t>
      </w:r>
      <w:r w:rsidRPr="00D453D1">
        <w:tab/>
        <w:t>Департамент межэтнических отношений (там же, п</w:t>
      </w:r>
      <w:r w:rsidR="00871623">
        <w:t>ункт</w:t>
      </w:r>
      <w:r w:rsidRPr="00D453D1">
        <w:t> 109) – это гос</w:t>
      </w:r>
      <w:r w:rsidRPr="00D453D1">
        <w:t>у</w:t>
      </w:r>
      <w:r w:rsidRPr="00D453D1">
        <w:t>дарственный орган, основной задачей которого является утверждение этнич</w:t>
      </w:r>
      <w:r w:rsidRPr="00D453D1">
        <w:t>е</w:t>
      </w:r>
      <w:r w:rsidRPr="00D453D1">
        <w:t>ского многообразия посредством более надежной и широкой защиты этнич</w:t>
      </w:r>
      <w:r w:rsidRPr="00D453D1">
        <w:t>е</w:t>
      </w:r>
      <w:r w:rsidRPr="00D453D1">
        <w:t>ских и культурных меньшинств. Для этого он занимается разработкой и реал</w:t>
      </w:r>
      <w:r w:rsidRPr="00D453D1">
        <w:t>и</w:t>
      </w:r>
      <w:r w:rsidRPr="00D453D1">
        <w:t>зацией программ, нацеленных на совершенствование системы защиты наци</w:t>
      </w:r>
      <w:r w:rsidRPr="00D453D1">
        <w:t>о</w:t>
      </w:r>
      <w:r w:rsidRPr="00D453D1">
        <w:t>нальных меньшинств, и намеч</w:t>
      </w:r>
      <w:r w:rsidRPr="00D453D1">
        <w:t>а</w:t>
      </w:r>
      <w:r w:rsidRPr="00D453D1">
        <w:t>ет стратегии борьбы с расизмом и ксенофобией.</w:t>
      </w:r>
    </w:p>
    <w:p w:rsidR="00D453D1" w:rsidRPr="00D453D1" w:rsidRDefault="00D453D1" w:rsidP="00D453D1">
      <w:pPr>
        <w:pStyle w:val="SingleTxtGR"/>
      </w:pPr>
      <w:r w:rsidRPr="00D453D1">
        <w:t>12.</w:t>
      </w:r>
      <w:r w:rsidRPr="00D453D1">
        <w:tab/>
        <w:t>Национальное агентство по делам рома (там же, п</w:t>
      </w:r>
      <w:r w:rsidR="00871623">
        <w:t>ункт</w:t>
      </w:r>
      <w:r w:rsidRPr="00D453D1">
        <w:t> 28) – это орган, который представляет на уровне румынского правительства интересы цыга</w:t>
      </w:r>
      <w:r w:rsidRPr="00D453D1">
        <w:t>н</w:t>
      </w:r>
      <w:r w:rsidRPr="00D453D1">
        <w:t>ского меньшинства. Оно занимается осуществлением, координацией, монит</w:t>
      </w:r>
      <w:r w:rsidRPr="00D453D1">
        <w:t>о</w:t>
      </w:r>
      <w:r w:rsidRPr="00D453D1">
        <w:t>рингом и оценкой мер, принимаемых в порядке общественного воздействия в рамках Национальной стратегии для тех конкретных областей воздействия, к</w:t>
      </w:r>
      <w:r w:rsidRPr="00D453D1">
        <w:t>о</w:t>
      </w:r>
      <w:r w:rsidRPr="00D453D1">
        <w:t>торые определены в Наци</w:t>
      </w:r>
      <w:r w:rsidRPr="00D453D1">
        <w:t>о</w:t>
      </w:r>
      <w:r w:rsidRPr="00D453D1">
        <w:t>нальной стратеги</w:t>
      </w:r>
      <w:r w:rsidR="00402F67">
        <w:t>и улучшения положения рома (там </w:t>
      </w:r>
      <w:r w:rsidRPr="00D453D1">
        <w:t>же, п</w:t>
      </w:r>
      <w:r w:rsidR="00871623">
        <w:t>ункт</w:t>
      </w:r>
      <w:r w:rsidRPr="00D453D1">
        <w:t> 123). Улучшение положения рома остается для правительства страны одной из нерешенных проблем. В румынском обществе, по сути дела, сохраняется отрицательное отношение к членам этого меньшинства, которое вслед за ВИЧ-инфицированными/больными СПИДом, гомосексуалистами и людьми с психическими расстройствами составляет четвертое по численности из наиболее маргинализированных меньшинств страны. Статистические да</w:t>
      </w:r>
      <w:r w:rsidRPr="00D453D1">
        <w:t>н</w:t>
      </w:r>
      <w:r w:rsidRPr="00D453D1">
        <w:t>ные свидетельствуют о том, что в большинстве случаев жалобы, с которыми обращаются члены цыганского меньшинства, касаются дискриминационных высказываний или оскорбительных действий. В отличие от соседних государств дискриминация в отношении рома в Румынии не носит насильственного хара</w:t>
      </w:r>
      <w:r w:rsidRPr="00D453D1">
        <w:t>к</w:t>
      </w:r>
      <w:r w:rsidRPr="00D453D1">
        <w:t>тера. Хотя Румыния относится к тем редким государствам в составе Европе</w:t>
      </w:r>
      <w:r w:rsidRPr="00D453D1">
        <w:t>й</w:t>
      </w:r>
      <w:r w:rsidRPr="00D453D1">
        <w:t>ского союза, где правовая защита от дискриминации охватывает все сферы, для борьбы с дискриминацией самих по себе законодательных норм и эффективных институциональных механизмов недостаточно. Для этого нужны также эффе</w:t>
      </w:r>
      <w:r w:rsidRPr="00D453D1">
        <w:t>к</w:t>
      </w:r>
      <w:r w:rsidRPr="00D453D1">
        <w:t>тивные государственные стратегии.</w:t>
      </w:r>
    </w:p>
    <w:p w:rsidR="00D453D1" w:rsidRPr="00D453D1" w:rsidRDefault="00D453D1" w:rsidP="00D453D1">
      <w:pPr>
        <w:pStyle w:val="SingleTxtGR"/>
      </w:pPr>
      <w:r w:rsidRPr="00D453D1">
        <w:t>13.</w:t>
      </w:r>
      <w:r w:rsidRPr="00D453D1">
        <w:tab/>
        <w:t>Румыния добилась немалых успехов в борьбе с дискриминацией и в з</w:t>
      </w:r>
      <w:r w:rsidRPr="00D453D1">
        <w:t>а</w:t>
      </w:r>
      <w:r w:rsidRPr="00D453D1">
        <w:t>щите уязвимых социальных групп. Национальный совет по борьбе с дискрим</w:t>
      </w:r>
      <w:r w:rsidRPr="00D453D1">
        <w:t>и</w:t>
      </w:r>
      <w:r w:rsidRPr="00D453D1">
        <w:t>нацией прилагал усилия к ознакомлению общественности со своими функци</w:t>
      </w:r>
      <w:r w:rsidRPr="00D453D1">
        <w:t>я</w:t>
      </w:r>
      <w:r w:rsidRPr="00D453D1">
        <w:t>ми и правовой практикой. С 2005 года, когда была произведена перестройка вебсайта Совета, на нем размещена более полная и лучше организованная в структурном отношении информация о всех видах его деятельности. В период после представления Румынией своего предыдущего периодического доклада было отмечено повышение эффективности использования правовых механи</w:t>
      </w:r>
      <w:r w:rsidRPr="00D453D1">
        <w:t>з</w:t>
      </w:r>
      <w:r w:rsidRPr="00D453D1">
        <w:t>мов по борьбе с дискриминацией и активизация работы специализированных государственных учреждений и судов по обеспечению уважения законодател</w:t>
      </w:r>
      <w:r w:rsidRPr="00D453D1">
        <w:t>ь</w:t>
      </w:r>
      <w:r w:rsidRPr="00D453D1">
        <w:t>ных норм. Однако румынское правительство опасается того, как бы экономич</w:t>
      </w:r>
      <w:r w:rsidRPr="00D453D1">
        <w:t>е</w:t>
      </w:r>
      <w:r w:rsidRPr="00D453D1">
        <w:t>ский кризис, вследствие которого многие люди потеряли работу, а масштабы бедности возросли, не спровоцировал нарастание напряженности в обществе и, в конечном счете, дискриминации.</w:t>
      </w:r>
    </w:p>
    <w:p w:rsidR="00D453D1" w:rsidRPr="00D453D1" w:rsidRDefault="00D453D1" w:rsidP="00D453D1">
      <w:pPr>
        <w:pStyle w:val="SingleTxtGR"/>
      </w:pPr>
      <w:r w:rsidRPr="00D453D1">
        <w:t>14.</w:t>
      </w:r>
      <w:r w:rsidRPr="00D453D1">
        <w:tab/>
      </w:r>
      <w:r w:rsidRPr="00FA5467">
        <w:rPr>
          <w:b/>
        </w:rPr>
        <w:t>Г</w:t>
      </w:r>
      <w:r w:rsidR="00FA5467" w:rsidRPr="00FA5467">
        <w:rPr>
          <w:b/>
        </w:rPr>
        <w:t>-</w:t>
      </w:r>
      <w:r w:rsidRPr="00FA5467">
        <w:rPr>
          <w:b/>
        </w:rPr>
        <w:t>н Ротунду</w:t>
      </w:r>
      <w:r w:rsidRPr="00D453D1">
        <w:t xml:space="preserve"> (Румыния) сообщает, что в соответствии со статьей 20 Ко</w:t>
      </w:r>
      <w:r w:rsidRPr="00D453D1">
        <w:t>н</w:t>
      </w:r>
      <w:r w:rsidRPr="00D453D1">
        <w:t>ституции Румынии толк</w:t>
      </w:r>
      <w:r w:rsidRPr="00D453D1">
        <w:t>о</w:t>
      </w:r>
      <w:r w:rsidRPr="00D453D1">
        <w:t>вание и применением закрепленных в ней положений, касающихся прав и свобод граждан, должно производиться через призму Вс</w:t>
      </w:r>
      <w:r w:rsidRPr="00D453D1">
        <w:t>е</w:t>
      </w:r>
      <w:r w:rsidRPr="00D453D1">
        <w:t>общей декларации прав человека, а также пактов и других договоров, участн</w:t>
      </w:r>
      <w:r w:rsidRPr="00D453D1">
        <w:t>и</w:t>
      </w:r>
      <w:r w:rsidRPr="00D453D1">
        <w:t>ком которых Румыния является. В случае коллизии между положениями этих договоров и национального законодательства приоритет отдается междунаро</w:t>
      </w:r>
      <w:r w:rsidRPr="00D453D1">
        <w:t>д</w:t>
      </w:r>
      <w:r w:rsidRPr="00D453D1">
        <w:t>ным нормам, если только в национальном законодательстве не предусмотрены более льготные положения. Постановление № 137/2000, в котором определяется принцип равноправия и недискриминации между гражданами, предусматривает запрет на дискриминационные действия со стороны физических или юридич</w:t>
      </w:r>
      <w:r w:rsidRPr="00D453D1">
        <w:t>е</w:t>
      </w:r>
      <w:r w:rsidRPr="00D453D1">
        <w:t>ских лиц и устанавливает наказание за них. Так, любая избирательность, и</w:t>
      </w:r>
      <w:r w:rsidRPr="00D453D1">
        <w:t>с</w:t>
      </w:r>
      <w:r w:rsidRPr="00D453D1">
        <w:t>ключение, ограничение или привилегия по расовому признаку рассматривается в случае административного нарушения в качестве отягчающего обстоятельс</w:t>
      </w:r>
      <w:r w:rsidRPr="00D453D1">
        <w:t>т</w:t>
      </w:r>
      <w:r w:rsidRPr="00D453D1">
        <w:t>ва, если только по одному или нескольким признакам оно не подпадает под действие уголовного законодательства. Кроме того, Румыния признала комп</w:t>
      </w:r>
      <w:r w:rsidRPr="00D453D1">
        <w:t>е</w:t>
      </w:r>
      <w:r w:rsidRPr="00D453D1">
        <w:t>тенцию Комитета по ликвидации расовой дискриминации и Комитета по ли</w:t>
      </w:r>
      <w:r w:rsidRPr="00D453D1">
        <w:t>к</w:t>
      </w:r>
      <w:r w:rsidRPr="00D453D1">
        <w:t>видации дискриминации в отношении женщин в части принятия и рассмотр</w:t>
      </w:r>
      <w:r w:rsidRPr="00D453D1">
        <w:t>е</w:t>
      </w:r>
      <w:r w:rsidRPr="00D453D1">
        <w:t>ния жалоб, подаваемых лицами, проживающими в пределах ее юрисдикции.</w:t>
      </w:r>
    </w:p>
    <w:p w:rsidR="00D453D1" w:rsidRPr="00D453D1" w:rsidRDefault="00D453D1" w:rsidP="00D453D1">
      <w:pPr>
        <w:pStyle w:val="SingleTxtGR"/>
      </w:pPr>
      <w:r w:rsidRPr="00D453D1">
        <w:t>15.</w:t>
      </w:r>
      <w:r w:rsidRPr="00D453D1">
        <w:tab/>
        <w:t>Определение дискриминации применимо ко всем областям законодател</w:t>
      </w:r>
      <w:r w:rsidRPr="00D453D1">
        <w:t>ь</w:t>
      </w:r>
      <w:r w:rsidRPr="00D453D1">
        <w:t>ства. В Трудовом кодексе, законе об аудиовизуальных СМИ (там же, п</w:t>
      </w:r>
      <w:r w:rsidR="00FA5467">
        <w:t>ункт</w:t>
      </w:r>
      <w:r w:rsidRPr="00D453D1">
        <w:t> 101), Кодексе поведения служащего, а также в Положении о Национальном агентстве по равным возможностям для мужчин и женщин (там же, п</w:t>
      </w:r>
      <w:r w:rsidR="00876B2D">
        <w:t>ункт</w:t>
      </w:r>
      <w:r w:rsidRPr="00D453D1">
        <w:t> 31) содержатся весьма важные положения, касающиеся борьбы с дискриминацией. Согласно закону 2004 года об организации судебной системы, все лица равны перед зак</w:t>
      </w:r>
      <w:r w:rsidRPr="00D453D1">
        <w:t>о</w:t>
      </w:r>
      <w:r w:rsidRPr="00D453D1">
        <w:t>ном, без каких-либо привилегий и дискриминации, а правосудие отправляется на равной основе для всех, без различий по признакам расы, национальности, этнического происхождения, языка, религии, пола или сексуальной ориентации, взглядов, политической принадлежности, имущественного положения, соц</w:t>
      </w:r>
      <w:r w:rsidRPr="00D453D1">
        <w:t>и</w:t>
      </w:r>
      <w:r w:rsidRPr="00D453D1">
        <w:t>ального происхождения или статуса или любым другим критериям дискрим</w:t>
      </w:r>
      <w:r w:rsidRPr="00D453D1">
        <w:t>и</w:t>
      </w:r>
      <w:r w:rsidRPr="00D453D1">
        <w:t>нации. Кроме того, в 2002 году правительством в экстренном поря</w:t>
      </w:r>
      <w:r w:rsidRPr="00D453D1">
        <w:t>д</w:t>
      </w:r>
      <w:r w:rsidRPr="00D453D1">
        <w:t>ке было принято постановление, запрещающее организации и символы фашистского, расистского и кс</w:t>
      </w:r>
      <w:r w:rsidRPr="00D453D1">
        <w:t>е</w:t>
      </w:r>
      <w:r w:rsidRPr="00D453D1">
        <w:t>нофобского толка и восхваление лиц, виновных в совершении преступлений против мира и человечности (там же, п</w:t>
      </w:r>
      <w:r w:rsidR="00876B2D">
        <w:t>ункт</w:t>
      </w:r>
      <w:r w:rsidRPr="00D453D1">
        <w:t> 190). Помимо этого</w:t>
      </w:r>
      <w:r w:rsidR="00876B2D">
        <w:t>,</w:t>
      </w:r>
      <w:r w:rsidRPr="00D453D1">
        <w:t xml:space="preserve"> в 2009 году Румыния ратифицировала Дополнительный протокол к Конвенции Совета Европы о преступности в киберпространстве, касающийся уголовной ответственн</w:t>
      </w:r>
      <w:r w:rsidRPr="00D453D1">
        <w:t>о</w:t>
      </w:r>
      <w:r w:rsidRPr="00D453D1">
        <w:t>сти за акты расистского и ксенофобского характера, совершаемые через компьютерные системы.</w:t>
      </w:r>
    </w:p>
    <w:p w:rsidR="00D453D1" w:rsidRPr="00D453D1" w:rsidRDefault="00D453D1" w:rsidP="00D453D1">
      <w:pPr>
        <w:pStyle w:val="SingleTxtGR"/>
      </w:pPr>
      <w:r w:rsidRPr="00D453D1">
        <w:t>16.</w:t>
      </w:r>
      <w:r w:rsidRPr="00D453D1">
        <w:tab/>
        <w:t>Одной из мер борьбы с дискриминацией является первоначальная пр</w:t>
      </w:r>
      <w:r w:rsidRPr="00D453D1">
        <w:t>о</w:t>
      </w:r>
      <w:r w:rsidRPr="00D453D1">
        <w:t>фессиональная подготовка и последующая систематическая переподготовка с</w:t>
      </w:r>
      <w:r w:rsidRPr="00D453D1">
        <w:t>у</w:t>
      </w:r>
      <w:r w:rsidRPr="00D453D1">
        <w:t>дей. На втором курсе вуза будущие судьи обязаны заслушать шестинедельный курс по борьбе с дискриминацией в рамках румынской суд</w:t>
      </w:r>
      <w:r w:rsidR="00876B2D">
        <w:t>ебной системы. С </w:t>
      </w:r>
      <w:r w:rsidRPr="00D453D1">
        <w:t>2001 по 2010 год 370 судей приняли участие в 21 учебном семинаре, посв</w:t>
      </w:r>
      <w:r w:rsidRPr="00D453D1">
        <w:t>я</w:t>
      </w:r>
      <w:r w:rsidRPr="00D453D1">
        <w:t>щенном вопросам национал</w:t>
      </w:r>
      <w:r w:rsidRPr="00D453D1">
        <w:t>ь</w:t>
      </w:r>
      <w:r w:rsidRPr="00D453D1">
        <w:t>ного законодательства и международного права.</w:t>
      </w:r>
    </w:p>
    <w:p w:rsidR="00D453D1" w:rsidRPr="00D453D1" w:rsidRDefault="00D453D1" w:rsidP="00D453D1">
      <w:pPr>
        <w:pStyle w:val="SingleTxtGR"/>
      </w:pPr>
      <w:r w:rsidRPr="00D453D1">
        <w:t>17.</w:t>
      </w:r>
      <w:r w:rsidRPr="00D453D1">
        <w:tab/>
      </w:r>
      <w:r w:rsidRPr="00876B2D">
        <w:rPr>
          <w:b/>
        </w:rPr>
        <w:t>Г</w:t>
      </w:r>
      <w:r w:rsidR="00876B2D" w:rsidRPr="00876B2D">
        <w:rPr>
          <w:b/>
        </w:rPr>
        <w:t>-</w:t>
      </w:r>
      <w:r w:rsidRPr="00876B2D">
        <w:rPr>
          <w:b/>
        </w:rPr>
        <w:t>н Динк</w:t>
      </w:r>
      <w:r w:rsidRPr="00402F67">
        <w:rPr>
          <w:b/>
        </w:rPr>
        <w:t>э</w:t>
      </w:r>
      <w:r w:rsidRPr="00D453D1">
        <w:t xml:space="preserve"> (Румыния) сообщает, что Национальное агентство по делам рома, созданное в экстренном порядке в ноябре 2004 годе, разработало страт</w:t>
      </w:r>
      <w:r w:rsidRPr="00D453D1">
        <w:t>е</w:t>
      </w:r>
      <w:r w:rsidRPr="00D453D1">
        <w:t>гию улучшения положения рома (там же, п</w:t>
      </w:r>
      <w:r w:rsidR="00876B2D">
        <w:t>ункт</w:t>
      </w:r>
      <w:r w:rsidRPr="00D453D1">
        <w:t> 128) и сформировало для целей реализации этой стратегии широкую сеть учреждений, в состав которой пом</w:t>
      </w:r>
      <w:r w:rsidRPr="00D453D1">
        <w:t>и</w:t>
      </w:r>
      <w:r w:rsidRPr="00D453D1">
        <w:t>мо Национального агентства входят Рабочая группа по общественно-государственной политике в отношении рома, комиссии по делам рома при ра</w:t>
      </w:r>
      <w:r w:rsidRPr="00D453D1">
        <w:t>з</w:t>
      </w:r>
      <w:r w:rsidRPr="00D453D1">
        <w:t>личных министерствах, районные бюро по делам рома, а также местные эк</w:t>
      </w:r>
      <w:r w:rsidRPr="00D453D1">
        <w:t>с</w:t>
      </w:r>
      <w:r w:rsidRPr="00D453D1">
        <w:t>перты из их числа. Агентство стремится обеспечить взаимоувязанность всех национальных и международных инициатив в интересах рома, таких, как н</w:t>
      </w:r>
      <w:r w:rsidRPr="00D453D1">
        <w:t>а</w:t>
      </w:r>
      <w:r w:rsidRPr="00D453D1">
        <w:t>циональный план развития на 2007–2013 годы и Десятилетие социальной инт</w:t>
      </w:r>
      <w:r w:rsidRPr="00D453D1">
        <w:t>е</w:t>
      </w:r>
      <w:r w:rsidRPr="00D453D1">
        <w:t>грации рома. Бюджет Агентства составил в 2008 году 25 млн. евро, и оно и</w:t>
      </w:r>
      <w:r w:rsidRPr="00D453D1">
        <w:t>с</w:t>
      </w:r>
      <w:r w:rsidRPr="00D453D1">
        <w:t>пользует эти средства на цели оказания рома помощи в трудоустройстве, в ч</w:t>
      </w:r>
      <w:r w:rsidRPr="00D453D1">
        <w:t>а</w:t>
      </w:r>
      <w:r w:rsidRPr="00D453D1">
        <w:t>стности, открывая для них доступ к надлежащим программам профессионал</w:t>
      </w:r>
      <w:r w:rsidRPr="00D453D1">
        <w:t>ь</w:t>
      </w:r>
      <w:r w:rsidRPr="00D453D1">
        <w:t>ной подготовки и добиваясь расширения возможностей для трудоустройства членов этой социальной группы. Общая правовая база Стратегии предусматр</w:t>
      </w:r>
      <w:r w:rsidRPr="00D453D1">
        <w:t>и</w:t>
      </w:r>
      <w:r w:rsidRPr="00D453D1">
        <w:t>вает финансовые меры по улучшению положения в таких сферах, как образов</w:t>
      </w:r>
      <w:r w:rsidRPr="00D453D1">
        <w:t>а</w:t>
      </w:r>
      <w:r w:rsidRPr="00D453D1">
        <w:t>ние, здравоохранение, профессиональная подготовка, обеспечение жильем, тр</w:t>
      </w:r>
      <w:r w:rsidRPr="00D453D1">
        <w:t>у</w:t>
      </w:r>
      <w:r w:rsidRPr="00D453D1">
        <w:t>доустройство, а также укрепление инфраструктуры и административной сист</w:t>
      </w:r>
      <w:r w:rsidRPr="00D453D1">
        <w:t>е</w:t>
      </w:r>
      <w:r w:rsidRPr="00D453D1">
        <w:t>мы.</w:t>
      </w:r>
    </w:p>
    <w:p w:rsidR="00D453D1" w:rsidRPr="00D453D1" w:rsidRDefault="00D453D1" w:rsidP="00D453D1">
      <w:pPr>
        <w:pStyle w:val="SingleTxtGR"/>
      </w:pPr>
      <w:r w:rsidRPr="00D453D1">
        <w:t>18.</w:t>
      </w:r>
      <w:r w:rsidRPr="00D453D1">
        <w:tab/>
        <w:t>С 1998 по 2004 год на реализацию четырех программ по линии PHARE Национальному агентству по делам рома было выделено 35,3 млн. евро, пре</w:t>
      </w:r>
      <w:r w:rsidRPr="00D453D1">
        <w:t>д</w:t>
      </w:r>
      <w:r w:rsidRPr="00D453D1">
        <w:t>назначенные для осуществления различных мер</w:t>
      </w:r>
      <w:r w:rsidRPr="00D453D1">
        <w:t>о</w:t>
      </w:r>
      <w:r w:rsidRPr="00D453D1">
        <w:t>приятий, направленных на создание равных возможностей для всех и на укрепление социальной сплоче</w:t>
      </w:r>
      <w:r w:rsidRPr="00D453D1">
        <w:t>н</w:t>
      </w:r>
      <w:r w:rsidRPr="00D453D1">
        <w:t>ности, а также на закрепление достигнутых результатов. В 2012 году начнется осуществление программы социальной интеграции, которая ориентирована на уязвимые группы, включая рома; предусматриваются и другие программы, к</w:t>
      </w:r>
      <w:r w:rsidRPr="00D453D1">
        <w:t>о</w:t>
      </w:r>
      <w:r w:rsidRPr="00D453D1">
        <w:t>торые ставят целью добиться более широкого охвата школьным образованием детей, принадлежащих к этим группам, а также содействовать обеспечению членам обездоленных социальных групп более широкого доступа на рынок тр</w:t>
      </w:r>
      <w:r w:rsidRPr="00D453D1">
        <w:t>у</w:t>
      </w:r>
      <w:r w:rsidRPr="00D453D1">
        <w:t>да, их активному участию в обществе</w:t>
      </w:r>
      <w:r w:rsidRPr="00D453D1">
        <w:t>н</w:t>
      </w:r>
      <w:r w:rsidRPr="00D453D1">
        <w:t>ной жизни и повышению их жизненного уровня.</w:t>
      </w:r>
    </w:p>
    <w:p w:rsidR="00D453D1" w:rsidRPr="00D453D1" w:rsidRDefault="00D453D1" w:rsidP="00D453D1">
      <w:pPr>
        <w:pStyle w:val="SingleTxtGR"/>
      </w:pPr>
      <w:r w:rsidRPr="00D453D1">
        <w:t>19.</w:t>
      </w:r>
      <w:r w:rsidRPr="00D453D1">
        <w:tab/>
        <w:t>Министерство здравоохранения в сотрудничестве с НПО сформировало сеть посредников по предоставлению медико-санитарных услуг, в задачи кот</w:t>
      </w:r>
      <w:r w:rsidRPr="00D453D1">
        <w:t>о</w:t>
      </w:r>
      <w:r w:rsidRPr="00D453D1">
        <w:t>рых входит содействие укреплению здоровья населения, в особенности лиц, принадлежащих к обездоленным социально-экономическим группам, которые не охвачены системой медицинского обслуживания или проживают в отдале</w:t>
      </w:r>
      <w:r w:rsidRPr="00D453D1">
        <w:t>н</w:t>
      </w:r>
      <w:r w:rsidRPr="00D453D1">
        <w:t>ных районах, не обслуж</w:t>
      </w:r>
      <w:r w:rsidRPr="00D453D1">
        <w:t>и</w:t>
      </w:r>
      <w:r w:rsidRPr="00D453D1">
        <w:t>ваемых врачами.</w:t>
      </w:r>
    </w:p>
    <w:p w:rsidR="00D453D1" w:rsidRPr="00D453D1" w:rsidRDefault="00D453D1" w:rsidP="00D453D1">
      <w:pPr>
        <w:pStyle w:val="SingleTxtGR"/>
      </w:pPr>
      <w:r w:rsidRPr="00D453D1">
        <w:t>20.</w:t>
      </w:r>
      <w:r w:rsidRPr="00D453D1">
        <w:tab/>
        <w:t>По условиям рамочного соглашения, заключенного в феврале 2008 году между Национальным агентством по делам рома и Министерством жилищного строительства, намечено построить социальные жилые объекты для рома в восьми регионах страны. Кроме того, осуществляются проекты в сфере межэ</w:t>
      </w:r>
      <w:r w:rsidRPr="00D453D1">
        <w:t>т</w:t>
      </w:r>
      <w:r w:rsidRPr="00D453D1">
        <w:t>нических отношений и различные другие программы, которые направлены на борьбу с нетерпимостью. Однако задачи социальной интеграции рома, знач</w:t>
      </w:r>
      <w:r w:rsidRPr="00D453D1">
        <w:t>и</w:t>
      </w:r>
      <w:r w:rsidRPr="00D453D1">
        <w:t>тельное число которых проживают в приграничных районах, требуют наращ</w:t>
      </w:r>
      <w:r w:rsidRPr="00D453D1">
        <w:t>и</w:t>
      </w:r>
      <w:r w:rsidRPr="00D453D1">
        <w:t>вания сотрудничества с такими программами, как Программа развития сел</w:t>
      </w:r>
      <w:r w:rsidRPr="00D453D1">
        <w:t>ь</w:t>
      </w:r>
      <w:r w:rsidRPr="00D453D1">
        <w:t>ских районов и программы трансграничного характера. Румынское правител</w:t>
      </w:r>
      <w:r w:rsidRPr="00D453D1">
        <w:t>ь</w:t>
      </w:r>
      <w:r w:rsidRPr="00D453D1">
        <w:t>ство убеждено, что Национальная стратегия улучшения положения рома позв</w:t>
      </w:r>
      <w:r w:rsidRPr="00D453D1">
        <w:t>о</w:t>
      </w:r>
      <w:r w:rsidRPr="00D453D1">
        <w:t>лит добиться ожидаемых результатов.</w:t>
      </w:r>
    </w:p>
    <w:p w:rsidR="00D453D1" w:rsidRPr="00D453D1" w:rsidRDefault="00876B2D" w:rsidP="00D453D1">
      <w:pPr>
        <w:pStyle w:val="SingleTxtGR"/>
      </w:pPr>
      <w:r>
        <w:t>21.</w:t>
      </w:r>
      <w:r>
        <w:tab/>
      </w:r>
      <w:r w:rsidRPr="00876B2D">
        <w:rPr>
          <w:b/>
        </w:rPr>
        <w:t>Г-</w:t>
      </w:r>
      <w:r w:rsidR="00D453D1" w:rsidRPr="00876B2D">
        <w:rPr>
          <w:b/>
        </w:rPr>
        <w:t>н Домокос</w:t>
      </w:r>
      <w:r w:rsidR="00D453D1" w:rsidRPr="00D453D1">
        <w:t xml:space="preserve"> (Румыния) подчеркивает, что Конституция Румынии гара</w:t>
      </w:r>
      <w:r w:rsidR="00D453D1" w:rsidRPr="00D453D1">
        <w:t>н</w:t>
      </w:r>
      <w:r w:rsidR="00D453D1" w:rsidRPr="00D453D1">
        <w:t>тирует доступ к образованию на началах равноправия, без каких-либо различий по признаку социального, этнического или расового происхождения. Так, пре</w:t>
      </w:r>
      <w:r w:rsidR="00D453D1" w:rsidRPr="00D453D1">
        <w:t>д</w:t>
      </w:r>
      <w:r w:rsidR="00D453D1" w:rsidRPr="00D453D1">
        <w:t>ставители двадцати проживающих в стране национальных меньшинств могут получать образование на своем родном языке, а также изучать предметы, п</w:t>
      </w:r>
      <w:r w:rsidR="00D453D1" w:rsidRPr="00D453D1">
        <w:t>о</w:t>
      </w:r>
      <w:r w:rsidR="00D453D1" w:rsidRPr="00D453D1">
        <w:t>священные их истории и традициям. В рамках борьбы с дискриминацией р</w:t>
      </w:r>
      <w:r w:rsidR="00D453D1" w:rsidRPr="00D453D1">
        <w:t>у</w:t>
      </w:r>
      <w:r w:rsidR="00D453D1" w:rsidRPr="00D453D1">
        <w:t>мынское правительство прилагает в течение ряда лет усилия к устранению л</w:t>
      </w:r>
      <w:r w:rsidR="00D453D1" w:rsidRPr="00D453D1">
        <w:t>ю</w:t>
      </w:r>
      <w:r w:rsidR="00D453D1" w:rsidRPr="00D453D1">
        <w:t>бых форм сегрегации в школах. В июле 2007 года им было обнародовано п</w:t>
      </w:r>
      <w:r w:rsidR="00D453D1" w:rsidRPr="00D453D1">
        <w:t>о</w:t>
      </w:r>
      <w:r w:rsidR="00D453D1" w:rsidRPr="00D453D1">
        <w:t>становление, запрещающее подобную практику, а в марте 2010 года – еще одно постановление о предупреждении и пресечении в дошкольных и школьных у</w:t>
      </w:r>
      <w:r w:rsidR="00D453D1" w:rsidRPr="00D453D1">
        <w:t>ч</w:t>
      </w:r>
      <w:r w:rsidR="00D453D1" w:rsidRPr="00D453D1">
        <w:t>реждениях практики сегрегации цыганских детей. С 1990 года при школах функционируют назначаемые государственными органами цыганские посре</w:t>
      </w:r>
      <w:r w:rsidR="00D453D1" w:rsidRPr="00D453D1">
        <w:t>д</w:t>
      </w:r>
      <w:r w:rsidR="00D453D1" w:rsidRPr="00D453D1">
        <w:t>ники, через которых поддерживается контакт между учебными заведениями и общинами рома. В настоящее время по всей стране действуют 796 дипломированных посредников, причем согласно новому закону об общ</w:t>
      </w:r>
      <w:r w:rsidR="00D453D1" w:rsidRPr="00D453D1">
        <w:t>е</w:t>
      </w:r>
      <w:r w:rsidR="00D453D1" w:rsidRPr="00D453D1">
        <w:t>национальной системе образования, который должен быть принят осенью 2010 года, предполагается придать им статус вспомогательных элементов си</w:t>
      </w:r>
      <w:r w:rsidR="00D453D1" w:rsidRPr="00D453D1">
        <w:t>с</w:t>
      </w:r>
      <w:r w:rsidR="00D453D1" w:rsidRPr="00D453D1">
        <w:t>темы образования.</w:t>
      </w:r>
    </w:p>
    <w:p w:rsidR="00D453D1" w:rsidRPr="00D453D1" w:rsidRDefault="00D453D1" w:rsidP="00D453D1">
      <w:pPr>
        <w:pStyle w:val="SingleTxtGR"/>
      </w:pPr>
      <w:r w:rsidRPr="00D453D1">
        <w:t>22.</w:t>
      </w:r>
      <w:r w:rsidRPr="00D453D1">
        <w:tab/>
        <w:t>Румынское государство, представительство ЮНИСЕФ в Румынии, пр</w:t>
      </w:r>
      <w:r w:rsidRPr="00D453D1">
        <w:t>о</w:t>
      </w:r>
      <w:r w:rsidRPr="00D453D1">
        <w:t>грамма PHARE и Бухарестский университет предоставляют стипендии мол</w:t>
      </w:r>
      <w:r w:rsidRPr="00D453D1">
        <w:t>о</w:t>
      </w:r>
      <w:r w:rsidRPr="00D453D1">
        <w:t>дым преподавателям из числа рома, которые желают получить диплом о вы</w:t>
      </w:r>
      <w:r w:rsidRPr="00D453D1">
        <w:t>с</w:t>
      </w:r>
      <w:r w:rsidRPr="00D453D1">
        <w:t xml:space="preserve">шем образовании по специальности </w:t>
      </w:r>
      <w:r w:rsidR="00732CA7">
        <w:t>"</w:t>
      </w:r>
      <w:r w:rsidRPr="00D453D1">
        <w:t>преподаватель языка рома</w:t>
      </w:r>
      <w:r w:rsidR="00732CA7">
        <w:t>"</w:t>
      </w:r>
      <w:r w:rsidRPr="00D453D1">
        <w:t>. Румынское правительство, которое рассматривает образование в качестве одного из ва</w:t>
      </w:r>
      <w:r w:rsidRPr="00D453D1">
        <w:t>ж</w:t>
      </w:r>
      <w:r w:rsidRPr="00D453D1">
        <w:t>ных средств борьбы с соц</w:t>
      </w:r>
      <w:r w:rsidRPr="00D453D1">
        <w:t>и</w:t>
      </w:r>
      <w:r w:rsidRPr="00D453D1">
        <w:t>альной изоляцией обездоленных групп, привержено делу борьбы с явлением изоляции и сегрегации в сфере школьного образования, которое затрагивает не только цыганских детей, но и детей с особыми потре</w:t>
      </w:r>
      <w:r w:rsidRPr="00D453D1">
        <w:t>б</w:t>
      </w:r>
      <w:r w:rsidRPr="00D453D1">
        <w:t>ностями или детей, происходящих из неблагополучных в социально-экономическом отношении регионов.</w:t>
      </w:r>
    </w:p>
    <w:p w:rsidR="00D453D1" w:rsidRPr="00D453D1" w:rsidRDefault="00D453D1" w:rsidP="00D453D1">
      <w:pPr>
        <w:pStyle w:val="SingleTxtGR"/>
      </w:pPr>
      <w:r w:rsidRPr="00D453D1">
        <w:t>23.</w:t>
      </w:r>
      <w:r w:rsidRPr="00D453D1">
        <w:tab/>
      </w:r>
      <w:r w:rsidRPr="008B281F">
        <w:rPr>
          <w:b/>
        </w:rPr>
        <w:t>Г</w:t>
      </w:r>
      <w:r w:rsidR="008B281F" w:rsidRPr="008B281F">
        <w:rPr>
          <w:b/>
        </w:rPr>
        <w:t>-</w:t>
      </w:r>
      <w:r w:rsidRPr="008B281F">
        <w:rPr>
          <w:b/>
        </w:rPr>
        <w:t>жа Палагие</w:t>
      </w:r>
      <w:r w:rsidRPr="00D453D1">
        <w:t xml:space="preserve"> (Румыния) сообщает о продолжающейся реализации кра</w:t>
      </w:r>
      <w:r w:rsidRPr="00D453D1">
        <w:t>т</w:t>
      </w:r>
      <w:r w:rsidRPr="00D453D1">
        <w:t>косрочной и среднесро</w:t>
      </w:r>
      <w:r w:rsidRPr="00D453D1">
        <w:t>ч</w:t>
      </w:r>
      <w:r w:rsidRPr="00D453D1">
        <w:t>ной стратегии борьб</w:t>
      </w:r>
      <w:r w:rsidR="008B281F">
        <w:t>ы с дискриминацией на 2007−</w:t>
      </w:r>
      <w:r w:rsidRPr="00D453D1">
        <w:t>2013 годы, основными элементами которой являются принятие преве</w:t>
      </w:r>
      <w:r w:rsidRPr="00D453D1">
        <w:t>н</w:t>
      </w:r>
      <w:r w:rsidRPr="00D453D1">
        <w:t>тивных мер и повышение осведомленности населения о негативных последс</w:t>
      </w:r>
      <w:r w:rsidRPr="00D453D1">
        <w:t>т</w:t>
      </w:r>
      <w:r w:rsidRPr="00D453D1">
        <w:t>виях такой практики. Она признает, что положение рома все еще вызывает бе</w:t>
      </w:r>
      <w:r w:rsidRPr="00D453D1">
        <w:t>с</w:t>
      </w:r>
      <w:r w:rsidRPr="00D453D1">
        <w:t>поко</w:t>
      </w:r>
      <w:r w:rsidRPr="00D453D1">
        <w:t>й</w:t>
      </w:r>
      <w:r w:rsidRPr="00D453D1">
        <w:t>ство, поскольку многие из них подвергаются дискриминации и находятся в н</w:t>
      </w:r>
      <w:r w:rsidRPr="00D453D1">
        <w:t>е</w:t>
      </w:r>
      <w:r w:rsidRPr="00D453D1">
        <w:t>защищенных социально-экономических условиях; по этой причине в 2001 году румынское правительство разработало целевую стратегию улучшения положения рома, которая осуществлялась совместно с неправительственными организациями (НПО). Так, Генеральной полицейской инспекцией Румынии была инициирована программа, ставящая целью стимулировать привлечение в ряды вооруженных сил лиц, принадлежащих к национальным меньшинствам, включая рома; кроме того, между центральными и местными администрати</w:t>
      </w:r>
      <w:r w:rsidRPr="00D453D1">
        <w:t>в</w:t>
      </w:r>
      <w:r w:rsidRPr="00D453D1">
        <w:t>ными органами и цыганскими НПО были заключены соглашения о партнерстве, н</w:t>
      </w:r>
      <w:r w:rsidRPr="00D453D1">
        <w:t>а</w:t>
      </w:r>
      <w:r w:rsidRPr="00D453D1">
        <w:t>целенные, в частности, на воспитание среди цыган более глубокого доверия к местным властям и на увеличение числа проходящих учебную подготовку пр</w:t>
      </w:r>
      <w:r w:rsidRPr="00D453D1">
        <w:t>е</w:t>
      </w:r>
      <w:r w:rsidRPr="00D453D1">
        <w:t>подавателей из числа рома. С тем чтобы содействовать осуществлению этой стратегии, на должности главных посредников между общинами рома и мес</w:t>
      </w:r>
      <w:r w:rsidRPr="00D453D1">
        <w:t>т</w:t>
      </w:r>
      <w:r w:rsidRPr="00D453D1">
        <w:t>ными административным органами назначены местные эксперты из числа ц</w:t>
      </w:r>
      <w:r w:rsidRPr="00D453D1">
        <w:t>ы</w:t>
      </w:r>
      <w:r w:rsidRPr="00D453D1">
        <w:t>ган, которым поручено заниматься вопросами организации, планирования, к</w:t>
      </w:r>
      <w:r w:rsidRPr="00D453D1">
        <w:t>о</w:t>
      </w:r>
      <w:r w:rsidRPr="00D453D1">
        <w:t>ординации и управления намеченными в стратегии мероприятиями. Эти эк</w:t>
      </w:r>
      <w:r w:rsidRPr="00D453D1">
        <w:t>с</w:t>
      </w:r>
      <w:r w:rsidRPr="00D453D1">
        <w:t>перты хорошо разбираются в проблемах местных общин рома и представляют их интересы в муниципальных органах.</w:t>
      </w:r>
    </w:p>
    <w:p w:rsidR="00D453D1" w:rsidRPr="00D453D1" w:rsidRDefault="00D453D1" w:rsidP="00D453D1">
      <w:pPr>
        <w:pStyle w:val="SingleTxtGR"/>
      </w:pPr>
      <w:r w:rsidRPr="00D453D1">
        <w:t>24.</w:t>
      </w:r>
      <w:r w:rsidRPr="00D453D1">
        <w:tab/>
        <w:t>В 2010 году Министерством администрации и внутренних дел были пр</w:t>
      </w:r>
      <w:r w:rsidRPr="00D453D1">
        <w:t>и</w:t>
      </w:r>
      <w:r w:rsidRPr="00D453D1">
        <w:t>няты на службу 77 цыган, в том числе 56 – в полицию, 2 – в пограничную службу, 15 – в жандармерию и 4 – в Генеральную и</w:t>
      </w:r>
      <w:r w:rsidRPr="00D453D1">
        <w:t>н</w:t>
      </w:r>
      <w:r w:rsidRPr="00D453D1">
        <w:t>спекцию по чрезвычайным ситуациям. Следует отметить, что социальной интеграции рома содействов</w:t>
      </w:r>
      <w:r w:rsidRPr="00D453D1">
        <w:t>а</w:t>
      </w:r>
      <w:r w:rsidRPr="00D453D1">
        <w:t>ло установление партнерских связей между полицейской службой и НПО.</w:t>
      </w:r>
    </w:p>
    <w:p w:rsidR="00D453D1" w:rsidRPr="00D453D1" w:rsidRDefault="00D453D1" w:rsidP="00D453D1">
      <w:pPr>
        <w:pStyle w:val="SingleTxtGR"/>
      </w:pPr>
      <w:r w:rsidRPr="00D453D1">
        <w:t>25.</w:t>
      </w:r>
      <w:r w:rsidRPr="00D453D1">
        <w:tab/>
        <w:t>Кроме того, принимались конкретные меры к тому, чтобы побудить ц</w:t>
      </w:r>
      <w:r w:rsidRPr="00D453D1">
        <w:t>ы</w:t>
      </w:r>
      <w:r w:rsidRPr="00D453D1">
        <w:t>ган, проживающих без уд</w:t>
      </w:r>
      <w:r w:rsidRPr="00D453D1">
        <w:t>о</w:t>
      </w:r>
      <w:r w:rsidRPr="00D453D1">
        <w:t>стоверений личности, приступить к их оформлению, а также упростить им эту задачу, в частности, путем снабжения их соответс</w:t>
      </w:r>
      <w:r w:rsidRPr="00D453D1">
        <w:t>т</w:t>
      </w:r>
      <w:r w:rsidRPr="00D453D1">
        <w:t>вующей информацией. В некоторых случаях предусмотрено освобождение от оплаты расходов на оформление, а для изготовления фотоснимков тех, кто не способен передвигат</w:t>
      </w:r>
      <w:r w:rsidRPr="00D453D1">
        <w:t>ь</w:t>
      </w:r>
      <w:r w:rsidRPr="00D453D1">
        <w:t>ся, организованы мобильные группы.</w:t>
      </w:r>
    </w:p>
    <w:p w:rsidR="00D453D1" w:rsidRPr="00D453D1" w:rsidRDefault="00D453D1" w:rsidP="00D453D1">
      <w:pPr>
        <w:pStyle w:val="SingleTxtGR"/>
      </w:pPr>
      <w:r w:rsidRPr="00D453D1">
        <w:t>26.</w:t>
      </w:r>
      <w:r w:rsidRPr="00D453D1">
        <w:tab/>
        <w:t>Министерство администрации и внутренних дел занимается также лиц</w:t>
      </w:r>
      <w:r w:rsidRPr="00D453D1">
        <w:t>а</w:t>
      </w:r>
      <w:r w:rsidRPr="00D453D1">
        <w:t>ми, ищущими убежище, и беженцами. Закон № 122 от 2006 года о беженцах в Румынии применяется без различий по признаку расы, гражданства или этн</w:t>
      </w:r>
      <w:r w:rsidRPr="00D453D1">
        <w:t>и</w:t>
      </w:r>
      <w:r w:rsidRPr="00D453D1">
        <w:t>ческого происхождения. В нем предусматривается, что лица, приобретшие ст</w:t>
      </w:r>
      <w:r w:rsidRPr="00D453D1">
        <w:t>а</w:t>
      </w:r>
      <w:r w:rsidRPr="00D453D1">
        <w:t>тус беженца или пользующиеся режимом вспомогательной защиты, не могут быть подвергнуты высылке, экстрадиции или возвращению в страну происхо</w:t>
      </w:r>
      <w:r w:rsidRPr="00D453D1">
        <w:t>ж</w:t>
      </w:r>
      <w:r w:rsidRPr="00D453D1">
        <w:t>дения или в любое другое государство, где с</w:t>
      </w:r>
      <w:r w:rsidRPr="00D453D1">
        <w:t>у</w:t>
      </w:r>
      <w:r w:rsidRPr="00D453D1">
        <w:t>ществует угроза их жизни или свободе либо где они могут быть подвергнуты пыткам и негуманному или ун</w:t>
      </w:r>
      <w:r w:rsidRPr="00D453D1">
        <w:t>и</w:t>
      </w:r>
      <w:r w:rsidRPr="00D453D1">
        <w:t>жающему достоинство обращению. Лица, ищущие убежище, пользуются опр</w:t>
      </w:r>
      <w:r w:rsidRPr="00D453D1">
        <w:t>е</w:t>
      </w:r>
      <w:r w:rsidRPr="00D453D1">
        <w:t>деленными правами на всех этапах процедуры рассмотрения вопроса о предо</w:t>
      </w:r>
      <w:r w:rsidRPr="00D453D1">
        <w:t>с</w:t>
      </w:r>
      <w:r w:rsidRPr="00D453D1">
        <w:t>тавлении убежища; на иностранцев и апа</w:t>
      </w:r>
      <w:r w:rsidRPr="00D453D1">
        <w:t>т</w:t>
      </w:r>
      <w:r w:rsidRPr="00D453D1">
        <w:t>ридов, проживающих в Румынии, распространяется общий режим защиты лиц и имущества, гарантированный Конституцией и другими законами.</w:t>
      </w:r>
    </w:p>
    <w:p w:rsidR="00D453D1" w:rsidRPr="00D453D1" w:rsidRDefault="00D453D1" w:rsidP="00D453D1">
      <w:pPr>
        <w:pStyle w:val="SingleTxtGR"/>
      </w:pPr>
      <w:r w:rsidRPr="00D453D1">
        <w:t>27.</w:t>
      </w:r>
      <w:r w:rsidRPr="00D453D1">
        <w:tab/>
        <w:t>В силу соглашения, заключенного 8 мая 2008 года между правительством Румынии, Управлением Верховного комиссара Организации Объединенных Н</w:t>
      </w:r>
      <w:r w:rsidRPr="00D453D1">
        <w:t>а</w:t>
      </w:r>
      <w:r w:rsidRPr="00D453D1">
        <w:t>ций по делам беженцев (УВКБ) и Международной организацией по вопросам миграции, выполнение функций органа, уполномоченного выдавать вр</w:t>
      </w:r>
      <w:r w:rsidRPr="00D453D1">
        <w:t>е</w:t>
      </w:r>
      <w:r w:rsidRPr="00D453D1">
        <w:t>менный вид на жительство в Румынии иностранцам, нуждающимся в экстренной ме</w:t>
      </w:r>
      <w:r w:rsidRPr="00D453D1">
        <w:t>ж</w:t>
      </w:r>
      <w:r w:rsidRPr="00D453D1">
        <w:t>дународной защите, возложено на Румынское бюро по вопросам иммиграции; при этом в любой данный момент число лиц, принадлежащих к этой категории, на территории страны не должно превышать 200, а срок пребывания устанавл</w:t>
      </w:r>
      <w:r w:rsidRPr="00D453D1">
        <w:t>и</w:t>
      </w:r>
      <w:r w:rsidRPr="00D453D1">
        <w:t>вается в шесть месяцев с возможностью его продления при определенных усл</w:t>
      </w:r>
      <w:r w:rsidRPr="00D453D1">
        <w:t>о</w:t>
      </w:r>
      <w:r w:rsidRPr="00D453D1">
        <w:t>виях. Такие лица помещаются в отделения для транзитников в центрах экстре</w:t>
      </w:r>
      <w:r w:rsidRPr="00D453D1">
        <w:t>н</w:t>
      </w:r>
      <w:r w:rsidRPr="00D453D1">
        <w:t>ного содержания.</w:t>
      </w:r>
    </w:p>
    <w:p w:rsidR="00D453D1" w:rsidRPr="00D453D1" w:rsidRDefault="00D453D1" w:rsidP="00D453D1">
      <w:pPr>
        <w:pStyle w:val="SingleTxtGR"/>
      </w:pPr>
      <w:r w:rsidRPr="00D453D1">
        <w:t>28.</w:t>
      </w:r>
      <w:r w:rsidRPr="00D453D1">
        <w:tab/>
      </w:r>
      <w:r w:rsidRPr="008B281F">
        <w:rPr>
          <w:b/>
        </w:rPr>
        <w:t>Г</w:t>
      </w:r>
      <w:r w:rsidR="008B281F" w:rsidRPr="008B281F">
        <w:rPr>
          <w:b/>
        </w:rPr>
        <w:t>-</w:t>
      </w:r>
      <w:r w:rsidRPr="008B281F">
        <w:rPr>
          <w:b/>
        </w:rPr>
        <w:t>н Сербан</w:t>
      </w:r>
      <w:r w:rsidRPr="00D453D1">
        <w:t xml:space="preserve"> (Румыния) подчеркивает, что Министерство культуры доб</w:t>
      </w:r>
      <w:r w:rsidRPr="00D453D1">
        <w:t>и</w:t>
      </w:r>
      <w:r w:rsidRPr="00D453D1">
        <w:t>лось полновесного призн</w:t>
      </w:r>
      <w:r w:rsidRPr="00D453D1">
        <w:t>а</w:t>
      </w:r>
      <w:r w:rsidRPr="00D453D1">
        <w:t>ния национальной самобытности всех проживающих в Румынии меньшинств, что содействует развитию культурного многообразия страны. В частности, Министерство выступало организатором многочисле</w:t>
      </w:r>
      <w:r w:rsidRPr="00D453D1">
        <w:t>н</w:t>
      </w:r>
      <w:r w:rsidRPr="00D453D1">
        <w:t>ных мероприятий в интересах, прежде всего, общины рома, и в том числе праздн</w:t>
      </w:r>
      <w:r w:rsidRPr="00D453D1">
        <w:t>о</w:t>
      </w:r>
      <w:r w:rsidRPr="00D453D1">
        <w:t>вания Международного дня цыган. Помимо этого</w:t>
      </w:r>
      <w:r w:rsidR="00402F67">
        <w:t>,</w:t>
      </w:r>
      <w:r w:rsidRPr="00D453D1">
        <w:t xml:space="preserve"> в 2003 году при Министерс</w:t>
      </w:r>
      <w:r w:rsidRPr="00D453D1">
        <w:t>т</w:t>
      </w:r>
      <w:r w:rsidRPr="00D453D1">
        <w:t xml:space="preserve">ве культуры был создан национальный цыганский культурный центр </w:t>
      </w:r>
      <w:r w:rsidR="008B281F">
        <w:t>"</w:t>
      </w:r>
      <w:r w:rsidRPr="00D453D1">
        <w:t>Романо кхер</w:t>
      </w:r>
      <w:r w:rsidR="008B281F">
        <w:t>"</w:t>
      </w:r>
      <w:r w:rsidRPr="00D453D1">
        <w:t>, в задачи которого входит налаживание партнерских связей и реализация различных проектов культурного и художественного характера.</w:t>
      </w:r>
    </w:p>
    <w:p w:rsidR="00D453D1" w:rsidRPr="00D453D1" w:rsidRDefault="00D453D1" w:rsidP="00D453D1">
      <w:pPr>
        <w:pStyle w:val="SingleTxtGR"/>
      </w:pPr>
      <w:r w:rsidRPr="00D453D1">
        <w:t>29.</w:t>
      </w:r>
      <w:r w:rsidRPr="00D453D1">
        <w:tab/>
        <w:t>Начиная с 2005 года Министерство оказывало материально-техническую и финансовую поддержку в проведении различных исследований на темы ист</w:t>
      </w:r>
      <w:r w:rsidRPr="00D453D1">
        <w:t>о</w:t>
      </w:r>
      <w:r w:rsidRPr="00D453D1">
        <w:t>рии, духовной и культурной жизни других н</w:t>
      </w:r>
      <w:r w:rsidRPr="00D453D1">
        <w:t>а</w:t>
      </w:r>
      <w:r w:rsidRPr="00D453D1">
        <w:t>циональных меньшинств, а также их отношений с титульным населением. В том же году также при М</w:t>
      </w:r>
      <w:r w:rsidRPr="00D453D1">
        <w:t>и</w:t>
      </w:r>
      <w:r w:rsidRPr="00D453D1">
        <w:t>нистерстве культуры был создан Национальный институт Эли Визеля по исследованию Х</w:t>
      </w:r>
      <w:r w:rsidRPr="00D453D1">
        <w:t>о</w:t>
      </w:r>
      <w:r w:rsidRPr="00D453D1">
        <w:t>локоста в Румынии, в котором преподаватели могут заслушать курс на тему Х</w:t>
      </w:r>
      <w:r w:rsidRPr="00D453D1">
        <w:t>о</w:t>
      </w:r>
      <w:r w:rsidRPr="00D453D1">
        <w:t>локоста, борьбы с расизмом, ксен</w:t>
      </w:r>
      <w:r w:rsidRPr="00D453D1">
        <w:t>о</w:t>
      </w:r>
      <w:r w:rsidRPr="00D453D1">
        <w:t>фобией и дискриминацией.</w:t>
      </w:r>
    </w:p>
    <w:p w:rsidR="00D453D1" w:rsidRPr="00D453D1" w:rsidRDefault="00D453D1" w:rsidP="00D453D1">
      <w:pPr>
        <w:pStyle w:val="SingleTxtGR"/>
      </w:pPr>
      <w:r w:rsidRPr="00D453D1">
        <w:t>30.</w:t>
      </w:r>
      <w:r w:rsidRPr="00D453D1">
        <w:tab/>
      </w:r>
      <w:r w:rsidRPr="008B281F">
        <w:rPr>
          <w:b/>
        </w:rPr>
        <w:t>Г</w:t>
      </w:r>
      <w:r w:rsidR="008B281F" w:rsidRPr="008B281F">
        <w:rPr>
          <w:b/>
        </w:rPr>
        <w:t>-</w:t>
      </w:r>
      <w:r w:rsidRPr="008B281F">
        <w:rPr>
          <w:b/>
        </w:rPr>
        <w:t>н Аттила</w:t>
      </w:r>
      <w:r w:rsidRPr="00D453D1">
        <w:t xml:space="preserve"> (Румыния) сообщает, что закон об образовании, который пл</w:t>
      </w:r>
      <w:r w:rsidRPr="00D453D1">
        <w:t>а</w:t>
      </w:r>
      <w:r w:rsidRPr="00D453D1">
        <w:t>нируется принять в бл</w:t>
      </w:r>
      <w:r w:rsidRPr="00D453D1">
        <w:t>и</w:t>
      </w:r>
      <w:r w:rsidRPr="00D453D1">
        <w:t>жайшее время, смягчит дискриминационные положения, присутствующие в нынешнем законе, и даст санкцию на введение преподавания на языках меньшинств в средних школах. Он добавляет также, что в парламенте рассматривается законопроект о создании частного венгерского университета.</w:t>
      </w:r>
    </w:p>
    <w:p w:rsidR="00D453D1" w:rsidRPr="00D453D1" w:rsidRDefault="00D453D1" w:rsidP="00D453D1">
      <w:pPr>
        <w:pStyle w:val="SingleTxtGR"/>
      </w:pPr>
      <w:r w:rsidRPr="00D453D1">
        <w:t>31.</w:t>
      </w:r>
      <w:r w:rsidRPr="00D453D1">
        <w:tab/>
      </w:r>
      <w:r w:rsidRPr="008B281F">
        <w:rPr>
          <w:b/>
        </w:rPr>
        <w:t>Г</w:t>
      </w:r>
      <w:r w:rsidR="008B281F" w:rsidRPr="008B281F">
        <w:rPr>
          <w:b/>
        </w:rPr>
        <w:t>-</w:t>
      </w:r>
      <w:r w:rsidRPr="008B281F">
        <w:rPr>
          <w:b/>
        </w:rPr>
        <w:t>н де Гутт</w:t>
      </w:r>
      <w:r w:rsidRPr="00D453D1">
        <w:t xml:space="preserve"> (докладчик по Румынии) приветствует возобновление диал</w:t>
      </w:r>
      <w:r w:rsidRPr="00D453D1">
        <w:t>о</w:t>
      </w:r>
      <w:r w:rsidRPr="00D453D1">
        <w:t>га с государством-участником, предыдущий периодический доклад которого был представлен в 1999 году. Он констатирует, что с тех пор в Румынии пр</w:t>
      </w:r>
      <w:r w:rsidRPr="00D453D1">
        <w:t>о</w:t>
      </w:r>
      <w:r w:rsidRPr="00D453D1">
        <w:t>изошло немало перемен как по части государственного курса, так и в админ</w:t>
      </w:r>
      <w:r w:rsidRPr="00D453D1">
        <w:t>и</w:t>
      </w:r>
      <w:r w:rsidRPr="00D453D1">
        <w:t>стративно-нормативной сфере, и приветствует исчерпывающий характер и</w:t>
      </w:r>
      <w:r w:rsidRPr="00D453D1">
        <w:t>н</w:t>
      </w:r>
      <w:r w:rsidRPr="00D453D1">
        <w:t>формации на этот счет, представленной в периодическом докладе. В этой связи он просит указать, принимали ли участие в подготовке доклада неправительс</w:t>
      </w:r>
      <w:r w:rsidRPr="00D453D1">
        <w:t>т</w:t>
      </w:r>
      <w:r w:rsidRPr="00D453D1">
        <w:t>венные организации.</w:t>
      </w:r>
    </w:p>
    <w:p w:rsidR="00D453D1" w:rsidRPr="00D453D1" w:rsidRDefault="00D453D1" w:rsidP="00D453D1">
      <w:pPr>
        <w:pStyle w:val="SingleTxtGR"/>
      </w:pPr>
      <w:r w:rsidRPr="00D453D1">
        <w:t>32.</w:t>
      </w:r>
      <w:r w:rsidRPr="00D453D1">
        <w:tab/>
        <w:t>Оратор спрашивает, намерено ли правительство Румынии провести н</w:t>
      </w:r>
      <w:r w:rsidRPr="00D453D1">
        <w:t>о</w:t>
      </w:r>
      <w:r w:rsidRPr="00D453D1">
        <w:t>вую перепись населения, которая позволит составить более точное представл</w:t>
      </w:r>
      <w:r w:rsidRPr="00D453D1">
        <w:t>е</w:t>
      </w:r>
      <w:r w:rsidRPr="00D453D1">
        <w:t>ние о демографическом составе населения страны.</w:t>
      </w:r>
    </w:p>
    <w:p w:rsidR="00D453D1" w:rsidRPr="00D453D1" w:rsidRDefault="00D453D1" w:rsidP="00D453D1">
      <w:pPr>
        <w:pStyle w:val="SingleTxtGR"/>
      </w:pPr>
      <w:r w:rsidRPr="00D453D1">
        <w:t>33.</w:t>
      </w:r>
      <w:r w:rsidRPr="00D453D1">
        <w:tab/>
        <w:t>Напомнив, что Румыния жестоко пострадала от глобального финансового кризиса и вынуждена была ввести меры строгой экономии, он просит предст</w:t>
      </w:r>
      <w:r w:rsidRPr="00D453D1">
        <w:t>а</w:t>
      </w:r>
      <w:r w:rsidRPr="00D453D1">
        <w:t>вить дополнительную информацию о развитии событий, а также о воздействии кризиса на положение наиболее уязвимых групп населения и групп, более др</w:t>
      </w:r>
      <w:r w:rsidRPr="00D453D1">
        <w:t>у</w:t>
      </w:r>
      <w:r w:rsidRPr="00D453D1">
        <w:t>гих подвергающихся расовой дискриминации.</w:t>
      </w:r>
    </w:p>
    <w:p w:rsidR="00D453D1" w:rsidRPr="00D453D1" w:rsidRDefault="00D453D1" w:rsidP="00D453D1">
      <w:pPr>
        <w:pStyle w:val="SingleTxtGR"/>
      </w:pPr>
      <w:r w:rsidRPr="00D453D1">
        <w:t>34.</w:t>
      </w:r>
      <w:r w:rsidRPr="00D453D1">
        <w:tab/>
        <w:t>Касаясь общеполитических вопросов, оратор просит представить обно</w:t>
      </w:r>
      <w:r w:rsidRPr="00D453D1">
        <w:t>в</w:t>
      </w:r>
      <w:r w:rsidRPr="00D453D1">
        <w:t>ленную информацию о механизме контроля за реализацией мер в период после присоединения к Европейскому союзу, о продвижении реформы системы пр</w:t>
      </w:r>
      <w:r w:rsidRPr="00D453D1">
        <w:t>а</w:t>
      </w:r>
      <w:r w:rsidRPr="00D453D1">
        <w:t>восудия и успехах в борьбе с коррупцией, начатой в Румынии.</w:t>
      </w:r>
    </w:p>
    <w:p w:rsidR="00D453D1" w:rsidRPr="00D453D1" w:rsidRDefault="00D453D1" w:rsidP="00D453D1">
      <w:pPr>
        <w:pStyle w:val="SingleTxtGR"/>
      </w:pPr>
      <w:r w:rsidRPr="00D453D1">
        <w:t>35.</w:t>
      </w:r>
      <w:r w:rsidRPr="00D453D1">
        <w:tab/>
        <w:t>Румынией были приняты самые позитивные меры в институциональной области: она выступила с заявлением, предусмотренным статьей 14 Конвенции, относительно индивидуальных сообщений и жалоб, ратифицировала Лиссабо</w:t>
      </w:r>
      <w:r w:rsidRPr="00D453D1">
        <w:t>н</w:t>
      </w:r>
      <w:r w:rsidRPr="00D453D1">
        <w:t>ский договор, выполнила директивы Евросоюза, касающиеся расовой дискр</w:t>
      </w:r>
      <w:r w:rsidRPr="00D453D1">
        <w:t>и</w:t>
      </w:r>
      <w:r w:rsidRPr="00D453D1">
        <w:t>минации, и ратифицировала новые международные договоры, и в частности Европейскую хартию региональных языков или языков меньшинств и Рамо</w:t>
      </w:r>
      <w:r w:rsidRPr="00D453D1">
        <w:t>ч</w:t>
      </w:r>
      <w:r w:rsidRPr="00D453D1">
        <w:t>ную конвенцию Совета Европы о защите н</w:t>
      </w:r>
      <w:r w:rsidRPr="00D453D1">
        <w:t>а</w:t>
      </w:r>
      <w:r w:rsidRPr="00D453D1">
        <w:t>циональных меньшинств.</w:t>
      </w:r>
    </w:p>
    <w:p w:rsidR="00D453D1" w:rsidRPr="00D453D1" w:rsidRDefault="00D453D1" w:rsidP="00D453D1">
      <w:pPr>
        <w:pStyle w:val="SingleTxtGR"/>
      </w:pPr>
      <w:r w:rsidRPr="00D453D1">
        <w:t>36.</w:t>
      </w:r>
      <w:r w:rsidRPr="00D453D1">
        <w:tab/>
        <w:t>Государство-участник создало основательную законодательную базу для борьбы с расовой ди</w:t>
      </w:r>
      <w:r w:rsidRPr="00D453D1">
        <w:t>с</w:t>
      </w:r>
      <w:r w:rsidRPr="00D453D1">
        <w:t>криминацией. Оратор ссылается, в частности, на принятие в 2000 году постановления № 137 о предупреждении всех форм расовой ди</w:t>
      </w:r>
      <w:r w:rsidRPr="00D453D1">
        <w:t>с</w:t>
      </w:r>
      <w:r w:rsidRPr="00D453D1">
        <w:t>криминации и наказании за них, многих положений Уголовного к</w:t>
      </w:r>
      <w:r w:rsidRPr="00D453D1">
        <w:t>о</w:t>
      </w:r>
      <w:r w:rsidRPr="00D453D1">
        <w:t>декса, таких, как статья 317, которая относит к числу преступлений подстрекательство к ди</w:t>
      </w:r>
      <w:r w:rsidRPr="00D453D1">
        <w:t>с</w:t>
      </w:r>
      <w:r w:rsidRPr="00D453D1">
        <w:t>криминации и вводит санкции за злоупотребление служебным положением, на принятие в экстренном порядке постановления № 31/2002, запрещающего орг</w:t>
      </w:r>
      <w:r w:rsidRPr="00D453D1">
        <w:t>а</w:t>
      </w:r>
      <w:r w:rsidRPr="00D453D1">
        <w:t>низации и символы фашистского, расистского и ксенофобского толка, и разли</w:t>
      </w:r>
      <w:r w:rsidRPr="00D453D1">
        <w:t>ч</w:t>
      </w:r>
      <w:r w:rsidRPr="00D453D1">
        <w:t>ных документов, предусматривающих запрет на дискриминацию в сфере труда, аудиовизуальных и иных СМИ, на государственной службе, при участии в о</w:t>
      </w:r>
      <w:r w:rsidRPr="00D453D1">
        <w:t>б</w:t>
      </w:r>
      <w:r w:rsidRPr="00D453D1">
        <w:t>щественной жизни; все это составляет весьма внушительный актив. Докладчик просит румынскую делегацию сообщить, все ли п</w:t>
      </w:r>
      <w:r w:rsidRPr="00D453D1">
        <w:t>о</w:t>
      </w:r>
      <w:r w:rsidRPr="00D453D1">
        <w:t>ложения статьи 4 Конвенции в полной мере отражены в Уголовном кодексе и праве Румынии и считае</w:t>
      </w:r>
      <w:r w:rsidRPr="00D453D1">
        <w:t>т</w:t>
      </w:r>
      <w:r w:rsidRPr="00D453D1">
        <w:t>ся ли наличие расистской подоплеки при совершении тех или иных правонарушений отягчающим о</w:t>
      </w:r>
      <w:r w:rsidRPr="00D453D1">
        <w:t>б</w:t>
      </w:r>
      <w:r w:rsidRPr="00D453D1">
        <w:t>стоятельством, влекущим за собой ужесточение наказания.</w:t>
      </w:r>
    </w:p>
    <w:p w:rsidR="00D453D1" w:rsidRPr="00D453D1" w:rsidRDefault="00D453D1" w:rsidP="00D453D1">
      <w:pPr>
        <w:pStyle w:val="SingleTxtGR"/>
      </w:pPr>
      <w:r w:rsidRPr="00D453D1">
        <w:t>37.</w:t>
      </w:r>
      <w:r w:rsidRPr="00D453D1">
        <w:tab/>
        <w:t>Высказывая удовлетворение по поводу создания государством-участником многочисленных органов, ведущих борьбу с дискриминацией, ор</w:t>
      </w:r>
      <w:r w:rsidRPr="00D453D1">
        <w:t>а</w:t>
      </w:r>
      <w:r w:rsidRPr="00D453D1">
        <w:t>тор просит представить информацию о выполняемых ими функциях и о том, как обеспечивается координация действий между ними. В этой связи он по</w:t>
      </w:r>
      <w:r w:rsidRPr="00D453D1">
        <w:t>д</w:t>
      </w:r>
      <w:r w:rsidRPr="00D453D1">
        <w:t>черкивает в качестве отрадного тот факт, что Национальный совет по борьбе с дискриминацией был создан в соо</w:t>
      </w:r>
      <w:r w:rsidRPr="00D453D1">
        <w:t>т</w:t>
      </w:r>
      <w:r w:rsidRPr="00D453D1">
        <w:t>ветствии с Парижскими принципами.</w:t>
      </w:r>
    </w:p>
    <w:p w:rsidR="00D453D1" w:rsidRPr="00D453D1" w:rsidRDefault="00D453D1" w:rsidP="00D453D1">
      <w:pPr>
        <w:pStyle w:val="SingleTxtGR"/>
      </w:pPr>
      <w:r w:rsidRPr="00D453D1">
        <w:t>38.</w:t>
      </w:r>
      <w:r w:rsidRPr="00D453D1">
        <w:tab/>
        <w:t>Оратор просит представить более подробную информацию о мерах, пр</w:t>
      </w:r>
      <w:r w:rsidRPr="00D453D1">
        <w:t>и</w:t>
      </w:r>
      <w:r w:rsidRPr="00D453D1">
        <w:t>званных обеспечить представительство национальных меньшинств в парламе</w:t>
      </w:r>
      <w:r w:rsidRPr="00D453D1">
        <w:t>н</w:t>
      </w:r>
      <w:r w:rsidRPr="00D453D1">
        <w:t>те, об использовании их родных языков в сфере образования, государственного управления и в судах, а также о мерах по защите их культуры и представленн</w:t>
      </w:r>
      <w:r w:rsidRPr="00D453D1">
        <w:t>о</w:t>
      </w:r>
      <w:r w:rsidRPr="00D453D1">
        <w:t>сти в СМИ. Поступили сигналы о том, что венгерское национальное меньши</w:t>
      </w:r>
      <w:r w:rsidRPr="00D453D1">
        <w:t>н</w:t>
      </w:r>
      <w:r w:rsidRPr="00D453D1">
        <w:t>ство якобы продолжает подвергаться дискриминации в различных формах. Он интересуется, не улучшилось ли положение в этом отношении за последние г</w:t>
      </w:r>
      <w:r w:rsidRPr="00D453D1">
        <w:t>о</w:t>
      </w:r>
      <w:r w:rsidRPr="00D453D1">
        <w:t>ды.</w:t>
      </w:r>
    </w:p>
    <w:p w:rsidR="00D453D1" w:rsidRPr="00D453D1" w:rsidRDefault="00D453D1" w:rsidP="00D453D1">
      <w:pPr>
        <w:pStyle w:val="SingleTxtGR"/>
      </w:pPr>
      <w:r w:rsidRPr="00D453D1">
        <w:t>39.</w:t>
      </w:r>
      <w:r w:rsidRPr="00D453D1">
        <w:tab/>
        <w:t>По теме цыганск</w:t>
      </w:r>
      <w:r w:rsidR="008B281F">
        <w:t>ого национального меньшинства г-</w:t>
      </w:r>
      <w:r w:rsidRPr="00D453D1">
        <w:t>н де Гутт отмечает проводимую правительством политику интеграции, и в частности Национал</w:t>
      </w:r>
      <w:r w:rsidRPr="00D453D1">
        <w:t>ь</w:t>
      </w:r>
      <w:r w:rsidRPr="00D453D1">
        <w:t>ную стратегию улучшения положения рома. При этом он просит указать, в к</w:t>
      </w:r>
      <w:r w:rsidRPr="00D453D1">
        <w:t>а</w:t>
      </w:r>
      <w:r w:rsidRPr="00D453D1">
        <w:t>кой мере язык рома используется в местных административных органах, в с</w:t>
      </w:r>
      <w:r w:rsidRPr="00D453D1">
        <w:t>у</w:t>
      </w:r>
      <w:r w:rsidRPr="00D453D1">
        <w:t>дах, а также в средствах массовой информации. Его также интересуют резул</w:t>
      </w:r>
      <w:r w:rsidRPr="00D453D1">
        <w:t>ь</w:t>
      </w:r>
      <w:r w:rsidRPr="00D453D1">
        <w:t>таты осуществления мер, направленных на расширение для цыган доступа к рабочим местам. Касаясь темы обеспечения жильем, он просит сообщить о р</w:t>
      </w:r>
      <w:r w:rsidRPr="00D453D1">
        <w:t>е</w:t>
      </w:r>
      <w:r w:rsidRPr="00D453D1">
        <w:t>зультатах программ обеспечения социальным жильем применительно к рома. Кроме того, его интересуют результаты осуществления национальной програ</w:t>
      </w:r>
      <w:r w:rsidRPr="00D453D1">
        <w:t>м</w:t>
      </w:r>
      <w:r w:rsidRPr="00D453D1">
        <w:t>мы охраны здоровья, а также информация о системе коммунальных санитарок и посредников-рома по предоставлению медико-санитарных услуг, о которых упоминается в докладе. Напомнив, что с 1986 по 1991 год в сиротских приютах и в больницах СПИДом были заражены тысячи цыганских детей, он просит с</w:t>
      </w:r>
      <w:r w:rsidRPr="00D453D1">
        <w:t>о</w:t>
      </w:r>
      <w:r w:rsidRPr="00D453D1">
        <w:t>общить об их состоянии. Что касается доступа рома к образованию, то его и</w:t>
      </w:r>
      <w:r w:rsidRPr="00D453D1">
        <w:t>н</w:t>
      </w:r>
      <w:r w:rsidRPr="00D453D1">
        <w:t>тересуют результаты осуществления мер по борьбе с явлением концентрации цыганских детей в наиболее бедных кварталах и против их выделения в отдел</w:t>
      </w:r>
      <w:r w:rsidRPr="00D453D1">
        <w:t>ь</w:t>
      </w:r>
      <w:r w:rsidRPr="00D453D1">
        <w:t>ные классы.</w:t>
      </w:r>
    </w:p>
    <w:p w:rsidR="00D453D1" w:rsidRPr="00D453D1" w:rsidRDefault="00D453D1" w:rsidP="00D453D1">
      <w:pPr>
        <w:pStyle w:val="SingleTxtGR"/>
      </w:pPr>
      <w:r w:rsidRPr="00D453D1">
        <w:t>40.</w:t>
      </w:r>
      <w:r w:rsidRPr="00D453D1">
        <w:tab/>
        <w:t>Оратор констатирует, что рома по-прежнему подвергаются дискримин</w:t>
      </w:r>
      <w:r w:rsidRPr="00D453D1">
        <w:t>а</w:t>
      </w:r>
      <w:r w:rsidRPr="00D453D1">
        <w:t>ции по части свободы доступа в публичные заведения и просит представить информацию о развитии положения в этой области. Его интересуют результаты осуществления национальной стратегии преодоления проблемы жестокого о</w:t>
      </w:r>
      <w:r w:rsidRPr="00D453D1">
        <w:t>б</w:t>
      </w:r>
      <w:r w:rsidRPr="00D453D1">
        <w:t>ращения и дискриминации, которым продолжают подвергаться рома со стороны полицейских и некоторых государственных служащих. Вопреки принятым м</w:t>
      </w:r>
      <w:r w:rsidRPr="00D453D1">
        <w:t>е</w:t>
      </w:r>
      <w:r w:rsidRPr="00D453D1">
        <w:t>рам по выправлению положения продолжают поступать сигналы о злоупотре</w:t>
      </w:r>
      <w:r w:rsidRPr="00D453D1">
        <w:t>б</w:t>
      </w:r>
      <w:r w:rsidRPr="00D453D1">
        <w:t>лениях служебным положением и случаях применения чрезмерной силы в о</w:t>
      </w:r>
      <w:r w:rsidRPr="00D453D1">
        <w:t>т</w:t>
      </w:r>
      <w:r w:rsidRPr="00D453D1">
        <w:t>ношении рома. Докладчик просит делегацию представить Комитету дополн</w:t>
      </w:r>
      <w:r w:rsidRPr="00D453D1">
        <w:t>и</w:t>
      </w:r>
      <w:r w:rsidRPr="00D453D1">
        <w:t>тельную информацию о мерах, принятых по жалобам, и о решениях судов, в ч</w:t>
      </w:r>
      <w:r w:rsidRPr="00D453D1">
        <w:t>а</w:t>
      </w:r>
      <w:r w:rsidRPr="00D453D1">
        <w:t>стности Европейского суда по правам человека.</w:t>
      </w:r>
    </w:p>
    <w:p w:rsidR="00D453D1" w:rsidRPr="00D453D1" w:rsidRDefault="00D453D1" w:rsidP="00D453D1">
      <w:pPr>
        <w:pStyle w:val="SingleTxtGR"/>
      </w:pPr>
      <w:r w:rsidRPr="00D453D1">
        <w:t>41.</w:t>
      </w:r>
      <w:r w:rsidRPr="00D453D1">
        <w:tab/>
        <w:t>Оратор просит представить дополнительную информацию о роли Ме</w:t>
      </w:r>
      <w:r w:rsidRPr="00D453D1">
        <w:t>ж</w:t>
      </w:r>
      <w:r w:rsidRPr="00D453D1">
        <w:t>дународной комиссии по изучению Холокоста в Румынии. Он приветствует включение цыган в определение жертв Холокоста, а также введение наказания за так называемую двойную или множественную дискриминацию, т.е. одновр</w:t>
      </w:r>
      <w:r w:rsidRPr="00D453D1">
        <w:t>е</w:t>
      </w:r>
      <w:r w:rsidRPr="00D453D1">
        <w:t>менно по признаку расы, этнического происхождения или пола. Он надеется получить дополнительную информацию о явлении множественной дискрим</w:t>
      </w:r>
      <w:r w:rsidRPr="00D453D1">
        <w:t>и</w:t>
      </w:r>
      <w:r w:rsidRPr="00D453D1">
        <w:t>нации.</w:t>
      </w:r>
    </w:p>
    <w:p w:rsidR="00D453D1" w:rsidRPr="00D453D1" w:rsidRDefault="00D453D1" w:rsidP="00D453D1">
      <w:pPr>
        <w:pStyle w:val="SingleTxtGR"/>
      </w:pPr>
      <w:r w:rsidRPr="00D453D1">
        <w:t>42.</w:t>
      </w:r>
      <w:r w:rsidRPr="00D453D1">
        <w:tab/>
        <w:t>Касаясь вопроса о защите от жестокого обращения со стороны сотрудн</w:t>
      </w:r>
      <w:r w:rsidRPr="00D453D1">
        <w:t>и</w:t>
      </w:r>
      <w:r w:rsidRPr="00D453D1">
        <w:t>ков правоохранительных органов, он надеется услышать о том, какие меры б</w:t>
      </w:r>
      <w:r w:rsidRPr="00D453D1">
        <w:t>ы</w:t>
      </w:r>
      <w:r w:rsidRPr="00D453D1">
        <w:t>ли приняты правительством по борьбе с практикой расового профилирования, которую вменяют в виду сотрудникам полиции и органов юстиции, и просит сообщить о последних результатах осуществления программ набора в полицию лиц, принадлежащих к национальным меньшинствам.</w:t>
      </w:r>
    </w:p>
    <w:p w:rsidR="00D453D1" w:rsidRPr="00D453D1" w:rsidRDefault="00D453D1" w:rsidP="00D453D1">
      <w:pPr>
        <w:pStyle w:val="SingleTxtGR"/>
      </w:pPr>
      <w:r w:rsidRPr="00D453D1">
        <w:t>43.</w:t>
      </w:r>
      <w:r w:rsidRPr="00D453D1">
        <w:tab/>
        <w:t>Обращаясь к вопросу о предупреждении дискриминации в средствах массовой информации, ор</w:t>
      </w:r>
      <w:r w:rsidRPr="00D453D1">
        <w:t>а</w:t>
      </w:r>
      <w:r w:rsidRPr="00D453D1">
        <w:t>тор приветствует учреждение Национального совета по аудиовизуальным СМИ и интересуется числом случаев возбуждения суде</w:t>
      </w:r>
      <w:r w:rsidRPr="00D453D1">
        <w:t>б</w:t>
      </w:r>
      <w:r w:rsidRPr="00D453D1">
        <w:t>ного преследования и вынесения наказания в период после 2007 года, в частн</w:t>
      </w:r>
      <w:r w:rsidRPr="00D453D1">
        <w:t>о</w:t>
      </w:r>
      <w:r w:rsidRPr="00D453D1">
        <w:t>сти по делам о распространении расистской пропаганды, ненавистнических в</w:t>
      </w:r>
      <w:r w:rsidRPr="00D453D1">
        <w:t>ы</w:t>
      </w:r>
      <w:r w:rsidRPr="00D453D1">
        <w:t>сказываний или подстрекательства к расовой дискриминации через Интернет или в рамках политической полемики.</w:t>
      </w:r>
    </w:p>
    <w:p w:rsidR="00D453D1" w:rsidRPr="00D453D1" w:rsidRDefault="00D453D1" w:rsidP="00D453D1">
      <w:pPr>
        <w:pStyle w:val="SingleTxtGR"/>
      </w:pPr>
      <w:r w:rsidRPr="00D453D1">
        <w:t>44.</w:t>
      </w:r>
      <w:r w:rsidRPr="00D453D1">
        <w:tab/>
        <w:t>Напомнив, что государством-участником приняты меры по борьбе с пр</w:t>
      </w:r>
      <w:r w:rsidRPr="00D453D1">
        <w:t>о</w:t>
      </w:r>
      <w:r w:rsidRPr="00D453D1">
        <w:t>явлениями расизма в футбольной сфере, он просит делегацию представить св</w:t>
      </w:r>
      <w:r w:rsidRPr="00D453D1">
        <w:t>е</w:t>
      </w:r>
      <w:r w:rsidRPr="00D453D1">
        <w:t>жую информацию о мерах в этом отношении, пр</w:t>
      </w:r>
      <w:r w:rsidRPr="00D453D1">
        <w:t>и</w:t>
      </w:r>
      <w:r w:rsidRPr="00D453D1">
        <w:t>нятых в последнее время в связи с проведением в 2010 году Кубка мира по футболу.</w:t>
      </w:r>
    </w:p>
    <w:p w:rsidR="00D453D1" w:rsidRPr="00D453D1" w:rsidRDefault="00D453D1" w:rsidP="00D453D1">
      <w:pPr>
        <w:pStyle w:val="SingleTxtGR"/>
      </w:pPr>
      <w:r w:rsidRPr="00D453D1">
        <w:t>45.</w:t>
      </w:r>
      <w:r w:rsidRPr="00D453D1">
        <w:tab/>
        <w:t>Переходя к вопросу о средствах правовой защиты в случаях проявления расовой дискриминации, оратор напоминает, что Национальный совет по бор</w:t>
      </w:r>
      <w:r w:rsidRPr="00D453D1">
        <w:t>ь</w:t>
      </w:r>
      <w:r w:rsidRPr="00D453D1">
        <w:t>бе с дискриминацией уполномочен рассматривать жалобы и применять санкции по таким вопросам и вправе обращаться в административный суд. В этой связи он просит сообщить, наделен ли Совет также правом обращения не только в административные суды, но и непосредственно в суды по уголовным делам в случае уголовного преступления с признаками расовой дискриминации. Отм</w:t>
      </w:r>
      <w:r w:rsidRPr="00D453D1">
        <w:t>е</w:t>
      </w:r>
      <w:r w:rsidRPr="00D453D1">
        <w:t>тив, что и Омбудсмен может принимать жалобы и обращаться в органы прав</w:t>
      </w:r>
      <w:r w:rsidRPr="00D453D1">
        <w:t>о</w:t>
      </w:r>
      <w:r w:rsidRPr="00D453D1">
        <w:t>судия, если он считает поступившие жалобы обоснованными, он просит дел</w:t>
      </w:r>
      <w:r w:rsidRPr="00D453D1">
        <w:t>е</w:t>
      </w:r>
      <w:r w:rsidRPr="00D453D1">
        <w:t>гацию пояснить, почему некоторые из этих жалоб были признаны не обосн</w:t>
      </w:r>
      <w:r w:rsidRPr="00D453D1">
        <w:t>о</w:t>
      </w:r>
      <w:r w:rsidRPr="00D453D1">
        <w:t>ванными, а мотивированными число субъе</w:t>
      </w:r>
      <w:r w:rsidRPr="00D453D1">
        <w:t>к</w:t>
      </w:r>
      <w:r w:rsidRPr="00D453D1">
        <w:t>тивными соображениями, в связи с чем он хотел бы получить более полную информацию о жалобах, поступивших в последний период. Что касается судебных инстанций, которые правомочны проводить разбирательство по жалобам на прямую или косвенную расовую дискриминацию, то он просит делегацию представить более точные и обно</w:t>
      </w:r>
      <w:r w:rsidRPr="00D453D1">
        <w:t>в</w:t>
      </w:r>
      <w:r w:rsidRPr="00D453D1">
        <w:t xml:space="preserve">ленные данные по судебным разбирательствам за 2008–2010 годы. </w:t>
      </w:r>
    </w:p>
    <w:p w:rsidR="00D453D1" w:rsidRPr="00D453D1" w:rsidRDefault="00D453D1" w:rsidP="00D453D1">
      <w:pPr>
        <w:pStyle w:val="SingleTxtGR"/>
      </w:pPr>
      <w:r w:rsidRPr="00D453D1">
        <w:t>46.</w:t>
      </w:r>
      <w:r w:rsidRPr="00D453D1">
        <w:tab/>
        <w:t>Отметив, что Национальный совет по аудиовизуальным СМИ вынес н</w:t>
      </w:r>
      <w:r w:rsidRPr="00D453D1">
        <w:t>е</w:t>
      </w:r>
      <w:r w:rsidRPr="00D453D1">
        <w:t>мало постановлений о санкциях против теле- и радиокомпаний за нарушение законов, запрещающих какую бы то ни было ди</w:t>
      </w:r>
      <w:r w:rsidRPr="00D453D1">
        <w:t>с</w:t>
      </w:r>
      <w:r w:rsidRPr="00D453D1">
        <w:t>криминацию, оратор ссылается на поступившее в 2008 году сообщение о том, что некоторые политические де</w:t>
      </w:r>
      <w:r w:rsidRPr="00D453D1">
        <w:t>я</w:t>
      </w:r>
      <w:r w:rsidRPr="00D453D1">
        <w:t>тели на самом высоком государственном уровне выступали с клеветническими расистскими высказываниями в адрес цыган и армян, и просит представить п</w:t>
      </w:r>
      <w:r w:rsidRPr="00D453D1">
        <w:t>о</w:t>
      </w:r>
      <w:r w:rsidRPr="00D453D1">
        <w:t>яснения на этот счет.</w:t>
      </w:r>
    </w:p>
    <w:p w:rsidR="00D453D1" w:rsidRPr="00D453D1" w:rsidRDefault="00D453D1" w:rsidP="00D453D1">
      <w:pPr>
        <w:pStyle w:val="SingleTxtGR"/>
      </w:pPr>
      <w:r w:rsidRPr="00D453D1">
        <w:t>47.</w:t>
      </w:r>
      <w:r w:rsidRPr="00D453D1">
        <w:tab/>
        <w:t>Он просит указать, какие меры принимаются румынским правительством для широкого ознакомления общественности с Конвенцией, периодическими докладами Румынии и заключительными замечаниями и рекомендациями К</w:t>
      </w:r>
      <w:r w:rsidRPr="00D453D1">
        <w:t>о</w:t>
      </w:r>
      <w:r w:rsidRPr="00D453D1">
        <w:t>митета. Кроме того, он надеется, что будет представлена информация о де</w:t>
      </w:r>
      <w:r w:rsidRPr="00D453D1">
        <w:t>я</w:t>
      </w:r>
      <w:r w:rsidRPr="00D453D1">
        <w:t>тельности национального цыганского культурного центра, созданного в 2003 году.</w:t>
      </w:r>
    </w:p>
    <w:p w:rsidR="00D453D1" w:rsidRPr="00D453D1" w:rsidRDefault="00D453D1" w:rsidP="00D453D1">
      <w:pPr>
        <w:pStyle w:val="SingleTxtGR"/>
      </w:pPr>
      <w:r w:rsidRPr="00D453D1">
        <w:t>48.</w:t>
      </w:r>
      <w:r w:rsidRPr="00D453D1">
        <w:tab/>
      </w:r>
      <w:r w:rsidRPr="00180A97">
        <w:rPr>
          <w:b/>
        </w:rPr>
        <w:t>Г</w:t>
      </w:r>
      <w:r w:rsidR="00180A97" w:rsidRPr="00180A97">
        <w:rPr>
          <w:b/>
        </w:rPr>
        <w:t>-</w:t>
      </w:r>
      <w:r w:rsidRPr="00180A97">
        <w:rPr>
          <w:b/>
        </w:rPr>
        <w:t>н Автономов</w:t>
      </w:r>
      <w:r w:rsidRPr="00D453D1">
        <w:t xml:space="preserve"> отмечает, что, как указан</w:t>
      </w:r>
      <w:r w:rsidR="00402F67">
        <w:t>о в пункте 7 доклада Румынии, в </w:t>
      </w:r>
      <w:r w:rsidRPr="00D453D1">
        <w:t>стране проживают 6</w:t>
      </w:r>
      <w:r w:rsidR="00180A97">
        <w:t> </w:t>
      </w:r>
      <w:r w:rsidRPr="00D453D1">
        <w:t>662 иностранца, включая 231 апатрида. Он интересуется тем, проживают ли иностранцы в стране на постоянной основе или в эту цифру включены также дипломаты и временные работники. Он отмечает при этом, что апатриды лишены помощи со стороны посольства или консульства и, соотве</w:t>
      </w:r>
      <w:r w:rsidRPr="00D453D1">
        <w:t>т</w:t>
      </w:r>
      <w:r w:rsidRPr="00D453D1">
        <w:t>ственно, могут рассчитывать лишь на поддержку румынских властей. В этой связи он просит государство-участник сообщить, проявляют ли администрати</w:t>
      </w:r>
      <w:r w:rsidRPr="00D453D1">
        <w:t>в</w:t>
      </w:r>
      <w:r w:rsidRPr="00D453D1">
        <w:t>ные органы к иностранцам такое же отношение, что и к апатр</w:t>
      </w:r>
      <w:r w:rsidRPr="00D453D1">
        <w:t>и</w:t>
      </w:r>
      <w:r w:rsidRPr="00D453D1">
        <w:t>дам; если нет, то это равнозначно дискриминации с их стороны.</w:t>
      </w:r>
    </w:p>
    <w:p w:rsidR="00D453D1" w:rsidRPr="00D453D1" w:rsidRDefault="00D453D1" w:rsidP="00D453D1">
      <w:pPr>
        <w:pStyle w:val="SingleTxtGR"/>
      </w:pPr>
      <w:r w:rsidRPr="00D453D1">
        <w:t>49.</w:t>
      </w:r>
      <w:r w:rsidRPr="00D453D1">
        <w:tab/>
        <w:t>В периодическом докладе в двух случаях говорится, что русины входят в состав украинского национального меньшинства. В этой связи оратор желает заострить внимание на том, что в Украине русины считают себя жертвами ди</w:t>
      </w:r>
      <w:r w:rsidRPr="00D453D1">
        <w:t>с</w:t>
      </w:r>
      <w:r w:rsidRPr="00D453D1">
        <w:t>криминации, поскольку их не рассматривают в качестве самостоятельной этн</w:t>
      </w:r>
      <w:r w:rsidRPr="00D453D1">
        <w:t>и</w:t>
      </w:r>
      <w:r w:rsidRPr="00D453D1">
        <w:t>ческой группы. Он просит делегацию высказаться по этому вопросу, а также по вопросу о статусе языка и культуры русинов.</w:t>
      </w:r>
    </w:p>
    <w:p w:rsidR="00D453D1" w:rsidRPr="00D453D1" w:rsidRDefault="00D453D1" w:rsidP="00D453D1">
      <w:pPr>
        <w:pStyle w:val="SingleTxtGR"/>
      </w:pPr>
      <w:r w:rsidRPr="00D453D1">
        <w:t>50.</w:t>
      </w:r>
      <w:r w:rsidRPr="00D453D1">
        <w:tab/>
        <w:t>Оратор с удовлетворением отмечает принятое Министерством образов</w:t>
      </w:r>
      <w:r w:rsidRPr="00D453D1">
        <w:t>а</w:t>
      </w:r>
      <w:r w:rsidRPr="00D453D1">
        <w:t>ния в 2007 году решение о запрещении сегрегации цыганских детей в школах. Вместе с тем, как следует из доклада Румынии, поступил ряд сигналов о случ</w:t>
      </w:r>
      <w:r w:rsidRPr="00D453D1">
        <w:t>а</w:t>
      </w:r>
      <w:r w:rsidRPr="00D453D1">
        <w:t>ях такой сегрегации в школах; к тому же НПО сообщили, что это решение в</w:t>
      </w:r>
      <w:r w:rsidRPr="00D453D1">
        <w:t>ы</w:t>
      </w:r>
      <w:r w:rsidRPr="00D453D1">
        <w:t>полняется не повсеместно. Он просит представить более полную информацию о случаях дискриминации в отношении цыганских детей. Он также надеется получить более точную информацию и разъя</w:t>
      </w:r>
      <w:r w:rsidRPr="00D453D1">
        <w:t>с</w:t>
      </w:r>
      <w:r w:rsidRPr="00D453D1">
        <w:t>нение позиции государства-участника по делу о Хадарени, по решению, вынесенному Европейским с</w:t>
      </w:r>
      <w:r w:rsidRPr="00D453D1">
        <w:t>у</w:t>
      </w:r>
      <w:r w:rsidRPr="00D453D1">
        <w:t xml:space="preserve">дом по правам человека в июле 2005 года по делу </w:t>
      </w:r>
      <w:r w:rsidRPr="00180A97">
        <w:rPr>
          <w:i/>
        </w:rPr>
        <w:t>Молдован и другие против Рум</w:t>
      </w:r>
      <w:r w:rsidRPr="00180A97">
        <w:rPr>
          <w:i/>
        </w:rPr>
        <w:t>ы</w:t>
      </w:r>
      <w:r w:rsidRPr="00180A97">
        <w:rPr>
          <w:i/>
        </w:rPr>
        <w:t>нии</w:t>
      </w:r>
      <w:r w:rsidRPr="00D453D1">
        <w:t>, и по конфликту между цыганами и нецыганами, который имел место в мае 2009 год</w:t>
      </w:r>
      <w:r w:rsidR="00402F67">
        <w:t>а</w:t>
      </w:r>
      <w:r w:rsidRPr="00D453D1">
        <w:t xml:space="preserve"> в деревне Санмартин.</w:t>
      </w:r>
    </w:p>
    <w:p w:rsidR="00D453D1" w:rsidRPr="00D453D1" w:rsidRDefault="00D453D1" w:rsidP="00D453D1">
      <w:pPr>
        <w:pStyle w:val="SingleTxtGR"/>
      </w:pPr>
      <w:r w:rsidRPr="00D453D1">
        <w:t>51.</w:t>
      </w:r>
      <w:r w:rsidRPr="00D453D1">
        <w:tab/>
        <w:t>Оратор просит также представить дополнительную информацию по в</w:t>
      </w:r>
      <w:r w:rsidRPr="00D453D1">
        <w:t>о</w:t>
      </w:r>
      <w:r w:rsidRPr="00D453D1">
        <w:t>просу о высшем образовании на венгерском языке, поскольку, если верить нек</w:t>
      </w:r>
      <w:r w:rsidRPr="00D453D1">
        <w:t>о</w:t>
      </w:r>
      <w:r w:rsidRPr="00D453D1">
        <w:t>торым поступающим сигналам, у венгерского меньшинства нет прав самосто</w:t>
      </w:r>
      <w:r w:rsidRPr="00D453D1">
        <w:t>я</w:t>
      </w:r>
      <w:r w:rsidRPr="00D453D1">
        <w:t>тельно руководить работой своих университетов и определять учебную пр</w:t>
      </w:r>
      <w:r w:rsidRPr="00D453D1">
        <w:t>о</w:t>
      </w:r>
      <w:r w:rsidRPr="00D453D1">
        <w:t>грамму.</w:t>
      </w:r>
    </w:p>
    <w:p w:rsidR="00D453D1" w:rsidRPr="00D453D1" w:rsidRDefault="00D453D1" w:rsidP="00D453D1">
      <w:pPr>
        <w:pStyle w:val="SingleTxtGR"/>
      </w:pPr>
      <w:r w:rsidRPr="00D453D1">
        <w:t>52.</w:t>
      </w:r>
      <w:r w:rsidRPr="00D453D1">
        <w:tab/>
      </w:r>
      <w:r w:rsidRPr="00180A97">
        <w:rPr>
          <w:b/>
        </w:rPr>
        <w:t>Г</w:t>
      </w:r>
      <w:r w:rsidR="00180A97" w:rsidRPr="00180A97">
        <w:rPr>
          <w:b/>
        </w:rPr>
        <w:t>-</w:t>
      </w:r>
      <w:r w:rsidRPr="00180A97">
        <w:rPr>
          <w:b/>
        </w:rPr>
        <w:t>жа Дах</w:t>
      </w:r>
      <w:r w:rsidRPr="00D453D1">
        <w:t xml:space="preserve"> приветствует факт официального причисления Румынией ц</w:t>
      </w:r>
      <w:r w:rsidRPr="00D453D1">
        <w:t>ы</w:t>
      </w:r>
      <w:r w:rsidRPr="00D453D1">
        <w:t>ган к числу жертв Холокоста периода второй мировой войны. Далее она просит румынскую делегацию сообщить, какие меры намерена принять Румыния для претворения в жизнь своего заявления по статье 14 Конвенции, с тем чтобы ж</w:t>
      </w:r>
      <w:r w:rsidRPr="00D453D1">
        <w:t>и</w:t>
      </w:r>
      <w:r w:rsidRPr="00D453D1">
        <w:t>тели страны могли на деле направлять в Комитет жалобы по случаям расовой дискриминации в Румынии. Кроме того, она хотела бы знать, были ли прав</w:t>
      </w:r>
      <w:r w:rsidRPr="00D453D1">
        <w:t>и</w:t>
      </w:r>
      <w:r w:rsidRPr="00D453D1">
        <w:t>тельством приняты меры по устранению трудностей, с которыми сталкиваются наиболее обездоленные группы населения, и в частности некоторые наци</w:t>
      </w:r>
      <w:r w:rsidRPr="00D453D1">
        <w:t>о</w:t>
      </w:r>
      <w:r w:rsidRPr="00D453D1">
        <w:t>нальные меньшинства, по причине международного финансово-экономического кризиса. Она интересуется тем, приняты ли государством-участником конкре</w:t>
      </w:r>
      <w:r w:rsidRPr="00D453D1">
        <w:t>т</w:t>
      </w:r>
      <w:r w:rsidRPr="00D453D1">
        <w:t>ные меры с целью выполнения общей рекомендации Комитета о последующих мерах по итогам Конференции по обзору Дурбанского проце</w:t>
      </w:r>
      <w:r w:rsidRPr="00D453D1">
        <w:t>с</w:t>
      </w:r>
      <w:r w:rsidRPr="00D453D1">
        <w:t>са.</w:t>
      </w:r>
    </w:p>
    <w:p w:rsidR="00D453D1" w:rsidRPr="00D453D1" w:rsidRDefault="00D453D1" w:rsidP="00D453D1">
      <w:pPr>
        <w:pStyle w:val="SingleTxtGR"/>
      </w:pPr>
      <w:r w:rsidRPr="00D453D1">
        <w:t>53.</w:t>
      </w:r>
      <w:r w:rsidRPr="00D453D1">
        <w:tab/>
      </w:r>
      <w:r w:rsidRPr="00180A97">
        <w:rPr>
          <w:b/>
        </w:rPr>
        <w:t>Г</w:t>
      </w:r>
      <w:r w:rsidR="00180A97" w:rsidRPr="00180A97">
        <w:rPr>
          <w:b/>
        </w:rPr>
        <w:t>-</w:t>
      </w:r>
      <w:r w:rsidRPr="00180A97">
        <w:rPr>
          <w:b/>
        </w:rPr>
        <w:t>н Лахири</w:t>
      </w:r>
      <w:r w:rsidRPr="00D453D1">
        <w:t xml:space="preserve"> отмечает, что в Румынии было принято немало законов и создано немало учреждений в интересах рома; вместе с тем она не представила никаких сведений о результатах осуществления мер, принятых в интересах р</w:t>
      </w:r>
      <w:r w:rsidRPr="00D453D1">
        <w:t>о</w:t>
      </w:r>
      <w:r w:rsidRPr="00D453D1">
        <w:t>ма за последние десять лет. Выразив обеспокоенность в связи со складыва</w:t>
      </w:r>
      <w:r w:rsidRPr="00D453D1">
        <w:t>ю</w:t>
      </w:r>
      <w:r w:rsidRPr="00D453D1">
        <w:t>щимся впечатлением о нарастании среди румын и венгров неприязни в отнош</w:t>
      </w:r>
      <w:r w:rsidRPr="00D453D1">
        <w:t>е</w:t>
      </w:r>
      <w:r w:rsidRPr="00D453D1">
        <w:t>нии рома и учащении высказываний ненавистнического характера, он просит перечислить меры, принятые государством-участником для противодействия этому явлению. Кроме того, он отмечает, что в Интернете ведется пр</w:t>
      </w:r>
      <w:r w:rsidRPr="00D453D1">
        <w:t>о</w:t>
      </w:r>
      <w:r w:rsidRPr="00D453D1">
        <w:t xml:space="preserve">паганда в пользу поиска путей избавления от рома, а населению рекомендуется называть рома </w:t>
      </w:r>
      <w:r w:rsidR="00732CA7">
        <w:t>"</w:t>
      </w:r>
      <w:r w:rsidRPr="00D453D1">
        <w:t>цыга</w:t>
      </w:r>
      <w:r w:rsidR="00180A97">
        <w:t>нами</w:t>
      </w:r>
      <w:r w:rsidR="00732CA7">
        <w:t>"</w:t>
      </w:r>
      <w:r w:rsidR="00180A97">
        <w:t>, чтобы не их не путали с "</w:t>
      </w:r>
      <w:r w:rsidRPr="00D453D1">
        <w:t>румынами</w:t>
      </w:r>
      <w:r w:rsidR="00180A97">
        <w:t>"</w:t>
      </w:r>
      <w:r w:rsidRPr="00D453D1">
        <w:t>. Оратор с сожалением констатирует, что в докладе вовсе о</w:t>
      </w:r>
      <w:r w:rsidRPr="00D453D1">
        <w:t>т</w:t>
      </w:r>
      <w:r w:rsidRPr="00D453D1">
        <w:t>сутствует информация о распространении ненавистнических высказываний в адрес рома в Интернете, и просит указать, наделен ли Национальный центр по аудиовизуальным СМИ, о котором говори</w:t>
      </w:r>
      <w:r w:rsidRPr="00D453D1">
        <w:t>т</w:t>
      </w:r>
      <w:r w:rsidRPr="00D453D1">
        <w:t>ся в пункте 429 доклада, полномочиями принимать меры по борьбе с ненавис</w:t>
      </w:r>
      <w:r w:rsidRPr="00D453D1">
        <w:t>т</w:t>
      </w:r>
      <w:r w:rsidRPr="00D453D1">
        <w:t>ническими и расистскими м</w:t>
      </w:r>
      <w:r w:rsidRPr="00D453D1">
        <w:t>а</w:t>
      </w:r>
      <w:r w:rsidRPr="00D453D1">
        <w:t xml:space="preserve">териалами в Интернете. </w:t>
      </w:r>
    </w:p>
    <w:p w:rsidR="00D453D1" w:rsidRPr="00D453D1" w:rsidRDefault="00D453D1" w:rsidP="00D453D1">
      <w:pPr>
        <w:pStyle w:val="SingleTxtGR"/>
      </w:pPr>
      <w:r w:rsidRPr="00D453D1">
        <w:t>54.</w:t>
      </w:r>
      <w:r w:rsidRPr="00D453D1">
        <w:tab/>
      </w:r>
      <w:r w:rsidRPr="00180A97">
        <w:rPr>
          <w:b/>
        </w:rPr>
        <w:t>Г</w:t>
      </w:r>
      <w:r w:rsidR="00180A97" w:rsidRPr="00180A97">
        <w:rPr>
          <w:b/>
        </w:rPr>
        <w:t>-</w:t>
      </w:r>
      <w:r w:rsidRPr="00180A97">
        <w:rPr>
          <w:b/>
        </w:rPr>
        <w:t>н Амир</w:t>
      </w:r>
      <w:r w:rsidRPr="00D453D1">
        <w:t xml:space="preserve"> подчеркивает, что Румынии следует, воспользовавшись своим недавним вступлением в Европейский союз, призвать другие государства ЕС к тому, чтобы, наконец, принять радикальные эффективные меры в интересах р</w:t>
      </w:r>
      <w:r w:rsidRPr="00D453D1">
        <w:t>о</w:t>
      </w:r>
      <w:r w:rsidRPr="00D453D1">
        <w:t>ма, поскольку этот народ живет в рассеянии повсюду в Европе и гос</w:t>
      </w:r>
      <w:r w:rsidRPr="00D453D1">
        <w:t>у</w:t>
      </w:r>
      <w:r w:rsidRPr="00D453D1">
        <w:t>дарство-участник не может действовать в одиночку перед лицом проблем дискримин</w:t>
      </w:r>
      <w:r w:rsidRPr="00D453D1">
        <w:t>а</w:t>
      </w:r>
      <w:r w:rsidRPr="00D453D1">
        <w:t>ции, которые з</w:t>
      </w:r>
      <w:r w:rsidRPr="00D453D1">
        <w:t>а</w:t>
      </w:r>
      <w:r w:rsidRPr="00D453D1">
        <w:t>трагивают в равной мере и многие другие страны.</w:t>
      </w:r>
    </w:p>
    <w:p w:rsidR="00D453D1" w:rsidRPr="00D453D1" w:rsidRDefault="00D453D1" w:rsidP="00D453D1">
      <w:pPr>
        <w:pStyle w:val="SingleTxtGR"/>
      </w:pPr>
      <w:r w:rsidRPr="00D453D1">
        <w:t>55.</w:t>
      </w:r>
      <w:r w:rsidRPr="00D453D1">
        <w:tab/>
      </w:r>
      <w:r w:rsidRPr="009F2A24">
        <w:rPr>
          <w:b/>
        </w:rPr>
        <w:t>Г</w:t>
      </w:r>
      <w:r w:rsidR="009F2A24" w:rsidRPr="009F2A24">
        <w:rPr>
          <w:b/>
        </w:rPr>
        <w:t>-</w:t>
      </w:r>
      <w:r w:rsidRPr="009F2A24">
        <w:rPr>
          <w:b/>
        </w:rPr>
        <w:t>н Линдгрен Алвис</w:t>
      </w:r>
      <w:r w:rsidRPr="00D453D1">
        <w:t xml:space="preserve"> желает получить дополнительную информацию о штатном составе Наци</w:t>
      </w:r>
      <w:r w:rsidRPr="00D453D1">
        <w:t>о</w:t>
      </w:r>
      <w:r w:rsidRPr="00D453D1">
        <w:t>нального агентства по делам рома, которое является главным государственным органом, ответственным за реализацию Национал</w:t>
      </w:r>
      <w:r w:rsidRPr="00D453D1">
        <w:t>ь</w:t>
      </w:r>
      <w:r w:rsidRPr="00D453D1">
        <w:t>ной стратегии улучшения положения рома. Он просит сообщить, назначаются ли его сотрудники главой государства и есть ли среди них представители ц</w:t>
      </w:r>
      <w:r w:rsidRPr="00D453D1">
        <w:t>ы</w:t>
      </w:r>
      <w:r w:rsidRPr="00D453D1">
        <w:t>ганского сообщества. Насколько он понял, Румыния активно выступала за пр</w:t>
      </w:r>
      <w:r w:rsidRPr="00D453D1">
        <w:t>о</w:t>
      </w:r>
      <w:r w:rsidRPr="00D453D1">
        <w:t>ведение Десятилетия интеграции рома (2005–2015 годы), в связи с чем он пр</w:t>
      </w:r>
      <w:r w:rsidRPr="00D453D1">
        <w:t>о</w:t>
      </w:r>
      <w:r w:rsidRPr="00D453D1">
        <w:t>сит привести дополнительные сведения о намеченных в этой связи меропри</w:t>
      </w:r>
      <w:r w:rsidRPr="00D453D1">
        <w:t>я</w:t>
      </w:r>
      <w:r w:rsidRPr="00D453D1">
        <w:t>тиях. Кроме того, учитывая значительный рост враждебности в отношении р</w:t>
      </w:r>
      <w:r w:rsidRPr="00D453D1">
        <w:t>о</w:t>
      </w:r>
      <w:r w:rsidRPr="00D453D1">
        <w:t>ма и кажущуюся непродуктивность просветительских кампаний и кампаний по популяризации культуры и традиций рома, он просит сообщить о результатах этих кампаний.</w:t>
      </w:r>
    </w:p>
    <w:p w:rsidR="00D453D1" w:rsidRPr="00D453D1" w:rsidRDefault="00D453D1" w:rsidP="00D453D1">
      <w:pPr>
        <w:pStyle w:val="SingleTxtGR"/>
      </w:pPr>
      <w:r w:rsidRPr="00D453D1">
        <w:t>56.</w:t>
      </w:r>
      <w:r w:rsidRPr="00D453D1">
        <w:tab/>
      </w:r>
      <w:r w:rsidRPr="009F2A24">
        <w:rPr>
          <w:b/>
        </w:rPr>
        <w:t>Г</w:t>
      </w:r>
      <w:r w:rsidR="009F2A24" w:rsidRPr="009F2A24">
        <w:rPr>
          <w:b/>
        </w:rPr>
        <w:t>-</w:t>
      </w:r>
      <w:r w:rsidRPr="009F2A24">
        <w:rPr>
          <w:b/>
        </w:rPr>
        <w:t>жа Крикли</w:t>
      </w:r>
      <w:r w:rsidRPr="00D453D1">
        <w:t>, принимая во внимание, что румынская делегация возгла</w:t>
      </w:r>
      <w:r w:rsidRPr="00D453D1">
        <w:t>в</w:t>
      </w:r>
      <w:r w:rsidRPr="00D453D1">
        <w:t>ляется представителем Национального совета по борьбе с дискриминацией, просит объяснить, как этот национальный правозащитный орган может сохр</w:t>
      </w:r>
      <w:r w:rsidRPr="00D453D1">
        <w:t>а</w:t>
      </w:r>
      <w:r w:rsidRPr="00D453D1">
        <w:t>нять свою независимость и самостоятельность, если официальное поручение представить периодический доклад государства-участника исходило от румы</w:t>
      </w:r>
      <w:r w:rsidRPr="00D453D1">
        <w:t>н</w:t>
      </w:r>
      <w:r w:rsidRPr="00D453D1">
        <w:t>ского правительства. Она отмечает, что статистические выкладки, касающиеся численности рома и других этнических групп, не соответствуют действител</w:t>
      </w:r>
      <w:r w:rsidRPr="00D453D1">
        <w:t>ь</w:t>
      </w:r>
      <w:r w:rsidRPr="00D453D1">
        <w:t>ности, и просит сообщить, какие приняты меры к тому, чтобы более точно о</w:t>
      </w:r>
      <w:r w:rsidRPr="00D453D1">
        <w:t>п</w:t>
      </w:r>
      <w:r w:rsidRPr="00D453D1">
        <w:t>ределить численность рома в ходе переписи 2011 года. Ее также интересует, как налажена координация действий между многочисленными органами, которые занимаются делами рома, а также при осуществлении различных планов дейс</w:t>
      </w:r>
      <w:r w:rsidRPr="00D453D1">
        <w:t>т</w:t>
      </w:r>
      <w:r w:rsidRPr="00D453D1">
        <w:t>вий в их интересах. Она надеется услышать мнение румынской делегации о средствах изменения, в частности, среди политической элиты и преподавател</w:t>
      </w:r>
      <w:r w:rsidRPr="00D453D1">
        <w:t>ь</w:t>
      </w:r>
      <w:r w:rsidRPr="00D453D1">
        <w:t>ского корпуса, отношения к рома, а также представлений о них, бытующих ср</w:t>
      </w:r>
      <w:r w:rsidRPr="00D453D1">
        <w:t>е</w:t>
      </w:r>
      <w:r w:rsidRPr="00D453D1">
        <w:t>ди населения страны. Напоминая о фактической сегрегации, разделяющей р</w:t>
      </w:r>
      <w:r w:rsidRPr="00D453D1">
        <w:t>у</w:t>
      </w:r>
      <w:r w:rsidRPr="00D453D1">
        <w:t>мын и ц</w:t>
      </w:r>
      <w:r w:rsidRPr="00D453D1">
        <w:t>ы</w:t>
      </w:r>
      <w:r w:rsidRPr="00D453D1">
        <w:t>ган в образовательной и жилищной сферах, она просит указать, какие были приняты меры по выправлению такого положения. Ее, в частности, инт</w:t>
      </w:r>
      <w:r w:rsidRPr="00D453D1">
        <w:t>е</w:t>
      </w:r>
      <w:r w:rsidRPr="00D453D1">
        <w:t>ресует, намерено ли государство-участник ввести мораторий на мероприятия по прин</w:t>
      </w:r>
      <w:r w:rsidRPr="00D453D1">
        <w:t>у</w:t>
      </w:r>
      <w:r w:rsidRPr="00D453D1">
        <w:t>дительному выселению, которому нередко подвергаются рома. И наконец, она хотела бы услышать о принятых государством-участником мерах по борьбе с дискриминацией в отношении цыганок, в том числе по части принуд</w:t>
      </w:r>
      <w:r w:rsidRPr="00D453D1">
        <w:t>и</w:t>
      </w:r>
      <w:r w:rsidRPr="00D453D1">
        <w:t>тельных и ранних браков.</w:t>
      </w:r>
    </w:p>
    <w:p w:rsidR="00D453D1" w:rsidRPr="00D453D1" w:rsidRDefault="00D453D1" w:rsidP="00D453D1">
      <w:pPr>
        <w:pStyle w:val="SingleTxtGR"/>
      </w:pPr>
      <w:r w:rsidRPr="00D453D1">
        <w:t>57.</w:t>
      </w:r>
      <w:r w:rsidRPr="00D453D1">
        <w:tab/>
      </w:r>
      <w:r w:rsidRPr="00732CA7">
        <w:rPr>
          <w:b/>
        </w:rPr>
        <w:t>Г-н Хуан Юнань</w:t>
      </w:r>
      <w:r w:rsidRPr="00D453D1">
        <w:t>, высказывая удовлетворение по поводу принятия мн</w:t>
      </w:r>
      <w:r w:rsidRPr="00D453D1">
        <w:t>о</w:t>
      </w:r>
      <w:r w:rsidRPr="00D453D1">
        <w:t>гочисленных законов и стратегий в интересах рома, вместе с тем констатирует, что их претворение в жизнь, как представляется, наталкивается на целый ряд трудностей. Поэтому он просит назвать меры, которые были приняты с целью реализации провозглашенных государством-участником политических пр</w:t>
      </w:r>
      <w:r w:rsidRPr="00D453D1">
        <w:t>о</w:t>
      </w:r>
      <w:r w:rsidRPr="00D453D1">
        <w:t>грамм и более предметного учета озабоченностей и опасений, выраженных э</w:t>
      </w:r>
      <w:r w:rsidRPr="00D453D1">
        <w:t>т</w:t>
      </w:r>
      <w:r w:rsidRPr="00D453D1">
        <w:t>ническими меньшинствами и неправительстве</w:t>
      </w:r>
      <w:r w:rsidRPr="00D453D1">
        <w:t>н</w:t>
      </w:r>
      <w:r w:rsidRPr="00D453D1">
        <w:t>ными организациями страны.</w:t>
      </w:r>
    </w:p>
    <w:p w:rsidR="007511D7" w:rsidRPr="0081386D" w:rsidRDefault="00D453D1" w:rsidP="00D453D1">
      <w:pPr>
        <w:pStyle w:val="SingleTxtGR"/>
        <w:rPr>
          <w:i/>
        </w:rPr>
      </w:pPr>
      <w:r w:rsidRPr="0081386D">
        <w:rPr>
          <w:i/>
        </w:rPr>
        <w:t>Заседание закрывается в 18 ч. 00 м.</w:t>
      </w:r>
    </w:p>
    <w:p w:rsidR="0081386D" w:rsidRPr="0081386D" w:rsidRDefault="0081386D" w:rsidP="0081386D">
      <w:pPr>
        <w:spacing w:before="240"/>
        <w:jc w:val="center"/>
        <w:rPr>
          <w:u w:val="single"/>
        </w:rPr>
      </w:pPr>
      <w:r w:rsidRPr="0081386D">
        <w:rPr>
          <w:u w:val="single"/>
        </w:rPr>
        <w:tab/>
      </w:r>
      <w:r w:rsidRPr="0081386D">
        <w:rPr>
          <w:u w:val="single"/>
        </w:rPr>
        <w:tab/>
      </w:r>
      <w:r w:rsidRPr="0081386D">
        <w:rPr>
          <w:u w:val="single"/>
        </w:rPr>
        <w:tab/>
      </w:r>
    </w:p>
    <w:sectPr w:rsidR="0081386D" w:rsidRPr="0081386D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419" w:rsidRDefault="00257419">
      <w:r>
        <w:rPr>
          <w:lang w:val="en-US"/>
        </w:rPr>
        <w:tab/>
      </w:r>
      <w:r>
        <w:separator/>
      </w:r>
    </w:p>
  </w:endnote>
  <w:endnote w:type="continuationSeparator" w:id="0">
    <w:p w:rsidR="00257419" w:rsidRDefault="0025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CA7" w:rsidRPr="009A6F4A" w:rsidRDefault="00732CA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477F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GE.10-44244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CA7" w:rsidRPr="009A6F4A" w:rsidRDefault="00732CA7">
    <w:pPr>
      <w:pStyle w:val="Footer"/>
      <w:rPr>
        <w:lang w:val="en-US"/>
      </w:rPr>
    </w:pPr>
    <w:r>
      <w:rPr>
        <w:lang w:val="en-US"/>
      </w:rPr>
      <w:t>GE.10-44244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477F3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CA7" w:rsidRDefault="00732CA7" w:rsidP="00C518B6">
    <w:pPr>
      <w:pStyle w:val="FootnoteText"/>
      <w:pBdr>
        <w:bottom w:val="single" w:sz="4" w:space="1" w:color="auto"/>
      </w:pBdr>
      <w:spacing w:before="120" w:after="120"/>
      <w:ind w:right="-48" w:hanging="1190"/>
      <w:rPr>
        <w:lang w:val="en-US"/>
      </w:rPr>
    </w:pPr>
  </w:p>
  <w:p w:rsidR="00732CA7" w:rsidRPr="0044434E" w:rsidRDefault="00732CA7" w:rsidP="00C518B6">
    <w:pPr>
      <w:pStyle w:val="FootnoteText"/>
      <w:spacing w:before="120" w:after="120"/>
      <w:ind w:firstLine="0"/>
      <w:rPr>
        <w:lang w:val="ru-RU"/>
      </w:rPr>
    </w:pPr>
    <w:r w:rsidRPr="0044434E">
      <w:rPr>
        <w:lang w:val="ru-RU"/>
      </w:rPr>
      <w:t>В настоящий отчет могут вноситься поправки.</w:t>
    </w:r>
  </w:p>
  <w:p w:rsidR="00732CA7" w:rsidRPr="0044434E" w:rsidRDefault="00732CA7" w:rsidP="001258BD">
    <w:pPr>
      <w:pStyle w:val="FootnoteText"/>
      <w:spacing w:before="120" w:after="120"/>
      <w:ind w:firstLine="0"/>
      <w:rPr>
        <w:lang w:val="ru-RU"/>
      </w:rPr>
    </w:pPr>
    <w:r w:rsidRPr="0044434E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44434E">
      <w:rPr>
        <w:i/>
        <w:lang w:val="ru-RU"/>
      </w:rPr>
      <w:t>в течение одной недели с момента выпуска настоящего документа</w:t>
    </w:r>
    <w:r w:rsidRPr="0044434E">
      <w:rPr>
        <w:lang w:val="ru-RU"/>
      </w:rPr>
      <w:t xml:space="preserve"> в Группу редакционного контроля, комната Е.4108, Дворец Наций, Женева.</w:t>
    </w:r>
  </w:p>
  <w:p w:rsidR="00732CA7" w:rsidRPr="000F0D46" w:rsidRDefault="00732CA7" w:rsidP="000F0D46">
    <w:pPr>
      <w:pStyle w:val="FootnoteText"/>
      <w:spacing w:before="120" w:after="120"/>
      <w:ind w:firstLine="0"/>
      <w:rPr>
        <w:sz w:val="20"/>
      </w:rPr>
    </w:pPr>
    <w:r w:rsidRPr="0044434E">
      <w:t xml:space="preserve">Любые поправки к отчетам об </w:t>
    </w:r>
    <w:r w:rsidRPr="000F0D46">
      <w:t>открытых</w:t>
    </w:r>
    <w:r w:rsidRPr="0044434E">
      <w:t xml:space="preserve"> заседаниях Комитета на этой сессии будут сведены в единое исправление, которое будет издано вскоре после окончания сессии.</w:t>
    </w:r>
  </w:p>
  <w:p w:rsidR="00732CA7" w:rsidRPr="009A6F4A" w:rsidRDefault="00732CA7">
    <w:pPr>
      <w:pStyle w:val="Footer"/>
      <w:rPr>
        <w:sz w:val="20"/>
        <w:lang w:val="en-US"/>
      </w:rPr>
    </w:pPr>
    <w:r>
      <w:rPr>
        <w:sz w:val="20"/>
        <w:lang w:val="en-US"/>
      </w:rPr>
      <w:t>GE.10-44244  (R)  291210   291210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419" w:rsidRPr="00F71F63" w:rsidRDefault="0025741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7419" w:rsidRPr="00F71F63" w:rsidRDefault="0025741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7419" w:rsidRPr="00635E86" w:rsidRDefault="0025741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CA7" w:rsidRPr="005A734F" w:rsidRDefault="00732CA7">
    <w:pPr>
      <w:pStyle w:val="Header"/>
      <w:rPr>
        <w:lang w:val="en-US"/>
      </w:rPr>
    </w:pPr>
    <w:r>
      <w:rPr>
        <w:lang w:val="en-US"/>
      </w:rPr>
      <w:t>CERD/C/SR.2022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CA7" w:rsidRPr="009A6F4A" w:rsidRDefault="00732CA7">
    <w:pPr>
      <w:pStyle w:val="Header"/>
      <w:rPr>
        <w:lang w:val="en-US"/>
      </w:rPr>
    </w:pPr>
    <w:r>
      <w:rPr>
        <w:lang w:val="en-US"/>
      </w:rPr>
      <w:tab/>
      <w:t>CERD/C/SR.2022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CA7" w:rsidRDefault="00732C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81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0D46"/>
    <w:rsid w:val="00117AEE"/>
    <w:rsid w:val="001258BD"/>
    <w:rsid w:val="001463F7"/>
    <w:rsid w:val="0015769C"/>
    <w:rsid w:val="00180752"/>
    <w:rsid w:val="00180A97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77F3"/>
    <w:rsid w:val="00257419"/>
    <w:rsid w:val="002629A0"/>
    <w:rsid w:val="002659FE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2F67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CA7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86D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623"/>
    <w:rsid w:val="008727A1"/>
    <w:rsid w:val="00876B2D"/>
    <w:rsid w:val="00886B0F"/>
    <w:rsid w:val="00891C08"/>
    <w:rsid w:val="008A3879"/>
    <w:rsid w:val="008A5FA8"/>
    <w:rsid w:val="008A7575"/>
    <w:rsid w:val="008B281F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2A24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18B6"/>
    <w:rsid w:val="00C54056"/>
    <w:rsid w:val="00C640CB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53D1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C5B"/>
    <w:rsid w:val="00F275F5"/>
    <w:rsid w:val="00F33188"/>
    <w:rsid w:val="00F35BDE"/>
    <w:rsid w:val="00F52A0E"/>
    <w:rsid w:val="00F622A8"/>
    <w:rsid w:val="00F62813"/>
    <w:rsid w:val="00F71F63"/>
    <w:rsid w:val="00F87506"/>
    <w:rsid w:val="00F92C41"/>
    <w:rsid w:val="00FA5467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5914</Words>
  <Characters>33715</Characters>
  <Application>Microsoft Office Word</Application>
  <DocSecurity>4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10-44244</vt:lpstr>
    </vt:vector>
  </TitlesOfParts>
  <Manager>Bratchikov</Manager>
  <Company>CSD</Company>
  <LinksUpToDate>false</LinksUpToDate>
  <CharactersWithSpaces>39550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10-44244</dc:title>
  <dc:subject>CERD/C/SR.2022</dc:subject>
  <dc:creator>Ioulia Goussarova</dc:creator>
  <cp:keywords/>
  <dc:description/>
  <cp:lastModifiedBy>Ioulia Goussarova</cp:lastModifiedBy>
  <cp:revision>2</cp:revision>
  <cp:lastPrinted>1601-01-01T00:00:00Z</cp:lastPrinted>
  <dcterms:created xsi:type="dcterms:W3CDTF">2010-12-29T09:14:00Z</dcterms:created>
  <dcterms:modified xsi:type="dcterms:W3CDTF">2010-12-29T09:14:00Z</dcterms:modified>
</cp:coreProperties>
</file>