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 xml:space="preserve">Двадцатая сессия 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406-м заседании,</w:t>
      </w:r>
    </w:p>
    <w:p w:rsidR="00000000" w:rsidRDefault="00000000">
      <w:r>
        <w:t>состоявшемся в Центральных учреждениях, Нью-Йорк, в четверг, 21 января 1999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tab/>
        <w:t xml:space="preserve"> г</w:t>
      </w:r>
      <w:r>
        <w:noBreakHyphen/>
        <w:t xml:space="preserve">жа Гонсалес 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 соответствии со статьей 18 Конвенции о ликвидации всех форм дискриминации в отношении же</w:t>
      </w:r>
      <w:r>
        <w:t>н</w:t>
      </w:r>
      <w:r>
        <w:t>щин</w:t>
      </w:r>
    </w:p>
    <w:p w:rsidR="00000000" w:rsidRDefault="00000000">
      <w:pPr>
        <w:pStyle w:val="SingleTxt"/>
        <w:jc w:val="left"/>
        <w:rPr>
          <w:i/>
        </w:rPr>
      </w:pPr>
      <w:r>
        <w:tab/>
      </w:r>
      <w:r>
        <w:rPr>
          <w:i/>
        </w:rPr>
        <w:t>Первоначальный доклад Алжира</w:t>
      </w: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DualTxt"/>
        <w:spacing w:after="0"/>
        <w:rPr>
          <w:i/>
        </w:rPr>
      </w:pPr>
      <w:r>
        <w:rPr>
          <w:i/>
        </w:rPr>
        <w:t>Заседание открывается в 10 ч. 30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Рассмотрение докладов, представляемых государствами-участниками в соответствии cо статьей 18 Конвенции о ликвидации всех форм дискриминации в отношении же</w:t>
      </w:r>
      <w:r>
        <w:t>н</w:t>
      </w:r>
      <w:r>
        <w:t>щин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Первоначальный доклад Алжира </w:t>
      </w:r>
      <w:r>
        <w:rPr>
          <w:i w:val="0"/>
        </w:rPr>
        <w:t>(CEDAW/C/DZA/1 и Add.1)</w:t>
      </w:r>
    </w:p>
    <w:p w:rsidR="00000000" w:rsidRDefault="00000000">
      <w:pPr>
        <w:pStyle w:val="DualTxt"/>
        <w:spacing w:after="0" w:line="240" w:lineRule="auto"/>
        <w:rPr>
          <w:sz w:val="2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н Баали (Алжир) занимает место за столом Комит</w:t>
      </w:r>
      <w:r>
        <w:rPr>
          <w:i/>
        </w:rPr>
        <w:t>е</w:t>
      </w:r>
      <w:r>
        <w:rPr>
          <w:i/>
        </w:rPr>
        <w:t>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Баали</w:t>
      </w:r>
      <w:r>
        <w:t xml:space="preserve"> (Алжир) говорит, что его делегация польщена представить Комитету первоначальный доклад Алжира в момент, когда международное с</w:t>
      </w:r>
      <w:r>
        <w:t>о</w:t>
      </w:r>
      <w:r>
        <w:t>общество готовится к празднованию двадцатой г</w:t>
      </w:r>
      <w:r>
        <w:t>о</w:t>
      </w:r>
      <w:r>
        <w:t>довщины принятия Конвенции о ликвидации всех форм дискриминации в отношении женщин. Тот факт, что Алжир представляет свой первоначальный доклад почти через два года после присоединения к Конвенции, свидетельствует о его искренней пр</w:t>
      </w:r>
      <w:r>
        <w:t>и</w:t>
      </w:r>
      <w:r>
        <w:t>верженности соблюдению прав человека в целом и прав женщин в частности. Поскольку доклад охв</w:t>
      </w:r>
      <w:r>
        <w:t>а</w:t>
      </w:r>
      <w:r>
        <w:t>тывает лишь период с 1962 года, когда Алжир д</w:t>
      </w:r>
      <w:r>
        <w:t>о</w:t>
      </w:r>
      <w:r>
        <w:t>бился независимости, и поэтому отражает лишь прогресс, достигнутый в рамках одного поколения, указанные в нем достижения являются скромными по сравнению с тем, что предст</w:t>
      </w:r>
      <w:r>
        <w:t>о</w:t>
      </w:r>
      <w:r>
        <w:t xml:space="preserve">ит еще сделать. </w:t>
      </w:r>
    </w:p>
    <w:p w:rsidR="00000000" w:rsidRDefault="00000000">
      <w:pPr>
        <w:pStyle w:val="DualTxt"/>
      </w:pPr>
      <w:r>
        <w:t>3.</w:t>
      </w:r>
      <w:r>
        <w:tab/>
        <w:t>Будучи лишенными своих прав в период кол</w:t>
      </w:r>
      <w:r>
        <w:t>о</w:t>
      </w:r>
      <w:r>
        <w:t>ниализма, алжирцы были особенно настроены п</w:t>
      </w:r>
      <w:r>
        <w:t>о</w:t>
      </w:r>
      <w:r>
        <w:t>строить сильное государство и занять передовые позиции в борьбе за свободу, справедливость и пр</w:t>
      </w:r>
      <w:r>
        <w:t>о</w:t>
      </w:r>
      <w:r>
        <w:t>гресс. Необходимо было создать не только госуда</w:t>
      </w:r>
      <w:r>
        <w:t>р</w:t>
      </w:r>
      <w:r>
        <w:t>ственные учреждения, построить школы, больницы, жилье и инфраструктуру и создать рабочие места, но и устранить последствия векового невнимания к таким сферам, как социальное законодательство, защита человека и интеграция женщин в политич</w:t>
      </w:r>
      <w:r>
        <w:t>е</w:t>
      </w:r>
      <w:r>
        <w:t>скую, экономическую, культурную и социальную жизнь страны. В этих сферах был достигнут быс</w:t>
      </w:r>
      <w:r>
        <w:t>т</w:t>
      </w:r>
      <w:r>
        <w:t>рый прогресс, однако возникновение фундамент</w:t>
      </w:r>
      <w:r>
        <w:t>а</w:t>
      </w:r>
      <w:r>
        <w:t>листского движения, которое прибегло к террор</w:t>
      </w:r>
      <w:r>
        <w:t>и</w:t>
      </w:r>
      <w:r>
        <w:t>стическому насилию, вынудило алжирских женщин и мужчин возобновить свою борьбу за обеспечение распространения демократических ценностей. В настоящее время терроризм больше не является у</w:t>
      </w:r>
      <w:r>
        <w:t>г</w:t>
      </w:r>
      <w:r>
        <w:t>розой, а влияние фундаментализма на общество я</w:t>
      </w:r>
      <w:r>
        <w:t>в</w:t>
      </w:r>
      <w:r>
        <w:t>но уменьшилось. Более того, новый глава прав</w:t>
      </w:r>
      <w:r>
        <w:t>и</w:t>
      </w:r>
      <w:r>
        <w:t>тельства Алжира подтвердил недавно свою приве</w:t>
      </w:r>
      <w:r>
        <w:t>р</w:t>
      </w:r>
      <w:r>
        <w:t>женность делу устранения исторической неспр</w:t>
      </w:r>
      <w:r>
        <w:t>а</w:t>
      </w:r>
      <w:r>
        <w:t>ведливости в отношении алжирских женщин на о</w:t>
      </w:r>
      <w:r>
        <w:t>с</w:t>
      </w:r>
      <w:r>
        <w:t xml:space="preserve">нове принятия положительных мер по расширению доступа женщин к системе образования и рынку труда. </w:t>
      </w:r>
    </w:p>
    <w:p w:rsidR="00000000" w:rsidRDefault="00000000">
      <w:pPr>
        <w:pStyle w:val="DualTxt"/>
      </w:pPr>
      <w:r>
        <w:t>4.</w:t>
      </w:r>
      <w:r>
        <w:tab/>
        <w:t>Образование, несомненно, было одним из р</w:t>
      </w:r>
      <w:r>
        <w:t>е</w:t>
      </w:r>
      <w:r>
        <w:t>шающих факторов в предоставлении женщинам возможности занять свое справедливое место в о</w:t>
      </w:r>
      <w:r>
        <w:t>б</w:t>
      </w:r>
      <w:r>
        <w:t>ществе. Поскольку в сектор образования после п</w:t>
      </w:r>
      <w:r>
        <w:t>о</w:t>
      </w:r>
      <w:r>
        <w:t>лучения Алжиром своей независимости были инв</w:t>
      </w:r>
      <w:r>
        <w:t>е</w:t>
      </w:r>
      <w:r>
        <w:t>стированы огромные ресурсы, коэффициент бе</w:t>
      </w:r>
      <w:r>
        <w:t>з</w:t>
      </w:r>
      <w:r>
        <w:t>грамотности снизился более чем с 80 процентов до 31 процента, а коэффициент набора в школу увел</w:t>
      </w:r>
      <w:r>
        <w:t>и</w:t>
      </w:r>
      <w:r>
        <w:t>чился менее чем с 1 миллиона до более чем 7 миллионов человек. В результате этого женщины получат возможность повысить свой уровень жизни и будут преодолены предрассудки и социальные проблемы, влияющие на их развитие. Государс</w:t>
      </w:r>
      <w:r>
        <w:t>т</w:t>
      </w:r>
      <w:r>
        <w:t>венные стратегии развития также охватывают такие сферы, как здравоохранение, занятость и профе</w:t>
      </w:r>
      <w:r>
        <w:t>с</w:t>
      </w:r>
      <w:r>
        <w:t>сиональная подготовка, и предусматривают ко</w:t>
      </w:r>
      <w:r>
        <w:t>н</w:t>
      </w:r>
      <w:r>
        <w:t>кретные меры по улучшению условий жизни же</w:t>
      </w:r>
      <w:r>
        <w:t>н</w:t>
      </w:r>
      <w:r>
        <w:t>щин. Эти усилия дополняются особенно активной ролью гражданского общества, которое связано с динамичным и деловым движением женщин, вкл</w:t>
      </w:r>
      <w:r>
        <w:t>ю</w:t>
      </w:r>
      <w:r>
        <w:t>чающим десятки организаций, действующих на н</w:t>
      </w:r>
      <w:r>
        <w:t>а</w:t>
      </w:r>
      <w:r>
        <w:t>ци</w:t>
      </w:r>
      <w:r>
        <w:t>о</w:t>
      </w:r>
      <w:r>
        <w:t>нальном и местном уровнях.</w:t>
      </w:r>
    </w:p>
    <w:p w:rsidR="00000000" w:rsidRDefault="00000000">
      <w:pPr>
        <w:pStyle w:val="DualTxt"/>
      </w:pPr>
      <w:r>
        <w:t>5.</w:t>
      </w:r>
      <w:r>
        <w:tab/>
        <w:t>Первая конституция Алжира обеспечила принцип равенства мужчин и женщин, уточнив, что страна присоединилась к Всеобщей декларации прав человека. Вторая конституция, провозглаше</w:t>
      </w:r>
      <w:r>
        <w:t>н</w:t>
      </w:r>
      <w:r>
        <w:t>ная в 1976 году, обеспечила дополнительные гара</w:t>
      </w:r>
      <w:r>
        <w:t>н</w:t>
      </w:r>
      <w:r>
        <w:t>тии, включая гарантию равенства перед законом. Конституция 1989 года, которая была пересмотрена в 1996 году, расширила эти принципы на основе включения в нее положений о политическом и профсоюзном плюрализме, усиления свободы в</w:t>
      </w:r>
      <w:r>
        <w:t>ы</w:t>
      </w:r>
      <w:r>
        <w:t>ражения, информации и собраний, проведения в</w:t>
      </w:r>
      <w:r>
        <w:t>ы</w:t>
      </w:r>
      <w:r>
        <w:t>боров в государственные органы на основе прямого всеобщего голосования и обеспечения примата м</w:t>
      </w:r>
      <w:r>
        <w:t>е</w:t>
      </w:r>
      <w:r>
        <w:t>ждународных договоров и конвенций над внутре</w:t>
      </w:r>
      <w:r>
        <w:t>н</w:t>
      </w:r>
      <w:r>
        <w:t>ним з</w:t>
      </w:r>
      <w:r>
        <w:t>а</w:t>
      </w:r>
      <w:r>
        <w:t>коном.</w:t>
      </w:r>
    </w:p>
    <w:p w:rsidR="00000000" w:rsidRDefault="00000000">
      <w:pPr>
        <w:pStyle w:val="DualTxt"/>
      </w:pPr>
      <w:r>
        <w:t>6.</w:t>
      </w:r>
      <w:r>
        <w:tab/>
        <w:t>Что касается статьи 2 Конвенции, то несколько статей конституции закрепляют принцип равенства мужчин и женщин с точки зрения равенства перед законом, равной защиты перед законом и равного доступа к государственным службам, работе и си</w:t>
      </w:r>
      <w:r>
        <w:t>с</w:t>
      </w:r>
      <w:r>
        <w:t>теме правосудия. В соответствии с этими полож</w:t>
      </w:r>
      <w:r>
        <w:t>е</w:t>
      </w:r>
      <w:r>
        <w:t>ниями принцип равенства мужчин и женщин был также включен в Гражданский, Уголовный, Адм</w:t>
      </w:r>
      <w:r>
        <w:t>и</w:t>
      </w:r>
      <w:r>
        <w:t>нистративный, Коммерческий кодексы и Кодекс о проведении выборов. Любой новый закон, который не запрещает дискриминацию в отношении же</w:t>
      </w:r>
      <w:r>
        <w:t>н</w:t>
      </w:r>
      <w:r>
        <w:t>щин, может быть аннулирован Конституционным советом. В то же время, несмотря на быстрое ра</w:t>
      </w:r>
      <w:r>
        <w:t>з</w:t>
      </w:r>
      <w:r>
        <w:t>витие алжирского общества, по</w:t>
      </w:r>
      <w:r>
        <w:noBreakHyphen/>
        <w:t>прежнему сохран</w:t>
      </w:r>
      <w:r>
        <w:t>я</w:t>
      </w:r>
      <w:r>
        <w:t>ются некоторые социальные проблемы, затрудня</w:t>
      </w:r>
      <w:r>
        <w:t>ю</w:t>
      </w:r>
      <w:r>
        <w:t>щие ликвидацию всех форм дискриминации в о</w:t>
      </w:r>
      <w:r>
        <w:t>т</w:t>
      </w:r>
      <w:r>
        <w:t>нош</w:t>
      </w:r>
      <w:r>
        <w:t>е</w:t>
      </w:r>
      <w:r>
        <w:t xml:space="preserve">нии женщин. </w:t>
      </w:r>
    </w:p>
    <w:p w:rsidR="00000000" w:rsidRDefault="00000000">
      <w:pPr>
        <w:pStyle w:val="DualTxt"/>
      </w:pPr>
      <w:r>
        <w:t>7.</w:t>
      </w:r>
      <w:r>
        <w:tab/>
        <w:t>В отношении статьи 3 он отмечает, что зак</w:t>
      </w:r>
      <w:r>
        <w:t>о</w:t>
      </w:r>
      <w:r>
        <w:t>нодательные и регулирующие положения способс</w:t>
      </w:r>
      <w:r>
        <w:t>т</w:t>
      </w:r>
      <w:r>
        <w:t>вуют равному обращению с женщинами и мужч</w:t>
      </w:r>
      <w:r>
        <w:t>и</w:t>
      </w:r>
      <w:r>
        <w:t>нами в сферах образования, профессиональной по</w:t>
      </w:r>
      <w:r>
        <w:t>д</w:t>
      </w:r>
      <w:r>
        <w:t>готовки, здравоохранения и занятости. Что касается национального механизма, то в июне 1996 года был создан постоянный комитет в рамках министерства солидарности и по делам семьи после проведения в 1996 году семинаров об улучшении положения и защите женщин, выводы которых были представл</w:t>
      </w:r>
      <w:r>
        <w:t>е</w:t>
      </w:r>
      <w:r>
        <w:t>ны государственным властям для дальнейшего осуществления. В соответствии с рекомендациями, сформулированными на Пекинской конференции, Секретариат по вопросам солидарности и семьи был преобразован в полнокровное министерство; в настоящее время он возглавляется женщиной и в</w:t>
      </w:r>
      <w:r>
        <w:t>ы</w:t>
      </w:r>
      <w:r>
        <w:t>полняет функции координатора всех усилий по п</w:t>
      </w:r>
      <w:r>
        <w:t>о</w:t>
      </w:r>
      <w:r>
        <w:t>ощрению улучшения положения женщин и семьи. Совет по сохранению и развитию семьи и Наци</w:t>
      </w:r>
      <w:r>
        <w:t>о</w:t>
      </w:r>
      <w:r>
        <w:t>нальный женский совет наблюдают за осуществл</w:t>
      </w:r>
      <w:r>
        <w:t>е</w:t>
      </w:r>
      <w:r>
        <w:t>нием согласованной политики в интересах женщин и участвуют в разработке комплексной стратегии, направленной на удовлетворение потребностей женщин. Тем не менее дискриминация в отношении женщин пока что устранена не была, особенно с точки зрения их назначения на руководящие дол</w:t>
      </w:r>
      <w:r>
        <w:t>ж</w:t>
      </w:r>
      <w:r>
        <w:t>ности.</w:t>
      </w:r>
    </w:p>
    <w:p w:rsidR="00000000" w:rsidRDefault="00000000">
      <w:pPr>
        <w:pStyle w:val="DualTxt"/>
      </w:pPr>
      <w:r>
        <w:t>8.</w:t>
      </w:r>
      <w:r>
        <w:tab/>
        <w:t>Что касается статьи 4, то трудовое законод</w:t>
      </w:r>
      <w:r>
        <w:t>а</w:t>
      </w:r>
      <w:r>
        <w:t>тельство Алжира содержит положения, которые м</w:t>
      </w:r>
      <w:r>
        <w:t>о</w:t>
      </w:r>
      <w:r>
        <w:t>гут рассматриваться в качестве формы позитивной дискриминации, поскольку они запрещают труд женщин на вредной, опасной для здоровья или св</w:t>
      </w:r>
      <w:r>
        <w:t>я</w:t>
      </w:r>
      <w:r>
        <w:t>занной с травматизмом работе. Более того, женщ</w:t>
      </w:r>
      <w:r>
        <w:t>и</w:t>
      </w:r>
      <w:r>
        <w:t>ны могут выходить на пенсию в возрасте 55 лет вместо 60 без потери каких-либо пенсионных льгот, которые являются аналогичными льготам мужчин. Другие положения трудового законодательства, к</w:t>
      </w:r>
      <w:r>
        <w:t>о</w:t>
      </w:r>
      <w:r>
        <w:t>торые защищают женщин, сводятся к запрещению привлечения женщин к работе в ночное время или официальные праздники, запрещению увольнения работающих женщин во время беременности или после нее, предоставлению им времени для грудн</w:t>
      </w:r>
      <w:r>
        <w:t>о</w:t>
      </w:r>
      <w:r>
        <w:t>го вскармливания (два часа в день в первые шесть месяцев и один час в день в последующие шесть месяцев), требованию сохранения полной зарабо</w:t>
      </w:r>
      <w:r>
        <w:t>т</w:t>
      </w:r>
      <w:r>
        <w:t>ной платы во время отпуска по беременности и включают закон, позволяющий женщинам брать о</w:t>
      </w:r>
      <w:r>
        <w:t>т</w:t>
      </w:r>
      <w:r>
        <w:t>пуск в целях воспитания детей в возрасте до пяти лет или ребенка, требующего постоянного ухода, что также предусматривает рассмотрение периодов отсутствия по причинам ухода за детьми в качестве периодов работы. Такое законодательство основано на конституционных положениях и международных нормах и защищает права рабочих на проведение переговоров о заключении коллективных договоров, социальное обеспечение, пенсии, охрану труда, п</w:t>
      </w:r>
      <w:r>
        <w:t>е</w:t>
      </w:r>
      <w:r>
        <w:t>риоды отдыха и права на проведение забастовок. Более того, оно предусматривает, что любые ди</w:t>
      </w:r>
      <w:r>
        <w:t>с</w:t>
      </w:r>
      <w:r>
        <w:t>криминационные положения конвенций, коллекти</w:t>
      </w:r>
      <w:r>
        <w:t>в</w:t>
      </w:r>
      <w:r>
        <w:t>ных соглашений или трудовых контрактов являются недействительными и что такая дискриминация н</w:t>
      </w:r>
      <w:r>
        <w:t>а</w:t>
      </w:r>
      <w:r>
        <w:t>казуема по закону. Факт того, что неполный раб</w:t>
      </w:r>
      <w:r>
        <w:t>о</w:t>
      </w:r>
      <w:r>
        <w:t>чий день регулируется в юридическом порядке, м</w:t>
      </w:r>
      <w:r>
        <w:t>о</w:t>
      </w:r>
      <w:r>
        <w:t>жет способствовать получению женщинами работы с уч</w:t>
      </w:r>
      <w:r>
        <w:t>е</w:t>
      </w:r>
      <w:r>
        <w:t>том особого характера алжирской семьи.</w:t>
      </w:r>
    </w:p>
    <w:p w:rsidR="00000000" w:rsidRDefault="00000000">
      <w:pPr>
        <w:pStyle w:val="DualTxt"/>
      </w:pPr>
      <w:r>
        <w:t>9.</w:t>
      </w:r>
      <w:r>
        <w:tab/>
        <w:t>В отношении статьи 5 он указывает, что обр</w:t>
      </w:r>
      <w:r>
        <w:t>а</w:t>
      </w:r>
      <w:r>
        <w:t>зование миллионов алжирцев после достижения страной независимости постепенно преодолевает предрассудки, которые до недавнего времени ин</w:t>
      </w:r>
      <w:r>
        <w:t>о</w:t>
      </w:r>
      <w:r>
        <w:t>гда мешали девушкам посещать школу по достиж</w:t>
      </w:r>
      <w:r>
        <w:t>е</w:t>
      </w:r>
      <w:r>
        <w:t>нию половозрелого возраста. Однако такое отнош</w:t>
      </w:r>
      <w:r>
        <w:t>е</w:t>
      </w:r>
      <w:r>
        <w:t>ние трудно изменить в сельских районах. Госуда</w:t>
      </w:r>
      <w:r>
        <w:t>р</w:t>
      </w:r>
      <w:r>
        <w:t>ственные власти особо выделяли посещение школы в качестве средства содействия интеграции девушек и женщин в общество. Хотя достигнутые результ</w:t>
      </w:r>
      <w:r>
        <w:t>а</w:t>
      </w:r>
      <w:r>
        <w:t>ты по</w:t>
      </w:r>
      <w:r>
        <w:noBreakHyphen/>
        <w:t>прежнему недостаточны, следует отметить, что в некоторых традиционно «мужских» секторах, таких, как судебная система, сфера образования и сектор здравоохранения, в настоящее время почти полностью домин</w:t>
      </w:r>
      <w:r>
        <w:t>и</w:t>
      </w:r>
      <w:r>
        <w:t>руют женщины.</w:t>
      </w:r>
    </w:p>
    <w:p w:rsidR="00000000" w:rsidRDefault="00000000">
      <w:pPr>
        <w:pStyle w:val="DualTxt"/>
      </w:pPr>
      <w:r>
        <w:t>10.</w:t>
      </w:r>
      <w:r>
        <w:tab/>
        <w:t>Государственные власти разрабатывают пол</w:t>
      </w:r>
      <w:r>
        <w:t>и</w:t>
      </w:r>
      <w:r>
        <w:t>тику в целях создания школ-интернатов для девочек в зонах Сахары и детей кочевников. На долю дев</w:t>
      </w:r>
      <w:r>
        <w:t>о</w:t>
      </w:r>
      <w:r>
        <w:t>чек приходится 50 процентов учащихся, принятых в школу в 1997–1998 учебном году; тысячи из них пользуются школьными столовыми и бесплатными школьными принадлежностями, кроме того, пост</w:t>
      </w:r>
      <w:r>
        <w:t>е</w:t>
      </w:r>
      <w:r>
        <w:t>пенно обеспечиваются автобусы для перевозки учащихся, живущих в удаленных районах. Почти во всех школах совместно обучаются мальчики и д</w:t>
      </w:r>
      <w:r>
        <w:t>е</w:t>
      </w:r>
      <w:r>
        <w:t>вочки, образование является бесплатным, все уч</w:t>
      </w:r>
      <w:r>
        <w:t>а</w:t>
      </w:r>
      <w:r>
        <w:t>щиеся имеют доступ ко всем сферам обучения и физическое воспитание является обязательным. Однако последние обследования выявили недоста</w:t>
      </w:r>
      <w:r>
        <w:t>т</w:t>
      </w:r>
      <w:r>
        <w:t>ки в качестве и функционировании системы образ</w:t>
      </w:r>
      <w:r>
        <w:t>о</w:t>
      </w:r>
      <w:r>
        <w:t>вания, при этом количество школ по</w:t>
      </w:r>
      <w:r>
        <w:noBreakHyphen/>
        <w:t>прежнему я</w:t>
      </w:r>
      <w:r>
        <w:t>в</w:t>
      </w:r>
      <w:r>
        <w:t>ляется недостато</w:t>
      </w:r>
      <w:r>
        <w:t>ч</w:t>
      </w:r>
      <w:r>
        <w:t xml:space="preserve">ным. </w:t>
      </w:r>
    </w:p>
    <w:p w:rsidR="00000000" w:rsidRDefault="00000000">
      <w:pPr>
        <w:pStyle w:val="DualTxt"/>
      </w:pPr>
      <w:r>
        <w:t>11.</w:t>
      </w:r>
      <w:r>
        <w:tab/>
        <w:t>Бытовое насилие в форме физического и пс</w:t>
      </w:r>
      <w:r>
        <w:t>и</w:t>
      </w:r>
      <w:r>
        <w:t>хологического притеснения по</w:t>
      </w:r>
      <w:r>
        <w:noBreakHyphen/>
        <w:t>прежнему оказывает негативное воздействие на многих женщин в Алж</w:t>
      </w:r>
      <w:r>
        <w:t>и</w:t>
      </w:r>
      <w:r>
        <w:t>ре, хотя конституция строго запрещает такое нас</w:t>
      </w:r>
      <w:r>
        <w:t>и</w:t>
      </w:r>
      <w:r>
        <w:t>лие и Уголовный кодекс предусматривает суровое наказание за это. К сожалению, многие из этих женщин предпочитают молчаливо страдать, вместо подачи жалоб в суды. Подвергшиеся избиению женщины могут обращаться за разводом по Семе</w:t>
      </w:r>
      <w:r>
        <w:t>й</w:t>
      </w:r>
      <w:r>
        <w:t>ному кодексу; такие петиции предоставляются в случае установления факта физического насилия в отношении женщины. Хотя наказание лиц, сове</w:t>
      </w:r>
      <w:r>
        <w:t>р</w:t>
      </w:r>
      <w:r>
        <w:t>шающих такие поступки, является одним из нео</w:t>
      </w:r>
      <w:r>
        <w:t>б</w:t>
      </w:r>
      <w:r>
        <w:t>ходимых средств борьбы с бытовым насилием, лишь общество в целом в рамках своих усилий в области образования и повышения осведомленн</w:t>
      </w:r>
      <w:r>
        <w:t>о</w:t>
      </w:r>
      <w:r>
        <w:t>сти, которые направлены главным образом на самих женщин, сможет значительно сократить количество случаев физического нас</w:t>
      </w:r>
      <w:r>
        <w:t>и</w:t>
      </w:r>
      <w:r>
        <w:t xml:space="preserve">лия. </w:t>
      </w:r>
    </w:p>
    <w:p w:rsidR="00000000" w:rsidRDefault="00000000">
      <w:pPr>
        <w:pStyle w:val="DualTxt"/>
      </w:pPr>
      <w:r>
        <w:t>12.</w:t>
      </w:r>
      <w:r>
        <w:tab/>
        <w:t>Женские ассоциации оказались очень эффе</w:t>
      </w:r>
      <w:r>
        <w:t>к</w:t>
      </w:r>
      <w:r>
        <w:t>тивными в помощи женщинам при взаимодействии с судебной системой. По причинам, которые в о</w:t>
      </w:r>
      <w:r>
        <w:t>с</w:t>
      </w:r>
      <w:r>
        <w:t>новном носят социально-экономический характер, насилие в отношении женщин продолжает умен</w:t>
      </w:r>
      <w:r>
        <w:t>ь</w:t>
      </w:r>
      <w:r>
        <w:t>шаться ввиду позитивного изменения отношений, роли средств массовой информации, системы обр</w:t>
      </w:r>
      <w:r>
        <w:t>а</w:t>
      </w:r>
      <w:r>
        <w:t>зования и коммуникации в рамках семьи. Более т</w:t>
      </w:r>
      <w:r>
        <w:t>о</w:t>
      </w:r>
      <w:r>
        <w:t>го, поправки к Семейному кодексу, ограничива</w:t>
      </w:r>
      <w:r>
        <w:t>ю</w:t>
      </w:r>
      <w:r>
        <w:t>щие практику полигамии, еще больше улучшили пол</w:t>
      </w:r>
      <w:r>
        <w:t>о</w:t>
      </w:r>
      <w:r>
        <w:t>жение женщин.</w:t>
      </w:r>
    </w:p>
    <w:p w:rsidR="00000000" w:rsidRDefault="00000000">
      <w:pPr>
        <w:pStyle w:val="DualTxt"/>
      </w:pPr>
      <w:r>
        <w:t>13.</w:t>
      </w:r>
      <w:r>
        <w:tab/>
        <w:t>Однако позитивное изменение традиционных взаимоотношений было приостановлено в результ</w:t>
      </w:r>
      <w:r>
        <w:t>а</w:t>
      </w:r>
      <w:r>
        <w:t>те терроризма. Алжирские женщины подвержены этой форме недискриминационного насилия на всех уровнях общества, при этом их бремя усилилось в результате систематических изнасилований и п</w:t>
      </w:r>
      <w:r>
        <w:t>о</w:t>
      </w:r>
      <w:r>
        <w:t>хищений. В борьбе с терроризмом государство обеспечило более широкое присутствие на местах и мобилизовало народ на борьбу с фашизмом и о</w:t>
      </w:r>
      <w:r>
        <w:t>т</w:t>
      </w:r>
      <w:r>
        <w:t>сталыми социальными представлениями, подде</w:t>
      </w:r>
      <w:r>
        <w:t>р</w:t>
      </w:r>
      <w:r>
        <w:t>живающими его. Были созданы центры по оказанию помощи жертвам терроризма, и в сотрудничестве с Детским фондом Организации Объединенных Н</w:t>
      </w:r>
      <w:r>
        <w:t>а</w:t>
      </w:r>
      <w:r>
        <w:t>ций (ЮНИСЕФ) правительство выступило иници</w:t>
      </w:r>
      <w:r>
        <w:t>а</w:t>
      </w:r>
      <w:r>
        <w:t>тором семинара по вопросу о психологической по</w:t>
      </w:r>
      <w:r>
        <w:t>д</w:t>
      </w:r>
      <w:r>
        <w:t>держке детей, пострадавших в результате террор</w:t>
      </w:r>
      <w:r>
        <w:t>и</w:t>
      </w:r>
      <w:r>
        <w:t>стического насилия. В ответ на многие случаи изн</w:t>
      </w:r>
      <w:r>
        <w:t>а</w:t>
      </w:r>
      <w:r>
        <w:t>силования похищенных женщин правительство также разрешило аборты при том условии, что они совершаются в лечебных целях. Наконец, с сентя</w:t>
      </w:r>
      <w:r>
        <w:t>б</w:t>
      </w:r>
      <w:r>
        <w:t>ря 1998 года была начата новая программа на уро</w:t>
      </w:r>
      <w:r>
        <w:t>в</w:t>
      </w:r>
      <w:r>
        <w:t>не начальной школы, касающаяся культуры мира, терпимости и отверж</w:t>
      </w:r>
      <w:r>
        <w:t>е</w:t>
      </w:r>
      <w:r>
        <w:t xml:space="preserve">ния насилия. </w:t>
      </w:r>
    </w:p>
    <w:p w:rsidR="00000000" w:rsidRDefault="00000000">
      <w:pPr>
        <w:pStyle w:val="DualTxt"/>
      </w:pPr>
      <w:r>
        <w:t>14.</w:t>
      </w:r>
      <w:r>
        <w:tab/>
        <w:t>Касаясь статьи 6, он говорит, что по Уголо</w:t>
      </w:r>
      <w:r>
        <w:t>в</w:t>
      </w:r>
      <w:r>
        <w:t>ному кодексу изнасилование строго наказывается тюремным заключением сроком от пяти до десяти лет. Рабство, принудительный и насильственный труд не известны алжирскому обществу, при этом Алжир является стороной всех соответствующих международных конвенций. Торговля лицами и проституция также строго наказываются. Тем не менее, ввиду трудных экономических условий и в результате структурной перестройки, существует опасность возможного расширения простит</w:t>
      </w:r>
      <w:r>
        <w:t>у</w:t>
      </w:r>
      <w:r>
        <w:t xml:space="preserve">ции. </w:t>
      </w:r>
    </w:p>
    <w:p w:rsidR="00000000" w:rsidRDefault="00000000">
      <w:pPr>
        <w:pStyle w:val="DualTxt"/>
      </w:pPr>
      <w:r>
        <w:t>15.</w:t>
      </w:r>
      <w:r>
        <w:tab/>
        <w:t>В отношении статьи 7 он говорит, что, несмо</w:t>
      </w:r>
      <w:r>
        <w:t>т</w:t>
      </w:r>
      <w:r>
        <w:t>ря на социальное давление, религиозные предста</w:t>
      </w:r>
      <w:r>
        <w:t>в</w:t>
      </w:r>
      <w:r>
        <w:t>ления и традиции, участие алжирских женщин в г</w:t>
      </w:r>
      <w:r>
        <w:t>о</w:t>
      </w:r>
      <w:r>
        <w:t>сударственных делах стало реальностью. Ни один из законов или положений не мешает или не огр</w:t>
      </w:r>
      <w:r>
        <w:t>а</w:t>
      </w:r>
      <w:r>
        <w:t>ничивает участие женщин в политической жизни страны, а право голосовать и быть избранным г</w:t>
      </w:r>
      <w:r>
        <w:t>а</w:t>
      </w:r>
      <w:r>
        <w:t>рантируется конституцией и Кодексом о провед</w:t>
      </w:r>
      <w:r>
        <w:t>е</w:t>
      </w:r>
      <w:r>
        <w:t>нии выборов. Однако, к сожалению, немного же</w:t>
      </w:r>
      <w:r>
        <w:t>н</w:t>
      </w:r>
      <w:r>
        <w:t>щин пока что достигли руководящего уровня из</w:t>
      </w:r>
      <w:r>
        <w:noBreakHyphen/>
        <w:t>за укоренившихся представлений и относительно н</w:t>
      </w:r>
      <w:r>
        <w:t>е</w:t>
      </w:r>
      <w:r>
        <w:t>давнего участия женщин в политической жизни. Намного больше женщин занимают должности на всех уровнях правительства, особенно в сфере о</w:t>
      </w:r>
      <w:r>
        <w:t>б</w:t>
      </w:r>
      <w:r>
        <w:t>разования и правосудия. Наиболее важным факт</w:t>
      </w:r>
      <w:r>
        <w:t>о</w:t>
      </w:r>
      <w:r>
        <w:t>ром в рамках этого изменения стала проведенная в 1995 году реформа законов о выборах, которая п</w:t>
      </w:r>
      <w:r>
        <w:t>о</w:t>
      </w:r>
      <w:r>
        <w:t>кончила с практикой заочного голосования мужь</w:t>
      </w:r>
      <w:r>
        <w:t>я</w:t>
      </w:r>
      <w:r>
        <w:t>ми за своих жен. Алжирские женщины также стр</w:t>
      </w:r>
      <w:r>
        <w:t>е</w:t>
      </w:r>
      <w:r>
        <w:t>мятся осуществить свое право голоса в качестве а</w:t>
      </w:r>
      <w:r>
        <w:t>к</w:t>
      </w:r>
      <w:r>
        <w:t>та, отвергающего террористическую угрозу дем</w:t>
      </w:r>
      <w:r>
        <w:t>о</w:t>
      </w:r>
      <w:r>
        <w:t xml:space="preserve">кратии. </w:t>
      </w:r>
    </w:p>
    <w:p w:rsidR="00000000" w:rsidRDefault="00000000">
      <w:pPr>
        <w:pStyle w:val="DualTxt"/>
      </w:pPr>
      <w:r>
        <w:t>16.</w:t>
      </w:r>
      <w:r>
        <w:tab/>
        <w:t>Касаясь статьи 8, он отмечает, что, как и в других секторах гражданской службы, женщины и мужчины имеют равный доступ к дипломатическ</w:t>
      </w:r>
      <w:r>
        <w:t>о</w:t>
      </w:r>
      <w:r>
        <w:t>му корпусу. Женщины занимают ответственные должности на всех уровнях иностранной службы и представляют Алжир на различных международных переговорах и заседаниях. Мужчины и женщины имеют равные права на гражданство (статья 9), и женщины не обязаны принимать гражданство св</w:t>
      </w:r>
      <w:r>
        <w:t>о</w:t>
      </w:r>
      <w:r>
        <w:t>его мужа по вступлению в брак.</w:t>
      </w:r>
    </w:p>
    <w:p w:rsidR="00000000" w:rsidRDefault="00000000">
      <w:pPr>
        <w:pStyle w:val="DualTxt"/>
      </w:pPr>
      <w:r>
        <w:t>17.</w:t>
      </w:r>
      <w:r>
        <w:tab/>
        <w:t>Касаясь статьи 10, он говорит, что за после</w:t>
      </w:r>
      <w:r>
        <w:t>д</w:t>
      </w:r>
      <w:r>
        <w:t>нее десятилетие правительство сделало приорите</w:t>
      </w:r>
      <w:r>
        <w:t>т</w:t>
      </w:r>
      <w:r>
        <w:t>ность развития людских ресурсов в качестве одной из задач. Мероприятия в этом секторе включали м</w:t>
      </w:r>
      <w:r>
        <w:t>е</w:t>
      </w:r>
      <w:r>
        <w:t>ры по расширению школьного обучения девочек, особенно в неблагоприятных районах. Эти усилия привели к созданию широкой сети учебных завед</w:t>
      </w:r>
      <w:r>
        <w:t>е</w:t>
      </w:r>
      <w:r>
        <w:t>ний, причем в 1997–1998 годах число учащихся с</w:t>
      </w:r>
      <w:r>
        <w:t>о</w:t>
      </w:r>
      <w:r>
        <w:t>ставляло 7,5 млн. человек. Несмотря на трудное экономическое положение, правительство продо</w:t>
      </w:r>
      <w:r>
        <w:t>л</w:t>
      </w:r>
      <w:r>
        <w:t>жает инвестировать в образование в качестве одн</w:t>
      </w:r>
      <w:r>
        <w:t>о</w:t>
      </w:r>
      <w:r>
        <w:t>го из приоритетных секторов с целью обеспечения девятилетнего базового образования для всех детей, включая как мальчиков, так и д</w:t>
      </w:r>
      <w:r>
        <w:t>е</w:t>
      </w:r>
      <w:r>
        <w:t>вочек.</w:t>
      </w:r>
    </w:p>
    <w:p w:rsidR="00000000" w:rsidRDefault="00000000">
      <w:pPr>
        <w:pStyle w:val="DualTxt"/>
      </w:pPr>
      <w:r>
        <w:t>18.</w:t>
      </w:r>
      <w:r>
        <w:tab/>
        <w:t>Женщины составляют большинство среди р</w:t>
      </w:r>
      <w:r>
        <w:t>а</w:t>
      </w:r>
      <w:r>
        <w:t>ботников сектора образования. Количество дев</w:t>
      </w:r>
      <w:r>
        <w:t>у</w:t>
      </w:r>
      <w:r>
        <w:t>шек, принятых в высшие учебные заведения, до</w:t>
      </w:r>
      <w:r>
        <w:t>с</w:t>
      </w:r>
      <w:r>
        <w:t>тигло 49 процентов от всех учащихся за последнее десятилетие, а на уровне среднего образования их число фактически превысило количество мальч</w:t>
      </w:r>
      <w:r>
        <w:t>и</w:t>
      </w:r>
      <w:r>
        <w:t>ков. На долю женщин приходится 50 процентов от всех лиц, набираемых также в программы профе</w:t>
      </w:r>
      <w:r>
        <w:t>с</w:t>
      </w:r>
      <w:r>
        <w:t>сиональной подготовки. Хотя большинство женщин принимаются в программы в области администр</w:t>
      </w:r>
      <w:r>
        <w:t>а</w:t>
      </w:r>
      <w:r>
        <w:t>ции и управления, пошива одежды и ремесел, все большее их число начинают заниматься такими традиционно мужскими предметами, как архите</w:t>
      </w:r>
      <w:r>
        <w:t>к</w:t>
      </w:r>
      <w:r>
        <w:t>тура, химия и ко</w:t>
      </w:r>
      <w:r>
        <w:t>м</w:t>
      </w:r>
      <w:r>
        <w:t xml:space="preserve">пьютерная наука. </w:t>
      </w:r>
    </w:p>
    <w:p w:rsidR="00000000" w:rsidRDefault="00000000">
      <w:pPr>
        <w:pStyle w:val="DualTxt"/>
      </w:pPr>
      <w:r>
        <w:t>19.</w:t>
      </w:r>
      <w:r>
        <w:tab/>
        <w:t>Равные возможности занятости гарантированы по конституции и трудовому законодательству. Кроме того, были приняты специальные меры в ц</w:t>
      </w:r>
      <w:r>
        <w:t>е</w:t>
      </w:r>
      <w:r>
        <w:t>лях расширения занятости женщин. Однако увел</w:t>
      </w:r>
      <w:r>
        <w:t>и</w:t>
      </w:r>
      <w:r>
        <w:t>чение числа работающих женщин было медленным, главным образом, ввиду экономического кризиса, вызванного падением цен на нефть, что, в свою очередь, замедлило процесс создания рабочих мест. Однако в последнее время отмечалось некоторое увеличение числа женщин, работающих дома или неполный рабочий день. Тем не менее женщины еще не достигли своего потенциала в качестве о</w:t>
      </w:r>
      <w:r>
        <w:t>д</w:t>
      </w:r>
      <w:r>
        <w:t>ного из факторов рабочей с</w:t>
      </w:r>
      <w:r>
        <w:t>и</w:t>
      </w:r>
      <w:r>
        <w:t xml:space="preserve">лы. </w:t>
      </w:r>
    </w:p>
    <w:p w:rsidR="00000000" w:rsidRDefault="00000000">
      <w:pPr>
        <w:pStyle w:val="DualTxt"/>
      </w:pPr>
      <w:r>
        <w:t>20.</w:t>
      </w:r>
      <w:r>
        <w:tab/>
        <w:t>Законы Алжира обеспечивают отпуск по уходу за детьми. Степень работы женщин дома в нефо</w:t>
      </w:r>
      <w:r>
        <w:t>р</w:t>
      </w:r>
      <w:r>
        <w:t>мальном секторе, который вносит существенный вклад в доходы домашних хозяйств, известен н</w:t>
      </w:r>
      <w:r>
        <w:t>е</w:t>
      </w:r>
      <w:r>
        <w:t>достаточно, поэтому предпринимались усилия по изучению и формализации этого сектора в целях предупреждения эксплуатации. Недавно правител</w:t>
      </w:r>
      <w:r>
        <w:t>ь</w:t>
      </w:r>
      <w:r>
        <w:t>ство определило путь создания частными и общи</w:t>
      </w:r>
      <w:r>
        <w:t>н</w:t>
      </w:r>
      <w:r>
        <w:t>ными группами центров по уходу за детьми и де</w:t>
      </w:r>
      <w:r>
        <w:t>т</w:t>
      </w:r>
      <w:r>
        <w:t>ских с</w:t>
      </w:r>
      <w:r>
        <w:t>а</w:t>
      </w:r>
      <w:r>
        <w:t xml:space="preserve">дов. </w:t>
      </w:r>
    </w:p>
    <w:p w:rsidR="00000000" w:rsidRDefault="00000000">
      <w:pPr>
        <w:pStyle w:val="DualTxt"/>
      </w:pPr>
      <w:r>
        <w:t>21.</w:t>
      </w:r>
      <w:r>
        <w:tab/>
        <w:t>Касаясь статьи 12, он говорит, что доступ к системе здравоохранения гарантирован по конст</w:t>
      </w:r>
      <w:r>
        <w:t>и</w:t>
      </w:r>
      <w:r>
        <w:t>туции. Медицинская хартия, принятая в 1998 году в целях определения руководящих принципов наци</w:t>
      </w:r>
      <w:r>
        <w:t>о</w:t>
      </w:r>
      <w:r>
        <w:t>нальной политики в области здравоохранения, в</w:t>
      </w:r>
      <w:r>
        <w:t>ы</w:t>
      </w:r>
      <w:r>
        <w:t>делила охрану здоровья матери и ребенка и перви</w:t>
      </w:r>
      <w:r>
        <w:t>ч</w:t>
      </w:r>
      <w:r>
        <w:t>ное медико-санитарное обслуживание в качестве одного из приоритетов. Планирование семьи явл</w:t>
      </w:r>
      <w:r>
        <w:t>я</w:t>
      </w:r>
      <w:r>
        <w:t>ется неотъемлемой частью программ здравоохран</w:t>
      </w:r>
      <w:r>
        <w:t>е</w:t>
      </w:r>
      <w:r>
        <w:t>ния с 1974 года. В настоящее время 99 процентов женщин знают, по крайней мере, об одном методе контрацепции, и его использование постоянно ув</w:t>
      </w:r>
      <w:r>
        <w:t>е</w:t>
      </w:r>
      <w:r>
        <w:t>личивается. Более широкое использование план</w:t>
      </w:r>
      <w:r>
        <w:t>и</w:t>
      </w:r>
      <w:r>
        <w:t>рования семьи и повышение возраста вступления в брак привело к сокращению коэффициента рожда</w:t>
      </w:r>
      <w:r>
        <w:t>е</w:t>
      </w:r>
      <w:r>
        <w:t>мости, особенно среди самых молодых возрастных групп. Резкое сокращение беременности среди по</w:t>
      </w:r>
      <w:r>
        <w:t>д</w:t>
      </w:r>
      <w:r>
        <w:t>ростков в возрасте 13–19 лет является одним из важных факторов улучшения здоровья матери и р</w:t>
      </w:r>
      <w:r>
        <w:t>е</w:t>
      </w:r>
      <w:r>
        <w:t>бенка. Увеличение числа женщин — работников системы здравоохранения послужило важным фа</w:t>
      </w:r>
      <w:r>
        <w:t>к</w:t>
      </w:r>
      <w:r>
        <w:t>тором в расширении доступа женщин к системе о</w:t>
      </w:r>
      <w:r>
        <w:t>х</w:t>
      </w:r>
      <w:r>
        <w:t xml:space="preserve">раны здоровья. </w:t>
      </w:r>
    </w:p>
    <w:p w:rsidR="00000000" w:rsidRDefault="00000000">
      <w:pPr>
        <w:pStyle w:val="DualTxt"/>
      </w:pPr>
      <w:r>
        <w:t>22.</w:t>
      </w:r>
      <w:r>
        <w:tab/>
        <w:t>С 1995 года было расширено оказание услуг, связанных с постановкой диагноза и лечением в</w:t>
      </w:r>
      <w:r>
        <w:t>е</w:t>
      </w:r>
      <w:r>
        <w:t>нерических заболеваний и синдрома приобретенн</w:t>
      </w:r>
      <w:r>
        <w:t>о</w:t>
      </w:r>
      <w:r>
        <w:t>го иммунодефицита (СПИДа). По состоянию на 31 марта 1998 года были обнаружены 351 случай заболевания СПИДом, из которых, примерно, одна четверть приходилась на женщин. Почти три че</w:t>
      </w:r>
      <w:r>
        <w:t>т</w:t>
      </w:r>
      <w:r>
        <w:t>верти инфицированных женщин находятся в дет</w:t>
      </w:r>
      <w:r>
        <w:t>о</w:t>
      </w:r>
      <w:r>
        <w:t>родном возрасте, что отражает распространение инфекции половым путем, при этом были зафикс</w:t>
      </w:r>
      <w:r>
        <w:t>и</w:t>
      </w:r>
      <w:r>
        <w:t>рованы несколько случаев передачи вируса от мат</w:t>
      </w:r>
      <w:r>
        <w:t>е</w:t>
      </w:r>
      <w:r>
        <w:t>ри к ребенку. Распространение венерических заб</w:t>
      </w:r>
      <w:r>
        <w:t>о</w:t>
      </w:r>
      <w:r>
        <w:t>леваний среди населения не известно, поскольку, хотя сообщение случаев заболевания венерическ</w:t>
      </w:r>
      <w:r>
        <w:t>и</w:t>
      </w:r>
      <w:r>
        <w:t>ми болезнями обязательно, это требование собл</w:t>
      </w:r>
      <w:r>
        <w:t>ю</w:t>
      </w:r>
      <w:r>
        <w:t>дается не всегда. Однако, по оценкам, эта цифра с</w:t>
      </w:r>
      <w:r>
        <w:t>о</w:t>
      </w:r>
      <w:r>
        <w:t>ставляет 5 процентов. Профилактика передачи СПИДа половым путем является одним из приор</w:t>
      </w:r>
      <w:r>
        <w:t>и</w:t>
      </w:r>
      <w:r>
        <w:t>тетов среднесрочной программы действий (1995–1999 годы), и беременные женщины относятся к той группе, на которую она рассчитана. Стратегии включают постановку диагноза и лечение болезней, передаваемых половым путем, в рамках меропри</w:t>
      </w:r>
      <w:r>
        <w:t>я</w:t>
      </w:r>
      <w:r>
        <w:t>тий по охране репродуктивного здоровья и план</w:t>
      </w:r>
      <w:r>
        <w:t>и</w:t>
      </w:r>
      <w:r>
        <w:t>рованию семьи, при этом широко распространено производство презервативов. Другие меры, прин</w:t>
      </w:r>
      <w:r>
        <w:t>и</w:t>
      </w:r>
      <w:r>
        <w:t>маемые его правительством в целях борьбы с ра</w:t>
      </w:r>
      <w:r>
        <w:t>с</w:t>
      </w:r>
      <w:r>
        <w:t>пространением СПИДа, указаны в соответству</w:t>
      </w:r>
      <w:r>
        <w:t>ю</w:t>
      </w:r>
      <w:r>
        <w:t>щем разделе до</w:t>
      </w:r>
      <w:r>
        <w:t>к</w:t>
      </w:r>
      <w:r>
        <w:t xml:space="preserve">лада. </w:t>
      </w:r>
    </w:p>
    <w:p w:rsidR="00000000" w:rsidRDefault="00000000">
      <w:pPr>
        <w:pStyle w:val="DualTxt"/>
      </w:pPr>
      <w:r>
        <w:t>23.</w:t>
      </w:r>
      <w:r>
        <w:tab/>
        <w:t>Аборт ранее допускался лишь по медицинским причинам, однако в настоящее время после реш</w:t>
      </w:r>
      <w:r>
        <w:t>е</w:t>
      </w:r>
      <w:r>
        <w:t>ния его правительства в апреле 1998 года он также доступен для тех женщин, которые были изнасил</w:t>
      </w:r>
      <w:r>
        <w:t>о</w:t>
      </w:r>
      <w:r>
        <w:t>ваны во время актов терроризма. Что касается пл</w:t>
      </w:r>
      <w:r>
        <w:t>а</w:t>
      </w:r>
      <w:r>
        <w:t>нирования семьи, то определен соответствующий целевой показатель достижения к 2015 году всео</w:t>
      </w:r>
      <w:r>
        <w:t>б</w:t>
      </w:r>
      <w:r>
        <w:t>щего доступа к методам современной контраце</w:t>
      </w:r>
      <w:r>
        <w:t>п</w:t>
      </w:r>
      <w:r>
        <w:t>ции.</w:t>
      </w:r>
    </w:p>
    <w:p w:rsidR="00000000" w:rsidRDefault="00000000">
      <w:pPr>
        <w:pStyle w:val="DualTxt"/>
      </w:pPr>
      <w:r>
        <w:t>24.</w:t>
      </w:r>
      <w:r>
        <w:tab/>
        <w:t>Национальная политика Алжира в области здравоохранения на следующее десятилетие пр</w:t>
      </w:r>
      <w:r>
        <w:t>е</w:t>
      </w:r>
      <w:r>
        <w:t>следует две цели, а именно: повышение качества предоставляемых услуг и сокращение различий в доступе к системе здравоохранения в соответствии с принципами социальной справедливости, раве</w:t>
      </w:r>
      <w:r>
        <w:t>н</w:t>
      </w:r>
      <w:r>
        <w:t>ства и сол</w:t>
      </w:r>
      <w:r>
        <w:t>и</w:t>
      </w:r>
      <w:r>
        <w:t xml:space="preserve">дарности. </w:t>
      </w:r>
    </w:p>
    <w:p w:rsidR="00000000" w:rsidRDefault="00000000">
      <w:pPr>
        <w:pStyle w:val="DualTxt"/>
      </w:pPr>
      <w:r>
        <w:t>25.</w:t>
      </w:r>
      <w:r>
        <w:tab/>
        <w:t>Система социального обеспечения не пров</w:t>
      </w:r>
      <w:r>
        <w:t>о</w:t>
      </w:r>
      <w:r>
        <w:t>дит различий по признаку пола. Действительно, женщины пользуются особыми льготами в связи с уходом за детьми и выходом на пенсию. Таким о</w:t>
      </w:r>
      <w:r>
        <w:t>б</w:t>
      </w:r>
      <w:r>
        <w:t>разом, помимо медицинского страхования и страх</w:t>
      </w:r>
      <w:r>
        <w:t>о</w:t>
      </w:r>
      <w:r>
        <w:t>вания от производственного травматизма работа</w:t>
      </w:r>
      <w:r>
        <w:t>ю</w:t>
      </w:r>
      <w:r>
        <w:t>щие женщины имеют также право на 14</w:t>
      </w:r>
      <w:r>
        <w:noBreakHyphen/>
        <w:t>недельный отпуск по уходу за детьми при полном сохранении заработной платы, а также полное покрытие мед</w:t>
      </w:r>
      <w:r>
        <w:t>и</w:t>
      </w:r>
      <w:r>
        <w:t>цинских и фармацевтических расходов в связи с рождением ребенка и могут в добровольном поря</w:t>
      </w:r>
      <w:r>
        <w:t>д</w:t>
      </w:r>
      <w:r>
        <w:t>ке выходить на пенсию в возрасте 55 лет, хотя по закону пенсионный возраст установлен на уровне 60 лет. Что касается семейных льгот, то работники получают семейные пособия на малолетних детей, а домохозяйки имеют право на специальное пособие. Основное законодательство, регулирующее спорт, предусматривает равный доступ к нему мужчин и женщин, однако участие женщин ограничено на практике социальными предрассудками и отсутс</w:t>
      </w:r>
      <w:r>
        <w:t>т</w:t>
      </w:r>
      <w:r>
        <w:t>вием спортивных объектов.</w:t>
      </w:r>
    </w:p>
    <w:p w:rsidR="00000000" w:rsidRDefault="00000000">
      <w:pPr>
        <w:pStyle w:val="DualTxt"/>
      </w:pPr>
      <w:r>
        <w:t>26.</w:t>
      </w:r>
      <w:r>
        <w:tab/>
        <w:t>Вполне реальный вклад женщин в развитие сельских районов, как правило, учитывается недо</w:t>
      </w:r>
      <w:r>
        <w:t>с</w:t>
      </w:r>
      <w:r>
        <w:t>таточно и не отражается в статистических данных, поскольку их труд рассматривается в качестве пр</w:t>
      </w:r>
      <w:r>
        <w:t>о</w:t>
      </w:r>
      <w:r>
        <w:t>должения выполнения ими своих домашних об</w:t>
      </w:r>
      <w:r>
        <w:t>я</w:t>
      </w:r>
      <w:r>
        <w:t>занностей. Помимо общих проблем сельского х</w:t>
      </w:r>
      <w:r>
        <w:t>а</w:t>
      </w:r>
      <w:r>
        <w:t>рактера, с которыми сталкиваются мужчины и женщины-фермеры, последние переживают от ряда конкретных проблем, в том числе связанных с бр</w:t>
      </w:r>
      <w:r>
        <w:t>е</w:t>
      </w:r>
      <w:r>
        <w:t>менем совмещения домашних обязанностей с тр</w:t>
      </w:r>
      <w:r>
        <w:t>у</w:t>
      </w:r>
      <w:r>
        <w:t>дом вне дома, отсутствием статуса работающих лиц для работников семейных ферм и игнорированием их прав из</w:t>
      </w:r>
      <w:r>
        <w:noBreakHyphen/>
        <w:t>за неграмотности, которая особенно ш</w:t>
      </w:r>
      <w:r>
        <w:t>и</w:t>
      </w:r>
      <w:r>
        <w:t>роко распространена среди женщин в возрасте старше 40 лет. Хотя потребуются долгосрочные усилия по преодолению этих проблем, политика его правительства в области расширения возможностей сельских женщин уже обеспечила заметное улу</w:t>
      </w:r>
      <w:r>
        <w:t>ч</w:t>
      </w:r>
      <w:r>
        <w:t>шение их положения. Ряд женщин управляют фе</w:t>
      </w:r>
      <w:r>
        <w:t>р</w:t>
      </w:r>
      <w:r>
        <w:t>мами, при этом впервые женщины стали членами таких сельских руководящих органов, как палаты сел</w:t>
      </w:r>
      <w:r>
        <w:t>ь</w:t>
      </w:r>
      <w:r>
        <w:t>ского хозяйства.</w:t>
      </w:r>
    </w:p>
    <w:p w:rsidR="00000000" w:rsidRDefault="00000000">
      <w:pPr>
        <w:pStyle w:val="DualTxt"/>
      </w:pPr>
      <w:r>
        <w:t>27.</w:t>
      </w:r>
      <w:r>
        <w:tab/>
        <w:t>Принцип равенства перед законом закреплен в конституции и включен в гражданское, уголовное, административное и торговое законодательство. Т</w:t>
      </w:r>
      <w:r>
        <w:t>а</w:t>
      </w:r>
      <w:r>
        <w:t>ким образом, женщины пользуются по закону теми же правами, что и мужчины, включая право закл</w:t>
      </w:r>
      <w:r>
        <w:t>ю</w:t>
      </w:r>
      <w:r>
        <w:t>чать контракты, и обладают полной юридической дееспособностью приобретать, управлять, испол</w:t>
      </w:r>
      <w:r>
        <w:t>ь</w:t>
      </w:r>
      <w:r>
        <w:t>зовать и распоряжаться имуществом. Право на св</w:t>
      </w:r>
      <w:r>
        <w:t>о</w:t>
      </w:r>
      <w:r>
        <w:t>боду передвижения и свободу выбора места ж</w:t>
      </w:r>
      <w:r>
        <w:t>и</w:t>
      </w:r>
      <w:r>
        <w:t>тельства обеспечено статьей 44 конституции, кот</w:t>
      </w:r>
      <w:r>
        <w:t>о</w:t>
      </w:r>
      <w:r>
        <w:t>рая одинаково применима к мужчинам и женщинам без всякого различия.</w:t>
      </w:r>
    </w:p>
    <w:p w:rsidR="00000000" w:rsidRDefault="00000000">
      <w:pPr>
        <w:pStyle w:val="DualTxt"/>
      </w:pPr>
      <w:r>
        <w:t>28.</w:t>
      </w:r>
      <w:r>
        <w:tab/>
        <w:t>Семейный кодекс Алжира основан на конст</w:t>
      </w:r>
      <w:r>
        <w:t>и</w:t>
      </w:r>
      <w:r>
        <w:t>туции, которая гласит, что ислам является религией государства. Кодекс определяет семью в качестве основной ячейки общества. Он требует обязател</w:t>
      </w:r>
      <w:r>
        <w:t>ь</w:t>
      </w:r>
      <w:r>
        <w:t>ной регистрации брака помимо традиционных ус</w:t>
      </w:r>
      <w:r>
        <w:t>т</w:t>
      </w:r>
      <w:r>
        <w:t>ных контрактов; определяет минимальный возраст вступления в брак в возрасте 18 лет для женщин и 21 года для мужчин; и предусматривает согласие обоих супругов в качестве одного из главных усл</w:t>
      </w:r>
      <w:r>
        <w:t>о</w:t>
      </w:r>
      <w:r>
        <w:t>вий вступления в брак. В Кодексе отражено раве</w:t>
      </w:r>
      <w:r>
        <w:t>н</w:t>
      </w:r>
      <w:r>
        <w:t>ство личных прав супругов в отношении права на выбор имени семьи, профессии и занятия и не с</w:t>
      </w:r>
      <w:r>
        <w:t>о</w:t>
      </w:r>
      <w:r>
        <w:t>держится ограничений на право женщин свободно распоряжаться своим имуществом. В случае смерти мужа его жена имеет по Кодексу право осущест</w:t>
      </w:r>
      <w:r>
        <w:t>в</w:t>
      </w:r>
      <w:r>
        <w:t>лять опекунство над ее детьми, что является одним из важных шагов вперед в свете традиции, которая отдает прерогативу опекунства мужчинам. Брак</w:t>
      </w:r>
      <w:r>
        <w:t>о</w:t>
      </w:r>
      <w:r>
        <w:t>разводный процесс может быть начат любым из супругов или по их совместному заявлению. П</w:t>
      </w:r>
      <w:r>
        <w:t>о</w:t>
      </w:r>
      <w:r>
        <w:t>скольку развод может быть объявлен только судом, мужчины не могут в одностороннем порядке отве</w:t>
      </w:r>
      <w:r>
        <w:t>р</w:t>
      </w:r>
      <w:r>
        <w:t>гать своих жен.</w:t>
      </w:r>
    </w:p>
    <w:p w:rsidR="00000000" w:rsidRDefault="00000000">
      <w:pPr>
        <w:pStyle w:val="DualTxt"/>
      </w:pPr>
      <w:r>
        <w:t>29.</w:t>
      </w:r>
      <w:r>
        <w:tab/>
        <w:t>Алжир играл активную роль в четвертой Вс</w:t>
      </w:r>
      <w:r>
        <w:t>е</w:t>
      </w:r>
      <w:r>
        <w:t>мирной конференции по положению женщин и пр</w:t>
      </w:r>
      <w:r>
        <w:t>и</w:t>
      </w:r>
      <w:r>
        <w:t>вержен делу осуществления ее рекомендаций. В я</w:t>
      </w:r>
      <w:r>
        <w:t>н</w:t>
      </w:r>
      <w:r>
        <w:t>варе 1998 года его правительство представило в этой связи Отделу по улучшению положения же</w:t>
      </w:r>
      <w:r>
        <w:t>н</w:t>
      </w:r>
      <w:r>
        <w:t>щин национальный план действий. Конкретные м</w:t>
      </w:r>
      <w:r>
        <w:t>е</w:t>
      </w:r>
      <w:r>
        <w:t>ры, осуществляемые его правительством, указаны в добавлении к настоящему докладу (CEDAW/C/</w:t>
      </w:r>
      <w:r>
        <w:br/>
        <w:t>DZA/1/Add.1). Достигнутые пока что результаты носят положительный хара</w:t>
      </w:r>
      <w:r>
        <w:t>к</w:t>
      </w:r>
      <w:r>
        <w:t>тер.</w:t>
      </w:r>
    </w:p>
    <w:p w:rsidR="00000000" w:rsidRDefault="00000000">
      <w:pPr>
        <w:pStyle w:val="DualTxt"/>
      </w:pPr>
      <w:r>
        <w:t>30.</w:t>
      </w:r>
      <w:r>
        <w:tab/>
        <w:t>Алжир высказал оговорки в отношении нек</w:t>
      </w:r>
      <w:r>
        <w:t>о</w:t>
      </w:r>
      <w:r>
        <w:t>торых статей Конвенции. Эти оговорки должны рассматриваться в свете подхода его правительства к эмансипации женщин, рассматриваемой им в к</w:t>
      </w:r>
      <w:r>
        <w:t>а</w:t>
      </w:r>
      <w:r>
        <w:t>честве постепенного процесса, который не может происходить без социальных изменений. Его прав</w:t>
      </w:r>
      <w:r>
        <w:t>и</w:t>
      </w:r>
      <w:r>
        <w:t>тельство надеялось проводить эти изменения на о</w:t>
      </w:r>
      <w:r>
        <w:t>с</w:t>
      </w:r>
      <w:r>
        <w:t>нове присоединения к Конвенции. Другими мо</w:t>
      </w:r>
      <w:r>
        <w:t>щ</w:t>
      </w:r>
      <w:r>
        <w:t>ными силами прогресса являются движения же</w:t>
      </w:r>
      <w:r>
        <w:t>н</w:t>
      </w:r>
      <w:r>
        <w:t>щин и независимая пресса, при этом более широкое представительство женщин на рабочем месте и больший доступ к системе образования также будут способствовать изменению отношений. Его прав</w:t>
      </w:r>
      <w:r>
        <w:t>и</w:t>
      </w:r>
      <w:r>
        <w:t>тельство рассмотрит постепенно те аспекты алжи</w:t>
      </w:r>
      <w:r>
        <w:t>р</w:t>
      </w:r>
      <w:r>
        <w:t>ского законодательства, которые противоречат Ко</w:t>
      </w:r>
      <w:r>
        <w:t>н</w:t>
      </w:r>
      <w:r>
        <w:t>венции. Оно начало с утверждения важных измен</w:t>
      </w:r>
      <w:r>
        <w:t>е</w:t>
      </w:r>
      <w:r>
        <w:t>ний Семейного кодекса, которые были представл</w:t>
      </w:r>
      <w:r>
        <w:t>е</w:t>
      </w:r>
      <w:r>
        <w:t>ны на рассмотрение з</w:t>
      </w:r>
      <w:r>
        <w:t>а</w:t>
      </w:r>
      <w:r>
        <w:t>конодательному органу.</w:t>
      </w:r>
    </w:p>
    <w:p w:rsidR="00000000" w:rsidRDefault="00000000">
      <w:pPr>
        <w:pStyle w:val="DualTxt"/>
      </w:pPr>
      <w:r>
        <w:t>31.</w:t>
      </w:r>
      <w:r>
        <w:tab/>
        <w:t>В конечном итоге, он надеется, что по мере вовлечения общества станет возможным снять все его оговорки в отношении Конвенции. Эти огово</w:t>
      </w:r>
      <w:r>
        <w:t>р</w:t>
      </w:r>
      <w:r>
        <w:t>ки не мешают осуществлению женщинами своих экономических, социальных, культурных, гражда</w:t>
      </w:r>
      <w:r>
        <w:t>н</w:t>
      </w:r>
      <w:r>
        <w:t>ских и политических прав, поскольку ни констит</w:t>
      </w:r>
      <w:r>
        <w:t>у</w:t>
      </w:r>
      <w:r>
        <w:t>ция Алжира, ни его Гражданский, Уголовный и Коммерческий кодексы не предусматривают ди</w:t>
      </w:r>
      <w:r>
        <w:t>с</w:t>
      </w:r>
      <w:r>
        <w:t>криминации в отношении женщин, которые факт</w:t>
      </w:r>
      <w:r>
        <w:t>и</w:t>
      </w:r>
      <w:r>
        <w:t>чески пользуются равенством почти во всех сферах общественной жизни. Возникающие трудности в основном связаны с личным положен</w:t>
      </w:r>
      <w:r>
        <w:t>и</w:t>
      </w:r>
      <w:r>
        <w:t>ем женщин.</w:t>
      </w:r>
    </w:p>
    <w:p w:rsidR="00000000" w:rsidRDefault="00000000">
      <w:pPr>
        <w:pStyle w:val="DualTxt"/>
      </w:pPr>
      <w:r>
        <w:t>32.</w:t>
      </w:r>
      <w:r>
        <w:tab/>
        <w:t>В отношении статьи 2 он говорит, что его пр</w:t>
      </w:r>
      <w:r>
        <w:t>а</w:t>
      </w:r>
      <w:r>
        <w:t>вительство применяло все ее положения за искл</w:t>
      </w:r>
      <w:r>
        <w:t>ю</w:t>
      </w:r>
      <w:r>
        <w:t>чением пункта (f), при этом оно уверено, что по м</w:t>
      </w:r>
      <w:r>
        <w:t>е</w:t>
      </w:r>
      <w:r>
        <w:t>ре изменения отношений будут также видоизм</w:t>
      </w:r>
      <w:r>
        <w:t>е</w:t>
      </w:r>
      <w:r>
        <w:t>няться обычаи и традиционная практика. Оговорка в отношении пункта 2 статьи 9 отражает тот факт, что по Кодексу о гражданстве Алжира дети могут принимать гражданство матери только в определе</w:t>
      </w:r>
      <w:r>
        <w:t>н</w:t>
      </w:r>
      <w:r>
        <w:t>ных обстоятельствах. Его правительство пересма</w:t>
      </w:r>
      <w:r>
        <w:t>т</w:t>
      </w:r>
      <w:r>
        <w:t>ривает свою позицию в отношении пункта 4 ст</w:t>
      </w:r>
      <w:r>
        <w:t>а</w:t>
      </w:r>
      <w:r>
        <w:t>тьи 15, поскольку нет никакого противоречия ме</w:t>
      </w:r>
      <w:r>
        <w:t>ж</w:t>
      </w:r>
      <w:r>
        <w:t>ду его положениями о свободе передвижения и пр</w:t>
      </w:r>
      <w:r>
        <w:t>а</w:t>
      </w:r>
      <w:r>
        <w:t>вом женщин на выбор своего места жительства и соответствующими положениями конституции и Семейного кодекса Алжира. Статья 16 явно являе</w:t>
      </w:r>
      <w:r>
        <w:t>т</w:t>
      </w:r>
      <w:r>
        <w:t>ся проблематичной для мусульманских стран, в к</w:t>
      </w:r>
      <w:r>
        <w:t>о</w:t>
      </w:r>
      <w:r>
        <w:t>торых законодательство о личных правах регулир</w:t>
      </w:r>
      <w:r>
        <w:t>у</w:t>
      </w:r>
      <w:r>
        <w:t>ется законом шариата. Пока еще не пришло время для радикальных изменений, которые потребуются для приведения в соответствие Семейного кодекса Алжира с Конвенцией. Однако его правительство надеется, что по мере развития общества станет возможным внести постепенно поправки в Семе</w:t>
      </w:r>
      <w:r>
        <w:t>й</w:t>
      </w:r>
      <w:r>
        <w:t>ный кодекс в целях более полного учета личных прав женщин. Алжир выразил оговорку в отнош</w:t>
      </w:r>
      <w:r>
        <w:t>е</w:t>
      </w:r>
      <w:r>
        <w:t>нии пункта 1 статьи 29, поскольку, как и многие другие страны, он не признает обязательную юри</w:t>
      </w:r>
      <w:r>
        <w:t>с</w:t>
      </w:r>
      <w:r>
        <w:t>дикцию Международного Суда в правовых спорах, касающихся толкования того или иного договора.</w:t>
      </w:r>
    </w:p>
    <w:p w:rsidR="00000000" w:rsidRDefault="00000000">
      <w:pPr>
        <w:pStyle w:val="DualTxt"/>
      </w:pPr>
      <w:r>
        <w:t>33.</w:t>
      </w:r>
      <w:r>
        <w:tab/>
        <w:t>Положение женщин в Алжире заметно улу</w:t>
      </w:r>
      <w:r>
        <w:t>ч</w:t>
      </w:r>
      <w:r>
        <w:t>шилось после завоевания страной своей независ</w:t>
      </w:r>
      <w:r>
        <w:t>и</w:t>
      </w:r>
      <w:r>
        <w:t>мости, особенно в отношении осуществления же</w:t>
      </w:r>
      <w:r>
        <w:t>н</w:t>
      </w:r>
      <w:r>
        <w:t>щинами своих политических, экономических, соц</w:t>
      </w:r>
      <w:r>
        <w:t>и</w:t>
      </w:r>
      <w:r>
        <w:t>альных и культурных прав, при этом они предста</w:t>
      </w:r>
      <w:r>
        <w:t>в</w:t>
      </w:r>
      <w:r>
        <w:t>лены во всех сферах политической, экономической, социальной и культурной жизни. Присоединение Алжира к Конвенции послужило еще одним стим</w:t>
      </w:r>
      <w:r>
        <w:t>у</w:t>
      </w:r>
      <w:r>
        <w:t>лом к эмансипации женщин и позволило властям Алжира получить более четкую картину проблем, с которыми сталкиваются женщины. Сохраняющиеся препятствия на пути равенства женщин существ</w:t>
      </w:r>
      <w:r>
        <w:t>у</w:t>
      </w:r>
      <w:r>
        <w:t>ют, главным образом, в умах людей, а не в закон</w:t>
      </w:r>
      <w:r>
        <w:t>о</w:t>
      </w:r>
      <w:r>
        <w:t>дательстве или государственной политике. Что к</w:t>
      </w:r>
      <w:r>
        <w:t>а</w:t>
      </w:r>
      <w:r>
        <w:t>сается занятости, то женщины по</w:t>
      </w:r>
      <w:r>
        <w:noBreakHyphen/>
        <w:t>прежнему недо</w:t>
      </w:r>
      <w:r>
        <w:t>с</w:t>
      </w:r>
      <w:r>
        <w:t>таточно представлены в некоторых секторах. Быт</w:t>
      </w:r>
      <w:r>
        <w:t>о</w:t>
      </w:r>
      <w:r>
        <w:t>вое насилие является одной из проблем, однако кампании по повышению осведомленности, нач</w:t>
      </w:r>
      <w:r>
        <w:t>а</w:t>
      </w:r>
      <w:r>
        <w:t>тые его правительством, наряду с жестким наказ</w:t>
      </w:r>
      <w:r>
        <w:t>а</w:t>
      </w:r>
      <w:r>
        <w:t>нием, налагаемым судами, начинают приносить свои плоды. Явление террористического насилия, перед которым особенно уязвимы женщины, пост</w:t>
      </w:r>
      <w:r>
        <w:t>е</w:t>
      </w:r>
      <w:r>
        <w:t>пенно устраняется. Сегодня женщины проводят кампании в пользу демократии и своей собственной эмансипации, а также против терроризма и фунд</w:t>
      </w:r>
      <w:r>
        <w:t>а</w:t>
      </w:r>
      <w:r>
        <w:t>ментализма, проявляя при этом ту же храбрость и решимость, которую они продемонстрировали во время борьбы Алжира за независимость. Его прав</w:t>
      </w:r>
      <w:r>
        <w:t>и</w:t>
      </w:r>
      <w:r>
        <w:t>тельство привержено процессу достижения равных прав мужчин и женщин и признает, что полное с</w:t>
      </w:r>
      <w:r>
        <w:t>о</w:t>
      </w:r>
      <w:r>
        <w:t>блюдение его обязательств по Конвенции является одним из важных шагов на пути достижения этой цели. Его делегация внимательно прислушается к замечаниям Комитета по докладу Алжира и обяз</w:t>
      </w:r>
      <w:r>
        <w:t>у</w:t>
      </w:r>
      <w:r>
        <w:t>ется откровенно и объективно ответить на его в</w:t>
      </w:r>
      <w:r>
        <w:t>о</w:t>
      </w:r>
      <w:r>
        <w:t>просы.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Председатель</w:t>
      </w:r>
      <w:r>
        <w:t xml:space="preserve"> благодарит представителя А</w:t>
      </w:r>
      <w:r>
        <w:t>л</w:t>
      </w:r>
      <w:r>
        <w:t>жира за очень откровенный и полный доклад и пр</w:t>
      </w:r>
      <w:r>
        <w:t>и</w:t>
      </w:r>
      <w:r>
        <w:t>глашает экспертов Комитета высказать общие зам</w:t>
      </w:r>
      <w:r>
        <w:t>е</w:t>
      </w:r>
      <w:r>
        <w:t>чания.</w:t>
      </w:r>
    </w:p>
    <w:p w:rsidR="00000000" w:rsidRDefault="00000000">
      <w:pPr>
        <w:pStyle w:val="DualTxt"/>
      </w:pPr>
      <w:r>
        <w:t>35.</w:t>
      </w:r>
      <w:r>
        <w:rPr>
          <w:b/>
        </w:rPr>
        <w:tab/>
        <w:t>Г</w:t>
      </w:r>
      <w:r>
        <w:rPr>
          <w:b/>
        </w:rPr>
        <w:noBreakHyphen/>
        <w:t>жа Ауидж</w:t>
      </w:r>
      <w:r>
        <w:t xml:space="preserve"> указывает, что, несмотря на гла</w:t>
      </w:r>
      <w:r>
        <w:t>в</w:t>
      </w:r>
      <w:r>
        <w:t>ную роль женщин в алжирском обществе, их пол</w:t>
      </w:r>
      <w:r>
        <w:t>о</w:t>
      </w:r>
      <w:r>
        <w:t>жение зачастую по</w:t>
      </w:r>
      <w:r>
        <w:noBreakHyphen/>
        <w:t>прежнему является более ни</w:t>
      </w:r>
      <w:r>
        <w:t>з</w:t>
      </w:r>
      <w:r>
        <w:t>ким или сводится к притеснению. Законы страны не соответствуют темпам развития алжирского общ</w:t>
      </w:r>
      <w:r>
        <w:t>е</w:t>
      </w:r>
      <w:r>
        <w:t>ства, и правительство должно устранить эти недо</w:t>
      </w:r>
      <w:r>
        <w:t>с</w:t>
      </w:r>
      <w:r>
        <w:t>татки в целях обеспечения равных прав для женщин не только в сфере образования и занятости, но и в рамках их личного статуса, в частности на основе реформы Семейного кодекса, что должно стать о</w:t>
      </w:r>
      <w:r>
        <w:t>д</w:t>
      </w:r>
      <w:r>
        <w:t>ним из национальных приоритетов. Отмечая, что ислам является религией терпимости, она говорит, что постоянное укрепление прав женщин является наилучшим путем борьбы с религиозным и полит</w:t>
      </w:r>
      <w:r>
        <w:t>и</w:t>
      </w:r>
      <w:r>
        <w:t>ческим фундаментализмом. Международное соо</w:t>
      </w:r>
      <w:r>
        <w:t>б</w:t>
      </w:r>
      <w:r>
        <w:t>щество и эксперты Комитета не ожидают меньшего от правительства Алжира, и она вновь подтвержд</w:t>
      </w:r>
      <w:r>
        <w:t>а</w:t>
      </w:r>
      <w:r>
        <w:t>ет солидарность Комитета с борьбой алжирских женщин за равные права и против те</w:t>
      </w:r>
      <w:r>
        <w:t>р</w:t>
      </w:r>
      <w:r>
        <w:t>роризма.</w:t>
      </w:r>
    </w:p>
    <w:p w:rsidR="00000000" w:rsidRDefault="00000000">
      <w:pPr>
        <w:pStyle w:val="DualTxt"/>
      </w:pPr>
      <w:r>
        <w:t>36.</w:t>
      </w:r>
      <w:r>
        <w:tab/>
        <w:t>Она интересуется, был ли опубликован в “O</w:t>
      </w:r>
      <w:r>
        <w:t>f</w:t>
      </w:r>
      <w:r>
        <w:t>ficial Gazette” полный текст Конвенции, имеют ли положения Конвенции превосходство над наци</w:t>
      </w:r>
      <w:r>
        <w:t>о</w:t>
      </w:r>
      <w:r>
        <w:t>нальными законами и цитировалась ли уже Конве</w:t>
      </w:r>
      <w:r>
        <w:t>н</w:t>
      </w:r>
      <w:r>
        <w:t>ция в национальных судах. Она отмечает предл</w:t>
      </w:r>
      <w:r>
        <w:t>а</w:t>
      </w:r>
      <w:r>
        <w:t>гаемые поправки к Семейному кодексу, упомянутые по статье 16, и благодарит представителя за его п</w:t>
      </w:r>
      <w:r>
        <w:t>о</w:t>
      </w:r>
      <w:r>
        <w:t>яснения в отношении оговорок правительства по Конвенции. Она убеждена, что по мере продолж</w:t>
      </w:r>
      <w:r>
        <w:t>е</w:t>
      </w:r>
      <w:r>
        <w:t>ния развития алжирского общества и изменения о</w:t>
      </w:r>
      <w:r>
        <w:t>т</w:t>
      </w:r>
      <w:r>
        <w:t>ношений эти оговорки будут сняты. Она с удовл</w:t>
      </w:r>
      <w:r>
        <w:t>е</w:t>
      </w:r>
      <w:r>
        <w:t>творением отмечает, что ратификация Конвенции оказала реальное воздействие на положение же</w:t>
      </w:r>
      <w:r>
        <w:t>н</w:t>
      </w:r>
      <w:r>
        <w:t>щин Алжира и уск</w:t>
      </w:r>
      <w:r>
        <w:t>о</w:t>
      </w:r>
      <w:r>
        <w:t>рила их эмансипацию.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Г-жа Корти</w:t>
      </w:r>
      <w:r>
        <w:t xml:space="preserve"> благодарит представителя за очень откровенный и полный доклад и отдает должное героизму Алжира в борьбе за свободу, во</w:t>
      </w:r>
      <w:r>
        <w:t>с</w:t>
      </w:r>
      <w:r>
        <w:t>становление страны и текущую борьбу с террори</w:t>
      </w:r>
      <w:r>
        <w:t>з</w:t>
      </w:r>
      <w:r>
        <w:t>мом. Она отмечает достигнутый прогресс и с удо</w:t>
      </w:r>
      <w:r>
        <w:t>в</w:t>
      </w:r>
      <w:r>
        <w:t>летворением указывает, что международное право превалирует над национальным законом. Однако она интересуется, исходя из этого, и несмотря на пояснения, данные представителем, почему прав</w:t>
      </w:r>
      <w:r>
        <w:t>и</w:t>
      </w:r>
      <w:r>
        <w:t>тельство сделало оговорки в отношении Конвенции. Она также предполагает, что деление на две части гражданского/политического и личного статуса женщин в Алжире, вероятно, отражает их полож</w:t>
      </w:r>
      <w:r>
        <w:t>е</w:t>
      </w:r>
      <w:r>
        <w:t>ние с точки зрения исламской традиции.</w:t>
      </w:r>
    </w:p>
    <w:p w:rsidR="00000000" w:rsidRDefault="00000000">
      <w:pPr>
        <w:pStyle w:val="DualTxt"/>
      </w:pPr>
      <w:r>
        <w:t>38.</w:t>
      </w:r>
      <w:r>
        <w:tab/>
        <w:t>Она интересуется, выразил ли Конституцио</w:t>
      </w:r>
      <w:r>
        <w:t>н</w:t>
      </w:r>
      <w:r>
        <w:t>ный совет мнение в отношении Семейного кодекса, который, по</w:t>
      </w:r>
      <w:r>
        <w:noBreakHyphen/>
        <w:t>видимому, противоречит конституции. Она надеется, что, несмотря на трудное политич</w:t>
      </w:r>
      <w:r>
        <w:t>е</w:t>
      </w:r>
      <w:r>
        <w:t>ское и экономическое положение, эмансипация женщин будет расширяться с развитием демокр</w:t>
      </w:r>
      <w:r>
        <w:t>а</w:t>
      </w:r>
      <w:r>
        <w:t>тии. Противоречия между теоретическими правами женщин и их реальным статусом в  обществе дол</w:t>
      </w:r>
      <w:r>
        <w:t>ж</w:t>
      </w:r>
      <w:r>
        <w:t>ны быть устранены. Отсутствие этого может пр</w:t>
      </w:r>
      <w:r>
        <w:t>и</w:t>
      </w:r>
      <w:r>
        <w:t>вести к нестабильности и даже подрыву самой д</w:t>
      </w:r>
      <w:r>
        <w:t>е</w:t>
      </w:r>
      <w:r>
        <w:t>мократии.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Г-жа Абака</w:t>
      </w:r>
      <w:r>
        <w:t xml:space="preserve"> благодарит представителя за пр</w:t>
      </w:r>
      <w:r>
        <w:t>и</w:t>
      </w:r>
      <w:r>
        <w:t>верженность его правительства делу осуществления Конвенции, несмотря на реальные трудности, с к</w:t>
      </w:r>
      <w:r>
        <w:t>о</w:t>
      </w:r>
      <w:r>
        <w:t>торыми сталкивается страна. Она надеется, что ог</w:t>
      </w:r>
      <w:r>
        <w:t>о</w:t>
      </w:r>
      <w:r>
        <w:t>ворки будут реально сняты, поскольку они прот</w:t>
      </w:r>
      <w:r>
        <w:t>и</w:t>
      </w:r>
      <w:r>
        <w:t>воречат гарантиям равенства между мужчинами и женщинами. Она спрашивает, оспаривались ли н</w:t>
      </w:r>
      <w:r>
        <w:t>а</w:t>
      </w:r>
      <w:r>
        <w:t>рушения Конвенции в национальных судах с учетом того факта, что международные документы прев</w:t>
      </w:r>
      <w:r>
        <w:t>а</w:t>
      </w:r>
      <w:r>
        <w:t>лируют над национальными законами. Она также отмечает, что, несмотря на заявления о равенстве и поправки к закону, полигамия остается легальной, в связи с чем она интересуется, действительно ли ж</w:t>
      </w:r>
      <w:r>
        <w:t>е</w:t>
      </w:r>
      <w:r>
        <w:t>ны имеют силу отказаться от полигамии. Это пол</w:t>
      </w:r>
      <w:r>
        <w:t>о</w:t>
      </w:r>
      <w:r>
        <w:t>жение должно быть исправлено. Она далее отмеч</w:t>
      </w:r>
      <w:r>
        <w:t>а</w:t>
      </w:r>
      <w:r>
        <w:t>ет, что женщины по</w:t>
      </w:r>
      <w:r>
        <w:noBreakHyphen/>
        <w:t>прежнему обязаны просить разрешение своего опекуна на брак, что является нарушением духа и буквы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40.</w:t>
      </w:r>
      <w:r>
        <w:tab/>
        <w:t>Она благодарит женщин Алжира за ту важную роль, которую они сыграли в борьбе за независ</w:t>
      </w:r>
      <w:r>
        <w:t>и</w:t>
      </w:r>
      <w:r>
        <w:t>мость, а также ту роль, которую они продолжают играть в очень трудный период в истории страны, при этом она выражает безоговорочную поддержку международного сообщ</w:t>
      </w:r>
      <w:r>
        <w:t>е</w:t>
      </w:r>
      <w:r>
        <w:t>ства их борьбе.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Г-жа Регаззоли</w:t>
      </w:r>
      <w:r>
        <w:t xml:space="preserve"> вторит той благодарности, к</w:t>
      </w:r>
      <w:r>
        <w:t>о</w:t>
      </w:r>
      <w:r>
        <w:t>торую выразили алжирским женщинам предыдущие ораторы, и говорит, что она убеждена, что женщины Алжира проявят ту же самую решимость перед л</w:t>
      </w:r>
      <w:r>
        <w:t>и</w:t>
      </w:r>
      <w:r>
        <w:t>цом терроризма и фундамент</w:t>
      </w:r>
      <w:r>
        <w:t>а</w:t>
      </w:r>
      <w:r>
        <w:t>лизма.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Г-жа Шёпп-Шиллинг</w:t>
      </w:r>
      <w:r>
        <w:t xml:space="preserve"> выражает свое удовл</w:t>
      </w:r>
      <w:r>
        <w:t>е</w:t>
      </w:r>
      <w:r>
        <w:t>творение по поводу усилий алжирского правител</w:t>
      </w:r>
      <w:r>
        <w:t>ь</w:t>
      </w:r>
      <w:r>
        <w:t>ства по осуществлению Пекинской платформы и защите равенства в очень трудный период и приз</w:t>
      </w:r>
      <w:r>
        <w:t>ы</w:t>
      </w:r>
      <w:r>
        <w:t>вает правительство действовать и впредь решител</w:t>
      </w:r>
      <w:r>
        <w:t>ь</w:t>
      </w:r>
      <w:r>
        <w:t>но, например при удовлетворении потребностей сельских женщин. Однако она считает, что в буд</w:t>
      </w:r>
      <w:r>
        <w:t>у</w:t>
      </w:r>
      <w:r>
        <w:t>щем необходимо представить Комитету улучше</w:t>
      </w:r>
      <w:r>
        <w:t>н</w:t>
      </w:r>
      <w:r>
        <w:t>ные данные, с тем чтобы он мог более эффективно оценить достигнутый прогресс. Например, она о</w:t>
      </w:r>
      <w:r>
        <w:t>т</w:t>
      </w:r>
      <w:r>
        <w:t>мечает, что 30 процентов населения Алжира не я</w:t>
      </w:r>
      <w:r>
        <w:t>в</w:t>
      </w:r>
      <w:r>
        <w:t>ляются арабами, особенно берберы, и интересуется, имеется ли больше информации о положении бе</w:t>
      </w:r>
      <w:r>
        <w:t>р</w:t>
      </w:r>
      <w:r>
        <w:t>берских женщин.</w:t>
      </w:r>
    </w:p>
    <w:p w:rsidR="00000000" w:rsidRDefault="00000000">
      <w:pPr>
        <w:pStyle w:val="DualTxt"/>
      </w:pPr>
      <w:r>
        <w:t>43.</w:t>
      </w:r>
      <w:r>
        <w:tab/>
        <w:t>Она спрашивает, был ли реально опубликован в “Official Gazette” полный текст Конвенции. Важно обеспечить широкое распространение сведений о Конвенции, особенно в отсутствие национального антидискриминационного законодательства. Н</w:t>
      </w:r>
      <w:r>
        <w:t>а</w:t>
      </w:r>
      <w:r>
        <w:t>пример, были ли организованы курсы для судей и других лиц, практикующих право? Понятия как преднамеренной, так и непреднамеренной дискр</w:t>
      </w:r>
      <w:r>
        <w:t>и</w:t>
      </w:r>
      <w:r>
        <w:t>минации должны пониматься широко. Был дости</w:t>
      </w:r>
      <w:r>
        <w:t>г</w:t>
      </w:r>
      <w:r>
        <w:t>нут прогресс в государственном секторе; однако Конвенция применима также в отношении частного сектора и с</w:t>
      </w:r>
      <w:r>
        <w:t>е</w:t>
      </w:r>
      <w:r>
        <w:t>мей.</w:t>
      </w:r>
    </w:p>
    <w:p w:rsidR="00000000" w:rsidRDefault="00000000">
      <w:pPr>
        <w:pStyle w:val="DualTxt"/>
      </w:pPr>
      <w:r>
        <w:t>44.</w:t>
      </w:r>
      <w:r>
        <w:tab/>
        <w:t>Оговорки в отношении Конвенции должны быть устранены. Она указывает, что другие исла</w:t>
      </w:r>
      <w:r>
        <w:t>м</w:t>
      </w:r>
      <w:r>
        <w:t>ские страны не сделали оговорок в отношении ст</w:t>
      </w:r>
      <w:r>
        <w:t>а</w:t>
      </w:r>
      <w:r>
        <w:t>тьи 16, поэтому она интересуется, почему поправки к Семейному кодексу, предложенному женскими неправительственными организациями, приняты не были. Дальнейшая информация по этому вопросу поможет Комитету выработать рекомендации в б</w:t>
      </w:r>
      <w:r>
        <w:t>у</w:t>
      </w:r>
      <w:r>
        <w:t>дущем.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Г-жа Акар</w:t>
      </w:r>
      <w:r>
        <w:t xml:space="preserve"> подчеркивает, что, несмотря на проблемы, создаваемые в результате терроризма, признание, защита и поощрение прав женщин ва</w:t>
      </w:r>
      <w:r>
        <w:t>ж</w:t>
      </w:r>
      <w:r>
        <w:t>но и имеет огромное символическое значение для государства, стремящегося к демократии. Фунд</w:t>
      </w:r>
      <w:r>
        <w:t>а</w:t>
      </w:r>
      <w:r>
        <w:t>менталистские исламские движения используют положение женщин в качестве символа для типа общества, которое они хотят создать. Поэтому те, кто выступает против такого общества, должны п</w:t>
      </w:r>
      <w:r>
        <w:t>о</w:t>
      </w:r>
      <w:r>
        <w:t>ощрять права женщин с еще большим рвением и неотложностью. Отмечая прогресс, достигнутый в таких сферах, как образование и политическая и экономическая жизнь, она говорит, что правител</w:t>
      </w:r>
      <w:r>
        <w:t>ь</w:t>
      </w:r>
      <w:r>
        <w:t>ство Алжира должно и впредь быть бескомпр</w:t>
      </w:r>
      <w:r>
        <w:t>о</w:t>
      </w:r>
      <w:r>
        <w:t>миссным и последовательным в неотложном ос</w:t>
      </w:r>
      <w:r>
        <w:t>у</w:t>
      </w:r>
      <w:r>
        <w:t>ществлении Конвенции во всех сферах, особенно семейного права.</w:t>
      </w:r>
    </w:p>
    <w:p w:rsidR="00000000" w:rsidRDefault="00000000">
      <w:pPr>
        <w:pStyle w:val="DualTxt"/>
      </w:pPr>
      <w:r>
        <w:t>46.</w:t>
      </w:r>
      <w:r>
        <w:tab/>
        <w:t>Мир и женщины других исламских стран смотрят на Алжир, который должен доказать, что религия и традиции не должны использоваться в качестве отговорок для неосуществления. Госуда</w:t>
      </w:r>
      <w:r>
        <w:t>р</w:t>
      </w:r>
      <w:r>
        <w:t>ство обязано показать, что ислам может быть ада</w:t>
      </w:r>
      <w:r>
        <w:t>п</w:t>
      </w:r>
      <w:r>
        <w:t>тирован для учета прав женщин. Алжир находится в уникальном положении, и она надеется, что прав</w:t>
      </w:r>
      <w:r>
        <w:t>и</w:t>
      </w:r>
      <w:r>
        <w:t>тельство проявит необходимую волю в целях ос</w:t>
      </w:r>
      <w:r>
        <w:t>у</w:t>
      </w:r>
      <w:r>
        <w:t>ществления Конвенции не только для гарантиров</w:t>
      </w:r>
      <w:r>
        <w:t>а</w:t>
      </w:r>
      <w:r>
        <w:t>ния прав женщин, но и осуществления важного ш</w:t>
      </w:r>
      <w:r>
        <w:t>а</w:t>
      </w:r>
      <w:r>
        <w:t>га на пути освобождения мусульман, чтобы они не находились в положении заложников фундамент</w:t>
      </w:r>
      <w:r>
        <w:t>а</w:t>
      </w:r>
      <w:r>
        <w:t>листских групп.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 ч. 00 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NO&gt;&gt;N0224039R&lt;&lt;ODS JOB NO&gt;&gt;</w:t>
      </w:r>
    </w:p>
    <w:p w:rsidR="00000000" w:rsidRDefault="00000000">
      <w:pPr>
        <w:pStyle w:val="CommentText"/>
      </w:pPr>
      <w:r>
        <w:t>&lt;&lt;ODS DOC SYMBOL1&gt;&gt;CEDAW/C/SR.406&lt;&lt;ODS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02-24039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*0224039*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CEDAW/C/SR.406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CEDAW/C/SR.406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/C/SR.406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15</w:t>
          </w:r>
          <w:r>
            <w:t xml:space="preserve">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hideGrammaticalErrors/>
  <w:activeWritingStyle w:appName="MSWord" w:lang="ru-RU" w:vendorID="1" w:dllVersion="512" w:checkStyle="1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3/02/2006 16:23:12"/>
    <w:docVar w:name="DocCategory" w:val="SROthers"/>
    <w:docVar w:name="DocType" w:val="Final"/>
    <w:docVar w:name="JobNo" w:val="0224039R"/>
    <w:docVar w:name="OandT" w:val=" "/>
    <w:docVar w:name="Symbol1" w:val="CEDAW/C/SR.40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3</Pages>
  <Words>4977</Words>
  <Characters>28369</Characters>
  <Application>Microsoft Office Word</Application>
  <DocSecurity>4</DocSecurity>
  <Lines>236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34839</CharactersWithSpaces>
  <SharedDoc>false</SharedDoc>
  <HLinks>
    <vt:vector size="6" baseType="variant">
      <vt:variant>
        <vt:i4>4522087</vt:i4>
      </vt:variant>
      <vt:variant>
        <vt:i4>70068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Raisa.Marukova</dc:creator>
  <cp:keywords/>
  <dc:description/>
  <cp:lastModifiedBy>DGAACS User</cp:lastModifiedBy>
  <cp:revision>20</cp:revision>
  <cp:lastPrinted>2006-02-14T14:27:00Z</cp:lastPrinted>
  <dcterms:created xsi:type="dcterms:W3CDTF">2006-02-14T14:15:00Z</dcterms:created>
  <dcterms:modified xsi:type="dcterms:W3CDTF">2006-02-14T14:51:00Z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0224039</vt:lpwstr>
  </property>
  <property fmtid="{D5CDD505-2E9C-101B-9397-08002B2CF9AE}" pid="3" name="Symbol1">
    <vt:lpwstr>CEDAW/C/SR.406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Kostyuchenko</vt:lpwstr>
  </property>
</Properties>
</file>