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spacing w:before="60"/>
        <w:jc w:val="center"/>
      </w:pPr>
      <w:r>
        <w:rPr>
          <w:rStyle w:val="CommentReference"/>
          <w:vanish/>
        </w:rPr>
        <w:commentReference w:id="0"/>
      </w:r>
      <w:r>
        <w:rPr>
          <w:rFonts w:hint="eastAsia"/>
        </w:rPr>
        <w:t>消除对妇女歧视委员会</w:t>
      </w:r>
    </w:p>
    <w:p w:rsidR="00000000" w:rsidRDefault="00000000">
      <w:pPr>
        <w:tabs>
          <w:tab w:val="clear" w:pos="527"/>
        </w:tabs>
        <w:spacing w:before="120" w:after="120"/>
        <w:jc w:val="center"/>
      </w:pPr>
      <w:r>
        <w:rPr>
          <w:rFonts w:hint="eastAsia"/>
        </w:rPr>
        <w:t>第十六届会议</w:t>
      </w:r>
    </w:p>
    <w:p w:rsidR="00000000" w:rsidRDefault="00000000">
      <w:pPr>
        <w:tabs>
          <w:tab w:val="clear" w:pos="527"/>
        </w:tabs>
        <w:jc w:val="center"/>
      </w:pPr>
      <w:r>
        <w:rPr>
          <w:rFonts w:hint="eastAsia"/>
        </w:rPr>
        <w:t>第</w:t>
      </w:r>
      <w:r>
        <w:t>312</w:t>
      </w:r>
      <w:r>
        <w:rPr>
          <w:rFonts w:hint="eastAsia"/>
        </w:rPr>
        <w:t>次会议简要记录</w:t>
      </w:r>
    </w:p>
    <w:p w:rsidR="00000000" w:rsidRDefault="00000000">
      <w:pPr>
        <w:tabs>
          <w:tab w:val="clear" w:pos="527"/>
        </w:tabs>
        <w:spacing w:before="120"/>
        <w:jc w:val="center"/>
      </w:pPr>
      <w:r>
        <w:t>1997</w:t>
      </w:r>
      <w:r>
        <w:rPr>
          <w:rFonts w:hint="eastAsia"/>
        </w:rPr>
        <w:t>年</w:t>
      </w:r>
      <w:r>
        <w:t>1</w:t>
      </w:r>
      <w:r>
        <w:rPr>
          <w:rFonts w:hint="eastAsia"/>
        </w:rPr>
        <w:t>月</w:t>
      </w:r>
      <w:r>
        <w:t>14</w:t>
      </w:r>
      <w:r>
        <w:rPr>
          <w:rFonts w:hint="eastAsia"/>
        </w:rPr>
        <w:t>日星期二上午</w:t>
      </w:r>
      <w:r>
        <w:t>10</w:t>
      </w:r>
      <w:r>
        <w:rPr>
          <w:rFonts w:hint="eastAsia"/>
        </w:rPr>
        <w:t>时</w:t>
      </w:r>
      <w:r>
        <w:t>15</w:t>
      </w:r>
      <w:r>
        <w:rPr>
          <w:rFonts w:hint="eastAsia"/>
        </w:rPr>
        <w:t>分</w:t>
      </w:r>
      <w:r>
        <w:br/>
      </w:r>
      <w:r>
        <w:rPr>
          <w:rFonts w:hint="eastAsia"/>
        </w:rPr>
        <w:t>在纽约总部举行</w:t>
      </w:r>
    </w:p>
    <w:p w:rsidR="00000000" w:rsidRDefault="00000000">
      <w:pPr>
        <w:tabs>
          <w:tab w:val="clear" w:pos="527"/>
        </w:tabs>
        <w:spacing w:before="120" w:after="120"/>
        <w:jc w:val="center"/>
      </w:pPr>
      <w:r>
        <w:rPr>
          <w:rFonts w:hint="eastAsia"/>
          <w:u w:val="single"/>
        </w:rPr>
        <w:t>主席</w:t>
      </w:r>
      <w:r>
        <w:t>:</w:t>
      </w:r>
      <w:r>
        <w:rPr>
          <w:rFonts w:hint="eastAsia"/>
        </w:rPr>
        <w:t>汗女士</w:t>
      </w:r>
    </w:p>
    <w:p w:rsidR="00000000" w:rsidRDefault="00000000">
      <w:pPr>
        <w:tabs>
          <w:tab w:val="clear" w:pos="527"/>
        </w:tabs>
        <w:jc w:val="center"/>
      </w:pPr>
      <w:r>
        <w:rPr>
          <w:rFonts w:hint="eastAsia"/>
        </w:rPr>
        <w:t>目录</w:t>
      </w:r>
    </w:p>
    <w:p w:rsidR="00000000" w:rsidRDefault="00000000">
      <w:pPr>
        <w:tabs>
          <w:tab w:val="clear" w:pos="527"/>
        </w:tabs>
        <w:spacing w:before="120"/>
      </w:pPr>
      <w:r>
        <w:rPr>
          <w:rFonts w:hint="eastAsia"/>
        </w:rPr>
        <w:t>审议缔约国根据《公约》第</w:t>
      </w:r>
      <w:r>
        <w:t>18</w:t>
      </w:r>
      <w:r>
        <w:rPr>
          <w:rFonts w:hint="eastAsia"/>
        </w:rPr>
        <w:t>条提交的报告</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r>
        <w:t>––––––––––––––––––––––––––––––––––––––––––––––––––––––––––––––––––––––––</w:t>
      </w:r>
    </w:p>
    <w:p w:rsidR="00000000" w:rsidRDefault="00000000">
      <w:pPr>
        <w:tabs>
          <w:tab w:val="clear" w:pos="527"/>
        </w:tabs>
        <w:spacing w:line="340" w:lineRule="atLeast"/>
        <w:rPr>
          <w:sz w:val="20"/>
        </w:rPr>
      </w:pPr>
      <w:r>
        <w:rPr>
          <w:sz w:val="20"/>
        </w:rPr>
        <w:tab/>
      </w:r>
      <w:r>
        <w:rPr>
          <w:rFonts w:hint="eastAsia"/>
          <w:sz w:val="20"/>
        </w:rPr>
        <w:t>本记录可以更正。</w:t>
      </w:r>
    </w:p>
    <w:p w:rsidR="00000000" w:rsidRDefault="00000000">
      <w:pPr>
        <w:tabs>
          <w:tab w:val="clear" w:pos="527"/>
        </w:tabs>
        <w:spacing w:line="340" w:lineRule="atLeast"/>
        <w:rPr>
          <w:sz w:val="20"/>
        </w:rPr>
      </w:pPr>
      <w:r>
        <w:rPr>
          <w:sz w:val="20"/>
        </w:rPr>
        <w:tab/>
      </w:r>
      <w:r>
        <w:rPr>
          <w:rFonts w:hint="eastAsia"/>
          <w:sz w:val="20"/>
        </w:rPr>
        <w:t>各项更正应以一种工作语文提出。各项更正应在一份备忘录内列明</w:t>
      </w:r>
      <w:r>
        <w:rPr>
          <w:sz w:val="20"/>
        </w:rPr>
        <w:t>,</w:t>
      </w:r>
      <w:r>
        <w:rPr>
          <w:rFonts w:hint="eastAsia"/>
          <w:sz w:val="20"/>
        </w:rPr>
        <w:t>并填写在一份记录上。各项更正</w:t>
      </w:r>
      <w:r>
        <w:rPr>
          <w:rFonts w:hint="eastAsia"/>
          <w:sz w:val="20"/>
          <w:u w:val="single"/>
        </w:rPr>
        <w:t>应在本文件印发日期后一个星期内</w:t>
      </w:r>
      <w:r>
        <w:rPr>
          <w:rFonts w:hint="eastAsia"/>
          <w:sz w:val="20"/>
        </w:rPr>
        <w:t>送交会议和支助事务厅正式记录编辑科科长</w:t>
      </w:r>
      <w:r>
        <w:rPr>
          <w:sz w:val="20"/>
        </w:rPr>
        <w:t>(</w:t>
      </w:r>
      <w:r>
        <w:rPr>
          <w:rFonts w:hint="eastAsia"/>
          <w:sz w:val="20"/>
        </w:rPr>
        <w:t>联合国广场</w:t>
      </w:r>
      <w:r>
        <w:rPr>
          <w:sz w:val="20"/>
        </w:rPr>
        <w:t>2</w:t>
      </w:r>
      <w:r>
        <w:rPr>
          <w:rFonts w:hint="eastAsia"/>
          <w:sz w:val="20"/>
        </w:rPr>
        <w:t>号</w:t>
      </w:r>
      <w:r>
        <w:rPr>
          <w:sz w:val="20"/>
        </w:rPr>
        <w:t>DC2-750</w:t>
      </w:r>
      <w:r>
        <w:rPr>
          <w:rFonts w:hint="eastAsia"/>
          <w:sz w:val="20"/>
        </w:rPr>
        <w:t>室</w:t>
      </w:r>
      <w:r>
        <w:rPr>
          <w:sz w:val="20"/>
        </w:rPr>
        <w:t>)</w:t>
      </w:r>
      <w:r>
        <w:rPr>
          <w:rFonts w:hint="eastAsia"/>
          <w:sz w:val="20"/>
        </w:rPr>
        <w:t>。</w:t>
      </w:r>
    </w:p>
    <w:p w:rsidR="00000000" w:rsidRDefault="00000000">
      <w:pPr>
        <w:tabs>
          <w:tab w:val="clear" w:pos="527"/>
        </w:tabs>
        <w:spacing w:line="340" w:lineRule="atLeast"/>
        <w:rPr>
          <w:sz w:val="20"/>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Pr>
        <w:tabs>
          <w:tab w:val="clear" w:pos="527"/>
        </w:tabs>
        <w:spacing w:after="240"/>
        <w:jc w:val="center"/>
        <w:rPr>
          <w:u w:val="single"/>
        </w:rPr>
      </w:pPr>
      <w:r>
        <w:rPr>
          <w:rFonts w:hint="eastAsia"/>
          <w:u w:val="single"/>
        </w:rPr>
        <w:t>上午</w:t>
      </w:r>
      <w:r>
        <w:rPr>
          <w:u w:val="single"/>
        </w:rPr>
        <w:t>10</w:t>
      </w:r>
      <w:r>
        <w:rPr>
          <w:rFonts w:hint="eastAsia"/>
          <w:u w:val="single"/>
        </w:rPr>
        <w:t>时</w:t>
      </w:r>
      <w:r>
        <w:rPr>
          <w:u w:val="single"/>
        </w:rPr>
        <w:t>30</w:t>
      </w:r>
      <w:r>
        <w:rPr>
          <w:rFonts w:hint="eastAsia"/>
          <w:u w:val="single"/>
        </w:rPr>
        <w:t>分宣布开会。</w:t>
      </w:r>
    </w:p>
    <w:p w:rsidR="00000000" w:rsidRDefault="00000000">
      <w:pPr>
        <w:tabs>
          <w:tab w:val="clear" w:pos="527"/>
        </w:tabs>
      </w:pPr>
      <w:r>
        <w:rPr>
          <w:rFonts w:hint="eastAsia"/>
        </w:rPr>
        <w:t>审议缔约国根据《公约》第</w:t>
      </w:r>
      <w:r>
        <w:t>18</w:t>
      </w:r>
      <w:r>
        <w:rPr>
          <w:rFonts w:hint="eastAsia"/>
        </w:rPr>
        <w:t>条提交的报告</w:t>
      </w:r>
    </w:p>
    <w:p w:rsidR="00000000" w:rsidRDefault="00000000">
      <w:pPr>
        <w:tabs>
          <w:tab w:val="clear" w:pos="527"/>
        </w:tabs>
        <w:spacing w:before="120" w:after="120"/>
      </w:pPr>
      <w:r>
        <w:rPr>
          <w:rFonts w:hint="eastAsia"/>
          <w:u w:val="single"/>
        </w:rPr>
        <w:t>摩洛哥的初次报告</w:t>
      </w:r>
      <w:r>
        <w:t>(CEDAW/C/MOR/1)</w:t>
      </w:r>
    </w:p>
    <w:p w:rsidR="00000000" w:rsidRDefault="00000000">
      <w:pPr>
        <w:tabs>
          <w:tab w:val="clear" w:pos="527"/>
        </w:tabs>
      </w:pPr>
      <w:r>
        <w:tab/>
        <w:t>1.</w:t>
      </w:r>
      <w:r>
        <w:tab/>
      </w:r>
      <w:r>
        <w:rPr>
          <w:u w:val="single"/>
        </w:rPr>
        <w:t>Zahid</w:t>
      </w:r>
      <w:r>
        <w:rPr>
          <w:rFonts w:hint="eastAsia"/>
          <w:u w:val="single"/>
        </w:rPr>
        <w:t>先生</w:t>
      </w:r>
      <w:r>
        <w:rPr>
          <w:u w:val="single"/>
        </w:rPr>
        <w:t>(</w:t>
      </w:r>
      <w:r>
        <w:rPr>
          <w:rFonts w:hint="eastAsia"/>
          <w:u w:val="single"/>
        </w:rPr>
        <w:t>摩洛哥</w:t>
      </w:r>
      <w:r>
        <w:rPr>
          <w:u w:val="single"/>
        </w:rPr>
        <w:t>)</w:t>
      </w:r>
      <w:r>
        <w:rPr>
          <w:rFonts w:hint="eastAsia"/>
          <w:u w:val="single"/>
        </w:rPr>
        <w:t>在主席的邀请下</w:t>
      </w:r>
      <w:r>
        <w:rPr>
          <w:u w:val="single"/>
        </w:rPr>
        <w:t>,</w:t>
      </w:r>
      <w:r>
        <w:rPr>
          <w:rFonts w:hint="eastAsia"/>
          <w:u w:val="single"/>
        </w:rPr>
        <w:t>在委员会议席上就座</w:t>
      </w:r>
      <w:r>
        <w:rPr>
          <w:rFonts w:hint="eastAsia"/>
        </w:rPr>
        <w:t>。</w:t>
      </w:r>
    </w:p>
    <w:p w:rsidR="00000000" w:rsidRDefault="00000000">
      <w:pPr>
        <w:tabs>
          <w:tab w:val="clear" w:pos="527"/>
        </w:tabs>
      </w:pPr>
      <w:r>
        <w:tab/>
        <w:t>2.</w:t>
      </w:r>
      <w:r>
        <w:tab/>
      </w:r>
      <w:r>
        <w:rPr>
          <w:u w:val="single"/>
        </w:rPr>
        <w:t>ZAHID</w:t>
      </w:r>
      <w:r>
        <w:rPr>
          <w:rFonts w:hint="eastAsia"/>
          <w:u w:val="single"/>
        </w:rPr>
        <w:t>先生</w:t>
      </w:r>
      <w:r>
        <w:t>(</w:t>
      </w:r>
      <w:r>
        <w:rPr>
          <w:rFonts w:hint="eastAsia"/>
        </w:rPr>
        <w:t>摩洛哥</w:t>
      </w:r>
      <w:r>
        <w:t>)</w:t>
      </w:r>
      <w:r>
        <w:rPr>
          <w:rFonts w:hint="eastAsia"/>
        </w:rPr>
        <w:t>提出了摩洛哥的初次报告</w:t>
      </w:r>
      <w:r>
        <w:t>CEDAW/C/MOR/1</w:t>
      </w:r>
      <w:r>
        <w:rPr>
          <w:rFonts w:hint="eastAsia"/>
        </w:rPr>
        <w:t>。他说</w:t>
      </w:r>
      <w:r>
        <w:t>,</w:t>
      </w:r>
      <w:r>
        <w:rPr>
          <w:rFonts w:hint="eastAsia"/>
        </w:rPr>
        <w:t>该报告是按照委员会有关缔约国的报告的格式和内容的准则所编写的。</w:t>
      </w:r>
    </w:p>
    <w:p w:rsidR="00000000" w:rsidRDefault="00000000">
      <w:pPr>
        <w:tabs>
          <w:tab w:val="clear" w:pos="527"/>
        </w:tabs>
      </w:pPr>
      <w:r>
        <w:tab/>
        <w:t>3.</w:t>
      </w:r>
      <w:r>
        <w:tab/>
      </w:r>
      <w:r>
        <w:rPr>
          <w:rFonts w:hint="eastAsia"/>
        </w:rPr>
        <w:t>该报告的第</w:t>
      </w:r>
      <w:r>
        <w:t>1</w:t>
      </w:r>
      <w:r>
        <w:rPr>
          <w:rFonts w:hint="eastAsia"/>
        </w:rPr>
        <w:t>部分涉及一般的社会、政治和法律框架</w:t>
      </w:r>
      <w:r>
        <w:t>,</w:t>
      </w:r>
      <w:r>
        <w:rPr>
          <w:rFonts w:hint="eastAsia"/>
        </w:rPr>
        <w:t>在这方面</w:t>
      </w:r>
      <w:r>
        <w:t>,</w:t>
      </w:r>
      <w:r>
        <w:rPr>
          <w:rFonts w:hint="eastAsia"/>
        </w:rPr>
        <w:t>他指出提高妇女地位问题目前是从人权、而非从社会观点来看的。促进男女平等的行动根据是伊斯兰法律原则和摩洛哥批准的各项国际人权文书。</w:t>
      </w:r>
    </w:p>
    <w:p w:rsidR="00000000" w:rsidRDefault="00000000">
      <w:pPr>
        <w:tabs>
          <w:tab w:val="clear" w:pos="527"/>
        </w:tabs>
      </w:pPr>
      <w:r>
        <w:tab/>
        <w:t>4.</w:t>
      </w:r>
      <w:r>
        <w:tab/>
      </w:r>
      <w:r>
        <w:rPr>
          <w:rFonts w:hint="eastAsia"/>
        </w:rPr>
        <w:t>已经通过了许多措施</w:t>
      </w:r>
      <w:r>
        <w:t>,</w:t>
      </w:r>
      <w:r>
        <w:rPr>
          <w:rFonts w:hint="eastAsia"/>
        </w:rPr>
        <w:t>以便实施《消除对妇女一切形式歧视公约》</w:t>
      </w:r>
      <w:r>
        <w:t>,</w:t>
      </w:r>
      <w:r>
        <w:rPr>
          <w:rFonts w:hint="eastAsia"/>
        </w:rPr>
        <w:t>包括改革家庭法、劳工立法和《刑法》。《宪法》规定</w:t>
      </w:r>
      <w:r>
        <w:t>,</w:t>
      </w:r>
      <w:r>
        <w:rPr>
          <w:rFonts w:hint="eastAsia"/>
        </w:rPr>
        <w:t>违反男女平等原则的行为应受到法律的惩处。</w:t>
      </w:r>
    </w:p>
    <w:p w:rsidR="00000000" w:rsidRDefault="00000000">
      <w:pPr>
        <w:tabs>
          <w:tab w:val="clear" w:pos="527"/>
        </w:tabs>
      </w:pPr>
      <w:r>
        <w:tab/>
        <w:t>5.</w:t>
      </w:r>
      <w:r>
        <w:tab/>
      </w:r>
      <w:r>
        <w:rPr>
          <w:rFonts w:hint="eastAsia"/>
        </w:rPr>
        <w:t>已经使用各种方法</w:t>
      </w:r>
      <w:r>
        <w:t>,</w:t>
      </w:r>
      <w:r>
        <w:rPr>
          <w:rFonts w:hint="eastAsia"/>
        </w:rPr>
        <w:t>以期确保男性和女性均可平等地在所有领域</w:t>
      </w:r>
      <w:r>
        <w:t>,</w:t>
      </w:r>
      <w:r>
        <w:rPr>
          <w:rFonts w:hint="eastAsia"/>
        </w:rPr>
        <w:t>就立法措施、教育、传播媒体及各非政府组织、各政党和政府各部所展开的活动充分享有基本的权利和自由。不过</w:t>
      </w:r>
      <w:r>
        <w:t>,</w:t>
      </w:r>
      <w:r>
        <w:rPr>
          <w:rFonts w:hint="eastAsia"/>
        </w:rPr>
        <w:t>仍然有许多事要做</w:t>
      </w:r>
      <w:r>
        <w:t>,</w:t>
      </w:r>
      <w:r>
        <w:rPr>
          <w:rFonts w:hint="eastAsia"/>
        </w:rPr>
        <w:t>尤其是在农村地区和协助最容易受害的妇女群体。在这方面</w:t>
      </w:r>
      <w:r>
        <w:t>,</w:t>
      </w:r>
      <w:r>
        <w:rPr>
          <w:rFonts w:hint="eastAsia"/>
        </w:rPr>
        <w:t>目前正在开展运动</w:t>
      </w:r>
      <w:r>
        <w:t>,</w:t>
      </w:r>
      <w:r>
        <w:rPr>
          <w:rFonts w:hint="eastAsia"/>
        </w:rPr>
        <w:t>以期在</w:t>
      </w:r>
      <w:r>
        <w:t>2000</w:t>
      </w:r>
      <w:r>
        <w:rPr>
          <w:rFonts w:hint="eastAsia"/>
        </w:rPr>
        <w:t>年前降低文盲率到</w:t>
      </w:r>
      <w:r>
        <w:t>10%</w:t>
      </w:r>
      <w:r>
        <w:rPr>
          <w:rFonts w:hint="eastAsia"/>
        </w:rPr>
        <w:t>。</w:t>
      </w:r>
    </w:p>
    <w:p w:rsidR="00000000" w:rsidRDefault="00000000">
      <w:pPr>
        <w:tabs>
          <w:tab w:val="clear" w:pos="527"/>
        </w:tabs>
      </w:pPr>
      <w:r>
        <w:tab/>
        <w:t>6.</w:t>
      </w:r>
      <w:r>
        <w:tab/>
      </w:r>
      <w:r>
        <w:rPr>
          <w:rFonts w:hint="eastAsia"/>
        </w:rPr>
        <w:t>该报告第二部分则分析了妇女的公民和政治权利</w:t>
      </w:r>
      <w:r>
        <w:t>,</w:t>
      </w:r>
      <w:r>
        <w:rPr>
          <w:rFonts w:hint="eastAsia"/>
        </w:rPr>
        <w:t>同时明订在法律上和在事实上违反两性平等原则的行为。在这方面</w:t>
      </w:r>
      <w:r>
        <w:t>,</w:t>
      </w:r>
      <w:r>
        <w:rPr>
          <w:rFonts w:hint="eastAsia"/>
        </w:rPr>
        <w:t>政府的男女官员享有同样的地位</w:t>
      </w:r>
      <w:r>
        <w:t>,</w:t>
      </w:r>
      <w:r>
        <w:rPr>
          <w:rFonts w:hint="eastAsia"/>
        </w:rPr>
        <w:t>没有任何歧视</w:t>
      </w:r>
      <w:r>
        <w:t>,</w:t>
      </w:r>
      <w:r>
        <w:rPr>
          <w:rFonts w:hint="eastAsia"/>
        </w:rPr>
        <w:t>尽管某些职责没有向妇女开放</w:t>
      </w:r>
      <w:r>
        <w:t>,</w:t>
      </w:r>
      <w:r>
        <w:rPr>
          <w:rFonts w:hint="eastAsia"/>
        </w:rPr>
        <w:t>例如</w:t>
      </w:r>
      <w:r>
        <w:t>,</w:t>
      </w:r>
      <w:r>
        <w:rPr>
          <w:rFonts w:hint="eastAsia"/>
        </w:rPr>
        <w:t>警察执勤</w:t>
      </w:r>
      <w:r>
        <w:t>;</w:t>
      </w:r>
      <w:r>
        <w:rPr>
          <w:rFonts w:hint="eastAsia"/>
        </w:rPr>
        <w:t>也有仅对妇女有利的不平等的情况</w:t>
      </w:r>
      <w:r>
        <w:t>,</w:t>
      </w:r>
      <w:r>
        <w:rPr>
          <w:rFonts w:hint="eastAsia"/>
        </w:rPr>
        <w:t>例如</w:t>
      </w:r>
      <w:r>
        <w:t>,</w:t>
      </w:r>
      <w:r>
        <w:rPr>
          <w:rFonts w:hint="eastAsia"/>
        </w:rPr>
        <w:t>结合家庭需要的产假。</w:t>
      </w:r>
    </w:p>
    <w:p w:rsidR="00000000" w:rsidRDefault="00000000">
      <w:pPr>
        <w:tabs>
          <w:tab w:val="clear" w:pos="527"/>
        </w:tabs>
      </w:pPr>
      <w:r>
        <w:tab/>
        <w:t>7.</w:t>
      </w:r>
      <w:r>
        <w:tab/>
      </w:r>
      <w:r>
        <w:rPr>
          <w:rFonts w:hint="eastAsia"/>
        </w:rPr>
        <w:t>《宪法》保证所有公民都平等享有教育和就业权利</w:t>
      </w:r>
      <w:r>
        <w:t>,</w:t>
      </w:r>
      <w:r>
        <w:rPr>
          <w:rFonts w:hint="eastAsia"/>
        </w:rPr>
        <w:t>也订有保护女性雇佣劳动者有关健康和道德的具体立法措施</w:t>
      </w:r>
      <w:r>
        <w:t>,</w:t>
      </w:r>
      <w:r>
        <w:rPr>
          <w:rFonts w:hint="eastAsia"/>
        </w:rPr>
        <w:t>例如</w:t>
      </w:r>
      <w:r>
        <w:t>,</w:t>
      </w:r>
      <w:r>
        <w:rPr>
          <w:rFonts w:hint="eastAsia"/>
        </w:rPr>
        <w:t>禁止雇用妇女从事危险的工作。《宪法》也保护文化权利。此外</w:t>
      </w:r>
      <w:r>
        <w:t>,</w:t>
      </w:r>
      <w:r>
        <w:rPr>
          <w:rFonts w:hint="eastAsia"/>
        </w:rPr>
        <w:t>摩洛哥必须遵守按照有关的国际文书在这些领域作出的承诺。</w:t>
      </w:r>
    </w:p>
    <w:p w:rsidR="00000000" w:rsidRDefault="00000000">
      <w:pPr>
        <w:tabs>
          <w:tab w:val="clear" w:pos="527"/>
        </w:tabs>
      </w:pPr>
      <w:r>
        <w:tab/>
        <w:t>8.</w:t>
      </w:r>
      <w:r>
        <w:tab/>
        <w:t>1990</w:t>
      </w:r>
      <w:r>
        <w:rPr>
          <w:rFonts w:hint="eastAsia"/>
        </w:rPr>
        <w:t>年代</w:t>
      </w:r>
      <w:r>
        <w:t>,</w:t>
      </w:r>
      <w:r>
        <w:rPr>
          <w:rFonts w:hint="eastAsia"/>
        </w:rPr>
        <w:t>由于成立了人权事务咨询理事会和人权部</w:t>
      </w:r>
      <w:r>
        <w:t>,</w:t>
      </w:r>
      <w:r>
        <w:rPr>
          <w:rFonts w:hint="eastAsia"/>
        </w:rPr>
        <w:t>以及订正了宪法内的一些条款</w:t>
      </w:r>
      <w:r>
        <w:t>,</w:t>
      </w:r>
      <w:r>
        <w:rPr>
          <w:rFonts w:hint="eastAsia"/>
        </w:rPr>
        <w:t>因此</w:t>
      </w:r>
      <w:r>
        <w:t>,</w:t>
      </w:r>
      <w:r>
        <w:rPr>
          <w:rFonts w:hint="eastAsia"/>
        </w:rPr>
        <w:t>人权体制大量巩固了。为了促进人权、尤其是妇女权利</w:t>
      </w:r>
      <w:r>
        <w:t>,</w:t>
      </w:r>
      <w:r>
        <w:rPr>
          <w:rFonts w:hint="eastAsia"/>
        </w:rPr>
        <w:t>已经采取了许多立法措施。青年和前途问题全国理事会进一步补充了这种体制框架。《</w:t>
      </w:r>
      <w:r>
        <w:t>2000</w:t>
      </w:r>
      <w:r>
        <w:rPr>
          <w:rFonts w:hint="eastAsia"/>
        </w:rPr>
        <w:t>年前摩洛哥提高妇女地位全国战略》也会对达成《公约》的目标作出巨大的贡献。</w:t>
      </w:r>
    </w:p>
    <w:p w:rsidR="00000000" w:rsidRDefault="00000000">
      <w:pPr>
        <w:tabs>
          <w:tab w:val="clear" w:pos="527"/>
        </w:tabs>
      </w:pPr>
      <w:r>
        <w:tab/>
        <w:t>9.</w:t>
      </w:r>
      <w:r>
        <w:tab/>
        <w:t>1996</w:t>
      </w:r>
      <w:r>
        <w:rPr>
          <w:rFonts w:hint="eastAsia"/>
        </w:rPr>
        <w:t>年</w:t>
      </w:r>
      <w:r>
        <w:t>9</w:t>
      </w:r>
      <w:r>
        <w:rPr>
          <w:rFonts w:hint="eastAsia"/>
        </w:rPr>
        <w:t>月</w:t>
      </w:r>
      <w:r>
        <w:t>13</w:t>
      </w:r>
      <w:r>
        <w:rPr>
          <w:rFonts w:hint="eastAsia"/>
        </w:rPr>
        <w:t>日的《宪法》重申应保护公认的人权</w:t>
      </w:r>
      <w:r>
        <w:t>,</w:t>
      </w:r>
      <w:r>
        <w:rPr>
          <w:rFonts w:hint="eastAsia"/>
        </w:rPr>
        <w:t>并且设立了两院制议会</w:t>
      </w:r>
      <w:r>
        <w:t>,</w:t>
      </w:r>
      <w:r>
        <w:rPr>
          <w:rFonts w:hint="eastAsia"/>
        </w:rPr>
        <w:t>扩大了它监督该国政府的权力。新的众议院有权设立调查委员会</w:t>
      </w:r>
      <w:r>
        <w:t>,</w:t>
      </w:r>
      <w:r>
        <w:rPr>
          <w:rFonts w:hint="eastAsia"/>
        </w:rPr>
        <w:t>这将会便利促进妇女权利。宪法的其他条款也规定</w:t>
      </w:r>
      <w:r>
        <w:t>,</w:t>
      </w:r>
      <w:r>
        <w:rPr>
          <w:rFonts w:hint="eastAsia"/>
        </w:rPr>
        <w:t>可以表示不信任该国政府和审查未来立法的合法性</w:t>
      </w:r>
      <w:r>
        <w:t>,</w:t>
      </w:r>
      <w:r>
        <w:rPr>
          <w:rFonts w:hint="eastAsia"/>
        </w:rPr>
        <w:t>还可以设置经济和社会理事会</w:t>
      </w:r>
      <w:r>
        <w:t>,</w:t>
      </w:r>
      <w:r>
        <w:rPr>
          <w:rFonts w:hint="eastAsia"/>
        </w:rPr>
        <w:t>以要求它处理所有人权问题。所有妇女不必经过丈夫同意</w:t>
      </w:r>
      <w:r>
        <w:t>,</w:t>
      </w:r>
      <w:r>
        <w:rPr>
          <w:rFonts w:hint="eastAsia"/>
        </w:rPr>
        <w:t>目前都充分有权签订合同</w:t>
      </w:r>
      <w:r>
        <w:t>,</w:t>
      </w:r>
      <w:r>
        <w:rPr>
          <w:rFonts w:hint="eastAsia"/>
        </w:rPr>
        <w:t>取得护照。正在等待采取进一步的立法行动</w:t>
      </w:r>
      <w:r>
        <w:t>,</w:t>
      </w:r>
      <w:r>
        <w:rPr>
          <w:rFonts w:hint="eastAsia"/>
        </w:rPr>
        <w:t>以便提高妇女在商业界和劳动市场上的独立性。其他的经济和社会措施</w:t>
      </w:r>
      <w:r>
        <w:t>,</w:t>
      </w:r>
      <w:r>
        <w:rPr>
          <w:rFonts w:hint="eastAsia"/>
        </w:rPr>
        <w:t>例如帮助青年人就业的措施</w:t>
      </w:r>
      <w:r>
        <w:t>,</w:t>
      </w:r>
      <w:r>
        <w:rPr>
          <w:rFonts w:hint="eastAsia"/>
        </w:rPr>
        <w:t>男女一律平等适用。</w:t>
      </w:r>
    </w:p>
    <w:p w:rsidR="00000000" w:rsidRDefault="00000000">
      <w:pPr>
        <w:tabs>
          <w:tab w:val="clear" w:pos="527"/>
        </w:tabs>
      </w:pPr>
      <w:r>
        <w:tab/>
        <w:t>10.</w:t>
      </w:r>
      <w:r>
        <w:tab/>
      </w:r>
      <w:r>
        <w:rPr>
          <w:rFonts w:hint="eastAsia"/>
        </w:rPr>
        <w:t>摩洛哥为防止对妇女的歧视所采取的行动已经显示</w:t>
      </w:r>
      <w:r>
        <w:t>,</w:t>
      </w:r>
      <w:r>
        <w:rPr>
          <w:rFonts w:hint="eastAsia"/>
        </w:rPr>
        <w:t>该国政府决心要实现它在国际上对人权的承诺。该国政府同样决心将继续努力消除障碍</w:t>
      </w:r>
      <w:r>
        <w:t>,</w:t>
      </w:r>
      <w:r>
        <w:rPr>
          <w:rFonts w:hint="eastAsia"/>
        </w:rPr>
        <w:t>使妇女能够充分参与该国的经济和社会发展与政治活动。</w:t>
      </w:r>
    </w:p>
    <w:p w:rsidR="00000000" w:rsidRDefault="00000000">
      <w:pPr>
        <w:tabs>
          <w:tab w:val="clear" w:pos="527"/>
        </w:tabs>
      </w:pPr>
      <w:r>
        <w:tab/>
        <w:t>11.</w:t>
      </w:r>
      <w:r>
        <w:tab/>
      </w:r>
      <w:r>
        <w:rPr>
          <w:rFonts w:hint="eastAsia"/>
          <w:u w:val="single"/>
        </w:rPr>
        <w:t>主席</w:t>
      </w:r>
      <w:r>
        <w:rPr>
          <w:rFonts w:hint="eastAsia"/>
        </w:rPr>
        <w:t>邀请委员会成员审议摩洛哥的初次报告。</w:t>
      </w:r>
    </w:p>
    <w:p w:rsidR="00000000" w:rsidRDefault="00000000">
      <w:pPr>
        <w:tabs>
          <w:tab w:val="clear" w:pos="527"/>
        </w:tabs>
        <w:spacing w:before="120" w:after="120"/>
      </w:pPr>
      <w:r>
        <w:rPr>
          <w:rFonts w:hint="eastAsia"/>
          <w:u w:val="single"/>
        </w:rPr>
        <w:t>一般性意见和评论</w:t>
      </w:r>
    </w:p>
    <w:p w:rsidR="00000000" w:rsidRDefault="00000000">
      <w:pPr>
        <w:tabs>
          <w:tab w:val="clear" w:pos="527"/>
        </w:tabs>
      </w:pPr>
      <w:r>
        <w:tab/>
        <w:t>12.</w:t>
      </w:r>
      <w:r>
        <w:tab/>
      </w:r>
      <w:r>
        <w:rPr>
          <w:u w:val="single"/>
        </w:rPr>
        <w:t>ABAKA</w:t>
      </w:r>
      <w:r>
        <w:rPr>
          <w:rFonts w:hint="eastAsia"/>
          <w:u w:val="single"/>
        </w:rPr>
        <w:t>女士</w:t>
      </w:r>
      <w:r>
        <w:rPr>
          <w:rFonts w:hint="eastAsia"/>
        </w:rPr>
        <w:t>说</w:t>
      </w:r>
      <w:r>
        <w:t>,</w:t>
      </w:r>
      <w:r>
        <w:rPr>
          <w:rFonts w:hint="eastAsia"/>
        </w:rPr>
        <w:t>摩洛哥政府提交该报告等于是向前迈出了一步。不幸的是</w:t>
      </w:r>
      <w:r>
        <w:t>,</w:t>
      </w:r>
      <w:r>
        <w:rPr>
          <w:rFonts w:hint="eastAsia"/>
        </w:rPr>
        <w:t>虽然该报告提供了许多资料</w:t>
      </w:r>
      <w:r>
        <w:t>,</w:t>
      </w:r>
      <w:r>
        <w:rPr>
          <w:rFonts w:hint="eastAsia"/>
        </w:rPr>
        <w:t>但是</w:t>
      </w:r>
      <w:r>
        <w:t>,</w:t>
      </w:r>
      <w:r>
        <w:rPr>
          <w:rFonts w:hint="eastAsia"/>
        </w:rPr>
        <w:t>它没有遵守委员会规定的准则</w:t>
      </w:r>
      <w:r>
        <w:t>,</w:t>
      </w:r>
      <w:r>
        <w:rPr>
          <w:rFonts w:hint="eastAsia"/>
        </w:rPr>
        <w:t>因此难以联系到《公约》的条文。她希望</w:t>
      </w:r>
      <w:r>
        <w:t>,</w:t>
      </w:r>
      <w:r>
        <w:rPr>
          <w:rFonts w:hint="eastAsia"/>
        </w:rPr>
        <w:t>摩洛哥代表团的答复将会联系到具体的条文。</w:t>
      </w:r>
    </w:p>
    <w:p w:rsidR="00000000" w:rsidRDefault="00000000">
      <w:pPr>
        <w:tabs>
          <w:tab w:val="clear" w:pos="527"/>
        </w:tabs>
      </w:pPr>
      <w:r>
        <w:tab/>
        <w:t>13.</w:t>
      </w:r>
      <w:r>
        <w:tab/>
      </w:r>
      <w:r>
        <w:rPr>
          <w:rFonts w:hint="eastAsia"/>
        </w:rPr>
        <w:t>摩洛哥政府在批准《公约》时</w:t>
      </w:r>
      <w:r>
        <w:t>,</w:t>
      </w:r>
      <w:r>
        <w:rPr>
          <w:rFonts w:hint="eastAsia"/>
        </w:rPr>
        <w:t>曾经提出了保留意见</w:t>
      </w:r>
      <w:r>
        <w:t>,</w:t>
      </w:r>
      <w:r>
        <w:rPr>
          <w:rFonts w:hint="eastAsia"/>
        </w:rPr>
        <w:t>尤其是对于第</w:t>
      </w:r>
      <w:r>
        <w:t>2</w:t>
      </w:r>
      <w:r>
        <w:rPr>
          <w:rFonts w:hint="eastAsia"/>
        </w:rPr>
        <w:t>和</w:t>
      </w:r>
      <w:r>
        <w:t>16</w:t>
      </w:r>
      <w:r>
        <w:rPr>
          <w:rFonts w:hint="eastAsia"/>
        </w:rPr>
        <w:t>条</w:t>
      </w:r>
      <w:r>
        <w:t>,</w:t>
      </w:r>
      <w:r>
        <w:rPr>
          <w:rFonts w:hint="eastAsia"/>
        </w:rPr>
        <w:t>因此几乎使妇女不可能享有人权。这些条文构成《公约》的核心。该国政府应当重新考虑撤回保留意见</w:t>
      </w:r>
      <w:r>
        <w:t>,</w:t>
      </w:r>
      <w:r>
        <w:rPr>
          <w:rFonts w:hint="eastAsia"/>
        </w:rPr>
        <w:t>因为这些保留几乎使《公约》失去效用。</w:t>
      </w:r>
    </w:p>
    <w:p w:rsidR="00000000" w:rsidRDefault="00000000">
      <w:pPr>
        <w:tabs>
          <w:tab w:val="clear" w:pos="527"/>
        </w:tabs>
      </w:pPr>
      <w:r>
        <w:tab/>
        <w:t>14.</w:t>
      </w:r>
      <w:r>
        <w:tab/>
      </w:r>
      <w:r>
        <w:rPr>
          <w:rFonts w:hint="eastAsia"/>
        </w:rPr>
        <w:t>她欢迎提供执法机构内部人权方面的教育。这项措施应当扩及医疗人员和医疗辅助人员</w:t>
      </w:r>
      <w:r>
        <w:t>,</w:t>
      </w:r>
      <w:r>
        <w:rPr>
          <w:rFonts w:hint="eastAsia"/>
        </w:rPr>
        <w:t>因为她</w:t>
      </w:r>
      <w:r>
        <w:t>(</w:t>
      </w:r>
      <w:r>
        <w:rPr>
          <w:rFonts w:hint="eastAsia"/>
        </w:rPr>
        <w:t>他</w:t>
      </w:r>
      <w:r>
        <w:t>)</w:t>
      </w:r>
      <w:r>
        <w:rPr>
          <w:rFonts w:hint="eastAsia"/>
        </w:rPr>
        <w:t>们首先会见到摩洛哥境内普遍发生的家庭暴力事件的受害者</w:t>
      </w:r>
      <w:r>
        <w:t>,</w:t>
      </w:r>
      <w:r>
        <w:rPr>
          <w:rFonts w:hint="eastAsia"/>
        </w:rPr>
        <w:t>也需要训练她</w:t>
      </w:r>
      <w:r>
        <w:t>(</w:t>
      </w:r>
      <w:r>
        <w:rPr>
          <w:rFonts w:hint="eastAsia"/>
        </w:rPr>
        <w:t>他</w:t>
      </w:r>
      <w:r>
        <w:t>)</w:t>
      </w:r>
      <w:r>
        <w:rPr>
          <w:rFonts w:hint="eastAsia"/>
        </w:rPr>
        <w:t>们认识此类侵犯人权事件的受害者。</w:t>
      </w:r>
    </w:p>
    <w:p w:rsidR="00000000" w:rsidRDefault="00000000">
      <w:pPr>
        <w:tabs>
          <w:tab w:val="clear" w:pos="527"/>
        </w:tabs>
      </w:pPr>
      <w:r>
        <w:tab/>
        <w:t>15.</w:t>
      </w:r>
      <w:r>
        <w:tab/>
      </w:r>
      <w:r>
        <w:rPr>
          <w:u w:val="single"/>
        </w:rPr>
        <w:t>OUEDRACGO</w:t>
      </w:r>
      <w:r>
        <w:rPr>
          <w:rFonts w:hint="eastAsia"/>
          <w:u w:val="single"/>
        </w:rPr>
        <w:t>女士</w:t>
      </w:r>
      <w:r>
        <w:rPr>
          <w:rFonts w:hint="eastAsia"/>
        </w:rPr>
        <w:t>说</w:t>
      </w:r>
      <w:r>
        <w:t>,</w:t>
      </w:r>
      <w:r>
        <w:rPr>
          <w:rFonts w:hint="eastAsia"/>
        </w:rPr>
        <w:t>该报告的提出是该国政府同委员会进行对话的第一步。她欢迎该报告提供统计数字</w:t>
      </w:r>
      <w:r>
        <w:t>,</w:t>
      </w:r>
      <w:r>
        <w:rPr>
          <w:rFonts w:hint="eastAsia"/>
        </w:rPr>
        <w:t>使得专家能够看到妇女实际的情况。不过</w:t>
      </w:r>
      <w:r>
        <w:t>,</w:t>
      </w:r>
      <w:r>
        <w:rPr>
          <w:rFonts w:hint="eastAsia"/>
        </w:rPr>
        <w:t>由于没有遵守委员会的准则</w:t>
      </w:r>
      <w:r>
        <w:t>,</w:t>
      </w:r>
      <w:r>
        <w:rPr>
          <w:rFonts w:hint="eastAsia"/>
        </w:rPr>
        <w:t>委员会的工作遇到了阻碍。以后的报告应当设法逐条提出说明。第一个改革步骤是必要的政治决心</w:t>
      </w:r>
      <w:r>
        <w:t>,</w:t>
      </w:r>
      <w:r>
        <w:rPr>
          <w:rFonts w:hint="eastAsia"/>
        </w:rPr>
        <w:t>摩洛哥虽然有政治决心</w:t>
      </w:r>
      <w:r>
        <w:t>,</w:t>
      </w:r>
      <w:r>
        <w:rPr>
          <w:rFonts w:hint="eastAsia"/>
        </w:rPr>
        <w:t>但是必须进一步落实</w:t>
      </w:r>
      <w:r>
        <w:t>,</w:t>
      </w:r>
      <w:r>
        <w:rPr>
          <w:rFonts w:hint="eastAsia"/>
        </w:rPr>
        <w:t>以期鼓励妇女多多参加公众和职业生活。在这方面</w:t>
      </w:r>
      <w:r>
        <w:t>,</w:t>
      </w:r>
      <w:r>
        <w:rPr>
          <w:rFonts w:hint="eastAsia"/>
        </w:rPr>
        <w:t>应当在部一级</w:t>
      </w:r>
      <w:r>
        <w:t>,</w:t>
      </w:r>
      <w:r>
        <w:rPr>
          <w:rFonts w:hint="eastAsia"/>
        </w:rPr>
        <w:t>对各项措施进行全国协调。</w:t>
      </w:r>
    </w:p>
    <w:p w:rsidR="00000000" w:rsidRDefault="00000000">
      <w:pPr>
        <w:tabs>
          <w:tab w:val="clear" w:pos="527"/>
        </w:tabs>
      </w:pPr>
      <w:r>
        <w:tab/>
        <w:t>16.</w:t>
      </w:r>
      <w:r>
        <w:tab/>
      </w:r>
      <w:r>
        <w:rPr>
          <w:u w:val="single"/>
        </w:rPr>
        <w:t>SCHÖPP-SCHILLING</w:t>
      </w:r>
      <w:r>
        <w:rPr>
          <w:rFonts w:hint="eastAsia"/>
          <w:u w:val="single"/>
        </w:rPr>
        <w:t>女士</w:t>
      </w:r>
      <w:r>
        <w:rPr>
          <w:rFonts w:hint="eastAsia"/>
        </w:rPr>
        <w:t>欢迎说明摩洛哥境内妇女情况</w:t>
      </w:r>
      <w:r>
        <w:t>,</w:t>
      </w:r>
      <w:r>
        <w:rPr>
          <w:rFonts w:hint="eastAsia"/>
        </w:rPr>
        <w:t>也欢迎及时提交该报告。不过</w:t>
      </w:r>
      <w:r>
        <w:t>,</w:t>
      </w:r>
      <w:r>
        <w:rPr>
          <w:rFonts w:hint="eastAsia"/>
        </w:rPr>
        <w:t>她感到遗憾的是它没有遵守委员会的准则</w:t>
      </w:r>
      <w:r>
        <w:t>,</w:t>
      </w:r>
      <w:r>
        <w:rPr>
          <w:rFonts w:hint="eastAsia"/>
        </w:rPr>
        <w:t>这些准则的目的是要帮助成员了解实际情况</w:t>
      </w:r>
      <w:r>
        <w:t>,</w:t>
      </w:r>
      <w:r>
        <w:rPr>
          <w:rFonts w:hint="eastAsia"/>
        </w:rPr>
        <w:t>促进对话。该国代表团在答复时应当遵守这些准则。</w:t>
      </w:r>
    </w:p>
    <w:p w:rsidR="00000000" w:rsidRDefault="00000000">
      <w:pPr>
        <w:tabs>
          <w:tab w:val="clear" w:pos="527"/>
        </w:tabs>
      </w:pPr>
      <w:r>
        <w:tab/>
        <w:t>17.</w:t>
      </w:r>
      <w:r>
        <w:tab/>
      </w:r>
      <w:r>
        <w:rPr>
          <w:rFonts w:hint="eastAsia"/>
        </w:rPr>
        <w:t>争取废除那些限制妇女权利的立法的努力值得一提</w:t>
      </w:r>
      <w:r>
        <w:t>,</w:t>
      </w:r>
      <w:r>
        <w:rPr>
          <w:rFonts w:hint="eastAsia"/>
        </w:rPr>
        <w:t>似乎真有向前努力的政治决心。不过</w:t>
      </w:r>
      <w:r>
        <w:t>,</w:t>
      </w:r>
      <w:r>
        <w:rPr>
          <w:rFonts w:hint="eastAsia"/>
        </w:rPr>
        <w:t>摩洛哥没有对《北京行动纲要》作出承诺</w:t>
      </w:r>
      <w:r>
        <w:t>,</w:t>
      </w:r>
      <w:r>
        <w:rPr>
          <w:rFonts w:hint="eastAsia"/>
        </w:rPr>
        <w:t>她欢迎该国政府详细说明打算如何落实该项纲要。</w:t>
      </w:r>
    </w:p>
    <w:p w:rsidR="00000000" w:rsidRDefault="00000000">
      <w:pPr>
        <w:tabs>
          <w:tab w:val="clear" w:pos="527"/>
        </w:tabs>
      </w:pPr>
      <w:r>
        <w:tab/>
        <w:t>18.</w:t>
      </w:r>
      <w:r>
        <w:tab/>
      </w:r>
      <w:r>
        <w:rPr>
          <w:rFonts w:hint="eastAsia"/>
        </w:rPr>
        <w:t>她严重关切摩洛哥批准《公约》时提出的保留意见</w:t>
      </w:r>
      <w:r>
        <w:t>,</w:t>
      </w:r>
      <w:r>
        <w:rPr>
          <w:rFonts w:hint="eastAsia"/>
        </w:rPr>
        <w:t>因为认为第</w:t>
      </w:r>
      <w:r>
        <w:t>2</w:t>
      </w:r>
      <w:r>
        <w:rPr>
          <w:rFonts w:hint="eastAsia"/>
        </w:rPr>
        <w:t>和</w:t>
      </w:r>
      <w:r>
        <w:t>16</w:t>
      </w:r>
      <w:r>
        <w:rPr>
          <w:rFonts w:hint="eastAsia"/>
        </w:rPr>
        <w:t>条不符合伊斯兰法律。这些保留意见打击了《公约》的核心</w:t>
      </w:r>
      <w:r>
        <w:t>,</w:t>
      </w:r>
      <w:r>
        <w:rPr>
          <w:rFonts w:hint="eastAsia"/>
        </w:rPr>
        <w:t>阻止了妇女在家庭生活中的进展。该国政府宣称伊斯兰法律的目的是要达到夫妻之间的平衡</w:t>
      </w:r>
      <w:r>
        <w:t>,</w:t>
      </w:r>
      <w:r>
        <w:rPr>
          <w:rFonts w:hint="eastAsia"/>
        </w:rPr>
        <w:t>以便促进凝聚的家庭生活</w:t>
      </w:r>
      <w:r>
        <w:t>,</w:t>
      </w:r>
      <w:r>
        <w:rPr>
          <w:rFonts w:hint="eastAsia"/>
        </w:rPr>
        <w:t>但是</w:t>
      </w:r>
      <w:r>
        <w:t>,</w:t>
      </w:r>
      <w:r>
        <w:rPr>
          <w:rFonts w:hint="eastAsia"/>
        </w:rPr>
        <w:t>实际上的不平等导致了暴力</w:t>
      </w:r>
      <w:r>
        <w:t>,</w:t>
      </w:r>
      <w:r>
        <w:rPr>
          <w:rFonts w:hint="eastAsia"/>
        </w:rPr>
        <w:t>严重阻碍了妇女的进步。</w:t>
      </w:r>
    </w:p>
    <w:p w:rsidR="00000000" w:rsidRDefault="00000000">
      <w:pPr>
        <w:tabs>
          <w:tab w:val="clear" w:pos="527"/>
        </w:tabs>
      </w:pPr>
      <w:r>
        <w:tab/>
        <w:t>19.</w:t>
      </w:r>
      <w:r>
        <w:tab/>
      </w:r>
      <w:r>
        <w:rPr>
          <w:u w:val="single"/>
        </w:rPr>
        <w:t>CARTWRIGHT</w:t>
      </w:r>
      <w:r>
        <w:rPr>
          <w:rFonts w:hint="eastAsia"/>
          <w:u w:val="single"/>
        </w:rPr>
        <w:t>女士</w:t>
      </w:r>
      <w:r>
        <w:rPr>
          <w:rFonts w:hint="eastAsia"/>
        </w:rPr>
        <w:t>说</w:t>
      </w:r>
      <w:r>
        <w:t>,</w:t>
      </w:r>
      <w:r>
        <w:rPr>
          <w:rFonts w:hint="eastAsia"/>
        </w:rPr>
        <w:t>很高兴看到</w:t>
      </w:r>
      <w:r>
        <w:t>,</w:t>
      </w:r>
      <w:r>
        <w:rPr>
          <w:rFonts w:hint="eastAsia"/>
        </w:rPr>
        <w:t>该国政府决心要改变摩洛哥的立法</w:t>
      </w:r>
      <w:r>
        <w:t>,</w:t>
      </w:r>
      <w:r>
        <w:rPr>
          <w:rFonts w:hint="eastAsia"/>
        </w:rPr>
        <w:t>以便促进妇女平等。不过</w:t>
      </w:r>
      <w:r>
        <w:t>,</w:t>
      </w:r>
      <w:r>
        <w:rPr>
          <w:rFonts w:hint="eastAsia"/>
        </w:rPr>
        <w:t>极令人担心的是</w:t>
      </w:r>
      <w:r>
        <w:t>,</w:t>
      </w:r>
      <w:r>
        <w:rPr>
          <w:rFonts w:hint="eastAsia"/>
        </w:rPr>
        <w:t>它在针对《公约》的保留意见中说</w:t>
      </w:r>
      <w:r>
        <w:t>,</w:t>
      </w:r>
      <w:r>
        <w:rPr>
          <w:rFonts w:hint="eastAsia"/>
        </w:rPr>
        <w:t>它将会遵守第</w:t>
      </w:r>
      <w:r>
        <w:t>2</w:t>
      </w:r>
      <w:r>
        <w:rPr>
          <w:rFonts w:hint="eastAsia"/>
        </w:rPr>
        <w:t>条</w:t>
      </w:r>
      <w:r>
        <w:t>,</w:t>
      </w:r>
      <w:r>
        <w:rPr>
          <w:rFonts w:hint="eastAsia"/>
        </w:rPr>
        <w:t>但须该条符合伊斯兰法律的规定。第</w:t>
      </w:r>
      <w:r>
        <w:t>2</w:t>
      </w:r>
      <w:r>
        <w:rPr>
          <w:rFonts w:hint="eastAsia"/>
        </w:rPr>
        <w:t>条是《公约》的核心</w:t>
      </w:r>
      <w:r>
        <w:t>,</w:t>
      </w:r>
      <w:r>
        <w:rPr>
          <w:rFonts w:hint="eastAsia"/>
        </w:rPr>
        <w:t>如果该国政府无法接受其中的规定</w:t>
      </w:r>
      <w:r>
        <w:t>,</w:t>
      </w:r>
      <w:r>
        <w:rPr>
          <w:rFonts w:hint="eastAsia"/>
        </w:rPr>
        <w:t>就没有意义加以批准。摩洛哥代表应当澄清</w:t>
      </w:r>
      <w:r>
        <w:t>,</w:t>
      </w:r>
      <w:r>
        <w:rPr>
          <w:rFonts w:hint="eastAsia"/>
        </w:rPr>
        <w:t>该国政府如果打算维持它针对第</w:t>
      </w:r>
      <w:r>
        <w:t>2</w:t>
      </w:r>
      <w:r>
        <w:rPr>
          <w:rFonts w:hint="eastAsia"/>
        </w:rPr>
        <w:t>条的保留意见</w:t>
      </w:r>
      <w:r>
        <w:t>,</w:t>
      </w:r>
      <w:r>
        <w:rPr>
          <w:rFonts w:hint="eastAsia"/>
        </w:rPr>
        <w:t>它如何能够遵守《公约》的精神和目标。</w:t>
      </w:r>
    </w:p>
    <w:p w:rsidR="00000000" w:rsidRDefault="00000000">
      <w:pPr>
        <w:tabs>
          <w:tab w:val="clear" w:pos="527"/>
        </w:tabs>
      </w:pPr>
      <w:r>
        <w:tab/>
        <w:t>20.</w:t>
      </w:r>
      <w:r>
        <w:tab/>
      </w:r>
      <w:r>
        <w:rPr>
          <w:rFonts w:hint="eastAsia"/>
        </w:rPr>
        <w:t>针对第</w:t>
      </w:r>
      <w:r>
        <w:t>16</w:t>
      </w:r>
      <w:r>
        <w:rPr>
          <w:rFonts w:hint="eastAsia"/>
        </w:rPr>
        <w:t>条的保留意见也十分令人关切</w:t>
      </w:r>
      <w:r>
        <w:t>;</w:t>
      </w:r>
      <w:r>
        <w:rPr>
          <w:rFonts w:hint="eastAsia"/>
        </w:rPr>
        <w:t>该国政府应当澄清</w:t>
      </w:r>
      <w:r>
        <w:t>,</w:t>
      </w:r>
      <w:r>
        <w:rPr>
          <w:rFonts w:hint="eastAsia"/>
        </w:rPr>
        <w:t>除非在很少的情况下</w:t>
      </w:r>
      <w:r>
        <w:t>,</w:t>
      </w:r>
      <w:r>
        <w:rPr>
          <w:rFonts w:hint="eastAsia"/>
        </w:rPr>
        <w:t>妇女在结婚之前为什么必须征求男性亲戚的同意</w:t>
      </w:r>
      <w:r>
        <w:t>,</w:t>
      </w:r>
      <w:r>
        <w:rPr>
          <w:rFonts w:hint="eastAsia"/>
        </w:rPr>
        <w:t>如何认为这是为了协助维持家庭和婚姻生活。该国政府还应当说明</w:t>
      </w:r>
      <w:r>
        <w:t>,</w:t>
      </w:r>
      <w:r>
        <w:rPr>
          <w:rFonts w:hint="eastAsia"/>
        </w:rPr>
        <w:t>男性本位的多妻制如何可维护凝聚的家庭生活。她请该国政府审议第</w:t>
      </w:r>
      <w:r>
        <w:t>21</w:t>
      </w:r>
      <w:r>
        <w:rPr>
          <w:rFonts w:hint="eastAsia"/>
        </w:rPr>
        <w:t>号一般性建议第</w:t>
      </w:r>
      <w:r>
        <w:t>14</w:t>
      </w:r>
      <w:r>
        <w:rPr>
          <w:rFonts w:hint="eastAsia"/>
        </w:rPr>
        <w:t>段中委员会对一夫多妻制的评论。她还要求澄清</w:t>
      </w:r>
      <w:r>
        <w:t>,</w:t>
      </w:r>
      <w:r>
        <w:rPr>
          <w:rFonts w:hint="eastAsia"/>
        </w:rPr>
        <w:t>希望离婚的妇女为什么比同样情况下的男子会遇到更多的困难</w:t>
      </w:r>
      <w:r>
        <w:t>,</w:t>
      </w:r>
      <w:r>
        <w:rPr>
          <w:rFonts w:hint="eastAsia"/>
        </w:rPr>
        <w:t>家庭内对妇女的暴力是否足以成为妇女获得离婚和金钱补助的理由。她敦促该国政府重新考虑针对第</w:t>
      </w:r>
      <w:r>
        <w:t>2</w:t>
      </w:r>
      <w:r>
        <w:rPr>
          <w:rFonts w:hint="eastAsia"/>
        </w:rPr>
        <w:t>和</w:t>
      </w:r>
      <w:r>
        <w:t>16</w:t>
      </w:r>
      <w:r>
        <w:rPr>
          <w:rFonts w:hint="eastAsia"/>
        </w:rPr>
        <w:t>条的保留意见</w:t>
      </w:r>
      <w:r>
        <w:t>,</w:t>
      </w:r>
      <w:r>
        <w:rPr>
          <w:rFonts w:hint="eastAsia"/>
        </w:rPr>
        <w:t>同时她还问</w:t>
      </w:r>
      <w:r>
        <w:t>,</w:t>
      </w:r>
      <w:r>
        <w:rPr>
          <w:rFonts w:hint="eastAsia"/>
        </w:rPr>
        <w:t>目前采取什么步骤使摩洛哥的民法符合第</w:t>
      </w:r>
      <w:r>
        <w:t>15</w:t>
      </w:r>
      <w:r>
        <w:rPr>
          <w:rFonts w:hint="eastAsia"/>
        </w:rPr>
        <w:t>条第四款的规定。这些保留意见产生了很大影响</w:t>
      </w:r>
      <w:r>
        <w:t>,</w:t>
      </w:r>
      <w:r>
        <w:rPr>
          <w:rFonts w:hint="eastAsia"/>
        </w:rPr>
        <w:t>使得该国政府的确难以遵守《公约》</w:t>
      </w:r>
      <w:r>
        <w:t>;</w:t>
      </w:r>
      <w:r>
        <w:rPr>
          <w:rFonts w:hint="eastAsia"/>
        </w:rPr>
        <w:t>她提请大家注意第</w:t>
      </w:r>
      <w:r>
        <w:t>21</w:t>
      </w:r>
      <w:r>
        <w:rPr>
          <w:rFonts w:hint="eastAsia"/>
        </w:rPr>
        <w:t>号一般性建议第</w:t>
      </w:r>
      <w:r>
        <w:t>41</w:t>
      </w:r>
      <w:r>
        <w:rPr>
          <w:rFonts w:hint="eastAsia"/>
        </w:rPr>
        <w:t>段内载委员会对这些保留意见的评论。</w:t>
      </w:r>
    </w:p>
    <w:p w:rsidR="00000000" w:rsidRDefault="00000000">
      <w:pPr>
        <w:tabs>
          <w:tab w:val="clear" w:pos="527"/>
        </w:tabs>
      </w:pPr>
      <w:r>
        <w:tab/>
        <w:t>21.</w:t>
      </w:r>
      <w:r>
        <w:tab/>
      </w:r>
      <w:r>
        <w:rPr>
          <w:u w:val="single"/>
        </w:rPr>
        <w:t>AOUDJ</w:t>
      </w:r>
      <w:r>
        <w:rPr>
          <w:rFonts w:hint="eastAsia"/>
          <w:u w:val="single"/>
        </w:rPr>
        <w:t>女士</w:t>
      </w:r>
      <w:r>
        <w:rPr>
          <w:rFonts w:hint="eastAsia"/>
        </w:rPr>
        <w:t>感谢摩洛哥代表以口头方式提出了有用的资料。她赞扬该国政府决定加入《公约》</w:t>
      </w:r>
      <w:r>
        <w:t>,</w:t>
      </w:r>
      <w:r>
        <w:rPr>
          <w:rFonts w:hint="eastAsia"/>
        </w:rPr>
        <w:t>从而同各国一起承诺要遵守有关妇女权利的国际法。不过</w:t>
      </w:r>
      <w:r>
        <w:t>,</w:t>
      </w:r>
      <w:r>
        <w:rPr>
          <w:rFonts w:hint="eastAsia"/>
        </w:rPr>
        <w:t>她回顾说</w:t>
      </w:r>
      <w:r>
        <w:t>,</w:t>
      </w:r>
      <w:r>
        <w:rPr>
          <w:rFonts w:hint="eastAsia"/>
        </w:rPr>
        <w:t>世界人权会议明确声明</w:t>
      </w:r>
      <w:r>
        <w:t>,</w:t>
      </w:r>
      <w:r>
        <w:rPr>
          <w:rFonts w:hint="eastAsia"/>
        </w:rPr>
        <w:t>不可援引本国文化进行歧视</w:t>
      </w:r>
      <w:r>
        <w:t>,</w:t>
      </w:r>
      <w:r>
        <w:rPr>
          <w:rFonts w:hint="eastAsia"/>
        </w:rPr>
        <w:t>尤其是对妇女的歧视。</w:t>
      </w:r>
    </w:p>
    <w:p w:rsidR="00000000" w:rsidRDefault="00000000">
      <w:pPr>
        <w:tabs>
          <w:tab w:val="clear" w:pos="527"/>
        </w:tabs>
      </w:pPr>
      <w:r>
        <w:tab/>
        <w:t>22.</w:t>
      </w:r>
      <w:r>
        <w:tab/>
      </w:r>
      <w:r>
        <w:rPr>
          <w:rFonts w:hint="eastAsia"/>
        </w:rPr>
        <w:t>她回顾说</w:t>
      </w:r>
      <w:r>
        <w:t>,</w:t>
      </w:r>
      <w:r>
        <w:rPr>
          <w:rFonts w:hint="eastAsia"/>
        </w:rPr>
        <w:t>在全世界的主要宗教中</w:t>
      </w:r>
      <w:r>
        <w:t>,</w:t>
      </w:r>
      <w:r>
        <w:rPr>
          <w:rFonts w:hint="eastAsia"/>
        </w:rPr>
        <w:t>伊斯兰教是第一个具体列出某些基本妇女权利的宗教</w:t>
      </w:r>
      <w:r>
        <w:t>;</w:t>
      </w:r>
      <w:r>
        <w:rPr>
          <w:rFonts w:hint="eastAsia"/>
        </w:rPr>
        <w:t>伊斯兰教是可以应变的宗教</w:t>
      </w:r>
      <w:r>
        <w:t>,</w:t>
      </w:r>
      <w:r>
        <w:rPr>
          <w:rFonts w:hint="eastAsia"/>
        </w:rPr>
        <w:t>其信条能够配合现代生活中的紧急情况和经济和社会发展的后果。她敦促该国政府继续争取国内立法符合国际法有关妇女权利的标准</w:t>
      </w:r>
      <w:r>
        <w:t>;</w:t>
      </w:r>
      <w:r>
        <w:rPr>
          <w:rFonts w:hint="eastAsia"/>
        </w:rPr>
        <w:t>该国政府应当努力消除其余形式的歧视</w:t>
      </w:r>
      <w:r>
        <w:t>,</w:t>
      </w:r>
      <w:r>
        <w:rPr>
          <w:rFonts w:hint="eastAsia"/>
        </w:rPr>
        <w:t>因为这些歧视不符合妇女权利。</w:t>
      </w:r>
    </w:p>
    <w:p w:rsidR="00000000" w:rsidRDefault="00000000">
      <w:pPr>
        <w:tabs>
          <w:tab w:val="clear" w:pos="527"/>
        </w:tabs>
      </w:pPr>
      <w:r>
        <w:tab/>
        <w:t>23.</w:t>
      </w:r>
      <w:r>
        <w:tab/>
      </w:r>
      <w:r>
        <w:rPr>
          <w:u w:val="single"/>
        </w:rPr>
        <w:t>GONZÁLEZ</w:t>
      </w:r>
      <w:r>
        <w:rPr>
          <w:rFonts w:hint="eastAsia"/>
          <w:u w:val="single"/>
        </w:rPr>
        <w:t>女士</w:t>
      </w:r>
      <w:r>
        <w:rPr>
          <w:rFonts w:hint="eastAsia"/>
        </w:rPr>
        <w:t>说</w:t>
      </w:r>
      <w:r>
        <w:t>,</w:t>
      </w:r>
      <w:r>
        <w:rPr>
          <w:rFonts w:hint="eastAsia"/>
        </w:rPr>
        <w:t>虽然该报告载有很有用的资料</w:t>
      </w:r>
      <w:r>
        <w:t>,</w:t>
      </w:r>
      <w:r>
        <w:rPr>
          <w:rFonts w:hint="eastAsia"/>
        </w:rPr>
        <w:t>但是</w:t>
      </w:r>
      <w:r>
        <w:t>,</w:t>
      </w:r>
      <w:r>
        <w:rPr>
          <w:rFonts w:hint="eastAsia"/>
        </w:rPr>
        <w:t>起草工作没有按照委员会的准则</w:t>
      </w:r>
      <w:r>
        <w:t>,</w:t>
      </w:r>
      <w:r>
        <w:rPr>
          <w:rFonts w:hint="eastAsia"/>
        </w:rPr>
        <w:t>这个事实意味着极端难以同《公约》的条款进行明确的比较。不过</w:t>
      </w:r>
      <w:r>
        <w:t>,</w:t>
      </w:r>
      <w:r>
        <w:rPr>
          <w:rFonts w:hint="eastAsia"/>
        </w:rPr>
        <w:t>该报告指出了该国政府真正下决了政治决心</w:t>
      </w:r>
      <w:r>
        <w:t>,</w:t>
      </w:r>
      <w:r>
        <w:rPr>
          <w:rFonts w:hint="eastAsia"/>
        </w:rPr>
        <w:t>要改善摩洛哥境内妇女权利情况</w:t>
      </w:r>
      <w:r>
        <w:t>;</w:t>
      </w:r>
      <w:r>
        <w:rPr>
          <w:rFonts w:hint="eastAsia"/>
        </w:rPr>
        <w:t>它已批准《公约》并已进行立法改革</w:t>
      </w:r>
      <w:r>
        <w:t>,</w:t>
      </w:r>
      <w:r>
        <w:rPr>
          <w:rFonts w:hint="eastAsia"/>
        </w:rPr>
        <w:t>是值得赞扬的</w:t>
      </w:r>
      <w:r>
        <w:t>,</w:t>
      </w:r>
      <w:r>
        <w:rPr>
          <w:rFonts w:hint="eastAsia"/>
        </w:rPr>
        <w:t>不应当受到忽略。</w:t>
      </w:r>
    </w:p>
    <w:p w:rsidR="00000000" w:rsidRDefault="00000000">
      <w:pPr>
        <w:tabs>
          <w:tab w:val="clear" w:pos="527"/>
        </w:tabs>
        <w:spacing w:before="120" w:after="120"/>
        <w:rPr>
          <w:u w:val="single"/>
        </w:rPr>
      </w:pPr>
      <w:r>
        <w:rPr>
          <w:rFonts w:hint="eastAsia"/>
          <w:u w:val="single"/>
        </w:rPr>
        <w:t>第</w:t>
      </w:r>
      <w:r>
        <w:rPr>
          <w:u w:val="single"/>
        </w:rPr>
        <w:t>2</w:t>
      </w:r>
      <w:r>
        <w:rPr>
          <w:rFonts w:hint="eastAsia"/>
          <w:u w:val="single"/>
        </w:rPr>
        <w:t>条</w:t>
      </w:r>
    </w:p>
    <w:p w:rsidR="00000000" w:rsidRDefault="00000000">
      <w:pPr>
        <w:tabs>
          <w:tab w:val="clear" w:pos="527"/>
        </w:tabs>
      </w:pPr>
      <w:r>
        <w:tab/>
        <w:t>24.</w:t>
      </w:r>
      <w:r>
        <w:tab/>
      </w:r>
      <w:r>
        <w:rPr>
          <w:u w:val="single"/>
        </w:rPr>
        <w:t>CORTI</w:t>
      </w:r>
      <w:r>
        <w:rPr>
          <w:rFonts w:hint="eastAsia"/>
          <w:u w:val="single"/>
        </w:rPr>
        <w:t>女士</w:t>
      </w:r>
      <w:r>
        <w:rPr>
          <w:rFonts w:hint="eastAsia"/>
        </w:rPr>
        <w:t>同意委员会成员先前的评论</w:t>
      </w:r>
      <w:r>
        <w:t>,</w:t>
      </w:r>
      <w:r>
        <w:rPr>
          <w:rFonts w:hint="eastAsia"/>
        </w:rPr>
        <w:t>其中涉及该国政府对第</w:t>
      </w:r>
      <w:r>
        <w:t>2</w:t>
      </w:r>
      <w:r>
        <w:rPr>
          <w:rFonts w:hint="eastAsia"/>
        </w:rPr>
        <w:t>条的保留意见和该报告的结构。她问</w:t>
      </w:r>
      <w:r>
        <w:t>,</w:t>
      </w:r>
      <w:r>
        <w:rPr>
          <w:rFonts w:hint="eastAsia"/>
        </w:rPr>
        <w:t>摩洛哥《政府公报》中是否已经公布对《公约》的批准书</w:t>
      </w:r>
      <w:r>
        <w:t>,</w:t>
      </w:r>
      <w:r>
        <w:rPr>
          <w:rFonts w:hint="eastAsia"/>
        </w:rPr>
        <w:t>《公约》在该国的国内法中的地位是什么。她又问</w:t>
      </w:r>
      <w:r>
        <w:t>,</w:t>
      </w:r>
      <w:r>
        <w:rPr>
          <w:rFonts w:hint="eastAsia"/>
        </w:rPr>
        <w:t>该国政府是否对其他人权文书提出了类似的保留意见</w:t>
      </w:r>
      <w:r>
        <w:t>,</w:t>
      </w:r>
      <w:r>
        <w:rPr>
          <w:rFonts w:hint="eastAsia"/>
        </w:rPr>
        <w:t>批准《公约》之后是否举行公开辩论</w:t>
      </w:r>
      <w:r>
        <w:t>,</w:t>
      </w:r>
      <w:r>
        <w:rPr>
          <w:rFonts w:hint="eastAsia"/>
        </w:rPr>
        <w:t>该国政府采取什么步骤以考虑撤回保留意见。</w:t>
      </w:r>
    </w:p>
    <w:p w:rsidR="00000000" w:rsidRDefault="00000000">
      <w:pPr>
        <w:tabs>
          <w:tab w:val="clear" w:pos="527"/>
        </w:tabs>
      </w:pPr>
      <w:r>
        <w:tab/>
        <w:t>25.</w:t>
      </w:r>
      <w:r>
        <w:tab/>
      </w:r>
      <w:r>
        <w:rPr>
          <w:u w:val="single"/>
        </w:rPr>
        <w:t>FERRER GÓMEZ</w:t>
      </w:r>
      <w:r>
        <w:rPr>
          <w:rFonts w:hint="eastAsia"/>
          <w:u w:val="single"/>
        </w:rPr>
        <w:t>女士</w:t>
      </w:r>
      <w:r>
        <w:rPr>
          <w:rFonts w:hint="eastAsia"/>
        </w:rPr>
        <w:t>说</w:t>
      </w:r>
      <w:r>
        <w:t>,</w:t>
      </w:r>
      <w:r>
        <w:rPr>
          <w:rFonts w:hint="eastAsia"/>
        </w:rPr>
        <w:t>该报告显示</w:t>
      </w:r>
      <w:r>
        <w:t>,</w:t>
      </w:r>
      <w:r>
        <w:rPr>
          <w:rFonts w:hint="eastAsia"/>
        </w:rPr>
        <w:t>该国政府决心要争取改善摩洛哥境内妇女权利境况</w:t>
      </w:r>
      <w:r>
        <w:t>,</w:t>
      </w:r>
      <w:r>
        <w:rPr>
          <w:rFonts w:hint="eastAsia"/>
        </w:rPr>
        <w:t>但是</w:t>
      </w:r>
      <w:r>
        <w:t>,</w:t>
      </w:r>
      <w:r>
        <w:rPr>
          <w:rFonts w:hint="eastAsia"/>
        </w:rPr>
        <w:t>文化传统中仍然存在许多障碍。她问</w:t>
      </w:r>
      <w:r>
        <w:t>,</w:t>
      </w:r>
      <w:r>
        <w:rPr>
          <w:rFonts w:hint="eastAsia"/>
        </w:rPr>
        <w:t>该国政府如何计划作出重大改变以便结合提高妇女地位工作加以落实</w:t>
      </w:r>
      <w:r>
        <w:t>,</w:t>
      </w:r>
      <w:r>
        <w:rPr>
          <w:rFonts w:hint="eastAsia"/>
        </w:rPr>
        <w:t>这些工作是否会扩大到公民、经济和社会文化权利。她还问</w:t>
      </w:r>
      <w:r>
        <w:t>,</w:t>
      </w:r>
      <w:r>
        <w:rPr>
          <w:rFonts w:hint="eastAsia"/>
        </w:rPr>
        <w:t>提高妇女地位方面目前存在什么国家机制。</w:t>
      </w:r>
    </w:p>
    <w:p w:rsidR="00000000" w:rsidRDefault="00000000">
      <w:pPr>
        <w:tabs>
          <w:tab w:val="clear" w:pos="527"/>
        </w:tabs>
        <w:spacing w:before="120" w:after="120"/>
        <w:rPr>
          <w:u w:val="single"/>
        </w:rPr>
      </w:pPr>
      <w:r>
        <w:rPr>
          <w:rFonts w:hint="eastAsia"/>
          <w:u w:val="single"/>
        </w:rPr>
        <w:t>第</w:t>
      </w:r>
      <w:r>
        <w:rPr>
          <w:u w:val="single"/>
        </w:rPr>
        <w:t>3</w:t>
      </w:r>
      <w:r>
        <w:rPr>
          <w:rFonts w:hint="eastAsia"/>
          <w:u w:val="single"/>
        </w:rPr>
        <w:t>条</w:t>
      </w:r>
    </w:p>
    <w:p w:rsidR="00000000" w:rsidRDefault="00000000">
      <w:pPr>
        <w:tabs>
          <w:tab w:val="clear" w:pos="527"/>
        </w:tabs>
      </w:pPr>
      <w:r>
        <w:tab/>
        <w:t>26.</w:t>
      </w:r>
      <w:r>
        <w:tab/>
      </w:r>
      <w:r>
        <w:rPr>
          <w:u w:val="single"/>
        </w:rPr>
        <w:t>OUEDRAOGO</w:t>
      </w:r>
      <w:r>
        <w:rPr>
          <w:rFonts w:hint="eastAsia"/>
          <w:u w:val="single"/>
        </w:rPr>
        <w:t>女士</w:t>
      </w:r>
      <w:r>
        <w:rPr>
          <w:rFonts w:hint="eastAsia"/>
        </w:rPr>
        <w:t>回顾说</w:t>
      </w:r>
      <w:r>
        <w:t>,</w:t>
      </w:r>
      <w:r>
        <w:rPr>
          <w:rFonts w:hint="eastAsia"/>
        </w:rPr>
        <w:t>《公约》第</w:t>
      </w:r>
      <w:r>
        <w:t>3</w:t>
      </w:r>
      <w:r>
        <w:rPr>
          <w:rFonts w:hint="eastAsia"/>
        </w:rPr>
        <w:t>条规定</w:t>
      </w:r>
      <w:r>
        <w:t>,</w:t>
      </w:r>
      <w:r>
        <w:rPr>
          <w:rFonts w:hint="eastAsia"/>
        </w:rPr>
        <w:t>缔约各国应承担在所有领域</w:t>
      </w:r>
      <w:r>
        <w:t>,</w:t>
      </w:r>
      <w:r>
        <w:rPr>
          <w:rFonts w:hint="eastAsia"/>
        </w:rPr>
        <w:t>特别是在政治、社会、经济、文化领域</w:t>
      </w:r>
      <w:r>
        <w:t>,</w:t>
      </w:r>
      <w:r>
        <w:rPr>
          <w:rFonts w:hint="eastAsia"/>
        </w:rPr>
        <w:t>采取一切适当措施</w:t>
      </w:r>
      <w:r>
        <w:t>,</w:t>
      </w:r>
      <w:r>
        <w:rPr>
          <w:rFonts w:hint="eastAsia"/>
        </w:rPr>
        <w:t>保证妇女得到充分发展和进步。第</w:t>
      </w:r>
      <w:r>
        <w:t>3</w:t>
      </w:r>
      <w:r>
        <w:rPr>
          <w:rFonts w:hint="eastAsia"/>
        </w:rPr>
        <w:t>条是非常重要的</w:t>
      </w:r>
      <w:r>
        <w:t>,</w:t>
      </w:r>
      <w:r>
        <w:rPr>
          <w:rFonts w:hint="eastAsia"/>
        </w:rPr>
        <w:t>因为其中意味着立法改革和政治决心都是同样不可缺少的。应当记住</w:t>
      </w:r>
      <w:r>
        <w:t>,</w:t>
      </w:r>
      <w:r>
        <w:rPr>
          <w:rFonts w:hint="eastAsia"/>
        </w:rPr>
        <w:t>立法改革只是达到目的的手段</w:t>
      </w:r>
      <w:r>
        <w:t>,</w:t>
      </w:r>
      <w:r>
        <w:rPr>
          <w:rFonts w:hint="eastAsia"/>
        </w:rPr>
        <w:t>最终的目标必须是取得具体的改变。这反过来又要求</w:t>
      </w:r>
      <w:r>
        <w:t>,</w:t>
      </w:r>
      <w:r>
        <w:rPr>
          <w:rFonts w:hint="eastAsia"/>
        </w:rPr>
        <w:t>有关的国家机制应当具有必要的权力。应当由每个政府决定哪个部最有资格落实必要的改革</w:t>
      </w:r>
      <w:r>
        <w:t>;</w:t>
      </w:r>
      <w:r>
        <w:rPr>
          <w:rFonts w:hint="eastAsia"/>
        </w:rPr>
        <w:t>在许多国家</w:t>
      </w:r>
      <w:r>
        <w:t>,</w:t>
      </w:r>
      <w:r>
        <w:rPr>
          <w:rFonts w:hint="eastAsia"/>
        </w:rPr>
        <w:t>就是司法部。这些工作应当由法律专家和在基层一级妇女工作方面有经验的技术人员进行。妇女也必须积极参与克服文化惯性</w:t>
      </w:r>
      <w:r>
        <w:t>,</w:t>
      </w:r>
      <w:r>
        <w:rPr>
          <w:rFonts w:hint="eastAsia"/>
        </w:rPr>
        <w:t>尤其是在许多伊斯兰教和基督教非洲国家</w:t>
      </w:r>
      <w:r>
        <w:t>,</w:t>
      </w:r>
      <w:r>
        <w:rPr>
          <w:rFonts w:hint="eastAsia"/>
        </w:rPr>
        <w:t>因为这种惯性导致更难以带来改变。</w:t>
      </w:r>
    </w:p>
    <w:p w:rsidR="00000000" w:rsidRDefault="00000000">
      <w:pPr>
        <w:tabs>
          <w:tab w:val="clear" w:pos="527"/>
        </w:tabs>
      </w:pPr>
      <w:r>
        <w:tab/>
        <w:t>27.</w:t>
      </w:r>
      <w:r>
        <w:tab/>
      </w:r>
      <w:r>
        <w:rPr>
          <w:u w:val="single"/>
        </w:rPr>
        <w:t>CORTI</w:t>
      </w:r>
      <w:r>
        <w:rPr>
          <w:rFonts w:hint="eastAsia"/>
          <w:u w:val="single"/>
        </w:rPr>
        <w:t>女士</w:t>
      </w:r>
      <w:r>
        <w:rPr>
          <w:rFonts w:hint="eastAsia"/>
        </w:rPr>
        <w:t>问</w:t>
      </w:r>
      <w:r>
        <w:t>,</w:t>
      </w:r>
      <w:r>
        <w:rPr>
          <w:rFonts w:hint="eastAsia"/>
        </w:rPr>
        <w:t>人权事务部是否作为该国政府整个妇女权利政策的核心协调点</w:t>
      </w:r>
      <w:r>
        <w:t>,</w:t>
      </w:r>
      <w:r>
        <w:rPr>
          <w:rFonts w:hint="eastAsia"/>
        </w:rPr>
        <w:t>已经安排什么方案和结构去具体落实这项政策</w:t>
      </w:r>
      <w:r>
        <w:t>;</w:t>
      </w:r>
      <w:r>
        <w:rPr>
          <w:rFonts w:hint="eastAsia"/>
        </w:rPr>
        <w:t>她又问</w:t>
      </w:r>
      <w:r>
        <w:t>,</w:t>
      </w:r>
      <w:r>
        <w:rPr>
          <w:rFonts w:hint="eastAsia"/>
        </w:rPr>
        <w:t>摩洛哥经济和社会理事会在这方面发挥了什么作用。</w:t>
      </w:r>
    </w:p>
    <w:p w:rsidR="00000000" w:rsidRDefault="00000000">
      <w:pPr>
        <w:tabs>
          <w:tab w:val="clear" w:pos="527"/>
        </w:tabs>
      </w:pPr>
      <w:r>
        <w:tab/>
        <w:t>28.</w:t>
      </w:r>
      <w:r>
        <w:tab/>
      </w:r>
      <w:r>
        <w:rPr>
          <w:u w:val="single"/>
        </w:rPr>
        <w:t>BARE</w:t>
      </w:r>
      <w:r>
        <w:rPr>
          <w:rFonts w:hint="eastAsia"/>
          <w:u w:val="single"/>
        </w:rPr>
        <w:t>女士</w:t>
      </w:r>
      <w:r>
        <w:rPr>
          <w:rFonts w:hint="eastAsia"/>
        </w:rPr>
        <w:t>祝贺摩洛哥代表及时提交该国政府的初次报告</w:t>
      </w:r>
      <w:r>
        <w:t>;</w:t>
      </w:r>
      <w:r>
        <w:rPr>
          <w:rFonts w:hint="eastAsia"/>
        </w:rPr>
        <w:t>这显示了真正在政治上决心要改善妇女地位。她要求获得有关全国妇女委员会的实际政治地位的补充资料。她还问</w:t>
      </w:r>
      <w:r>
        <w:t>,</w:t>
      </w:r>
      <w:r>
        <w:rPr>
          <w:rFonts w:hint="eastAsia"/>
        </w:rPr>
        <w:t>妇女组织对将性别观点主流化的政策产生了什么影响</w:t>
      </w:r>
      <w:r>
        <w:t>,</w:t>
      </w:r>
      <w:r>
        <w:rPr>
          <w:rFonts w:hint="eastAsia"/>
        </w:rPr>
        <w:t>已经制定了哪些有利于妇女的法律和扫盲方案。</w:t>
      </w:r>
    </w:p>
    <w:p w:rsidR="00000000" w:rsidRDefault="00000000">
      <w:pPr>
        <w:tabs>
          <w:tab w:val="clear" w:pos="527"/>
        </w:tabs>
      </w:pPr>
    </w:p>
    <w:p w:rsidR="00000000" w:rsidRDefault="00000000">
      <w:pPr>
        <w:tabs>
          <w:tab w:val="clear" w:pos="527"/>
        </w:tabs>
        <w:spacing w:after="120"/>
        <w:rPr>
          <w:u w:val="single"/>
        </w:rPr>
      </w:pPr>
      <w:r>
        <w:rPr>
          <w:rFonts w:hint="eastAsia"/>
          <w:u w:val="single"/>
        </w:rPr>
        <w:t>第</w:t>
      </w:r>
      <w:r>
        <w:rPr>
          <w:u w:val="single"/>
        </w:rPr>
        <w:t>5</w:t>
      </w:r>
      <w:r>
        <w:rPr>
          <w:rFonts w:hint="eastAsia"/>
          <w:u w:val="single"/>
        </w:rPr>
        <w:t>条</w:t>
      </w:r>
    </w:p>
    <w:p w:rsidR="00000000" w:rsidRDefault="00000000">
      <w:pPr>
        <w:tabs>
          <w:tab w:val="clear" w:pos="527"/>
        </w:tabs>
      </w:pPr>
      <w:r>
        <w:tab/>
        <w:t>29.</w:t>
      </w:r>
      <w:r>
        <w:tab/>
      </w:r>
      <w:r>
        <w:rPr>
          <w:u w:val="single"/>
        </w:rPr>
        <w:t>ACAR</w:t>
      </w:r>
      <w:r>
        <w:rPr>
          <w:rFonts w:hint="eastAsia"/>
          <w:u w:val="single"/>
        </w:rPr>
        <w:t>女士</w:t>
      </w:r>
      <w:r>
        <w:rPr>
          <w:rFonts w:hint="eastAsia"/>
        </w:rPr>
        <w:t>赞扬该国政府已批准《公约》和相当积极地努力遵守其条款。虽然该国政府显然有政治决心要改善妇女地位</w:t>
      </w:r>
      <w:r>
        <w:t>,</w:t>
      </w:r>
      <w:r>
        <w:rPr>
          <w:rFonts w:hint="eastAsia"/>
        </w:rPr>
        <w:t>但是</w:t>
      </w:r>
      <w:r>
        <w:t>,</w:t>
      </w:r>
      <w:r>
        <w:rPr>
          <w:rFonts w:hint="eastAsia"/>
        </w:rPr>
        <w:t>具体和积极的落实工作以及建立适当的机制甚至更加重要</w:t>
      </w:r>
      <w:r>
        <w:t>;</w:t>
      </w:r>
      <w:r>
        <w:rPr>
          <w:rFonts w:hint="eastAsia"/>
        </w:rPr>
        <w:t>化政治决心为国家的文化意识的能力也是这样。她问</w:t>
      </w:r>
      <w:r>
        <w:t>,</w:t>
      </w:r>
      <w:r>
        <w:rPr>
          <w:rFonts w:hint="eastAsia"/>
        </w:rPr>
        <w:t>该国政府目前如何致力于教育群众</w:t>
      </w:r>
      <w:r>
        <w:t>,</w:t>
      </w:r>
      <w:r>
        <w:rPr>
          <w:rFonts w:hint="eastAsia"/>
        </w:rPr>
        <w:t>以便消除习惯做法中存在的对妇女的偏见或歧视以及促进妇女参加公众活动。</w:t>
      </w:r>
    </w:p>
    <w:p w:rsidR="00000000" w:rsidRDefault="00000000">
      <w:pPr>
        <w:tabs>
          <w:tab w:val="clear" w:pos="527"/>
        </w:tabs>
      </w:pPr>
      <w:r>
        <w:tab/>
        <w:t>30.</w:t>
      </w:r>
      <w:r>
        <w:tab/>
      </w:r>
      <w:r>
        <w:rPr>
          <w:u w:val="single"/>
        </w:rPr>
        <w:t>Yung -Chung KIM</w:t>
      </w:r>
      <w:r>
        <w:rPr>
          <w:rFonts w:hint="eastAsia"/>
          <w:u w:val="single"/>
        </w:rPr>
        <w:t>女士</w:t>
      </w:r>
      <w:r>
        <w:rPr>
          <w:rFonts w:hint="eastAsia"/>
        </w:rPr>
        <w:t>说</w:t>
      </w:r>
      <w:r>
        <w:t>,</w:t>
      </w:r>
      <w:r>
        <w:rPr>
          <w:rFonts w:hint="eastAsia"/>
        </w:rPr>
        <w:t>缩小男女之间在法律上和事实上的平等差距能否成功</w:t>
      </w:r>
      <w:r>
        <w:t>,</w:t>
      </w:r>
      <w:r>
        <w:rPr>
          <w:rFonts w:hint="eastAsia"/>
        </w:rPr>
        <w:t>在很大程度上将取决于学校教育。她怀疑摩洛哥政府和人民是否已显示愿意缩小这种差距和消除目前普遍存在的对于男女各自的社会作用的陈规定型。在这方面</w:t>
      </w:r>
      <w:r>
        <w:t>,</w:t>
      </w:r>
      <w:r>
        <w:rPr>
          <w:rFonts w:hint="eastAsia"/>
        </w:rPr>
        <w:t>促进改革的倡议不但必须来自该国政府</w:t>
      </w:r>
      <w:r>
        <w:t>,</w:t>
      </w:r>
      <w:r>
        <w:rPr>
          <w:rFonts w:hint="eastAsia"/>
        </w:rPr>
        <w:t>也必须来自妇女自己。她还希望知道</w:t>
      </w:r>
      <w:r>
        <w:t>,</w:t>
      </w:r>
      <w:r>
        <w:rPr>
          <w:rFonts w:hint="eastAsia"/>
        </w:rPr>
        <w:t>家庭生活教育方案是否存在</w:t>
      </w:r>
      <w:r>
        <w:t>,</w:t>
      </w:r>
      <w:r>
        <w:rPr>
          <w:rFonts w:hint="eastAsia"/>
        </w:rPr>
        <w:t>如果存在</w:t>
      </w:r>
      <w:r>
        <w:t>,</w:t>
      </w:r>
      <w:r>
        <w:rPr>
          <w:rFonts w:hint="eastAsia"/>
        </w:rPr>
        <w:t>谁倡议了这些方案</w:t>
      </w:r>
      <w:r>
        <w:t>,</w:t>
      </w:r>
      <w:r>
        <w:rPr>
          <w:rFonts w:hint="eastAsia"/>
        </w:rPr>
        <w:t>其中的内容是什么</w:t>
      </w:r>
      <w:r>
        <w:t>,</w:t>
      </w:r>
      <w:r>
        <w:rPr>
          <w:rFonts w:hint="eastAsia"/>
        </w:rPr>
        <w:t>传播媒体在什么程度上协助推动。</w:t>
      </w:r>
    </w:p>
    <w:p w:rsidR="00000000" w:rsidRDefault="00000000">
      <w:pPr>
        <w:tabs>
          <w:tab w:val="clear" w:pos="527"/>
        </w:tabs>
        <w:spacing w:before="120" w:after="120"/>
      </w:pPr>
      <w:r>
        <w:rPr>
          <w:rFonts w:hint="eastAsia"/>
          <w:u w:val="single"/>
        </w:rPr>
        <w:t>第</w:t>
      </w:r>
      <w:r>
        <w:rPr>
          <w:u w:val="single"/>
        </w:rPr>
        <w:t>6</w:t>
      </w:r>
      <w:r>
        <w:rPr>
          <w:rFonts w:hint="eastAsia"/>
          <w:u w:val="single"/>
        </w:rPr>
        <w:t>条</w:t>
      </w:r>
    </w:p>
    <w:p w:rsidR="00000000" w:rsidRDefault="00000000">
      <w:pPr>
        <w:tabs>
          <w:tab w:val="clear" w:pos="527"/>
        </w:tabs>
      </w:pPr>
      <w:r>
        <w:tab/>
        <w:t>31.</w:t>
      </w:r>
      <w:r>
        <w:tab/>
      </w:r>
      <w:r>
        <w:rPr>
          <w:u w:val="single"/>
        </w:rPr>
        <w:t>BUSTELO GARCÍA DEL REAL</w:t>
      </w:r>
      <w:r>
        <w:rPr>
          <w:rFonts w:hint="eastAsia"/>
          <w:u w:val="single"/>
        </w:rPr>
        <w:t>女士</w:t>
      </w:r>
      <w:r>
        <w:rPr>
          <w:rFonts w:hint="eastAsia"/>
        </w:rPr>
        <w:t>希望摩洛哥目前进行的宪法改革会带来妇女的更加平等和撤消该国对《公约》的保留。摩洛哥政府应当采用促进男女平等特别措施综合国家方案。她指出</w:t>
      </w:r>
      <w:r>
        <w:t>,</w:t>
      </w:r>
      <w:r>
        <w:rPr>
          <w:rFonts w:hint="eastAsia"/>
        </w:rPr>
        <w:t>摩洛哥的初次报告没有提到《公约》第</w:t>
      </w:r>
      <w:r>
        <w:t>6</w:t>
      </w:r>
      <w:r>
        <w:rPr>
          <w:rFonts w:hint="eastAsia"/>
        </w:rPr>
        <w:t>条</w:t>
      </w:r>
      <w:r>
        <w:t>,</w:t>
      </w:r>
      <w:r>
        <w:rPr>
          <w:rFonts w:hint="eastAsia"/>
        </w:rPr>
        <w:t>其中规定缔约各国应当采取一切适当措施</w:t>
      </w:r>
      <w:r>
        <w:t>,</w:t>
      </w:r>
      <w:r>
        <w:rPr>
          <w:rFonts w:hint="eastAsia"/>
        </w:rPr>
        <w:t>包括制订法律</w:t>
      </w:r>
      <w:r>
        <w:t>,</w:t>
      </w:r>
      <w:r>
        <w:rPr>
          <w:rFonts w:hint="eastAsia"/>
        </w:rPr>
        <w:t>以禁止一切形式贩卖妇女和强迫妇女卖淫对她们进行剥削的行为。应当知道这种法律是否已经颁布</w:t>
      </w:r>
      <w:r>
        <w:t>,</w:t>
      </w:r>
      <w:r>
        <w:rPr>
          <w:rFonts w:hint="eastAsia"/>
        </w:rPr>
        <w:t>如果已经颁布</w:t>
      </w:r>
      <w:r>
        <w:t>,</w:t>
      </w:r>
      <w:r>
        <w:rPr>
          <w:rFonts w:hint="eastAsia"/>
        </w:rPr>
        <w:t>则目前如何落实</w:t>
      </w:r>
      <w:r>
        <w:t>,</w:t>
      </w:r>
      <w:r>
        <w:rPr>
          <w:rFonts w:hint="eastAsia"/>
        </w:rPr>
        <w:t>其中如何规定惩罚违反者。如果卖淫属于非法</w:t>
      </w:r>
      <w:r>
        <w:t>,</w:t>
      </w:r>
      <w:r>
        <w:rPr>
          <w:rFonts w:hint="eastAsia"/>
        </w:rPr>
        <w:t>法律规定应如何惩罚妓女及其顾客</w:t>
      </w:r>
      <w:r>
        <w:t>?</w:t>
      </w:r>
      <w:r>
        <w:rPr>
          <w:rFonts w:hint="eastAsia"/>
        </w:rPr>
        <w:t>是否实际上给予惩罚</w:t>
      </w:r>
      <w:r>
        <w:t>,</w:t>
      </w:r>
      <w:r>
        <w:rPr>
          <w:rFonts w:hint="eastAsia"/>
        </w:rPr>
        <w:t>是否同样惩罚妓女和顾客</w:t>
      </w:r>
      <w:r>
        <w:t>?</w:t>
      </w:r>
      <w:r>
        <w:rPr>
          <w:rFonts w:hint="eastAsia"/>
        </w:rPr>
        <w:t>如果卖淫属于合法</w:t>
      </w:r>
      <w:r>
        <w:t>,</w:t>
      </w:r>
      <w:r>
        <w:rPr>
          <w:rFonts w:hint="eastAsia"/>
        </w:rPr>
        <w:t>已经采取什么措施以阻止剥削妇女和侵犯妇女权利。社会目前如何看待卖淫</w:t>
      </w:r>
      <w:r>
        <w:t>,</w:t>
      </w:r>
      <w:r>
        <w:rPr>
          <w:rFonts w:hint="eastAsia"/>
        </w:rPr>
        <w:t>已经采取什么措施以保障妓女的健康和保护她们免受暴力行为、包括强奸</w:t>
      </w:r>
      <w:r>
        <w:t>?</w:t>
      </w:r>
      <w:r>
        <w:rPr>
          <w:rFonts w:hint="eastAsia"/>
        </w:rPr>
        <w:t>关于贩卖妇女和女孩</w:t>
      </w:r>
      <w:r>
        <w:t>,</w:t>
      </w:r>
      <w:r>
        <w:rPr>
          <w:rFonts w:hint="eastAsia"/>
        </w:rPr>
        <w:t>她希望知道</w:t>
      </w:r>
      <w:r>
        <w:t>,</w:t>
      </w:r>
      <w:r>
        <w:rPr>
          <w:rFonts w:hint="eastAsia"/>
        </w:rPr>
        <w:t>该国政府已经采取什么措施以阻止移徙妇女陷入贩卖者的手中。原籍国和接受国必须实施具体政策以保护移徙妇女。贩卖妇女问题仍然受到长期的掩盖</w:t>
      </w:r>
      <w:r>
        <w:t>,</w:t>
      </w:r>
      <w:r>
        <w:rPr>
          <w:rFonts w:hint="eastAsia"/>
        </w:rPr>
        <w:t>目前委员会应当揭露这种可耻的现实。</w:t>
      </w:r>
    </w:p>
    <w:p w:rsidR="00000000" w:rsidRDefault="00000000">
      <w:pPr>
        <w:tabs>
          <w:tab w:val="clear" w:pos="527"/>
        </w:tabs>
      </w:pPr>
      <w:r>
        <w:tab/>
        <w:t>32.</w:t>
      </w:r>
      <w:r>
        <w:tab/>
      </w:r>
      <w:r>
        <w:rPr>
          <w:u w:val="single"/>
        </w:rPr>
        <w:t>JAVATE DE DIOS</w:t>
      </w:r>
      <w:r>
        <w:rPr>
          <w:rFonts w:hint="eastAsia"/>
          <w:u w:val="single"/>
        </w:rPr>
        <w:t>女士</w:t>
      </w:r>
      <w:r>
        <w:rPr>
          <w:rFonts w:hint="eastAsia"/>
        </w:rPr>
        <w:t>说</w:t>
      </w:r>
      <w:r>
        <w:t>,</w:t>
      </w:r>
      <w:r>
        <w:rPr>
          <w:rFonts w:hint="eastAsia"/>
        </w:rPr>
        <w:t>摩洛哥批准《公约》和目前进行的法律改革</w:t>
      </w:r>
      <w:r>
        <w:t>,</w:t>
      </w:r>
      <w:r>
        <w:rPr>
          <w:rFonts w:hint="eastAsia"/>
        </w:rPr>
        <w:t>虽然值得赞扬</w:t>
      </w:r>
      <w:r>
        <w:t>,</w:t>
      </w:r>
      <w:r>
        <w:rPr>
          <w:rFonts w:hint="eastAsia"/>
        </w:rPr>
        <w:t>但是</w:t>
      </w:r>
      <w:r>
        <w:t>,</w:t>
      </w:r>
      <w:r>
        <w:rPr>
          <w:rFonts w:hint="eastAsia"/>
        </w:rPr>
        <w:t>最初的步骤必须加速</w:t>
      </w:r>
      <w:r>
        <w:t>,</w:t>
      </w:r>
      <w:r>
        <w:rPr>
          <w:rFonts w:hint="eastAsia"/>
        </w:rPr>
        <w:t>以期有效改善摩洛哥境内妇女地位。那些涉及未成年人权利的法律已经修订</w:t>
      </w:r>
      <w:r>
        <w:t>,</w:t>
      </w:r>
      <w:r>
        <w:rPr>
          <w:rFonts w:hint="eastAsia"/>
        </w:rPr>
        <w:t>但是</w:t>
      </w:r>
      <w:r>
        <w:t>,</w:t>
      </w:r>
      <w:r>
        <w:rPr>
          <w:rFonts w:hint="eastAsia"/>
        </w:rPr>
        <w:t>那些限制妇女权利的影响深远的法律仍然有效。</w:t>
      </w:r>
    </w:p>
    <w:p w:rsidR="00000000" w:rsidRDefault="00000000">
      <w:pPr>
        <w:tabs>
          <w:tab w:val="clear" w:pos="527"/>
        </w:tabs>
      </w:pPr>
      <w:r>
        <w:tab/>
        <w:t>33.</w:t>
      </w:r>
      <w:r>
        <w:tab/>
      </w:r>
      <w:r>
        <w:rPr>
          <w:rFonts w:hint="eastAsia"/>
        </w:rPr>
        <w:t>摩洛哥的初次报告没有列出在越来越多的妇女参加劳动的社会中曾被殴打的妇女的人数和强奸及性骚扰事件的数目。委员会欢迎这方面更多的数字。</w:t>
      </w:r>
    </w:p>
    <w:p w:rsidR="00000000" w:rsidRDefault="00000000">
      <w:pPr>
        <w:tabs>
          <w:tab w:val="clear" w:pos="527"/>
        </w:tabs>
      </w:pPr>
      <w:r>
        <w:tab/>
        <w:t>34.</w:t>
      </w:r>
      <w:r>
        <w:tab/>
      </w:r>
      <w:r>
        <w:rPr>
          <w:rFonts w:hint="eastAsia"/>
        </w:rPr>
        <w:t>该报告的第</w:t>
      </w:r>
      <w:r>
        <w:t>98</w:t>
      </w:r>
      <w:r>
        <w:rPr>
          <w:rFonts w:hint="eastAsia"/>
        </w:rPr>
        <w:t>段说</w:t>
      </w:r>
      <w:r>
        <w:t>,</w:t>
      </w:r>
      <w:r>
        <w:rPr>
          <w:rFonts w:hint="eastAsia"/>
        </w:rPr>
        <w:t>卖淫应受法律惩罚。她希望知道</w:t>
      </w:r>
      <w:r>
        <w:t>,</w:t>
      </w:r>
      <w:r>
        <w:rPr>
          <w:rFonts w:hint="eastAsia"/>
        </w:rPr>
        <w:t>规定了什么惩罚</w:t>
      </w:r>
      <w:r>
        <w:t>,</w:t>
      </w:r>
      <w:r>
        <w:rPr>
          <w:rFonts w:hint="eastAsia"/>
        </w:rPr>
        <w:t>男顾客是否受到同样的惩罚。关于卖淫事件和贩卖妇女与女孩案件的数字亦将受到欢迎。</w:t>
      </w:r>
    </w:p>
    <w:p w:rsidR="00000000" w:rsidRDefault="00000000">
      <w:pPr>
        <w:tabs>
          <w:tab w:val="clear" w:pos="527"/>
        </w:tabs>
        <w:spacing w:before="120" w:after="120"/>
      </w:pPr>
      <w:r>
        <w:rPr>
          <w:rFonts w:hint="eastAsia"/>
          <w:u w:val="single"/>
        </w:rPr>
        <w:t>第</w:t>
      </w:r>
      <w:r>
        <w:rPr>
          <w:u w:val="single"/>
        </w:rPr>
        <w:t>7</w:t>
      </w:r>
      <w:r>
        <w:rPr>
          <w:rFonts w:hint="eastAsia"/>
          <w:u w:val="single"/>
        </w:rPr>
        <w:t>条</w:t>
      </w:r>
    </w:p>
    <w:p w:rsidR="00000000" w:rsidRDefault="00000000">
      <w:pPr>
        <w:tabs>
          <w:tab w:val="clear" w:pos="527"/>
        </w:tabs>
      </w:pPr>
      <w:r>
        <w:tab/>
        <w:t>35.</w:t>
      </w:r>
      <w:r>
        <w:tab/>
      </w:r>
      <w:r>
        <w:rPr>
          <w:u w:val="single"/>
        </w:rPr>
        <w:t>ACAR</w:t>
      </w:r>
      <w:r>
        <w:rPr>
          <w:rFonts w:hint="eastAsia"/>
          <w:u w:val="single"/>
        </w:rPr>
        <w:t>女士</w:t>
      </w:r>
      <w:r>
        <w:rPr>
          <w:rFonts w:hint="eastAsia"/>
        </w:rPr>
        <w:t>问</w:t>
      </w:r>
      <w:r>
        <w:t>,</w:t>
      </w:r>
      <w:r>
        <w:rPr>
          <w:rFonts w:hint="eastAsia"/>
        </w:rPr>
        <w:t>目前是否争取妇女参与司法部门的决策工作</w:t>
      </w:r>
      <w:r>
        <w:t>,</w:t>
      </w:r>
      <w:r>
        <w:rPr>
          <w:rFonts w:hint="eastAsia"/>
        </w:rPr>
        <w:t>尤其是在订正和实施《个人地位法典》方面的决策工作。</w:t>
      </w:r>
    </w:p>
    <w:p w:rsidR="00000000" w:rsidRDefault="00000000">
      <w:pPr>
        <w:tabs>
          <w:tab w:val="clear" w:pos="527"/>
        </w:tabs>
      </w:pPr>
      <w:r>
        <w:tab/>
        <w:t>36.</w:t>
      </w:r>
      <w:r>
        <w:tab/>
      </w:r>
      <w:r>
        <w:rPr>
          <w:u w:val="single"/>
        </w:rPr>
        <w:t>CORTI</w:t>
      </w:r>
      <w:r>
        <w:rPr>
          <w:rFonts w:hint="eastAsia"/>
          <w:u w:val="single"/>
        </w:rPr>
        <w:t>女士</w:t>
      </w:r>
      <w:r>
        <w:rPr>
          <w:rFonts w:hint="eastAsia"/>
        </w:rPr>
        <w:t>说</w:t>
      </w:r>
      <w:r>
        <w:t>,</w:t>
      </w:r>
      <w:r>
        <w:rPr>
          <w:rFonts w:hint="eastAsia"/>
        </w:rPr>
        <w:t>她感到惊讶的是妇女没有参与摩洛哥的政治活动</w:t>
      </w:r>
      <w:r>
        <w:t>,</w:t>
      </w:r>
      <w:r>
        <w:rPr>
          <w:rFonts w:hint="eastAsia"/>
        </w:rPr>
        <w:t>因为摩洛哥是现代的民主国家</w:t>
      </w:r>
      <w:r>
        <w:t>,</w:t>
      </w:r>
      <w:r>
        <w:rPr>
          <w:rFonts w:hint="eastAsia"/>
        </w:rPr>
        <w:t>地理位置靠近欧洲</w:t>
      </w:r>
      <w:r>
        <w:t>,</w:t>
      </w:r>
      <w:r>
        <w:rPr>
          <w:rFonts w:hint="eastAsia"/>
        </w:rPr>
        <w:t>而欧洲却正在争取更大的妇女平等。她不明白</w:t>
      </w:r>
      <w:r>
        <w:t>,</w:t>
      </w:r>
      <w:r>
        <w:rPr>
          <w:rFonts w:hint="eastAsia"/>
        </w:rPr>
        <w:t>在妇女人口占大多数的摩洛哥</w:t>
      </w:r>
      <w:r>
        <w:t>,</w:t>
      </w:r>
      <w:r>
        <w:rPr>
          <w:rFonts w:hint="eastAsia"/>
        </w:rPr>
        <w:t>如果议会内只有两名妇女议员</w:t>
      </w:r>
      <w:r>
        <w:t>,</w:t>
      </w:r>
      <w:r>
        <w:rPr>
          <w:rFonts w:hint="eastAsia"/>
        </w:rPr>
        <w:t>如何可能继续建立现代的国家。在工会和政党内</w:t>
      </w:r>
      <w:r>
        <w:t>,</w:t>
      </w:r>
      <w:r>
        <w:rPr>
          <w:rFonts w:hint="eastAsia"/>
        </w:rPr>
        <w:t>妇女也没有担任决策职位。同时</w:t>
      </w:r>
      <w:r>
        <w:t>,</w:t>
      </w:r>
      <w:r>
        <w:rPr>
          <w:rFonts w:hint="eastAsia"/>
        </w:rPr>
        <w:t>相当数目的妇女曾竞选担任地方政府公职</w:t>
      </w:r>
      <w:r>
        <w:t>,</w:t>
      </w:r>
      <w:r>
        <w:rPr>
          <w:rFonts w:hint="eastAsia"/>
        </w:rPr>
        <w:t>但是</w:t>
      </w:r>
      <w:r>
        <w:t>,</w:t>
      </w:r>
      <w:r>
        <w:rPr>
          <w:rFonts w:hint="eastAsia"/>
        </w:rPr>
        <w:t>很少有人当选。</w:t>
      </w:r>
    </w:p>
    <w:p w:rsidR="00000000" w:rsidRDefault="00000000">
      <w:pPr>
        <w:tabs>
          <w:tab w:val="clear" w:pos="527"/>
        </w:tabs>
        <w:spacing w:before="120" w:after="120"/>
        <w:rPr>
          <w:u w:val="single"/>
        </w:rPr>
      </w:pPr>
      <w:r>
        <w:rPr>
          <w:rFonts w:hint="eastAsia"/>
          <w:u w:val="single"/>
        </w:rPr>
        <w:t>第</w:t>
      </w:r>
      <w:r>
        <w:rPr>
          <w:u w:val="single"/>
        </w:rPr>
        <w:t>9</w:t>
      </w:r>
      <w:r>
        <w:rPr>
          <w:rFonts w:hint="eastAsia"/>
          <w:u w:val="single"/>
        </w:rPr>
        <w:t>条</w:t>
      </w:r>
    </w:p>
    <w:p w:rsidR="00000000" w:rsidRDefault="00000000">
      <w:pPr>
        <w:tabs>
          <w:tab w:val="clear" w:pos="527"/>
        </w:tabs>
      </w:pPr>
      <w:r>
        <w:tab/>
        <w:t>37.</w:t>
      </w:r>
      <w:r>
        <w:tab/>
      </w:r>
      <w:r>
        <w:rPr>
          <w:u w:val="single"/>
        </w:rPr>
        <w:t>JAVATE DE DIOS</w:t>
      </w:r>
      <w:r>
        <w:rPr>
          <w:rFonts w:hint="eastAsia"/>
          <w:u w:val="single"/>
        </w:rPr>
        <w:t>女士</w:t>
      </w:r>
      <w:r>
        <w:rPr>
          <w:rFonts w:hint="eastAsia"/>
        </w:rPr>
        <w:t>说</w:t>
      </w:r>
      <w:r>
        <w:t>,</w:t>
      </w:r>
      <w:r>
        <w:rPr>
          <w:rFonts w:hint="eastAsia"/>
        </w:rPr>
        <w:t>按照目前法律</w:t>
      </w:r>
      <w:r>
        <w:t>,</w:t>
      </w:r>
      <w:r>
        <w:rPr>
          <w:rFonts w:hint="eastAsia"/>
        </w:rPr>
        <w:t>外国人的摩洛哥籍妻子可以把她的国籍传给子女</w:t>
      </w:r>
      <w:r>
        <w:t>,</w:t>
      </w:r>
      <w:r>
        <w:rPr>
          <w:rFonts w:hint="eastAsia"/>
        </w:rPr>
        <w:t>她问</w:t>
      </w:r>
      <w:r>
        <w:t>,</w:t>
      </w:r>
      <w:r>
        <w:rPr>
          <w:rFonts w:hint="eastAsia"/>
        </w:rPr>
        <w:t>是否计划修改国籍法。</w:t>
      </w:r>
    </w:p>
    <w:p w:rsidR="00000000" w:rsidRDefault="00000000">
      <w:pPr>
        <w:tabs>
          <w:tab w:val="clear" w:pos="527"/>
        </w:tabs>
        <w:spacing w:before="120" w:after="120"/>
        <w:rPr>
          <w:u w:val="single"/>
        </w:rPr>
      </w:pPr>
      <w:r>
        <w:rPr>
          <w:rFonts w:hint="eastAsia"/>
          <w:u w:val="single"/>
        </w:rPr>
        <w:t>第</w:t>
      </w:r>
      <w:r>
        <w:rPr>
          <w:u w:val="single"/>
        </w:rPr>
        <w:t>10</w:t>
      </w:r>
      <w:r>
        <w:rPr>
          <w:rFonts w:hint="eastAsia"/>
          <w:u w:val="single"/>
        </w:rPr>
        <w:t>条</w:t>
      </w:r>
    </w:p>
    <w:p w:rsidR="00000000" w:rsidRDefault="00000000">
      <w:pPr>
        <w:tabs>
          <w:tab w:val="clear" w:pos="527"/>
        </w:tabs>
      </w:pPr>
      <w:r>
        <w:tab/>
        <w:t>38.</w:t>
      </w:r>
      <w:r>
        <w:tab/>
      </w:r>
      <w:r>
        <w:rPr>
          <w:u w:val="single"/>
        </w:rPr>
        <w:t>BUSTELO GARCÍA DEL REAL</w:t>
      </w:r>
      <w:r>
        <w:rPr>
          <w:rFonts w:hint="eastAsia"/>
          <w:u w:val="single"/>
        </w:rPr>
        <w:t>女士</w:t>
      </w:r>
      <w:r>
        <w:rPr>
          <w:rFonts w:hint="eastAsia"/>
        </w:rPr>
        <w:t>表示欢迎摩洛哥在改善妇女和女孩接受教育机会方面</w:t>
      </w:r>
      <w:r>
        <w:t>,</w:t>
      </w:r>
      <w:r>
        <w:rPr>
          <w:rFonts w:hint="eastAsia"/>
        </w:rPr>
        <w:t>尤其是在农村地区已经取得的进展。不过</w:t>
      </w:r>
      <w:r>
        <w:t>,</w:t>
      </w:r>
      <w:r>
        <w:rPr>
          <w:rFonts w:hint="eastAsia"/>
        </w:rPr>
        <w:t>许多问题仍然需要澄清。目前是否用摩洛哥政府所设想的方式执行教育方案</w:t>
      </w:r>
      <w:r>
        <w:t>?</w:t>
      </w:r>
      <w:r>
        <w:rPr>
          <w:rFonts w:hint="eastAsia"/>
        </w:rPr>
        <w:t>古兰经学校同现代学校是否有差异</w:t>
      </w:r>
      <w:r>
        <w:t>?</w:t>
      </w:r>
      <w:r>
        <w:rPr>
          <w:rFonts w:hint="eastAsia"/>
        </w:rPr>
        <w:t>男孩和女孩是否同校</w:t>
      </w:r>
      <w:r>
        <w:t>,</w:t>
      </w:r>
      <w:r>
        <w:rPr>
          <w:rFonts w:hint="eastAsia"/>
        </w:rPr>
        <w:t>是否采用同样的课程</w:t>
      </w:r>
      <w:r>
        <w:t>?</w:t>
      </w:r>
      <w:r>
        <w:rPr>
          <w:rFonts w:hint="eastAsia"/>
        </w:rPr>
        <w:t>男孩同女孩的教育经费是否一样</w:t>
      </w:r>
      <w:r>
        <w:t>?</w:t>
      </w:r>
      <w:r>
        <w:rPr>
          <w:rFonts w:hint="eastAsia"/>
        </w:rPr>
        <w:t>目前是否有两性平等教育方案作为根本的人权教育</w:t>
      </w:r>
      <w:r>
        <w:t>?</w:t>
      </w:r>
      <w:r>
        <w:rPr>
          <w:rFonts w:hint="eastAsia"/>
        </w:rPr>
        <w:t>人权问题是否列入学校课程</w:t>
      </w:r>
      <w:r>
        <w:t>?</w:t>
      </w:r>
      <w:r>
        <w:rPr>
          <w:rFonts w:hint="eastAsia"/>
        </w:rPr>
        <w:t>年青人是否获得关于计划生育和避孕的资料</w:t>
      </w:r>
      <w:r>
        <w:t>?</w:t>
      </w:r>
      <w:r>
        <w:rPr>
          <w:rFonts w:hint="eastAsia"/>
        </w:rPr>
        <w:t>如果妻子怀孕</w:t>
      </w:r>
      <w:r>
        <w:t>,</w:t>
      </w:r>
      <w:r>
        <w:rPr>
          <w:rFonts w:hint="eastAsia"/>
        </w:rPr>
        <w:t>丈夫是否能够强迫她离开学校</w:t>
      </w:r>
      <w:r>
        <w:t>?</w:t>
      </w:r>
    </w:p>
    <w:p w:rsidR="00000000" w:rsidRDefault="00000000">
      <w:pPr>
        <w:tabs>
          <w:tab w:val="clear" w:pos="527"/>
        </w:tabs>
      </w:pPr>
      <w:r>
        <w:tab/>
        <w:t>39.</w:t>
      </w:r>
      <w:r>
        <w:tab/>
      </w:r>
      <w:r>
        <w:rPr>
          <w:u w:val="single"/>
        </w:rPr>
        <w:t>BARE</w:t>
      </w:r>
      <w:r>
        <w:rPr>
          <w:rFonts w:hint="eastAsia"/>
          <w:u w:val="single"/>
        </w:rPr>
        <w:t>女士</w:t>
      </w:r>
      <w:r>
        <w:rPr>
          <w:rFonts w:hint="eastAsia"/>
        </w:rPr>
        <w:t>问</w:t>
      </w:r>
      <w:r>
        <w:t>,</w:t>
      </w:r>
      <w:r>
        <w:rPr>
          <w:rFonts w:hint="eastAsia"/>
        </w:rPr>
        <w:t>目前采取什么战略以扫除文盲</w:t>
      </w:r>
      <w:r>
        <w:t>,</w:t>
      </w:r>
      <w:r>
        <w:rPr>
          <w:rFonts w:hint="eastAsia"/>
        </w:rPr>
        <w:t>目前有什么资源专门用于这项工作</w:t>
      </w:r>
      <w:r>
        <w:t>,</w:t>
      </w:r>
      <w:r>
        <w:rPr>
          <w:rFonts w:hint="eastAsia"/>
        </w:rPr>
        <w:t>目前如何管理这种运动。</w:t>
      </w:r>
    </w:p>
    <w:p w:rsidR="00000000" w:rsidRDefault="00000000">
      <w:pPr>
        <w:tabs>
          <w:tab w:val="clear" w:pos="527"/>
        </w:tabs>
      </w:pPr>
      <w:r>
        <w:tab/>
        <w:t>40.</w:t>
      </w:r>
      <w:r>
        <w:tab/>
      </w:r>
      <w:r>
        <w:rPr>
          <w:u w:val="single"/>
        </w:rPr>
        <w:t>FERRER GÓMEZ</w:t>
      </w:r>
      <w:r>
        <w:rPr>
          <w:rFonts w:hint="eastAsia"/>
          <w:u w:val="single"/>
        </w:rPr>
        <w:t>女士</w:t>
      </w:r>
      <w:r>
        <w:rPr>
          <w:rFonts w:hint="eastAsia"/>
        </w:rPr>
        <w:t>问</w:t>
      </w:r>
      <w:r>
        <w:t>,</w:t>
      </w:r>
      <w:r>
        <w:rPr>
          <w:rFonts w:hint="eastAsia"/>
        </w:rPr>
        <w:t>人权事务部和教育部目前采取什么步骤将妇女平等和性别观点纳入教育制度并促进摩洛哥的人类文化。</w:t>
      </w:r>
    </w:p>
    <w:p w:rsidR="00000000" w:rsidRDefault="00000000">
      <w:pPr>
        <w:tabs>
          <w:tab w:val="clear" w:pos="527"/>
        </w:tabs>
      </w:pPr>
      <w:r>
        <w:tab/>
        <w:t>41.</w:t>
      </w:r>
      <w:r>
        <w:tab/>
      </w:r>
      <w:r>
        <w:rPr>
          <w:u w:val="single"/>
        </w:rPr>
        <w:t>JAVATE DE DIOS</w:t>
      </w:r>
      <w:r>
        <w:rPr>
          <w:rFonts w:hint="eastAsia"/>
          <w:u w:val="single"/>
        </w:rPr>
        <w:t>女士</w:t>
      </w:r>
      <w:r>
        <w:rPr>
          <w:rFonts w:hint="eastAsia"/>
        </w:rPr>
        <w:t>问</w:t>
      </w:r>
      <w:r>
        <w:t>,</w:t>
      </w:r>
      <w:r>
        <w:rPr>
          <w:rFonts w:hint="eastAsia"/>
        </w:rPr>
        <w:t>摩洛哥政府目前如何设法提高妇女作为有自信、有才干和有能力而非仅为母亲的人类形象</w:t>
      </w:r>
      <w:r>
        <w:t>,</w:t>
      </w:r>
      <w:r>
        <w:rPr>
          <w:rFonts w:hint="eastAsia"/>
        </w:rPr>
        <w:t>推动人权教育如何等同于推动妇女人权</w:t>
      </w:r>
      <w:r>
        <w:t>,</w:t>
      </w:r>
      <w:r>
        <w:rPr>
          <w:rFonts w:hint="eastAsia"/>
        </w:rPr>
        <w:t>这种推动如何符合伊斯兰教法律所规定的妇女作用和义务。</w:t>
      </w:r>
    </w:p>
    <w:p w:rsidR="00000000" w:rsidRDefault="00000000">
      <w:pPr>
        <w:tabs>
          <w:tab w:val="clear" w:pos="527"/>
        </w:tabs>
        <w:spacing w:before="180" w:after="120"/>
        <w:rPr>
          <w:u w:val="single"/>
        </w:rPr>
      </w:pPr>
      <w:r>
        <w:rPr>
          <w:rFonts w:hint="eastAsia"/>
          <w:u w:val="single"/>
        </w:rPr>
        <w:t>第</w:t>
      </w:r>
      <w:r>
        <w:rPr>
          <w:u w:val="single"/>
        </w:rPr>
        <w:t>11</w:t>
      </w:r>
      <w:r>
        <w:rPr>
          <w:rFonts w:hint="eastAsia"/>
          <w:u w:val="single"/>
        </w:rPr>
        <w:t>条</w:t>
      </w:r>
    </w:p>
    <w:p w:rsidR="00000000" w:rsidRDefault="00000000">
      <w:pPr>
        <w:tabs>
          <w:tab w:val="clear" w:pos="527"/>
        </w:tabs>
      </w:pPr>
      <w:r>
        <w:tab/>
        <w:t>42.</w:t>
      </w:r>
      <w:r>
        <w:tab/>
      </w:r>
      <w:r>
        <w:rPr>
          <w:u w:val="single"/>
        </w:rPr>
        <w:t>GONZÁLEZ</w:t>
      </w:r>
      <w:r>
        <w:rPr>
          <w:rFonts w:hint="eastAsia"/>
          <w:u w:val="single"/>
        </w:rPr>
        <w:t>女士</w:t>
      </w:r>
      <w:r>
        <w:rPr>
          <w:rFonts w:hint="eastAsia"/>
        </w:rPr>
        <w:t>要求澄清该报告第</w:t>
      </w:r>
      <w:r>
        <w:t>176</w:t>
      </w:r>
      <w:r>
        <w:rPr>
          <w:rFonts w:hint="eastAsia"/>
        </w:rPr>
        <w:t>段中“不道德的妇女工作”和第</w:t>
      </w:r>
      <w:r>
        <w:t>183</w:t>
      </w:r>
      <w:r>
        <w:rPr>
          <w:rFonts w:hint="eastAsia"/>
        </w:rPr>
        <w:t>段中禁止妇女从事“不道德性质的工作”的含义。关于禁止妇女从事的活动种类</w:t>
      </w:r>
      <w:r>
        <w:t>,</w:t>
      </w:r>
      <w:r>
        <w:rPr>
          <w:rFonts w:hint="eastAsia"/>
        </w:rPr>
        <w:t>她希望知道</w:t>
      </w:r>
      <w:r>
        <w:t>,</w:t>
      </w:r>
      <w:r>
        <w:rPr>
          <w:rFonts w:hint="eastAsia"/>
        </w:rPr>
        <w:t>为什么妇女不可在冷冻室内工作、手工操作梳羊毛机和操作脚踏缝纫机。她还希望知道</w:t>
      </w:r>
      <w:r>
        <w:t>,</w:t>
      </w:r>
      <w:r>
        <w:rPr>
          <w:rFonts w:hint="eastAsia"/>
        </w:rPr>
        <w:t>农业、服务业、工业和商业部门的职业妇女是否同工同酬</w:t>
      </w:r>
      <w:r>
        <w:t>,</w:t>
      </w:r>
      <w:r>
        <w:rPr>
          <w:rFonts w:hint="eastAsia"/>
        </w:rPr>
        <w:t>妇女是否担任工会内的决策职位。最后</w:t>
      </w:r>
      <w:r>
        <w:t>,</w:t>
      </w:r>
      <w:r>
        <w:rPr>
          <w:rFonts w:hint="eastAsia"/>
        </w:rPr>
        <w:t>委员会希望了解目前如何致力于扫除文盲和加强妇女参加该国的经济和社会活动。</w:t>
      </w:r>
    </w:p>
    <w:p w:rsidR="00000000" w:rsidRDefault="00000000">
      <w:pPr>
        <w:tabs>
          <w:tab w:val="clear" w:pos="527"/>
        </w:tabs>
      </w:pPr>
      <w:r>
        <w:tab/>
        <w:t>43.</w:t>
      </w:r>
      <w:r>
        <w:tab/>
      </w:r>
      <w:r>
        <w:rPr>
          <w:u w:val="single"/>
        </w:rPr>
        <w:t>SCHÖPP-SDCHILLING</w:t>
      </w:r>
      <w:r>
        <w:rPr>
          <w:rFonts w:hint="eastAsia"/>
          <w:u w:val="single"/>
        </w:rPr>
        <w:t>女士</w:t>
      </w:r>
      <w:r>
        <w:rPr>
          <w:rFonts w:hint="eastAsia"/>
        </w:rPr>
        <w:t>指出</w:t>
      </w:r>
      <w:r>
        <w:t>,</w:t>
      </w:r>
      <w:r>
        <w:rPr>
          <w:rFonts w:hint="eastAsia"/>
        </w:rPr>
        <w:t>在公私部门就业方面</w:t>
      </w:r>
      <w:r>
        <w:t>,</w:t>
      </w:r>
      <w:r>
        <w:rPr>
          <w:rFonts w:hint="eastAsia"/>
        </w:rPr>
        <w:t>男女地位似乎不平等</w:t>
      </w:r>
      <w:r>
        <w:t>,</w:t>
      </w:r>
      <w:r>
        <w:rPr>
          <w:rFonts w:hint="eastAsia"/>
        </w:rPr>
        <w:t>她问已经采取什么法律措施以消除对妇女的就业歧视。虽然保护妇女的立法适合某一阶段的社会发展</w:t>
      </w:r>
      <w:r>
        <w:t>,</w:t>
      </w:r>
      <w:r>
        <w:rPr>
          <w:rFonts w:hint="eastAsia"/>
        </w:rPr>
        <w:t>但是</w:t>
      </w:r>
      <w:r>
        <w:t>,</w:t>
      </w:r>
      <w:r>
        <w:rPr>
          <w:rFonts w:hint="eastAsia"/>
        </w:rPr>
        <w:t>在稍后阶段</w:t>
      </w:r>
      <w:r>
        <w:t>,</w:t>
      </w:r>
      <w:r>
        <w:rPr>
          <w:rFonts w:hint="eastAsia"/>
        </w:rPr>
        <w:t>这种立法却会实际阻碍社会走向平等。最好能够知道法院已经收到的有关就业歧视的控诉案件的数目和控诉人是该。她还认为</w:t>
      </w:r>
      <w:r>
        <w:t>,</w:t>
      </w:r>
      <w:r>
        <w:rPr>
          <w:rFonts w:hint="eastAsia"/>
        </w:rPr>
        <w:t>关于用三轮车和自行车运送货物以及操作脚踏缝纫机的禁令已经过时</w:t>
      </w:r>
      <w:r>
        <w:t>,</w:t>
      </w:r>
      <w:r>
        <w:rPr>
          <w:rFonts w:hint="eastAsia"/>
        </w:rPr>
        <w:t>故应取消。</w:t>
      </w:r>
    </w:p>
    <w:p w:rsidR="00000000" w:rsidRDefault="00000000">
      <w:pPr>
        <w:tabs>
          <w:tab w:val="clear" w:pos="527"/>
        </w:tabs>
      </w:pPr>
      <w:r>
        <w:tab/>
        <w:t>44.</w:t>
      </w:r>
      <w:r>
        <w:tab/>
      </w:r>
      <w:r>
        <w:rPr>
          <w:rFonts w:hint="eastAsia"/>
        </w:rPr>
        <w:t>摩洛哥没有答复委员会第</w:t>
      </w:r>
      <w:r>
        <w:t>9</w:t>
      </w:r>
      <w:r>
        <w:rPr>
          <w:rFonts w:hint="eastAsia"/>
        </w:rPr>
        <w:t>号一般性建议</w:t>
      </w:r>
      <w:r>
        <w:t>,</w:t>
      </w:r>
      <w:r>
        <w:rPr>
          <w:rFonts w:hint="eastAsia"/>
        </w:rPr>
        <w:t>其中要求提供按照性别开列的数字。因此</w:t>
      </w:r>
      <w:r>
        <w:t>,</w:t>
      </w:r>
      <w:r>
        <w:rPr>
          <w:rFonts w:hint="eastAsia"/>
        </w:rPr>
        <w:t>应当提供劳动力中妇女所占的百分比、失业妇女百分比、最低工资妇女百分比和最高工资妇女百分比等数字</w:t>
      </w:r>
      <w:r>
        <w:t>,</w:t>
      </w:r>
      <w:r>
        <w:rPr>
          <w:rFonts w:hint="eastAsia"/>
        </w:rPr>
        <w:t>以便委员会能够更加全面了解妇女就业情况。她希望知道为什么否定妇女在警察或海关等行业的就业权利。摩洛哥这方面的立法应当受到审查</w:t>
      </w:r>
      <w:r>
        <w:t>,</w:t>
      </w:r>
      <w:r>
        <w:rPr>
          <w:rFonts w:hint="eastAsia"/>
        </w:rPr>
        <w:t>以使妇女平等地进入公共部门。</w:t>
      </w:r>
    </w:p>
    <w:p w:rsidR="00000000" w:rsidRDefault="00000000">
      <w:pPr>
        <w:tabs>
          <w:tab w:val="clear" w:pos="527"/>
        </w:tabs>
      </w:pPr>
      <w:r>
        <w:tab/>
        <w:t>45.</w:t>
      </w:r>
      <w:r>
        <w:tab/>
      </w:r>
      <w:r>
        <w:rPr>
          <w:rFonts w:hint="eastAsia"/>
        </w:rPr>
        <w:t>她希望知道</w:t>
      </w:r>
      <w:r>
        <w:t>,</w:t>
      </w:r>
      <w:r>
        <w:rPr>
          <w:rFonts w:hint="eastAsia"/>
        </w:rPr>
        <w:t>摩洛哥政府计划采取什么行动去消除公共就业机会方面事实上的年龄限制障碍。她问</w:t>
      </w:r>
      <w:r>
        <w:t>,</w:t>
      </w:r>
      <w:r>
        <w:rPr>
          <w:rFonts w:hint="eastAsia"/>
        </w:rPr>
        <w:t>妇女是否曾提出产假方面的歧视案件</w:t>
      </w:r>
      <w:r>
        <w:t>,</w:t>
      </w:r>
      <w:r>
        <w:rPr>
          <w:rFonts w:hint="eastAsia"/>
        </w:rPr>
        <w:t>该国政府是否打算加紧执行这项立法。该国政府是否计划延长产前产假期间</w:t>
      </w:r>
      <w:r>
        <w:t>,</w:t>
      </w:r>
      <w:r>
        <w:rPr>
          <w:rFonts w:hint="eastAsia"/>
        </w:rPr>
        <w:t>她认为</w:t>
      </w:r>
      <w:r>
        <w:t>,</w:t>
      </w:r>
      <w:r>
        <w:rPr>
          <w:rFonts w:hint="eastAsia"/>
        </w:rPr>
        <w:t>同其他国家比较起来该国要短得多。</w:t>
      </w:r>
    </w:p>
    <w:p w:rsidR="00000000" w:rsidRDefault="00000000">
      <w:pPr>
        <w:tabs>
          <w:tab w:val="clear" w:pos="527"/>
        </w:tabs>
      </w:pPr>
      <w:r>
        <w:tab/>
        <w:t>46.</w:t>
      </w:r>
      <w:r>
        <w:tab/>
      </w:r>
      <w:r>
        <w:rPr>
          <w:u w:val="single"/>
        </w:rPr>
        <w:t>RYEL</w:t>
      </w:r>
      <w:r>
        <w:rPr>
          <w:rFonts w:hint="eastAsia"/>
          <w:u w:val="single"/>
        </w:rPr>
        <w:t>女士</w:t>
      </w:r>
      <w:r>
        <w:rPr>
          <w:rFonts w:hint="eastAsia"/>
        </w:rPr>
        <w:t>说</w:t>
      </w:r>
      <w:r>
        <w:t>,</w:t>
      </w:r>
      <w:r>
        <w:rPr>
          <w:rFonts w:hint="eastAsia"/>
        </w:rPr>
        <w:t>她赞扬有关妇女从事商业方面的改革</w:t>
      </w:r>
      <w:r>
        <w:t>,</w:t>
      </w:r>
      <w:r>
        <w:rPr>
          <w:rFonts w:hint="eastAsia"/>
        </w:rPr>
        <w:t>这更加显示摩洛哥政府决心要提高妇女地位。不过</w:t>
      </w:r>
      <w:r>
        <w:t>,</w:t>
      </w:r>
      <w:r>
        <w:rPr>
          <w:rFonts w:hint="eastAsia"/>
        </w:rPr>
        <w:t>摩洛哥代表应当更加详细说明“不道德的妇女工作”的含义。</w:t>
      </w:r>
    </w:p>
    <w:p w:rsidR="00000000" w:rsidRDefault="00000000">
      <w:pPr>
        <w:tabs>
          <w:tab w:val="clear" w:pos="527"/>
        </w:tabs>
      </w:pPr>
      <w:r>
        <w:tab/>
        <w:t>47.</w:t>
      </w:r>
      <w:r>
        <w:tab/>
      </w:r>
      <w:r>
        <w:rPr>
          <w:u w:val="single"/>
        </w:rPr>
        <w:t>JAVATE DE DIOS</w:t>
      </w:r>
      <w:r>
        <w:rPr>
          <w:rFonts w:hint="eastAsia"/>
          <w:u w:val="single"/>
        </w:rPr>
        <w:t>女士</w:t>
      </w:r>
      <w:r>
        <w:rPr>
          <w:rFonts w:hint="eastAsia"/>
        </w:rPr>
        <w:t>要求知道妇女申请工作时应具有“高尚的道德”的含义。由于从摩洛哥移徙到其他国家的工人人数大量增加</w:t>
      </w:r>
      <w:r>
        <w:t>,</w:t>
      </w:r>
      <w:r>
        <w:rPr>
          <w:rFonts w:hint="eastAsia"/>
        </w:rPr>
        <w:t>她问</w:t>
      </w:r>
      <w:r>
        <w:t>,</w:t>
      </w:r>
      <w:r>
        <w:rPr>
          <w:rFonts w:hint="eastAsia"/>
        </w:rPr>
        <w:t>摩洛哥政府是否有机制保护这些移徙工人</w:t>
      </w:r>
      <w:r>
        <w:t>,</w:t>
      </w:r>
      <w:r>
        <w:rPr>
          <w:rFonts w:hint="eastAsia"/>
        </w:rPr>
        <w:t>尤其是女工。她希望知道</w:t>
      </w:r>
      <w:r>
        <w:t>,</w:t>
      </w:r>
      <w:r>
        <w:rPr>
          <w:rFonts w:hint="eastAsia"/>
        </w:rPr>
        <w:t>女工人数增加是否反映限制妇女的立法有所放松或出于经济的必要性。</w:t>
      </w:r>
    </w:p>
    <w:p w:rsidR="00000000" w:rsidRDefault="00000000">
      <w:pPr>
        <w:tabs>
          <w:tab w:val="clear" w:pos="527"/>
        </w:tabs>
      </w:pPr>
      <w:r>
        <w:tab/>
        <w:t>48.</w:t>
      </w:r>
      <w:r>
        <w:tab/>
      </w:r>
      <w:r>
        <w:rPr>
          <w:u w:val="single"/>
        </w:rPr>
        <w:t>FERRER GÓMEZ</w:t>
      </w:r>
      <w:r>
        <w:rPr>
          <w:rFonts w:hint="eastAsia"/>
          <w:u w:val="single"/>
        </w:rPr>
        <w:t>女士</w:t>
      </w:r>
      <w:r>
        <w:rPr>
          <w:rFonts w:hint="eastAsia"/>
        </w:rPr>
        <w:t>要求摩洛哥代表解释妇女的工作如何会伤害社会、为什么禁止妇女从事某种工作。她也很不了解第</w:t>
      </w:r>
      <w:r>
        <w:t>153</w:t>
      </w:r>
      <w:r>
        <w:rPr>
          <w:rFonts w:hint="eastAsia"/>
        </w:rPr>
        <w:t>和</w:t>
      </w:r>
      <w:r>
        <w:t>154</w:t>
      </w:r>
      <w:r>
        <w:rPr>
          <w:rFonts w:hint="eastAsia"/>
        </w:rPr>
        <w:t>段的含义。由于并非同工同酬</w:t>
      </w:r>
      <w:r>
        <w:t>,</w:t>
      </w:r>
      <w:r>
        <w:rPr>
          <w:rFonts w:hint="eastAsia"/>
        </w:rPr>
        <w:t>她问编制中的劳工法是否会列入委员会提出的问题</w:t>
      </w:r>
      <w:r>
        <w:t>,</w:t>
      </w:r>
      <w:r>
        <w:rPr>
          <w:rFonts w:hint="eastAsia"/>
        </w:rPr>
        <w:t>有关男女就业机会平等的积极立法是否会取得进一步的进展。委员会也希望得到按不同种类工作开列的统计数字。</w:t>
      </w:r>
    </w:p>
    <w:p w:rsidR="00000000" w:rsidRDefault="00000000">
      <w:pPr>
        <w:tabs>
          <w:tab w:val="clear" w:pos="527"/>
        </w:tabs>
        <w:spacing w:before="120" w:after="120"/>
        <w:rPr>
          <w:u w:val="single"/>
        </w:rPr>
      </w:pPr>
    </w:p>
    <w:p w:rsidR="00000000" w:rsidRDefault="00000000">
      <w:pPr>
        <w:tabs>
          <w:tab w:val="clear" w:pos="527"/>
        </w:tabs>
        <w:spacing w:after="120"/>
        <w:rPr>
          <w:u w:val="single"/>
        </w:rPr>
      </w:pPr>
      <w:r>
        <w:rPr>
          <w:rFonts w:hint="eastAsia"/>
          <w:u w:val="single"/>
        </w:rPr>
        <w:t>第</w:t>
      </w:r>
      <w:r>
        <w:rPr>
          <w:u w:val="single"/>
        </w:rPr>
        <w:t>12</w:t>
      </w:r>
      <w:r>
        <w:rPr>
          <w:rFonts w:hint="eastAsia"/>
          <w:u w:val="single"/>
        </w:rPr>
        <w:t>条</w:t>
      </w:r>
    </w:p>
    <w:p w:rsidR="00000000" w:rsidRDefault="00000000">
      <w:pPr>
        <w:tabs>
          <w:tab w:val="clear" w:pos="527"/>
        </w:tabs>
      </w:pPr>
      <w:r>
        <w:tab/>
        <w:t>49.</w:t>
      </w:r>
      <w:r>
        <w:tab/>
      </w:r>
      <w:r>
        <w:rPr>
          <w:u w:val="single"/>
        </w:rPr>
        <w:t>JAVATE DE DIOS</w:t>
      </w:r>
      <w:r>
        <w:rPr>
          <w:rFonts w:hint="eastAsia"/>
          <w:u w:val="single"/>
        </w:rPr>
        <w:t>女士</w:t>
      </w:r>
      <w:r>
        <w:rPr>
          <w:rFonts w:hint="eastAsia"/>
        </w:rPr>
        <w:t>问</w:t>
      </w:r>
      <w:r>
        <w:t>,</w:t>
      </w:r>
      <w:r>
        <w:rPr>
          <w:rFonts w:hint="eastAsia"/>
        </w:rPr>
        <w:t>保健制度是否涉及生产以外的妇女健康问题。</w:t>
      </w:r>
    </w:p>
    <w:p w:rsidR="00000000" w:rsidRDefault="00000000">
      <w:pPr>
        <w:tabs>
          <w:tab w:val="clear" w:pos="527"/>
        </w:tabs>
      </w:pPr>
      <w:r>
        <w:tab/>
        <w:t>50.</w:t>
      </w:r>
      <w:r>
        <w:tab/>
        <w:t>ABAKA</w:t>
      </w:r>
      <w:r>
        <w:rPr>
          <w:rFonts w:hint="eastAsia"/>
        </w:rPr>
        <w:t>女士要求了解摩洛哥境内产妇、婴儿死亡和妇女生病的主要原因以及产妇死亡率。婴儿死亡率数字应当分开排列。关于摩洛哥妇女平均活产数目、摩洛哥妇女平均生育率、摩洛哥境内最普通的避孕方法</w:t>
      </w:r>
      <w:r>
        <w:t>,</w:t>
      </w:r>
      <w:r>
        <w:rPr>
          <w:rFonts w:hint="eastAsia"/>
        </w:rPr>
        <w:t>也应当提供资料。男子是否作为执行者和受益者参与计划生育方案</w:t>
      </w:r>
      <w:r>
        <w:t>?</w:t>
      </w:r>
      <w:r>
        <w:rPr>
          <w:rFonts w:hint="eastAsia"/>
        </w:rPr>
        <w:t>在已婚妇女接受包括计划生育在内的保健服务之前</w:t>
      </w:r>
      <w:r>
        <w:t>,</w:t>
      </w:r>
      <w:r>
        <w:rPr>
          <w:rFonts w:hint="eastAsia"/>
        </w:rPr>
        <w:t>丈夫是否必须依照法律或习惯加以允许</w:t>
      </w:r>
      <w:r>
        <w:t>?</w:t>
      </w:r>
      <w:r>
        <w:rPr>
          <w:rFonts w:hint="eastAsia"/>
        </w:rPr>
        <w:t>摩洛哥境内是否提供前产胎儿测试</w:t>
      </w:r>
      <w:r>
        <w:t>?</w:t>
      </w:r>
      <w:r>
        <w:rPr>
          <w:rFonts w:hint="eastAsia"/>
        </w:rPr>
        <w:t>如果提供</w:t>
      </w:r>
      <w:r>
        <w:t>,</w:t>
      </w:r>
      <w:r>
        <w:rPr>
          <w:rFonts w:hint="eastAsia"/>
        </w:rPr>
        <w:t>测试之后堕胎次数有多少</w:t>
      </w:r>
      <w:r>
        <w:t>?</w:t>
      </w:r>
      <w:r>
        <w:rPr>
          <w:rFonts w:hint="eastAsia"/>
        </w:rPr>
        <w:t>这种堕胎的主要理由是什么</w:t>
      </w:r>
      <w:r>
        <w:t>?</w:t>
      </w:r>
      <w:r>
        <w:rPr>
          <w:rFonts w:hint="eastAsia"/>
        </w:rPr>
        <w:t>由于许多体制化的法律理由和社会歧视经常导致家庭暴力</w:t>
      </w:r>
      <w:r>
        <w:t>,</w:t>
      </w:r>
      <w:r>
        <w:rPr>
          <w:rFonts w:hint="eastAsia"/>
        </w:rPr>
        <w:t>从而严重影响了妇女的身心健康</w:t>
      </w:r>
      <w:r>
        <w:t>,</w:t>
      </w:r>
      <w:r>
        <w:rPr>
          <w:rFonts w:hint="eastAsia"/>
        </w:rPr>
        <w:t>因此</w:t>
      </w:r>
      <w:r>
        <w:t>,</w:t>
      </w:r>
      <w:r>
        <w:rPr>
          <w:rFonts w:hint="eastAsia"/>
        </w:rPr>
        <w:t>她要求得到摩洛哥境内精神病女患者所占百分比方面的资料。</w:t>
      </w:r>
    </w:p>
    <w:p w:rsidR="00000000" w:rsidRDefault="00000000">
      <w:pPr>
        <w:tabs>
          <w:tab w:val="clear" w:pos="527"/>
        </w:tabs>
      </w:pPr>
      <w:r>
        <w:tab/>
        <w:t>51.</w:t>
      </w:r>
      <w:r>
        <w:tab/>
      </w:r>
      <w:r>
        <w:rPr>
          <w:u w:val="single"/>
        </w:rPr>
        <w:t>SHALEV</w:t>
      </w:r>
      <w:r>
        <w:rPr>
          <w:rFonts w:hint="eastAsia"/>
          <w:u w:val="single"/>
        </w:rPr>
        <w:t>女士</w:t>
      </w:r>
      <w:r>
        <w:rPr>
          <w:rFonts w:hint="eastAsia"/>
        </w:rPr>
        <w:t>同样表示关切对《公约》的保留意见和这些保留意见是否符合《公约》的精神。她问</w:t>
      </w:r>
      <w:r>
        <w:t>,</w:t>
      </w:r>
      <w:r>
        <w:rPr>
          <w:rFonts w:hint="eastAsia"/>
        </w:rPr>
        <w:t>摩洛哥旨在降低人口增长率的工作是否考虑到《开罗行动纲领》和《北京宣言和行动纲要》在妇女生殖健康领域内的规定</w:t>
      </w:r>
      <w:r>
        <w:t>,</w:t>
      </w:r>
      <w:r>
        <w:rPr>
          <w:rFonts w:hint="eastAsia"/>
        </w:rPr>
        <w:t>这些工作是否针对摩洛哥社会中的特定群体</w:t>
      </w:r>
      <w:r>
        <w:t>,</w:t>
      </w:r>
      <w:r>
        <w:rPr>
          <w:rFonts w:hint="eastAsia"/>
        </w:rPr>
        <w:t>尤其是农村妇女。</w:t>
      </w:r>
    </w:p>
    <w:p w:rsidR="00000000" w:rsidRDefault="00000000">
      <w:pPr>
        <w:tabs>
          <w:tab w:val="clear" w:pos="527"/>
        </w:tabs>
      </w:pPr>
      <w:r>
        <w:tab/>
        <w:t>52.</w:t>
      </w:r>
      <w:r>
        <w:tab/>
      </w:r>
      <w:r>
        <w:rPr>
          <w:rFonts w:hint="eastAsia"/>
        </w:rPr>
        <w:t>就妇女与健康问题一节而言</w:t>
      </w:r>
      <w:r>
        <w:t>,</w:t>
      </w:r>
      <w:r>
        <w:rPr>
          <w:rFonts w:hint="eastAsia"/>
        </w:rPr>
        <w:t>应当提供更多最新的资料</w:t>
      </w:r>
      <w:r>
        <w:t>,</w:t>
      </w:r>
      <w:r>
        <w:rPr>
          <w:rFonts w:hint="eastAsia"/>
        </w:rPr>
        <w:t>以便委员会能够估计</w:t>
      </w:r>
      <w:r>
        <w:t>1990</w:t>
      </w:r>
      <w:r>
        <w:rPr>
          <w:rFonts w:hint="eastAsia"/>
        </w:rPr>
        <w:t>年以来取得的进展。独立的新闻来源所报道的偏高的产妇死亡率</w:t>
      </w:r>
      <w:r>
        <w:t>(</w:t>
      </w:r>
      <w:r>
        <w:rPr>
          <w:rFonts w:hint="eastAsia"/>
        </w:rPr>
        <w:t>每</w:t>
      </w:r>
      <w:r>
        <w:t>10</w:t>
      </w:r>
      <w:r>
        <w:rPr>
          <w:rFonts w:hint="eastAsia"/>
        </w:rPr>
        <w:t>万人死亡</w:t>
      </w:r>
      <w:r>
        <w:t>500</w:t>
      </w:r>
      <w:r>
        <w:rPr>
          <w:rFonts w:hint="eastAsia"/>
        </w:rPr>
        <w:t>人</w:t>
      </w:r>
      <w:r>
        <w:t>)</w:t>
      </w:r>
      <w:r>
        <w:rPr>
          <w:rFonts w:hint="eastAsia"/>
        </w:rPr>
        <w:t>是令人严重关切的问题。关于少女怀孕情事</w:t>
      </w:r>
      <w:r>
        <w:t>,</w:t>
      </w:r>
      <w:r>
        <w:rPr>
          <w:rFonts w:hint="eastAsia"/>
        </w:rPr>
        <w:t>也应当提供资料。由于专业人员的照顾可以降低死亡率</w:t>
      </w:r>
      <w:r>
        <w:t>,</w:t>
      </w:r>
      <w:r>
        <w:rPr>
          <w:rFonts w:hint="eastAsia"/>
        </w:rPr>
        <w:t>她问</w:t>
      </w:r>
      <w:r>
        <w:t>,</w:t>
      </w:r>
      <w:r>
        <w:rPr>
          <w:rFonts w:hint="eastAsia"/>
        </w:rPr>
        <w:t>是否已经致力于扩大提供经过训练的专业人员的保健服务以便利妇女生产。为降低产妇死亡率所拨出的全部公共卫生开支所占的比例有多大</w:t>
      </w:r>
      <w:r>
        <w:t>?</w:t>
      </w:r>
    </w:p>
    <w:p w:rsidR="00000000" w:rsidRDefault="00000000">
      <w:pPr>
        <w:tabs>
          <w:tab w:val="clear" w:pos="527"/>
        </w:tabs>
      </w:pPr>
      <w:r>
        <w:tab/>
        <w:t>53.</w:t>
      </w:r>
      <w:r>
        <w:tab/>
      </w:r>
      <w:r>
        <w:rPr>
          <w:rFonts w:hint="eastAsia"/>
        </w:rPr>
        <w:t>她问</w:t>
      </w:r>
      <w:r>
        <w:t>,</w:t>
      </w:r>
      <w:r>
        <w:rPr>
          <w:rFonts w:hint="eastAsia"/>
        </w:rPr>
        <w:t>在其他任何情况下是否允许堕胎。如果不允许</w:t>
      </w:r>
      <w:r>
        <w:t>,</w:t>
      </w:r>
      <w:r>
        <w:rPr>
          <w:rFonts w:hint="eastAsia"/>
        </w:rPr>
        <w:t>妇女堕胎的后果是什么</w:t>
      </w:r>
      <w:r>
        <w:t>?</w:t>
      </w:r>
      <w:r>
        <w:rPr>
          <w:rFonts w:hint="eastAsia"/>
        </w:rPr>
        <w:t>是否已经根据对妇女的健康和福利作出的承诺</w:t>
      </w:r>
      <w:r>
        <w:t>,</w:t>
      </w:r>
      <w:r>
        <w:rPr>
          <w:rFonts w:hint="eastAsia"/>
        </w:rPr>
        <w:t>致力于降低不安全堕胎导致的死亡和生病次数</w:t>
      </w:r>
      <w:r>
        <w:t>?</w:t>
      </w:r>
      <w:r>
        <w:rPr>
          <w:rFonts w:hint="eastAsia"/>
        </w:rPr>
        <w:t>什么保健规定可协助堕胎没有完成的妇女</w:t>
      </w:r>
      <w:r>
        <w:t>?</w:t>
      </w:r>
      <w:r>
        <w:rPr>
          <w:rFonts w:hint="eastAsia"/>
        </w:rPr>
        <w:t>偏高的产妇死亡率就等于是侵犯了妇女基本的生命权利和身体完整。她问是否已经采取特别措施以期可及时向一切妇女提供充分的紧急产妇照顾。</w:t>
      </w:r>
    </w:p>
    <w:p w:rsidR="00000000" w:rsidRDefault="00000000">
      <w:pPr>
        <w:tabs>
          <w:tab w:val="clear" w:pos="527"/>
        </w:tabs>
      </w:pPr>
      <w:r>
        <w:tab/>
        <w:t>54.</w:t>
      </w:r>
      <w:r>
        <w:tab/>
      </w:r>
      <w:r>
        <w:rPr>
          <w:rFonts w:hint="eastAsia"/>
        </w:rPr>
        <w:t>由于摩洛哥提供的补充资料指出</w:t>
      </w:r>
      <w:r>
        <w:t>,</w:t>
      </w:r>
      <w:r>
        <w:rPr>
          <w:rFonts w:hint="eastAsia"/>
        </w:rPr>
        <w:t>农村妇女已更加普遍使用避孕方法</w:t>
      </w:r>
      <w:r>
        <w:t>,</w:t>
      </w:r>
      <w:r>
        <w:rPr>
          <w:rFonts w:hint="eastAsia"/>
        </w:rPr>
        <w:t>因此</w:t>
      </w:r>
      <w:r>
        <w:t>,</w:t>
      </w:r>
      <w:r>
        <w:rPr>
          <w:rFonts w:hint="eastAsia"/>
        </w:rPr>
        <w:t>她问</w:t>
      </w:r>
      <w:r>
        <w:t>,</w:t>
      </w:r>
      <w:r>
        <w:rPr>
          <w:rFonts w:hint="eastAsia"/>
        </w:rPr>
        <w:t>目前使用什么方法</w:t>
      </w:r>
      <w:r>
        <w:t>,</w:t>
      </w:r>
      <w:r>
        <w:rPr>
          <w:rFonts w:hint="eastAsia"/>
        </w:rPr>
        <w:t>谁支付避孕费用</w:t>
      </w:r>
      <w:r>
        <w:t>,</w:t>
      </w:r>
      <w:r>
        <w:rPr>
          <w:rFonts w:hint="eastAsia"/>
        </w:rPr>
        <w:t>可以得到哪些计划生育和生殖健康服务。有多少摩洛哥妇女可以得到这些服务</w:t>
      </w:r>
      <w:r>
        <w:t>,</w:t>
      </w:r>
      <w:r>
        <w:rPr>
          <w:rFonts w:hint="eastAsia"/>
        </w:rPr>
        <w:t>得到服务的妇女所占的百分比有多大</w:t>
      </w:r>
      <w:r>
        <w:t>,</w:t>
      </w:r>
      <w:r>
        <w:rPr>
          <w:rFonts w:hint="eastAsia"/>
        </w:rPr>
        <w:t>在该国的哪些地区提供这些服务</w:t>
      </w:r>
      <w:r>
        <w:t>?</w:t>
      </w:r>
      <w:r>
        <w:rPr>
          <w:rFonts w:hint="eastAsia"/>
        </w:rPr>
        <w:t>委员会还希望知道</w:t>
      </w:r>
      <w:r>
        <w:t>,</w:t>
      </w:r>
      <w:r>
        <w:rPr>
          <w:rFonts w:hint="eastAsia"/>
        </w:rPr>
        <w:t>在全国公共健康开支中有哪些资源已经拨供生殖健康服务</w:t>
      </w:r>
      <w:r>
        <w:t>,</w:t>
      </w:r>
      <w:r>
        <w:rPr>
          <w:rFonts w:hint="eastAsia"/>
        </w:rPr>
        <w:t>接受生殖健康服务的妇女曾否面临任何法律、社会或文化障碍。</w:t>
      </w:r>
    </w:p>
    <w:p w:rsidR="00000000" w:rsidRDefault="00000000">
      <w:pPr>
        <w:tabs>
          <w:tab w:val="clear" w:pos="527"/>
        </w:tabs>
      </w:pPr>
      <w:r>
        <w:tab/>
        <w:t>55.</w:t>
      </w:r>
      <w:r>
        <w:tab/>
      </w:r>
      <w:r>
        <w:rPr>
          <w:rFonts w:hint="eastAsia"/>
        </w:rPr>
        <w:t>委员会十分希望收到按性别开列的有关人体免疫机能丧失病毒</w:t>
      </w:r>
      <w:r>
        <w:t>/</w:t>
      </w:r>
      <w:r>
        <w:rPr>
          <w:rFonts w:hint="eastAsia"/>
        </w:rPr>
        <w:t>人体免疫机能丧失综合症</w:t>
      </w:r>
      <w:r>
        <w:t>(</w:t>
      </w:r>
      <w:r>
        <w:rPr>
          <w:rFonts w:hint="eastAsia"/>
        </w:rPr>
        <w:t>艾滋病毒</w:t>
      </w:r>
      <w:r>
        <w:t>/</w:t>
      </w:r>
      <w:r>
        <w:rPr>
          <w:rFonts w:hint="eastAsia"/>
        </w:rPr>
        <w:t>艾滋病</w:t>
      </w:r>
      <w:r>
        <w:t>)</w:t>
      </w:r>
      <w:r>
        <w:rPr>
          <w:rFonts w:hint="eastAsia"/>
        </w:rPr>
        <w:t>的数字。过去几年内艾滋病毒</w:t>
      </w:r>
      <w:r>
        <w:t>/</w:t>
      </w:r>
      <w:r>
        <w:rPr>
          <w:rFonts w:hint="eastAsia"/>
        </w:rPr>
        <w:t>艾滋病的女</w:t>
      </w:r>
      <w:r>
        <w:t>/</w:t>
      </w:r>
      <w:r>
        <w:rPr>
          <w:rFonts w:hint="eastAsia"/>
        </w:rPr>
        <w:t>男患者比例迅速增加是特别惊人的</w:t>
      </w:r>
      <w:r>
        <w:t>,</w:t>
      </w:r>
      <w:r>
        <w:rPr>
          <w:rFonts w:hint="eastAsia"/>
        </w:rPr>
        <w:t>因为在多配偶制下</w:t>
      </w:r>
      <w:r>
        <w:t>,</w:t>
      </w:r>
      <w:r>
        <w:rPr>
          <w:rFonts w:hint="eastAsia"/>
        </w:rPr>
        <w:t>男女并不平等。这种妇女屈服于男子的现象使得妇女更加容易感染性传染疾病。在这方面</w:t>
      </w:r>
      <w:r>
        <w:t>,</w:t>
      </w:r>
      <w:r>
        <w:rPr>
          <w:rFonts w:hint="eastAsia"/>
        </w:rPr>
        <w:t>她问已经采取什么措施教育妇女了解性健康权利</w:t>
      </w:r>
      <w:r>
        <w:t>,</w:t>
      </w:r>
      <w:r>
        <w:rPr>
          <w:rFonts w:hint="eastAsia"/>
        </w:rPr>
        <w:t>赋予妇女权力以保护她们避免感染合法的配偶所带来性传染疾病。对妇女的暴力行为属于妇女健康问题。因此</w:t>
      </w:r>
      <w:r>
        <w:t>,</w:t>
      </w:r>
      <w:r>
        <w:rPr>
          <w:rFonts w:hint="eastAsia"/>
        </w:rPr>
        <w:t>摩洛哥政府应当审查《刑法》第</w:t>
      </w:r>
      <w:r>
        <w:t>418</w:t>
      </w:r>
      <w:r>
        <w:rPr>
          <w:rFonts w:hint="eastAsia"/>
        </w:rPr>
        <w:t>条</w:t>
      </w:r>
      <w:r>
        <w:t>,</w:t>
      </w:r>
      <w:r>
        <w:rPr>
          <w:rFonts w:hint="eastAsia"/>
        </w:rPr>
        <w:t>以便加以废除。暴力行为严重侵犯了妇女的身心健康权利。在这方面</w:t>
      </w:r>
      <w:r>
        <w:t>,</w:t>
      </w:r>
      <w:r>
        <w:rPr>
          <w:rFonts w:hint="eastAsia"/>
        </w:rPr>
        <w:t>她请摩洛哥政府参考委员会的第</w:t>
      </w:r>
      <w:r>
        <w:t>19</w:t>
      </w:r>
      <w:r>
        <w:rPr>
          <w:rFonts w:hint="eastAsia"/>
        </w:rPr>
        <w:t>号一般性建议</w:t>
      </w:r>
      <w:r>
        <w:t>,</w:t>
      </w:r>
      <w:r>
        <w:rPr>
          <w:rFonts w:hint="eastAsia"/>
        </w:rPr>
        <w:t>尤其是其中的第</w:t>
      </w:r>
      <w:r>
        <w:t>24(c)</w:t>
      </w:r>
      <w:r>
        <w:rPr>
          <w:rFonts w:hint="eastAsia"/>
        </w:rPr>
        <w:t>、</w:t>
      </w:r>
      <w:r>
        <w:t>24(g)</w:t>
      </w:r>
      <w:r>
        <w:rPr>
          <w:rFonts w:hint="eastAsia"/>
        </w:rPr>
        <w:t>、</w:t>
      </w:r>
      <w:r>
        <w:t>24(k)</w:t>
      </w:r>
      <w:r>
        <w:rPr>
          <w:rFonts w:hint="eastAsia"/>
        </w:rPr>
        <w:t>、</w:t>
      </w:r>
      <w:r>
        <w:t>24(o)</w:t>
      </w:r>
      <w:r>
        <w:rPr>
          <w:rFonts w:hint="eastAsia"/>
        </w:rPr>
        <w:t>和</w:t>
      </w:r>
      <w:r>
        <w:t>24(r)</w:t>
      </w:r>
      <w:r>
        <w:rPr>
          <w:rFonts w:hint="eastAsia"/>
        </w:rPr>
        <w:t>段。</w:t>
      </w:r>
    </w:p>
    <w:p w:rsidR="00000000" w:rsidRDefault="00000000">
      <w:pPr>
        <w:tabs>
          <w:tab w:val="clear" w:pos="527"/>
        </w:tabs>
        <w:spacing w:before="120"/>
        <w:jc w:val="center"/>
      </w:pPr>
      <w:r>
        <w:rPr>
          <w:rFonts w:hint="eastAsia"/>
          <w:u w:val="single"/>
        </w:rPr>
        <w:t>下午</w:t>
      </w:r>
      <w:r>
        <w:rPr>
          <w:u w:val="single"/>
        </w:rPr>
        <w:t>1</w:t>
      </w:r>
      <w:r>
        <w:rPr>
          <w:rFonts w:hint="eastAsia"/>
          <w:u w:val="single"/>
        </w:rPr>
        <w:t>时散会</w:t>
      </w:r>
      <w:r>
        <w:rPr>
          <w:rFonts w:hint="eastAsia"/>
        </w:rPr>
        <w:t>。</w:t>
      </w:r>
    </w:p>
    <w:p w:rsidR="00000000" w:rsidRDefault="00000000">
      <w:pPr>
        <w:tabs>
          <w:tab w:val="clear" w:pos="527"/>
        </w:tabs>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NO&gt;&gt;N9780080C&lt;&lt;ODS JOB NO&gt;&gt;</w:t>
      </w:r>
    </w:p>
    <w:p w:rsidR="00000000" w:rsidRDefault="00000000">
      <w:pPr>
        <w:pStyle w:val="CommentText"/>
      </w:pPr>
      <w:r>
        <w:t>&lt;&lt;ODS DOC SYMBOL1&gt;&gt;CEDAW/C/SR.312&lt;&lt;ODS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CEDAW/C/SR.312</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CEDAW/C/SR.312</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CEDAW/C/SR.312</w:t>
    </w:r>
  </w:p>
  <w:p w:rsidR="00000000" w:rsidRDefault="00000000">
    <w:pPr>
      <w:pStyle w:val="3"/>
      <w:framePr w:wrap="notBeside"/>
    </w:pPr>
    <w:r>
      <w:t>12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66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6</cp:revision>
  <cp:lastPrinted>1998-06-10T10:14:00Z</cp:lastPrinted>
  <dcterms:created xsi:type="dcterms:W3CDTF">1998-06-10T09:10:00Z</dcterms:created>
  <dcterms:modified xsi:type="dcterms:W3CDTF">1998-06-10T10:17:00Z</dcterms:modified>
</cp:coreProperties>
</file>