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999" w:rsidRDefault="001E1999" w:rsidP="001E1999">
      <w:pPr>
        <w:spacing w:line="60" w:lineRule="exact"/>
        <w:rPr>
          <w:sz w:val="6"/>
        </w:rPr>
        <w:sectPr w:rsidR="001E1999" w:rsidSect="001E19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E1999" w:rsidRDefault="001E1999" w:rsidP="001E1999">
      <w:pPr>
        <w:spacing w:line="60" w:lineRule="exact"/>
        <w:rPr>
          <w:sz w:val="6"/>
        </w:rPr>
      </w:pPr>
    </w:p>
    <w:p w:rsidR="00C8688D" w:rsidRPr="00C8688D" w:rsidRDefault="00C8688D" w:rsidP="00C868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C8688D">
        <w:rPr>
          <w:rFonts w:hint="eastAsia"/>
        </w:rPr>
        <w:t>消除对妇女歧视委员会</w:t>
      </w:r>
    </w:p>
    <w:p w:rsidR="00C8688D" w:rsidRPr="00C8688D" w:rsidRDefault="00C8688D" w:rsidP="00C8688D">
      <w:pPr>
        <w:pStyle w:val="SingleTxt"/>
        <w:spacing w:after="0" w:line="120" w:lineRule="exact"/>
        <w:rPr>
          <w:rFonts w:hint="eastAsia"/>
          <w:sz w:val="10"/>
        </w:rPr>
      </w:pPr>
    </w:p>
    <w:p w:rsidR="00C8688D" w:rsidRPr="00C8688D" w:rsidRDefault="00C8688D" w:rsidP="00C8688D">
      <w:pPr>
        <w:pStyle w:val="SingleTxt"/>
        <w:spacing w:after="0" w:line="120" w:lineRule="exact"/>
        <w:rPr>
          <w:rFonts w:hint="eastAsia"/>
          <w:sz w:val="10"/>
        </w:rPr>
      </w:pPr>
    </w:p>
    <w:p w:rsidR="00C8688D" w:rsidRPr="00C8688D" w:rsidRDefault="00C8688D" w:rsidP="00C8688D">
      <w:pPr>
        <w:pStyle w:val="SingleTxt"/>
        <w:spacing w:after="0" w:line="120" w:lineRule="exact"/>
        <w:rPr>
          <w:rFonts w:hint="eastAsia"/>
          <w:sz w:val="10"/>
        </w:rPr>
      </w:pPr>
    </w:p>
    <w:p w:rsidR="00C8688D" w:rsidRDefault="00C8688D" w:rsidP="00C8688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审议缔约国根据《消除对妇女一切形式歧视公约》第18条提交的报告</w:t>
      </w:r>
    </w:p>
    <w:p w:rsidR="00C8688D" w:rsidRPr="00C8688D" w:rsidRDefault="00C8688D" w:rsidP="00C8688D">
      <w:pPr>
        <w:pStyle w:val="SingleTxt"/>
        <w:spacing w:after="0" w:line="120" w:lineRule="exact"/>
        <w:rPr>
          <w:rFonts w:hint="eastAsia"/>
          <w:sz w:val="10"/>
        </w:rPr>
      </w:pPr>
    </w:p>
    <w:p w:rsidR="00C8688D" w:rsidRPr="00C8688D" w:rsidRDefault="00C8688D" w:rsidP="00C8688D">
      <w:pPr>
        <w:pStyle w:val="SingleTxt"/>
        <w:spacing w:after="0" w:line="120" w:lineRule="exact"/>
        <w:rPr>
          <w:rFonts w:hint="eastAsia"/>
          <w:sz w:val="10"/>
        </w:rPr>
      </w:pPr>
    </w:p>
    <w:p w:rsidR="00C8688D" w:rsidRDefault="00C8688D" w:rsidP="00C868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缔约国第六和第七次合并定期报告</w:t>
      </w:r>
    </w:p>
    <w:p w:rsidR="00C8688D" w:rsidRPr="00C8688D" w:rsidRDefault="00C8688D" w:rsidP="00C8688D">
      <w:pPr>
        <w:pStyle w:val="SingleTxt"/>
        <w:spacing w:after="0" w:line="120" w:lineRule="exact"/>
        <w:rPr>
          <w:rFonts w:hint="eastAsia"/>
          <w:sz w:val="10"/>
        </w:rPr>
      </w:pPr>
    </w:p>
    <w:p w:rsidR="00C8688D" w:rsidRPr="00C8688D" w:rsidRDefault="00C8688D" w:rsidP="00C8688D">
      <w:pPr>
        <w:pStyle w:val="SingleTxt"/>
        <w:spacing w:after="0" w:line="120" w:lineRule="exact"/>
        <w:rPr>
          <w:rFonts w:hint="eastAsia"/>
          <w:sz w:val="10"/>
        </w:rPr>
      </w:pPr>
    </w:p>
    <w:p w:rsidR="0033045A" w:rsidRPr="0033045A" w:rsidRDefault="0033045A" w:rsidP="0033045A">
      <w:pPr>
        <w:framePr w:w="9792" w:h="432" w:hSpace="180" w:wrap="around" w:hAnchor="page" w:x="1210" w:yAlign="bottom"/>
        <w:spacing w:line="100" w:lineRule="exact"/>
        <w:rPr>
          <w:sz w:val="10"/>
        </w:rPr>
      </w:pPr>
    </w:p>
    <w:p w:rsidR="0033045A" w:rsidRPr="0033045A" w:rsidRDefault="0033045A" w:rsidP="0033045A">
      <w:pPr>
        <w:framePr w:w="9792" w:h="432" w:hSpace="180" w:wrap="around" w:hAnchor="page" w:x="1210" w:yAlign="bottom"/>
        <w:spacing w:line="60" w:lineRule="exact"/>
        <w:rPr>
          <w:sz w:val="6"/>
        </w:rPr>
      </w:pPr>
      <w:r w:rsidRPr="0033045A">
        <w:rPr>
          <w:noProof/>
          <w:sz w:val="6"/>
        </w:rPr>
        <w:pict>
          <v:line id="_x0000_s1026" style="position:absolute;left:0;text-align:left;z-index:1;mso-position-horizontal-relative:page" from="108pt,-1pt" to="180pt,-1pt" strokeweight=".25pt">
            <w10:wrap anchorx="page"/>
          </v:line>
        </w:pict>
      </w:r>
    </w:p>
    <w:p w:rsidR="0033045A" w:rsidRPr="0033045A" w:rsidRDefault="0033045A" w:rsidP="0033045A">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vertAlign w:val="superscript"/>
        </w:rPr>
      </w:pPr>
      <w:r>
        <w:rPr>
          <w:sz w:val="18"/>
        </w:rPr>
        <w:tab/>
      </w:r>
      <w:r w:rsidRPr="0033045A">
        <w:rPr>
          <w:sz w:val="18"/>
          <w:vertAlign w:val="superscript"/>
        </w:rPr>
        <w:t>*</w:t>
      </w:r>
      <w:r w:rsidRPr="0033045A">
        <w:rPr>
          <w:sz w:val="18"/>
          <w:vertAlign w:val="superscript"/>
        </w:rPr>
        <w:tab/>
      </w:r>
      <w:r w:rsidRPr="0033045A">
        <w:rPr>
          <w:rFonts w:ascii="Times New Roman"/>
          <w:sz w:val="18"/>
          <w:szCs w:val="18"/>
        </w:rPr>
        <w:t>按照已通知各缔约国的报告处理办法，本文件在送交联合国翻译部门前未经正式编辑。</w:t>
      </w:r>
    </w:p>
    <w:p w:rsidR="00C8688D" w:rsidRDefault="00C8688D" w:rsidP="00C868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刚果民主共和国</w:t>
      </w:r>
      <w:r w:rsidRPr="0033045A">
        <w:rPr>
          <w:rFonts w:hint="eastAsia"/>
          <w:vertAlign w:val="superscript"/>
        </w:rPr>
        <w:t>*</w:t>
      </w:r>
    </w:p>
    <w:p w:rsidR="00C8688D" w:rsidRDefault="00C8688D" w:rsidP="00C8688D">
      <w:pPr>
        <w:pStyle w:val="SingleTxt"/>
      </w:pPr>
    </w:p>
    <w:p w:rsidR="00C8688D" w:rsidRDefault="00C8688D" w:rsidP="00C8688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前言</w:t>
      </w:r>
    </w:p>
    <w:p w:rsidR="00C8688D" w:rsidRPr="00C8688D" w:rsidRDefault="00C8688D" w:rsidP="00C8688D">
      <w:pPr>
        <w:pStyle w:val="SingleTxt"/>
        <w:spacing w:after="0" w:line="120" w:lineRule="exact"/>
        <w:rPr>
          <w:rFonts w:hint="eastAsia"/>
          <w:sz w:val="10"/>
        </w:rPr>
      </w:pPr>
    </w:p>
    <w:p w:rsidR="00C8688D" w:rsidRPr="00C8688D" w:rsidRDefault="00C8688D" w:rsidP="00C8688D">
      <w:pPr>
        <w:pStyle w:val="SingleTxt"/>
        <w:spacing w:after="0" w:line="120" w:lineRule="exact"/>
        <w:rPr>
          <w:rFonts w:hint="eastAsia"/>
          <w:sz w:val="10"/>
        </w:rPr>
      </w:pPr>
    </w:p>
    <w:p w:rsidR="00C8688D" w:rsidRDefault="00C8688D" w:rsidP="00C8688D">
      <w:pPr>
        <w:pStyle w:val="SingleTxt"/>
        <w:rPr>
          <w:rFonts w:hint="eastAsia"/>
        </w:rPr>
      </w:pPr>
      <w:r>
        <w:tab/>
      </w:r>
      <w:r>
        <w:rPr>
          <w:rFonts w:hint="eastAsia"/>
        </w:rPr>
        <w:t>联合国会员国自1979年起通过了《消除对妇女一切形式歧视公约》。刚果民主共和国于1985年10月批准了该公约。</w:t>
      </w:r>
    </w:p>
    <w:p w:rsidR="00C8688D" w:rsidRDefault="00C8688D" w:rsidP="00C8688D">
      <w:pPr>
        <w:pStyle w:val="SingleTxt"/>
        <w:rPr>
          <w:rFonts w:hint="eastAsia"/>
        </w:rPr>
      </w:pPr>
      <w:r>
        <w:tab/>
      </w:r>
      <w:r>
        <w:rPr>
          <w:rFonts w:hint="eastAsia"/>
        </w:rPr>
        <w:t>该公约第18条要求各缔约国定期向联合国秘书处妇女事务委员会提交该领域的立法、司法、行政或其他层面上所采取措施的实施评估报告供委员会审议，自刚果民主共和国批准该公约至今，已连续提交五份报告，其中1987年提交了初次报告，1995年提交了第二次报告，1999年提交了第三次报告，2004年提交了第四和第五次合并报告。</w:t>
      </w:r>
    </w:p>
    <w:p w:rsidR="00C8688D" w:rsidRDefault="00C8688D" w:rsidP="00C8688D">
      <w:pPr>
        <w:pStyle w:val="SingleTxt"/>
        <w:rPr>
          <w:rFonts w:hint="eastAsia"/>
        </w:rPr>
      </w:pPr>
      <w:r>
        <w:tab/>
      </w:r>
      <w:r>
        <w:rPr>
          <w:rFonts w:hint="eastAsia"/>
        </w:rPr>
        <w:t>本报告是第六和第七次合并报告。本报告把握了几个机会，即：首先，撰写报告适逢《消除对妇女一切形式歧视公约》在国际上通过三十年。其次，一方面，本报告包含刚果民主共和国对联合国秘书处妇女事务委员会对上一份报告提出的中肯意见做出的回答，另一方面，本报告首次对刚果民主共和国自国家制度实现民主化以来妇女权利的行使状况做出评估，其中，2006年举行了初次大选</w:t>
      </w:r>
      <w:r w:rsidR="0008613B">
        <w:rPr>
          <w:rFonts w:hint="eastAsia"/>
        </w:rPr>
        <w:t>(</w:t>
      </w:r>
      <w:r>
        <w:rPr>
          <w:rFonts w:hint="eastAsia"/>
        </w:rPr>
        <w:t>总统选举、国民议会选举和省级选举</w:t>
      </w:r>
      <w:r w:rsidR="0008613B">
        <w:rPr>
          <w:rFonts w:hint="eastAsia"/>
        </w:rPr>
        <w:t>)</w:t>
      </w:r>
      <w:r>
        <w:rPr>
          <w:rFonts w:hint="eastAsia"/>
        </w:rPr>
        <w:t>，2011年11月开始将进行新一轮大选，由于在国内生活各部门中落实男女平等，妇女将通过投票积极参与选举，并因此对选举法做出修订。</w:t>
      </w:r>
      <w:r>
        <w:rPr>
          <w:rFonts w:hint="eastAsia"/>
        </w:rPr>
        <w:cr/>
      </w:r>
      <w:r>
        <w:tab/>
      </w:r>
      <w:r>
        <w:rPr>
          <w:rFonts w:hint="eastAsia"/>
        </w:rPr>
        <w:t>此外，刚果民主共和国关于《消除对妇女一切形式歧视公约》的第六和第七次合并报告紧随刚果民主共和国近期公布的关于重视妇女的权利和需求的重要文件之后，特别是《国家两性平等政策》、《打击基于性别暴力的国家战略》、《消除孕产妇和婴儿死亡率国家性别战略》以及《妇女参与民主治理国家战略》。同时，本报告与刚果民主共和国正在进行的关于增强妇女能力的各种进程紧密联系在一起，其中包括根据性别对《家庭法》进行修正，并制定了实施第1325号决议的国家行动计划和指导委员会。</w:t>
      </w:r>
    </w:p>
    <w:p w:rsidR="00C8688D" w:rsidRDefault="0033045A" w:rsidP="00C8688D">
      <w:pPr>
        <w:pStyle w:val="SingleTxt"/>
        <w:rPr>
          <w:rFonts w:hint="eastAsia"/>
        </w:rPr>
      </w:pPr>
      <w:r>
        <w:tab/>
      </w:r>
      <w:r w:rsidR="00C8688D">
        <w:rPr>
          <w:rFonts w:hint="eastAsia"/>
        </w:rPr>
        <w:t>第六和第七次合并报告的内容还与刚果民主共和国政府在起草报告时设立和运行的一些与妇女权利和发展有关的国家公共机关联系在一起，尤其是妇女、家庭、儿童保护战略研究和规划办公室、国家打击暴力侵害妇女、青年和女童办事处、提高妇女地位和保护儿童国家基金、大湖地区妇女、性别及和平建设问题研究和文献中心及其相关的国家中心。</w:t>
      </w:r>
    </w:p>
    <w:p w:rsidR="00C8688D" w:rsidRDefault="0033045A" w:rsidP="00C8688D">
      <w:pPr>
        <w:pStyle w:val="SingleTxt"/>
        <w:rPr>
          <w:rFonts w:hint="eastAsia"/>
        </w:rPr>
      </w:pPr>
      <w:r>
        <w:tab/>
      </w:r>
      <w:r w:rsidR="00C8688D">
        <w:rPr>
          <w:rFonts w:hint="eastAsia"/>
        </w:rPr>
        <w:t>为此，在对刚果民主共和国国家法律工具和文书进行补充的同时，考虑到联合国妇女事务委员会在审议第四和第五次合并报告时提出的中肯意见，本报告将指出自上一份报告以来，在性别平等和保护妇女权利方面取得的进步。</w:t>
      </w:r>
    </w:p>
    <w:p w:rsidR="00C8688D" w:rsidRDefault="0033045A" w:rsidP="00C8688D">
      <w:pPr>
        <w:pStyle w:val="SingleTxt"/>
        <w:rPr>
          <w:rFonts w:hint="eastAsia"/>
        </w:rPr>
      </w:pPr>
      <w:r>
        <w:tab/>
      </w:r>
      <w:r w:rsidR="00C8688D">
        <w:rPr>
          <w:rFonts w:hint="eastAsia"/>
        </w:rPr>
        <w:t>此外，本报告也是在极短时间内技术部、公共服务部及国家专家队、政府和民间社会专家，尤其是妇女组织和妇女俱乐部的劳动成果，我要感谢他们，所有人都各尽其职，以共和国政府的名义做出了宝贵贡献。</w:t>
      </w:r>
    </w:p>
    <w:p w:rsidR="00C8688D" w:rsidRDefault="0033045A" w:rsidP="00C8688D">
      <w:pPr>
        <w:pStyle w:val="SingleTxt"/>
        <w:rPr>
          <w:rFonts w:hint="eastAsia"/>
        </w:rPr>
      </w:pPr>
      <w:r>
        <w:tab/>
      </w:r>
      <w:r w:rsidR="00C8688D">
        <w:rPr>
          <w:rFonts w:hint="eastAsia"/>
        </w:rPr>
        <w:t>我还要代表政府感谢所有支持刚果民主共和国发展的合作伙伴，刚果民主共和国的一个主要职责就是促进妇女权利，同时特别感谢人口基金和妇女署在报告制定和生效以及该文件发布过程中提供的支助。</w:t>
      </w:r>
    </w:p>
    <w:p w:rsidR="00C8688D" w:rsidRDefault="0033045A" w:rsidP="00C8688D">
      <w:pPr>
        <w:pStyle w:val="SingleTxt"/>
        <w:rPr>
          <w:rFonts w:hint="eastAsia"/>
        </w:rPr>
      </w:pPr>
      <w:r>
        <w:tab/>
      </w:r>
      <w:r w:rsidR="00C8688D">
        <w:rPr>
          <w:rFonts w:hint="eastAsia"/>
        </w:rPr>
        <w:t>衷心感谢参与完成该工作的所有人。</w:t>
      </w:r>
    </w:p>
    <w:p w:rsidR="0033045A" w:rsidRPr="0033045A" w:rsidRDefault="0033045A" w:rsidP="0033045A">
      <w:pPr>
        <w:pStyle w:val="SingleTxt"/>
        <w:spacing w:after="0" w:line="120" w:lineRule="exact"/>
        <w:rPr>
          <w:rFonts w:hint="eastAsia"/>
          <w:sz w:val="10"/>
        </w:rPr>
      </w:pPr>
    </w:p>
    <w:p w:rsidR="0033045A" w:rsidRPr="0033045A" w:rsidRDefault="0033045A" w:rsidP="0033045A">
      <w:pPr>
        <w:pStyle w:val="SingleTxt"/>
        <w:spacing w:after="0" w:line="120" w:lineRule="exact"/>
        <w:rPr>
          <w:rFonts w:hint="eastAsia"/>
          <w:sz w:val="10"/>
        </w:rPr>
      </w:pPr>
    </w:p>
    <w:p w:rsidR="00C8688D" w:rsidRDefault="00C8688D" w:rsidP="0033045A">
      <w:pPr>
        <w:pStyle w:val="SingleTxt"/>
        <w:ind w:left="5143"/>
        <w:rPr>
          <w:rFonts w:hint="eastAsia"/>
        </w:rPr>
      </w:pPr>
      <w:r>
        <w:rPr>
          <w:rFonts w:hint="eastAsia"/>
        </w:rPr>
        <w:t>2010年3月8日，金沙萨</w:t>
      </w:r>
    </w:p>
    <w:p w:rsidR="00C8688D" w:rsidRDefault="00C8688D" w:rsidP="0033045A">
      <w:pPr>
        <w:pStyle w:val="SingleTxt"/>
        <w:ind w:left="5143"/>
        <w:rPr>
          <w:rFonts w:hint="eastAsia"/>
        </w:rPr>
      </w:pPr>
      <w:r>
        <w:rPr>
          <w:rFonts w:hint="eastAsia"/>
        </w:rPr>
        <w:t>Marie-Ange LUKIANA MUFWANKOLO阁下</w:t>
      </w:r>
    </w:p>
    <w:p w:rsidR="00C8688D" w:rsidRDefault="00C8688D" w:rsidP="0033045A">
      <w:pPr>
        <w:pStyle w:val="SingleTxt"/>
        <w:ind w:left="5143"/>
        <w:rPr>
          <w:rFonts w:hint="eastAsia"/>
        </w:rPr>
      </w:pPr>
      <w:r>
        <w:rPr>
          <w:rFonts w:hint="eastAsia"/>
        </w:rPr>
        <w:t>性别、家庭和儿童部长</w:t>
      </w:r>
    </w:p>
    <w:p w:rsidR="00C8688D" w:rsidRDefault="00C8688D" w:rsidP="00C8688D">
      <w:pPr>
        <w:pStyle w:val="SingleTxt"/>
      </w:pPr>
      <w:r>
        <w:t xml:space="preserve"> </w:t>
      </w:r>
    </w:p>
    <w:p w:rsidR="00C8688D" w:rsidRDefault="0033045A" w:rsidP="003304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sidR="00C8688D">
        <w:rPr>
          <w:rFonts w:hint="eastAsia"/>
        </w:rPr>
        <w:t>导言</w:t>
      </w:r>
    </w:p>
    <w:p w:rsidR="0033045A" w:rsidRPr="0033045A" w:rsidRDefault="0033045A" w:rsidP="0033045A">
      <w:pPr>
        <w:pStyle w:val="SingleTxt"/>
        <w:spacing w:after="0" w:line="120" w:lineRule="exact"/>
        <w:rPr>
          <w:rFonts w:hint="eastAsia"/>
          <w:sz w:val="10"/>
        </w:rPr>
      </w:pPr>
    </w:p>
    <w:p w:rsidR="0033045A" w:rsidRPr="0033045A" w:rsidRDefault="0033045A" w:rsidP="0033045A">
      <w:pPr>
        <w:pStyle w:val="SingleTxt"/>
        <w:spacing w:after="0" w:line="120" w:lineRule="exact"/>
        <w:rPr>
          <w:rFonts w:hint="eastAsia"/>
          <w:sz w:val="10"/>
        </w:rPr>
      </w:pPr>
    </w:p>
    <w:p w:rsidR="00C8688D" w:rsidRDefault="0033045A" w:rsidP="00C8688D">
      <w:pPr>
        <w:pStyle w:val="SingleTxt"/>
        <w:rPr>
          <w:rFonts w:hint="eastAsia"/>
        </w:rPr>
      </w:pPr>
      <w:r>
        <w:tab/>
      </w:r>
      <w:r w:rsidR="00C8688D">
        <w:rPr>
          <w:rFonts w:hint="eastAsia"/>
        </w:rPr>
        <w:t>为响应联合国要求缔约国在法律和事实上确保男女平等的建议，刚果民主共和国政府一直密切关注妇女在国家发展中的地位和作用。</w:t>
      </w:r>
    </w:p>
    <w:p w:rsidR="00C8688D" w:rsidRDefault="0033045A" w:rsidP="00C8688D">
      <w:pPr>
        <w:pStyle w:val="SingleTxt"/>
        <w:rPr>
          <w:rFonts w:hint="eastAsia"/>
        </w:rPr>
      </w:pPr>
      <w:r>
        <w:tab/>
      </w:r>
      <w:r w:rsidR="00C8688D">
        <w:rPr>
          <w:rFonts w:hint="eastAsia"/>
        </w:rPr>
        <w:t>为表明这一意愿，已经采取了多项举措，尤其是1985年10月6日批准了《消除对妇女一切形式歧视公约》。</w:t>
      </w:r>
    </w:p>
    <w:p w:rsidR="00C8688D" w:rsidRDefault="0033045A" w:rsidP="00C8688D">
      <w:pPr>
        <w:pStyle w:val="SingleTxt"/>
        <w:rPr>
          <w:rFonts w:hint="eastAsia"/>
        </w:rPr>
      </w:pPr>
      <w:r>
        <w:tab/>
      </w:r>
      <w:r w:rsidR="00C8688D">
        <w:rPr>
          <w:rFonts w:hint="eastAsia"/>
        </w:rPr>
        <w:t>因为《刚果民主共和国宪法》规定“正式批准的各项国际条约和协议自公布起便具有高于法律的权威，只要另一方同样执行每项条款或协议”，刚果民主共和国坚持按要求落实该公约。</w:t>
      </w:r>
    </w:p>
    <w:p w:rsidR="00C8688D" w:rsidRDefault="0033045A" w:rsidP="00C8688D">
      <w:pPr>
        <w:pStyle w:val="SingleTxt"/>
        <w:rPr>
          <w:rFonts w:hint="eastAsia"/>
        </w:rPr>
      </w:pPr>
      <w:r>
        <w:tab/>
      </w:r>
      <w:r w:rsidR="00C8688D">
        <w:rPr>
          <w:rFonts w:hint="eastAsia"/>
        </w:rPr>
        <w:t>该公约第18条建议缔约国定期评估《消除对妇女一切形式歧视公约》的实施情况，刚果政府坚持定期向联合国秘书处提交妇女日常生活各领域的《公约》实施状况国家报告。按照《消除对妇女一切形式歧视公约》的建议，性别、家庭和儿童部等承担保护妇女权利和提高妇女地位职责的部门为制定本报告组建了跨部门跨学科的队伍。</w:t>
      </w:r>
    </w:p>
    <w:p w:rsidR="00C8688D" w:rsidRDefault="0033045A" w:rsidP="00C8688D">
      <w:pPr>
        <w:pStyle w:val="SingleTxt"/>
        <w:rPr>
          <w:rFonts w:hint="eastAsia"/>
        </w:rPr>
      </w:pPr>
      <w:r>
        <w:tab/>
      </w:r>
      <w:r w:rsidR="00C8688D">
        <w:rPr>
          <w:rFonts w:hint="eastAsia"/>
        </w:rPr>
        <w:t>为保证妇女得到充分发展和进步，确保妇女在与男子平等的基础上，行使和享有人权和基本自由，刚果民主共和国自2009年起制定了国家两性平等政策文件和其他一些国内生活各领域与提高妇女地位有关的战略文件。</w:t>
      </w:r>
    </w:p>
    <w:p w:rsidR="00C8688D" w:rsidRDefault="0033045A" w:rsidP="00C8688D">
      <w:pPr>
        <w:pStyle w:val="SingleTxt"/>
        <w:rPr>
          <w:rFonts w:hint="eastAsia"/>
        </w:rPr>
      </w:pPr>
      <w:r>
        <w:tab/>
      </w:r>
      <w:r w:rsidR="00C8688D">
        <w:rPr>
          <w:rFonts w:hint="eastAsia"/>
        </w:rPr>
        <w:t>从国家两性平等政策文件中可以看出，刚果妇女在国家经济中发挥非常重要的作用。70%以上尤其是生活在农村地区的妇女从事农业。她们全面参与农田整理、耕地、播种和除草直至收获的整个劳动过程。因此，《刚果民主共和国宪法》赋予妇女和刚果男子同样的人权和政治权利。妇女享有选举和被选举权，在刚果民主共和国的所有行政和政治机构中</w:t>
      </w:r>
      <w:r w:rsidR="0008613B">
        <w:rPr>
          <w:rFonts w:hint="eastAsia"/>
        </w:rPr>
        <w:t>(</w:t>
      </w:r>
      <w:r w:rsidR="00C8688D">
        <w:rPr>
          <w:rFonts w:hint="eastAsia"/>
        </w:rPr>
        <w:t>共和国总统、议会、政府、领土和军队……</w:t>
      </w:r>
      <w:r w:rsidR="0008613B">
        <w:rPr>
          <w:rFonts w:hint="eastAsia"/>
        </w:rPr>
        <w:t>)</w:t>
      </w:r>
      <w:r w:rsidR="00C8688D">
        <w:rPr>
          <w:rFonts w:hint="eastAsia"/>
        </w:rPr>
        <w:t>与男子平等。但妇女在国家主要决策机构以及社会层面上代表度仍显不足，她们受到文化层面上的各种限制，其中包括使其不能充分享有权利的落后习俗。这限制了妇女参与社区发展。</w:t>
      </w:r>
    </w:p>
    <w:p w:rsidR="00C8688D" w:rsidRDefault="0033045A" w:rsidP="00C8688D">
      <w:pPr>
        <w:pStyle w:val="SingleTxt"/>
        <w:rPr>
          <w:rFonts w:hint="eastAsia"/>
        </w:rPr>
      </w:pPr>
      <w:r>
        <w:tab/>
      </w:r>
      <w:r w:rsidR="00C8688D">
        <w:rPr>
          <w:rFonts w:hint="eastAsia"/>
        </w:rPr>
        <w:t>这些文化意识和做法对妇女地位以及社会中男子相对于妇女的优越感具有影响。这是由刚果社会普遍存在的妇女角色定式造成的。</w:t>
      </w:r>
    </w:p>
    <w:p w:rsidR="00C8688D" w:rsidRDefault="0033045A" w:rsidP="00C8688D">
      <w:pPr>
        <w:pStyle w:val="SingleTxt"/>
        <w:rPr>
          <w:rFonts w:hint="eastAsia"/>
        </w:rPr>
      </w:pPr>
      <w:r>
        <w:tab/>
      </w:r>
      <w:r w:rsidR="00C8688D">
        <w:rPr>
          <w:rFonts w:hint="eastAsia"/>
        </w:rPr>
        <w:t>因此，应通过宣传行动，改变人们的意识，为切实考虑妇女在政治和发展方案中的关切需要做出努力。</w:t>
      </w:r>
    </w:p>
    <w:p w:rsidR="00C8688D" w:rsidRDefault="0033045A" w:rsidP="00C8688D">
      <w:pPr>
        <w:pStyle w:val="SingleTxt"/>
        <w:rPr>
          <w:rFonts w:hint="eastAsia"/>
        </w:rPr>
      </w:pPr>
      <w:r>
        <w:tab/>
      </w:r>
      <w:r w:rsidR="00C8688D">
        <w:rPr>
          <w:rFonts w:hint="eastAsia"/>
        </w:rPr>
        <w:t>为此，需要持续提供资源支持社会动员行动，并使妇女参与各层面决策制定，以使其切实参与国家重建。</w:t>
      </w:r>
    </w:p>
    <w:p w:rsidR="00C8688D" w:rsidRDefault="0033045A" w:rsidP="00C8688D">
      <w:pPr>
        <w:pStyle w:val="SingleTxt"/>
        <w:rPr>
          <w:rFonts w:hint="eastAsia"/>
        </w:rPr>
      </w:pPr>
      <w:r>
        <w:tab/>
      </w:r>
      <w:r w:rsidR="00C8688D">
        <w:rPr>
          <w:rFonts w:hint="eastAsia"/>
        </w:rPr>
        <w:t>从这个角度来说，应政府要求，在发展合作伙伴的技术支持下，已经组建了一支由专家和妇女组织和俱乐部负责人组成的跨学科队伍，以起草这份《消除对妇女一切形式歧视公约》实施状况的评估报告。</w:t>
      </w:r>
    </w:p>
    <w:p w:rsidR="00C8688D" w:rsidRDefault="0033045A" w:rsidP="003304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8688D">
        <w:rPr>
          <w:rFonts w:hint="eastAsia"/>
        </w:rPr>
        <w:t>第一编：根据《消除对妇女一切形式歧视公约》审议主张提高刚果妇女地位的法律文件</w:t>
      </w:r>
    </w:p>
    <w:p w:rsidR="0033045A" w:rsidRPr="0033045A" w:rsidRDefault="0033045A" w:rsidP="0033045A">
      <w:pPr>
        <w:pStyle w:val="SingleTxt"/>
        <w:spacing w:after="0" w:line="120" w:lineRule="exact"/>
        <w:rPr>
          <w:rFonts w:hint="eastAsia"/>
          <w:sz w:val="10"/>
        </w:rPr>
      </w:pPr>
    </w:p>
    <w:p w:rsidR="0033045A" w:rsidRPr="0033045A" w:rsidRDefault="0033045A" w:rsidP="0033045A">
      <w:pPr>
        <w:pStyle w:val="SingleTxt"/>
        <w:spacing w:after="0" w:line="120" w:lineRule="exact"/>
        <w:rPr>
          <w:rFonts w:hint="eastAsia"/>
          <w:sz w:val="10"/>
        </w:rPr>
      </w:pPr>
    </w:p>
    <w:p w:rsidR="00C8688D" w:rsidRDefault="0033045A" w:rsidP="003304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8688D">
        <w:rPr>
          <w:rFonts w:hint="eastAsia"/>
        </w:rPr>
        <w:t>第一部分</w:t>
      </w:r>
    </w:p>
    <w:p w:rsidR="0033045A" w:rsidRPr="0033045A" w:rsidRDefault="0033045A" w:rsidP="0033045A">
      <w:pPr>
        <w:pStyle w:val="SingleTxt"/>
        <w:spacing w:after="0" w:line="120" w:lineRule="exact"/>
        <w:rPr>
          <w:rFonts w:hint="eastAsia"/>
          <w:sz w:val="10"/>
        </w:rPr>
      </w:pPr>
    </w:p>
    <w:p w:rsidR="0033045A" w:rsidRPr="0033045A" w:rsidRDefault="0033045A" w:rsidP="0033045A">
      <w:pPr>
        <w:pStyle w:val="SingleTxt"/>
        <w:spacing w:after="0" w:line="120" w:lineRule="exact"/>
        <w:rPr>
          <w:rFonts w:hint="eastAsia"/>
          <w:sz w:val="10"/>
        </w:rPr>
      </w:pP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第1条</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第2条</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缔约各国谴责对妇女一切形式的歧视，协议立即用一切适当办法，推行政策，消除对妇女的歧视。为此目的，承担：</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(a)</w:t>
      </w:r>
      <w:r w:rsidRPr="0033045A">
        <w:rPr>
          <w:rFonts w:ascii="KaiTi_GB2312" w:eastAsia="KaiTi_GB2312"/>
        </w:rPr>
        <w:tab/>
      </w:r>
      <w:r w:rsidR="00C8688D" w:rsidRPr="0033045A">
        <w:rPr>
          <w:rFonts w:ascii="KaiTi_GB2312" w:eastAsia="KaiTi_GB2312" w:hint="eastAsia"/>
        </w:rPr>
        <w:t>男女平等的原则如尚未列入本国宪法或其他有关法律者，应将其列入，并以法律或其他适当方法，保证实现这项原则；</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(b)</w:t>
      </w:r>
      <w:r w:rsidRPr="0033045A">
        <w:rPr>
          <w:rFonts w:ascii="KaiTi_GB2312" w:eastAsia="KaiTi_GB2312"/>
        </w:rPr>
        <w:tab/>
      </w:r>
      <w:r w:rsidR="00C8688D" w:rsidRPr="0033045A">
        <w:rPr>
          <w:rFonts w:ascii="KaiTi_GB2312" w:eastAsia="KaiTi_GB2312" w:hint="eastAsia"/>
        </w:rPr>
        <w:t>采取适当立法和其他措施，包括适当时采取制裁，禁止对妇女的一切歧视；</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(c)</w:t>
      </w:r>
      <w:r w:rsidRPr="0033045A">
        <w:rPr>
          <w:rFonts w:ascii="KaiTi_GB2312" w:eastAsia="KaiTi_GB2312"/>
        </w:rPr>
        <w:tab/>
      </w:r>
      <w:r w:rsidR="00C8688D" w:rsidRPr="0033045A">
        <w:rPr>
          <w:rFonts w:ascii="KaiTi_GB2312" w:eastAsia="KaiTi_GB2312" w:hint="eastAsia"/>
        </w:rPr>
        <w:t>为妇女与男子平等的权利确立法律保护，通过各国的主管法庭及其他公共机构，保证切实保护妇女不受任何歧视；</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(d)</w:t>
      </w:r>
      <w:r w:rsidRPr="0033045A">
        <w:rPr>
          <w:rFonts w:ascii="KaiTi_GB2312" w:eastAsia="KaiTi_GB2312"/>
        </w:rPr>
        <w:tab/>
      </w:r>
      <w:r w:rsidR="00C8688D" w:rsidRPr="0033045A">
        <w:rPr>
          <w:rFonts w:ascii="KaiTi_GB2312" w:eastAsia="KaiTi_GB2312" w:hint="eastAsia"/>
        </w:rPr>
        <w:t>不采取任何歧视妇女的行为或做法，并保证公共当局和公共机构的行动都不违背这项义务；</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(e)</w:t>
      </w:r>
      <w:r w:rsidRPr="0033045A">
        <w:rPr>
          <w:rFonts w:ascii="KaiTi_GB2312" w:eastAsia="KaiTi_GB2312"/>
        </w:rPr>
        <w:tab/>
      </w:r>
      <w:r w:rsidR="00C8688D" w:rsidRPr="0033045A">
        <w:rPr>
          <w:rFonts w:ascii="KaiTi_GB2312" w:eastAsia="KaiTi_GB2312" w:hint="eastAsia"/>
        </w:rPr>
        <w:t>应采取一切适当措施，消除任何个人、组织或企业对妇女的歧视；</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(f)</w:t>
      </w:r>
      <w:r w:rsidRPr="0033045A">
        <w:rPr>
          <w:rFonts w:ascii="KaiTi_GB2312" w:eastAsia="KaiTi_GB2312"/>
        </w:rPr>
        <w:tab/>
      </w:r>
      <w:r w:rsidR="00C8688D" w:rsidRPr="0033045A">
        <w:rPr>
          <w:rFonts w:ascii="KaiTi_GB2312" w:eastAsia="KaiTi_GB2312" w:hint="eastAsia"/>
        </w:rPr>
        <w:t>应采取一切适当措施，包括制定法律，以修改或废除构成对妇女歧视的现行法律、规章、习俗和惯例；</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(g)</w:t>
      </w:r>
      <w:r w:rsidRPr="0033045A">
        <w:rPr>
          <w:rFonts w:ascii="KaiTi_GB2312" w:eastAsia="KaiTi_GB2312"/>
        </w:rPr>
        <w:tab/>
      </w:r>
      <w:r w:rsidR="00C8688D" w:rsidRPr="0033045A">
        <w:rPr>
          <w:rFonts w:ascii="KaiTi_GB2312" w:eastAsia="KaiTi_GB2312" w:hint="eastAsia"/>
        </w:rPr>
        <w:t>同意废止本国刑法内构成对妇女歧视的一切规定。</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 xml:space="preserve">第3条 </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C8688D" w:rsidRPr="0033045A" w:rsidRDefault="0033045A" w:rsidP="00C8688D">
      <w:pPr>
        <w:pStyle w:val="SingleTxt"/>
        <w:rPr>
          <w:rFonts w:ascii="KaiTi_GB2312" w:eastAsia="KaiTi_GB2312" w:hint="eastAsia"/>
        </w:rPr>
      </w:pPr>
      <w:r w:rsidRPr="0033045A">
        <w:rPr>
          <w:rFonts w:ascii="KaiTi_GB2312" w:eastAsia="KaiTi_GB2312"/>
        </w:rPr>
        <w:tab/>
      </w:r>
      <w:r w:rsidR="00C8688D" w:rsidRPr="0033045A">
        <w:rPr>
          <w:rFonts w:ascii="KaiTi_GB2312" w:eastAsia="KaiTi_GB2312" w:hint="eastAsia"/>
        </w:rPr>
        <w:t>支持妇女的法律文本和国家法律文件</w:t>
      </w:r>
    </w:p>
    <w:p w:rsidR="00C8688D" w:rsidRDefault="0033045A" w:rsidP="00C8688D">
      <w:pPr>
        <w:pStyle w:val="SingleTxt"/>
        <w:rPr>
          <w:rFonts w:hint="eastAsia"/>
        </w:rPr>
      </w:pPr>
      <w:r>
        <w:tab/>
      </w:r>
      <w:r w:rsidR="00C8688D">
        <w:rPr>
          <w:rFonts w:hint="eastAsia"/>
        </w:rPr>
        <w:t>2006年2月18日《刚果民主共和国宪法》在第14条中规定：</w:t>
      </w:r>
    </w:p>
    <w:p w:rsidR="00C8688D" w:rsidRDefault="0033045A" w:rsidP="0033045A">
      <w:pPr>
        <w:pStyle w:val="SingleTxt"/>
        <w:ind w:left="1695"/>
        <w:rPr>
          <w:rFonts w:hint="eastAsia"/>
        </w:rPr>
      </w:pPr>
      <w:r>
        <w:tab/>
      </w:r>
      <w:r w:rsidR="00C8688D">
        <w:rPr>
          <w:rFonts w:hint="eastAsia"/>
        </w:rPr>
        <w:t>“当局致力于消除一切形式的歧视妇女现象，并确实保护她们的各项权利。当局将在各个领域，特别是在民事、政治、经济和文化等方面采取各种相应措施，保证妇女全面参与民族的发展事业，并充分发挥她们的才能。</w:t>
      </w:r>
    </w:p>
    <w:p w:rsidR="00C8688D" w:rsidRDefault="0033045A" w:rsidP="0033045A">
      <w:pPr>
        <w:pStyle w:val="SingleTxt"/>
        <w:ind w:left="1695"/>
        <w:rPr>
          <w:rFonts w:hint="eastAsia"/>
        </w:rPr>
      </w:pPr>
      <w:r>
        <w:tab/>
      </w:r>
      <w:r w:rsidR="00C8688D">
        <w:rPr>
          <w:rFonts w:hint="eastAsia"/>
        </w:rPr>
        <w:t>当局采取各种措施，打击在公共生活和私人生活中针对妇女的一切形式暴力行为。</w:t>
      </w:r>
    </w:p>
    <w:p w:rsidR="00C8688D" w:rsidRDefault="0033045A" w:rsidP="0033045A">
      <w:pPr>
        <w:pStyle w:val="SingleTxt"/>
        <w:ind w:left="1695"/>
        <w:rPr>
          <w:rFonts w:hint="eastAsia"/>
        </w:rPr>
      </w:pPr>
      <w:r>
        <w:tab/>
      </w:r>
      <w:r w:rsidR="00C8688D">
        <w:rPr>
          <w:rFonts w:hint="eastAsia"/>
        </w:rPr>
        <w:t>妇女在各种国家、省级和地方机构内享有公平的代表权。</w:t>
      </w:r>
    </w:p>
    <w:p w:rsidR="00C8688D" w:rsidRDefault="0033045A" w:rsidP="0033045A">
      <w:pPr>
        <w:pStyle w:val="SingleTxt"/>
        <w:ind w:left="1695"/>
        <w:rPr>
          <w:rFonts w:hint="eastAsia"/>
        </w:rPr>
      </w:pPr>
      <w:r>
        <w:tab/>
      </w:r>
      <w:r w:rsidR="00C8688D">
        <w:rPr>
          <w:rFonts w:hint="eastAsia"/>
        </w:rPr>
        <w:t>国家保证在上述机构中实施男女均等。”</w:t>
      </w:r>
    </w:p>
    <w:p w:rsidR="00C8688D" w:rsidRDefault="0033045A" w:rsidP="00C8688D">
      <w:pPr>
        <w:pStyle w:val="SingleTxt"/>
        <w:rPr>
          <w:rFonts w:hint="eastAsia"/>
        </w:rPr>
      </w:pPr>
      <w:r>
        <w:tab/>
      </w:r>
      <w:r w:rsidR="00C8688D">
        <w:rPr>
          <w:rFonts w:hint="eastAsia"/>
        </w:rPr>
        <w:t>法律规定了行使这些权利的各种方式。</w:t>
      </w:r>
    </w:p>
    <w:p w:rsidR="00C8688D" w:rsidRDefault="0033045A" w:rsidP="00C8688D">
      <w:pPr>
        <w:pStyle w:val="SingleTxt"/>
        <w:rPr>
          <w:rFonts w:hint="eastAsia"/>
        </w:rPr>
      </w:pPr>
      <w:r>
        <w:tab/>
      </w:r>
      <w:r w:rsidR="00C8688D">
        <w:rPr>
          <w:rFonts w:hint="eastAsia"/>
        </w:rPr>
        <w:t>在第15条中规定：“当局致力于消除各种性暴力。</w:t>
      </w:r>
    </w:p>
    <w:p w:rsidR="00C8688D" w:rsidRDefault="0033045A" w:rsidP="00C8688D">
      <w:pPr>
        <w:pStyle w:val="SingleTxt"/>
        <w:rPr>
          <w:rFonts w:hint="eastAsia"/>
        </w:rPr>
      </w:pPr>
      <w:r>
        <w:tab/>
      </w:r>
      <w:r w:rsidR="00C8688D">
        <w:rPr>
          <w:rFonts w:hint="eastAsia"/>
        </w:rPr>
        <w:t xml:space="preserve">在不违背国际条约和协议的条件下，对任何个人实施性暴力、意图破坏家庭稳定、使家庭解体及灭绝整个民族均构成反人类罪，应受到法律的惩罚。” </w:t>
      </w:r>
    </w:p>
    <w:p w:rsidR="00C8688D" w:rsidRDefault="0033045A" w:rsidP="00C8688D">
      <w:pPr>
        <w:pStyle w:val="SingleTxt"/>
        <w:rPr>
          <w:rFonts w:hint="eastAsia"/>
        </w:rPr>
      </w:pPr>
      <w:r>
        <w:tab/>
      </w:r>
      <w:r w:rsidR="00C8688D">
        <w:rPr>
          <w:rFonts w:hint="eastAsia"/>
        </w:rPr>
        <w:t>政府制定了落实男女平等的法律草案，正获得通过。</w:t>
      </w:r>
    </w:p>
    <w:p w:rsidR="00C8688D" w:rsidRDefault="0033045A" w:rsidP="00C8688D">
      <w:pPr>
        <w:pStyle w:val="SingleTxt"/>
        <w:rPr>
          <w:rFonts w:hint="eastAsia"/>
        </w:rPr>
      </w:pPr>
      <w:r>
        <w:tab/>
      </w:r>
      <w:r w:rsidR="00C8688D">
        <w:rPr>
          <w:rFonts w:hint="eastAsia"/>
        </w:rPr>
        <w:t>此外，政府与民间社会合作制定了国家两性平等政策文件，以建立有利于实现性别平等以及妇女和男子、男孩和女孩平等获取社会资源的制度、社会文化、法律和经济环境，并确保对民众社会经济条件研究进程，政策、发展方案和计划的分析、规划、实施、跟踪和评估的任何阶段均切实融入变化中的性别因素。</w:t>
      </w:r>
    </w:p>
    <w:p w:rsidR="00C8688D" w:rsidRDefault="0033045A" w:rsidP="00C8688D">
      <w:pPr>
        <w:pStyle w:val="SingleTxt"/>
        <w:rPr>
          <w:rFonts w:hint="eastAsia"/>
        </w:rPr>
      </w:pPr>
      <w:r>
        <w:tab/>
      </w:r>
      <w:r w:rsidR="00C8688D">
        <w:rPr>
          <w:rFonts w:hint="eastAsia"/>
        </w:rPr>
        <w:t>此外，政府开始实施打击性暴力国家战略，其目标是打击基于性别的暴力、促进预防和减少与性别有关的性暴力并改善对受害者的整体救助，包括与性别有关的暴力行为者的再教育。</w:t>
      </w:r>
    </w:p>
    <w:p w:rsidR="00C8688D" w:rsidRDefault="0033045A" w:rsidP="00C8688D">
      <w:pPr>
        <w:pStyle w:val="SingleTxt"/>
        <w:rPr>
          <w:rFonts w:hint="eastAsia"/>
        </w:rPr>
      </w:pPr>
      <w:r>
        <w:tab/>
      </w:r>
      <w:r w:rsidR="00C8688D">
        <w:rPr>
          <w:rFonts w:hint="eastAsia"/>
        </w:rPr>
        <w:t>2006年7月20日第06/018号法修改并补充了1940年1月30日刚果《刑法》。</w:t>
      </w:r>
    </w:p>
    <w:p w:rsidR="00C8688D" w:rsidRDefault="0033045A" w:rsidP="00C8688D">
      <w:pPr>
        <w:pStyle w:val="SingleTxt"/>
        <w:rPr>
          <w:rFonts w:hint="eastAsia"/>
        </w:rPr>
      </w:pPr>
      <w:r>
        <w:tab/>
      </w:r>
      <w:r w:rsidR="00C8688D">
        <w:rPr>
          <w:rFonts w:hint="eastAsia"/>
        </w:rPr>
        <w:t>因为性暴力在刚果民主共和国的武装冲突期间被用作战争武器，该法加重了惩罚。</w:t>
      </w:r>
    </w:p>
    <w:p w:rsidR="00C8688D" w:rsidRDefault="0033045A" w:rsidP="00C8688D">
      <w:pPr>
        <w:pStyle w:val="SingleTxt"/>
        <w:rPr>
          <w:rFonts w:hint="eastAsia"/>
        </w:rPr>
      </w:pPr>
      <w:r>
        <w:tab/>
      </w:r>
      <w:r w:rsidR="00C8688D">
        <w:rPr>
          <w:rFonts w:hint="eastAsia"/>
        </w:rPr>
        <w:t>该法还规定对损害妇女尊严的行为要进行惩罚。</w:t>
      </w:r>
    </w:p>
    <w:p w:rsidR="00C8688D" w:rsidRDefault="0033045A" w:rsidP="00C8688D">
      <w:pPr>
        <w:pStyle w:val="SingleTxt"/>
        <w:rPr>
          <w:rFonts w:hint="eastAsia"/>
        </w:rPr>
      </w:pPr>
      <w:r>
        <w:tab/>
      </w:r>
      <w:r w:rsidR="00C8688D">
        <w:rPr>
          <w:rFonts w:hint="eastAsia"/>
        </w:rPr>
        <w:t>在此之前，刚果《刑法》未包含所有对国际刑法已确定为罪行提出控告的法律条文。</w:t>
      </w:r>
    </w:p>
    <w:p w:rsidR="00C8688D" w:rsidRDefault="0033045A" w:rsidP="00C8688D">
      <w:pPr>
        <w:pStyle w:val="SingleTxt"/>
        <w:rPr>
          <w:rFonts w:hint="eastAsia"/>
        </w:rPr>
      </w:pPr>
      <w:r>
        <w:tab/>
      </w:r>
      <w:r w:rsidR="00C8688D">
        <w:rPr>
          <w:rFonts w:hint="eastAsia"/>
        </w:rPr>
        <w:t>刚果《刑法》修正的最大革新处在于将国际人道主义法与性暴力罪行有关的条款纳入其中。</w:t>
      </w:r>
    </w:p>
    <w:p w:rsidR="00C8688D" w:rsidRDefault="0033045A" w:rsidP="00C8688D">
      <w:pPr>
        <w:pStyle w:val="SingleTxt"/>
        <w:rPr>
          <w:rFonts w:hint="eastAsia"/>
        </w:rPr>
      </w:pPr>
      <w:r>
        <w:tab/>
      </w:r>
      <w:r w:rsidR="00C8688D">
        <w:rPr>
          <w:rFonts w:hint="eastAsia"/>
        </w:rPr>
        <w:t>这些条款重视保护最弱势的群体，尤其是妇女、儿童和性暴力受害者。</w:t>
      </w:r>
    </w:p>
    <w:p w:rsidR="00C8688D" w:rsidRDefault="0033045A" w:rsidP="00C8688D">
      <w:pPr>
        <w:pStyle w:val="SingleTxt"/>
        <w:rPr>
          <w:rFonts w:hint="eastAsia"/>
        </w:rPr>
      </w:pPr>
      <w:r>
        <w:tab/>
      </w:r>
      <w:r w:rsidR="00C8688D">
        <w:rPr>
          <w:rFonts w:hint="eastAsia"/>
        </w:rPr>
        <w:t>这些改变主要涉及与强奸和性骚扰有关的条款。</w:t>
      </w:r>
    </w:p>
    <w:p w:rsidR="00C8688D" w:rsidRDefault="0033045A" w:rsidP="00C8688D">
      <w:pPr>
        <w:pStyle w:val="SingleTxt"/>
        <w:rPr>
          <w:rFonts w:hint="eastAsia"/>
        </w:rPr>
      </w:pPr>
      <w:r>
        <w:tab/>
      </w:r>
      <w:r w:rsidR="00C8688D">
        <w:rPr>
          <w:rFonts w:hint="eastAsia"/>
        </w:rPr>
        <w:t>这些条款补充并将之前在刑法中未被定罪的各种形式的性暴力确定为罪行，并按照这方面的国际适用准则进行定义。</w:t>
      </w:r>
    </w:p>
    <w:p w:rsidR="00C8688D" w:rsidRDefault="0033045A" w:rsidP="00C8688D">
      <w:pPr>
        <w:pStyle w:val="SingleTxt"/>
        <w:rPr>
          <w:rFonts w:hint="eastAsia"/>
        </w:rPr>
      </w:pPr>
      <w:r>
        <w:tab/>
      </w:r>
      <w:r w:rsidR="00C8688D">
        <w:rPr>
          <w:rFonts w:hint="eastAsia"/>
        </w:rPr>
        <w:t>2006年7月20日第06/019号法修改并补充了1959年8月6日刚果《刑事诉讼法》的法令。</w:t>
      </w:r>
    </w:p>
    <w:p w:rsidR="00C8688D" w:rsidRDefault="0033045A" w:rsidP="00C8688D">
      <w:pPr>
        <w:pStyle w:val="SingleTxt"/>
        <w:rPr>
          <w:rFonts w:hint="eastAsia"/>
        </w:rPr>
      </w:pPr>
      <w:r>
        <w:tab/>
      </w:r>
      <w:r w:rsidR="00C8688D">
        <w:rPr>
          <w:rFonts w:hint="eastAsia"/>
        </w:rPr>
        <w:t>《刑事诉讼法》的某些条款得到了修正和补充，以确保能够迅速进行制止、保护受害者的尊严并确保其获得法律援助。</w:t>
      </w:r>
    </w:p>
    <w:p w:rsidR="00C8688D" w:rsidRDefault="0033045A" w:rsidP="00C8688D">
      <w:pPr>
        <w:pStyle w:val="SingleTxt"/>
        <w:rPr>
          <w:rFonts w:hint="eastAsia"/>
        </w:rPr>
      </w:pPr>
      <w:r>
        <w:tab/>
      </w:r>
      <w:r w:rsidR="00C8688D">
        <w:rPr>
          <w:rFonts w:hint="eastAsia"/>
        </w:rPr>
        <w:t>1981年7月17日关于国家公职部门从业人员章程的第81-003号法在没有性别歧视的基础上确定了聘用、报酬、晋级以及其他社会福利的条件。</w:t>
      </w:r>
    </w:p>
    <w:p w:rsidR="00C8688D" w:rsidRDefault="0033045A" w:rsidP="00C8688D">
      <w:pPr>
        <w:pStyle w:val="SingleTxt"/>
        <w:rPr>
          <w:rFonts w:hint="eastAsia"/>
        </w:rPr>
      </w:pPr>
      <w:r>
        <w:tab/>
      </w:r>
      <w:r w:rsidR="00C8688D">
        <w:rPr>
          <w:rFonts w:hint="eastAsia"/>
        </w:rPr>
        <w:t>1973年7月20日颁布的关于一般财产制度、土地和不动产制度以及保险制度的第73-021号法经过修改和补充，没有歧视性条款。</w:t>
      </w:r>
    </w:p>
    <w:p w:rsidR="00C8688D" w:rsidRDefault="0033045A" w:rsidP="00C8688D">
      <w:pPr>
        <w:pStyle w:val="SingleTxt"/>
        <w:rPr>
          <w:rFonts w:hint="eastAsia"/>
        </w:rPr>
      </w:pPr>
      <w:r>
        <w:tab/>
      </w:r>
      <w:r w:rsidR="00C8688D">
        <w:rPr>
          <w:rFonts w:hint="eastAsia"/>
        </w:rPr>
        <w:t>其基本原则是：土地资源和地下资源的所有权归国家。任何个人，不论其性别，在法律允许的范围内都可以享有转让权。</w:t>
      </w:r>
    </w:p>
    <w:p w:rsidR="00C8688D" w:rsidRDefault="0033045A" w:rsidP="00C8688D">
      <w:pPr>
        <w:pStyle w:val="SingleTxt"/>
        <w:rPr>
          <w:rFonts w:hint="eastAsia"/>
        </w:rPr>
      </w:pPr>
      <w:r>
        <w:tab/>
      </w:r>
      <w:r w:rsidR="00C8688D">
        <w:rPr>
          <w:rFonts w:hint="eastAsia"/>
        </w:rPr>
        <w:t>但实际上，很少有妇女能够享受这一权利，首先因为她们不了解程序，其次因为她们的收入微薄。</w:t>
      </w:r>
    </w:p>
    <w:p w:rsidR="00C8688D" w:rsidRDefault="0033045A" w:rsidP="00C8688D">
      <w:pPr>
        <w:pStyle w:val="SingleTxt"/>
        <w:rPr>
          <w:rFonts w:hint="eastAsia"/>
        </w:rPr>
      </w:pPr>
      <w:r>
        <w:tab/>
      </w:r>
      <w:r w:rsidR="00C8688D">
        <w:rPr>
          <w:rFonts w:hint="eastAsia"/>
        </w:rPr>
        <w:t>还必须指出，法律方面的障碍造成已婚妇女缺乏法律能力。在这种情况下，当一名妇女去争取一块土地的转让权时，她首先必须得到丈夫的同意。</w:t>
      </w:r>
    </w:p>
    <w:p w:rsidR="00C8688D" w:rsidRDefault="0033045A" w:rsidP="00C8688D">
      <w:pPr>
        <w:pStyle w:val="SingleTxt"/>
        <w:rPr>
          <w:rFonts w:hint="eastAsia"/>
        </w:rPr>
      </w:pPr>
      <w:r>
        <w:tab/>
      </w:r>
      <w:r w:rsidR="00C8688D">
        <w:rPr>
          <w:rFonts w:hint="eastAsia"/>
        </w:rPr>
        <w:t>2001年5月17日颁布的关于政党组织和活动的第001/2001号法符合《宪法》和《消除对妇女一切形式歧视公约》。</w:t>
      </w:r>
    </w:p>
    <w:p w:rsidR="00C8688D" w:rsidRDefault="0033045A" w:rsidP="00C8688D">
      <w:pPr>
        <w:pStyle w:val="SingleTxt"/>
        <w:rPr>
          <w:rFonts w:hint="eastAsia"/>
        </w:rPr>
      </w:pPr>
      <w:r>
        <w:tab/>
      </w:r>
      <w:r w:rsidR="00C8688D">
        <w:rPr>
          <w:rFonts w:hint="eastAsia"/>
        </w:rPr>
        <w:t>2008年6月10日关于政党公共资助的第08/005号法在第3条第6款中规定：“政党在制定选举名单时应考虑男女平等”。</w:t>
      </w:r>
    </w:p>
    <w:p w:rsidR="00C8688D" w:rsidRDefault="0033045A" w:rsidP="00C8688D">
      <w:pPr>
        <w:pStyle w:val="SingleTxt"/>
        <w:rPr>
          <w:rFonts w:hint="eastAsia"/>
        </w:rPr>
      </w:pPr>
      <w:r>
        <w:tab/>
      </w:r>
      <w:r w:rsidR="00C8688D">
        <w:rPr>
          <w:rFonts w:hint="eastAsia"/>
        </w:rPr>
        <w:t>实际上，根据《公约》，各政党在创建、组织和活动的过程中应该注意不要进行基于民族、宗教、性别、语言的歧视。</w:t>
      </w:r>
    </w:p>
    <w:p w:rsidR="00C8688D" w:rsidRDefault="0033045A" w:rsidP="00C8688D">
      <w:pPr>
        <w:pStyle w:val="SingleTxt"/>
        <w:rPr>
          <w:rFonts w:hint="eastAsia"/>
        </w:rPr>
      </w:pPr>
      <w:r>
        <w:tab/>
      </w:r>
      <w:r w:rsidR="00C8688D">
        <w:rPr>
          <w:rFonts w:hint="eastAsia"/>
        </w:rPr>
        <w:t>进行这场战斗的环境是合适的，因为人民的观念发生了积极的变化。愿意从政的妇女不再受到一致排斥。</w:t>
      </w:r>
    </w:p>
    <w:p w:rsidR="00C8688D" w:rsidRDefault="0033045A" w:rsidP="00C8688D">
      <w:pPr>
        <w:pStyle w:val="SingleTxt"/>
        <w:rPr>
          <w:rFonts w:hint="eastAsia"/>
        </w:rPr>
      </w:pPr>
      <w:r>
        <w:tab/>
      </w:r>
      <w:r w:rsidR="00C8688D">
        <w:rPr>
          <w:rFonts w:hint="eastAsia"/>
        </w:rPr>
        <w:t>目前，已有八名妇女建立并领导政党。</w:t>
      </w:r>
    </w:p>
    <w:p w:rsidR="00C8688D" w:rsidRDefault="0033045A" w:rsidP="00C8688D">
      <w:pPr>
        <w:pStyle w:val="SingleTxt"/>
        <w:rPr>
          <w:rFonts w:hint="eastAsia"/>
        </w:rPr>
      </w:pPr>
      <w:r>
        <w:tab/>
      </w:r>
      <w:r w:rsidR="00C8688D">
        <w:rPr>
          <w:rFonts w:hint="eastAsia"/>
        </w:rPr>
        <w:t>2008年7月14日保护艾滋病毒/艾滋病感染者的第08/011号法特别强调：</w:t>
      </w:r>
    </w:p>
    <w:p w:rsidR="00C8688D" w:rsidRDefault="00C8688D" w:rsidP="0033045A">
      <w:pPr>
        <w:pStyle w:val="SingleTxt"/>
        <w:ind w:left="2114" w:hanging="850"/>
      </w:pPr>
      <w:r>
        <w:t></w:t>
      </w:r>
      <w:r>
        <w:tab/>
      </w:r>
      <w:r w:rsidR="0033045A">
        <w:rPr>
          <w:rFonts w:hAnsi="SimSun" w:hint="eastAsia"/>
        </w:rPr>
        <w:t>□</w:t>
      </w:r>
      <w:r w:rsidR="0033045A">
        <w:rPr>
          <w:rFonts w:hAnsi="SimSun" w:hint="eastAsia"/>
        </w:rPr>
        <w:tab/>
      </w:r>
      <w:r>
        <w:rPr>
          <w:rFonts w:hint="eastAsia"/>
        </w:rPr>
        <w:t>血清阳性妇女可以从国家在生殖健康政策框架下采取的一切措施中受益；</w:t>
      </w:r>
    </w:p>
    <w:p w:rsidR="00C8688D" w:rsidRDefault="00C8688D" w:rsidP="00C8688D">
      <w:pPr>
        <w:pStyle w:val="SingleTxt"/>
      </w:pPr>
      <w:r>
        <w:t></w:t>
      </w:r>
      <w:r>
        <w:tab/>
      </w:r>
      <w:r w:rsidR="0033045A">
        <w:rPr>
          <w:rFonts w:hAnsi="SimSun" w:hint="eastAsia"/>
        </w:rPr>
        <w:t>□</w:t>
      </w:r>
      <w:r w:rsidR="0033045A">
        <w:rPr>
          <w:rFonts w:hAnsi="SimSun" w:hint="eastAsia"/>
        </w:rPr>
        <w:tab/>
      </w:r>
      <w:r>
        <w:rPr>
          <w:rFonts w:hint="eastAsia"/>
        </w:rPr>
        <w:t>防止艾滋病毒</w:t>
      </w:r>
      <w:r>
        <w:t>/</w:t>
      </w:r>
      <w:r>
        <w:rPr>
          <w:rFonts w:hint="eastAsia"/>
        </w:rPr>
        <w:t>艾滋病母婴传播。</w:t>
      </w:r>
    </w:p>
    <w:p w:rsidR="00C8688D" w:rsidRDefault="0033045A" w:rsidP="00C8688D">
      <w:pPr>
        <w:pStyle w:val="SingleTxt"/>
        <w:rPr>
          <w:rFonts w:hint="eastAsia"/>
        </w:rPr>
      </w:pPr>
      <w:r>
        <w:rPr>
          <w:rFonts w:hint="eastAsia"/>
        </w:rPr>
        <w:tab/>
      </w:r>
      <w:r w:rsidR="00C8688D">
        <w:rPr>
          <w:rFonts w:hint="eastAsia"/>
        </w:rPr>
        <w:t>2009年1月10日第09/001号《儿童保护法》对儿童的定义是未满18岁的人，将女孩结婚年龄从14岁提高到18岁。</w:t>
      </w:r>
    </w:p>
    <w:p w:rsidR="00C8688D" w:rsidRPr="0033045A" w:rsidRDefault="0033045A" w:rsidP="003304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rPr>
      </w:pPr>
      <w:r>
        <w:rPr>
          <w:rFonts w:hint="eastAsia"/>
        </w:rPr>
        <w:tab/>
      </w:r>
      <w:r>
        <w:rPr>
          <w:rFonts w:hint="eastAsia"/>
        </w:rPr>
        <w:tab/>
      </w:r>
      <w:r w:rsidR="00C8688D" w:rsidRPr="0033045A">
        <w:rPr>
          <w:rFonts w:hint="eastAsia"/>
          <w:spacing w:val="-4"/>
        </w:rPr>
        <w:t>第二编：执行《消除对妇女一切形式歧视公约》的行动和措施</w:t>
      </w:r>
    </w:p>
    <w:p w:rsidR="0033045A" w:rsidRPr="0033045A" w:rsidRDefault="0033045A" w:rsidP="0033045A">
      <w:pPr>
        <w:pStyle w:val="SingleTxt"/>
        <w:spacing w:after="0" w:line="120" w:lineRule="exact"/>
        <w:rPr>
          <w:rFonts w:hint="eastAsia"/>
          <w:sz w:val="10"/>
        </w:rPr>
      </w:pPr>
    </w:p>
    <w:p w:rsidR="0033045A" w:rsidRPr="0033045A" w:rsidRDefault="0033045A" w:rsidP="0033045A">
      <w:pPr>
        <w:pStyle w:val="SingleTxt"/>
        <w:spacing w:after="0" w:line="120" w:lineRule="exact"/>
        <w:rPr>
          <w:rFonts w:hint="eastAsia"/>
          <w:sz w:val="10"/>
        </w:rPr>
      </w:pPr>
    </w:p>
    <w:p w:rsidR="00C8688D" w:rsidRDefault="0033045A" w:rsidP="00C8688D">
      <w:pPr>
        <w:pStyle w:val="SingleTxt"/>
        <w:rPr>
          <w:rFonts w:hint="eastAsia"/>
        </w:rPr>
      </w:pPr>
      <w:r>
        <w:rPr>
          <w:rFonts w:hint="eastAsia"/>
        </w:rPr>
        <w:tab/>
      </w:r>
      <w:r w:rsidR="00C8688D">
        <w:rPr>
          <w:rFonts w:hint="eastAsia"/>
        </w:rPr>
        <w:t>这一部分将审查为改善妇女状况在工作、家庭生活、卫生、教育以及进入公职部门和担任国际职务等方面所采取的措施。</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第4条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缔约各国为加速实现男女事实上的平等而采取的暂行特别措施，不得视为本公约所指的歧视，亦不得因此导致维持不平等或分别的标准；应在男女机会和待遇平等的目的达到之后，停止采用。</w:t>
      </w:r>
    </w:p>
    <w:p w:rsidR="00C8688D" w:rsidRDefault="0033045A" w:rsidP="00C8688D">
      <w:pPr>
        <w:pStyle w:val="SingleTxt"/>
        <w:rPr>
          <w:rFonts w:hint="eastAsia"/>
        </w:rPr>
      </w:pPr>
      <w:r w:rsidRPr="0033045A">
        <w:rPr>
          <w:rFonts w:ascii="KaiTi_GB2312" w:eastAsia="KaiTi_GB2312" w:hint="eastAsia"/>
        </w:rPr>
        <w:tab/>
      </w:r>
      <w:r w:rsidR="00C8688D" w:rsidRPr="0033045A">
        <w:rPr>
          <w:rFonts w:ascii="KaiTi_GB2312" w:eastAsia="KaiTi_GB2312" w:hint="eastAsia"/>
        </w:rPr>
        <w:t>缔约各国为保护母性而采取的特别措施，包括本公约所列各项措施，不得视为歧视。</w:t>
      </w:r>
    </w:p>
    <w:p w:rsidR="00C8688D" w:rsidRDefault="0033045A" w:rsidP="00C8688D">
      <w:pPr>
        <w:pStyle w:val="SingleTxt"/>
        <w:rPr>
          <w:rFonts w:hint="eastAsia"/>
        </w:rPr>
      </w:pPr>
      <w:r>
        <w:rPr>
          <w:rFonts w:hint="eastAsia"/>
        </w:rPr>
        <w:tab/>
      </w:r>
      <w:r w:rsidR="00C8688D">
        <w:rPr>
          <w:rFonts w:hint="eastAsia"/>
        </w:rPr>
        <w:t>1987年刚果《家庭法》基本包含支持妇女的条款，但这些条款中有些正在进行修正，以期与刚果民主共和国批准的各种国际法律文书保持一致。</w:t>
      </w:r>
    </w:p>
    <w:p w:rsidR="00C8688D" w:rsidRDefault="0033045A" w:rsidP="00C8688D">
      <w:pPr>
        <w:pStyle w:val="SingleTxt"/>
        <w:rPr>
          <w:rFonts w:hint="eastAsia"/>
        </w:rPr>
      </w:pPr>
      <w:r>
        <w:rPr>
          <w:rFonts w:hint="eastAsia"/>
        </w:rPr>
        <w:tab/>
      </w:r>
      <w:r w:rsidR="00C8688D">
        <w:rPr>
          <w:rFonts w:hint="eastAsia"/>
        </w:rPr>
        <w:t>修改并补充1940年6月30日刚果《刑法》的2006年7月20日第06/018号法和修改并补充1959年8月6日刚果《刑法》和《刑事诉讼法》的2006年7月20日第06/019号法，都与性暴力有关，都旨在保护妇女。</w:t>
      </w:r>
    </w:p>
    <w:p w:rsidR="00C8688D" w:rsidRDefault="0033045A" w:rsidP="00C8688D">
      <w:pPr>
        <w:pStyle w:val="SingleTxt"/>
        <w:rPr>
          <w:rFonts w:hint="eastAsia"/>
        </w:rPr>
      </w:pPr>
      <w:r>
        <w:rPr>
          <w:rFonts w:hint="eastAsia"/>
        </w:rPr>
        <w:tab/>
      </w:r>
      <w:r w:rsidR="00C8688D">
        <w:rPr>
          <w:rFonts w:hint="eastAsia"/>
        </w:rPr>
        <w:t>2009年1月10日保护儿童的第09/001号新法已经颁布。</w:t>
      </w:r>
    </w:p>
    <w:p w:rsidR="00C8688D" w:rsidRDefault="0033045A" w:rsidP="00C8688D">
      <w:pPr>
        <w:pStyle w:val="SingleTxt"/>
        <w:rPr>
          <w:rFonts w:hint="eastAsia"/>
        </w:rPr>
      </w:pPr>
      <w:r>
        <w:rPr>
          <w:rFonts w:hint="eastAsia"/>
        </w:rPr>
        <w:tab/>
      </w:r>
      <w:r w:rsidR="00C8688D">
        <w:rPr>
          <w:rFonts w:hint="eastAsia"/>
        </w:rPr>
        <w:t>2008年7月14日保护艾滋病毒\艾滋病感染者权利的第08/011号法第9条规定血清阳性妇女可以从国家在生殖健康政策框架下采取的一切措施中受益；</w:t>
      </w:r>
    </w:p>
    <w:p w:rsidR="00C8688D" w:rsidRPr="0033045A" w:rsidRDefault="00C8688D" w:rsidP="00C8688D">
      <w:pPr>
        <w:pStyle w:val="SingleTxt"/>
        <w:rPr>
          <w:rFonts w:ascii="SimHei" w:eastAsia="SimHei" w:hint="eastAsia"/>
        </w:rPr>
      </w:pPr>
      <w:r w:rsidRPr="0033045A">
        <w:rPr>
          <w:rFonts w:ascii="SimHei" w:eastAsia="SimHei" w:hint="eastAsia"/>
        </w:rPr>
        <w:t>妇女、文化和媒体</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第5条</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缔约各国应采取一切适当措施：</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(a)</w:t>
      </w:r>
      <w:r w:rsidRPr="0033045A">
        <w:rPr>
          <w:rFonts w:ascii="KaiTi_GB2312" w:eastAsia="KaiTi_GB2312" w:hint="eastAsia"/>
        </w:rPr>
        <w:tab/>
      </w:r>
      <w:r w:rsidR="00C8688D" w:rsidRPr="0033045A">
        <w:rPr>
          <w:rFonts w:ascii="KaiTi_GB2312" w:eastAsia="KaiTi_GB2312" w:hint="eastAsia"/>
        </w:rPr>
        <w:t>改变男女的社会和文化行为模式，以消除基于性别而分尊卑观念或基于男女定型任务的偏见、习俗和一切其他做法；</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(b)</w:t>
      </w:r>
      <w:r w:rsidRPr="0033045A">
        <w:rPr>
          <w:rFonts w:ascii="KaiTi_GB2312" w:eastAsia="KaiTi_GB2312" w:hint="eastAsia"/>
        </w:rPr>
        <w:tab/>
      </w:r>
      <w:r w:rsidR="00C8688D" w:rsidRPr="0033045A">
        <w:rPr>
          <w:rFonts w:ascii="KaiTi_GB2312" w:eastAsia="KaiTi_GB2312" w:hint="eastAsia"/>
        </w:rPr>
        <w:t>保证家庭教育应包括正确了解母性的社会功能和确认教养子女是父母的共同责任，但了解到在任何情况下应首先考虑子女的利益。</w:t>
      </w:r>
    </w:p>
    <w:p w:rsidR="00C8688D" w:rsidRDefault="0033045A" w:rsidP="00C8688D">
      <w:pPr>
        <w:pStyle w:val="SingleTxt"/>
        <w:rPr>
          <w:rFonts w:hint="eastAsia"/>
        </w:rPr>
      </w:pPr>
      <w:r>
        <w:rPr>
          <w:rFonts w:hint="eastAsia"/>
        </w:rPr>
        <w:tab/>
      </w:r>
      <w:r w:rsidR="00C8688D">
        <w:rPr>
          <w:rFonts w:hint="eastAsia"/>
        </w:rPr>
        <w:t>需要指出的是有一名妇女当选刚果全国新闻联盟主席。在报刊和媒体编辑中有8名女主任，2名妇女是电视/广播电台的所有人。</w:t>
      </w:r>
    </w:p>
    <w:p w:rsidR="00C8688D" w:rsidRDefault="0033045A" w:rsidP="00C8688D">
      <w:pPr>
        <w:pStyle w:val="SingleTxt"/>
        <w:rPr>
          <w:rFonts w:hint="eastAsia"/>
        </w:rPr>
      </w:pPr>
      <w:r>
        <w:rPr>
          <w:rFonts w:hint="eastAsia"/>
        </w:rPr>
        <w:tab/>
      </w:r>
      <w:r w:rsidR="00C8688D">
        <w:rPr>
          <w:rFonts w:hint="eastAsia"/>
        </w:rPr>
        <w:t>在公开辩论方面，妇女表达立场并探讨有关公共利益的问题。</w:t>
      </w:r>
    </w:p>
    <w:p w:rsidR="00C8688D" w:rsidRDefault="0033045A" w:rsidP="00C8688D">
      <w:pPr>
        <w:pStyle w:val="SingleTxt"/>
        <w:rPr>
          <w:rFonts w:hint="eastAsia"/>
        </w:rPr>
      </w:pPr>
      <w:r>
        <w:rPr>
          <w:rFonts w:hint="eastAsia"/>
        </w:rPr>
        <w:tab/>
      </w:r>
      <w:r w:rsidR="00C8688D">
        <w:rPr>
          <w:rFonts w:hint="eastAsia"/>
        </w:rPr>
        <w:t>在2008年3月妇女月期间，组织了第一届妇女图书沙龙。</w:t>
      </w:r>
    </w:p>
    <w:p w:rsidR="00C8688D" w:rsidRDefault="0033045A" w:rsidP="00C8688D">
      <w:pPr>
        <w:pStyle w:val="SingleTxt"/>
        <w:rPr>
          <w:rFonts w:hint="eastAsia"/>
        </w:rPr>
      </w:pPr>
      <w:r>
        <w:rPr>
          <w:rFonts w:hint="eastAsia"/>
        </w:rPr>
        <w:tab/>
      </w:r>
      <w:r w:rsidR="00C8688D">
        <w:rPr>
          <w:rFonts w:hint="eastAsia"/>
        </w:rPr>
        <w:t>在音乐、戏剧、宗教方面，妇女和男子同样具有代表性。</w:t>
      </w:r>
    </w:p>
    <w:p w:rsidR="00C8688D" w:rsidRDefault="0033045A" w:rsidP="00C8688D">
      <w:pPr>
        <w:pStyle w:val="SingleTxt"/>
        <w:rPr>
          <w:rFonts w:hint="eastAsia"/>
        </w:rPr>
      </w:pPr>
      <w:r>
        <w:rPr>
          <w:rFonts w:hint="eastAsia"/>
        </w:rPr>
        <w:tab/>
      </w:r>
      <w:r w:rsidR="00C8688D">
        <w:rPr>
          <w:rFonts w:hint="eastAsia"/>
        </w:rPr>
        <w:t>一些关于性别和发展、负责任的性行为、亲属关系的动员和宣传运动改善了社区行为，促使某些对妇女的陈旧做法得以消失。</w:t>
      </w:r>
    </w:p>
    <w:p w:rsidR="00C8688D" w:rsidRDefault="0033045A" w:rsidP="00C8688D">
      <w:pPr>
        <w:pStyle w:val="SingleTxt"/>
        <w:rPr>
          <w:rFonts w:hint="eastAsia"/>
        </w:rPr>
      </w:pPr>
      <w:r>
        <w:rPr>
          <w:rFonts w:hint="eastAsia"/>
        </w:rPr>
        <w:tab/>
      </w:r>
      <w:r w:rsidR="00C8688D">
        <w:rPr>
          <w:rFonts w:hint="eastAsia"/>
        </w:rPr>
        <w:t xml:space="preserve">目前，性别宣传产生了积极作用，促使某些父母分配家务劳动时不再考虑子女的性别，并公平地将男孩及女孩送到学校读书 。  </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妇女与卖淫</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第6条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缔约各国应采取一切适当措施，包括制定法律，以禁止一切形式贩卖妇女和强迫妇女卖淫对她们进行剥削的行为。</w:t>
      </w:r>
    </w:p>
    <w:p w:rsidR="00C8688D" w:rsidRDefault="0033045A" w:rsidP="00C8688D">
      <w:pPr>
        <w:pStyle w:val="SingleTxt"/>
        <w:rPr>
          <w:rFonts w:hint="eastAsia"/>
        </w:rPr>
      </w:pPr>
      <w:r>
        <w:rPr>
          <w:rFonts w:hint="eastAsia"/>
        </w:rPr>
        <w:tab/>
      </w:r>
      <w:r w:rsidR="00C8688D">
        <w:rPr>
          <w:rFonts w:hint="eastAsia"/>
        </w:rPr>
        <w:t>修改并补充1940年1月30日刚果《刑法》第一卷的2006年7月20日第06/18号法禁止强迫卖淫和儿童卖淫。</w:t>
      </w:r>
      <w:r w:rsidR="0008613B">
        <w:rPr>
          <w:rFonts w:hint="eastAsia"/>
        </w:rPr>
        <w:t>(</w:t>
      </w:r>
      <w:r w:rsidR="00C8688D">
        <w:rPr>
          <w:rFonts w:hint="eastAsia"/>
        </w:rPr>
        <w:t>第174 C条和第174 N条</w:t>
      </w:r>
      <w:r w:rsidR="0008613B">
        <w:rPr>
          <w:rFonts w:hint="eastAsia"/>
        </w:rPr>
        <w:t>)</w:t>
      </w:r>
    </w:p>
    <w:p w:rsidR="00C8688D" w:rsidRDefault="0033045A" w:rsidP="00C8688D">
      <w:pPr>
        <w:pStyle w:val="SingleTxt"/>
        <w:rPr>
          <w:rFonts w:hint="eastAsia"/>
        </w:rPr>
      </w:pPr>
      <w:r>
        <w:rPr>
          <w:rFonts w:hint="eastAsia"/>
        </w:rPr>
        <w:tab/>
      </w:r>
      <w:r w:rsidR="00C8688D">
        <w:rPr>
          <w:rFonts w:hint="eastAsia"/>
        </w:rPr>
        <w:t>在刚果民主共和国，贩卖妇女并不常见。</w:t>
      </w:r>
    </w:p>
    <w:p w:rsidR="00C8688D" w:rsidRDefault="0033045A" w:rsidP="00C8688D">
      <w:pPr>
        <w:pStyle w:val="SingleTxt"/>
        <w:rPr>
          <w:rFonts w:hint="eastAsia"/>
        </w:rPr>
      </w:pPr>
      <w:r>
        <w:rPr>
          <w:rFonts w:hint="eastAsia"/>
        </w:rPr>
        <w:tab/>
      </w:r>
      <w:r w:rsidR="00C8688D">
        <w:rPr>
          <w:rFonts w:hint="eastAsia"/>
        </w:rPr>
        <w:t>相反，卖淫却人所共知。卖淫分两类：</w:t>
      </w:r>
    </w:p>
    <w:p w:rsidR="00C8688D" w:rsidRDefault="0033045A" w:rsidP="00C8688D">
      <w:pPr>
        <w:pStyle w:val="SingleTxt"/>
        <w:rPr>
          <w:rFonts w:hint="eastAsia"/>
        </w:rPr>
      </w:pPr>
      <w:r>
        <w:rPr>
          <w:rFonts w:hint="eastAsia"/>
        </w:rPr>
        <w:tab/>
      </w:r>
      <w:r w:rsidR="00C8688D">
        <w:rPr>
          <w:rFonts w:hint="eastAsia"/>
        </w:rPr>
        <w:t>第一类卖淫女大部分是女孩子，她们往往没有什么文化，入夜时她们站在大路旁、出入酒吧或妓院去寻找嫖客。</w:t>
      </w:r>
    </w:p>
    <w:p w:rsidR="00C8688D" w:rsidRDefault="0033045A" w:rsidP="00C8688D">
      <w:pPr>
        <w:pStyle w:val="SingleTxt"/>
        <w:rPr>
          <w:rFonts w:hint="eastAsia"/>
        </w:rPr>
      </w:pPr>
      <w:r>
        <w:rPr>
          <w:rFonts w:hint="eastAsia"/>
        </w:rPr>
        <w:tab/>
      </w:r>
      <w:r w:rsidR="00C8688D">
        <w:rPr>
          <w:rFonts w:hint="eastAsia"/>
        </w:rPr>
        <w:t>第二类卖淫女是隐蔽的，她们表面上看起来很体面，而且有时候还有正当职业，她们出于经济上的原因从事皮肉生意。</w:t>
      </w:r>
    </w:p>
    <w:p w:rsidR="00C8688D" w:rsidRDefault="0033045A" w:rsidP="00C8688D">
      <w:pPr>
        <w:pStyle w:val="SingleTxt"/>
        <w:rPr>
          <w:rFonts w:hint="eastAsia"/>
        </w:rPr>
      </w:pPr>
      <w:r>
        <w:rPr>
          <w:rFonts w:hint="eastAsia"/>
        </w:rPr>
        <w:tab/>
      </w:r>
      <w:r w:rsidR="00C8688D">
        <w:rPr>
          <w:rFonts w:hint="eastAsia"/>
        </w:rPr>
        <w:t>在这两种类型中，卖淫的主要原因是贫困、争取生存以及/或者追求舒适的生活。</w:t>
      </w:r>
    </w:p>
    <w:p w:rsidR="00C8688D" w:rsidRDefault="0033045A" w:rsidP="00C8688D">
      <w:pPr>
        <w:pStyle w:val="SingleTxt"/>
        <w:rPr>
          <w:rFonts w:hint="eastAsia"/>
        </w:rPr>
      </w:pPr>
      <w:r>
        <w:rPr>
          <w:rFonts w:hint="eastAsia"/>
        </w:rPr>
        <w:tab/>
      </w:r>
      <w:r w:rsidR="00C8688D">
        <w:rPr>
          <w:rFonts w:hint="eastAsia"/>
        </w:rPr>
        <w:t>这些性工作者独自行动，没有正式的老鸨网络。当然，中介人是肯定有的，但他们一般都秘密地替有钱的嫖客拉线。</w:t>
      </w:r>
    </w:p>
    <w:p w:rsidR="00C8688D" w:rsidRDefault="0033045A" w:rsidP="00C8688D">
      <w:pPr>
        <w:pStyle w:val="SingleTxt"/>
        <w:rPr>
          <w:rFonts w:hint="eastAsia"/>
        </w:rPr>
      </w:pPr>
      <w:r>
        <w:rPr>
          <w:rFonts w:hint="eastAsia"/>
        </w:rPr>
        <w:tab/>
      </w:r>
      <w:r w:rsidR="00C8688D">
        <w:rPr>
          <w:rFonts w:hint="eastAsia"/>
        </w:rPr>
        <w:t>卖淫女不受任何控制，即使是卫生方面也不受控制。政府部门应该建立一些机制，对其进行管理，既保护她们也保护社会，特别是在防止艾滋病毒/艾滋病以及性传播疾病方面。</w:t>
      </w:r>
    </w:p>
    <w:p w:rsidR="00C8688D" w:rsidRDefault="0033045A" w:rsidP="00C8688D">
      <w:pPr>
        <w:pStyle w:val="SingleTxt"/>
        <w:rPr>
          <w:rFonts w:hint="eastAsia"/>
        </w:rPr>
      </w:pPr>
      <w:r>
        <w:rPr>
          <w:rFonts w:hint="eastAsia"/>
        </w:rPr>
        <w:tab/>
      </w:r>
      <w:r w:rsidR="00C8688D">
        <w:rPr>
          <w:rFonts w:hint="eastAsia"/>
        </w:rPr>
        <w:t>但需要承认政府通过部门和民间社会对女孩子们，尤其是从事卖淫的女孩子进行的管理。</w:t>
      </w:r>
    </w:p>
    <w:p w:rsidR="00C8688D" w:rsidRPr="0033045A" w:rsidRDefault="00C8688D" w:rsidP="00C8688D">
      <w:pPr>
        <w:pStyle w:val="SingleTxt"/>
        <w:rPr>
          <w:rFonts w:ascii="SimHei" w:eastAsia="SimHei" w:hint="eastAsia"/>
        </w:rPr>
      </w:pPr>
      <w:r w:rsidRPr="0033045A">
        <w:rPr>
          <w:rFonts w:ascii="SimHei" w:eastAsia="SimHei" w:hint="eastAsia"/>
        </w:rPr>
        <w:t>妇女与政治生活</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第7条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缔约各国应采取一切适当措施，消除在本国政治和公众事务中对妇女的歧视，特别应保证妇女在与男子平等的条件下：</w:t>
      </w:r>
    </w:p>
    <w:p w:rsidR="00C8688D" w:rsidRDefault="0033045A" w:rsidP="00C8688D">
      <w:pPr>
        <w:pStyle w:val="SingleTxt"/>
        <w:rPr>
          <w:rFonts w:hint="eastAsia"/>
        </w:rPr>
      </w:pPr>
      <w:r w:rsidRPr="0033045A">
        <w:rPr>
          <w:rFonts w:ascii="KaiTi_GB2312" w:eastAsia="KaiTi_GB2312" w:hint="eastAsia"/>
        </w:rPr>
        <w:tab/>
      </w:r>
      <w:r w:rsidR="00C8688D" w:rsidRPr="0033045A">
        <w:rPr>
          <w:rFonts w:ascii="KaiTi_GB2312" w:eastAsia="KaiTi_GB2312" w:hint="eastAsia"/>
        </w:rPr>
        <w:t>(a)</w:t>
      </w:r>
      <w:r w:rsidRPr="0033045A">
        <w:rPr>
          <w:rFonts w:ascii="KaiTi_GB2312" w:eastAsia="KaiTi_GB2312" w:hint="eastAsia"/>
        </w:rPr>
        <w:tab/>
      </w:r>
      <w:r w:rsidR="00C8688D" w:rsidRPr="0033045A">
        <w:rPr>
          <w:rFonts w:ascii="KaiTi_GB2312" w:eastAsia="KaiTi_GB2312" w:hint="eastAsia"/>
        </w:rPr>
        <w:t>在一切选举和公民投票中有选举权，并在一切民选机构有被选举权；</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(b)</w:t>
      </w:r>
      <w:r w:rsidRPr="0033045A">
        <w:rPr>
          <w:rFonts w:ascii="KaiTi_GB2312" w:eastAsia="KaiTi_GB2312" w:hint="eastAsia"/>
        </w:rPr>
        <w:tab/>
      </w:r>
      <w:r w:rsidR="00C8688D" w:rsidRPr="0033045A">
        <w:rPr>
          <w:rFonts w:ascii="KaiTi_GB2312" w:eastAsia="KaiTi_GB2312" w:hint="eastAsia"/>
        </w:rPr>
        <w:t>参加政府政策的制订及执行，担任各级政府公职，执行一切公务；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(c)</w:t>
      </w:r>
      <w:r w:rsidRPr="0033045A">
        <w:rPr>
          <w:rFonts w:ascii="KaiTi_GB2312" w:eastAsia="KaiTi_GB2312" w:hint="eastAsia"/>
        </w:rPr>
        <w:tab/>
      </w:r>
      <w:r w:rsidR="00C8688D" w:rsidRPr="0033045A">
        <w:rPr>
          <w:rFonts w:ascii="KaiTi_GB2312" w:eastAsia="KaiTi_GB2312" w:hint="eastAsia"/>
        </w:rPr>
        <w:t>参加有关本国公众和政治事务的非政府组织和协会。</w:t>
      </w:r>
    </w:p>
    <w:p w:rsidR="00C8688D" w:rsidRDefault="0033045A" w:rsidP="00C8688D">
      <w:pPr>
        <w:pStyle w:val="SingleTxt"/>
        <w:rPr>
          <w:rFonts w:hint="eastAsia"/>
        </w:rPr>
      </w:pPr>
      <w:r>
        <w:rPr>
          <w:rFonts w:hint="eastAsia"/>
        </w:rPr>
        <w:tab/>
      </w:r>
      <w:r w:rsidR="00C8688D">
        <w:rPr>
          <w:rFonts w:hint="eastAsia"/>
        </w:rPr>
        <w:t>在法律的层面上，妇女从政取得了进步。</w:t>
      </w:r>
    </w:p>
    <w:p w:rsidR="00C8688D" w:rsidRDefault="0033045A" w:rsidP="00C8688D">
      <w:pPr>
        <w:pStyle w:val="SingleTxt"/>
        <w:rPr>
          <w:rFonts w:hint="eastAsia"/>
        </w:rPr>
      </w:pPr>
      <w:r>
        <w:rPr>
          <w:rFonts w:hint="eastAsia"/>
        </w:rPr>
        <w:tab/>
      </w:r>
      <w:r w:rsidR="00C8688D">
        <w:rPr>
          <w:rFonts w:hint="eastAsia"/>
        </w:rPr>
        <w:t>一些立法和法律文件支持妇女并符合《消除对妇女一切形式歧视公约》第7条的规定，包括：</w:t>
      </w:r>
    </w:p>
    <w:p w:rsidR="00C8688D" w:rsidRDefault="0033045A" w:rsidP="00C8688D">
      <w:pPr>
        <w:pStyle w:val="SingleTxt"/>
        <w:rPr>
          <w:rFonts w:hint="eastAsia"/>
        </w:rPr>
      </w:pPr>
      <w:r>
        <w:rPr>
          <w:rFonts w:hint="eastAsia"/>
        </w:rPr>
        <w:tab/>
      </w:r>
      <w:r>
        <w:rPr>
          <w:rFonts w:hint="eastAsia"/>
        </w:rPr>
        <w:sym w:font="Symbol" w:char="F0B7"/>
      </w:r>
      <w:r w:rsidR="00C8688D">
        <w:rPr>
          <w:rFonts w:hint="eastAsia"/>
        </w:rPr>
        <w:tab/>
        <w:t>《第三共和国宪法》第12、13、14和15条主张：</w:t>
      </w:r>
    </w:p>
    <w:p w:rsidR="00C8688D" w:rsidRDefault="0033045A" w:rsidP="00C8688D">
      <w:pPr>
        <w:pStyle w:val="SingleTxt"/>
        <w:rPr>
          <w:rFonts w:hint="eastAsia"/>
        </w:rPr>
      </w:pPr>
      <w:r>
        <w:rPr>
          <w:rFonts w:hint="eastAsia"/>
        </w:rPr>
        <w:tab/>
      </w:r>
      <w:r w:rsidR="00C8688D">
        <w:rPr>
          <w:rFonts w:hint="eastAsia"/>
        </w:rPr>
        <w:t>1.</w:t>
      </w:r>
      <w:r w:rsidR="00C8688D">
        <w:rPr>
          <w:rFonts w:hint="eastAsia"/>
        </w:rPr>
        <w:tab/>
        <w:t>法律面前人人平等；</w:t>
      </w:r>
    </w:p>
    <w:p w:rsidR="00C8688D" w:rsidRDefault="0033045A" w:rsidP="00C8688D">
      <w:pPr>
        <w:pStyle w:val="SingleTxt"/>
        <w:rPr>
          <w:rFonts w:hint="eastAsia"/>
        </w:rPr>
      </w:pPr>
      <w:r>
        <w:rPr>
          <w:rFonts w:hint="eastAsia"/>
        </w:rPr>
        <w:tab/>
      </w:r>
      <w:r w:rsidR="00C8688D">
        <w:rPr>
          <w:rFonts w:hint="eastAsia"/>
        </w:rPr>
        <w:t>2.</w:t>
      </w:r>
      <w:r w:rsidR="00C8688D">
        <w:rPr>
          <w:rFonts w:hint="eastAsia"/>
        </w:rPr>
        <w:tab/>
        <w:t>不受歧视地接受教育和履行公务；</w:t>
      </w:r>
    </w:p>
    <w:p w:rsidR="00C8688D" w:rsidRDefault="0033045A" w:rsidP="00C8688D">
      <w:pPr>
        <w:pStyle w:val="SingleTxt"/>
        <w:rPr>
          <w:rFonts w:hint="eastAsia"/>
        </w:rPr>
      </w:pPr>
      <w:r>
        <w:rPr>
          <w:rFonts w:hint="eastAsia"/>
        </w:rPr>
        <w:tab/>
      </w:r>
      <w:r w:rsidR="00C8688D">
        <w:rPr>
          <w:rFonts w:hint="eastAsia"/>
        </w:rPr>
        <w:t>3.</w:t>
      </w:r>
      <w:r w:rsidR="00C8688D">
        <w:rPr>
          <w:rFonts w:hint="eastAsia"/>
        </w:rPr>
        <w:tab/>
        <w:t>消除对妇女一切形式歧视并保护其权利；</w:t>
      </w:r>
    </w:p>
    <w:p w:rsidR="00C8688D" w:rsidRDefault="0033045A" w:rsidP="00C8688D">
      <w:pPr>
        <w:pStyle w:val="SingleTxt"/>
        <w:rPr>
          <w:rFonts w:hint="eastAsia"/>
        </w:rPr>
      </w:pPr>
      <w:r>
        <w:rPr>
          <w:rFonts w:hint="eastAsia"/>
        </w:rPr>
        <w:tab/>
      </w:r>
      <w:r w:rsidR="00C8688D">
        <w:rPr>
          <w:rFonts w:hint="eastAsia"/>
        </w:rPr>
        <w:t>4.</w:t>
      </w:r>
      <w:r w:rsidR="00C8688D">
        <w:rPr>
          <w:rFonts w:hint="eastAsia"/>
        </w:rPr>
        <w:tab/>
        <w:t>打击暴力侵害妇女的各种形式；</w:t>
      </w:r>
    </w:p>
    <w:p w:rsidR="00C8688D" w:rsidRDefault="0033045A" w:rsidP="00C8688D">
      <w:pPr>
        <w:pStyle w:val="SingleTxt"/>
        <w:rPr>
          <w:rFonts w:hint="eastAsia"/>
        </w:rPr>
      </w:pPr>
      <w:r>
        <w:rPr>
          <w:rFonts w:hint="eastAsia"/>
        </w:rPr>
        <w:tab/>
      </w:r>
      <w:r w:rsidR="00C8688D">
        <w:rPr>
          <w:rFonts w:hint="eastAsia"/>
        </w:rPr>
        <w:t>5.</w:t>
      </w:r>
      <w:r w:rsidR="00C8688D">
        <w:rPr>
          <w:rFonts w:hint="eastAsia"/>
        </w:rPr>
        <w:tab/>
        <w:t>妇女在各种国家、省级和地方机构内享有公平的代表权；</w:t>
      </w:r>
    </w:p>
    <w:p w:rsidR="00C8688D" w:rsidRDefault="0033045A" w:rsidP="00C8688D">
      <w:pPr>
        <w:pStyle w:val="SingleTxt"/>
        <w:rPr>
          <w:rFonts w:hint="eastAsia"/>
        </w:rPr>
      </w:pPr>
      <w:r>
        <w:rPr>
          <w:rFonts w:hint="eastAsia"/>
        </w:rPr>
        <w:tab/>
      </w:r>
      <w:r w:rsidR="00C8688D">
        <w:rPr>
          <w:rFonts w:hint="eastAsia"/>
        </w:rPr>
        <w:t>6.</w:t>
      </w:r>
      <w:r w:rsidR="00C8688D">
        <w:rPr>
          <w:rFonts w:hint="eastAsia"/>
        </w:rPr>
        <w:tab/>
        <w:t xml:space="preserve">消除性暴力； </w:t>
      </w:r>
    </w:p>
    <w:p w:rsidR="00C8688D" w:rsidRDefault="0033045A" w:rsidP="00C8688D">
      <w:pPr>
        <w:pStyle w:val="SingleTxt"/>
        <w:rPr>
          <w:rFonts w:hint="eastAsia"/>
        </w:rPr>
      </w:pPr>
      <w:r>
        <w:rPr>
          <w:rFonts w:hint="eastAsia"/>
        </w:rPr>
        <w:tab/>
      </w:r>
      <w:r>
        <w:rPr>
          <w:rFonts w:hint="eastAsia"/>
        </w:rPr>
        <w:sym w:font="Symbol" w:char="F0B7"/>
      </w:r>
      <w:r w:rsidR="00C8688D">
        <w:rPr>
          <w:rFonts w:hint="eastAsia"/>
        </w:rPr>
        <w:tab/>
        <w:t>资助政党的法律在第3条第6款中要求各政党在制定选举名单时注意男女平等，该法最后一款在第6条第6款中建议妇女在和男子同等条件下享有被选举权。</w:t>
      </w:r>
    </w:p>
    <w:p w:rsidR="00C8688D" w:rsidRDefault="0033045A" w:rsidP="00C8688D">
      <w:pPr>
        <w:pStyle w:val="SingleTxt"/>
        <w:rPr>
          <w:rFonts w:hint="eastAsia"/>
        </w:rPr>
      </w:pPr>
      <w:r>
        <w:rPr>
          <w:rFonts w:hint="eastAsia"/>
        </w:rPr>
        <w:tab/>
      </w:r>
      <w:r w:rsidR="00C8688D">
        <w:rPr>
          <w:rFonts w:hint="eastAsia"/>
        </w:rPr>
        <w:t>目前，妇女在中央和省级政府、议会、工会、合作社、地方行政机构、自治地区、职业组织和基层组织等决策机构中的代表性通常不足。</w:t>
      </w:r>
    </w:p>
    <w:p w:rsidR="00C8688D" w:rsidRDefault="0033045A" w:rsidP="00C8688D">
      <w:pPr>
        <w:pStyle w:val="SingleTxt"/>
        <w:rPr>
          <w:rFonts w:hint="eastAsia"/>
        </w:rPr>
      </w:pPr>
      <w:r>
        <w:rPr>
          <w:rFonts w:hint="eastAsia"/>
        </w:rPr>
        <w:tab/>
      </w:r>
      <w:r w:rsidR="00C8688D">
        <w:rPr>
          <w:rFonts w:hint="eastAsia"/>
        </w:rPr>
        <w:t>在国民议会中，目前500名议员中有49名妇女，占9.8%，在政府中，45名部长和副部长中有5名妇女，占11%，在参议院中，108名参议员中有6名妇女，占5.5 %，在11名省长中没有妇女，占0%。关于公共代理，目前在296名代理中有53名妇女，占17.9%；55名公共管理秘书长中有7名妇女，占12.7 %。</w:t>
      </w:r>
    </w:p>
    <w:p w:rsidR="00C8688D" w:rsidRDefault="0033045A" w:rsidP="00C8688D">
      <w:pPr>
        <w:pStyle w:val="SingleTxt"/>
        <w:rPr>
          <w:rFonts w:hint="eastAsia"/>
        </w:rPr>
      </w:pPr>
      <w:r>
        <w:rPr>
          <w:rFonts w:hint="eastAsia"/>
        </w:rPr>
        <w:tab/>
      </w:r>
      <w:r w:rsidR="00C8688D">
        <w:rPr>
          <w:rFonts w:hint="eastAsia"/>
        </w:rPr>
        <w:t>所有这些统计数据足以表明妇女在决策机构中的代表性不足。</w:t>
      </w:r>
    </w:p>
    <w:p w:rsidR="00C8688D" w:rsidRDefault="0033045A" w:rsidP="00C8688D">
      <w:pPr>
        <w:pStyle w:val="SingleTxt"/>
        <w:rPr>
          <w:rFonts w:hint="eastAsia"/>
        </w:rPr>
      </w:pPr>
      <w:r>
        <w:rPr>
          <w:rFonts w:hint="eastAsia"/>
        </w:rPr>
        <w:tab/>
      </w:r>
      <w:r w:rsidR="00C8688D">
        <w:rPr>
          <w:rFonts w:hint="eastAsia"/>
        </w:rPr>
        <w:t>鉴于妇女在决策机构中的代表性不足，刚果民主共和国政府与民间社会合作，制定了法律草案和国家两性平等政策，以使《宪法》中规定的平等原则得到落实。</w:t>
      </w:r>
    </w:p>
    <w:p w:rsidR="00C8688D" w:rsidRPr="0033045A" w:rsidRDefault="00C8688D" w:rsidP="00C8688D">
      <w:pPr>
        <w:pStyle w:val="SingleTxt"/>
        <w:rPr>
          <w:rFonts w:ascii="SimHei" w:eastAsia="SimHei" w:hint="eastAsia"/>
        </w:rPr>
      </w:pPr>
      <w:r w:rsidRPr="0033045A">
        <w:rPr>
          <w:rFonts w:ascii="SimHei" w:eastAsia="SimHei" w:hint="eastAsia"/>
        </w:rPr>
        <w:t>妇女与国际生活</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第8条</w:t>
      </w:r>
    </w:p>
    <w:p w:rsidR="00C8688D" w:rsidRDefault="0033045A" w:rsidP="00C8688D">
      <w:pPr>
        <w:pStyle w:val="SingleTxt"/>
        <w:rPr>
          <w:rFonts w:hint="eastAsia"/>
        </w:rPr>
      </w:pPr>
      <w:r w:rsidRPr="0033045A">
        <w:rPr>
          <w:rFonts w:ascii="KaiTi_GB2312" w:eastAsia="KaiTi_GB2312" w:hint="eastAsia"/>
        </w:rPr>
        <w:tab/>
      </w:r>
      <w:r w:rsidR="00C8688D" w:rsidRPr="0033045A">
        <w:rPr>
          <w:rFonts w:ascii="KaiTi_GB2312" w:eastAsia="KaiTi_GB2312" w:hint="eastAsia"/>
        </w:rPr>
        <w:t>缔约各国应采取一切适当措施，保证妇女在与男子平等不受任何歧视的条件下，有机会在国际上代表本国政府参加各国际组织的工作。</w:t>
      </w:r>
    </w:p>
    <w:p w:rsidR="00C8688D" w:rsidRDefault="0033045A" w:rsidP="00C8688D">
      <w:pPr>
        <w:pStyle w:val="SingleTxt"/>
        <w:rPr>
          <w:rFonts w:hint="eastAsia"/>
        </w:rPr>
      </w:pPr>
      <w:r>
        <w:rPr>
          <w:rFonts w:hint="eastAsia"/>
        </w:rPr>
        <w:tab/>
      </w:r>
      <w:r w:rsidR="00C8688D">
        <w:rPr>
          <w:rFonts w:hint="eastAsia"/>
        </w:rPr>
        <w:t>已经提出来的关于妇女在国际上极少任职的现象至今依然存在。</w:t>
      </w:r>
    </w:p>
    <w:p w:rsidR="00C8688D" w:rsidRDefault="0033045A" w:rsidP="00C8688D">
      <w:pPr>
        <w:pStyle w:val="SingleTxt"/>
        <w:rPr>
          <w:rFonts w:hint="eastAsia"/>
        </w:rPr>
      </w:pPr>
      <w:r>
        <w:rPr>
          <w:rFonts w:hint="eastAsia"/>
        </w:rPr>
        <w:tab/>
      </w:r>
      <w:r w:rsidR="00C8688D">
        <w:rPr>
          <w:rFonts w:hint="eastAsia"/>
        </w:rPr>
        <w:t>妇女在不同级别行政部门以及其他部门任职一贯明显地少于男子。</w:t>
      </w:r>
    </w:p>
    <w:p w:rsidR="00C8688D" w:rsidRDefault="0033045A" w:rsidP="00C8688D">
      <w:pPr>
        <w:pStyle w:val="SingleTxt"/>
        <w:rPr>
          <w:rFonts w:hint="eastAsia"/>
        </w:rPr>
      </w:pPr>
      <w:r>
        <w:rPr>
          <w:rFonts w:hint="eastAsia"/>
        </w:rPr>
        <w:tab/>
      </w:r>
      <w:r w:rsidR="00C8688D">
        <w:rPr>
          <w:rFonts w:hint="eastAsia"/>
        </w:rPr>
        <w:t>目前，在刚果民主共和国外交部门中有5名女大使，1名女领事，且在64个外交职位中有7名女代办，占20.3%。</w:t>
      </w:r>
    </w:p>
    <w:p w:rsidR="00C8688D" w:rsidRDefault="0033045A" w:rsidP="00C8688D">
      <w:pPr>
        <w:pStyle w:val="SingleTxt"/>
        <w:rPr>
          <w:rFonts w:hint="eastAsia"/>
        </w:rPr>
      </w:pPr>
      <w:r>
        <w:rPr>
          <w:rFonts w:hint="eastAsia"/>
        </w:rPr>
        <w:tab/>
      </w:r>
      <w:r w:rsidR="00C8688D">
        <w:rPr>
          <w:rFonts w:hint="eastAsia"/>
        </w:rPr>
        <w:t>关于妇女参与国际会议，刚果民主共和国定期参与大部分地区、大陆和国际层面上的妇女会议。</w:t>
      </w:r>
    </w:p>
    <w:p w:rsidR="00C8688D" w:rsidRPr="0033045A" w:rsidRDefault="00C8688D" w:rsidP="00C8688D">
      <w:pPr>
        <w:pStyle w:val="SingleTxt"/>
        <w:rPr>
          <w:rFonts w:ascii="SimHei" w:eastAsia="SimHei" w:hint="eastAsia"/>
        </w:rPr>
      </w:pPr>
      <w:r w:rsidRPr="0033045A">
        <w:rPr>
          <w:rFonts w:ascii="SimHei" w:eastAsia="SimHei" w:hint="eastAsia"/>
        </w:rPr>
        <w:t>妇女与国籍</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第9条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Pr="0033045A">
        <w:rPr>
          <w:rFonts w:ascii="KaiTi_GB2312" w:eastAsia="KaiTi_GB2312" w:hAnsi="SimSun" w:hint="eastAsia"/>
        </w:rPr>
        <w:t>⑴</w:t>
      </w:r>
      <w:r w:rsidRPr="0033045A">
        <w:rPr>
          <w:rFonts w:ascii="KaiTi_GB2312" w:eastAsia="KaiTi_GB2312" w:hAnsi="SimSun" w:hint="eastAsia"/>
        </w:rPr>
        <w:tab/>
      </w:r>
      <w:r w:rsidR="00C8688D" w:rsidRPr="0033045A">
        <w:rPr>
          <w:rFonts w:ascii="KaiTi_GB2312" w:eastAsia="KaiTi_GB2312" w:hint="eastAsia"/>
        </w:rPr>
        <w:t>缔约各国应给予妇女与男子有取得、改变或保留国籍的同等权利。应特别保证，与外国人结婚或于婚姻存续期间丈夫改变国籍均不当然改变妻子的国籍，使她成为无国籍人，或把丈夫的国籍强加于她。</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Pr="0033045A">
        <w:rPr>
          <w:rFonts w:ascii="KaiTi_GB2312" w:eastAsia="KaiTi_GB2312" w:hAnsi="SimSun" w:hint="eastAsia"/>
        </w:rPr>
        <w:t>⑵</w:t>
      </w:r>
      <w:r w:rsidRPr="0033045A">
        <w:rPr>
          <w:rFonts w:ascii="KaiTi_GB2312" w:eastAsia="KaiTi_GB2312" w:hAnsi="SimSun" w:hint="eastAsia"/>
        </w:rPr>
        <w:tab/>
      </w:r>
      <w:r w:rsidR="00C8688D" w:rsidRPr="0033045A">
        <w:rPr>
          <w:rFonts w:ascii="KaiTi_GB2312" w:eastAsia="KaiTi_GB2312" w:hint="eastAsia"/>
        </w:rPr>
        <w:t>缔约各方在关于子女国籍方面应给予妇女与男子平等的权利。</w:t>
      </w:r>
    </w:p>
    <w:p w:rsidR="00C8688D" w:rsidRDefault="0033045A" w:rsidP="00C8688D">
      <w:pPr>
        <w:pStyle w:val="SingleTxt"/>
        <w:rPr>
          <w:rFonts w:hint="eastAsia"/>
        </w:rPr>
      </w:pPr>
      <w:r>
        <w:rPr>
          <w:rFonts w:hint="eastAsia"/>
        </w:rPr>
        <w:tab/>
      </w:r>
      <w:r w:rsidR="00C8688D">
        <w:rPr>
          <w:rFonts w:hint="eastAsia"/>
        </w:rPr>
        <w:t>《共和国宪法》在第10条中规定刚果国籍是唯一的、排他的。不能同时用有其他国籍。刚果国籍要么是生来就有的，要么是通过个人获取而取得的。</w:t>
      </w:r>
    </w:p>
    <w:p w:rsidR="00C8688D" w:rsidRDefault="0033045A" w:rsidP="00C8688D">
      <w:pPr>
        <w:pStyle w:val="SingleTxt"/>
        <w:rPr>
          <w:rFonts w:hint="eastAsia"/>
        </w:rPr>
      </w:pPr>
      <w:r>
        <w:rPr>
          <w:rFonts w:hint="eastAsia"/>
        </w:rPr>
        <w:tab/>
      </w:r>
      <w:r w:rsidR="00C8688D">
        <w:rPr>
          <w:rFonts w:hint="eastAsia"/>
        </w:rPr>
        <w:t>综上所述，在刚果国籍方面不存在男女之间的歧视。</w:t>
      </w:r>
    </w:p>
    <w:p w:rsidR="00C8688D" w:rsidRPr="0033045A" w:rsidRDefault="00C8688D" w:rsidP="00C8688D">
      <w:pPr>
        <w:pStyle w:val="SingleTxt"/>
        <w:rPr>
          <w:rFonts w:ascii="SimHei" w:eastAsia="SimHei" w:hint="eastAsia"/>
        </w:rPr>
      </w:pPr>
      <w:r w:rsidRPr="0033045A">
        <w:rPr>
          <w:rFonts w:ascii="SimHei" w:eastAsia="SimHei" w:hint="eastAsia"/>
        </w:rPr>
        <w:t>妇女与教育</w:t>
      </w:r>
    </w:p>
    <w:p w:rsidR="00C8688D" w:rsidRPr="0033045A" w:rsidRDefault="00C8688D" w:rsidP="00C8688D">
      <w:pPr>
        <w:pStyle w:val="SingleTxt"/>
        <w:rPr>
          <w:rFonts w:ascii="KaiTi_GB2312" w:eastAsia="KaiTi_GB2312" w:hint="eastAsia"/>
        </w:rPr>
      </w:pPr>
      <w:r w:rsidRPr="0033045A">
        <w:rPr>
          <w:rFonts w:ascii="KaiTi_GB2312" w:eastAsia="KaiTi_GB2312" w:hint="eastAsia"/>
        </w:rPr>
        <w:t>第10条</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缔约各国应采取一切适当措施以消除对妇女的歧视，并保证妇女在教育方面享有与男子平等的权利，特别是在男女平等的基础上保证：</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(a)</w:t>
      </w:r>
      <w:r w:rsidRPr="0033045A">
        <w:rPr>
          <w:rFonts w:ascii="KaiTi_GB2312" w:eastAsia="KaiTi_GB2312" w:hint="eastAsia"/>
        </w:rPr>
        <w:tab/>
      </w:r>
      <w:r w:rsidR="00C8688D" w:rsidRPr="0033045A">
        <w:rPr>
          <w:rFonts w:ascii="KaiTi_GB2312" w:eastAsia="KaiTi_GB2312" w:hint="eastAsia"/>
        </w:rPr>
        <w:t>在各类教育机构，不论其在农村或城市，职业和行业辅导、学习的机会和文凭的取得，条件相同。在学前教育、普通教育、技术、专业和高等技术教育以及各种职业训练方面，都应保证这种平等；</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(b)</w:t>
      </w:r>
      <w:r w:rsidRPr="0033045A">
        <w:rPr>
          <w:rFonts w:ascii="KaiTi_GB2312" w:eastAsia="KaiTi_GB2312" w:hint="eastAsia"/>
        </w:rPr>
        <w:tab/>
      </w:r>
      <w:r w:rsidR="00C8688D" w:rsidRPr="0033045A">
        <w:rPr>
          <w:rFonts w:ascii="KaiTi_GB2312" w:eastAsia="KaiTi_GB2312" w:hint="eastAsia"/>
        </w:rPr>
        <w:t>课程、考试、师资的标准、校舍和设备的质量一律相同；</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(c)</w:t>
      </w:r>
      <w:r w:rsidRPr="0033045A">
        <w:rPr>
          <w:rFonts w:ascii="KaiTi_GB2312" w:eastAsia="KaiTi_GB2312" w:hint="eastAsia"/>
        </w:rPr>
        <w:tab/>
      </w:r>
      <w:r w:rsidR="00C8688D" w:rsidRPr="0033045A">
        <w:rPr>
          <w:rFonts w:ascii="KaiTi_GB2312" w:eastAsia="KaiTi_GB2312" w:hint="eastAsia"/>
        </w:rPr>
        <w:t>为消除在各级和各种方式的教育中对男女任务的任何定型观念，应鼓励实行男女同校和其他有助于实现这个目的的教育形式，并特别应修订教科书和课程以及相应地修改教学方法；</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(d)</w:t>
      </w:r>
      <w:r w:rsidRPr="0033045A">
        <w:rPr>
          <w:rFonts w:ascii="KaiTi_GB2312" w:eastAsia="KaiTi_GB2312" w:hint="eastAsia"/>
        </w:rPr>
        <w:tab/>
      </w:r>
      <w:r w:rsidR="00C8688D" w:rsidRPr="0033045A">
        <w:rPr>
          <w:rFonts w:ascii="KaiTi_GB2312" w:eastAsia="KaiTi_GB2312" w:hint="eastAsia"/>
        </w:rPr>
        <w:t>领受奖学金和其他研究补助金的机会相同；</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(e)</w:t>
      </w:r>
      <w:r w:rsidRPr="0033045A">
        <w:rPr>
          <w:rFonts w:ascii="KaiTi_GB2312" w:eastAsia="KaiTi_GB2312" w:hint="eastAsia"/>
        </w:rPr>
        <w:tab/>
      </w:r>
      <w:r w:rsidR="00C8688D" w:rsidRPr="0033045A">
        <w:rPr>
          <w:rFonts w:ascii="KaiTi_GB2312" w:eastAsia="KaiTi_GB2312" w:hint="eastAsia"/>
        </w:rPr>
        <w:t>接受成人教育、包括成人识字和实用识字教育的机会相同，特别是为了尽早缩短男女之间存在的教育水平上的一切差距；</w:t>
      </w:r>
    </w:p>
    <w:p w:rsidR="00C8688D" w:rsidRPr="0033045A" w:rsidRDefault="0033045A" w:rsidP="00C8688D">
      <w:pPr>
        <w:pStyle w:val="SingleTxt"/>
        <w:rPr>
          <w:rFonts w:ascii="KaiTi_GB2312" w:eastAsia="KaiTi_GB2312" w:hint="eastAsia"/>
        </w:rPr>
      </w:pPr>
      <w:r w:rsidRPr="0033045A">
        <w:rPr>
          <w:rFonts w:ascii="KaiTi_GB2312" w:eastAsia="KaiTi_GB2312" w:hint="eastAsia"/>
        </w:rPr>
        <w:tab/>
      </w:r>
      <w:r w:rsidR="00C8688D" w:rsidRPr="0033045A">
        <w:rPr>
          <w:rFonts w:ascii="KaiTi_GB2312" w:eastAsia="KaiTi_GB2312" w:hint="eastAsia"/>
        </w:rPr>
        <w:t>(f)</w:t>
      </w:r>
      <w:r w:rsidRPr="0033045A">
        <w:rPr>
          <w:rFonts w:ascii="KaiTi_GB2312" w:eastAsia="KaiTi_GB2312" w:hint="eastAsia"/>
        </w:rPr>
        <w:tab/>
      </w:r>
      <w:r w:rsidR="00C8688D" w:rsidRPr="0033045A">
        <w:rPr>
          <w:rFonts w:ascii="KaiTi_GB2312" w:eastAsia="KaiTi_GB2312" w:hint="eastAsia"/>
        </w:rPr>
        <w:t>减少女生退学率，并为离校过早的少女和妇女办理种种方案；</w:t>
      </w:r>
    </w:p>
    <w:p w:rsidR="00C8688D" w:rsidRPr="006A75A0" w:rsidRDefault="0033045A"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(g)</w:t>
      </w:r>
      <w:r w:rsidRPr="006A75A0">
        <w:rPr>
          <w:rFonts w:ascii="KaiTi_GB2312" w:eastAsia="KaiTi_GB2312" w:hint="eastAsia"/>
        </w:rPr>
        <w:tab/>
      </w:r>
      <w:r w:rsidR="00C8688D" w:rsidRPr="006A75A0">
        <w:rPr>
          <w:rFonts w:ascii="KaiTi_GB2312" w:eastAsia="KaiTi_GB2312" w:hint="eastAsia"/>
        </w:rPr>
        <w:t>积极参加运动和体育的机会相同；</w:t>
      </w:r>
    </w:p>
    <w:p w:rsidR="00C8688D" w:rsidRDefault="0033045A" w:rsidP="00C8688D">
      <w:pPr>
        <w:pStyle w:val="SingleTxt"/>
        <w:rPr>
          <w:rFonts w:hint="eastAsia"/>
        </w:rPr>
      </w:pPr>
      <w:r w:rsidRPr="006A75A0">
        <w:rPr>
          <w:rFonts w:ascii="KaiTi_GB2312" w:eastAsia="KaiTi_GB2312" w:hint="eastAsia"/>
        </w:rPr>
        <w:tab/>
      </w:r>
      <w:r w:rsidR="00C8688D" w:rsidRPr="006A75A0">
        <w:rPr>
          <w:rFonts w:ascii="KaiTi_GB2312" w:eastAsia="KaiTi_GB2312" w:hint="eastAsia"/>
        </w:rPr>
        <w:t>(h)</w:t>
      </w:r>
      <w:r w:rsidR="006A75A0" w:rsidRPr="006A75A0">
        <w:rPr>
          <w:rFonts w:ascii="KaiTi_GB2312" w:eastAsia="KaiTi_GB2312" w:hint="eastAsia"/>
        </w:rPr>
        <w:tab/>
      </w:r>
      <w:r w:rsidR="00C8688D" w:rsidRPr="006A75A0">
        <w:rPr>
          <w:rFonts w:ascii="KaiTi_GB2312" w:eastAsia="KaiTi_GB2312" w:hint="eastAsia"/>
        </w:rPr>
        <w:t>有接受特殊教育性辅导的机会，以保障家庭健康和幸福，包括关于计划生育的知识和辅导在内。</w:t>
      </w:r>
    </w:p>
    <w:p w:rsidR="00C8688D" w:rsidRDefault="006A75A0" w:rsidP="00C8688D">
      <w:pPr>
        <w:pStyle w:val="SingleTxt"/>
        <w:rPr>
          <w:rFonts w:hint="eastAsia"/>
        </w:rPr>
      </w:pPr>
      <w:r>
        <w:rPr>
          <w:rFonts w:hint="eastAsia"/>
        </w:rPr>
        <w:tab/>
      </w:r>
      <w:r w:rsidR="00C8688D">
        <w:rPr>
          <w:rFonts w:hint="eastAsia"/>
        </w:rPr>
        <w:t>《刚果民主共和国宪法》在第43条中规定，所有人都有接受学校教育的权利。在最后一款中规定，在公立学校中实行免费义务教育。第44条强调要消除文盲。</w:t>
      </w:r>
    </w:p>
    <w:p w:rsidR="00C8688D" w:rsidRDefault="006A75A0" w:rsidP="00C8688D">
      <w:pPr>
        <w:pStyle w:val="SingleTxt"/>
        <w:rPr>
          <w:rFonts w:hint="eastAsia"/>
        </w:rPr>
      </w:pPr>
      <w:r>
        <w:rPr>
          <w:rFonts w:hint="eastAsia"/>
        </w:rPr>
        <w:tab/>
      </w:r>
      <w:r w:rsidR="00C8688D">
        <w:rPr>
          <w:rFonts w:hint="eastAsia"/>
        </w:rPr>
        <w:t>第45条第3款中规定：“所有人都不受地点、种族、宗教和性别等方面的歧视，平等地进入国家教育机构”。</w:t>
      </w:r>
    </w:p>
    <w:p w:rsidR="00C8688D" w:rsidRDefault="006A75A0" w:rsidP="00C8688D">
      <w:pPr>
        <w:pStyle w:val="SingleTxt"/>
        <w:rPr>
          <w:rFonts w:hint="eastAsia"/>
        </w:rPr>
      </w:pPr>
      <w:r>
        <w:rPr>
          <w:rFonts w:hint="eastAsia"/>
        </w:rPr>
        <w:tab/>
      </w:r>
      <w:r w:rsidR="00C8688D">
        <w:rPr>
          <w:rFonts w:hint="eastAsia"/>
        </w:rPr>
        <w:t>为提高女孩的入学率，政府与儿基会合作，于2006年发起了“所有女童入学”运动，并在国家教育层面上降低了男女比例：</w:t>
      </w:r>
    </w:p>
    <w:p w:rsidR="00C8688D" w:rsidRDefault="006A75A0" w:rsidP="00C8688D">
      <w:pPr>
        <w:pStyle w:val="SingleTxt"/>
        <w:rPr>
          <w:rFonts w:hint="eastAsia"/>
        </w:rPr>
      </w:pPr>
      <w:r>
        <w:rPr>
          <w:rFonts w:hint="eastAsia"/>
        </w:rPr>
        <w:tab/>
      </w:r>
      <w:r w:rsidR="00C8688D">
        <w:rPr>
          <w:rFonts w:hint="eastAsia"/>
        </w:rPr>
        <w:t xml:space="preserve">在小学为1.2 </w:t>
      </w:r>
    </w:p>
    <w:p w:rsidR="00C8688D" w:rsidRDefault="006A75A0" w:rsidP="00C8688D">
      <w:pPr>
        <w:pStyle w:val="SingleTxt"/>
        <w:rPr>
          <w:rFonts w:hint="eastAsia"/>
        </w:rPr>
      </w:pPr>
      <w:r>
        <w:rPr>
          <w:rFonts w:hint="eastAsia"/>
        </w:rPr>
        <w:tab/>
      </w:r>
      <w:r w:rsidR="00C8688D">
        <w:rPr>
          <w:rFonts w:hint="eastAsia"/>
        </w:rPr>
        <w:t>在中学为1.9</w:t>
      </w:r>
    </w:p>
    <w:p w:rsidR="00C8688D" w:rsidRDefault="006A75A0" w:rsidP="00C8688D">
      <w:pPr>
        <w:pStyle w:val="SingleTxt"/>
        <w:rPr>
          <w:rFonts w:hint="eastAsia"/>
        </w:rPr>
      </w:pPr>
      <w:r>
        <w:rPr>
          <w:rFonts w:hint="eastAsia"/>
        </w:rPr>
        <w:tab/>
      </w:r>
      <w:r w:rsidR="00C8688D">
        <w:rPr>
          <w:rFonts w:hint="eastAsia"/>
        </w:rPr>
        <w:t>在高等教育和大学教育层面，公共部门中为3.5，私营部门中为1.6。</w:t>
      </w:r>
    </w:p>
    <w:p w:rsidR="00C8688D" w:rsidRDefault="006A75A0" w:rsidP="00C8688D">
      <w:pPr>
        <w:pStyle w:val="SingleTxt"/>
        <w:rPr>
          <w:rFonts w:hint="eastAsia"/>
        </w:rPr>
      </w:pPr>
      <w:r>
        <w:rPr>
          <w:rFonts w:hint="eastAsia"/>
        </w:rPr>
        <w:tab/>
      </w:r>
      <w:r w:rsidR="00C8688D">
        <w:rPr>
          <w:rFonts w:hint="eastAsia"/>
        </w:rPr>
        <w:t>此外，EPSP部还制定了一份对所有教材和方案进行修正，将性别问题纳入其中的性别教育路线图。</w:t>
      </w:r>
    </w:p>
    <w:p w:rsidR="00C8688D" w:rsidRPr="006A75A0" w:rsidRDefault="00C8688D" w:rsidP="00C8688D">
      <w:pPr>
        <w:pStyle w:val="SingleTxt"/>
        <w:rPr>
          <w:rFonts w:ascii="SimHei" w:eastAsia="SimHei" w:hint="eastAsia"/>
        </w:rPr>
      </w:pPr>
      <w:r w:rsidRPr="006A75A0">
        <w:rPr>
          <w:rFonts w:ascii="SimHei" w:eastAsia="SimHei" w:hint="eastAsia"/>
        </w:rPr>
        <w:t>妇女与就业</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第11条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1.</w:t>
      </w:r>
      <w:r w:rsidR="006A75A0" w:rsidRPr="006A75A0">
        <w:rPr>
          <w:rFonts w:ascii="KaiTi_GB2312" w:eastAsia="KaiTi_GB2312" w:hint="eastAsia"/>
        </w:rPr>
        <w:tab/>
      </w:r>
      <w:r w:rsidRPr="006A75A0">
        <w:rPr>
          <w:rFonts w:ascii="KaiTi_GB2312" w:eastAsia="KaiTi_GB2312" w:hint="eastAsia"/>
        </w:rPr>
        <w:t>缔约各国应采取一切适当措施，消除在就业方面对妇女的歧视，以保证她们在男女平等的基础上享有相同的权利，特别是：</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(a)</w:t>
      </w:r>
      <w:r w:rsidRPr="006A75A0">
        <w:rPr>
          <w:rFonts w:ascii="KaiTi_GB2312" w:eastAsia="KaiTi_GB2312" w:hint="eastAsia"/>
        </w:rPr>
        <w:tab/>
      </w:r>
      <w:r w:rsidR="00C8688D" w:rsidRPr="006A75A0">
        <w:rPr>
          <w:rFonts w:ascii="KaiTi_GB2312" w:eastAsia="KaiTi_GB2312" w:hint="eastAsia"/>
        </w:rPr>
        <w:t>人人有不可剥夺的工作权利；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(b)</w:t>
      </w:r>
      <w:r w:rsidRPr="006A75A0">
        <w:rPr>
          <w:rFonts w:ascii="KaiTi_GB2312" w:eastAsia="KaiTi_GB2312" w:hint="eastAsia"/>
        </w:rPr>
        <w:tab/>
      </w:r>
      <w:r w:rsidR="00C8688D" w:rsidRPr="006A75A0">
        <w:rPr>
          <w:rFonts w:ascii="KaiTi_GB2312" w:eastAsia="KaiTi_GB2312" w:hint="eastAsia"/>
        </w:rPr>
        <w:t>享有相同就业机会的权利，包括在就业方面相同的甄选标准；</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(c)</w:t>
      </w:r>
      <w:r w:rsidRPr="006A75A0">
        <w:rPr>
          <w:rFonts w:ascii="KaiTi_GB2312" w:eastAsia="KaiTi_GB2312" w:hint="eastAsia"/>
        </w:rPr>
        <w:tab/>
      </w:r>
      <w:r w:rsidR="00C8688D" w:rsidRPr="006A75A0">
        <w:rPr>
          <w:rFonts w:ascii="KaiTi_GB2312" w:eastAsia="KaiTi_GB2312" w:hint="eastAsia"/>
        </w:rPr>
        <w:t>享有自由选择专业和职业，提升和工作保障，一切服务福利和条件，接受职业训练和再训练，包括实习训练、高等职业训练和经常训练的权利；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(d)</w:t>
      </w:r>
      <w:r w:rsidRPr="006A75A0">
        <w:rPr>
          <w:rFonts w:ascii="KaiTi_GB2312" w:eastAsia="KaiTi_GB2312" w:hint="eastAsia"/>
        </w:rPr>
        <w:tab/>
      </w:r>
      <w:r w:rsidR="00C8688D" w:rsidRPr="006A75A0">
        <w:rPr>
          <w:rFonts w:ascii="KaiTi_GB2312" w:eastAsia="KaiTi_GB2312" w:hint="eastAsia"/>
        </w:rPr>
        <w:t>同样价值的工作享有同等报酬包括福利和享有平等待遇的权利，在评定工作的表现方面，享有平等待遇的权利；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(e)</w:t>
      </w:r>
      <w:r w:rsidRPr="006A75A0">
        <w:rPr>
          <w:rFonts w:ascii="KaiTi_GB2312" w:eastAsia="KaiTi_GB2312" w:hint="eastAsia"/>
        </w:rPr>
        <w:tab/>
      </w:r>
      <w:r w:rsidR="00C8688D" w:rsidRPr="006A75A0">
        <w:rPr>
          <w:rFonts w:ascii="KaiTi_GB2312" w:eastAsia="KaiTi_GB2312" w:hint="eastAsia"/>
        </w:rPr>
        <w:t>享有社会保障的权利，特别是在退休、失业、疾病、残废和老年或在其他丧失工作能力的情况下，以及享有带薪假的权利；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(f)</w:t>
      </w:r>
      <w:r w:rsidRPr="006A75A0">
        <w:rPr>
          <w:rFonts w:ascii="KaiTi_GB2312" w:eastAsia="KaiTi_GB2312" w:hint="eastAsia"/>
        </w:rPr>
        <w:tab/>
      </w:r>
      <w:r w:rsidR="00C8688D" w:rsidRPr="006A75A0">
        <w:rPr>
          <w:rFonts w:ascii="KaiTi_GB2312" w:eastAsia="KaiTi_GB2312" w:hint="eastAsia"/>
        </w:rPr>
        <w:t>在工作条件中享有健康和安全保障，包括保障生育机能的权利。</w:t>
      </w:r>
    </w:p>
    <w:p w:rsidR="00C8688D" w:rsidRDefault="00C8688D" w:rsidP="00C8688D">
      <w:pPr>
        <w:pStyle w:val="SingleTxt"/>
        <w:rPr>
          <w:rFonts w:hint="eastAsia"/>
        </w:rPr>
      </w:pPr>
      <w:r w:rsidRPr="006A75A0">
        <w:rPr>
          <w:rFonts w:ascii="KaiTi_GB2312" w:eastAsia="KaiTi_GB2312" w:hint="eastAsia"/>
        </w:rPr>
        <w:t>2.</w:t>
      </w:r>
      <w:r w:rsidR="006A75A0" w:rsidRPr="006A75A0">
        <w:rPr>
          <w:rFonts w:ascii="KaiTi_GB2312" w:eastAsia="KaiTi_GB2312" w:hint="eastAsia"/>
        </w:rPr>
        <w:tab/>
      </w:r>
      <w:r w:rsidRPr="006A75A0">
        <w:rPr>
          <w:rFonts w:ascii="KaiTi_GB2312" w:eastAsia="KaiTi_GB2312" w:hint="eastAsia"/>
        </w:rPr>
        <w:t>缔约各国为使妇女不致因为结婚或生育而受歧视，又为保障其有效的工作权利起见，应采取适当措施：</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(a)</w:t>
      </w:r>
      <w:r w:rsidRPr="006A75A0">
        <w:rPr>
          <w:rFonts w:ascii="KaiTi_GB2312" w:eastAsia="KaiTi_GB2312" w:hint="eastAsia"/>
        </w:rPr>
        <w:tab/>
      </w:r>
      <w:r w:rsidR="00C8688D" w:rsidRPr="006A75A0">
        <w:rPr>
          <w:rFonts w:ascii="KaiTi_GB2312" w:eastAsia="KaiTi_GB2312" w:hint="eastAsia"/>
        </w:rPr>
        <w:t>禁止以怀孕或产假为理由予以解雇,以及以婚姻状况为理由予以解雇的歧视，违反规定者得受处分；</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(b)</w:t>
      </w:r>
      <w:r w:rsidRPr="006A75A0">
        <w:rPr>
          <w:rFonts w:ascii="KaiTi_GB2312" w:eastAsia="KaiTi_GB2312" w:hint="eastAsia"/>
        </w:rPr>
        <w:tab/>
      </w:r>
      <w:r w:rsidR="00C8688D" w:rsidRPr="006A75A0">
        <w:rPr>
          <w:rFonts w:ascii="KaiTi_GB2312" w:eastAsia="KaiTi_GB2312" w:hint="eastAsia"/>
        </w:rPr>
        <w:t>实施带薪产假或具有同等社会福利的产假，不丧失原有工作、年资或社会津贴；</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(c)</w:t>
      </w:r>
      <w:r w:rsidRPr="006A75A0">
        <w:rPr>
          <w:rFonts w:ascii="KaiTi_GB2312" w:eastAsia="KaiTi_GB2312" w:hint="eastAsia"/>
        </w:rPr>
        <w:tab/>
      </w:r>
      <w:r w:rsidR="00C8688D" w:rsidRPr="006A75A0">
        <w:rPr>
          <w:rFonts w:ascii="KaiTi_GB2312" w:eastAsia="KaiTi_GB2312" w:hint="eastAsia"/>
        </w:rPr>
        <w:t>鼓励提供必要的辅助性社会服务，特别是通过促进建立和发展托儿设施系统，使父母得以兼顾家庭义务和工作责任并参与公共事务；</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(d)</w:t>
      </w:r>
      <w:r w:rsidRPr="006A75A0">
        <w:rPr>
          <w:rFonts w:ascii="KaiTi_GB2312" w:eastAsia="KaiTi_GB2312" w:hint="eastAsia"/>
        </w:rPr>
        <w:tab/>
      </w:r>
      <w:r w:rsidR="00C8688D" w:rsidRPr="006A75A0">
        <w:rPr>
          <w:rFonts w:ascii="KaiTi_GB2312" w:eastAsia="KaiTi_GB2312" w:hint="eastAsia"/>
        </w:rPr>
        <w:t>对于怀孕期间从事确实有害于健康的工作的妇女，给予特别保护。</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3.</w:t>
      </w:r>
      <w:r w:rsidR="006A75A0" w:rsidRPr="006A75A0">
        <w:rPr>
          <w:rFonts w:ascii="KaiTi_GB2312" w:eastAsia="KaiTi_GB2312" w:hint="eastAsia"/>
        </w:rPr>
        <w:tab/>
      </w:r>
      <w:r w:rsidRPr="006A75A0">
        <w:rPr>
          <w:rFonts w:ascii="KaiTi_GB2312" w:eastAsia="KaiTi_GB2312" w:hint="eastAsia"/>
        </w:rPr>
        <w:t>应参照科技知识，定期审查与本条所包含的内容有关的保护性法律，必要时应加以修订、废止或推广。</w:t>
      </w:r>
    </w:p>
    <w:p w:rsidR="00C8688D" w:rsidRPr="006A75A0" w:rsidRDefault="006A75A0" w:rsidP="00C8688D">
      <w:pPr>
        <w:pStyle w:val="SingleTxt"/>
        <w:rPr>
          <w:rFonts w:hint="eastAsia"/>
        </w:rPr>
      </w:pPr>
      <w:r w:rsidRPr="006A75A0">
        <w:rPr>
          <w:rFonts w:hint="eastAsia"/>
        </w:rPr>
        <w:tab/>
      </w:r>
      <w:r w:rsidR="00C8688D" w:rsidRPr="006A75A0">
        <w:rPr>
          <w:rFonts w:hint="eastAsia"/>
        </w:rPr>
        <w:t>目前最显著的事实是男女角色分配方面的转变。如今大量家庭</w:t>
      </w:r>
      <w:r w:rsidR="0008613B">
        <w:rPr>
          <w:rFonts w:hint="eastAsia"/>
        </w:rPr>
        <w:t>(</w:t>
      </w:r>
      <w:r w:rsidR="00C8688D" w:rsidRPr="006A75A0">
        <w:rPr>
          <w:rFonts w:hint="eastAsia"/>
        </w:rPr>
        <w:t>80%</w:t>
      </w:r>
      <w:r w:rsidR="0008613B">
        <w:rPr>
          <w:rFonts w:hint="eastAsia"/>
        </w:rPr>
        <w:t>)</w:t>
      </w:r>
      <w:r w:rsidR="00C8688D" w:rsidRPr="006A75A0">
        <w:rPr>
          <w:rFonts w:hint="eastAsia"/>
        </w:rPr>
        <w:t>靠妇女来维持，在很多家庭，妇女成为了维持生计的主力。</w:t>
      </w:r>
    </w:p>
    <w:p w:rsidR="00C8688D" w:rsidRPr="006A75A0" w:rsidRDefault="006A75A0" w:rsidP="00C8688D">
      <w:pPr>
        <w:pStyle w:val="SingleTxt"/>
        <w:rPr>
          <w:rFonts w:hint="eastAsia"/>
        </w:rPr>
      </w:pPr>
      <w:r w:rsidRPr="006A75A0">
        <w:rPr>
          <w:rFonts w:hint="eastAsia"/>
        </w:rPr>
        <w:tab/>
      </w:r>
      <w:r w:rsidR="00C8688D" w:rsidRPr="006A75A0">
        <w:rPr>
          <w:rFonts w:hint="eastAsia"/>
        </w:rPr>
        <w:t>在正式部门中，新《劳动法》引进了一些新的条款，这些条款取消了基于性别的歧视性内容。但《家庭法》正在进行修订。</w:t>
      </w:r>
    </w:p>
    <w:p w:rsidR="00C8688D" w:rsidRDefault="006A75A0" w:rsidP="00C8688D">
      <w:pPr>
        <w:pStyle w:val="SingleTxt"/>
        <w:rPr>
          <w:rFonts w:hint="eastAsia"/>
        </w:rPr>
      </w:pPr>
      <w:r>
        <w:rPr>
          <w:rFonts w:hint="eastAsia"/>
        </w:rPr>
        <w:tab/>
      </w:r>
      <w:r w:rsidR="00C8688D">
        <w:rPr>
          <w:rFonts w:hint="eastAsia"/>
        </w:rPr>
        <w:t>例如：</w:t>
      </w:r>
    </w:p>
    <w:p w:rsidR="00C8688D" w:rsidRDefault="006A75A0" w:rsidP="00C8688D">
      <w:pPr>
        <w:pStyle w:val="SingleTxt"/>
        <w:rPr>
          <w:rFonts w:hint="eastAsia"/>
        </w:rPr>
      </w:pPr>
      <w:r>
        <w:rPr>
          <w:rFonts w:hint="eastAsia"/>
        </w:rPr>
        <w:tab/>
      </w:r>
      <w:r w:rsidR="00C8688D">
        <w:rPr>
          <w:rFonts w:hint="eastAsia"/>
        </w:rPr>
        <w:t>第1条确认：新《劳动法》适用于所有工作人员和雇主，不论其性别和身份如何；</w:t>
      </w:r>
    </w:p>
    <w:p w:rsidR="00C8688D" w:rsidRDefault="006A75A0" w:rsidP="00C8688D">
      <w:pPr>
        <w:pStyle w:val="SingleTxt"/>
        <w:rPr>
          <w:rFonts w:hint="eastAsia"/>
        </w:rPr>
      </w:pPr>
      <w:r>
        <w:rPr>
          <w:rFonts w:hint="eastAsia"/>
        </w:rPr>
        <w:tab/>
      </w:r>
      <w:r w:rsidR="00C8688D">
        <w:rPr>
          <w:rFonts w:hint="eastAsia"/>
        </w:rPr>
        <w:t>第2条毫无歧视地承认所有人都有工作的权利，而第7条改进了“劳动者”这个概念的定义，即任何已满缔约年龄的自然人，而不论其性别和身份如何；</w:t>
      </w:r>
    </w:p>
    <w:p w:rsidR="00C8688D" w:rsidRDefault="006A75A0" w:rsidP="00C8688D">
      <w:pPr>
        <w:pStyle w:val="SingleTxt"/>
        <w:rPr>
          <w:rFonts w:hint="eastAsia"/>
        </w:rPr>
      </w:pPr>
      <w:r>
        <w:rPr>
          <w:rFonts w:hint="eastAsia"/>
        </w:rPr>
        <w:tab/>
      </w:r>
      <w:r w:rsidR="00C8688D">
        <w:rPr>
          <w:rFonts w:hint="eastAsia"/>
        </w:rPr>
        <w:t>第111条取消了丈夫反对已婚妇女参加工作的特权；</w:t>
      </w:r>
    </w:p>
    <w:p w:rsidR="00C8688D" w:rsidRDefault="006A75A0" w:rsidP="00C8688D">
      <w:pPr>
        <w:pStyle w:val="SingleTxt"/>
        <w:rPr>
          <w:rFonts w:hint="eastAsia"/>
        </w:rPr>
      </w:pPr>
      <w:r>
        <w:rPr>
          <w:rFonts w:hint="eastAsia"/>
        </w:rPr>
        <w:tab/>
      </w:r>
      <w:r w:rsidR="00C8688D">
        <w:rPr>
          <w:rFonts w:hint="eastAsia"/>
        </w:rPr>
        <w:t>第128条禁止要求求职妇女接受妊娠测试；</w:t>
      </w:r>
    </w:p>
    <w:p w:rsidR="00C8688D" w:rsidRDefault="006A75A0" w:rsidP="00C8688D">
      <w:pPr>
        <w:pStyle w:val="SingleTxt"/>
        <w:rPr>
          <w:rFonts w:hint="eastAsia"/>
        </w:rPr>
      </w:pPr>
      <w:r>
        <w:rPr>
          <w:rFonts w:hint="eastAsia"/>
        </w:rPr>
        <w:tab/>
      </w:r>
      <w:r w:rsidR="00C8688D">
        <w:rPr>
          <w:rFonts w:hint="eastAsia"/>
        </w:rPr>
        <w:t>新《劳动法》第86条确认，在工资定级问题上实行报酬相同，这一点已经在被废除的《劳动法》第72条中得到了承认。该条款规定：在工作条件、专业水平和工作效率相同的情况下，不论劳动者的出身、性别和年龄，工资一律相同。</w:t>
      </w:r>
    </w:p>
    <w:p w:rsidR="00C8688D" w:rsidRDefault="006A75A0" w:rsidP="00C8688D">
      <w:pPr>
        <w:pStyle w:val="SingleTxt"/>
        <w:rPr>
          <w:rFonts w:hint="eastAsia"/>
        </w:rPr>
      </w:pPr>
      <w:r>
        <w:rPr>
          <w:rFonts w:hint="eastAsia"/>
        </w:rPr>
        <w:tab/>
      </w:r>
      <w:r w:rsidR="00C8688D">
        <w:rPr>
          <w:rFonts w:hint="eastAsia"/>
        </w:rPr>
        <w:t>但在旧《劳动法》中，妇女没有住房权，新《劳动法》第138条给予女工以这项权利，而不管其身份如何。</w:t>
      </w:r>
    </w:p>
    <w:p w:rsidR="00C8688D" w:rsidRDefault="006A75A0" w:rsidP="00C8688D">
      <w:pPr>
        <w:pStyle w:val="SingleTxt"/>
        <w:rPr>
          <w:rFonts w:hint="eastAsia"/>
        </w:rPr>
      </w:pPr>
      <w:r>
        <w:rPr>
          <w:rFonts w:hint="eastAsia"/>
        </w:rPr>
        <w:tab/>
      </w:r>
      <w:r w:rsidR="00C8688D">
        <w:rPr>
          <w:rFonts w:hint="eastAsia"/>
        </w:rPr>
        <w:t>新《劳动法》规定，性骚扰或精神骚扰以及恫吓构成严重错误，因为这些行为构成当事人被解职的原因之一。</w:t>
      </w:r>
    </w:p>
    <w:p w:rsidR="00C8688D" w:rsidRDefault="006A75A0" w:rsidP="00C8688D">
      <w:pPr>
        <w:pStyle w:val="SingleTxt"/>
        <w:rPr>
          <w:rFonts w:hint="eastAsia"/>
        </w:rPr>
      </w:pPr>
      <w:r>
        <w:rPr>
          <w:rFonts w:hint="eastAsia"/>
        </w:rPr>
        <w:tab/>
      </w:r>
      <w:r w:rsidR="00C8688D">
        <w:rPr>
          <w:rFonts w:hint="eastAsia"/>
        </w:rPr>
        <w:t>修改并补充刚果《刑法》和刚果《刑事诉讼法》的2006年7月20日第06/018号和第06/019号法将其定罪，从而加强了该条款。</w:t>
      </w:r>
    </w:p>
    <w:p w:rsidR="00C8688D" w:rsidRDefault="006A75A0" w:rsidP="00C8688D">
      <w:pPr>
        <w:pStyle w:val="SingleTxt"/>
        <w:rPr>
          <w:rFonts w:hint="eastAsia"/>
        </w:rPr>
      </w:pPr>
      <w:r>
        <w:rPr>
          <w:rFonts w:hint="eastAsia"/>
        </w:rPr>
        <w:tab/>
      </w:r>
      <w:r w:rsidR="00C8688D">
        <w:rPr>
          <w:rFonts w:hint="eastAsia"/>
        </w:rPr>
        <w:t>但某些条款还未能实施，因为议会正在审议《家庭法》修正草案，特别是因为已婚妇女法律行为能力较差。</w:t>
      </w:r>
    </w:p>
    <w:p w:rsidR="00C8688D" w:rsidRPr="006A75A0" w:rsidRDefault="00C8688D" w:rsidP="00C8688D">
      <w:pPr>
        <w:pStyle w:val="SingleTxt"/>
        <w:rPr>
          <w:rFonts w:ascii="SimHei" w:eastAsia="SimHei" w:hint="eastAsia"/>
        </w:rPr>
      </w:pPr>
      <w:r w:rsidRPr="006A75A0">
        <w:rPr>
          <w:rFonts w:ascii="SimHei" w:eastAsia="SimHei" w:hint="eastAsia"/>
        </w:rPr>
        <w:t>妇女与健康</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第12条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1.</w:t>
      </w:r>
      <w:r w:rsidR="006A75A0" w:rsidRPr="006A75A0">
        <w:rPr>
          <w:rFonts w:ascii="KaiTi_GB2312" w:eastAsia="KaiTi_GB2312" w:hint="eastAsia"/>
        </w:rPr>
        <w:tab/>
      </w:r>
      <w:r w:rsidRPr="006A75A0">
        <w:rPr>
          <w:rFonts w:ascii="KaiTi_GB2312" w:eastAsia="KaiTi_GB2312" w:hint="eastAsia"/>
        </w:rPr>
        <w:t>缔约各国应采取一切适当措施以消除在保健方面对妇女的歧视，保证她们在男女平等的基础上取得各种保健服务，包括有关计划生育的保健服务。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2.</w:t>
      </w:r>
      <w:r w:rsidR="006A75A0" w:rsidRPr="006A75A0">
        <w:rPr>
          <w:rFonts w:ascii="KaiTi_GB2312" w:eastAsia="KaiTi_GB2312" w:hint="eastAsia"/>
        </w:rPr>
        <w:tab/>
      </w:r>
      <w:r w:rsidRPr="006A75A0">
        <w:rPr>
          <w:rFonts w:ascii="KaiTi_GB2312" w:eastAsia="KaiTi_GB2312" w:hint="eastAsia"/>
        </w:rPr>
        <w:t>尽管有本条第1 款的规定，缔约各国应保证为妇女提供有关怀孕、分娩和产后期间的适当服务，于必要时给予免费服务，并保证在怀孕和哺乳期间得到充分营养。</w:t>
      </w:r>
    </w:p>
    <w:p w:rsidR="00C8688D" w:rsidRDefault="006A75A0" w:rsidP="00C8688D">
      <w:pPr>
        <w:pStyle w:val="SingleTxt"/>
        <w:rPr>
          <w:rFonts w:hint="eastAsia"/>
        </w:rPr>
      </w:pPr>
      <w:r>
        <w:rPr>
          <w:rFonts w:hint="eastAsia"/>
        </w:rPr>
        <w:tab/>
      </w:r>
      <w:r w:rsidR="00C8688D">
        <w:rPr>
          <w:rFonts w:hint="eastAsia"/>
        </w:rPr>
        <w:t>《宪法》第47条规定健康权和食品安全权得到保障，该法确定了基本原则以及公共卫生和食品安全的组织规则。</w:t>
      </w:r>
    </w:p>
    <w:p w:rsidR="00C8688D" w:rsidRDefault="006A75A0" w:rsidP="00C8688D">
      <w:pPr>
        <w:pStyle w:val="SingleTxt"/>
        <w:rPr>
          <w:rFonts w:hint="eastAsia"/>
        </w:rPr>
      </w:pPr>
      <w:r>
        <w:rPr>
          <w:rFonts w:hint="eastAsia"/>
        </w:rPr>
        <w:tab/>
      </w:r>
      <w:r w:rsidR="00C8688D">
        <w:rPr>
          <w:rFonts w:hint="eastAsia"/>
        </w:rPr>
        <w:t>刚果民主共和国政府与民间社会组织合作制定了全国生育卫生政策，目的是在各层面的生育健康方面保证提高个人、夫妻、家庭和社群的生活质量。</w:t>
      </w:r>
    </w:p>
    <w:p w:rsidR="00C8688D" w:rsidRDefault="006A75A0" w:rsidP="00C8688D">
      <w:pPr>
        <w:pStyle w:val="SingleTxt"/>
        <w:rPr>
          <w:rFonts w:hint="eastAsia"/>
        </w:rPr>
      </w:pPr>
      <w:r>
        <w:rPr>
          <w:rFonts w:hint="eastAsia"/>
        </w:rPr>
        <w:tab/>
      </w:r>
      <w:r w:rsidR="00C8688D">
        <w:rPr>
          <w:rFonts w:hint="eastAsia"/>
        </w:rPr>
        <w:t>政府与联合国人口基金签署了《2008-2012年期间取得生育卫生、性别和人口的国家行动计划》。得益于各种方案的实施，已取得了鼓舞人心的成果，包括：</w:t>
      </w:r>
    </w:p>
    <w:p w:rsidR="00C8688D" w:rsidRDefault="006A75A0" w:rsidP="00C8688D">
      <w:pPr>
        <w:pStyle w:val="SingleTxt"/>
        <w:rPr>
          <w:rFonts w:hint="eastAsia"/>
        </w:rPr>
      </w:pPr>
      <w:r>
        <w:rPr>
          <w:rFonts w:hint="eastAsia"/>
        </w:rPr>
        <w:tab/>
      </w:r>
      <w:r w:rsidR="00C8688D">
        <w:rPr>
          <w:rFonts w:hint="eastAsia"/>
        </w:rPr>
        <w:t>-</w:t>
      </w:r>
      <w:r>
        <w:rPr>
          <w:rFonts w:hint="eastAsia"/>
        </w:rPr>
        <w:tab/>
      </w:r>
      <w:r w:rsidR="00C8688D">
        <w:rPr>
          <w:rFonts w:hint="eastAsia"/>
        </w:rPr>
        <w:t>在有资格人员帮助下分娩的比例从2001年的61%上升至2007年的74%；</w:t>
      </w:r>
      <w:r w:rsidR="0008613B">
        <w:rPr>
          <w:rFonts w:hint="eastAsia"/>
        </w:rPr>
        <w:t>(</w:t>
      </w:r>
      <w:r w:rsidR="00C8688D">
        <w:rPr>
          <w:rFonts w:hint="eastAsia"/>
        </w:rPr>
        <w:t>人口和保健调查-刚果民主共和国</w:t>
      </w:r>
      <w:r w:rsidR="0008613B">
        <w:rPr>
          <w:rFonts w:hint="eastAsia"/>
        </w:rPr>
        <w:t>)</w:t>
      </w:r>
    </w:p>
    <w:p w:rsidR="00C8688D" w:rsidRDefault="006A75A0" w:rsidP="00C8688D">
      <w:pPr>
        <w:pStyle w:val="SingleTxt"/>
        <w:rPr>
          <w:rFonts w:hint="eastAsia"/>
        </w:rPr>
      </w:pPr>
      <w:r>
        <w:rPr>
          <w:rFonts w:hint="eastAsia"/>
        </w:rPr>
        <w:tab/>
      </w:r>
      <w:r w:rsidR="00C8688D">
        <w:rPr>
          <w:rFonts w:hint="eastAsia"/>
        </w:rPr>
        <w:t>-</w:t>
      </w:r>
      <w:r>
        <w:rPr>
          <w:rFonts w:hint="eastAsia"/>
        </w:rPr>
        <w:tab/>
      </w:r>
      <w:r w:rsidR="00C8688D">
        <w:rPr>
          <w:rFonts w:hint="eastAsia"/>
        </w:rPr>
        <w:t>破伤风疫苗接种从2001年的70%上升至2007年的85%；</w:t>
      </w:r>
    </w:p>
    <w:p w:rsidR="00C8688D" w:rsidRDefault="006A75A0" w:rsidP="00C8688D">
      <w:pPr>
        <w:pStyle w:val="SingleTxt"/>
        <w:rPr>
          <w:rFonts w:hint="eastAsia"/>
        </w:rPr>
      </w:pPr>
      <w:r>
        <w:rPr>
          <w:rFonts w:hint="eastAsia"/>
        </w:rPr>
        <w:tab/>
      </w:r>
      <w:r w:rsidR="00C8688D">
        <w:rPr>
          <w:rFonts w:hint="eastAsia"/>
        </w:rPr>
        <w:t>-</w:t>
      </w:r>
      <w:r>
        <w:rPr>
          <w:rFonts w:hint="eastAsia"/>
        </w:rPr>
        <w:tab/>
      </w:r>
      <w:r w:rsidR="00C8688D">
        <w:rPr>
          <w:rFonts w:hint="eastAsia"/>
        </w:rPr>
        <w:t>产前问诊率从2001年的68%上升至2007年的85%</w:t>
      </w:r>
      <w:r w:rsidR="0008613B">
        <w:rPr>
          <w:rFonts w:hint="eastAsia"/>
        </w:rPr>
        <w:t>(</w:t>
      </w:r>
      <w:r w:rsidR="00C8688D">
        <w:rPr>
          <w:rFonts w:hint="eastAsia"/>
        </w:rPr>
        <w:t>人口和保健调查-刚果民主共和国</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Pr>
          <w:rFonts w:hint="eastAsia"/>
        </w:rPr>
        <w:tab/>
      </w:r>
      <w:r w:rsidR="00C8688D">
        <w:rPr>
          <w:rFonts w:hint="eastAsia"/>
        </w:rPr>
        <w:t>根据人口和保健调查</w:t>
      </w:r>
      <w:r w:rsidR="0008613B">
        <w:rPr>
          <w:rFonts w:hint="eastAsia"/>
        </w:rPr>
        <w:t>(</w:t>
      </w:r>
      <w:r w:rsidR="00C8688D">
        <w:rPr>
          <w:rFonts w:hint="eastAsia"/>
        </w:rPr>
        <w:t>人口和保健调查-刚果民主共和国</w:t>
      </w:r>
      <w:r w:rsidR="0008613B">
        <w:rPr>
          <w:rFonts w:hint="eastAsia"/>
        </w:rPr>
        <w:t>)</w:t>
      </w:r>
      <w:r w:rsidR="00C8688D">
        <w:rPr>
          <w:rFonts w:hint="eastAsia"/>
        </w:rPr>
        <w:t>从2001年每十万活胎中有1289例产妇死亡到2007年的549例死亡；</w:t>
      </w:r>
    </w:p>
    <w:p w:rsidR="00C8688D" w:rsidRDefault="006A75A0" w:rsidP="00C8688D">
      <w:pPr>
        <w:pStyle w:val="SingleTxt"/>
        <w:rPr>
          <w:rFonts w:hint="eastAsia"/>
        </w:rPr>
      </w:pPr>
      <w:r>
        <w:rPr>
          <w:rFonts w:hint="eastAsia"/>
        </w:rPr>
        <w:tab/>
      </w:r>
      <w:r w:rsidR="00C8688D">
        <w:rPr>
          <w:rFonts w:hint="eastAsia"/>
        </w:rPr>
        <w:t>-</w:t>
      </w:r>
      <w:r>
        <w:rPr>
          <w:rFonts w:hint="eastAsia"/>
        </w:rPr>
        <w:tab/>
      </w:r>
      <w:r w:rsidR="00C8688D">
        <w:rPr>
          <w:rFonts w:hint="eastAsia"/>
        </w:rPr>
        <w:t>根据人口和保健调查，现代方法的避孕率为6%。</w:t>
      </w:r>
    </w:p>
    <w:p w:rsidR="00C8688D" w:rsidRPr="006A75A0" w:rsidRDefault="00C8688D" w:rsidP="00C8688D">
      <w:pPr>
        <w:pStyle w:val="SingleTxt"/>
        <w:rPr>
          <w:rFonts w:ascii="SimHei" w:eastAsia="SimHei" w:hint="eastAsia"/>
        </w:rPr>
      </w:pPr>
      <w:r w:rsidRPr="006A75A0">
        <w:rPr>
          <w:rFonts w:ascii="SimHei" w:eastAsia="SimHei" w:hint="eastAsia"/>
        </w:rPr>
        <w:t>妇女与经济</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 xml:space="preserve">第13条 </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缔约各国应采取一切适当措施以消除在经济和社会生活的其他方面对妇女的歧视，保证她们在男女平等的基础上有相同的权利，特别是：</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(a)</w:t>
      </w:r>
      <w:r w:rsidRPr="006A75A0">
        <w:rPr>
          <w:rFonts w:ascii="KaiTi_GB2312" w:eastAsia="KaiTi_GB2312" w:hint="eastAsia"/>
        </w:rPr>
        <w:tab/>
      </w:r>
      <w:r w:rsidR="00C8688D" w:rsidRPr="006A75A0">
        <w:rPr>
          <w:rFonts w:ascii="KaiTi_GB2312" w:eastAsia="KaiTi_GB2312" w:hint="eastAsia"/>
        </w:rPr>
        <w:t>领取家属津贴的权利；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(b)</w:t>
      </w:r>
      <w:r w:rsidRPr="006A75A0">
        <w:rPr>
          <w:rFonts w:ascii="KaiTi_GB2312" w:eastAsia="KaiTi_GB2312" w:hint="eastAsia"/>
        </w:rPr>
        <w:tab/>
      </w:r>
      <w:r w:rsidR="00C8688D" w:rsidRPr="006A75A0">
        <w:rPr>
          <w:rFonts w:ascii="KaiTi_GB2312" w:eastAsia="KaiTi_GB2312" w:hint="eastAsia"/>
        </w:rPr>
        <w:t>银行贷款、抵押和其他形式的金融信贷的权利；</w:t>
      </w:r>
    </w:p>
    <w:p w:rsidR="00C8688D" w:rsidRDefault="006A75A0" w:rsidP="00C8688D">
      <w:pPr>
        <w:pStyle w:val="SingleTxt"/>
        <w:rPr>
          <w:rFonts w:hint="eastAsia"/>
        </w:rPr>
      </w:pPr>
      <w:r w:rsidRPr="006A75A0">
        <w:rPr>
          <w:rFonts w:ascii="KaiTi_GB2312" w:eastAsia="KaiTi_GB2312" w:hint="eastAsia"/>
        </w:rPr>
        <w:tab/>
      </w:r>
      <w:r w:rsidR="00C8688D" w:rsidRPr="006A75A0">
        <w:rPr>
          <w:rFonts w:ascii="KaiTi_GB2312" w:eastAsia="KaiTi_GB2312" w:hint="eastAsia"/>
        </w:rPr>
        <w:t>(c)</w:t>
      </w:r>
      <w:r w:rsidRPr="006A75A0">
        <w:rPr>
          <w:rFonts w:ascii="KaiTi_GB2312" w:eastAsia="KaiTi_GB2312" w:hint="eastAsia"/>
        </w:rPr>
        <w:tab/>
      </w:r>
      <w:r w:rsidR="00C8688D" w:rsidRPr="006A75A0">
        <w:rPr>
          <w:rFonts w:ascii="KaiTi_GB2312" w:eastAsia="KaiTi_GB2312" w:hint="eastAsia"/>
        </w:rPr>
        <w:t>参与娱乐活动、运动和文化生活所有各方面的权利。</w:t>
      </w:r>
    </w:p>
    <w:p w:rsidR="00C8688D" w:rsidRDefault="006A75A0" w:rsidP="00C8688D">
      <w:pPr>
        <w:pStyle w:val="SingleTxt"/>
        <w:rPr>
          <w:rFonts w:hint="eastAsia"/>
        </w:rPr>
      </w:pPr>
      <w:r>
        <w:rPr>
          <w:rFonts w:hint="eastAsia"/>
        </w:rPr>
        <w:tab/>
      </w:r>
      <w:r w:rsidR="00C8688D">
        <w:rPr>
          <w:rFonts w:hint="eastAsia"/>
        </w:rPr>
        <w:t>《刚果民主共和国宪法》在第36条中规定，所有刚果人有权利和义务通过劳动促进国家建设和繁荣；任何人不应因为种族、性别、言论、信仰和社会经济条件在劳动中受到损害。</w:t>
      </w:r>
    </w:p>
    <w:p w:rsidR="00C8688D" w:rsidRDefault="006A75A0" w:rsidP="00C8688D">
      <w:pPr>
        <w:pStyle w:val="SingleTxt"/>
        <w:rPr>
          <w:rFonts w:hint="eastAsia"/>
        </w:rPr>
      </w:pPr>
      <w:r>
        <w:rPr>
          <w:rFonts w:hint="eastAsia"/>
        </w:rPr>
        <w:tab/>
      </w:r>
      <w:r w:rsidR="00C8688D">
        <w:rPr>
          <w:rFonts w:hint="eastAsia"/>
        </w:rPr>
        <w:t>新一代的减贫和增长战略文件考虑了性别因素，并将其视为实现创造财富和经济增长目标的一种附加值。</w:t>
      </w:r>
    </w:p>
    <w:p w:rsidR="00C8688D" w:rsidRDefault="006A75A0" w:rsidP="00C8688D">
      <w:pPr>
        <w:pStyle w:val="SingleTxt"/>
        <w:rPr>
          <w:rFonts w:hint="eastAsia"/>
        </w:rPr>
      </w:pPr>
      <w:r>
        <w:rPr>
          <w:rFonts w:hint="eastAsia"/>
        </w:rPr>
        <w:tab/>
      </w:r>
      <w:r w:rsidR="00C8688D">
        <w:rPr>
          <w:rFonts w:hint="eastAsia"/>
        </w:rPr>
        <w:t>政府和民间社会组织制定了《2008-2012年小型融资全国性战略》，以促使所有人，尤其是妇女取得可行的、可持续的小额金融服务。</w:t>
      </w:r>
    </w:p>
    <w:p w:rsidR="00C8688D" w:rsidRDefault="006A75A0" w:rsidP="00C8688D">
      <w:pPr>
        <w:pStyle w:val="SingleTxt"/>
        <w:rPr>
          <w:rFonts w:hint="eastAsia"/>
        </w:rPr>
      </w:pPr>
      <w:r>
        <w:rPr>
          <w:rFonts w:hint="eastAsia"/>
        </w:rPr>
        <w:tab/>
      </w:r>
      <w:r w:rsidR="00C8688D">
        <w:rPr>
          <w:rFonts w:hint="eastAsia"/>
        </w:rPr>
        <w:t>刚果民主共和国依照2006年2月10日部长会议的决定，宣布了该国正式加入非洲商业法统一组织的决定。</w:t>
      </w:r>
    </w:p>
    <w:p w:rsidR="00C8688D" w:rsidRPr="006A75A0" w:rsidRDefault="00C8688D" w:rsidP="00C8688D">
      <w:pPr>
        <w:pStyle w:val="SingleTxt"/>
        <w:rPr>
          <w:rFonts w:ascii="SimHei" w:eastAsia="SimHei" w:hint="eastAsia"/>
        </w:rPr>
      </w:pPr>
      <w:r w:rsidRPr="006A75A0">
        <w:rPr>
          <w:rFonts w:ascii="SimHei" w:eastAsia="SimHei" w:hint="eastAsia"/>
        </w:rPr>
        <w:t>农村妇女</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第14条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1.</w:t>
      </w:r>
      <w:r w:rsidR="006A75A0" w:rsidRPr="006A75A0">
        <w:rPr>
          <w:rFonts w:ascii="KaiTi_GB2312" w:eastAsia="KaiTi_GB2312" w:hint="eastAsia"/>
        </w:rPr>
        <w:tab/>
      </w:r>
      <w:r w:rsidRPr="006A75A0">
        <w:rPr>
          <w:rFonts w:ascii="KaiTi_GB2312" w:eastAsia="KaiTi_GB2312"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2.</w:t>
      </w:r>
      <w:r w:rsidR="006A75A0" w:rsidRPr="006A75A0">
        <w:rPr>
          <w:rFonts w:ascii="KaiTi_GB2312" w:eastAsia="KaiTi_GB2312" w:hint="eastAsia"/>
        </w:rPr>
        <w:tab/>
      </w:r>
      <w:r w:rsidRPr="006A75A0">
        <w:rPr>
          <w:rFonts w:ascii="KaiTi_GB2312" w:eastAsia="KaiTi_GB2312" w:hint="eastAsia"/>
        </w:rPr>
        <w:t>缔约各国应采取一切适当措施以消除对农村地区妇女的歧视，保证她们在男女平等的基础上参与农村发展并受其惠益，尤其是保证她们有权：</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(a)</w:t>
      </w:r>
      <w:r w:rsidRPr="006A75A0">
        <w:rPr>
          <w:rFonts w:ascii="KaiTi_GB2312" w:eastAsia="KaiTi_GB2312" w:hint="eastAsia"/>
        </w:rPr>
        <w:tab/>
      </w:r>
      <w:r w:rsidR="00C8688D" w:rsidRPr="006A75A0">
        <w:rPr>
          <w:rFonts w:ascii="KaiTi_GB2312" w:eastAsia="KaiTi_GB2312" w:hint="eastAsia"/>
        </w:rPr>
        <w:t>充分参与各级发展规划的拟订和执行工作；</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(b)</w:t>
      </w:r>
      <w:r w:rsidRPr="006A75A0">
        <w:rPr>
          <w:rFonts w:ascii="KaiTi_GB2312" w:eastAsia="KaiTi_GB2312" w:hint="eastAsia"/>
        </w:rPr>
        <w:tab/>
      </w:r>
      <w:r w:rsidR="00C8688D" w:rsidRPr="006A75A0">
        <w:rPr>
          <w:rFonts w:ascii="KaiTi_GB2312" w:eastAsia="KaiTi_GB2312" w:hint="eastAsia"/>
        </w:rPr>
        <w:t>有权利用充分的保健设施，包括计划生育方面的知识、辅导和服务；</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(c)</w:t>
      </w:r>
      <w:r w:rsidRPr="006A75A0">
        <w:rPr>
          <w:rFonts w:ascii="KaiTi_GB2312" w:eastAsia="KaiTi_GB2312" w:hint="eastAsia"/>
        </w:rPr>
        <w:tab/>
      </w:r>
      <w:r w:rsidR="00C8688D" w:rsidRPr="006A75A0">
        <w:rPr>
          <w:rFonts w:ascii="KaiTi_GB2312" w:eastAsia="KaiTi_GB2312" w:hint="eastAsia"/>
        </w:rPr>
        <w:t>从社会保障方案直接受益；</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(d)</w:t>
      </w:r>
      <w:r w:rsidRPr="006A75A0">
        <w:rPr>
          <w:rFonts w:ascii="KaiTi_GB2312" w:eastAsia="KaiTi_GB2312" w:hint="eastAsia"/>
        </w:rPr>
        <w:tab/>
      </w:r>
      <w:r w:rsidR="00C8688D" w:rsidRPr="006A75A0">
        <w:rPr>
          <w:rFonts w:ascii="KaiTi_GB2312" w:eastAsia="KaiTi_GB2312" w:hint="eastAsia"/>
        </w:rPr>
        <w:t>接受各种正式和非正式的训练和教育，包括实用识字的训练和教育在内，以及除了别的以外，享受一切社区服务和推广服务的惠益，以提高她们的技术熟练程度；</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(e)</w:t>
      </w:r>
      <w:r w:rsidRPr="006A75A0">
        <w:rPr>
          <w:rFonts w:ascii="KaiTi_GB2312" w:eastAsia="KaiTi_GB2312" w:hint="eastAsia"/>
        </w:rPr>
        <w:tab/>
      </w:r>
      <w:r w:rsidR="00C8688D" w:rsidRPr="006A75A0">
        <w:rPr>
          <w:rFonts w:ascii="KaiTi_GB2312" w:eastAsia="KaiTi_GB2312" w:hint="eastAsia"/>
        </w:rPr>
        <w:t>组织自助团体和合作社，以通过受雇和自雇的途径取得平等的经济机会；</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(f)</w:t>
      </w:r>
      <w:r w:rsidRPr="006A75A0">
        <w:rPr>
          <w:rFonts w:ascii="KaiTi_GB2312" w:eastAsia="KaiTi_GB2312" w:hint="eastAsia"/>
        </w:rPr>
        <w:tab/>
      </w:r>
      <w:r w:rsidR="00C8688D" w:rsidRPr="006A75A0">
        <w:rPr>
          <w:rFonts w:ascii="KaiTi_GB2312" w:eastAsia="KaiTi_GB2312" w:hint="eastAsia"/>
        </w:rPr>
        <w:t>参加一切社区活动；</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(g)</w:t>
      </w:r>
      <w:r w:rsidRPr="006A75A0">
        <w:rPr>
          <w:rFonts w:ascii="KaiTi_GB2312" w:eastAsia="KaiTi_GB2312" w:hint="eastAsia"/>
        </w:rPr>
        <w:tab/>
      </w:r>
      <w:r w:rsidR="00C8688D" w:rsidRPr="006A75A0">
        <w:rPr>
          <w:rFonts w:ascii="KaiTi_GB2312" w:eastAsia="KaiTi_GB2312" w:hint="eastAsia"/>
        </w:rPr>
        <w:t>有权取得农业信贷，利用销售设施，获得适当技术，并在土地改革和土地垦植计划方面享有平等待遇；</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(h)</w:t>
      </w:r>
      <w:r w:rsidRPr="006A75A0">
        <w:rPr>
          <w:rFonts w:ascii="KaiTi_GB2312" w:eastAsia="KaiTi_GB2312" w:hint="eastAsia"/>
        </w:rPr>
        <w:tab/>
      </w:r>
      <w:r w:rsidR="00C8688D" w:rsidRPr="006A75A0">
        <w:rPr>
          <w:rFonts w:ascii="KaiTi_GB2312" w:eastAsia="KaiTi_GB2312" w:hint="eastAsia"/>
        </w:rPr>
        <w:t>享受适当的生活条件，特别是在住房、卫生、水电供应、交通和通讯方面。</w:t>
      </w:r>
    </w:p>
    <w:p w:rsidR="00C8688D" w:rsidRDefault="006A75A0" w:rsidP="00C8688D">
      <w:pPr>
        <w:pStyle w:val="SingleTxt"/>
        <w:rPr>
          <w:rFonts w:hint="eastAsia"/>
        </w:rPr>
      </w:pPr>
      <w:r>
        <w:rPr>
          <w:rFonts w:hint="eastAsia"/>
        </w:rPr>
        <w:tab/>
      </w:r>
      <w:r w:rsidR="00C8688D">
        <w:rPr>
          <w:rFonts w:hint="eastAsia"/>
        </w:rPr>
        <w:t>联合国秘书长给妇女下了个定义，称她们是支撑社会的脊梁，还说妇女的劳动是农村社会的经济基础。</w:t>
      </w:r>
    </w:p>
    <w:p w:rsidR="00C8688D" w:rsidRDefault="006A75A0" w:rsidP="00C8688D">
      <w:pPr>
        <w:pStyle w:val="SingleTxt"/>
        <w:rPr>
          <w:rFonts w:hint="eastAsia"/>
        </w:rPr>
      </w:pPr>
      <w:r>
        <w:rPr>
          <w:rFonts w:hint="eastAsia"/>
        </w:rPr>
        <w:tab/>
      </w:r>
      <w:r w:rsidR="00C8688D">
        <w:rPr>
          <w:rFonts w:hint="eastAsia"/>
        </w:rPr>
        <w:t>换句话说，农村妇女的劳动的重要性是不言而喻的。在刚果民主共和国，75%的农村粮食生产都由妇女承担。</w:t>
      </w:r>
    </w:p>
    <w:p w:rsidR="00C8688D" w:rsidRDefault="006A75A0" w:rsidP="00C8688D">
      <w:pPr>
        <w:pStyle w:val="SingleTxt"/>
        <w:rPr>
          <w:rFonts w:hint="eastAsia"/>
        </w:rPr>
      </w:pPr>
      <w:r>
        <w:rPr>
          <w:rFonts w:hint="eastAsia"/>
        </w:rPr>
        <w:tab/>
      </w:r>
      <w:r w:rsidR="00C8688D">
        <w:rPr>
          <w:rFonts w:hint="eastAsia"/>
        </w:rPr>
        <w:t>今天的问题是社会要采用什么样的机制来减轻农村妇女的负担并使她们能够在平等的基础上得到发展。</w:t>
      </w:r>
    </w:p>
    <w:p w:rsidR="00C8688D" w:rsidRDefault="006A75A0" w:rsidP="00C8688D">
      <w:pPr>
        <w:pStyle w:val="SingleTxt"/>
        <w:rPr>
          <w:rFonts w:hint="eastAsia"/>
        </w:rPr>
      </w:pPr>
      <w:r>
        <w:rPr>
          <w:rFonts w:hint="eastAsia"/>
        </w:rPr>
        <w:tab/>
      </w:r>
      <w:r w:rsidR="00C8688D">
        <w:rPr>
          <w:rFonts w:hint="eastAsia"/>
        </w:rPr>
        <w:t>所有对农村妇女情况的研究都表明，她们工作繁重，而且条件艰苦。</w:t>
      </w:r>
    </w:p>
    <w:p w:rsidR="00C8688D" w:rsidRDefault="006A75A0" w:rsidP="00C8688D">
      <w:pPr>
        <w:pStyle w:val="SingleTxt"/>
        <w:rPr>
          <w:rFonts w:hint="eastAsia"/>
        </w:rPr>
      </w:pPr>
      <w:r>
        <w:rPr>
          <w:rFonts w:hint="eastAsia"/>
        </w:rPr>
        <w:tab/>
      </w:r>
      <w:r w:rsidR="00C8688D">
        <w:rPr>
          <w:rFonts w:hint="eastAsia"/>
        </w:rPr>
        <w:t>卫生部为了便于患者看病开创的卫生区如今基本上都已经被废弃。根据《2002年刚果提高妇女地位国家计划》所进行的一项调查，“在多数情况下，在三名农村妇女中有一名需要步行15公里才能找到最近的卫生中心”。</w:t>
      </w:r>
    </w:p>
    <w:p w:rsidR="00C8688D" w:rsidRDefault="006A75A0" w:rsidP="00C8688D">
      <w:pPr>
        <w:pStyle w:val="SingleTxt"/>
        <w:rPr>
          <w:rFonts w:hint="eastAsia"/>
        </w:rPr>
      </w:pPr>
      <w:r>
        <w:rPr>
          <w:rFonts w:hint="eastAsia"/>
        </w:rPr>
        <w:tab/>
      </w:r>
      <w:r w:rsidR="00C8688D">
        <w:rPr>
          <w:rFonts w:hint="eastAsia"/>
        </w:rPr>
        <w:t>今天，有钱的妇女可以去教会或非政府组织设立的卫生中心看病。</w:t>
      </w:r>
    </w:p>
    <w:p w:rsidR="00C8688D" w:rsidRDefault="006A75A0" w:rsidP="00C8688D">
      <w:pPr>
        <w:pStyle w:val="SingleTxt"/>
        <w:rPr>
          <w:rFonts w:hint="eastAsia"/>
        </w:rPr>
      </w:pPr>
      <w:r>
        <w:rPr>
          <w:rFonts w:hint="eastAsia"/>
        </w:rPr>
        <w:tab/>
      </w:r>
      <w:r w:rsidR="00C8688D">
        <w:rPr>
          <w:rFonts w:hint="eastAsia"/>
        </w:rPr>
        <w:t>最肥沃的土地掌握在男子手里。因为妇女没有文化，她们很难得到化肥去提高单位面积的产量。</w:t>
      </w:r>
    </w:p>
    <w:p w:rsidR="00C8688D" w:rsidRDefault="006A75A0" w:rsidP="00C8688D">
      <w:pPr>
        <w:pStyle w:val="SingleTxt"/>
        <w:rPr>
          <w:rFonts w:hint="eastAsia"/>
        </w:rPr>
      </w:pPr>
      <w:r>
        <w:rPr>
          <w:rFonts w:hint="eastAsia"/>
        </w:rPr>
        <w:tab/>
      </w:r>
      <w:r w:rsidR="00C8688D">
        <w:rPr>
          <w:rFonts w:hint="eastAsia"/>
        </w:rPr>
        <w:t>在这里，应该提到粮农组织的作用，它根据DRC/2000/001/A/01/12援助项目向农业部门的生产者提供了4 247 320美元的援助。</w:t>
      </w:r>
    </w:p>
    <w:p w:rsidR="00C8688D" w:rsidRDefault="006A75A0" w:rsidP="00C8688D">
      <w:pPr>
        <w:pStyle w:val="SingleTxt"/>
        <w:rPr>
          <w:rFonts w:hint="eastAsia"/>
        </w:rPr>
      </w:pPr>
      <w:r>
        <w:rPr>
          <w:rFonts w:hint="eastAsia"/>
        </w:rPr>
        <w:tab/>
      </w:r>
      <w:r w:rsidR="00C8688D">
        <w:rPr>
          <w:rFonts w:hint="eastAsia"/>
        </w:rPr>
        <w:t>这笔钱已经用于援助金沙萨、两个开赛省和加丹加省腹地300个农业小组和协会的稻米种植、人工养渔业、蔬菜种植以及家禽家畜业。</w:t>
      </w:r>
    </w:p>
    <w:p w:rsidR="00C8688D" w:rsidRDefault="006A75A0" w:rsidP="00C8688D">
      <w:pPr>
        <w:pStyle w:val="SingleTxt"/>
        <w:rPr>
          <w:rFonts w:hint="eastAsia"/>
        </w:rPr>
      </w:pPr>
      <w:r>
        <w:rPr>
          <w:rFonts w:hint="eastAsia"/>
        </w:rPr>
        <w:tab/>
      </w:r>
      <w:r w:rsidR="00C8688D">
        <w:rPr>
          <w:rFonts w:hint="eastAsia"/>
        </w:rPr>
        <w:t>当然，援助的目标不仅是妇女，但她们享受到了这一援助，因为在农村，从事农业的妇女比男子更多。</w:t>
      </w:r>
    </w:p>
    <w:p w:rsidR="00C8688D" w:rsidRDefault="006A75A0" w:rsidP="00C8688D">
      <w:pPr>
        <w:pStyle w:val="SingleTxt"/>
        <w:rPr>
          <w:rFonts w:hint="eastAsia"/>
        </w:rPr>
      </w:pPr>
      <w:r>
        <w:rPr>
          <w:rFonts w:hint="eastAsia"/>
        </w:rPr>
        <w:tab/>
      </w:r>
      <w:r w:rsidR="00C8688D">
        <w:rPr>
          <w:rFonts w:hint="eastAsia"/>
        </w:rPr>
        <w:t>2000年，农业和畜牧业部向金沙萨腹地的农妇提供了一个援助计划，从而使她们得到了改良种子和秧苗以及化肥。还有一些农妇得到了孵化器和鸡雏，在启动畜牧业方面获得了帮助。但是，由于管理和后续工作跟不上，这个项目没能维持多久。</w:t>
      </w:r>
    </w:p>
    <w:p w:rsidR="00C8688D" w:rsidRPr="006A75A0" w:rsidRDefault="00C8688D" w:rsidP="00C8688D">
      <w:pPr>
        <w:pStyle w:val="SingleTxt"/>
        <w:rPr>
          <w:rFonts w:ascii="SimHei" w:eastAsia="SimHei" w:hint="eastAsia"/>
        </w:rPr>
      </w:pPr>
      <w:r w:rsidRPr="006A75A0">
        <w:rPr>
          <w:rFonts w:ascii="SimHei" w:eastAsia="SimHei" w:hint="eastAsia"/>
        </w:rPr>
        <w:t>妇女与司法</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第15条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1.</w:t>
      </w:r>
      <w:r w:rsidR="006A75A0" w:rsidRPr="006A75A0">
        <w:rPr>
          <w:rFonts w:ascii="KaiTi_GB2312" w:eastAsia="KaiTi_GB2312" w:hint="eastAsia"/>
        </w:rPr>
        <w:tab/>
      </w:r>
      <w:r w:rsidRPr="006A75A0">
        <w:rPr>
          <w:rFonts w:ascii="KaiTi_GB2312" w:eastAsia="KaiTi_GB2312" w:hint="eastAsia"/>
        </w:rPr>
        <w:t>缔约各国应给予男女在法律面前平等的地位。</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2.</w:t>
      </w:r>
      <w:r w:rsidR="006A75A0" w:rsidRPr="006A75A0">
        <w:rPr>
          <w:rFonts w:ascii="KaiTi_GB2312" w:eastAsia="KaiTi_GB2312" w:hint="eastAsia"/>
        </w:rPr>
        <w:tab/>
      </w:r>
      <w:r w:rsidRPr="006A75A0">
        <w:rPr>
          <w:rFonts w:ascii="KaiTi_GB2312" w:eastAsia="KaiTi_GB2312"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3.</w:t>
      </w:r>
      <w:r w:rsidR="006A75A0" w:rsidRPr="006A75A0">
        <w:rPr>
          <w:rFonts w:ascii="KaiTi_GB2312" w:eastAsia="KaiTi_GB2312" w:hint="eastAsia"/>
        </w:rPr>
        <w:tab/>
      </w:r>
      <w:r w:rsidRPr="006A75A0">
        <w:rPr>
          <w:rFonts w:ascii="KaiTi_GB2312" w:eastAsia="KaiTi_GB2312" w:hint="eastAsia"/>
        </w:rPr>
        <w:t>缔约各国同意，旨在限制妇女法律行为能力的所有合同和其他任何具有法律效力的私人文书，应一律视为无效。</w:t>
      </w:r>
    </w:p>
    <w:p w:rsidR="00C8688D" w:rsidRDefault="00C8688D" w:rsidP="00C8688D">
      <w:pPr>
        <w:pStyle w:val="SingleTxt"/>
        <w:rPr>
          <w:rFonts w:hint="eastAsia"/>
        </w:rPr>
      </w:pPr>
      <w:r w:rsidRPr="006A75A0">
        <w:rPr>
          <w:rFonts w:ascii="KaiTi_GB2312" w:eastAsia="KaiTi_GB2312" w:hint="eastAsia"/>
        </w:rPr>
        <w:t>4.</w:t>
      </w:r>
      <w:r w:rsidR="006A75A0" w:rsidRPr="006A75A0">
        <w:rPr>
          <w:rFonts w:ascii="KaiTi_GB2312" w:eastAsia="KaiTi_GB2312" w:hint="eastAsia"/>
        </w:rPr>
        <w:tab/>
      </w:r>
      <w:r w:rsidRPr="006A75A0">
        <w:rPr>
          <w:rFonts w:ascii="KaiTi_GB2312" w:eastAsia="KaiTi_GB2312" w:hint="eastAsia"/>
        </w:rPr>
        <w:t>缔约各国在有关人身移动和自由择居的法律方面，应给予男女相同的权利</w:t>
      </w:r>
      <w:r>
        <w:rPr>
          <w:rFonts w:hint="eastAsia"/>
        </w:rPr>
        <w:t>。</w:t>
      </w:r>
    </w:p>
    <w:p w:rsidR="00C8688D" w:rsidRDefault="006A75A0" w:rsidP="00C8688D">
      <w:pPr>
        <w:pStyle w:val="SingleTxt"/>
        <w:rPr>
          <w:rFonts w:hint="eastAsia"/>
        </w:rPr>
      </w:pPr>
      <w:r>
        <w:rPr>
          <w:rFonts w:hint="eastAsia"/>
        </w:rPr>
        <w:tab/>
      </w:r>
      <w:r w:rsidR="00C8688D">
        <w:rPr>
          <w:rFonts w:hint="eastAsia"/>
        </w:rPr>
        <w:t>在权利方面，由全民公决产生的《刚果民主共和国宪法》和相关国际法律文书承认男女权利平等。</w:t>
      </w:r>
    </w:p>
    <w:p w:rsidR="00C8688D" w:rsidRDefault="006A75A0" w:rsidP="00C8688D">
      <w:pPr>
        <w:pStyle w:val="SingleTxt"/>
        <w:rPr>
          <w:rFonts w:hint="eastAsia"/>
        </w:rPr>
      </w:pPr>
      <w:r>
        <w:rPr>
          <w:rFonts w:hint="eastAsia"/>
        </w:rPr>
        <w:tab/>
      </w:r>
      <w:r w:rsidR="00C8688D">
        <w:rPr>
          <w:rFonts w:hint="eastAsia"/>
        </w:rPr>
        <w:t>最后，政府、联合国系统机构和民间社会制定了法律事务所设点计划，为妇女提供免费的法律和司法援助和救助。</w:t>
      </w:r>
    </w:p>
    <w:p w:rsidR="00C8688D" w:rsidRPr="006A75A0" w:rsidRDefault="00C8688D" w:rsidP="00C8688D">
      <w:pPr>
        <w:pStyle w:val="SingleTxt"/>
        <w:rPr>
          <w:rFonts w:ascii="SimHei" w:eastAsia="SimHei" w:hint="eastAsia"/>
        </w:rPr>
      </w:pPr>
      <w:r w:rsidRPr="006A75A0">
        <w:rPr>
          <w:rFonts w:ascii="SimHei" w:eastAsia="SimHei" w:hint="eastAsia"/>
        </w:rPr>
        <w:t>家庭妇女</w:t>
      </w:r>
    </w:p>
    <w:p w:rsidR="00C8688D" w:rsidRDefault="00C8688D" w:rsidP="00C8688D">
      <w:pPr>
        <w:pStyle w:val="SingleTxt"/>
        <w:rPr>
          <w:rFonts w:hint="eastAsia"/>
        </w:rPr>
      </w:pPr>
      <w:r>
        <w:rPr>
          <w:rFonts w:hint="eastAsia"/>
        </w:rPr>
        <w:t>第16条</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1.</w:t>
      </w:r>
      <w:r w:rsidR="006A75A0" w:rsidRPr="006A75A0">
        <w:rPr>
          <w:rFonts w:ascii="KaiTi_GB2312" w:eastAsia="KaiTi_GB2312" w:hint="eastAsia"/>
        </w:rPr>
        <w:tab/>
      </w:r>
      <w:r w:rsidRPr="006A75A0">
        <w:rPr>
          <w:rFonts w:ascii="KaiTi_GB2312" w:eastAsia="KaiTi_GB2312" w:hint="eastAsia"/>
        </w:rPr>
        <w:t>缔约各国应采取一切适当措施，消除在有关婚姻和家庭关系的一切事项上对妇女的歧视，并特别应保证她们在男女平等的基础上：</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(a)</w:t>
      </w:r>
      <w:r w:rsidRPr="006A75A0">
        <w:rPr>
          <w:rFonts w:ascii="KaiTi_GB2312" w:eastAsia="KaiTi_GB2312" w:hint="eastAsia"/>
        </w:rPr>
        <w:tab/>
      </w:r>
      <w:r w:rsidR="00C8688D" w:rsidRPr="006A75A0">
        <w:rPr>
          <w:rFonts w:ascii="KaiTi_GB2312" w:eastAsia="KaiTi_GB2312" w:hint="eastAsia"/>
        </w:rPr>
        <w:t>有相同的缔婚权利；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(b)</w:t>
      </w:r>
      <w:r w:rsidRPr="006A75A0">
        <w:rPr>
          <w:rFonts w:ascii="KaiTi_GB2312" w:eastAsia="KaiTi_GB2312" w:hint="eastAsia"/>
        </w:rPr>
        <w:tab/>
      </w:r>
      <w:r w:rsidR="00C8688D" w:rsidRPr="006A75A0">
        <w:rPr>
          <w:rFonts w:ascii="KaiTi_GB2312" w:eastAsia="KaiTi_GB2312" w:hint="eastAsia"/>
        </w:rPr>
        <w:t>有相同的自由选择配偶和非经本人自由表示，完全同意不缔婚约的权利；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(c)</w:t>
      </w:r>
      <w:r w:rsidRPr="006A75A0">
        <w:rPr>
          <w:rFonts w:ascii="KaiTi_GB2312" w:eastAsia="KaiTi_GB2312" w:hint="eastAsia"/>
        </w:rPr>
        <w:tab/>
      </w:r>
      <w:r w:rsidR="00C8688D" w:rsidRPr="006A75A0">
        <w:rPr>
          <w:rFonts w:ascii="KaiTi_GB2312" w:eastAsia="KaiTi_GB2312" w:hint="eastAsia"/>
        </w:rPr>
        <w:t>在婚姻存续期间以及解除婚姻关系时，有相同的权利和义务；</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(d)</w:t>
      </w:r>
      <w:r w:rsidRPr="006A75A0">
        <w:rPr>
          <w:rFonts w:ascii="KaiTi_GB2312" w:eastAsia="KaiTi_GB2312" w:hint="eastAsia"/>
        </w:rPr>
        <w:tab/>
      </w:r>
      <w:r w:rsidR="00C8688D" w:rsidRPr="006A75A0">
        <w:rPr>
          <w:rFonts w:ascii="KaiTi_GB2312" w:eastAsia="KaiTi_GB2312" w:hint="eastAsia"/>
        </w:rPr>
        <w:t>不论婚姻状况如何，在有关子女的事务上，作为父母亲有相同的权利和义务。但在任何情形下，均应以子女的利益为重；</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(e)</w:t>
      </w:r>
      <w:r w:rsidRPr="006A75A0">
        <w:rPr>
          <w:rFonts w:ascii="KaiTi_GB2312" w:eastAsia="KaiTi_GB2312" w:hint="eastAsia"/>
        </w:rPr>
        <w:tab/>
      </w:r>
      <w:r w:rsidR="00C8688D" w:rsidRPr="006A75A0">
        <w:rPr>
          <w:rFonts w:ascii="KaiTi_GB2312" w:eastAsia="KaiTi_GB2312" w:hint="eastAsia"/>
        </w:rPr>
        <w:t>有相同的权利自由负责地决定子女人数和生育间隔，并有机会获得使她们能够行使这种权利的知识、教育和方法；</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(f)</w:t>
      </w:r>
      <w:r w:rsidRPr="006A75A0">
        <w:rPr>
          <w:rFonts w:ascii="KaiTi_GB2312" w:eastAsia="KaiTi_GB2312" w:hint="eastAsia"/>
        </w:rPr>
        <w:tab/>
      </w:r>
      <w:r w:rsidR="00C8688D" w:rsidRPr="006A75A0">
        <w:rPr>
          <w:rFonts w:ascii="KaiTi_GB2312" w:eastAsia="KaiTi_GB2312" w:hint="eastAsia"/>
        </w:rPr>
        <w:t>在监护、看管、受托和收养子女或类似的制度方面，如果国家法规有这些观念的话，有相同的权利的义务。但在任何情形下，均应以子女的利益为重；</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(g)</w:t>
      </w:r>
      <w:r w:rsidRPr="006A75A0">
        <w:rPr>
          <w:rFonts w:ascii="KaiTi_GB2312" w:eastAsia="KaiTi_GB2312" w:hint="eastAsia"/>
        </w:rPr>
        <w:tab/>
      </w:r>
      <w:r w:rsidR="00C8688D" w:rsidRPr="006A75A0">
        <w:rPr>
          <w:rFonts w:ascii="KaiTi_GB2312" w:eastAsia="KaiTi_GB2312" w:hint="eastAsia"/>
        </w:rPr>
        <w:t>夫妻有相同的个人权利，包括选择姓氏、专业和职业的权利；</w:t>
      </w:r>
    </w:p>
    <w:p w:rsidR="00C8688D" w:rsidRPr="006A75A0" w:rsidRDefault="006A75A0" w:rsidP="00C8688D">
      <w:pPr>
        <w:pStyle w:val="SingleTxt"/>
        <w:rPr>
          <w:rFonts w:ascii="KaiTi_GB2312" w:eastAsia="KaiTi_GB2312" w:hint="eastAsia"/>
        </w:rPr>
      </w:pPr>
      <w:r w:rsidRPr="006A75A0">
        <w:rPr>
          <w:rFonts w:ascii="KaiTi_GB2312" w:eastAsia="KaiTi_GB2312" w:hint="eastAsia"/>
        </w:rPr>
        <w:tab/>
      </w:r>
      <w:r w:rsidR="00C8688D" w:rsidRPr="006A75A0">
        <w:rPr>
          <w:rFonts w:ascii="KaiTi_GB2312" w:eastAsia="KaiTi_GB2312" w:hint="eastAsia"/>
        </w:rPr>
        <w:t>(h)</w:t>
      </w:r>
      <w:r w:rsidRPr="006A75A0">
        <w:rPr>
          <w:rFonts w:ascii="KaiTi_GB2312" w:eastAsia="KaiTi_GB2312" w:hint="eastAsia"/>
        </w:rPr>
        <w:tab/>
      </w:r>
      <w:r w:rsidR="00C8688D" w:rsidRPr="006A75A0">
        <w:rPr>
          <w:rFonts w:ascii="KaiTi_GB2312" w:eastAsia="KaiTi_GB2312" w:hint="eastAsia"/>
        </w:rPr>
        <w:t>配偶双方在财产的所有、取得、经营、管理、享有、处置方面，不论是无偿的或是收取价值酬报的，都具有相同的权利。</w:t>
      </w:r>
    </w:p>
    <w:p w:rsidR="00C8688D" w:rsidRPr="006A75A0" w:rsidRDefault="00C8688D" w:rsidP="00C8688D">
      <w:pPr>
        <w:pStyle w:val="SingleTxt"/>
        <w:rPr>
          <w:rFonts w:ascii="KaiTi_GB2312" w:eastAsia="KaiTi_GB2312" w:hint="eastAsia"/>
        </w:rPr>
      </w:pPr>
      <w:r w:rsidRPr="006A75A0">
        <w:rPr>
          <w:rFonts w:ascii="KaiTi_GB2312" w:eastAsia="KaiTi_GB2312" w:hint="eastAsia"/>
        </w:rPr>
        <w:t>2.</w:t>
      </w:r>
      <w:r w:rsidR="006A75A0" w:rsidRPr="006A75A0">
        <w:rPr>
          <w:rFonts w:ascii="KaiTi_GB2312" w:eastAsia="KaiTi_GB2312" w:hint="eastAsia"/>
        </w:rPr>
        <w:tab/>
      </w:r>
      <w:r w:rsidRPr="006A75A0">
        <w:rPr>
          <w:rFonts w:ascii="KaiTi_GB2312" w:eastAsia="KaiTi_GB2312" w:hint="eastAsia"/>
        </w:rPr>
        <w:t>童年订婚和童婚应不具法律效力，并应采取一切必要行动，包括制订法律，规定结婚最低年龄，并规定婚姻必须向正式登记机构登记。</w:t>
      </w:r>
    </w:p>
    <w:p w:rsidR="00C8688D" w:rsidRDefault="006A75A0" w:rsidP="00C8688D">
      <w:pPr>
        <w:pStyle w:val="SingleTxt"/>
        <w:rPr>
          <w:rFonts w:hint="eastAsia"/>
        </w:rPr>
      </w:pPr>
      <w:r>
        <w:rPr>
          <w:rFonts w:hint="eastAsia"/>
        </w:rPr>
        <w:tab/>
      </w:r>
      <w:r w:rsidR="00C8688D">
        <w:rPr>
          <w:rFonts w:hint="eastAsia"/>
        </w:rPr>
        <w:t>《刚果民主共和国宪法》第40条规定任何人都有权选择异性配偶结婚，并组建家庭。</w:t>
      </w:r>
    </w:p>
    <w:p w:rsidR="00C8688D" w:rsidRDefault="006A75A0" w:rsidP="00C8688D">
      <w:pPr>
        <w:pStyle w:val="SingleTxt"/>
        <w:rPr>
          <w:rFonts w:hint="eastAsia"/>
        </w:rPr>
      </w:pPr>
      <w:r>
        <w:rPr>
          <w:rFonts w:hint="eastAsia"/>
        </w:rPr>
        <w:tab/>
      </w:r>
      <w:r w:rsidR="00C8688D">
        <w:rPr>
          <w:rFonts w:hint="eastAsia"/>
        </w:rPr>
        <w:t>根据《宪法》该条款，刚果民主共和国已开始修正1987年刚果法律中包含的歧视妇女的条款。</w:t>
      </w:r>
    </w:p>
    <w:p w:rsidR="00C8688D" w:rsidRDefault="006A75A0" w:rsidP="00C8688D">
      <w:pPr>
        <w:pStyle w:val="SingleTxt"/>
        <w:rPr>
          <w:rFonts w:hint="eastAsia"/>
        </w:rPr>
      </w:pPr>
      <w:r>
        <w:rPr>
          <w:rFonts w:hint="eastAsia"/>
        </w:rPr>
        <w:tab/>
      </w:r>
      <w:r w:rsidR="00C8688D">
        <w:rPr>
          <w:rFonts w:hint="eastAsia"/>
        </w:rPr>
        <w:t>但是，尽管所有族群信仰和做法不同，但都有着男女角色不同的意识。男子和妇女之间的家庭关系是建立在男女不平等的基础之上，将男性视为父亲、丈夫、户主，将妇女视为母亲、妻子、家庭管理者。</w:t>
      </w:r>
    </w:p>
    <w:p w:rsidR="00C8688D" w:rsidRDefault="006A75A0" w:rsidP="00C8688D">
      <w:pPr>
        <w:pStyle w:val="SingleTxt"/>
        <w:rPr>
          <w:rFonts w:hint="eastAsia"/>
        </w:rPr>
      </w:pPr>
      <w:r>
        <w:rPr>
          <w:rFonts w:hint="eastAsia"/>
        </w:rPr>
        <w:tab/>
      </w:r>
      <w:r w:rsidR="00C8688D">
        <w:rPr>
          <w:rFonts w:hint="eastAsia"/>
        </w:rPr>
        <w:t>《儿童保护法》禁止童婚。</w:t>
      </w:r>
    </w:p>
    <w:p w:rsidR="00C8688D" w:rsidRDefault="006A75A0" w:rsidP="00C8688D">
      <w:pPr>
        <w:pStyle w:val="SingleTxt"/>
        <w:rPr>
          <w:rFonts w:hint="eastAsia"/>
        </w:rPr>
      </w:pPr>
      <w:r>
        <w:rPr>
          <w:rFonts w:hint="eastAsia"/>
        </w:rPr>
        <w:tab/>
      </w:r>
      <w:r w:rsidR="00C8688D">
        <w:rPr>
          <w:rFonts w:hint="eastAsia"/>
        </w:rPr>
        <w:t>与《家庭法》将女孩的结婚年龄确定为14岁，男孩为18岁不同，将女孩和男孩的最低结婚年龄规定为18岁，因此使18岁以下的女孩实际上从婚姻中解脱出来。第10/01/09号新《儿童保护法》纠正了歧视性规定。</w:t>
      </w:r>
    </w:p>
    <w:p w:rsidR="00C8688D" w:rsidRPr="006A75A0" w:rsidRDefault="006A75A0" w:rsidP="006A75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8688D" w:rsidRPr="006A75A0">
        <w:rPr>
          <w:rFonts w:hint="eastAsia"/>
        </w:rPr>
        <w:t>目前存在的问题</w:t>
      </w:r>
    </w:p>
    <w:p w:rsidR="006A75A0" w:rsidRPr="006A75A0" w:rsidRDefault="006A75A0" w:rsidP="006A75A0">
      <w:pPr>
        <w:pStyle w:val="SingleTxt"/>
        <w:spacing w:after="0" w:line="120" w:lineRule="exact"/>
        <w:rPr>
          <w:rFonts w:ascii="SimHei" w:eastAsia="SimHei" w:hint="eastAsia"/>
          <w:sz w:val="10"/>
        </w:rPr>
      </w:pPr>
    </w:p>
    <w:p w:rsidR="00C8688D" w:rsidRPr="006A75A0" w:rsidRDefault="00C8688D" w:rsidP="00C8688D">
      <w:pPr>
        <w:pStyle w:val="SingleTxt"/>
        <w:rPr>
          <w:rFonts w:ascii="SimHei" w:eastAsia="SimHei" w:hint="eastAsia"/>
        </w:rPr>
      </w:pPr>
      <w:r w:rsidRPr="006A75A0">
        <w:rPr>
          <w:rFonts w:ascii="SimHei" w:eastAsia="SimHei" w:hint="eastAsia"/>
        </w:rPr>
        <w:t>基于性别的性暴力</w:t>
      </w:r>
    </w:p>
    <w:p w:rsidR="00C8688D" w:rsidRPr="006A75A0" w:rsidRDefault="00C8688D" w:rsidP="00C8688D">
      <w:pPr>
        <w:pStyle w:val="SingleTxt"/>
        <w:rPr>
          <w:rFonts w:ascii="SimHei" w:eastAsia="SimHei" w:hint="eastAsia"/>
        </w:rPr>
      </w:pPr>
      <w:r w:rsidRPr="006A75A0">
        <w:rPr>
          <w:rFonts w:ascii="SimHei" w:eastAsia="SimHei" w:hint="eastAsia"/>
        </w:rPr>
        <w:t>1.</w:t>
      </w:r>
      <w:r w:rsidRPr="006A75A0">
        <w:rPr>
          <w:rFonts w:ascii="SimHei" w:eastAsia="SimHei" w:hint="eastAsia"/>
        </w:rPr>
        <w:tab/>
        <w:t>对术语的理解</w:t>
      </w:r>
    </w:p>
    <w:p w:rsidR="00C8688D" w:rsidRDefault="006A75A0" w:rsidP="00C8688D">
      <w:pPr>
        <w:pStyle w:val="SingleTxt"/>
        <w:rPr>
          <w:rFonts w:hint="eastAsia"/>
        </w:rPr>
      </w:pPr>
      <w:r>
        <w:rPr>
          <w:rFonts w:hint="eastAsia"/>
        </w:rPr>
        <w:tab/>
      </w:r>
      <w:r w:rsidR="00C8688D">
        <w:rPr>
          <w:rFonts w:hint="eastAsia"/>
        </w:rPr>
        <w:t>基于性别的暴力行为一般指无论是否出于个人意愿造成损害或导致男子和妇女、成人和儿童、青年人和老年人之间受到区别对待的任何行为或忽视……因为性暴力以及基于性别的暴力在绝大多数情况下都对女孩和妇女造成伤害，联合国大会关于消除对妇女一切形式暴力第48/104</w:t>
      </w:r>
      <w:r w:rsidR="0008613B">
        <w:rPr>
          <w:rFonts w:hint="eastAsia"/>
        </w:rPr>
        <w:t>(</w:t>
      </w:r>
      <w:r w:rsidR="00C8688D">
        <w:rPr>
          <w:rFonts w:hint="eastAsia"/>
        </w:rPr>
        <w:t>1993</w:t>
      </w:r>
      <w:r w:rsidR="0008613B">
        <w:rPr>
          <w:rFonts w:hint="eastAsia"/>
        </w:rPr>
        <w:t>)</w:t>
      </w:r>
      <w:r w:rsidR="00C8688D">
        <w:rPr>
          <w:rFonts w:hint="eastAsia"/>
        </w:rPr>
        <w:t>号决议将其总结为对妇女、青年和女童进行的暴力并将其定义为：</w:t>
      </w:r>
    </w:p>
    <w:p w:rsidR="00C8688D" w:rsidRDefault="006A75A0" w:rsidP="00C8688D">
      <w:pPr>
        <w:pStyle w:val="SingleTxt"/>
        <w:rPr>
          <w:rFonts w:hint="eastAsia"/>
        </w:rPr>
      </w:pPr>
      <w:r>
        <w:rPr>
          <w:rFonts w:hint="eastAsia"/>
        </w:rPr>
        <w:tab/>
      </w:r>
      <w:r w:rsidR="00C8688D">
        <w:rPr>
          <w:rFonts w:hint="eastAsia"/>
        </w:rPr>
        <w:t>“对妇女造成或可能造成身心方面或性方面的伤害或痛苦的任何基于性别的暴力行为，包括威胁进行这类行为、强迫或任意剥夺自由，而不论其发生在公共生活还是私人生活中”。</w:t>
      </w:r>
    </w:p>
    <w:p w:rsidR="00C8688D" w:rsidRDefault="006A75A0" w:rsidP="00C8688D">
      <w:pPr>
        <w:pStyle w:val="SingleTxt"/>
        <w:rPr>
          <w:rFonts w:hint="eastAsia"/>
        </w:rPr>
      </w:pPr>
      <w:r>
        <w:rPr>
          <w:rFonts w:hint="eastAsia"/>
        </w:rPr>
        <w:tab/>
      </w:r>
      <w:r w:rsidR="00C8688D">
        <w:rPr>
          <w:rFonts w:hint="eastAsia"/>
        </w:rPr>
        <w:t>在刚果民主共和国，有两类基于性别的性暴力行为：</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2006年7月20日第06/018号修改并补充1940年1月30日刚果《刑法》的法律以及2006年7月20日第06/019号修改并补充1959年8月6日《刑事诉讼法》的法律中确定的性暴力。表现为：强奸、与未成年人发生性关系、未满18岁未成年人之间发生非自愿性关系、强迫婚姻和早婚、性骚扰和切割女性生殖器、性奴役、剥削和贩卖、强迫卖淫和贩卖儿童。</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其他主要对女孩和妇女造成伤害的基于性别的暴力，包括家庭暴力、身体或精神方面的暴力、与习俗有关的社会文化、职业、机制暴力等一些形式的非性侵犯。</w:t>
      </w:r>
    </w:p>
    <w:p w:rsidR="00C8688D" w:rsidRPr="006A75A0" w:rsidRDefault="00C8688D" w:rsidP="00C8688D">
      <w:pPr>
        <w:pStyle w:val="SingleTxt"/>
        <w:rPr>
          <w:rFonts w:ascii="SimHei" w:eastAsia="SimHei" w:hint="eastAsia"/>
        </w:rPr>
      </w:pPr>
      <w:r w:rsidRPr="006A75A0">
        <w:rPr>
          <w:rFonts w:ascii="SimHei" w:eastAsia="SimHei" w:hint="eastAsia"/>
        </w:rPr>
        <w:t>2.</w:t>
      </w:r>
      <w:r w:rsidRPr="006A75A0">
        <w:rPr>
          <w:rFonts w:ascii="SimHei" w:eastAsia="SimHei" w:hint="eastAsia"/>
        </w:rPr>
        <w:tab/>
        <w:t>性暴力和基于性别暴力的基线研究</w:t>
      </w:r>
    </w:p>
    <w:p w:rsidR="00C8688D" w:rsidRDefault="006A75A0" w:rsidP="00C8688D">
      <w:pPr>
        <w:pStyle w:val="SingleTxt"/>
        <w:rPr>
          <w:rFonts w:hint="eastAsia"/>
        </w:rPr>
      </w:pPr>
      <w:r>
        <w:rPr>
          <w:rFonts w:hint="eastAsia"/>
        </w:rPr>
        <w:tab/>
      </w:r>
      <w:r w:rsidR="00C8688D">
        <w:rPr>
          <w:rFonts w:hint="eastAsia"/>
        </w:rPr>
        <w:t>基于性别的暴力仍是刚果民主共和国反复出现的问题。1999年GAMBEMBO教授在城区和城区周边所做的调查表明妇女忍受着各种形式的暴力，包括身体上、精神上、心理上和经济上的暴力。研究还表明，53%的妇女、青年和女童都因为性别受到其男子合作者的辱骂，39%受到殴打，27%承受着有害的习惯做法。</w:t>
      </w:r>
    </w:p>
    <w:p w:rsidR="00C8688D" w:rsidRDefault="006A75A0" w:rsidP="00C8688D">
      <w:pPr>
        <w:pStyle w:val="SingleTxt"/>
        <w:rPr>
          <w:rFonts w:hint="eastAsia"/>
        </w:rPr>
      </w:pPr>
      <w:r>
        <w:rPr>
          <w:rFonts w:hint="eastAsia"/>
        </w:rPr>
        <w:tab/>
      </w:r>
      <w:r w:rsidR="00C8688D">
        <w:rPr>
          <w:rFonts w:hint="eastAsia"/>
        </w:rPr>
        <w:t>尽管这些基于性别的暴力是刚果民主共和国的一个新的研究领域，但现有的统计已令人担忧。因为在全国范围内，2009年和武装冲突后发生的100多万例性暴力案件中，将近99.2 %的受害者是女性，而男子受害者只有0.8%。</w:t>
      </w:r>
    </w:p>
    <w:p w:rsidR="00C8688D" w:rsidRDefault="006A75A0" w:rsidP="00C8688D">
      <w:pPr>
        <w:pStyle w:val="SingleTxt"/>
        <w:rPr>
          <w:rFonts w:hint="eastAsia"/>
        </w:rPr>
      </w:pPr>
      <w:r>
        <w:rPr>
          <w:rFonts w:hint="eastAsia"/>
        </w:rPr>
        <w:tab/>
      </w:r>
      <w:r w:rsidR="00C8688D">
        <w:rPr>
          <w:rFonts w:hint="eastAsia"/>
        </w:rPr>
        <w:t>此外，在刚果民主共和国的此项性暴力和基于性别暴力的基线研究表明持续存在几种类型的暴力，即：</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与武装冲突有关的暴力</w:t>
      </w:r>
      <w:r w:rsidR="0008613B">
        <w:rPr>
          <w:rFonts w:hint="eastAsia"/>
        </w:rPr>
        <w:t>(</w:t>
      </w:r>
      <w:r w:rsidR="00C8688D">
        <w:rPr>
          <w:rFonts w:hint="eastAsia"/>
        </w:rPr>
        <w:t>强奸、性奴役、早孕、意外怀孕、破坏生殖器、大量感染艾滋病毒和艾滋病、大量迁移、无家可归、家庭破裂和边缘化、心理创伤、妇女贫困加剧、野蛮屠杀…</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在非冲突地区发生的性暴力有：强奸、包括矿区和学校的未成年人和幼儿、乱伦、性骚扰、强迫卖淫、儿童卖淫、切割生殖器等。</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社会经济和文化暴力：与落后和性别主义社会习惯的存在以及生活条件的恶化有关</w:t>
      </w:r>
      <w:r w:rsidR="0008613B">
        <w:rPr>
          <w:rFonts w:hint="eastAsia"/>
        </w:rPr>
        <w:t>(</w:t>
      </w:r>
      <w:r w:rsidR="00C8688D">
        <w:rPr>
          <w:rFonts w:hint="eastAsia"/>
        </w:rPr>
        <w:t>虐待寡妇、掠夺孤儿、早婚、乱伦婚姻、切割生殖器和残害身体、信仰巫术、妇女幼稚化、儿童卖淫和强迫卖淫等</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与虐待妇女以及轻视妇女对家庭所做贡献的家庭暴力</w:t>
      </w:r>
      <w:r w:rsidR="0008613B">
        <w:rPr>
          <w:rFonts w:hint="eastAsia"/>
        </w:rPr>
        <w:t>(</w:t>
      </w:r>
      <w:r w:rsidR="00C8688D">
        <w:rPr>
          <w:rFonts w:hint="eastAsia"/>
        </w:rPr>
        <w:t>殴打和凌辱妇女、家务劳动、强迫妇女依赖和服从、家庭中对男孩和女孩之间的歧视</w:t>
      </w:r>
      <w:r w:rsidR="0008613B">
        <w:rPr>
          <w:rFonts w:hint="eastAsia"/>
        </w:rPr>
        <w:t>)</w:t>
      </w:r>
      <w:r w:rsidR="00C8688D">
        <w:rPr>
          <w:rFonts w:hint="eastAsia"/>
        </w:rPr>
        <w:t>；</w:t>
      </w:r>
    </w:p>
    <w:p w:rsidR="00C8688D" w:rsidRDefault="00C8688D" w:rsidP="00C8688D">
      <w:pPr>
        <w:pStyle w:val="SingleTxt"/>
        <w:rPr>
          <w:rFonts w:hint="eastAsia"/>
        </w:rPr>
      </w:pPr>
      <w:r>
        <w:rPr>
          <w:rFonts w:hint="eastAsia"/>
        </w:rPr>
        <w:t>除了上面提到的暴力之外，还存在与目前仍使用的某些法律中的歧视性条款有关的制度上的不平等，比如《民法》和《家庭法》。</w:t>
      </w:r>
    </w:p>
    <w:p w:rsidR="00C8688D" w:rsidRDefault="006A75A0" w:rsidP="00C8688D">
      <w:pPr>
        <w:pStyle w:val="SingleTxt"/>
        <w:rPr>
          <w:rFonts w:hint="eastAsia"/>
        </w:rPr>
      </w:pPr>
      <w:r>
        <w:rPr>
          <w:rFonts w:hint="eastAsia"/>
        </w:rPr>
        <w:tab/>
      </w:r>
      <w:r w:rsidR="00C8688D">
        <w:rPr>
          <w:rFonts w:hint="eastAsia"/>
        </w:rPr>
        <w:t>事实上，在法律方面，尽管由全民公决通过的国家《宪法》以及刚果民主共和国批准的国际法律文书承认男女权利平等，但至今在各领域仍存在歧视妇女的条款和做法，尤其是在《家庭法》、《劳动法》、《国家公职部门从业人员章程》、《商业法》……2002年实施的《劳动法》前言中取消了丈夫对已婚妇女劳动合同的反对。</w:t>
      </w:r>
    </w:p>
    <w:p w:rsidR="00C8688D" w:rsidRDefault="006A75A0" w:rsidP="00C8688D">
      <w:pPr>
        <w:pStyle w:val="SingleTxt"/>
        <w:rPr>
          <w:rFonts w:hint="eastAsia"/>
        </w:rPr>
      </w:pPr>
      <w:r>
        <w:rPr>
          <w:rFonts w:hint="eastAsia"/>
        </w:rPr>
        <w:tab/>
      </w:r>
      <w:r w:rsidR="00C8688D">
        <w:rPr>
          <w:rFonts w:hint="eastAsia"/>
        </w:rPr>
        <w:t>关于习俗，需要承认的是刚果社会有着文化多样性的特点，国内几个族群同时存在。这些族群本质上有着建立在风俗习惯基础上的同样的文化价值。</w:t>
      </w:r>
    </w:p>
    <w:p w:rsidR="00C8688D" w:rsidRDefault="006A75A0" w:rsidP="00C8688D">
      <w:pPr>
        <w:pStyle w:val="SingleTxt"/>
        <w:rPr>
          <w:rFonts w:hint="eastAsia"/>
        </w:rPr>
      </w:pPr>
      <w:r>
        <w:rPr>
          <w:rFonts w:hint="eastAsia"/>
        </w:rPr>
        <w:tab/>
      </w:r>
      <w:r w:rsidR="00C8688D">
        <w:rPr>
          <w:rFonts w:hint="eastAsia"/>
        </w:rPr>
        <w:t>但是，尽管信仰和做法不同，但大部分的族群都有着男女角色不同的意识。男子和妇女之间的家庭关系是建立在男女不平等的基础之上，将男性视为父亲、丈夫、户主，将妇女视为母亲、妻子、家庭管理者。</w:t>
      </w:r>
    </w:p>
    <w:p w:rsidR="00C8688D" w:rsidRDefault="006A75A0" w:rsidP="00C8688D">
      <w:pPr>
        <w:pStyle w:val="SingleTxt"/>
        <w:rPr>
          <w:rFonts w:hint="eastAsia"/>
        </w:rPr>
      </w:pPr>
      <w:r>
        <w:rPr>
          <w:rFonts w:hint="eastAsia"/>
        </w:rPr>
        <w:tab/>
      </w:r>
      <w:r w:rsidR="00C8688D">
        <w:rPr>
          <w:rFonts w:hint="eastAsia"/>
        </w:rPr>
        <w:t>因为传统上，男子代表家庭权威；他们确定规则和行为准则并对家庭财产进行控制和管理。而妇女只是承担家庭生活运转的社会责任；她们完成家务劳动并照顾子女和其他家庭成员。</w:t>
      </w:r>
    </w:p>
    <w:p w:rsidR="00C8688D" w:rsidRDefault="006A75A0" w:rsidP="00C8688D">
      <w:pPr>
        <w:pStyle w:val="SingleTxt"/>
        <w:rPr>
          <w:rFonts w:hint="eastAsia"/>
        </w:rPr>
      </w:pPr>
      <w:r>
        <w:rPr>
          <w:rFonts w:hint="eastAsia"/>
        </w:rPr>
        <w:tab/>
      </w:r>
      <w:r w:rsidR="00C8688D">
        <w:rPr>
          <w:rFonts w:hint="eastAsia"/>
        </w:rPr>
        <w:t>男子的权威和妇女的从属地位通过各种社会机构表现出来。</w:t>
      </w:r>
    </w:p>
    <w:p w:rsidR="00C8688D" w:rsidRDefault="006A75A0" w:rsidP="00C8688D">
      <w:pPr>
        <w:pStyle w:val="SingleTxt"/>
        <w:rPr>
          <w:rFonts w:hint="eastAsia"/>
        </w:rPr>
      </w:pPr>
      <w:r>
        <w:rPr>
          <w:rFonts w:hint="eastAsia"/>
        </w:rPr>
        <w:tab/>
      </w:r>
      <w:r w:rsidR="00C8688D">
        <w:rPr>
          <w:rFonts w:hint="eastAsia"/>
        </w:rPr>
        <w:t>比如在婚姻中，男子享有积极的主动权并对夫妻的生育进行控制。在家庭和社区教育进程中，男子和男孩享受特别待遇，享有更多的宽容和责任感，而妇女在她们的行动和做法中受到限制和控制。</w:t>
      </w:r>
    </w:p>
    <w:p w:rsidR="00C8688D" w:rsidRDefault="006A75A0" w:rsidP="00C8688D">
      <w:pPr>
        <w:pStyle w:val="SingleTxt"/>
        <w:rPr>
          <w:rFonts w:hint="eastAsia"/>
        </w:rPr>
      </w:pPr>
      <w:r>
        <w:rPr>
          <w:rFonts w:hint="eastAsia"/>
        </w:rPr>
        <w:tab/>
      </w:r>
      <w:r w:rsidR="00C8688D">
        <w:rPr>
          <w:rFonts w:hint="eastAsia"/>
        </w:rPr>
        <w:t>社会行动方面，劳动中的性别区分决定了女孩和男孩、男子和妇女之间的任务分配。在生产、再生产框架内和社区层面，这种区分使男子从事正式的受重视的生产活动，而妇女从事属于不受重视的再生产活动的维护和护理活动。</w:t>
      </w:r>
    </w:p>
    <w:p w:rsidR="00C8688D" w:rsidRDefault="006A75A0" w:rsidP="00C8688D">
      <w:pPr>
        <w:pStyle w:val="SingleTxt"/>
        <w:rPr>
          <w:rFonts w:hint="eastAsia"/>
        </w:rPr>
      </w:pPr>
      <w:r>
        <w:rPr>
          <w:rFonts w:hint="eastAsia"/>
        </w:rPr>
        <w:tab/>
      </w:r>
      <w:r w:rsidR="00C8688D">
        <w:rPr>
          <w:rFonts w:hint="eastAsia"/>
        </w:rPr>
        <w:t>此外，战争使妇女更容易受到性传播感染、感染艾滋病毒和艾滋病。由于遭受侵犯者强奸、性伴侣增加、有利于性关系的落后传统以及较少使用避孕套，所以妇女相对于男子而言更易感染艾滋病毒和艾滋病。</w:t>
      </w:r>
    </w:p>
    <w:p w:rsidR="00C8688D" w:rsidRDefault="006A75A0" w:rsidP="00C8688D">
      <w:pPr>
        <w:pStyle w:val="SingleTxt"/>
        <w:rPr>
          <w:rFonts w:hint="eastAsia"/>
        </w:rPr>
      </w:pPr>
      <w:r>
        <w:rPr>
          <w:rFonts w:hint="eastAsia"/>
        </w:rPr>
        <w:tab/>
      </w:r>
      <w:r w:rsidR="00C8688D">
        <w:rPr>
          <w:rFonts w:hint="eastAsia"/>
        </w:rPr>
        <w:t>关于与武装冲突有关的暴力，妇女和儿童是受战争影响最大的民众。他们占武装冲突后难民或流离失所人口的75%。</w:t>
      </w:r>
    </w:p>
    <w:p w:rsidR="00C8688D" w:rsidRDefault="006A75A0" w:rsidP="00C8688D">
      <w:pPr>
        <w:pStyle w:val="SingleTxt"/>
        <w:rPr>
          <w:rFonts w:hint="eastAsia"/>
        </w:rPr>
      </w:pPr>
      <w:r>
        <w:rPr>
          <w:rFonts w:hint="eastAsia"/>
        </w:rPr>
        <w:tab/>
      </w:r>
      <w:r w:rsidR="00C8688D">
        <w:rPr>
          <w:rFonts w:hint="eastAsia"/>
        </w:rPr>
        <w:t>这些冲突带来了无法计算的巨大损失，有时对生态系统造成无可挽回的影响。此外，还造成了儿童兵</w:t>
      </w:r>
      <w:r w:rsidR="0008613B">
        <w:rPr>
          <w:rFonts w:hint="eastAsia"/>
        </w:rPr>
        <w:t>(</w:t>
      </w:r>
      <w:r w:rsidR="00C8688D">
        <w:rPr>
          <w:rFonts w:hint="eastAsia"/>
        </w:rPr>
        <w:t>女孩和男孩</w:t>
      </w:r>
      <w:r w:rsidR="0008613B">
        <w:rPr>
          <w:rFonts w:hint="eastAsia"/>
        </w:rPr>
        <w:t>)</w:t>
      </w:r>
      <w:r w:rsidR="00C8688D">
        <w:rPr>
          <w:rFonts w:hint="eastAsia"/>
        </w:rPr>
        <w:t>的存在、大量的妇女和儿童因战争而流离失所，寡妇、孤儿和孤身儿童的数量增加。</w:t>
      </w:r>
    </w:p>
    <w:p w:rsidR="00C8688D" w:rsidRDefault="006A75A0" w:rsidP="00C8688D">
      <w:pPr>
        <w:pStyle w:val="SingleTxt"/>
        <w:rPr>
          <w:rFonts w:hint="eastAsia"/>
        </w:rPr>
      </w:pPr>
      <w:r>
        <w:rPr>
          <w:rFonts w:hint="eastAsia"/>
        </w:rPr>
        <w:tab/>
      </w:r>
      <w:r w:rsidR="00C8688D">
        <w:rPr>
          <w:rFonts w:hint="eastAsia"/>
        </w:rPr>
        <w:t>这些冲突还造成一个后果就是出现大量的强奸现象，其中妇女和女童是最大的受害者，并造成了艾滋病毒/艾滋病的比例增加。为此，按照第1325号决议将确定和重视妇女问题专家与增强和平与安全的挑战相结合是不可辩驳的。</w:t>
      </w:r>
    </w:p>
    <w:p w:rsidR="00C8688D" w:rsidRPr="006A75A0" w:rsidRDefault="00C8688D" w:rsidP="00C8688D">
      <w:pPr>
        <w:pStyle w:val="SingleTxt"/>
        <w:rPr>
          <w:rFonts w:ascii="SimHei" w:eastAsia="SimHei" w:hint="eastAsia"/>
        </w:rPr>
      </w:pPr>
      <w:r w:rsidRPr="006A75A0">
        <w:rPr>
          <w:rFonts w:ascii="SimHei" w:eastAsia="SimHei" w:hint="eastAsia"/>
        </w:rPr>
        <w:t>3.</w:t>
      </w:r>
      <w:r w:rsidRPr="006A75A0">
        <w:rPr>
          <w:rFonts w:ascii="SimHei" w:eastAsia="SimHei" w:hint="eastAsia"/>
        </w:rPr>
        <w:tab/>
        <w:t>原因</w:t>
      </w:r>
    </w:p>
    <w:p w:rsidR="00C8688D" w:rsidRDefault="006A75A0" w:rsidP="00C8688D">
      <w:pPr>
        <w:pStyle w:val="SingleTxt"/>
        <w:rPr>
          <w:rFonts w:hint="eastAsia"/>
        </w:rPr>
      </w:pPr>
      <w:r>
        <w:rPr>
          <w:rFonts w:hint="eastAsia"/>
        </w:rPr>
        <w:tab/>
      </w:r>
      <w:r w:rsidR="00C8688D">
        <w:rPr>
          <w:rFonts w:hint="eastAsia"/>
        </w:rPr>
        <w:t>性暴力和基于性别的暴力大部分都和家庭生活中的习惯、传统、风俗和社会做法，低入学率，妇女忽视其权利以及刚果民主共和国的武装冲突有关。</w:t>
      </w:r>
    </w:p>
    <w:p w:rsidR="00C8688D" w:rsidRDefault="006A75A0" w:rsidP="00C8688D">
      <w:pPr>
        <w:pStyle w:val="SingleTxt"/>
        <w:rPr>
          <w:rFonts w:hint="eastAsia"/>
        </w:rPr>
      </w:pPr>
      <w:r>
        <w:rPr>
          <w:rFonts w:hint="eastAsia"/>
        </w:rPr>
        <w:tab/>
      </w:r>
      <w:r w:rsidR="00C8688D">
        <w:rPr>
          <w:rFonts w:hint="eastAsia"/>
        </w:rPr>
        <w:t>在大部分性暴力的原因中，强奸、切割生殖器、性奴役以及强迫怀孕被用作战争武器，且主要与冲突和士兵有关。除了十几年来男子和妇女忍受的贫穷和暴力造成的社会经济严重不平衡外，还要忍受外国军队的行为。</w:t>
      </w:r>
    </w:p>
    <w:p w:rsidR="00C8688D" w:rsidRDefault="006A75A0" w:rsidP="00C8688D">
      <w:pPr>
        <w:pStyle w:val="SingleTxt"/>
        <w:rPr>
          <w:rFonts w:hint="eastAsia"/>
        </w:rPr>
      </w:pPr>
      <w:r>
        <w:rPr>
          <w:rFonts w:hint="eastAsia"/>
        </w:rPr>
        <w:tab/>
      </w:r>
      <w:r w:rsidR="00C8688D">
        <w:rPr>
          <w:rFonts w:hint="eastAsia"/>
        </w:rPr>
        <w:t>基于性别的暴力还造成了女孩和妇女地位低下，这使其无法要求获得其权利。具体来讲，15年来横扫刚果民主共和国的严重安全和人道主义危机使妇女在权利、机会和性别保护方面的状况更加恶化，这一危机的主要受害者是妇女和儿童。</w:t>
      </w:r>
    </w:p>
    <w:p w:rsidR="00C8688D" w:rsidRDefault="006A75A0" w:rsidP="00C8688D">
      <w:pPr>
        <w:pStyle w:val="SingleTxt"/>
        <w:rPr>
          <w:rFonts w:hint="eastAsia"/>
        </w:rPr>
      </w:pPr>
      <w:r>
        <w:rPr>
          <w:rFonts w:hint="eastAsia"/>
        </w:rPr>
        <w:tab/>
      </w:r>
      <w:r w:rsidR="00C8688D">
        <w:rPr>
          <w:rFonts w:hint="eastAsia"/>
        </w:rPr>
        <w:t>性暴力在民间的扩散是冲突的后果之一。因为受害最严重的社区就是遭受各种形式冲突的地区</w:t>
      </w:r>
      <w:r w:rsidR="0008613B">
        <w:rPr>
          <w:rFonts w:hint="eastAsia"/>
        </w:rPr>
        <w:t>(</w:t>
      </w:r>
      <w:r w:rsidR="00C8688D">
        <w:rPr>
          <w:rFonts w:hint="eastAsia"/>
        </w:rPr>
        <w:t>屠杀、将强奸用作战争武器、使男子和男孩的行为发生带有暴行的深刻变化、这些罪行造成报仇和报复行为循环反复……</w:t>
      </w:r>
      <w:r w:rsidR="0008613B">
        <w:rPr>
          <w:rFonts w:hint="eastAsia"/>
        </w:rPr>
        <w:t>)</w:t>
      </w:r>
      <w:r w:rsidR="00C8688D">
        <w:rPr>
          <w:rFonts w:hint="eastAsia"/>
        </w:rPr>
        <w:t>。武装冲突之外的原因已经提及，尤其是出于各种原因的清算行为。</w:t>
      </w:r>
    </w:p>
    <w:p w:rsidR="00C8688D" w:rsidRDefault="006A75A0" w:rsidP="00C8688D">
      <w:pPr>
        <w:pStyle w:val="SingleTxt"/>
        <w:rPr>
          <w:rFonts w:hint="eastAsia"/>
        </w:rPr>
      </w:pPr>
      <w:r>
        <w:rPr>
          <w:rFonts w:hint="eastAsia"/>
        </w:rPr>
        <w:tab/>
      </w:r>
      <w:r w:rsidR="00C8688D">
        <w:rPr>
          <w:rFonts w:hint="eastAsia"/>
        </w:rPr>
        <w:t>关于基于性别的其他形式的暴力，妇女权利方面的信息缺乏限制了妇女提高认识、加强预防能力和采取任何必要行动反对日常生活中所承受的暴力的能力。社会文化的无视和禁忌也是各种形式暴力持续存在的原因。</w:t>
      </w:r>
    </w:p>
    <w:p w:rsidR="00C8688D" w:rsidRDefault="006A75A0" w:rsidP="00C8688D">
      <w:pPr>
        <w:pStyle w:val="SingleTxt"/>
        <w:rPr>
          <w:rFonts w:hint="eastAsia"/>
        </w:rPr>
      </w:pPr>
      <w:r>
        <w:rPr>
          <w:rFonts w:hint="eastAsia"/>
        </w:rPr>
        <w:tab/>
      </w:r>
      <w:r w:rsidR="00C8688D">
        <w:rPr>
          <w:rFonts w:hint="eastAsia"/>
        </w:rPr>
        <w:t>生活条件和住房条件不稳定使女孩和妇女特别容易受到暴力侵害。</w:t>
      </w:r>
    </w:p>
    <w:p w:rsidR="00C8688D" w:rsidRDefault="006A75A0" w:rsidP="00C8688D">
      <w:pPr>
        <w:pStyle w:val="SingleTxt"/>
        <w:rPr>
          <w:rFonts w:hint="eastAsia"/>
        </w:rPr>
      </w:pPr>
      <w:r>
        <w:rPr>
          <w:rFonts w:hint="eastAsia"/>
        </w:rPr>
        <w:tab/>
      </w:r>
      <w:r w:rsidR="00C8688D">
        <w:rPr>
          <w:rFonts w:hint="eastAsia"/>
        </w:rPr>
        <w:t>例如，根据住房部门的多指标类集调查2，混居的现象很严重，因为73.3%有着两间卧室的房子中住着平均有6至7个孩子的大家庭。此外，15.7%的女户主由亲戚安置住房，而男户主的比例只有8.9%。69.3%的女户主是所有人而75.4%的男户主是所有人。在用电方面，只有5%的妇女能用电，而用电男子的比例为13%。</w:t>
      </w:r>
    </w:p>
    <w:p w:rsidR="00C8688D" w:rsidRPr="006A75A0" w:rsidRDefault="00C8688D" w:rsidP="00C8688D">
      <w:pPr>
        <w:pStyle w:val="SingleTxt"/>
        <w:rPr>
          <w:rFonts w:ascii="SimHei" w:eastAsia="SimHei" w:hint="eastAsia"/>
        </w:rPr>
      </w:pPr>
      <w:r w:rsidRPr="006A75A0">
        <w:rPr>
          <w:rFonts w:ascii="SimHei" w:eastAsia="SimHei" w:hint="eastAsia"/>
        </w:rPr>
        <w:t>4.</w:t>
      </w:r>
      <w:r w:rsidRPr="006A75A0">
        <w:rPr>
          <w:rFonts w:ascii="SimHei" w:eastAsia="SimHei" w:hint="eastAsia"/>
        </w:rPr>
        <w:tab/>
        <w:t xml:space="preserve">结果 </w:t>
      </w:r>
    </w:p>
    <w:p w:rsidR="00C8688D" w:rsidRDefault="006A75A0" w:rsidP="00C8688D">
      <w:pPr>
        <w:pStyle w:val="SingleTxt"/>
        <w:rPr>
          <w:rFonts w:hint="eastAsia"/>
        </w:rPr>
      </w:pPr>
      <w:r>
        <w:rPr>
          <w:rFonts w:hint="eastAsia"/>
        </w:rPr>
        <w:tab/>
      </w:r>
      <w:r w:rsidR="00C8688D">
        <w:rPr>
          <w:rFonts w:hint="eastAsia"/>
        </w:rPr>
        <w:t>性暴力和基于性别的暴力对刚果社会的影响是巨大的。冲突区以外的儿童越来越多地成为强奸的对象，乱伦的情况也越来越令人担忧。其他形式的性暴力也愈加严重。</w:t>
      </w:r>
    </w:p>
    <w:p w:rsidR="00C8688D" w:rsidRDefault="006A75A0" w:rsidP="00C8688D">
      <w:pPr>
        <w:pStyle w:val="SingleTxt"/>
        <w:rPr>
          <w:rFonts w:hint="eastAsia"/>
        </w:rPr>
      </w:pPr>
      <w:r>
        <w:rPr>
          <w:rFonts w:hint="eastAsia"/>
        </w:rPr>
        <w:tab/>
      </w:r>
      <w:r w:rsidR="00C8688D">
        <w:rPr>
          <w:rFonts w:hint="eastAsia"/>
        </w:rPr>
        <w:t>除了对妇女造成的有害影响之外，性暴力也成了人类安全的威胁。家庭和整个社区也变得失去人性，并被承受的各种各样的创伤所破坏</w:t>
      </w:r>
      <w:r w:rsidR="0008613B">
        <w:rPr>
          <w:rFonts w:hint="eastAsia"/>
        </w:rPr>
        <w:t>(</w:t>
      </w:r>
      <w:r w:rsidR="00C8688D">
        <w:rPr>
          <w:rFonts w:hint="eastAsia"/>
        </w:rPr>
        <w:t>家庭破裂、排斥和拒绝受害者、被强奸生下的孩子、社区的贫困化、恐惧和复仇的氛围、荒废土地等</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因此，如今对基于性别的暴力造成的这种残酷和严重的状况缺乏相应的管理造成如下结果：监禁妇女和女孩进行性奴役、早婚以及不想要的孩子增多、大量人群感染艾滋病毒和艾滋病，以及使用艾滋病毒和艾滋病作为战争武器、儿童兵出现、教育事业受损以及文盲增加，更不幸的是有罪不罚、不对受害者和造成的损害进行赔偿。</w:t>
      </w:r>
    </w:p>
    <w:p w:rsidR="00517CE4" w:rsidRPr="00517CE4" w:rsidRDefault="00517CE4" w:rsidP="00517C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8688D" w:rsidRDefault="00517CE4" w:rsidP="00517C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C8688D">
        <w:rPr>
          <w:rFonts w:hint="eastAsia"/>
        </w:rPr>
        <w:t>刚果民主共和国政府为应对性暴力和基于性别的暴力所采取的行动</w:t>
      </w:r>
    </w:p>
    <w:p w:rsidR="00517CE4" w:rsidRPr="00517CE4" w:rsidRDefault="00517CE4" w:rsidP="00517CE4">
      <w:pPr>
        <w:pStyle w:val="SingleTxt"/>
        <w:spacing w:after="0" w:line="120" w:lineRule="exact"/>
        <w:rPr>
          <w:rFonts w:hint="eastAsia"/>
          <w:sz w:val="10"/>
        </w:rPr>
      </w:pPr>
    </w:p>
    <w:p w:rsidR="00C8688D" w:rsidRDefault="006A75A0" w:rsidP="00C8688D">
      <w:pPr>
        <w:pStyle w:val="SingleTxt"/>
        <w:rPr>
          <w:rFonts w:hint="eastAsia"/>
        </w:rPr>
      </w:pPr>
      <w:r>
        <w:rPr>
          <w:rFonts w:hint="eastAsia"/>
        </w:rPr>
        <w:tab/>
      </w:r>
      <w:r w:rsidR="00C8688D">
        <w:rPr>
          <w:rFonts w:hint="eastAsia"/>
        </w:rPr>
        <w:t>面对性暴力和基于性别基础上的暴力造成的人类的悲剧，考虑到刚果民主共和国的意愿和面临的挑战，以及想要根除各种形式最严重暴力的国际环境，刚果民主共和国政府已采取了几项行动，主要有：</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通过内部和外部的对话重建和平并增进民主；</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加强某些法律文件，尤其是2006年的《共和国宪法》、关于性暴力的法律</w:t>
      </w:r>
      <w:r w:rsidR="0008613B">
        <w:rPr>
          <w:rFonts w:hint="eastAsia"/>
        </w:rPr>
        <w:t>(</w:t>
      </w:r>
      <w:r w:rsidR="00C8688D">
        <w:rPr>
          <w:rFonts w:hint="eastAsia"/>
        </w:rPr>
        <w:t>2006年</w:t>
      </w:r>
      <w:r w:rsidR="0008613B">
        <w:rPr>
          <w:rFonts w:hint="eastAsia"/>
        </w:rPr>
        <w:t>)</w:t>
      </w:r>
      <w:r w:rsidR="00C8688D">
        <w:rPr>
          <w:rFonts w:hint="eastAsia"/>
        </w:rPr>
        <w:t>、关于艾滋病毒和艾滋病感染者的法律</w:t>
      </w:r>
      <w:r w:rsidR="0008613B">
        <w:rPr>
          <w:rFonts w:hint="eastAsia"/>
        </w:rPr>
        <w:t>(</w:t>
      </w:r>
      <w:r w:rsidR="00C8688D">
        <w:rPr>
          <w:rFonts w:hint="eastAsia"/>
        </w:rPr>
        <w:t>2008年</w:t>
      </w:r>
      <w:r w:rsidR="0008613B">
        <w:rPr>
          <w:rFonts w:hint="eastAsia"/>
        </w:rPr>
        <w:t>)</w:t>
      </w:r>
      <w:r w:rsidR="00C8688D">
        <w:rPr>
          <w:rFonts w:hint="eastAsia"/>
        </w:rPr>
        <w:t>以及《儿童权利保护法》</w:t>
      </w:r>
      <w:r w:rsidR="0008613B">
        <w:rPr>
          <w:rFonts w:hint="eastAsia"/>
        </w:rPr>
        <w:t>(</w:t>
      </w:r>
      <w:r w:rsidR="00C8688D">
        <w:rPr>
          <w:rFonts w:hint="eastAsia"/>
        </w:rPr>
        <w:t>2008年</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促进PNMLS</w:t>
      </w:r>
      <w:r w:rsidR="0008613B">
        <w:rPr>
          <w:rFonts w:hint="eastAsia"/>
        </w:rPr>
        <w:t>(</w:t>
      </w:r>
      <w:r w:rsidR="00C8688D">
        <w:rPr>
          <w:rFonts w:hint="eastAsia"/>
        </w:rPr>
        <w:t>2004年打击艾滋病毒/艾滋病国家多部门方案</w:t>
      </w:r>
      <w:r w:rsidR="0008613B">
        <w:rPr>
          <w:rFonts w:hint="eastAsia"/>
        </w:rPr>
        <w:t>)</w:t>
      </w:r>
      <w:r w:rsidR="00C8688D">
        <w:rPr>
          <w:rFonts w:hint="eastAsia"/>
        </w:rPr>
        <w:t>等民众指导方案、2009年打击有罪不罚方案；</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设立提高妇女、家庭和儿童地位战略小组、2009年设立打击暴力侵害妇女行为全国机制、2009年提高妇女地位和保护儿童国家基金、恢复和增强全国和地方妇女、儿童和家庭委员会</w:t>
      </w:r>
      <w:r w:rsidR="0008613B">
        <w:rPr>
          <w:rFonts w:hint="eastAsia"/>
        </w:rPr>
        <w:t>(</w:t>
      </w:r>
      <w:r w:rsidR="00C8688D">
        <w:rPr>
          <w:rFonts w:hint="eastAsia"/>
        </w:rPr>
        <w:t>2008-2009年</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妇女在政府的支持下通过“我揭露”大型运动亲自打击暴力，目前该运动已在整个大湖区扩展</w:t>
      </w:r>
      <w:r w:rsidR="0008613B">
        <w:rPr>
          <w:rFonts w:hint="eastAsia"/>
        </w:rPr>
        <w:t>(</w:t>
      </w:r>
      <w:r w:rsidR="00C8688D">
        <w:rPr>
          <w:rFonts w:hint="eastAsia"/>
        </w:rPr>
        <w:t>2008-2009年</w:t>
      </w:r>
      <w:r w:rsidR="0008613B">
        <w:rPr>
          <w:rFonts w:hint="eastAsia"/>
        </w:rPr>
        <w:t>)</w:t>
      </w:r>
      <w:r w:rsidR="00C8688D">
        <w:rPr>
          <w:rFonts w:hint="eastAsia"/>
        </w:rPr>
        <w:t>；</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建立妇女之家，其中戈马的妇女之家已于2009年投入使用，金杜和金沙萨的正在建设中；</w:t>
      </w:r>
    </w:p>
    <w:p w:rsidR="00C8688D" w:rsidRDefault="006A75A0" w:rsidP="00C8688D">
      <w:pPr>
        <w:pStyle w:val="SingleTxt"/>
        <w:rPr>
          <w:rFonts w:hint="eastAsia"/>
        </w:rPr>
      </w:pPr>
      <w:r>
        <w:rPr>
          <w:rFonts w:hint="eastAsia"/>
        </w:rPr>
        <w:tab/>
      </w:r>
      <w:r w:rsidR="00C8688D">
        <w:rPr>
          <w:rFonts w:hint="eastAsia"/>
        </w:rPr>
        <w:t>-</w:t>
      </w:r>
      <w:r w:rsidR="00C8688D">
        <w:rPr>
          <w:rFonts w:hint="eastAsia"/>
        </w:rPr>
        <w:tab/>
        <w:t>更新刚果提高妇女地位国家方案</w:t>
      </w:r>
      <w:r w:rsidR="0008613B">
        <w:rPr>
          <w:rFonts w:hint="eastAsia"/>
        </w:rPr>
        <w:t>(</w:t>
      </w:r>
      <w:r w:rsidR="00C8688D">
        <w:rPr>
          <w:rFonts w:hint="eastAsia"/>
        </w:rPr>
        <w:t>2007年</w:t>
      </w:r>
      <w:r w:rsidR="0008613B">
        <w:rPr>
          <w:rFonts w:hint="eastAsia"/>
        </w:rPr>
        <w:t>)</w:t>
      </w:r>
      <w:r w:rsidR="00C8688D">
        <w:rPr>
          <w:rFonts w:hint="eastAsia"/>
        </w:rPr>
        <w:t>及将性别纳入刚果民主共和国发展政策、方案和项目国家战略</w:t>
      </w:r>
      <w:r w:rsidR="0008613B">
        <w:rPr>
          <w:rFonts w:hint="eastAsia"/>
        </w:rPr>
        <w:t>(</w:t>
      </w:r>
      <w:r w:rsidR="00C8688D">
        <w:rPr>
          <w:rFonts w:hint="eastAsia"/>
        </w:rPr>
        <w:t>2008年</w:t>
      </w:r>
      <w:r w:rsidR="0008613B">
        <w:rPr>
          <w:rFonts w:hint="eastAsia"/>
        </w:rPr>
        <w:t>)</w:t>
      </w:r>
      <w:r w:rsidR="00C8688D">
        <w:rPr>
          <w:rFonts w:hint="eastAsia"/>
        </w:rPr>
        <w:t>，2009年制定并落实《刚果民主共和国全国性别政策》，并且正在制定和通过实现男女平等的法律草案。</w:t>
      </w:r>
    </w:p>
    <w:p w:rsidR="00C8688D" w:rsidRDefault="006A75A0" w:rsidP="00C8688D">
      <w:pPr>
        <w:pStyle w:val="SingleTxt"/>
        <w:rPr>
          <w:rFonts w:hint="eastAsia"/>
        </w:rPr>
      </w:pPr>
      <w:r>
        <w:rPr>
          <w:rFonts w:hint="eastAsia"/>
        </w:rPr>
        <w:tab/>
      </w:r>
      <w:r w:rsidR="00C8688D">
        <w:rPr>
          <w:rFonts w:hint="eastAsia"/>
        </w:rPr>
        <w:t>政府还努力动员发展合作伙伴和民间社会组织采取各种行动。</w:t>
      </w:r>
    </w:p>
    <w:p w:rsidR="00C8688D" w:rsidRDefault="006A75A0" w:rsidP="00C8688D">
      <w:pPr>
        <w:pStyle w:val="SingleTxt"/>
        <w:rPr>
          <w:rFonts w:hint="eastAsia"/>
        </w:rPr>
      </w:pPr>
      <w:r>
        <w:rPr>
          <w:rFonts w:hint="eastAsia"/>
        </w:rPr>
        <w:tab/>
      </w:r>
      <w:r w:rsidR="00C8688D">
        <w:rPr>
          <w:rFonts w:hint="eastAsia"/>
        </w:rPr>
        <w:t>事实上，自2003年以来，政府参加了发展合作伙伴和民间社会组织发起的打击性暴力联合倡议。从2007年开始，性别、家庭和儿童部内设立了性暴力问题部际小组和妇女组织，关注刚果民主共和国目前实施的国家政策、方案和项目中存在的暴力侵害妇女的问题，特别是实施了《国家增长和减贫战略文件》。</w:t>
      </w:r>
    </w:p>
    <w:p w:rsidR="00C8688D" w:rsidRDefault="006A75A0" w:rsidP="00C8688D">
      <w:pPr>
        <w:pStyle w:val="SingleTxt"/>
        <w:rPr>
          <w:rFonts w:hint="eastAsia"/>
        </w:rPr>
      </w:pPr>
      <w:r>
        <w:rPr>
          <w:rFonts w:hint="eastAsia"/>
        </w:rPr>
        <w:tab/>
      </w:r>
      <w:r w:rsidR="00C8688D">
        <w:rPr>
          <w:rFonts w:hint="eastAsia"/>
        </w:rPr>
        <w:t>2009年11月以来，政府与发展合作伙伴及民间社会组织合作制定并落实打击性暴力和基于性别暴力国家战略，表明了政府为预防、保护、回应受害者和幸存者并对这方面的信息和数据进行管理进行有效和高效的合作而明确做出的坚定承诺和明确表达的政治意愿。</w:t>
      </w:r>
    </w:p>
    <w:p w:rsidR="00EA31C3" w:rsidRDefault="006A75A0" w:rsidP="00C8688D">
      <w:pPr>
        <w:pStyle w:val="SingleTxt"/>
        <w:rPr>
          <w:rFonts w:hint="eastAsia"/>
        </w:rPr>
      </w:pPr>
      <w:r>
        <w:rPr>
          <w:rFonts w:hint="eastAsia"/>
        </w:rPr>
        <w:tab/>
      </w:r>
      <w:r w:rsidR="00C8688D">
        <w:rPr>
          <w:rFonts w:hint="eastAsia"/>
        </w:rPr>
        <w:t>谢谢！</w:t>
      </w:r>
    </w:p>
    <w:p w:rsidR="006A75A0" w:rsidRPr="009B21F5" w:rsidRDefault="009B21F5" w:rsidP="009B21F5">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6A75A0" w:rsidRPr="009B21F5" w:rsidSect="001E199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2-15T09:46:00Z" w:initials="Start">
    <w:p w:rsidR="00C63FD6" w:rsidRDefault="00C63FD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NO&gt;&gt;N1164712C&lt;&lt;ODS JOB NO&gt;&gt;</w:t>
      </w:r>
    </w:p>
    <w:p w:rsidR="00C63FD6" w:rsidRDefault="00C63FD6">
      <w:pPr>
        <w:pStyle w:val="CommentText"/>
      </w:pPr>
      <w:r>
        <w:t>&lt;&lt;ODS DOC SYMBOL1&gt;&gt;CEDAW/C/COD/6-7&lt;&lt;ODS DOC SYMBOL1&gt;&gt;</w:t>
      </w:r>
    </w:p>
    <w:p w:rsidR="00C63FD6" w:rsidRDefault="00C63F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751" w:rsidRDefault="00DD1751">
      <w:r>
        <w:separator/>
      </w:r>
    </w:p>
  </w:endnote>
  <w:endnote w:type="continuationSeparator" w:id="0">
    <w:p w:rsidR="00DD1751" w:rsidRDefault="00DD1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3FD6" w:rsidTr="001E1999">
      <w:tblPrEx>
        <w:tblCellMar>
          <w:top w:w="0" w:type="dxa"/>
          <w:bottom w:w="0" w:type="dxa"/>
        </w:tblCellMar>
      </w:tblPrEx>
      <w:tc>
        <w:tcPr>
          <w:tcW w:w="5033" w:type="dxa"/>
          <w:shd w:val="clear" w:color="auto" w:fill="auto"/>
        </w:tcPr>
        <w:p w:rsidR="00C63FD6" w:rsidRPr="001E1999" w:rsidRDefault="00C63FD6" w:rsidP="001E19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11-64712 (C)</w:t>
          </w:r>
          <w:r>
            <w:rPr>
              <w:b w:val="0"/>
              <w:w w:val="103"/>
              <w:sz w:val="14"/>
            </w:rPr>
            <w:fldChar w:fldCharType="end"/>
          </w:r>
        </w:p>
      </w:tc>
      <w:tc>
        <w:tcPr>
          <w:tcW w:w="5033" w:type="dxa"/>
          <w:shd w:val="clear" w:color="auto" w:fill="auto"/>
        </w:tcPr>
        <w:p w:rsidR="00C63FD6" w:rsidRPr="001E1999" w:rsidRDefault="00C63FD6" w:rsidP="001E1999">
          <w:pPr>
            <w:pStyle w:val="Footer"/>
            <w:jc w:val="left"/>
            <w:rPr>
              <w:w w:val="103"/>
            </w:rPr>
          </w:pPr>
          <w:r>
            <w:rPr>
              <w:w w:val="103"/>
            </w:rPr>
            <w:fldChar w:fldCharType="begin"/>
          </w:r>
          <w:r>
            <w:rPr>
              <w:w w:val="103"/>
            </w:rPr>
            <w:instrText xml:space="preserve"> PAGE  \* MERGEFORMAT </w:instrText>
          </w:r>
          <w:r>
            <w:rPr>
              <w:w w:val="103"/>
            </w:rPr>
            <w:fldChar w:fldCharType="separate"/>
          </w:r>
          <w:r w:rsidR="006A1EF7">
            <w:rPr>
              <w:w w:val="103"/>
            </w:rPr>
            <w:t>16</w:t>
          </w:r>
          <w:r>
            <w:rPr>
              <w:w w:val="103"/>
            </w:rPr>
            <w:fldChar w:fldCharType="end"/>
          </w:r>
        </w:p>
      </w:tc>
    </w:tr>
  </w:tbl>
  <w:p w:rsidR="00C63FD6" w:rsidRPr="001E1999" w:rsidRDefault="00C63FD6" w:rsidP="001E19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3FD6" w:rsidTr="001E1999">
      <w:tblPrEx>
        <w:tblCellMar>
          <w:top w:w="0" w:type="dxa"/>
          <w:bottom w:w="0" w:type="dxa"/>
        </w:tblCellMar>
      </w:tblPrEx>
      <w:tc>
        <w:tcPr>
          <w:tcW w:w="5033" w:type="dxa"/>
          <w:shd w:val="clear" w:color="auto" w:fill="auto"/>
        </w:tcPr>
        <w:p w:rsidR="00C63FD6" w:rsidRPr="001E1999" w:rsidRDefault="00C63FD6" w:rsidP="001E1999">
          <w:pPr>
            <w:pStyle w:val="Footer"/>
            <w:jc w:val="right"/>
          </w:pPr>
          <w:r>
            <w:fldChar w:fldCharType="begin"/>
          </w:r>
          <w:r>
            <w:instrText xml:space="preserve"> PAGE  \* MERGEFORMAT </w:instrText>
          </w:r>
          <w:r>
            <w:fldChar w:fldCharType="separate"/>
          </w:r>
          <w:r w:rsidR="006A1EF7">
            <w:t>17</w:t>
          </w:r>
          <w:r>
            <w:fldChar w:fldCharType="end"/>
          </w:r>
        </w:p>
      </w:tc>
      <w:tc>
        <w:tcPr>
          <w:tcW w:w="5033" w:type="dxa"/>
          <w:shd w:val="clear" w:color="auto" w:fill="auto"/>
        </w:tcPr>
        <w:p w:rsidR="00C63FD6" w:rsidRPr="001E1999" w:rsidRDefault="00C63FD6" w:rsidP="001E199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11-64712 (C)</w:t>
          </w:r>
          <w:r>
            <w:rPr>
              <w:b w:val="0"/>
              <w:w w:val="103"/>
              <w:sz w:val="14"/>
            </w:rPr>
            <w:fldChar w:fldCharType="end"/>
          </w:r>
        </w:p>
      </w:tc>
    </w:tr>
  </w:tbl>
  <w:p w:rsidR="00C63FD6" w:rsidRPr="001E1999" w:rsidRDefault="00C63FD6" w:rsidP="001E19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63FD6">
      <w:tblPrEx>
        <w:tblCellMar>
          <w:top w:w="0" w:type="dxa"/>
          <w:bottom w:w="0" w:type="dxa"/>
        </w:tblCellMar>
      </w:tblPrEx>
      <w:tc>
        <w:tcPr>
          <w:tcW w:w="5033" w:type="dxa"/>
        </w:tcPr>
        <w:p w:rsidR="00C63FD6" w:rsidRPr="00BE5A25" w:rsidRDefault="00C63FD6" w:rsidP="001E1999">
          <w:pPr>
            <w:pStyle w:val="Footer"/>
            <w:rPr>
              <w:b w:val="0"/>
              <w:sz w:val="21"/>
            </w:rPr>
          </w:pPr>
          <w:r w:rsidRPr="00BE5A25">
            <w:rPr>
              <w:b w:val="0"/>
              <w:sz w:val="21"/>
            </w:rPr>
            <w:t>11-64712 X (C)    140212    150212</w:t>
          </w:r>
        </w:p>
        <w:p w:rsidR="00C63FD6" w:rsidRPr="001E1999" w:rsidRDefault="00C63FD6" w:rsidP="001E199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*1164712*</w:t>
          </w:r>
          <w:r>
            <w:rPr>
              <w:rFonts w:ascii="Barcode 3 of 9 by request" w:hAnsi="Barcode 3 of 9 by request" w:hint="eastAsia"/>
              <w:sz w:val="24"/>
            </w:rPr>
            <w:fldChar w:fldCharType="end"/>
          </w:r>
        </w:p>
      </w:tc>
      <w:tc>
        <w:tcPr>
          <w:tcW w:w="5033" w:type="dxa"/>
        </w:tcPr>
        <w:p w:rsidR="00C63FD6" w:rsidRDefault="00C63FD6" w:rsidP="001E1999">
          <w:pPr>
            <w:pStyle w:val="Footer"/>
            <w:jc w:val="right"/>
            <w:rPr>
              <w:b w:val="0"/>
              <w:sz w:val="21"/>
            </w:rPr>
          </w:pPr>
          <w:r w:rsidRPr="001E1999">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63FD6" w:rsidRPr="001E1999" w:rsidRDefault="00C63FD6" w:rsidP="001E1999">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751" w:rsidRDefault="00DD1751">
      <w:r>
        <w:separator/>
      </w:r>
    </w:p>
  </w:footnote>
  <w:footnote w:type="continuationSeparator" w:id="0">
    <w:p w:rsidR="00DD1751" w:rsidRDefault="00DD1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3FD6" w:rsidTr="001E1999">
      <w:tblPrEx>
        <w:tblCellMar>
          <w:top w:w="0" w:type="dxa"/>
          <w:bottom w:w="0" w:type="dxa"/>
        </w:tblCellMar>
      </w:tblPrEx>
      <w:trPr>
        <w:trHeight w:hRule="exact" w:val="864"/>
      </w:trPr>
      <w:tc>
        <w:tcPr>
          <w:tcW w:w="4838" w:type="dxa"/>
          <w:shd w:val="clear" w:color="auto" w:fill="auto"/>
          <w:vAlign w:val="bottom"/>
        </w:tcPr>
        <w:p w:rsidR="00C63FD6" w:rsidRPr="001E1999" w:rsidRDefault="00C63FD6" w:rsidP="001E199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CEDAW/C/COD/6-7</w:t>
          </w:r>
          <w:r>
            <w:rPr>
              <w:b/>
              <w:sz w:val="17"/>
            </w:rPr>
            <w:fldChar w:fldCharType="end"/>
          </w:r>
        </w:p>
      </w:tc>
      <w:tc>
        <w:tcPr>
          <w:tcW w:w="5033" w:type="dxa"/>
          <w:shd w:val="clear" w:color="auto" w:fill="auto"/>
          <w:vAlign w:val="bottom"/>
        </w:tcPr>
        <w:p w:rsidR="00C63FD6" w:rsidRDefault="00C63FD6" w:rsidP="001E1999">
          <w:pPr>
            <w:pStyle w:val="Header"/>
          </w:pPr>
        </w:p>
      </w:tc>
    </w:tr>
  </w:tbl>
  <w:p w:rsidR="00C63FD6" w:rsidRPr="001E1999" w:rsidRDefault="00C63FD6" w:rsidP="001E19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3FD6" w:rsidTr="001E1999">
      <w:tblPrEx>
        <w:tblCellMar>
          <w:top w:w="0" w:type="dxa"/>
          <w:bottom w:w="0" w:type="dxa"/>
        </w:tblCellMar>
      </w:tblPrEx>
      <w:trPr>
        <w:trHeight w:hRule="exact" w:val="864"/>
      </w:trPr>
      <w:tc>
        <w:tcPr>
          <w:tcW w:w="4838" w:type="dxa"/>
          <w:shd w:val="clear" w:color="auto" w:fill="auto"/>
          <w:vAlign w:val="bottom"/>
        </w:tcPr>
        <w:p w:rsidR="00C63FD6" w:rsidRDefault="00C63FD6" w:rsidP="001E1999">
          <w:pPr>
            <w:pStyle w:val="Header"/>
          </w:pPr>
        </w:p>
      </w:tc>
      <w:tc>
        <w:tcPr>
          <w:tcW w:w="5033" w:type="dxa"/>
          <w:shd w:val="clear" w:color="auto" w:fill="auto"/>
          <w:vAlign w:val="bottom"/>
        </w:tcPr>
        <w:p w:rsidR="00C63FD6" w:rsidRPr="001E1999" w:rsidRDefault="00C63FD6" w:rsidP="001E199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CEDAW/C/COD/6-7</w:t>
          </w:r>
          <w:r>
            <w:rPr>
              <w:b/>
              <w:sz w:val="17"/>
            </w:rPr>
            <w:fldChar w:fldCharType="end"/>
          </w:r>
        </w:p>
      </w:tc>
    </w:tr>
  </w:tbl>
  <w:p w:rsidR="00C63FD6" w:rsidRPr="001E1999" w:rsidRDefault="00C63FD6" w:rsidP="001E19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63FD6" w:rsidTr="001E199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3FD6" w:rsidRDefault="00C63FD6" w:rsidP="001E1999">
          <w:pPr>
            <w:pStyle w:val="Header"/>
            <w:spacing w:after="120"/>
          </w:pPr>
        </w:p>
      </w:tc>
      <w:tc>
        <w:tcPr>
          <w:tcW w:w="1872" w:type="dxa"/>
          <w:tcBorders>
            <w:bottom w:val="single" w:sz="4" w:space="0" w:color="auto"/>
          </w:tcBorders>
          <w:shd w:val="clear" w:color="auto" w:fill="auto"/>
          <w:vAlign w:val="bottom"/>
        </w:tcPr>
        <w:p w:rsidR="00C63FD6" w:rsidRPr="001E1999" w:rsidRDefault="00C63FD6" w:rsidP="001E199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63FD6" w:rsidRDefault="00C63FD6" w:rsidP="001E1999">
          <w:pPr>
            <w:pStyle w:val="Header"/>
            <w:spacing w:after="120"/>
          </w:pPr>
        </w:p>
      </w:tc>
      <w:tc>
        <w:tcPr>
          <w:tcW w:w="6523" w:type="dxa"/>
          <w:gridSpan w:val="3"/>
          <w:tcBorders>
            <w:bottom w:val="single" w:sz="4" w:space="0" w:color="auto"/>
          </w:tcBorders>
          <w:shd w:val="clear" w:color="auto" w:fill="auto"/>
          <w:vAlign w:val="bottom"/>
        </w:tcPr>
        <w:p w:rsidR="00C63FD6" w:rsidRPr="001E1999" w:rsidRDefault="00C63FD6" w:rsidP="001E1999">
          <w:pPr>
            <w:spacing w:after="80" w:line="240" w:lineRule="auto"/>
            <w:jc w:val="right"/>
            <w:rPr>
              <w:rFonts w:ascii="Times New Roman"/>
              <w:position w:val="-4"/>
            </w:rPr>
          </w:pPr>
          <w:r>
            <w:rPr>
              <w:rFonts w:ascii="Times New Roman"/>
              <w:position w:val="-4"/>
              <w:sz w:val="40"/>
            </w:rPr>
            <w:t>CEDAW</w:t>
          </w:r>
          <w:r>
            <w:rPr>
              <w:rFonts w:ascii="Times New Roman"/>
              <w:position w:val="-4"/>
            </w:rPr>
            <w:t>/C/COD/6-7</w:t>
          </w:r>
        </w:p>
      </w:tc>
    </w:tr>
    <w:tr w:rsidR="00C63FD6" w:rsidRPr="001E1999" w:rsidTr="001E19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3FD6" w:rsidRDefault="00C63FD6" w:rsidP="001E199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63FD6" w:rsidRPr="001E1999" w:rsidRDefault="00C63FD6" w:rsidP="001E1999">
          <w:pPr>
            <w:pStyle w:val="Header"/>
            <w:spacing w:before="109"/>
            <w:ind w:left="-72"/>
          </w:pPr>
        </w:p>
      </w:tc>
      <w:tc>
        <w:tcPr>
          <w:tcW w:w="5227" w:type="dxa"/>
          <w:gridSpan w:val="3"/>
          <w:tcBorders>
            <w:top w:val="single" w:sz="4" w:space="0" w:color="auto"/>
            <w:bottom w:val="single" w:sz="12" w:space="0" w:color="auto"/>
          </w:tcBorders>
          <w:shd w:val="clear" w:color="auto" w:fill="auto"/>
        </w:tcPr>
        <w:p w:rsidR="00C63FD6" w:rsidRPr="001E1999" w:rsidRDefault="00C63FD6" w:rsidP="001E199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63FD6" w:rsidRPr="001E1999" w:rsidRDefault="00C63FD6" w:rsidP="001E1999">
          <w:pPr>
            <w:pStyle w:val="Header"/>
            <w:spacing w:before="109"/>
          </w:pPr>
        </w:p>
      </w:tc>
      <w:tc>
        <w:tcPr>
          <w:tcW w:w="3180" w:type="dxa"/>
          <w:gridSpan w:val="2"/>
          <w:tcBorders>
            <w:top w:val="single" w:sz="4" w:space="0" w:color="auto"/>
            <w:bottom w:val="single" w:sz="12" w:space="0" w:color="auto"/>
          </w:tcBorders>
          <w:shd w:val="clear" w:color="auto" w:fill="auto"/>
        </w:tcPr>
        <w:p w:rsidR="00C63FD6" w:rsidRDefault="00C63FD6" w:rsidP="001E1999">
          <w:pPr>
            <w:spacing w:before="240" w:line="240" w:lineRule="exact"/>
            <w:rPr>
              <w:rFonts w:ascii="Times New Roman"/>
            </w:rPr>
          </w:pPr>
          <w:r>
            <w:rPr>
              <w:rFonts w:ascii="Times New Roman"/>
            </w:rPr>
            <w:t>Distr.: General</w:t>
          </w:r>
        </w:p>
        <w:p w:rsidR="00C63FD6" w:rsidRDefault="00C63FD6" w:rsidP="001E1999">
          <w:pPr>
            <w:spacing w:line="240" w:lineRule="exact"/>
            <w:rPr>
              <w:rFonts w:ascii="Times New Roman"/>
            </w:rPr>
          </w:pPr>
          <w:r>
            <w:rPr>
              <w:rFonts w:ascii="Times New Roman"/>
            </w:rPr>
            <w:t>21 December 2011</w:t>
          </w:r>
        </w:p>
        <w:p w:rsidR="00C63FD6" w:rsidRDefault="00C63FD6" w:rsidP="001E1999">
          <w:pPr>
            <w:spacing w:line="240" w:lineRule="exact"/>
            <w:rPr>
              <w:rFonts w:ascii="Times New Roman"/>
            </w:rPr>
          </w:pPr>
          <w:r>
            <w:rPr>
              <w:rFonts w:ascii="Times New Roman"/>
            </w:rPr>
            <w:t>Chinese</w:t>
          </w:r>
        </w:p>
        <w:p w:rsidR="00C63FD6" w:rsidRPr="001E1999" w:rsidRDefault="00C63FD6" w:rsidP="001E1999">
          <w:pPr>
            <w:spacing w:line="240" w:lineRule="exact"/>
            <w:rPr>
              <w:rFonts w:ascii="Times New Roman"/>
            </w:rPr>
          </w:pPr>
          <w:r>
            <w:rPr>
              <w:rFonts w:ascii="Times New Roman"/>
            </w:rPr>
            <w:t>Original: French</w:t>
          </w:r>
        </w:p>
      </w:tc>
    </w:tr>
  </w:tbl>
  <w:p w:rsidR="00C63FD6" w:rsidRPr="001E1999" w:rsidRDefault="00C63FD6" w:rsidP="001E19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12*"/>
    <w:docVar w:name="CreationDt" w:val="15/02/2012 09:46:16"/>
    <w:docVar w:name="DocCategory" w:val="Doc"/>
    <w:docVar w:name="DocType" w:val="Final"/>
    <w:docVar w:name="FooterJN" w:val="11-64712 (C)"/>
    <w:docVar w:name="jobn" w:val="11-64712 (C)"/>
    <w:docVar w:name="jobnDT" w:val="11-64712 (C)   150212"/>
    <w:docVar w:name="jobnDTDT" w:val="11-64712 (C)   150212   150212"/>
    <w:docVar w:name="JobNo" w:val="1164712C"/>
    <w:docVar w:name="OandT" w:val="shi"/>
    <w:docVar w:name="sss1" w:val="CEDAW/C/COD/6-7"/>
    <w:docVar w:name="sss2" w:val="-"/>
    <w:docVar w:name="Symbol1" w:val="CEDAW/C/COD/6-7"/>
    <w:docVar w:name="Symbol2" w:val="-"/>
  </w:docVars>
  <w:rsids>
    <w:rsidRoot w:val="007A12B1"/>
    <w:rsid w:val="0000347C"/>
    <w:rsid w:val="000125BC"/>
    <w:rsid w:val="0001645E"/>
    <w:rsid w:val="00021A2B"/>
    <w:rsid w:val="00037B39"/>
    <w:rsid w:val="00044CA4"/>
    <w:rsid w:val="00044EE9"/>
    <w:rsid w:val="00045EFE"/>
    <w:rsid w:val="000467C7"/>
    <w:rsid w:val="0007337D"/>
    <w:rsid w:val="000758DF"/>
    <w:rsid w:val="00076EB8"/>
    <w:rsid w:val="00077AEE"/>
    <w:rsid w:val="00082CCB"/>
    <w:rsid w:val="0008613B"/>
    <w:rsid w:val="00095C67"/>
    <w:rsid w:val="000A31F9"/>
    <w:rsid w:val="000C1786"/>
    <w:rsid w:val="000C4DDE"/>
    <w:rsid w:val="000C75C3"/>
    <w:rsid w:val="000E240F"/>
    <w:rsid w:val="000E49A4"/>
    <w:rsid w:val="000F1058"/>
    <w:rsid w:val="000F4605"/>
    <w:rsid w:val="00101C4E"/>
    <w:rsid w:val="001113F8"/>
    <w:rsid w:val="001212F9"/>
    <w:rsid w:val="00121328"/>
    <w:rsid w:val="0012708E"/>
    <w:rsid w:val="001329F7"/>
    <w:rsid w:val="00141322"/>
    <w:rsid w:val="0015066B"/>
    <w:rsid w:val="00150D3A"/>
    <w:rsid w:val="00153D29"/>
    <w:rsid w:val="00161E69"/>
    <w:rsid w:val="00161F54"/>
    <w:rsid w:val="001648E2"/>
    <w:rsid w:val="00170FBE"/>
    <w:rsid w:val="0017506F"/>
    <w:rsid w:val="001B2814"/>
    <w:rsid w:val="001B4F95"/>
    <w:rsid w:val="001C3F7F"/>
    <w:rsid w:val="001C5166"/>
    <w:rsid w:val="001D0354"/>
    <w:rsid w:val="001D3F72"/>
    <w:rsid w:val="001E1999"/>
    <w:rsid w:val="001E20EC"/>
    <w:rsid w:val="001E4442"/>
    <w:rsid w:val="001E5A51"/>
    <w:rsid w:val="001F03A7"/>
    <w:rsid w:val="001F2F76"/>
    <w:rsid w:val="00203760"/>
    <w:rsid w:val="00207135"/>
    <w:rsid w:val="00231575"/>
    <w:rsid w:val="00247382"/>
    <w:rsid w:val="00252E35"/>
    <w:rsid w:val="00254858"/>
    <w:rsid w:val="00257053"/>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045A"/>
    <w:rsid w:val="00331221"/>
    <w:rsid w:val="003649EE"/>
    <w:rsid w:val="00371BC6"/>
    <w:rsid w:val="00371E38"/>
    <w:rsid w:val="00373A15"/>
    <w:rsid w:val="00383ACA"/>
    <w:rsid w:val="00384CB1"/>
    <w:rsid w:val="00394A02"/>
    <w:rsid w:val="003C7B20"/>
    <w:rsid w:val="003D075F"/>
    <w:rsid w:val="003E4565"/>
    <w:rsid w:val="003E748F"/>
    <w:rsid w:val="003E7612"/>
    <w:rsid w:val="00401325"/>
    <w:rsid w:val="00407505"/>
    <w:rsid w:val="00414423"/>
    <w:rsid w:val="00431412"/>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50413E"/>
    <w:rsid w:val="005062EE"/>
    <w:rsid w:val="00515657"/>
    <w:rsid w:val="00517CE4"/>
    <w:rsid w:val="00521275"/>
    <w:rsid w:val="0052216F"/>
    <w:rsid w:val="005232CA"/>
    <w:rsid w:val="00523636"/>
    <w:rsid w:val="005335B9"/>
    <w:rsid w:val="005355ED"/>
    <w:rsid w:val="00536CCE"/>
    <w:rsid w:val="00552CE5"/>
    <w:rsid w:val="005541E4"/>
    <w:rsid w:val="00562FE7"/>
    <w:rsid w:val="00566E0F"/>
    <w:rsid w:val="0057094A"/>
    <w:rsid w:val="00570BD4"/>
    <w:rsid w:val="0057450D"/>
    <w:rsid w:val="0058302A"/>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1EF7"/>
    <w:rsid w:val="006A654B"/>
    <w:rsid w:val="006A75A0"/>
    <w:rsid w:val="006C4BB3"/>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A12B1"/>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A0216"/>
    <w:rsid w:val="008C3296"/>
    <w:rsid w:val="008C3413"/>
    <w:rsid w:val="008E2D03"/>
    <w:rsid w:val="008F2BB5"/>
    <w:rsid w:val="008F425D"/>
    <w:rsid w:val="008F5472"/>
    <w:rsid w:val="008F5D0F"/>
    <w:rsid w:val="009122E0"/>
    <w:rsid w:val="00913351"/>
    <w:rsid w:val="0096193C"/>
    <w:rsid w:val="009769E1"/>
    <w:rsid w:val="00977E0D"/>
    <w:rsid w:val="00982D5C"/>
    <w:rsid w:val="00986132"/>
    <w:rsid w:val="00986C04"/>
    <w:rsid w:val="009A2F76"/>
    <w:rsid w:val="009B21F5"/>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73793"/>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BE5A25"/>
    <w:rsid w:val="00C052A2"/>
    <w:rsid w:val="00C06A4A"/>
    <w:rsid w:val="00C1391A"/>
    <w:rsid w:val="00C14CE6"/>
    <w:rsid w:val="00C15218"/>
    <w:rsid w:val="00C2725D"/>
    <w:rsid w:val="00C31E79"/>
    <w:rsid w:val="00C403C9"/>
    <w:rsid w:val="00C42033"/>
    <w:rsid w:val="00C464DD"/>
    <w:rsid w:val="00C52423"/>
    <w:rsid w:val="00C62EF9"/>
    <w:rsid w:val="00C63FD6"/>
    <w:rsid w:val="00C76854"/>
    <w:rsid w:val="00C8688D"/>
    <w:rsid w:val="00C900C5"/>
    <w:rsid w:val="00C92AE0"/>
    <w:rsid w:val="00C943B4"/>
    <w:rsid w:val="00C9764C"/>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9749C"/>
    <w:rsid w:val="00DA51B2"/>
    <w:rsid w:val="00DB0932"/>
    <w:rsid w:val="00DC2506"/>
    <w:rsid w:val="00DC49FA"/>
    <w:rsid w:val="00DD1751"/>
    <w:rsid w:val="00DD3D6B"/>
    <w:rsid w:val="00DD4467"/>
    <w:rsid w:val="00DD61C8"/>
    <w:rsid w:val="00DD772B"/>
    <w:rsid w:val="00DF742A"/>
    <w:rsid w:val="00E041F4"/>
    <w:rsid w:val="00E050BA"/>
    <w:rsid w:val="00E25442"/>
    <w:rsid w:val="00E25A1F"/>
    <w:rsid w:val="00E37EEB"/>
    <w:rsid w:val="00E710FB"/>
    <w:rsid w:val="00E806D9"/>
    <w:rsid w:val="00E82CA2"/>
    <w:rsid w:val="00E94E5A"/>
    <w:rsid w:val="00E95594"/>
    <w:rsid w:val="00EA31C3"/>
    <w:rsid w:val="00EB33AC"/>
    <w:rsid w:val="00EC669D"/>
    <w:rsid w:val="00EC6EA5"/>
    <w:rsid w:val="00EC6F21"/>
    <w:rsid w:val="00EE0913"/>
    <w:rsid w:val="00F01440"/>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8106</Words>
  <Characters>8432</Characters>
  <Application>Microsoft Office Word</Application>
  <DocSecurity>4</DocSecurity>
  <Lines>351</Lines>
  <Paragraphs>324</Paragraphs>
  <ScaleCrop>false</ScaleCrop>
  <Company>United Nations</Company>
  <LinksUpToDate>false</LinksUpToDate>
  <CharactersWithSpaces>16214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SPZ</dc:creator>
  <cp:keywords/>
  <dc:description/>
  <cp:lastModifiedBy>CTPU SPZ</cp:lastModifiedBy>
  <cp:revision>31</cp:revision>
  <cp:lastPrinted>2012-02-15T08:58:00Z</cp:lastPrinted>
  <dcterms:created xsi:type="dcterms:W3CDTF">2012-02-15T07:45:00Z</dcterms:created>
  <dcterms:modified xsi:type="dcterms:W3CDTF">2012-02-15T08:59:00Z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1164712</vt:lpwstr>
  </property>
  <property fmtid="{D5CDD505-2E9C-101B-9397-08002B2CF9AE}" pid="3" name="Symbol1">
    <vt:lpwstr>CEDAW/C/COD/6-7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shi</vt:lpwstr>
  </property>
</Properties>
</file>