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D41129">
            <w:pPr>
              <w:spacing w:line="240" w:lineRule="atLeast"/>
              <w:jc w:val="right"/>
              <w:rPr>
                <w:rFonts w:hint="eastAsia"/>
                <w:szCs w:val="21"/>
              </w:rPr>
            </w:pPr>
            <w:r>
              <w:rPr>
                <w:rFonts w:hint="eastAsia"/>
                <w:sz w:val="40"/>
                <w:szCs w:val="40"/>
              </w:rPr>
              <w:t>E</w:t>
            </w:r>
            <w:r w:rsidR="00D051DF">
              <w:rPr>
                <w:sz w:val="20"/>
              </w:rPr>
              <w:t>/</w:t>
            </w:r>
            <w:r>
              <w:rPr>
                <w:sz w:val="20"/>
              </w:rPr>
              <w:t>C</w:t>
            </w:r>
            <w:r w:rsidR="003F0E27">
              <w:rPr>
                <w:rFonts w:hint="eastAsia"/>
                <w:sz w:val="20"/>
              </w:rPr>
              <w:t>.</w:t>
            </w:r>
            <w:r>
              <w:rPr>
                <w:rFonts w:hint="eastAsia"/>
                <w:sz w:val="20"/>
              </w:rPr>
              <w:t>12</w:t>
            </w:r>
            <w:r w:rsidR="003F0E27">
              <w:rPr>
                <w:rFonts w:hint="eastAsia"/>
                <w:sz w:val="20"/>
              </w:rPr>
              <w:t>/</w:t>
            </w:r>
            <w:proofErr w:type="spellStart"/>
            <w:r>
              <w:rPr>
                <w:rFonts w:hint="eastAsia"/>
                <w:sz w:val="20"/>
              </w:rPr>
              <w:t>CZE</w:t>
            </w:r>
            <w:proofErr w:type="spellEnd"/>
            <w:r w:rsidR="003F0E27">
              <w:rPr>
                <w:rFonts w:hint="eastAsia"/>
                <w:sz w:val="20"/>
              </w:rPr>
              <w:t>/</w:t>
            </w:r>
            <w:r>
              <w:rPr>
                <w:rFonts w:hint="eastAsia"/>
                <w:sz w:val="20"/>
              </w:rPr>
              <w:t>CO</w:t>
            </w:r>
            <w:r w:rsidR="003F0E27">
              <w:rPr>
                <w:rFonts w:hint="eastAsia"/>
                <w:sz w:val="20"/>
              </w:rPr>
              <w:t>/</w:t>
            </w:r>
            <w:r>
              <w:rPr>
                <w:rFonts w:hint="eastAsia"/>
                <w:sz w:val="20"/>
              </w:rPr>
              <w:t>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D41129" w:rsidP="000C274E">
            <w:pPr>
              <w:spacing w:before="240" w:line="240" w:lineRule="atLeast"/>
              <w:rPr>
                <w:rFonts w:hint="eastAsia"/>
                <w:sz w:val="20"/>
              </w:rPr>
            </w:pPr>
            <w:r>
              <w:rPr>
                <w:sz w:val="20"/>
              </w:rPr>
              <w:t>Distr.: General</w:t>
            </w:r>
          </w:p>
          <w:p w:rsidR="007F7879" w:rsidRPr="000C274E" w:rsidRDefault="00D41129">
            <w:pPr>
              <w:spacing w:line="240" w:lineRule="atLeast"/>
              <w:rPr>
                <w:sz w:val="20"/>
              </w:rPr>
            </w:pPr>
            <w:r>
              <w:rPr>
                <w:rFonts w:hint="eastAsia"/>
                <w:sz w:val="20"/>
              </w:rPr>
              <w:t xml:space="preserve">23 </w:t>
            </w:r>
            <w:r>
              <w:rPr>
                <w:sz w:val="20"/>
              </w:rPr>
              <w:t>June</w:t>
            </w:r>
            <w:r w:rsidR="007F7879" w:rsidRPr="000C274E">
              <w:rPr>
                <w:sz w:val="20"/>
              </w:rPr>
              <w:t xml:space="preserve"> </w:t>
            </w:r>
            <w:r>
              <w:rPr>
                <w:sz w:val="20"/>
              </w:rPr>
              <w:t>2</w:t>
            </w:r>
            <w:r w:rsidR="007F7879" w:rsidRPr="000C274E">
              <w:rPr>
                <w:sz w:val="20"/>
              </w:rPr>
              <w:t>0</w:t>
            </w:r>
            <w:r>
              <w:rPr>
                <w:rFonts w:hint="eastAsia"/>
                <w:sz w:val="20"/>
              </w:rPr>
              <w:t>14</w:t>
            </w:r>
          </w:p>
          <w:p w:rsidR="007F7879" w:rsidRPr="000C274E" w:rsidRDefault="00D41129">
            <w:pPr>
              <w:spacing w:line="240" w:lineRule="atLeast"/>
              <w:rPr>
                <w:sz w:val="20"/>
              </w:rPr>
            </w:pPr>
            <w:r>
              <w:rPr>
                <w:sz w:val="20"/>
              </w:rPr>
              <w:t>Chinese</w:t>
            </w:r>
            <w:r w:rsidR="007F7879" w:rsidRPr="000C274E">
              <w:rPr>
                <w:sz w:val="20"/>
              </w:rPr>
              <w:t xml:space="preserve"> </w:t>
            </w:r>
          </w:p>
          <w:p w:rsidR="007F7879" w:rsidRPr="000C274E" w:rsidRDefault="00D41129">
            <w:pPr>
              <w:spacing w:line="240" w:lineRule="atLeast"/>
              <w:rPr>
                <w:rFonts w:hint="eastAsia"/>
                <w:sz w:val="20"/>
              </w:rPr>
            </w:pPr>
            <w:r>
              <w:rPr>
                <w:sz w:val="20"/>
              </w:rPr>
              <w:t>Original: English</w:t>
            </w:r>
          </w:p>
        </w:tc>
      </w:tr>
    </w:tbl>
    <w:p w:rsidR="00D41129" w:rsidRPr="00E9404B" w:rsidRDefault="00D41129" w:rsidP="00D41129">
      <w:pPr>
        <w:pStyle w:val="SingleTxtGC"/>
        <w:spacing w:before="120"/>
        <w:ind w:hanging="1134"/>
        <w:rPr>
          <w:rFonts w:eastAsia="SimHei" w:hint="eastAsia"/>
          <w:sz w:val="24"/>
          <w:szCs w:val="24"/>
          <w:lang w:val="en-GB"/>
        </w:rPr>
      </w:pPr>
      <w:r w:rsidRPr="00E9404B">
        <w:rPr>
          <w:rFonts w:eastAsia="SimHei"/>
          <w:lang w:val="en-GB"/>
        </w:rPr>
        <w:t>经济、社会和文化权利委员会</w:t>
      </w:r>
    </w:p>
    <w:p w:rsidR="00D41129" w:rsidRPr="00D41129" w:rsidRDefault="00D41129" w:rsidP="00D41129">
      <w:pPr>
        <w:pStyle w:val="HChGC"/>
        <w:spacing w:before="560"/>
        <w:rPr>
          <w:bCs/>
        </w:rPr>
      </w:pPr>
      <w:r w:rsidRPr="00D41129">
        <w:rPr>
          <w:lang w:val="en-GB"/>
        </w:rPr>
        <w:tab/>
      </w:r>
      <w:r w:rsidRPr="00D41129">
        <w:rPr>
          <w:lang w:val="en-GB"/>
        </w:rPr>
        <w:tab/>
      </w:r>
      <w:r w:rsidRPr="00D41129">
        <w:rPr>
          <w:rFonts w:hint="eastAsia"/>
          <w:lang w:val="en-GB"/>
        </w:rPr>
        <w:t>关于捷克共和国第二次定期报告的结论性意见</w:t>
      </w:r>
      <w:r w:rsidRPr="00D41129">
        <w:rPr>
          <w:bCs/>
        </w:rPr>
        <w:footnoteReference w:customMarkFollows="1" w:id="1"/>
        <w:t>*</w:t>
      </w:r>
    </w:p>
    <w:p w:rsidR="00D41129" w:rsidRPr="00D41129" w:rsidRDefault="00D41129" w:rsidP="00D41129">
      <w:pPr>
        <w:pStyle w:val="SingleTxtGC"/>
      </w:pPr>
      <w:r>
        <w:rPr>
          <w:rFonts w:hint="eastAsia"/>
        </w:rPr>
        <w:t xml:space="preserve">1.  </w:t>
      </w:r>
      <w:r w:rsidRPr="00D41129">
        <w:t>经济、社会和文化权利委员会</w:t>
      </w:r>
      <w:r w:rsidRPr="00D41129">
        <w:rPr>
          <w:rFonts w:hint="eastAsia"/>
        </w:rPr>
        <w:t>在</w:t>
      </w:r>
      <w:r>
        <w:rPr>
          <w:rFonts w:hint="eastAsia"/>
        </w:rPr>
        <w:t>2</w:t>
      </w:r>
      <w:r w:rsidRPr="00D41129">
        <w:rPr>
          <w:rFonts w:hint="eastAsia"/>
        </w:rPr>
        <w:t>0</w:t>
      </w:r>
      <w:r>
        <w:rPr>
          <w:rFonts w:hint="eastAsia"/>
        </w:rPr>
        <w:t>14</w:t>
      </w:r>
      <w:r w:rsidRPr="00D41129">
        <w:rPr>
          <w:rFonts w:hint="eastAsia"/>
        </w:rPr>
        <w:t>年</w:t>
      </w:r>
      <w:r>
        <w:rPr>
          <w:rFonts w:hint="eastAsia"/>
        </w:rPr>
        <w:t>5</w:t>
      </w:r>
      <w:r w:rsidRPr="00D41129">
        <w:rPr>
          <w:rFonts w:hint="eastAsia"/>
        </w:rPr>
        <w:t>月</w:t>
      </w:r>
      <w:r>
        <w:rPr>
          <w:rFonts w:hint="eastAsia"/>
        </w:rPr>
        <w:t>9</w:t>
      </w:r>
      <w:r w:rsidRPr="00D41129">
        <w:rPr>
          <w:rFonts w:hint="eastAsia"/>
        </w:rPr>
        <w:t>日举行的第</w:t>
      </w:r>
      <w:r>
        <w:rPr>
          <w:rFonts w:hint="eastAsia"/>
        </w:rPr>
        <w:t>19</w:t>
      </w:r>
      <w:r w:rsidRPr="00D41129">
        <w:rPr>
          <w:rFonts w:hint="eastAsia"/>
        </w:rPr>
        <w:t>和</w:t>
      </w:r>
      <w:r>
        <w:rPr>
          <w:rFonts w:hint="eastAsia"/>
        </w:rPr>
        <w:t>2</w:t>
      </w:r>
      <w:r w:rsidRPr="00D41129">
        <w:rPr>
          <w:rFonts w:hint="eastAsia"/>
        </w:rPr>
        <w:t>0</w:t>
      </w:r>
      <w:r w:rsidRPr="00D41129">
        <w:rPr>
          <w:rFonts w:hint="eastAsia"/>
        </w:rPr>
        <w:t>次会议</w:t>
      </w:r>
      <w:r w:rsidRPr="00D41129">
        <w:t>(</w:t>
      </w:r>
      <w:r>
        <w:t>E</w:t>
      </w:r>
      <w:r w:rsidRPr="00D41129">
        <w:t>/</w:t>
      </w:r>
      <w:r>
        <w:t>C</w:t>
      </w:r>
      <w:r w:rsidRPr="00D41129">
        <w:t>.</w:t>
      </w:r>
      <w:r>
        <w:t>12</w:t>
      </w:r>
      <w:r w:rsidRPr="00D41129">
        <w:t>/</w:t>
      </w:r>
      <w:r>
        <w:t>2</w:t>
      </w:r>
      <w:r w:rsidRPr="00D41129">
        <w:t>0</w:t>
      </w:r>
      <w:r>
        <w:t>14</w:t>
      </w:r>
      <w:r w:rsidRPr="00D41129">
        <w:t>/</w:t>
      </w:r>
      <w:proofErr w:type="spellStart"/>
      <w:r>
        <w:t>SR</w:t>
      </w:r>
      <w:r w:rsidRPr="00D41129">
        <w:t>.</w:t>
      </w:r>
      <w:r>
        <w:t>19</w:t>
      </w:r>
      <w:proofErr w:type="spellEnd"/>
      <w:r w:rsidRPr="00D41129">
        <w:rPr>
          <w:rFonts w:hint="eastAsia"/>
        </w:rPr>
        <w:t>和</w:t>
      </w:r>
      <w:r>
        <w:t>2</w:t>
      </w:r>
      <w:r w:rsidRPr="00D41129">
        <w:t>0)</w:t>
      </w:r>
      <w:r w:rsidRPr="00D41129">
        <w:rPr>
          <w:rFonts w:hint="eastAsia"/>
        </w:rPr>
        <w:t>上审议了</w:t>
      </w:r>
      <w:r w:rsidRPr="00D41129">
        <w:t>捷克共和国</w:t>
      </w:r>
      <w:r w:rsidRPr="00D41129">
        <w:rPr>
          <w:rFonts w:hint="eastAsia"/>
        </w:rPr>
        <w:t>关于《经济、社会、文化权利国际公约》履行情况的第二次定期报告</w:t>
      </w:r>
      <w:r w:rsidRPr="00D41129">
        <w:t>(</w:t>
      </w:r>
      <w:r>
        <w:t>E</w:t>
      </w:r>
      <w:r w:rsidRPr="00D41129">
        <w:t>/</w:t>
      </w:r>
      <w:r>
        <w:t>C</w:t>
      </w:r>
      <w:r w:rsidRPr="00D41129">
        <w:t>.</w:t>
      </w:r>
      <w:r>
        <w:t>12</w:t>
      </w:r>
      <w:r w:rsidRPr="00D41129">
        <w:t>/</w:t>
      </w:r>
      <w:proofErr w:type="spellStart"/>
      <w:r>
        <w:t>CZE</w:t>
      </w:r>
      <w:proofErr w:type="spellEnd"/>
      <w:r w:rsidRPr="00D41129">
        <w:t>/</w:t>
      </w:r>
      <w:r>
        <w:t>2</w:t>
      </w:r>
      <w:r w:rsidR="00E9404B">
        <w:t>)</w:t>
      </w:r>
      <w:r w:rsidRPr="00D41129">
        <w:rPr>
          <w:rFonts w:hint="eastAsia"/>
        </w:rPr>
        <w:t>，并且在</w:t>
      </w:r>
      <w:r>
        <w:rPr>
          <w:rFonts w:hint="eastAsia"/>
        </w:rPr>
        <w:t>2</w:t>
      </w:r>
      <w:r w:rsidRPr="00D41129">
        <w:rPr>
          <w:rFonts w:hint="eastAsia"/>
        </w:rPr>
        <w:t>0</w:t>
      </w:r>
      <w:r>
        <w:rPr>
          <w:rFonts w:hint="eastAsia"/>
        </w:rPr>
        <w:t>14</w:t>
      </w:r>
      <w:r w:rsidRPr="00D41129">
        <w:rPr>
          <w:rFonts w:hint="eastAsia"/>
        </w:rPr>
        <w:t>年</w:t>
      </w:r>
      <w:r>
        <w:rPr>
          <w:rFonts w:hint="eastAsia"/>
        </w:rPr>
        <w:t>5</w:t>
      </w:r>
      <w:r w:rsidRPr="00D41129">
        <w:rPr>
          <w:rFonts w:hint="eastAsia"/>
        </w:rPr>
        <w:t>月</w:t>
      </w:r>
      <w:r>
        <w:rPr>
          <w:rFonts w:hint="eastAsia"/>
        </w:rPr>
        <w:t>23</w:t>
      </w:r>
      <w:r w:rsidRPr="00D41129">
        <w:rPr>
          <w:rFonts w:hint="eastAsia"/>
        </w:rPr>
        <w:t>日举行的第</w:t>
      </w:r>
      <w:r>
        <w:rPr>
          <w:rFonts w:hint="eastAsia"/>
        </w:rPr>
        <w:t>4</w:t>
      </w:r>
      <w:r w:rsidRPr="00D41129">
        <w:rPr>
          <w:rFonts w:hint="eastAsia"/>
        </w:rPr>
        <w:t>0</w:t>
      </w:r>
      <w:r w:rsidRPr="00D41129">
        <w:rPr>
          <w:rFonts w:hint="eastAsia"/>
        </w:rPr>
        <w:t>次会议</w:t>
      </w:r>
      <w:r>
        <w:rPr>
          <w:rFonts w:hint="eastAsia"/>
        </w:rPr>
        <w:t>(E</w:t>
      </w:r>
      <w:r w:rsidR="00E9404B">
        <w:rPr>
          <w:rFonts w:hint="eastAsia"/>
        </w:rPr>
        <w:t>/</w:t>
      </w:r>
      <w:r>
        <w:rPr>
          <w:rFonts w:hint="eastAsia"/>
        </w:rPr>
        <w:t>199</w:t>
      </w:r>
      <w:r w:rsidRPr="00D41129">
        <w:rPr>
          <w:rFonts w:hint="eastAsia"/>
        </w:rPr>
        <w:t>0/</w:t>
      </w:r>
      <w:r>
        <w:rPr>
          <w:rFonts w:hint="eastAsia"/>
        </w:rPr>
        <w:t>2</w:t>
      </w:r>
      <w:r w:rsidRPr="00D41129">
        <w:rPr>
          <w:rFonts w:hint="eastAsia"/>
        </w:rPr>
        <w:t>0</w:t>
      </w:r>
      <w:r>
        <w:rPr>
          <w:rFonts w:hint="eastAsia"/>
        </w:rPr>
        <w:t>14</w:t>
      </w:r>
      <w:r w:rsidR="00E9404B">
        <w:rPr>
          <w:rFonts w:hint="eastAsia"/>
        </w:rPr>
        <w:t>/</w:t>
      </w:r>
      <w:proofErr w:type="spellStart"/>
      <w:r>
        <w:rPr>
          <w:rFonts w:hint="eastAsia"/>
        </w:rPr>
        <w:t>SR</w:t>
      </w:r>
      <w:r w:rsidRPr="00D41129">
        <w:rPr>
          <w:rFonts w:hint="eastAsia"/>
        </w:rPr>
        <w:t>.</w:t>
      </w:r>
      <w:r>
        <w:rPr>
          <w:rFonts w:hint="eastAsia"/>
        </w:rPr>
        <w:t>4</w:t>
      </w:r>
      <w:r w:rsidRPr="00D41129">
        <w:rPr>
          <w:rFonts w:hint="eastAsia"/>
        </w:rPr>
        <w:t>0</w:t>
      </w:r>
      <w:proofErr w:type="spellEnd"/>
      <w:r>
        <w:rPr>
          <w:rFonts w:hint="eastAsia"/>
        </w:rPr>
        <w:t>)</w:t>
      </w:r>
      <w:r w:rsidRPr="00D41129">
        <w:rPr>
          <w:rFonts w:hint="eastAsia"/>
        </w:rPr>
        <w:t>上通过以下结论性意见。</w:t>
      </w:r>
    </w:p>
    <w:p w:rsidR="00D41129" w:rsidRPr="00D41129" w:rsidRDefault="00D41129" w:rsidP="00D41129">
      <w:pPr>
        <w:pStyle w:val="H1GC"/>
        <w:rPr>
          <w:rFonts w:hint="eastAsia"/>
        </w:rPr>
      </w:pPr>
      <w:r w:rsidRPr="00D41129">
        <w:tab/>
      </w:r>
      <w:r>
        <w:t>A</w:t>
      </w:r>
      <w:r w:rsidRPr="00D41129">
        <w:t>.</w:t>
      </w:r>
      <w:r w:rsidRPr="00D41129">
        <w:tab/>
      </w:r>
      <w:r w:rsidRPr="00D41129">
        <w:rPr>
          <w:rFonts w:hint="eastAsia"/>
        </w:rPr>
        <w:t>导言</w:t>
      </w:r>
    </w:p>
    <w:p w:rsidR="00D41129" w:rsidRPr="00D41129" w:rsidRDefault="00D41129" w:rsidP="00D41129">
      <w:pPr>
        <w:pStyle w:val="SingleTxtGC"/>
      </w:pPr>
      <w:r>
        <w:rPr>
          <w:rFonts w:hint="eastAsia"/>
        </w:rPr>
        <w:t xml:space="preserve">2.  </w:t>
      </w:r>
      <w:r w:rsidRPr="00D41129">
        <w:rPr>
          <w:rFonts w:hint="eastAsia"/>
        </w:rPr>
        <w:t>委员会欢迎捷克共和国提交第二次定期报告、对问题单的书面答复</w:t>
      </w:r>
      <w:r>
        <w:rPr>
          <w:rFonts w:hint="eastAsia"/>
        </w:rPr>
        <w:t>(E</w:t>
      </w:r>
      <w:r w:rsidR="00E9404B">
        <w:rPr>
          <w:rFonts w:hint="eastAsia"/>
        </w:rPr>
        <w:t>/</w:t>
      </w:r>
      <w:r>
        <w:rPr>
          <w:rFonts w:hint="eastAsia"/>
        </w:rPr>
        <w:t>199</w:t>
      </w:r>
      <w:r w:rsidRPr="00D41129">
        <w:rPr>
          <w:rFonts w:hint="eastAsia"/>
        </w:rPr>
        <w:t>0/</w:t>
      </w:r>
      <w:proofErr w:type="spellStart"/>
      <w:r>
        <w:rPr>
          <w:rFonts w:hint="eastAsia"/>
        </w:rPr>
        <w:t>CZE</w:t>
      </w:r>
      <w:r w:rsidR="00E9404B">
        <w:rPr>
          <w:rFonts w:hint="eastAsia"/>
        </w:rPr>
        <w:t>/</w:t>
      </w:r>
      <w:r>
        <w:rPr>
          <w:rFonts w:hint="eastAsia"/>
        </w:rPr>
        <w:t>Q</w:t>
      </w:r>
      <w:r w:rsidRPr="00D41129">
        <w:rPr>
          <w:rFonts w:hint="eastAsia"/>
        </w:rPr>
        <w:t>/</w:t>
      </w:r>
      <w:r>
        <w:rPr>
          <w:rFonts w:hint="eastAsia"/>
        </w:rPr>
        <w:t>2</w:t>
      </w:r>
      <w:r w:rsidR="00E9404B">
        <w:rPr>
          <w:rFonts w:hint="eastAsia"/>
        </w:rPr>
        <w:t>/</w:t>
      </w:r>
      <w:r>
        <w:rPr>
          <w:rFonts w:hint="eastAsia"/>
        </w:rPr>
        <w:t>Add</w:t>
      </w:r>
      <w:r w:rsidRPr="00D41129">
        <w:rPr>
          <w:rFonts w:hint="eastAsia"/>
        </w:rPr>
        <w:t>.</w:t>
      </w:r>
      <w:r>
        <w:rPr>
          <w:rFonts w:hint="eastAsia"/>
        </w:rPr>
        <w:t>1</w:t>
      </w:r>
      <w:proofErr w:type="spellEnd"/>
      <w:r>
        <w:rPr>
          <w:rFonts w:hint="eastAsia"/>
        </w:rPr>
        <w:t>)</w:t>
      </w:r>
      <w:r w:rsidRPr="00D41129">
        <w:rPr>
          <w:rFonts w:hint="eastAsia"/>
        </w:rPr>
        <w:t>及其所载的详细统计数据。委员会还欢迎有机会接触缔约国高级别跨部代表团，并且对坦诚和建设性的对话表示赞赏。</w:t>
      </w:r>
    </w:p>
    <w:p w:rsidR="00D41129" w:rsidRPr="00D41129" w:rsidRDefault="00D41129" w:rsidP="00D41129">
      <w:pPr>
        <w:pStyle w:val="H1GC"/>
        <w:rPr>
          <w:rFonts w:hint="eastAsia"/>
        </w:rPr>
      </w:pPr>
      <w:r w:rsidRPr="00D41129">
        <w:tab/>
      </w:r>
      <w:r>
        <w:t>B</w:t>
      </w:r>
      <w:r w:rsidRPr="00D41129">
        <w:t>.</w:t>
      </w:r>
      <w:r w:rsidRPr="00D41129">
        <w:tab/>
      </w:r>
      <w:r w:rsidRPr="00D41129">
        <w:rPr>
          <w:rFonts w:hint="eastAsia"/>
        </w:rPr>
        <w:t>积极方面</w:t>
      </w:r>
    </w:p>
    <w:p w:rsidR="00D41129" w:rsidRPr="00D41129" w:rsidRDefault="00D41129" w:rsidP="00D41129">
      <w:pPr>
        <w:pStyle w:val="SingleTxtGC"/>
      </w:pPr>
      <w:r>
        <w:rPr>
          <w:rFonts w:hint="eastAsia"/>
        </w:rPr>
        <w:t xml:space="preserve">3.  </w:t>
      </w:r>
      <w:r w:rsidRPr="00D41129">
        <w:rPr>
          <w:rFonts w:hint="eastAsia"/>
        </w:rPr>
        <w:t>委员会欢迎缔约国批准</w:t>
      </w:r>
      <w:r w:rsidRPr="00D41129">
        <w:t>：</w:t>
      </w:r>
    </w:p>
    <w:p w:rsidR="00D41129" w:rsidRPr="00D41129" w:rsidRDefault="00D41129" w:rsidP="00D41129">
      <w:pPr>
        <w:pStyle w:val="SingleTxtGC"/>
        <w:numPr>
          <w:ilvl w:val="0"/>
          <w:numId w:val="4"/>
        </w:numPr>
      </w:pPr>
      <w:r w:rsidRPr="00D41129">
        <w:rPr>
          <w:rFonts w:hint="eastAsia"/>
        </w:rPr>
        <w:t>《儿童权利公约该关于买卖儿童、儿童卖淫和儿童色情制品问题的任择议定书》，</w:t>
      </w:r>
      <w:r>
        <w:rPr>
          <w:rFonts w:hint="eastAsia"/>
        </w:rPr>
        <w:t>2</w:t>
      </w:r>
      <w:r w:rsidRPr="00D41129">
        <w:rPr>
          <w:rFonts w:hint="eastAsia"/>
        </w:rPr>
        <w:t>0</w:t>
      </w:r>
      <w:r>
        <w:rPr>
          <w:rFonts w:hint="eastAsia"/>
        </w:rPr>
        <w:t>13</w:t>
      </w:r>
      <w:r w:rsidRPr="00D41129">
        <w:rPr>
          <w:rFonts w:hint="eastAsia"/>
        </w:rPr>
        <w:t>年</w:t>
      </w:r>
      <w:r>
        <w:rPr>
          <w:rFonts w:hint="eastAsia"/>
        </w:rPr>
        <w:t>8</w:t>
      </w:r>
      <w:r w:rsidRPr="00D41129">
        <w:rPr>
          <w:rFonts w:hint="eastAsia"/>
        </w:rPr>
        <w:t>月</w:t>
      </w:r>
      <w:r>
        <w:rPr>
          <w:rFonts w:hint="eastAsia"/>
        </w:rPr>
        <w:t>26</w:t>
      </w:r>
      <w:r w:rsidRPr="00D41129">
        <w:rPr>
          <w:rFonts w:hint="eastAsia"/>
        </w:rPr>
        <w:t>日</w:t>
      </w:r>
      <w:r w:rsidRPr="00D41129">
        <w:t>；</w:t>
      </w:r>
    </w:p>
    <w:p w:rsidR="00D41129" w:rsidRPr="00D41129" w:rsidRDefault="00D41129" w:rsidP="00D41129">
      <w:pPr>
        <w:pStyle w:val="SingleTxtGC"/>
        <w:numPr>
          <w:ilvl w:val="0"/>
          <w:numId w:val="4"/>
        </w:numPr>
      </w:pPr>
      <w:r w:rsidRPr="00D41129">
        <w:rPr>
          <w:rFonts w:hint="eastAsia"/>
        </w:rPr>
        <w:t>《残疾人权利公约》，</w:t>
      </w:r>
      <w:r>
        <w:rPr>
          <w:rFonts w:hint="eastAsia"/>
        </w:rPr>
        <w:t>2</w:t>
      </w:r>
      <w:r w:rsidRPr="00D41129">
        <w:rPr>
          <w:rFonts w:hint="eastAsia"/>
        </w:rPr>
        <w:t>00</w:t>
      </w:r>
      <w:r>
        <w:rPr>
          <w:rFonts w:hint="eastAsia"/>
        </w:rPr>
        <w:t>9</w:t>
      </w:r>
      <w:r w:rsidRPr="00D41129">
        <w:rPr>
          <w:rFonts w:hint="eastAsia"/>
        </w:rPr>
        <w:t>年</w:t>
      </w:r>
      <w:r>
        <w:rPr>
          <w:rFonts w:hint="eastAsia"/>
        </w:rPr>
        <w:t>9</w:t>
      </w:r>
      <w:r w:rsidRPr="00D41129">
        <w:rPr>
          <w:rFonts w:hint="eastAsia"/>
        </w:rPr>
        <w:t>月</w:t>
      </w:r>
      <w:r>
        <w:rPr>
          <w:rFonts w:hint="eastAsia"/>
        </w:rPr>
        <w:t>28</w:t>
      </w:r>
      <w:r w:rsidRPr="00D41129">
        <w:rPr>
          <w:rFonts w:hint="eastAsia"/>
        </w:rPr>
        <w:t>日</w:t>
      </w:r>
      <w:r w:rsidRPr="00D41129">
        <w:t>；</w:t>
      </w:r>
    </w:p>
    <w:p w:rsidR="00D41129" w:rsidRPr="00D41129" w:rsidRDefault="00D41129" w:rsidP="00D41129">
      <w:pPr>
        <w:pStyle w:val="SingleTxtGC"/>
        <w:numPr>
          <w:ilvl w:val="0"/>
          <w:numId w:val="4"/>
        </w:numPr>
      </w:pPr>
      <w:r w:rsidRPr="00D41129">
        <w:rPr>
          <w:rFonts w:hint="eastAsia"/>
        </w:rPr>
        <w:t>《禁止酷刑和其他残忍、不人道或有辱人格的待遇或处罚公约任择议定书》，</w:t>
      </w:r>
      <w:r>
        <w:rPr>
          <w:rFonts w:hint="eastAsia"/>
        </w:rPr>
        <w:t>2</w:t>
      </w:r>
      <w:r w:rsidRPr="00D41129">
        <w:rPr>
          <w:rFonts w:hint="eastAsia"/>
        </w:rPr>
        <w:t>00</w:t>
      </w:r>
      <w:r>
        <w:rPr>
          <w:rFonts w:hint="eastAsia"/>
        </w:rPr>
        <w:t>6</w:t>
      </w:r>
      <w:r w:rsidRPr="00D41129">
        <w:rPr>
          <w:rFonts w:hint="eastAsia"/>
        </w:rPr>
        <w:t>年</w:t>
      </w:r>
      <w:r>
        <w:rPr>
          <w:rFonts w:hint="eastAsia"/>
        </w:rPr>
        <w:t>7</w:t>
      </w:r>
      <w:r w:rsidRPr="00D41129">
        <w:rPr>
          <w:rFonts w:hint="eastAsia"/>
        </w:rPr>
        <w:t>月</w:t>
      </w:r>
      <w:r>
        <w:rPr>
          <w:rFonts w:hint="eastAsia"/>
        </w:rPr>
        <w:t>1</w:t>
      </w:r>
      <w:r w:rsidRPr="00D41129">
        <w:rPr>
          <w:rFonts w:hint="eastAsia"/>
        </w:rPr>
        <w:t>0</w:t>
      </w:r>
      <w:r w:rsidRPr="00D41129">
        <w:rPr>
          <w:rFonts w:hint="eastAsia"/>
        </w:rPr>
        <w:t>日</w:t>
      </w:r>
      <w:r w:rsidRPr="00D41129">
        <w:t>；</w:t>
      </w:r>
    </w:p>
    <w:p w:rsidR="00D41129" w:rsidRPr="00D41129" w:rsidRDefault="00D41129" w:rsidP="00D41129">
      <w:pPr>
        <w:pStyle w:val="SingleTxtGC"/>
        <w:numPr>
          <w:ilvl w:val="0"/>
          <w:numId w:val="4"/>
        </w:numPr>
        <w:rPr>
          <w:rFonts w:hint="eastAsia"/>
        </w:rPr>
      </w:pPr>
      <w:r w:rsidRPr="00D41129">
        <w:rPr>
          <w:rFonts w:hint="eastAsia"/>
        </w:rPr>
        <w:t>《旨在废除死刑的公民权利和政治权利国际第二项任择议定书》，</w:t>
      </w:r>
      <w:r>
        <w:rPr>
          <w:rFonts w:hint="eastAsia"/>
        </w:rPr>
        <w:t>2</w:t>
      </w:r>
      <w:r w:rsidRPr="00D41129">
        <w:rPr>
          <w:rFonts w:hint="eastAsia"/>
        </w:rPr>
        <w:t>00</w:t>
      </w:r>
      <w:r>
        <w:rPr>
          <w:rFonts w:hint="eastAsia"/>
        </w:rPr>
        <w:t>4</w:t>
      </w:r>
      <w:r w:rsidRPr="00D41129">
        <w:rPr>
          <w:rFonts w:hint="eastAsia"/>
        </w:rPr>
        <w:t>年</w:t>
      </w:r>
      <w:r>
        <w:rPr>
          <w:rFonts w:hint="eastAsia"/>
        </w:rPr>
        <w:t>6</w:t>
      </w:r>
      <w:r w:rsidRPr="00D41129">
        <w:rPr>
          <w:rFonts w:hint="eastAsia"/>
        </w:rPr>
        <w:t>月</w:t>
      </w:r>
      <w:r>
        <w:rPr>
          <w:rFonts w:hint="eastAsia"/>
        </w:rPr>
        <w:t>15</w:t>
      </w:r>
      <w:r w:rsidRPr="00D41129">
        <w:rPr>
          <w:rFonts w:hint="eastAsia"/>
        </w:rPr>
        <w:t>日。</w:t>
      </w:r>
    </w:p>
    <w:p w:rsidR="00D41129" w:rsidRPr="00D41129" w:rsidRDefault="00D41129" w:rsidP="00D41129">
      <w:pPr>
        <w:pStyle w:val="SingleTxtGC"/>
      </w:pPr>
      <w:r>
        <w:rPr>
          <w:rFonts w:hint="eastAsia"/>
        </w:rPr>
        <w:t xml:space="preserve">4.  </w:t>
      </w:r>
      <w:r w:rsidRPr="00D41129">
        <w:rPr>
          <w:rFonts w:hint="eastAsia"/>
        </w:rPr>
        <w:t>委员会欢迎缔约国的以下法律和政策措施</w:t>
      </w:r>
      <w:r w:rsidRPr="00D41129">
        <w:t>：</w:t>
      </w:r>
    </w:p>
    <w:p w:rsidR="00D41129" w:rsidRPr="00D41129" w:rsidRDefault="00D41129" w:rsidP="00E9404B">
      <w:pPr>
        <w:pStyle w:val="SingleTxtGC"/>
        <w:numPr>
          <w:ilvl w:val="0"/>
          <w:numId w:val="5"/>
        </w:numPr>
      </w:pPr>
      <w:r w:rsidRPr="00D41129">
        <w:rPr>
          <w:rFonts w:hint="eastAsia"/>
        </w:rPr>
        <w:t>通过《</w:t>
      </w:r>
      <w:r>
        <w:rPr>
          <w:rFonts w:hint="eastAsia"/>
        </w:rPr>
        <w:t>2</w:t>
      </w:r>
      <w:r w:rsidRPr="00D41129">
        <w:rPr>
          <w:rFonts w:hint="eastAsia"/>
        </w:rPr>
        <w:t>00</w:t>
      </w:r>
      <w:r>
        <w:rPr>
          <w:rFonts w:hint="eastAsia"/>
        </w:rPr>
        <w:t>9</w:t>
      </w:r>
      <w:r w:rsidRPr="00D41129">
        <w:rPr>
          <w:rFonts w:hint="eastAsia"/>
        </w:rPr>
        <w:t>年刑法》，惩罚以种族为动机的犯罪</w:t>
      </w:r>
      <w:r w:rsidRPr="00D41129">
        <w:t>；</w:t>
      </w:r>
    </w:p>
    <w:p w:rsidR="00D41129" w:rsidRPr="00D41129" w:rsidRDefault="00D41129" w:rsidP="00E9404B">
      <w:pPr>
        <w:pStyle w:val="SingleTxtGC"/>
        <w:numPr>
          <w:ilvl w:val="0"/>
          <w:numId w:val="5"/>
        </w:numPr>
      </w:pPr>
      <w:r w:rsidRPr="00D41129">
        <w:rPr>
          <w:rFonts w:hint="eastAsia"/>
        </w:rPr>
        <w:t>采取措施改革教育和培训，使人们能够获得技能，以满足劳动力市场的需求</w:t>
      </w:r>
      <w:r w:rsidRPr="00D41129">
        <w:t>；</w:t>
      </w:r>
    </w:p>
    <w:p w:rsidR="00D41129" w:rsidRPr="00D41129" w:rsidRDefault="00D41129" w:rsidP="00E9404B">
      <w:pPr>
        <w:pStyle w:val="SingleTxtGC"/>
        <w:numPr>
          <w:ilvl w:val="0"/>
          <w:numId w:val="5"/>
        </w:numPr>
      </w:pPr>
      <w:r>
        <w:rPr>
          <w:rFonts w:hint="eastAsia"/>
        </w:rPr>
        <w:t>2</w:t>
      </w:r>
      <w:r w:rsidRPr="00D41129">
        <w:rPr>
          <w:rFonts w:hint="eastAsia"/>
        </w:rPr>
        <w:t>0</w:t>
      </w:r>
      <w:r>
        <w:rPr>
          <w:rFonts w:hint="eastAsia"/>
        </w:rPr>
        <w:t>13</w:t>
      </w:r>
      <w:r w:rsidRPr="00D41129">
        <w:rPr>
          <w:rFonts w:hint="eastAsia"/>
        </w:rPr>
        <w:t>年</w:t>
      </w:r>
      <w:r>
        <w:rPr>
          <w:rFonts w:hint="eastAsia"/>
        </w:rPr>
        <w:t>8</w:t>
      </w:r>
      <w:r w:rsidRPr="00D41129">
        <w:rPr>
          <w:rFonts w:hint="eastAsia"/>
        </w:rPr>
        <w:t>月提高最低工资标准</w:t>
      </w:r>
      <w:r w:rsidRPr="00D41129">
        <w:t>；</w:t>
      </w:r>
    </w:p>
    <w:p w:rsidR="00D41129" w:rsidRPr="00D41129" w:rsidRDefault="00D41129" w:rsidP="00E9404B">
      <w:pPr>
        <w:pStyle w:val="SingleTxtGC"/>
        <w:numPr>
          <w:ilvl w:val="0"/>
          <w:numId w:val="5"/>
        </w:numPr>
      </w:pPr>
      <w:r w:rsidRPr="00D41129">
        <w:rPr>
          <w:rFonts w:hint="eastAsia"/>
        </w:rPr>
        <w:t>扩大劳工办公室的权力，以落实积极的就业政策</w:t>
      </w:r>
      <w:r w:rsidRPr="00D41129">
        <w:t>；</w:t>
      </w:r>
    </w:p>
    <w:p w:rsidR="00D41129" w:rsidRPr="00D41129" w:rsidRDefault="00D41129" w:rsidP="00E9404B">
      <w:pPr>
        <w:pStyle w:val="SingleTxtGC"/>
        <w:numPr>
          <w:ilvl w:val="0"/>
          <w:numId w:val="5"/>
        </w:numPr>
      </w:pPr>
      <w:r>
        <w:rPr>
          <w:rFonts w:hint="eastAsia"/>
        </w:rPr>
        <w:t>2</w:t>
      </w:r>
      <w:r w:rsidRPr="00D41129">
        <w:rPr>
          <w:rFonts w:hint="eastAsia"/>
        </w:rPr>
        <w:t>0</w:t>
      </w:r>
      <w:r>
        <w:rPr>
          <w:rFonts w:hint="eastAsia"/>
        </w:rPr>
        <w:t>13</w:t>
      </w:r>
      <w:r w:rsidRPr="00D41129">
        <w:rPr>
          <w:rFonts w:hint="eastAsia"/>
        </w:rPr>
        <w:t>年</w:t>
      </w:r>
      <w:r>
        <w:rPr>
          <w:rFonts w:hint="eastAsia"/>
        </w:rPr>
        <w:t>8</w:t>
      </w:r>
      <w:r w:rsidRPr="00D41129">
        <w:rPr>
          <w:rFonts w:hint="eastAsia"/>
        </w:rPr>
        <w:t>月通过第一个预防和解决无家可归问题的概念，并适用到</w:t>
      </w:r>
      <w:r>
        <w:rPr>
          <w:rFonts w:hint="eastAsia"/>
        </w:rPr>
        <w:t>2</w:t>
      </w:r>
      <w:r w:rsidRPr="00D41129">
        <w:rPr>
          <w:rFonts w:hint="eastAsia"/>
        </w:rPr>
        <w:t>0</w:t>
      </w:r>
      <w:r>
        <w:rPr>
          <w:rFonts w:hint="eastAsia"/>
        </w:rPr>
        <w:t>2</w:t>
      </w:r>
      <w:r w:rsidRPr="00D41129">
        <w:rPr>
          <w:rFonts w:hint="eastAsia"/>
        </w:rPr>
        <w:t>0</w:t>
      </w:r>
      <w:r w:rsidRPr="00D41129">
        <w:rPr>
          <w:rFonts w:hint="eastAsia"/>
        </w:rPr>
        <w:t>年。</w:t>
      </w:r>
    </w:p>
    <w:p w:rsidR="00D41129" w:rsidRPr="00D41129" w:rsidRDefault="00D41129" w:rsidP="00D41129">
      <w:pPr>
        <w:pStyle w:val="H1GC"/>
        <w:rPr>
          <w:bCs/>
        </w:rPr>
      </w:pPr>
      <w:r w:rsidRPr="00D41129">
        <w:tab/>
      </w:r>
      <w:r>
        <w:t>C</w:t>
      </w:r>
      <w:r w:rsidRPr="00D41129">
        <w:t>.</w:t>
      </w:r>
      <w:r w:rsidRPr="00D41129">
        <w:tab/>
      </w:r>
      <w:r w:rsidRPr="00D41129">
        <w:rPr>
          <w:lang w:val="en-GB"/>
        </w:rPr>
        <w:t>主要关注的问题和建议</w:t>
      </w:r>
    </w:p>
    <w:p w:rsidR="00D41129" w:rsidRPr="00D41129" w:rsidRDefault="00D41129" w:rsidP="00D41129">
      <w:pPr>
        <w:pStyle w:val="H23GC"/>
      </w:pPr>
      <w:r w:rsidRPr="00D41129">
        <w:tab/>
      </w:r>
      <w:r w:rsidRPr="00D41129">
        <w:tab/>
      </w:r>
      <w:r w:rsidRPr="00D41129">
        <w:rPr>
          <w:rFonts w:hint="eastAsia"/>
        </w:rPr>
        <w:t>《公约》的国内适用</w:t>
      </w:r>
    </w:p>
    <w:p w:rsidR="00D41129" w:rsidRPr="00D41129" w:rsidRDefault="00D41129" w:rsidP="00D41129">
      <w:pPr>
        <w:pStyle w:val="SingleTxtGC"/>
      </w:pPr>
      <w:r>
        <w:rPr>
          <w:rFonts w:hint="eastAsia"/>
        </w:rPr>
        <w:t xml:space="preserve">5.  </w:t>
      </w:r>
      <w:r w:rsidRPr="00D41129">
        <w:rPr>
          <w:rFonts w:hint="eastAsia"/>
        </w:rPr>
        <w:t>谈到缔约国提供的宪法法院、最高行政法院和最高法院有关经济、社会和文化权利案裁决的资料，委员会遗憾地指出，缔约国没有具体说明哪一案件是依据《公约》的规定。委员会还对没有资料介绍下级法院和行政部门援引《公约》的决定而感到遗憾</w:t>
      </w:r>
      <w:r>
        <w:rPr>
          <w:rFonts w:hint="eastAsia"/>
        </w:rPr>
        <w:t>(</w:t>
      </w:r>
      <w:r w:rsidRPr="00D41129">
        <w:rPr>
          <w:rFonts w:hint="eastAsia"/>
        </w:rPr>
        <w:t>第二条第</w:t>
      </w:r>
      <w:r>
        <w:rPr>
          <w:rFonts w:hint="eastAsia"/>
        </w:rPr>
        <w:t>1</w:t>
      </w:r>
      <w:r w:rsidRPr="00D41129">
        <w:rPr>
          <w:rFonts w:hint="eastAsia"/>
        </w:rPr>
        <w:t>款</w:t>
      </w:r>
      <w:r>
        <w:rPr>
          <w:rFonts w:hint="eastAsia"/>
        </w:rPr>
        <w:t>)</w:t>
      </w:r>
      <w:r w:rsidRPr="00D41129">
        <w:rPr>
          <w:rFonts w:hint="eastAsia"/>
        </w:rPr>
        <w:t>。</w:t>
      </w:r>
    </w:p>
    <w:p w:rsidR="00D41129" w:rsidRPr="00E9404B" w:rsidRDefault="00D41129" w:rsidP="00D41129">
      <w:pPr>
        <w:pStyle w:val="SingleTxtGC"/>
        <w:rPr>
          <w:rFonts w:eastAsia="SimHei"/>
          <w:bCs/>
        </w:rPr>
      </w:pPr>
      <w:r w:rsidRPr="00E9404B">
        <w:rPr>
          <w:rFonts w:eastAsia="SimHei" w:hint="eastAsia"/>
          <w:bCs/>
        </w:rPr>
        <w:t>委员会建议缔约国在下次定期报告中提供资料，说明各级法院和行政部门援引《公约》的决定。委员会还建议缔约国让司法机关成员和广大公民更好地了解《公约》以及经济、社会和文化权利的可诉性。委员会请缔约国注意委员会关于《公约》在国内的适用的第</w:t>
      </w:r>
      <w:r w:rsidRPr="00E9404B">
        <w:rPr>
          <w:rFonts w:eastAsia="SimHei"/>
          <w:bCs/>
        </w:rPr>
        <w:t>9</w:t>
      </w:r>
      <w:r w:rsidRPr="00E9404B">
        <w:rPr>
          <w:rFonts w:eastAsia="SimHei" w:hint="eastAsia"/>
          <w:bCs/>
        </w:rPr>
        <w:t>号一般性意见</w:t>
      </w:r>
      <w:r w:rsidRPr="00E9404B">
        <w:rPr>
          <w:rFonts w:eastAsia="SimHei" w:hint="eastAsia"/>
          <w:bCs/>
        </w:rPr>
        <w:t>(</w:t>
      </w:r>
      <w:r w:rsidRPr="00E9404B">
        <w:rPr>
          <w:rFonts w:eastAsia="SimHei"/>
          <w:bCs/>
        </w:rPr>
        <w:t>1998</w:t>
      </w:r>
      <w:r w:rsidRPr="00E9404B">
        <w:rPr>
          <w:rFonts w:eastAsia="SimHei" w:hint="eastAsia"/>
          <w:bCs/>
        </w:rPr>
        <w:t>年</w:t>
      </w:r>
      <w:r w:rsidRPr="00E9404B">
        <w:rPr>
          <w:rFonts w:eastAsia="SimHei" w:hint="eastAsia"/>
          <w:bCs/>
        </w:rPr>
        <w:t>)</w:t>
      </w:r>
      <w:r w:rsidRPr="00E9404B">
        <w:rPr>
          <w:rFonts w:eastAsia="SimHei" w:hint="eastAsia"/>
          <w:bCs/>
        </w:rPr>
        <w:t>。</w:t>
      </w:r>
    </w:p>
    <w:p w:rsidR="00D41129" w:rsidRPr="00D41129" w:rsidRDefault="00D41129" w:rsidP="006137E8">
      <w:pPr>
        <w:pStyle w:val="H23GC"/>
      </w:pPr>
      <w:r w:rsidRPr="00D41129">
        <w:tab/>
      </w:r>
      <w:r w:rsidRPr="00D41129">
        <w:tab/>
      </w:r>
      <w:r w:rsidRPr="00D41129">
        <w:rPr>
          <w:rFonts w:hint="eastAsia"/>
        </w:rPr>
        <w:t>《基本权利和自由宪章》</w:t>
      </w:r>
    </w:p>
    <w:p w:rsidR="00D41129" w:rsidRPr="00D41129" w:rsidRDefault="006137E8" w:rsidP="00D41129">
      <w:pPr>
        <w:pStyle w:val="SingleTxtGC"/>
      </w:pPr>
      <w:r>
        <w:rPr>
          <w:rFonts w:hint="eastAsia"/>
        </w:rPr>
        <w:t xml:space="preserve">6.  </w:t>
      </w:r>
      <w:r w:rsidR="00D41129" w:rsidRPr="00D41129">
        <w:rPr>
          <w:rFonts w:hint="eastAsia"/>
        </w:rPr>
        <w:t>委员会关切地注意到，缔约国《基本权利和自由宪章》没有承认《公约》在第十一条等处所载的几项权利内容</w:t>
      </w:r>
      <w:r w:rsidR="00D41129">
        <w:rPr>
          <w:rFonts w:hint="eastAsia"/>
        </w:rPr>
        <w:t>(</w:t>
      </w:r>
      <w:r w:rsidR="00D41129" w:rsidRPr="00D41129">
        <w:rPr>
          <w:rFonts w:hint="eastAsia"/>
        </w:rPr>
        <w:t>第二条第</w:t>
      </w:r>
      <w:r w:rsidR="00D41129">
        <w:rPr>
          <w:rFonts w:hint="eastAsia"/>
        </w:rPr>
        <w:t>1</w:t>
      </w:r>
      <w:r w:rsidR="00D41129" w:rsidRPr="00D41129">
        <w:rPr>
          <w:rFonts w:hint="eastAsia"/>
        </w:rPr>
        <w:t>款</w:t>
      </w:r>
      <w:r w:rsidR="00D41129">
        <w:rPr>
          <w:rFonts w:hint="eastAsia"/>
        </w:rPr>
        <w:t>)</w:t>
      </w:r>
      <w:r w:rsidR="00D41129" w:rsidRPr="00D41129">
        <w:rPr>
          <w:rFonts w:hint="eastAsia"/>
        </w:rPr>
        <w:t>。</w:t>
      </w:r>
    </w:p>
    <w:p w:rsidR="00D41129" w:rsidRPr="00E9404B" w:rsidRDefault="00D41129" w:rsidP="00D41129">
      <w:pPr>
        <w:pStyle w:val="SingleTxtGC"/>
        <w:rPr>
          <w:rFonts w:eastAsia="SimHei"/>
        </w:rPr>
      </w:pPr>
      <w:r w:rsidRPr="00E9404B">
        <w:rPr>
          <w:rFonts w:eastAsia="SimHei" w:hint="eastAsia"/>
        </w:rPr>
        <w:t>委员会援引缔约国关于政府对经济、社会和文化权利的重视与公民权利和政治权利等同的声明，建议缔约国将一切经济、社会和文化权利纳入《基本权利和自由宪章》。</w:t>
      </w:r>
    </w:p>
    <w:p w:rsidR="00D41129" w:rsidRPr="00D41129" w:rsidRDefault="00D41129" w:rsidP="00E9404B">
      <w:pPr>
        <w:pStyle w:val="H23GC"/>
        <w:rPr>
          <w:rFonts w:hint="eastAsia"/>
        </w:rPr>
      </w:pPr>
      <w:r w:rsidRPr="00D41129">
        <w:tab/>
      </w:r>
      <w:r w:rsidRPr="00D41129">
        <w:tab/>
      </w:r>
      <w:r w:rsidRPr="00D41129">
        <w:rPr>
          <w:rFonts w:hint="eastAsia"/>
        </w:rPr>
        <w:t>国家人权机构</w:t>
      </w:r>
    </w:p>
    <w:p w:rsidR="00D41129" w:rsidRPr="00D41129" w:rsidRDefault="006137E8" w:rsidP="00D41129">
      <w:pPr>
        <w:pStyle w:val="SingleTxtGC"/>
      </w:pPr>
      <w:r>
        <w:rPr>
          <w:rFonts w:hint="eastAsia"/>
        </w:rPr>
        <w:t xml:space="preserve">7.  </w:t>
      </w:r>
      <w:r w:rsidR="00D41129" w:rsidRPr="00D41129">
        <w:rPr>
          <w:rFonts w:hint="eastAsia"/>
        </w:rPr>
        <w:t>委员会对缔约国没有一个完全符合国家人权机构地位相关原则</w:t>
      </w:r>
      <w:r w:rsidR="00D41129">
        <w:rPr>
          <w:rFonts w:hint="eastAsia"/>
        </w:rPr>
        <w:t>(</w:t>
      </w:r>
      <w:r w:rsidR="00D41129" w:rsidRPr="00D41129">
        <w:rPr>
          <w:rFonts w:hint="eastAsia"/>
        </w:rPr>
        <w:t>《巴黎原则》</w:t>
      </w:r>
      <w:r w:rsidR="00D41129">
        <w:rPr>
          <w:rFonts w:hint="eastAsia"/>
        </w:rPr>
        <w:t>)</w:t>
      </w:r>
      <w:r w:rsidR="00D41129" w:rsidRPr="00D41129">
        <w:rPr>
          <w:rFonts w:hint="eastAsia"/>
        </w:rPr>
        <w:t>的国家人权机构感到关注</w:t>
      </w:r>
      <w:r w:rsidR="00D41129">
        <w:rPr>
          <w:rFonts w:hint="eastAsia"/>
        </w:rPr>
        <w:t>(</w:t>
      </w:r>
      <w:r w:rsidR="00D41129" w:rsidRPr="00D41129">
        <w:rPr>
          <w:rFonts w:hint="eastAsia"/>
        </w:rPr>
        <w:t>第二条第</w:t>
      </w:r>
      <w:r w:rsidR="00D41129">
        <w:rPr>
          <w:rFonts w:hint="eastAsia"/>
        </w:rPr>
        <w:t>1</w:t>
      </w:r>
      <w:r w:rsidR="00D41129" w:rsidRPr="00D41129">
        <w:rPr>
          <w:rFonts w:hint="eastAsia"/>
        </w:rPr>
        <w:t>款</w:t>
      </w:r>
      <w:r w:rsidR="00D41129">
        <w:rPr>
          <w:rFonts w:hint="eastAsia"/>
        </w:rPr>
        <w:t>)</w:t>
      </w:r>
      <w:r w:rsidR="00D41129" w:rsidRPr="00D41129">
        <w:rPr>
          <w:rFonts w:hint="eastAsia"/>
        </w:rPr>
        <w:t>。</w:t>
      </w:r>
    </w:p>
    <w:p w:rsidR="00D41129" w:rsidRPr="00E9404B" w:rsidRDefault="00D41129" w:rsidP="00D41129">
      <w:pPr>
        <w:pStyle w:val="SingleTxtGC"/>
        <w:rPr>
          <w:rFonts w:eastAsia="SimHei"/>
        </w:rPr>
      </w:pPr>
      <w:r w:rsidRPr="00E9404B">
        <w:rPr>
          <w:rFonts w:eastAsia="SimHei" w:hint="eastAsia"/>
        </w:rPr>
        <w:t>委员会建议缔约国根据</w:t>
      </w:r>
      <w:r w:rsidRPr="00E9404B">
        <w:rPr>
          <w:rFonts w:eastAsia="SimHei" w:hint="eastAsia"/>
        </w:rPr>
        <w:t>1999</w:t>
      </w:r>
      <w:r w:rsidRPr="00E9404B">
        <w:rPr>
          <w:rFonts w:eastAsia="SimHei" w:hint="eastAsia"/>
        </w:rPr>
        <w:t>年</w:t>
      </w:r>
      <w:r w:rsidRPr="00E9404B">
        <w:rPr>
          <w:rFonts w:eastAsia="SimHei" w:hint="eastAsia"/>
        </w:rPr>
        <w:t>12</w:t>
      </w:r>
      <w:r w:rsidRPr="00E9404B">
        <w:rPr>
          <w:rFonts w:eastAsia="SimHei" w:hint="eastAsia"/>
        </w:rPr>
        <w:t>月</w:t>
      </w:r>
      <w:r w:rsidRPr="00E9404B">
        <w:rPr>
          <w:rFonts w:eastAsia="SimHei" w:hint="eastAsia"/>
        </w:rPr>
        <w:t>8</w:t>
      </w:r>
      <w:r w:rsidRPr="00E9404B">
        <w:rPr>
          <w:rFonts w:eastAsia="SimHei" w:hint="eastAsia"/>
        </w:rPr>
        <w:t>日的第</w:t>
      </w:r>
      <w:r w:rsidRPr="00E9404B">
        <w:rPr>
          <w:rFonts w:eastAsia="SimHei"/>
        </w:rPr>
        <w:t xml:space="preserve">349/1999 </w:t>
      </w:r>
      <w:r w:rsidRPr="00E9404B">
        <w:rPr>
          <w:rFonts w:eastAsia="SimHei" w:hint="eastAsia"/>
        </w:rPr>
        <w:t>号法及其后续修订案，加快修改监察员的任务和权力，使其符合《巴黎原则》</w:t>
      </w:r>
      <w:r w:rsidRPr="00E9404B">
        <w:rPr>
          <w:rFonts w:eastAsia="SimHei" w:hint="eastAsia"/>
        </w:rPr>
        <w:t>(</w:t>
      </w:r>
      <w:r w:rsidRPr="00E9404B">
        <w:rPr>
          <w:rFonts w:eastAsia="SimHei" w:hint="eastAsia"/>
        </w:rPr>
        <w:t>大会第</w:t>
      </w:r>
      <w:r w:rsidRPr="00E9404B">
        <w:rPr>
          <w:rFonts w:eastAsia="SimHei" w:hint="eastAsia"/>
        </w:rPr>
        <w:t>48/134</w:t>
      </w:r>
      <w:r w:rsidRPr="00E9404B">
        <w:rPr>
          <w:rFonts w:eastAsia="SimHei" w:hint="eastAsia"/>
        </w:rPr>
        <w:t>决议，附件</w:t>
      </w:r>
      <w:r w:rsidRPr="00E9404B">
        <w:rPr>
          <w:rFonts w:eastAsia="SimHei" w:hint="eastAsia"/>
        </w:rPr>
        <w:t>)</w:t>
      </w:r>
      <w:r w:rsidRPr="00E9404B">
        <w:rPr>
          <w:rFonts w:eastAsia="SimHei" w:hint="eastAsia"/>
        </w:rPr>
        <w:t>。委员会还建议缔约国确保监察员有权管辖经济、社会和文化权利相关事项。此外，委员会建议缔约国采取措施，争取增进和保护人权国家机构国际协调委员会对监察员办公室进行资格认定。</w:t>
      </w:r>
    </w:p>
    <w:p w:rsidR="00D41129" w:rsidRPr="00D41129" w:rsidRDefault="00D41129" w:rsidP="004C5FFF">
      <w:pPr>
        <w:pStyle w:val="H23GC"/>
        <w:rPr>
          <w:rFonts w:hint="eastAsia"/>
        </w:rPr>
      </w:pPr>
      <w:r w:rsidRPr="00D41129">
        <w:tab/>
      </w:r>
      <w:r w:rsidRPr="00D41129">
        <w:rPr>
          <w:rFonts w:hint="eastAsia"/>
        </w:rPr>
        <w:tab/>
      </w:r>
      <w:r w:rsidRPr="00D41129">
        <w:rPr>
          <w:rFonts w:hint="eastAsia"/>
        </w:rPr>
        <w:t>不歧视</w:t>
      </w:r>
    </w:p>
    <w:p w:rsidR="00D41129" w:rsidRPr="00D41129" w:rsidRDefault="004C5FFF" w:rsidP="00D41129">
      <w:pPr>
        <w:pStyle w:val="SingleTxtGC"/>
        <w:rPr>
          <w:bCs/>
        </w:rPr>
      </w:pPr>
      <w:r>
        <w:rPr>
          <w:rFonts w:hint="eastAsia"/>
        </w:rPr>
        <w:t xml:space="preserve">8.  </w:t>
      </w:r>
      <w:r w:rsidR="00D41129" w:rsidRPr="00D41129">
        <w:rPr>
          <w:rFonts w:hint="eastAsia"/>
        </w:rPr>
        <w:t>委员会关切地注意到：虽然《基本权利和自由宪章》禁止一系列理由广泛的的歧视，但是应用的法律，</w:t>
      </w:r>
      <w:r w:rsidR="00D41129">
        <w:rPr>
          <w:rFonts w:hint="eastAsia"/>
        </w:rPr>
        <w:t>2</w:t>
      </w:r>
      <w:r w:rsidR="00D41129" w:rsidRPr="00D41129">
        <w:rPr>
          <w:rFonts w:hint="eastAsia"/>
        </w:rPr>
        <w:t>00</w:t>
      </w:r>
      <w:r w:rsidR="00D41129">
        <w:rPr>
          <w:rFonts w:hint="eastAsia"/>
        </w:rPr>
        <w:t>8</w:t>
      </w:r>
      <w:r w:rsidR="00D41129" w:rsidRPr="00D41129">
        <w:rPr>
          <w:rFonts w:hint="eastAsia"/>
        </w:rPr>
        <w:t>年</w:t>
      </w:r>
      <w:r w:rsidR="00D41129">
        <w:rPr>
          <w:rFonts w:hint="eastAsia"/>
        </w:rPr>
        <w:t>4</w:t>
      </w:r>
      <w:r w:rsidR="00D41129" w:rsidRPr="00D41129">
        <w:rPr>
          <w:rFonts w:hint="eastAsia"/>
        </w:rPr>
        <w:t>月</w:t>
      </w:r>
      <w:r w:rsidR="00D41129">
        <w:rPr>
          <w:rFonts w:hint="eastAsia"/>
        </w:rPr>
        <w:t>23</w:t>
      </w:r>
      <w:r w:rsidR="00D41129" w:rsidRPr="00D41129">
        <w:rPr>
          <w:rFonts w:hint="eastAsia"/>
        </w:rPr>
        <w:t>日颁布的《反歧视法》</w:t>
      </w:r>
      <w:r w:rsidR="00D41129">
        <w:rPr>
          <w:rFonts w:hint="eastAsia"/>
        </w:rPr>
        <w:t>(</w:t>
      </w:r>
      <w:r w:rsidR="00D41129" w:rsidRPr="00D41129">
        <w:rPr>
          <w:rFonts w:hint="eastAsia"/>
        </w:rPr>
        <w:t>第</w:t>
      </w:r>
      <w:r w:rsidR="00D41129">
        <w:rPr>
          <w:rFonts w:hint="eastAsia"/>
        </w:rPr>
        <w:t>198/2</w:t>
      </w:r>
      <w:r w:rsidR="00D41129" w:rsidRPr="00D41129">
        <w:rPr>
          <w:rFonts w:hint="eastAsia"/>
        </w:rPr>
        <w:t>00</w:t>
      </w:r>
      <w:r w:rsidR="00D41129">
        <w:rPr>
          <w:rFonts w:hint="eastAsia"/>
        </w:rPr>
        <w:t>9</w:t>
      </w:r>
      <w:r w:rsidR="00D41129" w:rsidRPr="00D41129">
        <w:rPr>
          <w:rFonts w:hint="eastAsia"/>
        </w:rPr>
        <w:t>号法</w:t>
      </w:r>
      <w:r w:rsidR="00D41129">
        <w:rPr>
          <w:rFonts w:hint="eastAsia"/>
        </w:rPr>
        <w:t>)</w:t>
      </w:r>
      <w:r w:rsidR="00D41129" w:rsidRPr="00D41129">
        <w:rPr>
          <w:rFonts w:hint="eastAsia"/>
        </w:rPr>
        <w:t>范围更窄。委员会还对歧视行为报案少并可能是源于这种不一致而表示关注</w:t>
      </w:r>
      <w:r w:rsidR="00D41129">
        <w:rPr>
          <w:rFonts w:hint="eastAsia"/>
        </w:rPr>
        <w:t>(</w:t>
      </w:r>
      <w:r w:rsidR="00D41129" w:rsidRPr="00D41129">
        <w:rPr>
          <w:rFonts w:hint="eastAsia"/>
        </w:rPr>
        <w:t>第二条第</w:t>
      </w:r>
      <w:r w:rsidR="00D41129">
        <w:rPr>
          <w:rFonts w:hint="eastAsia"/>
        </w:rPr>
        <w:t>2</w:t>
      </w:r>
      <w:r w:rsidR="00D41129" w:rsidRPr="00D41129">
        <w:rPr>
          <w:rFonts w:hint="eastAsia"/>
        </w:rPr>
        <w:t>款</w:t>
      </w:r>
      <w:r w:rsidR="00D41129">
        <w:rPr>
          <w:rFonts w:hint="eastAsia"/>
        </w:rPr>
        <w:t>)</w:t>
      </w:r>
      <w:r w:rsidR="00D41129" w:rsidRPr="00D41129">
        <w:rPr>
          <w:rFonts w:hint="eastAsia"/>
        </w:rPr>
        <w:t>。</w:t>
      </w:r>
    </w:p>
    <w:p w:rsidR="00D41129" w:rsidRPr="00E9404B" w:rsidRDefault="00D41129" w:rsidP="00D41129">
      <w:pPr>
        <w:pStyle w:val="SingleTxtGC"/>
        <w:rPr>
          <w:rFonts w:eastAsia="SimHei"/>
        </w:rPr>
      </w:pPr>
      <w:r w:rsidRPr="00E9404B">
        <w:rPr>
          <w:rFonts w:eastAsia="SimHei" w:hint="eastAsia"/>
        </w:rPr>
        <w:t>委员会建议缔约国修订《反歧视法》，以便</w:t>
      </w:r>
      <w:r w:rsidRPr="00E9404B">
        <w:rPr>
          <w:rFonts w:eastAsia="SimHei"/>
        </w:rPr>
        <w:t>：</w:t>
      </w:r>
    </w:p>
    <w:p w:rsidR="00D41129" w:rsidRPr="00E9404B" w:rsidRDefault="00D41129" w:rsidP="00E9404B">
      <w:pPr>
        <w:pStyle w:val="SingleTxtGC"/>
        <w:numPr>
          <w:ilvl w:val="0"/>
          <w:numId w:val="6"/>
        </w:numPr>
        <w:rPr>
          <w:rFonts w:eastAsia="SimHei"/>
          <w:bCs/>
        </w:rPr>
      </w:pPr>
      <w:r w:rsidRPr="00E9404B">
        <w:rPr>
          <w:rFonts w:eastAsia="SimHei" w:hint="eastAsia"/>
          <w:bCs/>
        </w:rPr>
        <w:t>根据《公约》第二条第</w:t>
      </w:r>
      <w:r w:rsidRPr="00E9404B">
        <w:rPr>
          <w:rFonts w:eastAsia="SimHei" w:hint="eastAsia"/>
          <w:bCs/>
        </w:rPr>
        <w:t>2</w:t>
      </w:r>
      <w:r w:rsidRPr="00E9404B">
        <w:rPr>
          <w:rFonts w:eastAsia="SimHei" w:hint="eastAsia"/>
          <w:bCs/>
        </w:rPr>
        <w:t>款的规定，并参照委员会关于经济、社会和文化权利方面不歧视的第</w:t>
      </w:r>
      <w:r w:rsidRPr="00E9404B">
        <w:rPr>
          <w:rFonts w:eastAsia="SimHei" w:hint="eastAsia"/>
          <w:bCs/>
        </w:rPr>
        <w:t>20</w:t>
      </w:r>
      <w:r w:rsidRPr="00E9404B">
        <w:rPr>
          <w:rFonts w:eastAsia="SimHei" w:hint="eastAsia"/>
          <w:bCs/>
        </w:rPr>
        <w:t>号一般性意见</w:t>
      </w:r>
      <w:r w:rsidRPr="00E9404B">
        <w:rPr>
          <w:rFonts w:eastAsia="SimHei" w:hint="eastAsia"/>
          <w:bCs/>
        </w:rPr>
        <w:t>(2009</w:t>
      </w:r>
      <w:r w:rsidRPr="00E9404B">
        <w:rPr>
          <w:rFonts w:eastAsia="SimHei" w:hint="eastAsia"/>
          <w:bCs/>
        </w:rPr>
        <w:t>年</w:t>
      </w:r>
      <w:r w:rsidRPr="00E9404B">
        <w:rPr>
          <w:rFonts w:eastAsia="SimHei" w:hint="eastAsia"/>
          <w:bCs/>
        </w:rPr>
        <w:t>)</w:t>
      </w:r>
      <w:r w:rsidRPr="00E9404B">
        <w:rPr>
          <w:rFonts w:eastAsia="SimHei" w:hint="eastAsia"/>
          <w:bCs/>
        </w:rPr>
        <w:t>，扩大该法明确禁止的歧视理由</w:t>
      </w:r>
      <w:r w:rsidRPr="00E9404B">
        <w:rPr>
          <w:rFonts w:eastAsia="SimHei"/>
          <w:bCs/>
        </w:rPr>
        <w:t>；</w:t>
      </w:r>
    </w:p>
    <w:p w:rsidR="00D41129" w:rsidRPr="00E9404B" w:rsidRDefault="00D41129" w:rsidP="00E9404B">
      <w:pPr>
        <w:pStyle w:val="SingleTxtGC"/>
        <w:numPr>
          <w:ilvl w:val="0"/>
          <w:numId w:val="6"/>
        </w:numPr>
        <w:rPr>
          <w:rFonts w:eastAsia="SimHei"/>
          <w:bCs/>
        </w:rPr>
      </w:pPr>
      <w:r w:rsidRPr="00E9404B">
        <w:rPr>
          <w:rFonts w:eastAsia="SimHei" w:hint="eastAsia"/>
          <w:bCs/>
        </w:rPr>
        <w:t>纳入目前不包括在《反歧视法》中的《公约》权利，比如罢工权利或享受科学进步及其应用所生利益的权利</w:t>
      </w:r>
      <w:r w:rsidRPr="00E9404B">
        <w:rPr>
          <w:rFonts w:eastAsia="SimHei"/>
          <w:bCs/>
        </w:rPr>
        <w:t>；</w:t>
      </w:r>
    </w:p>
    <w:p w:rsidR="00D41129" w:rsidRPr="00E9404B" w:rsidRDefault="00D41129" w:rsidP="00E9404B">
      <w:pPr>
        <w:pStyle w:val="SingleTxtGC"/>
        <w:numPr>
          <w:ilvl w:val="0"/>
          <w:numId w:val="6"/>
        </w:numPr>
        <w:rPr>
          <w:rFonts w:eastAsia="SimHei"/>
          <w:bCs/>
        </w:rPr>
      </w:pPr>
      <w:r w:rsidRPr="00E9404B">
        <w:rPr>
          <w:rFonts w:eastAsia="SimHei" w:hint="eastAsia"/>
          <w:bCs/>
        </w:rPr>
        <w:t>为歧视受害者提供方便、实惠、及时和有效的其他补救措施，比如行政补救措施。</w:t>
      </w:r>
    </w:p>
    <w:p w:rsidR="00D41129" w:rsidRPr="00E9404B" w:rsidRDefault="00D41129" w:rsidP="00D41129">
      <w:pPr>
        <w:pStyle w:val="SingleTxtGC"/>
        <w:rPr>
          <w:rFonts w:eastAsia="SimHei"/>
          <w:bCs/>
        </w:rPr>
      </w:pPr>
      <w:r w:rsidRPr="00E9404B">
        <w:rPr>
          <w:rFonts w:eastAsia="SimHei" w:hint="eastAsia"/>
          <w:bCs/>
        </w:rPr>
        <w:t>委员会还建议缔约国让公众更好地了解关于禁止歧视的规定和补救途径。</w:t>
      </w:r>
    </w:p>
    <w:p w:rsidR="00D41129" w:rsidRPr="00D41129" w:rsidRDefault="00D41129" w:rsidP="004C5FFF">
      <w:pPr>
        <w:pStyle w:val="H23GC"/>
        <w:rPr>
          <w:rFonts w:hint="eastAsia"/>
        </w:rPr>
      </w:pPr>
      <w:r w:rsidRPr="00D41129">
        <w:tab/>
      </w:r>
      <w:r w:rsidRPr="00D41129">
        <w:tab/>
      </w:r>
      <w:r w:rsidRPr="00D41129">
        <w:rPr>
          <w:rFonts w:hint="eastAsia"/>
        </w:rPr>
        <w:t>对罗姆人的歧视</w:t>
      </w:r>
    </w:p>
    <w:p w:rsidR="00D41129" w:rsidRPr="00D41129" w:rsidRDefault="004C5FFF" w:rsidP="00D41129">
      <w:pPr>
        <w:pStyle w:val="SingleTxtGC"/>
      </w:pPr>
      <w:r>
        <w:rPr>
          <w:rFonts w:hint="eastAsia"/>
        </w:rPr>
        <w:t xml:space="preserve">9.  </w:t>
      </w:r>
      <w:r w:rsidR="00D41129" w:rsidRPr="00D41129">
        <w:rPr>
          <w:rFonts w:hint="eastAsia"/>
        </w:rPr>
        <w:t>委员会关切地注意到：尽管缔约国实施了许多计划和战略，但是罗姆人仍然在就业、教育、医疗和住房等方面普遍受到歧视。委员会还对缺乏缔约国罗姆人社区状况的可靠资料感到遗憾。此外，委员会关切的是：根据科学院社会学研究所一项调查的结果，大多数受访者认为罗姆人和非罗姆人之间的共存关系</w:t>
      </w:r>
      <w:r w:rsidR="00D41129" w:rsidRPr="00D41129">
        <w:rPr>
          <w:rFonts w:hint="eastAsia"/>
        </w:rPr>
        <w:t xml:space="preserve"> </w:t>
      </w:r>
      <w:r w:rsidR="00D41129">
        <w:rPr>
          <w:rFonts w:hint="eastAsia"/>
        </w:rPr>
        <w:t>“</w:t>
      </w:r>
      <w:r w:rsidR="00D41129" w:rsidRPr="00D41129">
        <w:rPr>
          <w:rFonts w:hint="eastAsia"/>
        </w:rPr>
        <w:t>不好</w:t>
      </w:r>
      <w:r w:rsidR="00D41129">
        <w:rPr>
          <w:rFonts w:hint="eastAsia"/>
        </w:rPr>
        <w:t>”</w:t>
      </w:r>
      <w:r w:rsidR="00D41129">
        <w:rPr>
          <w:rFonts w:hint="eastAsia"/>
        </w:rPr>
        <w:t>(</w:t>
      </w:r>
      <w:r w:rsidR="00D41129" w:rsidRPr="00D41129">
        <w:rPr>
          <w:rFonts w:hint="eastAsia"/>
        </w:rPr>
        <w:t>第二条第</w:t>
      </w:r>
      <w:r w:rsidR="00D41129">
        <w:rPr>
          <w:rFonts w:hint="eastAsia"/>
        </w:rPr>
        <w:t>2</w:t>
      </w:r>
      <w:r w:rsidR="00D41129" w:rsidRPr="00D41129">
        <w:rPr>
          <w:rFonts w:hint="eastAsia"/>
        </w:rPr>
        <w:t>款</w:t>
      </w:r>
      <w:r w:rsidR="00D41129">
        <w:rPr>
          <w:rFonts w:hint="eastAsia"/>
        </w:rPr>
        <w:t>)</w:t>
      </w:r>
      <w:r w:rsidR="00D41129" w:rsidRPr="00D41129">
        <w:rPr>
          <w:rFonts w:hint="eastAsia"/>
        </w:rPr>
        <w:t>。</w:t>
      </w:r>
    </w:p>
    <w:p w:rsidR="00D41129" w:rsidRPr="00E9404B" w:rsidRDefault="00D41129" w:rsidP="00E9404B">
      <w:pPr>
        <w:pStyle w:val="SingleTxtGC"/>
        <w:rPr>
          <w:rFonts w:eastAsia="SimHei"/>
          <w:bCs/>
        </w:rPr>
      </w:pPr>
      <w:r w:rsidRPr="00E9404B">
        <w:rPr>
          <w:rFonts w:eastAsia="SimHei" w:hint="eastAsia"/>
          <w:bCs/>
        </w:rPr>
        <w:t>委员会建议缔约国采取以人权为</w:t>
      </w:r>
      <w:r w:rsidRPr="00E9404B">
        <w:rPr>
          <w:rFonts w:eastAsia="SimHei" w:hint="eastAsia"/>
        </w:rPr>
        <w:t>基础</w:t>
      </w:r>
      <w:r w:rsidRPr="00E9404B">
        <w:rPr>
          <w:rFonts w:eastAsia="SimHei" w:hint="eastAsia"/>
          <w:bCs/>
        </w:rPr>
        <w:t>的方针解决罗姆人遭受歧视问题，包括</w:t>
      </w:r>
      <w:r w:rsidRPr="00E9404B">
        <w:rPr>
          <w:rFonts w:eastAsia="SimHei"/>
          <w:bCs/>
        </w:rPr>
        <w:t>：</w:t>
      </w:r>
    </w:p>
    <w:p w:rsidR="00D41129" w:rsidRPr="00E9404B" w:rsidRDefault="00D41129" w:rsidP="00E9404B">
      <w:pPr>
        <w:pStyle w:val="SingleTxtGC"/>
        <w:numPr>
          <w:ilvl w:val="0"/>
          <w:numId w:val="7"/>
        </w:numPr>
        <w:rPr>
          <w:rFonts w:eastAsia="SimHei"/>
          <w:bCs/>
        </w:rPr>
      </w:pPr>
      <w:r w:rsidRPr="00E9404B">
        <w:rPr>
          <w:rFonts w:eastAsia="SimHei" w:hint="eastAsia"/>
          <w:bCs/>
        </w:rPr>
        <w:t>根据自我身份认同情况，收集有关罗姆人状况的资料</w:t>
      </w:r>
      <w:r w:rsidRPr="00E9404B">
        <w:rPr>
          <w:rFonts w:eastAsia="SimHei"/>
          <w:bCs/>
        </w:rPr>
        <w:t>；</w:t>
      </w:r>
    </w:p>
    <w:p w:rsidR="00D41129" w:rsidRPr="00E9404B" w:rsidRDefault="00D41129" w:rsidP="00E9404B">
      <w:pPr>
        <w:pStyle w:val="SingleTxtGC"/>
        <w:numPr>
          <w:ilvl w:val="0"/>
          <w:numId w:val="7"/>
        </w:numPr>
        <w:rPr>
          <w:rFonts w:eastAsia="SimHei"/>
          <w:bCs/>
        </w:rPr>
      </w:pPr>
      <w:r w:rsidRPr="00E9404B">
        <w:rPr>
          <w:rFonts w:eastAsia="SimHei" w:hint="eastAsia"/>
          <w:bCs/>
        </w:rPr>
        <w:t>明确界定职责，分配充足的资源、包括公共预算，以落实各种行动计划和战略，并且定期评估所采取措施的成效</w:t>
      </w:r>
      <w:r w:rsidRPr="00E9404B">
        <w:rPr>
          <w:rFonts w:eastAsia="SimHei"/>
          <w:bCs/>
        </w:rPr>
        <w:t>；</w:t>
      </w:r>
    </w:p>
    <w:p w:rsidR="00D41129" w:rsidRPr="00E9404B" w:rsidRDefault="00D41129" w:rsidP="00E9404B">
      <w:pPr>
        <w:pStyle w:val="SingleTxtGC"/>
        <w:numPr>
          <w:ilvl w:val="0"/>
          <w:numId w:val="7"/>
        </w:numPr>
        <w:rPr>
          <w:rFonts w:eastAsia="SimHei"/>
          <w:bCs/>
        </w:rPr>
      </w:pPr>
      <w:r w:rsidRPr="00E9404B">
        <w:rPr>
          <w:rFonts w:eastAsia="SimHei" w:hint="eastAsia"/>
          <w:bCs/>
        </w:rPr>
        <w:t>推广本国其他地区成功的纳入举措</w:t>
      </w:r>
      <w:r w:rsidRPr="00E9404B">
        <w:rPr>
          <w:rFonts w:eastAsia="SimHei"/>
          <w:bCs/>
        </w:rPr>
        <w:t>；</w:t>
      </w:r>
    </w:p>
    <w:p w:rsidR="00D41129" w:rsidRPr="00E9404B" w:rsidRDefault="00D41129" w:rsidP="00E9404B">
      <w:pPr>
        <w:pStyle w:val="SingleTxtGC"/>
        <w:numPr>
          <w:ilvl w:val="0"/>
          <w:numId w:val="7"/>
        </w:numPr>
        <w:rPr>
          <w:rFonts w:eastAsia="SimHei"/>
          <w:bCs/>
        </w:rPr>
      </w:pPr>
      <w:r w:rsidRPr="00E9404B">
        <w:rPr>
          <w:rFonts w:eastAsia="SimHei" w:hint="eastAsia"/>
          <w:bCs/>
        </w:rPr>
        <w:t>采取措施解决罗姆人不信任公共机构的问题，包括提高各方对其经济、社会和文化权利的认识，请罗姆人代表参与解决方案的制定；</w:t>
      </w:r>
    </w:p>
    <w:p w:rsidR="00D41129" w:rsidRPr="00E9404B" w:rsidRDefault="00D41129" w:rsidP="00E9404B">
      <w:pPr>
        <w:pStyle w:val="SingleTxtGC"/>
        <w:numPr>
          <w:ilvl w:val="0"/>
          <w:numId w:val="7"/>
        </w:numPr>
        <w:rPr>
          <w:rFonts w:eastAsia="SimHei"/>
          <w:bCs/>
        </w:rPr>
      </w:pPr>
      <w:r w:rsidRPr="00E9404B">
        <w:rPr>
          <w:rFonts w:eastAsia="SimHei" w:hint="eastAsia"/>
          <w:bCs/>
        </w:rPr>
        <w:t>处理负面的偏见和成见</w:t>
      </w:r>
      <w:r w:rsidR="00E9404B" w:rsidRPr="00E9404B">
        <w:rPr>
          <w:rFonts w:eastAsia="SimHei" w:hint="eastAsia"/>
          <w:bCs/>
          <w:spacing w:val="-50"/>
        </w:rPr>
        <w:t>―</w:t>
      </w:r>
      <w:r w:rsidR="00E9404B" w:rsidRPr="00E9404B">
        <w:rPr>
          <w:rFonts w:eastAsia="SimHei" w:hint="eastAsia"/>
          <w:bCs/>
        </w:rPr>
        <w:t>―</w:t>
      </w:r>
      <w:r w:rsidRPr="00E9404B">
        <w:rPr>
          <w:rFonts w:eastAsia="SimHei" w:hint="eastAsia"/>
          <w:bCs/>
        </w:rPr>
        <w:t>罗姆人所遭系统歧视的根源之一</w:t>
      </w:r>
      <w:r w:rsidR="00E9404B" w:rsidRPr="00E9404B">
        <w:rPr>
          <w:rFonts w:eastAsia="SimHei" w:hint="eastAsia"/>
          <w:bCs/>
          <w:spacing w:val="-50"/>
        </w:rPr>
        <w:t>―</w:t>
      </w:r>
      <w:r w:rsidR="00E9404B" w:rsidRPr="00E9404B">
        <w:rPr>
          <w:rFonts w:eastAsia="SimHei" w:hint="eastAsia"/>
          <w:bCs/>
        </w:rPr>
        <w:t>―</w:t>
      </w:r>
      <w:r w:rsidRPr="00E9404B">
        <w:rPr>
          <w:rFonts w:eastAsia="SimHei" w:hint="eastAsia"/>
          <w:bCs/>
        </w:rPr>
        <w:t>以及就业和住房等方面的种族歧视。</w:t>
      </w:r>
    </w:p>
    <w:p w:rsidR="00D41129" w:rsidRPr="00D41129" w:rsidRDefault="00D41129" w:rsidP="004C5FFF">
      <w:pPr>
        <w:pStyle w:val="H23GC"/>
        <w:rPr>
          <w:rFonts w:hint="eastAsia"/>
        </w:rPr>
      </w:pPr>
      <w:r w:rsidRPr="00D41129">
        <w:tab/>
      </w:r>
      <w:r w:rsidRPr="00D41129">
        <w:tab/>
      </w:r>
      <w:r w:rsidRPr="00D41129">
        <w:rPr>
          <w:rFonts w:hint="eastAsia"/>
        </w:rPr>
        <w:t>对移民的歧视</w:t>
      </w:r>
    </w:p>
    <w:p w:rsidR="00D41129" w:rsidRDefault="004C5FFF" w:rsidP="00D41129">
      <w:pPr>
        <w:pStyle w:val="SingleTxtGC"/>
        <w:rPr>
          <w:rFonts w:hint="eastAsia"/>
        </w:rPr>
      </w:pPr>
      <w:r>
        <w:rPr>
          <w:rFonts w:hint="eastAsia"/>
        </w:rPr>
        <w:t xml:space="preserve">10.  </w:t>
      </w:r>
      <w:r w:rsidR="00D41129" w:rsidRPr="00D41129">
        <w:rPr>
          <w:rFonts w:hint="eastAsia"/>
        </w:rPr>
        <w:t>委员会尽管注意到缔约国采取措施打击种族动机犯罪和极端主义，但是对若干领域针对移民的歧视性侵犯行为表示关注，特别是</w:t>
      </w:r>
      <w:r w:rsidR="00D41129" w:rsidRPr="00D41129">
        <w:t>：</w:t>
      </w:r>
    </w:p>
    <w:p w:rsidR="00AB66D1" w:rsidRPr="00D41129" w:rsidRDefault="00AB66D1" w:rsidP="00D41129">
      <w:pPr>
        <w:pStyle w:val="SingleTxtGC"/>
        <w:rPr>
          <w:rFonts w:hint="eastAsia"/>
        </w:rPr>
      </w:pPr>
    </w:p>
    <w:p w:rsidR="00D41129" w:rsidRPr="00D41129" w:rsidRDefault="00D41129" w:rsidP="00AB66D1">
      <w:pPr>
        <w:pStyle w:val="SingleTxtGC"/>
        <w:numPr>
          <w:ilvl w:val="0"/>
          <w:numId w:val="8"/>
        </w:numPr>
      </w:pPr>
      <w:r w:rsidRPr="00D41129">
        <w:rPr>
          <w:rFonts w:hint="eastAsia"/>
        </w:rPr>
        <w:t>就业：往往拒绝与他们签订书面合同，并且薪酬低于最低工资标准</w:t>
      </w:r>
      <w:r w:rsidRPr="00D41129">
        <w:t>；</w:t>
      </w:r>
    </w:p>
    <w:p w:rsidR="00D41129" w:rsidRPr="00D41129" w:rsidRDefault="00D41129" w:rsidP="00AB66D1">
      <w:pPr>
        <w:pStyle w:val="SingleTxtGC"/>
        <w:numPr>
          <w:ilvl w:val="0"/>
          <w:numId w:val="8"/>
        </w:numPr>
      </w:pPr>
      <w:r w:rsidRPr="00D41129">
        <w:rPr>
          <w:rFonts w:hint="eastAsia"/>
        </w:rPr>
        <w:t>行使工会权利：据说他们一直无法要求保护自己的经济和社会利益</w:t>
      </w:r>
      <w:r w:rsidRPr="00D41129">
        <w:t>；</w:t>
      </w:r>
    </w:p>
    <w:p w:rsidR="00D41129" w:rsidRPr="00D41129" w:rsidRDefault="00D41129" w:rsidP="00AB66D1">
      <w:pPr>
        <w:pStyle w:val="SingleTxtGC"/>
        <w:numPr>
          <w:ilvl w:val="0"/>
          <w:numId w:val="8"/>
        </w:numPr>
        <w:rPr>
          <w:rFonts w:hint="eastAsia"/>
        </w:rPr>
      </w:pPr>
      <w:r w:rsidRPr="00D41129">
        <w:rPr>
          <w:rFonts w:hint="eastAsia"/>
        </w:rPr>
        <w:t>住房：业主不愿意向移民出租公寓，常常让他们为低于标准的住房支付高于市场价格的租金</w:t>
      </w:r>
      <w:r>
        <w:rPr>
          <w:rFonts w:hint="eastAsia"/>
        </w:rPr>
        <w:t>(</w:t>
      </w:r>
      <w:r w:rsidRPr="00D41129">
        <w:rPr>
          <w:rFonts w:hint="eastAsia"/>
        </w:rPr>
        <w:t>第二条第</w:t>
      </w:r>
      <w:r>
        <w:rPr>
          <w:rFonts w:hint="eastAsia"/>
        </w:rPr>
        <w:t>2</w:t>
      </w:r>
      <w:r w:rsidRPr="00D41129">
        <w:rPr>
          <w:rFonts w:hint="eastAsia"/>
        </w:rPr>
        <w:t>款</w:t>
      </w:r>
      <w:r>
        <w:rPr>
          <w:rFonts w:hint="eastAsia"/>
        </w:rPr>
        <w:t>)</w:t>
      </w:r>
      <w:r w:rsidRPr="00D41129">
        <w:rPr>
          <w:rFonts w:hint="eastAsia"/>
        </w:rPr>
        <w:t>。</w:t>
      </w:r>
    </w:p>
    <w:p w:rsidR="00D41129" w:rsidRPr="00D41129" w:rsidRDefault="00D41129" w:rsidP="00D41129">
      <w:pPr>
        <w:pStyle w:val="SingleTxtGC"/>
        <w:rPr>
          <w:bCs/>
        </w:rPr>
      </w:pPr>
      <w:r w:rsidRPr="00AB66D1">
        <w:rPr>
          <w:rFonts w:eastAsia="SimHei"/>
          <w:bCs/>
        </w:rPr>
        <w:t>委员会建议缔约国</w:t>
      </w:r>
      <w:r w:rsidRPr="00D41129">
        <w:rPr>
          <w:bCs/>
        </w:rPr>
        <w:t>：</w:t>
      </w:r>
    </w:p>
    <w:p w:rsidR="00D41129" w:rsidRPr="00AB66D1" w:rsidRDefault="00D41129" w:rsidP="00AB66D1">
      <w:pPr>
        <w:pStyle w:val="SingleTxtGC"/>
        <w:numPr>
          <w:ilvl w:val="0"/>
          <w:numId w:val="9"/>
        </w:numPr>
        <w:rPr>
          <w:rFonts w:eastAsia="SimHei"/>
          <w:bCs/>
        </w:rPr>
      </w:pPr>
      <w:r w:rsidRPr="00AB66D1">
        <w:rPr>
          <w:rFonts w:eastAsia="SimHei" w:hint="eastAsia"/>
          <w:bCs/>
        </w:rPr>
        <w:t>使各方更好地认识一切歧视行为的违法性、以及受歧视移民可利用的补救措施</w:t>
      </w:r>
      <w:r w:rsidRPr="00AB66D1">
        <w:rPr>
          <w:rFonts w:eastAsia="SimHei"/>
          <w:bCs/>
        </w:rPr>
        <w:t>；</w:t>
      </w:r>
    </w:p>
    <w:p w:rsidR="00D41129" w:rsidRPr="00AB66D1" w:rsidRDefault="00D41129" w:rsidP="00AB66D1">
      <w:pPr>
        <w:pStyle w:val="SingleTxtGC"/>
        <w:numPr>
          <w:ilvl w:val="0"/>
          <w:numId w:val="9"/>
        </w:numPr>
        <w:rPr>
          <w:rFonts w:eastAsia="SimHei"/>
          <w:bCs/>
        </w:rPr>
      </w:pPr>
      <w:r w:rsidRPr="00AB66D1">
        <w:rPr>
          <w:rFonts w:eastAsia="SimHei" w:hint="eastAsia"/>
          <w:bCs/>
        </w:rPr>
        <w:t>采取有效措施，执行就业方面的反歧视法律，包括监督移民劳动权益易受侵犯部门的工作条件；</w:t>
      </w:r>
    </w:p>
    <w:p w:rsidR="00D41129" w:rsidRPr="00AB66D1" w:rsidRDefault="00D41129" w:rsidP="00AB66D1">
      <w:pPr>
        <w:pStyle w:val="SingleTxtGC"/>
        <w:numPr>
          <w:ilvl w:val="0"/>
          <w:numId w:val="9"/>
        </w:numPr>
        <w:rPr>
          <w:rFonts w:eastAsia="SimHei"/>
          <w:bCs/>
        </w:rPr>
      </w:pPr>
      <w:r w:rsidRPr="00AB66D1">
        <w:rPr>
          <w:rFonts w:eastAsia="SimHei" w:hint="eastAsia"/>
          <w:bCs/>
        </w:rPr>
        <w:t>采取措施，确保移徙工人能够有效地行使其参与工会活动的权利，并且在受欺凌和权利受侵犯时获得工会保护</w:t>
      </w:r>
      <w:r w:rsidRPr="00AB66D1">
        <w:rPr>
          <w:rFonts w:eastAsia="SimHei"/>
          <w:bCs/>
        </w:rPr>
        <w:t>；</w:t>
      </w:r>
    </w:p>
    <w:p w:rsidR="00D41129" w:rsidRPr="00AB66D1" w:rsidRDefault="00D41129" w:rsidP="00AB66D1">
      <w:pPr>
        <w:pStyle w:val="SingleTxtGC"/>
        <w:numPr>
          <w:ilvl w:val="0"/>
          <w:numId w:val="9"/>
        </w:numPr>
        <w:rPr>
          <w:rFonts w:eastAsia="SimHei"/>
          <w:bCs/>
        </w:rPr>
      </w:pPr>
      <w:r w:rsidRPr="00AB66D1">
        <w:rPr>
          <w:rFonts w:eastAsia="SimHei" w:hint="eastAsia"/>
          <w:bCs/>
        </w:rPr>
        <w:t>调查在住房、包括租金水平和住房条件方面任何形式歧视的指控。</w:t>
      </w:r>
    </w:p>
    <w:p w:rsidR="00D41129" w:rsidRPr="00D41129" w:rsidRDefault="00D41129" w:rsidP="004C5FFF">
      <w:pPr>
        <w:pStyle w:val="H23GC"/>
      </w:pPr>
      <w:r w:rsidRPr="00D41129">
        <w:tab/>
      </w:r>
      <w:r w:rsidRPr="00D41129">
        <w:tab/>
      </w:r>
      <w:r w:rsidRPr="00D41129">
        <w:rPr>
          <w:rFonts w:hint="eastAsia"/>
        </w:rPr>
        <w:t>男女</w:t>
      </w:r>
      <w:r w:rsidRPr="004C5FFF">
        <w:rPr>
          <w:rFonts w:hint="eastAsia"/>
        </w:rPr>
        <w:t>工资</w:t>
      </w:r>
      <w:r w:rsidRPr="00D41129">
        <w:rPr>
          <w:rFonts w:hint="eastAsia"/>
        </w:rPr>
        <w:t>差距</w:t>
      </w:r>
    </w:p>
    <w:p w:rsidR="00D41129" w:rsidRPr="00D41129" w:rsidRDefault="004C5FFF" w:rsidP="00D41129">
      <w:pPr>
        <w:pStyle w:val="SingleTxtGC"/>
      </w:pPr>
      <w:r>
        <w:rPr>
          <w:rFonts w:hint="eastAsia"/>
        </w:rPr>
        <w:t xml:space="preserve">11.  </w:t>
      </w:r>
      <w:r w:rsidR="00D41129" w:rsidRPr="00D41129">
        <w:rPr>
          <w:rFonts w:hint="eastAsia"/>
        </w:rPr>
        <w:t>委员会关注的是：缔约国因劳动力市场的横向和纵向性别隔离而造成男女工资差距，并且妇女兼职工作人数过多，尽管妇女取得了高等教育成就以及实施了男女平等政策。委员会还关切地注意到：缔约国没有执行暂时特别措施以增加妇女就业人数，尽管缔约国法律实际上规定了这些措施</w:t>
      </w:r>
      <w:r w:rsidR="00D41129">
        <w:rPr>
          <w:rFonts w:hint="eastAsia"/>
        </w:rPr>
        <w:t>(</w:t>
      </w:r>
      <w:r w:rsidR="00D41129" w:rsidRPr="00D41129">
        <w:rPr>
          <w:rFonts w:hint="eastAsia"/>
        </w:rPr>
        <w:t>第三条</w:t>
      </w:r>
      <w:r w:rsidR="00D41129">
        <w:rPr>
          <w:rFonts w:hint="eastAsia"/>
        </w:rPr>
        <w:t>)</w:t>
      </w:r>
      <w:r w:rsidR="00D41129" w:rsidRPr="00D41129">
        <w:rPr>
          <w:rFonts w:hint="eastAsia"/>
        </w:rPr>
        <w:t>。</w:t>
      </w:r>
    </w:p>
    <w:p w:rsidR="00D41129" w:rsidRPr="00AB66D1" w:rsidRDefault="00D41129" w:rsidP="00D41129">
      <w:pPr>
        <w:pStyle w:val="SingleTxtGC"/>
        <w:rPr>
          <w:rFonts w:eastAsia="SimHei"/>
          <w:bCs/>
        </w:rPr>
      </w:pPr>
      <w:r w:rsidRPr="00AB66D1">
        <w:rPr>
          <w:rFonts w:eastAsia="SimHei"/>
          <w:bCs/>
        </w:rPr>
        <w:t>委员会建议缔约国：</w:t>
      </w:r>
    </w:p>
    <w:p w:rsidR="00D41129" w:rsidRPr="00AB66D1" w:rsidRDefault="00D41129" w:rsidP="00AB66D1">
      <w:pPr>
        <w:pStyle w:val="SingleTxtGC"/>
        <w:numPr>
          <w:ilvl w:val="0"/>
          <w:numId w:val="10"/>
        </w:numPr>
        <w:rPr>
          <w:rFonts w:eastAsia="SimHei"/>
          <w:bCs/>
        </w:rPr>
      </w:pPr>
      <w:r w:rsidRPr="00AB66D1">
        <w:rPr>
          <w:rFonts w:eastAsia="SimHei" w:hint="eastAsia"/>
          <w:bCs/>
        </w:rPr>
        <w:t>采取积极措施，向男女提供平等就业机会，在某一性别或另一性别传统上占主导地位的各领域推动教育和培训</w:t>
      </w:r>
      <w:r w:rsidRPr="00AB66D1">
        <w:rPr>
          <w:rFonts w:eastAsia="SimHei"/>
          <w:bCs/>
        </w:rPr>
        <w:t>；</w:t>
      </w:r>
    </w:p>
    <w:p w:rsidR="00D41129" w:rsidRPr="00AB66D1" w:rsidRDefault="00D41129" w:rsidP="00AB66D1">
      <w:pPr>
        <w:pStyle w:val="SingleTxtGC"/>
        <w:numPr>
          <w:ilvl w:val="0"/>
          <w:numId w:val="10"/>
        </w:numPr>
        <w:rPr>
          <w:rFonts w:eastAsia="SimHei"/>
          <w:bCs/>
        </w:rPr>
      </w:pPr>
      <w:r w:rsidRPr="00AB66D1">
        <w:rPr>
          <w:rFonts w:eastAsia="SimHei" w:hint="eastAsia"/>
          <w:bCs/>
        </w:rPr>
        <w:t>对价值视为同等的工作进行了一次调查和分类</w:t>
      </w:r>
      <w:r w:rsidRPr="00AB66D1">
        <w:rPr>
          <w:rFonts w:eastAsia="SimHei"/>
          <w:bCs/>
        </w:rPr>
        <w:t>；</w:t>
      </w:r>
    </w:p>
    <w:p w:rsidR="00D41129" w:rsidRPr="00AB66D1" w:rsidRDefault="00D41129" w:rsidP="00AB66D1">
      <w:pPr>
        <w:pStyle w:val="SingleTxtGC"/>
        <w:numPr>
          <w:ilvl w:val="0"/>
          <w:numId w:val="10"/>
        </w:numPr>
        <w:rPr>
          <w:rFonts w:eastAsia="SimHei"/>
          <w:bCs/>
        </w:rPr>
      </w:pPr>
      <w:r w:rsidRPr="00AB66D1">
        <w:rPr>
          <w:rFonts w:eastAsia="SimHei" w:hint="eastAsia"/>
          <w:bCs/>
        </w:rPr>
        <w:t>开展提高认识运动，改变对两性作用的社会认知，并便利妇女在职业生涯中断后重新进入劳动力市场</w:t>
      </w:r>
      <w:r w:rsidRPr="00AB66D1">
        <w:rPr>
          <w:rFonts w:eastAsia="SimHei"/>
          <w:bCs/>
        </w:rPr>
        <w:t>；</w:t>
      </w:r>
    </w:p>
    <w:p w:rsidR="00D41129" w:rsidRPr="00AB66D1" w:rsidRDefault="00D41129" w:rsidP="00AB66D1">
      <w:pPr>
        <w:pStyle w:val="SingleTxtGC"/>
        <w:numPr>
          <w:ilvl w:val="0"/>
          <w:numId w:val="10"/>
        </w:numPr>
        <w:rPr>
          <w:rFonts w:eastAsia="SimHei"/>
          <w:bCs/>
        </w:rPr>
      </w:pPr>
      <w:r w:rsidRPr="00AB66D1">
        <w:rPr>
          <w:rFonts w:eastAsia="SimHei" w:hint="eastAsia"/>
          <w:bCs/>
        </w:rPr>
        <w:t>更多地提供经济适用的日托服务</w:t>
      </w:r>
      <w:r w:rsidRPr="00AB66D1">
        <w:rPr>
          <w:rFonts w:eastAsia="SimHei"/>
          <w:bCs/>
        </w:rPr>
        <w:t>；</w:t>
      </w:r>
    </w:p>
    <w:p w:rsidR="00D41129" w:rsidRPr="00AB66D1" w:rsidRDefault="00D41129" w:rsidP="00AB66D1">
      <w:pPr>
        <w:pStyle w:val="SingleTxtGC"/>
        <w:numPr>
          <w:ilvl w:val="0"/>
          <w:numId w:val="10"/>
        </w:numPr>
        <w:rPr>
          <w:rFonts w:eastAsia="SimHei"/>
          <w:bCs/>
        </w:rPr>
      </w:pPr>
      <w:r w:rsidRPr="00AB66D1">
        <w:rPr>
          <w:rFonts w:eastAsia="SimHei" w:hint="eastAsia"/>
          <w:bCs/>
        </w:rPr>
        <w:t>采取临时特别措施，增加妇女在公共部门决策职位上的人数。</w:t>
      </w:r>
    </w:p>
    <w:p w:rsidR="00D41129" w:rsidRPr="00AB66D1" w:rsidRDefault="00D41129" w:rsidP="00D41129">
      <w:pPr>
        <w:pStyle w:val="SingleTxtGC"/>
        <w:rPr>
          <w:rFonts w:eastAsia="SimHei"/>
          <w:bCs/>
        </w:rPr>
      </w:pPr>
      <w:r w:rsidRPr="00AB66D1">
        <w:rPr>
          <w:rFonts w:eastAsia="SimHei" w:hint="eastAsia"/>
          <w:bCs/>
        </w:rPr>
        <w:t>委员会请缔约国参照委员会关于男女在享受一切经济、社会及文化权利方面的平等权利的第</w:t>
      </w:r>
      <w:r w:rsidRPr="00AB66D1">
        <w:rPr>
          <w:rFonts w:eastAsia="SimHei" w:hint="eastAsia"/>
          <w:bCs/>
        </w:rPr>
        <w:t>16</w:t>
      </w:r>
      <w:r w:rsidRPr="00AB66D1">
        <w:rPr>
          <w:rFonts w:eastAsia="SimHei" w:hint="eastAsia"/>
          <w:bCs/>
        </w:rPr>
        <w:t>号一般性意见</w:t>
      </w:r>
      <w:r w:rsidRPr="00AB66D1">
        <w:rPr>
          <w:rFonts w:eastAsia="SimHei" w:hint="eastAsia"/>
          <w:bCs/>
        </w:rPr>
        <w:t>(2005</w:t>
      </w:r>
      <w:r w:rsidRPr="00AB66D1">
        <w:rPr>
          <w:rFonts w:eastAsia="SimHei" w:hint="eastAsia"/>
          <w:bCs/>
        </w:rPr>
        <w:t>年</w:t>
      </w:r>
      <w:r w:rsidRPr="00AB66D1">
        <w:rPr>
          <w:rFonts w:eastAsia="SimHei" w:hint="eastAsia"/>
          <w:bCs/>
        </w:rPr>
        <w:t>)</w:t>
      </w:r>
      <w:r w:rsidRPr="00AB66D1">
        <w:rPr>
          <w:rFonts w:eastAsia="SimHei" w:hint="eastAsia"/>
          <w:bCs/>
        </w:rPr>
        <w:t>。</w:t>
      </w:r>
    </w:p>
    <w:p w:rsidR="00D41129" w:rsidRPr="00D41129" w:rsidRDefault="00D41129" w:rsidP="004C5FFF">
      <w:pPr>
        <w:pStyle w:val="H23GC"/>
        <w:rPr>
          <w:rFonts w:hint="eastAsia"/>
        </w:rPr>
      </w:pPr>
      <w:r w:rsidRPr="00D41129">
        <w:tab/>
      </w:r>
      <w:r w:rsidRPr="00D41129">
        <w:tab/>
      </w:r>
      <w:r w:rsidRPr="00D41129">
        <w:rPr>
          <w:rFonts w:hint="eastAsia"/>
        </w:rPr>
        <w:t>失业</w:t>
      </w:r>
    </w:p>
    <w:p w:rsidR="00D41129" w:rsidRPr="00D41129" w:rsidRDefault="004C5FFF" w:rsidP="00D41129">
      <w:pPr>
        <w:pStyle w:val="SingleTxtGC"/>
      </w:pPr>
      <w:r>
        <w:rPr>
          <w:rFonts w:hint="eastAsia"/>
        </w:rPr>
        <w:t xml:space="preserve">12.  </w:t>
      </w:r>
      <w:r w:rsidR="00D41129" w:rsidRPr="00D41129">
        <w:rPr>
          <w:rFonts w:hint="eastAsia"/>
        </w:rPr>
        <w:t>委员会关注的是，尽管缔约国采取了措施，但是失业、尤其是年轻人失业仍然相当严重</w:t>
      </w:r>
      <w:r w:rsidR="00D41129">
        <w:rPr>
          <w:rFonts w:hint="eastAsia"/>
        </w:rPr>
        <w:t>(</w:t>
      </w:r>
      <w:r w:rsidR="00D41129" w:rsidRPr="00D41129">
        <w:rPr>
          <w:rFonts w:hint="eastAsia"/>
        </w:rPr>
        <w:t>第七条</w:t>
      </w:r>
      <w:r w:rsidR="00D41129">
        <w:rPr>
          <w:rFonts w:hint="eastAsia"/>
        </w:rPr>
        <w:t>)</w:t>
      </w:r>
      <w:r w:rsidR="00D41129" w:rsidRPr="00D41129">
        <w:rPr>
          <w:rFonts w:hint="eastAsia"/>
        </w:rPr>
        <w:t>。</w:t>
      </w:r>
    </w:p>
    <w:p w:rsidR="00D41129" w:rsidRPr="00AB66D1" w:rsidRDefault="00D41129" w:rsidP="00D41129">
      <w:pPr>
        <w:pStyle w:val="SingleTxtGC"/>
        <w:rPr>
          <w:rFonts w:eastAsia="SimHei"/>
          <w:bCs/>
        </w:rPr>
      </w:pPr>
      <w:r w:rsidRPr="00AB66D1">
        <w:rPr>
          <w:rFonts w:eastAsia="SimHei" w:hint="eastAsia"/>
          <w:bCs/>
        </w:rPr>
        <w:t>委员会建议缔约国继续努力，加大对求职者、特别是青年求职者的支持帮助。委员会还建议缔约国评估金融和经济危机期间所采取的经济和财政措施对劳动力市场的影响，特别是对人们享有工作权的影响。委员会请缔约国参照委员会关于工作权的第</w:t>
      </w:r>
      <w:r w:rsidRPr="00AB66D1">
        <w:rPr>
          <w:rFonts w:eastAsia="SimHei" w:hint="eastAsia"/>
          <w:bCs/>
        </w:rPr>
        <w:t>18</w:t>
      </w:r>
      <w:r w:rsidRPr="00AB66D1">
        <w:rPr>
          <w:rFonts w:eastAsia="SimHei" w:hint="eastAsia"/>
          <w:bCs/>
        </w:rPr>
        <w:t>号一般性意见</w:t>
      </w:r>
      <w:r w:rsidRPr="00AB66D1">
        <w:rPr>
          <w:rFonts w:eastAsia="SimHei" w:hint="eastAsia"/>
          <w:bCs/>
        </w:rPr>
        <w:t>(2005</w:t>
      </w:r>
      <w:r w:rsidRPr="00AB66D1">
        <w:rPr>
          <w:rFonts w:eastAsia="SimHei" w:hint="eastAsia"/>
          <w:bCs/>
        </w:rPr>
        <w:t>年</w:t>
      </w:r>
      <w:r w:rsidRPr="00AB66D1">
        <w:rPr>
          <w:rFonts w:eastAsia="SimHei" w:hint="eastAsia"/>
          <w:bCs/>
        </w:rPr>
        <w:t>)</w:t>
      </w:r>
      <w:r w:rsidRPr="00AB66D1">
        <w:rPr>
          <w:rFonts w:eastAsia="SimHei" w:hint="eastAsia"/>
          <w:bCs/>
        </w:rPr>
        <w:t>。</w:t>
      </w:r>
    </w:p>
    <w:p w:rsidR="00D41129" w:rsidRPr="00D41129" w:rsidRDefault="00D41129" w:rsidP="004C5FFF">
      <w:pPr>
        <w:pStyle w:val="H23GC"/>
        <w:rPr>
          <w:rFonts w:hint="eastAsia"/>
        </w:rPr>
      </w:pPr>
      <w:r w:rsidRPr="00D41129">
        <w:tab/>
      </w:r>
      <w:r w:rsidRPr="00D41129">
        <w:tab/>
      </w:r>
      <w:r w:rsidRPr="00D41129">
        <w:rPr>
          <w:rFonts w:hint="eastAsia"/>
        </w:rPr>
        <w:t>最低工资标准</w:t>
      </w:r>
    </w:p>
    <w:p w:rsidR="00D41129" w:rsidRPr="00D41129" w:rsidRDefault="004C5FFF" w:rsidP="00D41129">
      <w:pPr>
        <w:pStyle w:val="SingleTxtGC"/>
      </w:pPr>
      <w:r>
        <w:rPr>
          <w:rFonts w:hint="eastAsia"/>
        </w:rPr>
        <w:t xml:space="preserve">13.  </w:t>
      </w:r>
      <w:r w:rsidR="00D41129" w:rsidRPr="00D41129">
        <w:rPr>
          <w:rFonts w:hint="eastAsia"/>
        </w:rPr>
        <w:t>委员会关切地注意到：虽然最低工资额是三方协商确定的，但缔约国法律不保证工人及其家庭有权享有一个提供体面生活的薪酬</w:t>
      </w:r>
      <w:r w:rsidR="00D41129">
        <w:rPr>
          <w:rFonts w:hint="eastAsia"/>
        </w:rPr>
        <w:t>(</w:t>
      </w:r>
      <w:r w:rsidR="00D41129" w:rsidRPr="00D41129">
        <w:rPr>
          <w:rFonts w:hint="eastAsia"/>
        </w:rPr>
        <w:t>第七条</w:t>
      </w:r>
      <w:r w:rsidR="00D41129">
        <w:rPr>
          <w:rFonts w:hint="eastAsia"/>
        </w:rPr>
        <w:t>)</w:t>
      </w:r>
      <w:r w:rsidR="00D41129" w:rsidRPr="00D41129">
        <w:rPr>
          <w:rFonts w:hint="eastAsia"/>
        </w:rPr>
        <w:t>。</w:t>
      </w:r>
    </w:p>
    <w:p w:rsidR="00D41129" w:rsidRPr="00AB66D1" w:rsidRDefault="00D41129" w:rsidP="00D41129">
      <w:pPr>
        <w:pStyle w:val="SingleTxtGC"/>
        <w:rPr>
          <w:rFonts w:eastAsia="SimHei"/>
          <w:bCs/>
        </w:rPr>
      </w:pPr>
      <w:r w:rsidRPr="00AB66D1">
        <w:rPr>
          <w:rFonts w:eastAsia="SimHei" w:hint="eastAsia"/>
          <w:bCs/>
        </w:rPr>
        <w:t>委员会建议缔约国按照《公约》第七条</w:t>
      </w:r>
      <w:r w:rsidRPr="00AB66D1">
        <w:rPr>
          <w:rFonts w:eastAsia="SimHei" w:hint="eastAsia"/>
          <w:bCs/>
        </w:rPr>
        <w:t>(</w:t>
      </w:r>
      <w:r w:rsidRPr="00AB66D1">
        <w:rPr>
          <w:rFonts w:eastAsia="SimHei" w:hint="eastAsia"/>
          <w:bCs/>
        </w:rPr>
        <w:t>甲</w:t>
      </w:r>
      <w:r w:rsidRPr="00AB66D1">
        <w:rPr>
          <w:rFonts w:eastAsia="SimHei" w:hint="eastAsia"/>
          <w:bCs/>
        </w:rPr>
        <w:t>)</w:t>
      </w:r>
      <w:r w:rsidRPr="00AB66D1">
        <w:rPr>
          <w:rFonts w:eastAsia="SimHei" w:hint="eastAsia"/>
          <w:bCs/>
        </w:rPr>
        <w:t>项的规定，在法律上保证工人及其家庭有权享有一个提供体面生活的薪酬。</w:t>
      </w:r>
    </w:p>
    <w:p w:rsidR="00D41129" w:rsidRPr="00D41129" w:rsidRDefault="00D41129" w:rsidP="004C5FFF">
      <w:pPr>
        <w:pStyle w:val="H23GC"/>
        <w:rPr>
          <w:rFonts w:hint="eastAsia"/>
        </w:rPr>
      </w:pPr>
      <w:r w:rsidRPr="00D41129">
        <w:tab/>
      </w:r>
      <w:r w:rsidRPr="00D41129">
        <w:tab/>
      </w:r>
      <w:r w:rsidRPr="00D41129">
        <w:rPr>
          <w:rFonts w:hint="eastAsia"/>
        </w:rPr>
        <w:t>社会保障</w:t>
      </w:r>
    </w:p>
    <w:p w:rsidR="00D41129" w:rsidRPr="00D41129" w:rsidRDefault="004C5FFF" w:rsidP="00D41129">
      <w:pPr>
        <w:pStyle w:val="SingleTxtGC"/>
      </w:pPr>
      <w:r>
        <w:rPr>
          <w:rFonts w:hint="eastAsia"/>
        </w:rPr>
        <w:t xml:space="preserve">14.  </w:t>
      </w:r>
      <w:r w:rsidR="00D41129" w:rsidRPr="00D41129">
        <w:rPr>
          <w:rFonts w:hint="eastAsia"/>
        </w:rPr>
        <w:t>委员会关切地注意到缔约国根据其财政紧缩措施方案对社会保障福利进行削减，尽管缔约国称某些削减是暂时性的并且将会扭转。委员会还关切的是：为福利已中断者提供的保障是基于一个物质需求方针，资格条件很严格，合格享有社会补贴的收入水平定得非常低，并且这种补贴额非常少，不符合《公约》第九条。委员会还关注的是：削减，例如对于有儿童的极低收入家庭的非缴费型福利的削减，对生活条件有着非常不利的影响。此外，委员会关注的是：评估这些措施是否适当，主要是通过汇总统计数据，没有清楚说明削减对弱势群体的影响</w:t>
      </w:r>
      <w:r w:rsidR="00D41129">
        <w:rPr>
          <w:rFonts w:hint="eastAsia"/>
        </w:rPr>
        <w:t>(</w:t>
      </w:r>
      <w:r w:rsidR="00D41129" w:rsidRPr="00D41129">
        <w:rPr>
          <w:rFonts w:hint="eastAsia"/>
        </w:rPr>
        <w:t>第九条</w:t>
      </w:r>
      <w:r w:rsidR="00D41129">
        <w:rPr>
          <w:rFonts w:hint="eastAsia"/>
        </w:rPr>
        <w:t>)</w:t>
      </w:r>
      <w:r w:rsidR="00D41129" w:rsidRPr="00D41129">
        <w:rPr>
          <w:rFonts w:hint="eastAsia"/>
        </w:rPr>
        <w:t>。</w:t>
      </w:r>
    </w:p>
    <w:p w:rsidR="00D41129" w:rsidRPr="00AB66D1" w:rsidRDefault="00D41129" w:rsidP="00D41129">
      <w:pPr>
        <w:pStyle w:val="SingleTxtGC"/>
        <w:rPr>
          <w:rFonts w:eastAsia="SimHei"/>
          <w:bCs/>
        </w:rPr>
      </w:pPr>
      <w:r w:rsidRPr="00AB66D1">
        <w:rPr>
          <w:rFonts w:eastAsia="SimHei"/>
          <w:bCs/>
        </w:rPr>
        <w:t>委员会建议缔约国：</w:t>
      </w:r>
      <w:r w:rsidRPr="00AB66D1">
        <w:rPr>
          <w:rFonts w:eastAsia="SimHei"/>
          <w:bCs/>
        </w:rPr>
        <w:t xml:space="preserve">(a) </w:t>
      </w:r>
      <w:r w:rsidRPr="00AB66D1">
        <w:rPr>
          <w:rFonts w:eastAsia="SimHei" w:hint="eastAsia"/>
          <w:bCs/>
        </w:rPr>
        <w:t>尽快扭转对社会保障福利的削减；</w:t>
      </w:r>
      <w:r w:rsidRPr="00AB66D1">
        <w:rPr>
          <w:rFonts w:eastAsia="SimHei"/>
          <w:bCs/>
        </w:rPr>
        <w:t xml:space="preserve">(b) </w:t>
      </w:r>
      <w:r w:rsidRPr="00AB66D1">
        <w:rPr>
          <w:rFonts w:eastAsia="SimHei" w:hint="eastAsia"/>
          <w:bCs/>
        </w:rPr>
        <w:t>重新考虑那些影响最弱势群体和边缘群体的非缴费型福利削减措施；以及</w:t>
      </w:r>
      <w:r w:rsidRPr="00AB66D1">
        <w:rPr>
          <w:rFonts w:eastAsia="SimHei"/>
          <w:bCs/>
        </w:rPr>
        <w:t>(c)</w:t>
      </w:r>
      <w:r w:rsidR="00AB66D1" w:rsidRPr="00AB66D1">
        <w:rPr>
          <w:rFonts w:eastAsia="SimHei" w:hint="eastAsia"/>
          <w:bCs/>
        </w:rPr>
        <w:t xml:space="preserve"> </w:t>
      </w:r>
      <w:r w:rsidRPr="00AB66D1">
        <w:rPr>
          <w:rFonts w:eastAsia="SimHei"/>
          <w:bCs/>
        </w:rPr>
        <w:t> </w:t>
      </w:r>
      <w:r w:rsidRPr="00AB66D1">
        <w:rPr>
          <w:rFonts w:eastAsia="SimHei" w:hint="eastAsia"/>
          <w:bCs/>
        </w:rPr>
        <w:t>采取以人权为基础的方针评估削减对福利的影响。委员会请缔约国参照委员会主席于</w:t>
      </w:r>
      <w:r w:rsidRPr="00AB66D1">
        <w:rPr>
          <w:rFonts w:eastAsia="SimHei" w:hint="eastAsia"/>
          <w:bCs/>
        </w:rPr>
        <w:t>2012</w:t>
      </w:r>
      <w:r w:rsidRPr="00AB66D1">
        <w:rPr>
          <w:rFonts w:eastAsia="SimHei" w:hint="eastAsia"/>
          <w:bCs/>
        </w:rPr>
        <w:t>年</w:t>
      </w:r>
      <w:r w:rsidRPr="00AB66D1">
        <w:rPr>
          <w:rFonts w:eastAsia="SimHei" w:hint="eastAsia"/>
          <w:bCs/>
        </w:rPr>
        <w:t>5</w:t>
      </w:r>
      <w:r w:rsidRPr="00AB66D1">
        <w:rPr>
          <w:rFonts w:eastAsia="SimHei" w:hint="eastAsia"/>
          <w:bCs/>
        </w:rPr>
        <w:t>月</w:t>
      </w:r>
      <w:r w:rsidRPr="00AB66D1">
        <w:rPr>
          <w:rFonts w:eastAsia="SimHei" w:hint="eastAsia"/>
          <w:bCs/>
        </w:rPr>
        <w:t>16</w:t>
      </w:r>
      <w:r w:rsidRPr="00AB66D1">
        <w:rPr>
          <w:rFonts w:eastAsia="SimHei" w:hint="eastAsia"/>
          <w:bCs/>
        </w:rPr>
        <w:t>日致《公约》全体缔约国的关于紧缩措施的信、以及委员会关于社会保障的权利的第</w:t>
      </w:r>
      <w:r w:rsidRPr="00AB66D1">
        <w:rPr>
          <w:rFonts w:eastAsia="SimHei" w:hint="eastAsia"/>
          <w:bCs/>
        </w:rPr>
        <w:t>19</w:t>
      </w:r>
      <w:r w:rsidRPr="00AB66D1">
        <w:rPr>
          <w:rFonts w:eastAsia="SimHei" w:hint="eastAsia"/>
          <w:bCs/>
        </w:rPr>
        <w:t>号一般性意见</w:t>
      </w:r>
      <w:r w:rsidRPr="00AB66D1">
        <w:rPr>
          <w:rFonts w:eastAsia="SimHei" w:hint="eastAsia"/>
          <w:bCs/>
        </w:rPr>
        <w:t>(2007</w:t>
      </w:r>
      <w:r w:rsidRPr="00AB66D1">
        <w:rPr>
          <w:rFonts w:eastAsia="SimHei" w:hint="eastAsia"/>
          <w:bCs/>
        </w:rPr>
        <w:t>年</w:t>
      </w:r>
      <w:r w:rsidRPr="00AB66D1">
        <w:rPr>
          <w:rFonts w:eastAsia="SimHei" w:hint="eastAsia"/>
          <w:bCs/>
        </w:rPr>
        <w:t>)</w:t>
      </w:r>
      <w:r w:rsidRPr="00AB66D1">
        <w:rPr>
          <w:rFonts w:eastAsia="SimHei" w:hint="eastAsia"/>
          <w:bCs/>
        </w:rPr>
        <w:t>。</w:t>
      </w:r>
    </w:p>
    <w:p w:rsidR="00D41129" w:rsidRPr="00D41129" w:rsidRDefault="00D41129" w:rsidP="004C5FFF">
      <w:pPr>
        <w:pStyle w:val="H23GC"/>
      </w:pPr>
      <w:r w:rsidRPr="00D41129">
        <w:tab/>
      </w:r>
      <w:r w:rsidRPr="00D41129">
        <w:tab/>
      </w:r>
      <w:r w:rsidRPr="00D41129">
        <w:rPr>
          <w:rFonts w:hint="eastAsia"/>
        </w:rPr>
        <w:t>移民的医疗保险</w:t>
      </w:r>
    </w:p>
    <w:p w:rsidR="00D41129" w:rsidRPr="00D41129" w:rsidRDefault="004C5FFF" w:rsidP="00D41129">
      <w:pPr>
        <w:pStyle w:val="SingleTxtGC"/>
      </w:pPr>
      <w:r>
        <w:rPr>
          <w:rFonts w:hint="eastAsia"/>
        </w:rPr>
        <w:t xml:space="preserve">15.  </w:t>
      </w:r>
      <w:r w:rsidR="00D41129" w:rsidRPr="00D41129">
        <w:rPr>
          <w:rFonts w:hint="eastAsia"/>
        </w:rPr>
        <w:t>委员会关切地注意到：没有永久居留证的移徙工人、以及持有永久居留证的移民的家属，都没有资格参加缔约国的缴费医疗保险系统。委员会还关注的是：据报道，私人医疗保险系统拒绝移民加入，或要求支付高昂保险费，违反了《公约》规定和缔约国《反歧视法》</w:t>
      </w:r>
      <w:r w:rsidR="00D41129">
        <w:rPr>
          <w:rFonts w:hint="eastAsia"/>
        </w:rPr>
        <w:t>(</w:t>
      </w:r>
      <w:r w:rsidR="00D41129" w:rsidRPr="00D41129">
        <w:rPr>
          <w:rFonts w:hint="eastAsia"/>
        </w:rPr>
        <w:t>第九条</w:t>
      </w:r>
      <w:r w:rsidR="00D41129">
        <w:rPr>
          <w:rFonts w:hint="eastAsia"/>
        </w:rPr>
        <w:t>)</w:t>
      </w:r>
      <w:r w:rsidR="00D41129" w:rsidRPr="00D41129">
        <w:rPr>
          <w:rFonts w:hint="eastAsia"/>
        </w:rPr>
        <w:t>。</w:t>
      </w:r>
    </w:p>
    <w:p w:rsidR="00D41129" w:rsidRPr="00AB66D1" w:rsidRDefault="00D41129" w:rsidP="00D41129">
      <w:pPr>
        <w:pStyle w:val="SingleTxtGC"/>
        <w:rPr>
          <w:rFonts w:eastAsia="SimHei"/>
          <w:bCs/>
        </w:rPr>
      </w:pPr>
      <w:r w:rsidRPr="00AB66D1">
        <w:rPr>
          <w:rFonts w:eastAsia="SimHei" w:hint="eastAsia"/>
          <w:bCs/>
        </w:rPr>
        <w:t>委员会建议缔约国不歧视地对人人开放缴费医疗保险系统。委员会还敦促缔约国确保私营保险机构不拒绝人们加入其经营的系统，也不强加不合理的资格条件，以确保人人有权享有平等、充分和方便的医疗保健。委员会建议缔约国调查关于医疗保险权受侵犯的申诉，并酌情施以处罚。</w:t>
      </w:r>
    </w:p>
    <w:p w:rsidR="00D41129" w:rsidRPr="00D41129" w:rsidRDefault="00D41129" w:rsidP="004C5FFF">
      <w:pPr>
        <w:pStyle w:val="H23GC"/>
        <w:rPr>
          <w:rFonts w:hint="eastAsia"/>
        </w:rPr>
      </w:pPr>
      <w:r w:rsidRPr="00D41129">
        <w:tab/>
      </w:r>
      <w:r w:rsidRPr="00D41129">
        <w:tab/>
      </w:r>
      <w:r w:rsidRPr="00D41129">
        <w:rPr>
          <w:rFonts w:hint="eastAsia"/>
        </w:rPr>
        <w:t>社会福利住房</w:t>
      </w:r>
    </w:p>
    <w:p w:rsidR="00D41129" w:rsidRPr="00D41129" w:rsidRDefault="004C5FFF" w:rsidP="00D41129">
      <w:pPr>
        <w:pStyle w:val="SingleTxtGC"/>
      </w:pPr>
      <w:r>
        <w:rPr>
          <w:rFonts w:hint="eastAsia"/>
        </w:rPr>
        <w:t xml:space="preserve">16.  </w:t>
      </w:r>
      <w:r w:rsidR="00D41129" w:rsidRPr="00D41129">
        <w:rPr>
          <w:rFonts w:hint="eastAsia"/>
        </w:rPr>
        <w:t>委员会关切地注意到：缔约国还尚没有设立全面的社会福利住房制度，也没有通过一项社会福利住房法。委员会对缔约国有相当多的无家可归者表示关注</w:t>
      </w:r>
      <w:r w:rsidR="00D41129">
        <w:rPr>
          <w:rFonts w:hint="eastAsia"/>
        </w:rPr>
        <w:t>(</w:t>
      </w:r>
      <w:r w:rsidR="00D41129" w:rsidRPr="00D41129">
        <w:rPr>
          <w:rFonts w:hint="eastAsia"/>
        </w:rPr>
        <w:t>第</w:t>
      </w:r>
      <w:r w:rsidR="00D41129">
        <w:rPr>
          <w:rFonts w:hint="eastAsia"/>
        </w:rPr>
        <w:t>11</w:t>
      </w:r>
      <w:r w:rsidR="00D41129" w:rsidRPr="00D41129">
        <w:rPr>
          <w:rFonts w:hint="eastAsia"/>
        </w:rPr>
        <w:t>条</w:t>
      </w:r>
      <w:r w:rsidR="00D41129">
        <w:rPr>
          <w:rFonts w:hint="eastAsia"/>
        </w:rPr>
        <w:t>)</w:t>
      </w:r>
      <w:r w:rsidR="00D41129" w:rsidRPr="00D41129">
        <w:rPr>
          <w:rFonts w:hint="eastAsia"/>
        </w:rPr>
        <w:t>。</w:t>
      </w:r>
    </w:p>
    <w:p w:rsidR="00D41129" w:rsidRPr="00AB66D1" w:rsidRDefault="00D41129" w:rsidP="00D41129">
      <w:pPr>
        <w:pStyle w:val="SingleTxtGC"/>
        <w:rPr>
          <w:rFonts w:eastAsia="SimHei"/>
          <w:bCs/>
        </w:rPr>
      </w:pPr>
      <w:r w:rsidRPr="00AB66D1">
        <w:rPr>
          <w:rFonts w:eastAsia="SimHei" w:hint="eastAsia"/>
          <w:bCs/>
        </w:rPr>
        <w:t>委员会建议缔约国尽快通过一项社会福利住房法，并建立完善的社会福利住房制度，并确保这些</w:t>
      </w:r>
      <w:r w:rsidRPr="00AB66D1">
        <w:rPr>
          <w:rFonts w:eastAsia="SimHei"/>
          <w:bCs/>
        </w:rPr>
        <w:t>：</w:t>
      </w:r>
    </w:p>
    <w:p w:rsidR="00D41129" w:rsidRPr="00AB66D1" w:rsidRDefault="00D41129" w:rsidP="00AB66D1">
      <w:pPr>
        <w:pStyle w:val="SingleTxtGC"/>
        <w:numPr>
          <w:ilvl w:val="0"/>
          <w:numId w:val="11"/>
        </w:numPr>
        <w:rPr>
          <w:rFonts w:eastAsia="SimHei"/>
          <w:bCs/>
        </w:rPr>
      </w:pPr>
      <w:r w:rsidRPr="00AB66D1">
        <w:rPr>
          <w:rFonts w:eastAsia="SimHei" w:hint="eastAsia"/>
          <w:bCs/>
        </w:rPr>
        <w:t>依据于人人有权获得适足和可负担得起、并且具有明确质量和宜居标准的住房</w:t>
      </w:r>
      <w:r w:rsidRPr="00AB66D1">
        <w:rPr>
          <w:rFonts w:eastAsia="SimHei"/>
          <w:bCs/>
        </w:rPr>
        <w:t>；</w:t>
      </w:r>
    </w:p>
    <w:p w:rsidR="00D41129" w:rsidRPr="00AB66D1" w:rsidRDefault="00D41129" w:rsidP="00AB66D1">
      <w:pPr>
        <w:pStyle w:val="SingleTxtGC"/>
        <w:numPr>
          <w:ilvl w:val="0"/>
          <w:numId w:val="11"/>
        </w:numPr>
        <w:rPr>
          <w:rFonts w:eastAsia="SimHei"/>
          <w:bCs/>
        </w:rPr>
      </w:pPr>
      <w:r w:rsidRPr="00AB66D1">
        <w:rPr>
          <w:rFonts w:eastAsia="SimHei" w:hint="eastAsia"/>
          <w:bCs/>
        </w:rPr>
        <w:t>正当重视居住在简易棚或不确定和不利条件下的弱势群体和边缘群体及个人，确保申请资格不会将他们排除在外</w:t>
      </w:r>
      <w:r w:rsidRPr="00AB66D1">
        <w:rPr>
          <w:rFonts w:eastAsia="SimHei"/>
          <w:bCs/>
        </w:rPr>
        <w:t>；</w:t>
      </w:r>
    </w:p>
    <w:p w:rsidR="00D41129" w:rsidRPr="00AB66D1" w:rsidRDefault="00D41129" w:rsidP="00AB66D1">
      <w:pPr>
        <w:pStyle w:val="SingleTxtGC"/>
        <w:numPr>
          <w:ilvl w:val="0"/>
          <w:numId w:val="11"/>
        </w:numPr>
        <w:rPr>
          <w:rFonts w:eastAsia="SimHei"/>
          <w:bCs/>
        </w:rPr>
      </w:pPr>
      <w:r w:rsidRPr="00AB66D1">
        <w:rPr>
          <w:rFonts w:eastAsia="SimHei" w:hint="eastAsia"/>
          <w:bCs/>
        </w:rPr>
        <w:t>不会导致按种族界线、经济或社会状况，或本《公约》禁止的任何其他歧视理由的隔离</w:t>
      </w:r>
      <w:r w:rsidRPr="00AB66D1">
        <w:rPr>
          <w:rFonts w:eastAsia="SimHei"/>
          <w:bCs/>
        </w:rPr>
        <w:t>；</w:t>
      </w:r>
    </w:p>
    <w:p w:rsidR="00D41129" w:rsidRPr="00AB66D1" w:rsidRDefault="00D41129" w:rsidP="00AB66D1">
      <w:pPr>
        <w:pStyle w:val="SingleTxtGC"/>
        <w:numPr>
          <w:ilvl w:val="0"/>
          <w:numId w:val="11"/>
        </w:numPr>
        <w:rPr>
          <w:rFonts w:eastAsia="SimHei"/>
          <w:bCs/>
        </w:rPr>
      </w:pPr>
      <w:r w:rsidRPr="00AB66D1">
        <w:rPr>
          <w:rFonts w:eastAsia="SimHei" w:hint="eastAsia"/>
          <w:bCs/>
        </w:rPr>
        <w:t>提供适足资源，满足社会福利住房的需求，有效地监测缔约国的住房状况，并且为执行政策和计划而建立问责框架。</w:t>
      </w:r>
    </w:p>
    <w:p w:rsidR="00D41129" w:rsidRPr="00AB66D1" w:rsidRDefault="00D41129" w:rsidP="00D41129">
      <w:pPr>
        <w:pStyle w:val="SingleTxtGC"/>
        <w:rPr>
          <w:rFonts w:eastAsia="SimHei"/>
          <w:bCs/>
        </w:rPr>
      </w:pPr>
      <w:r w:rsidRPr="00AB66D1">
        <w:rPr>
          <w:rFonts w:eastAsia="SimHei" w:hint="eastAsia"/>
          <w:bCs/>
        </w:rPr>
        <w:t>委员会请缔约国参照委员会关于适足住房权的第</w:t>
      </w:r>
      <w:r w:rsidRPr="00AB66D1">
        <w:rPr>
          <w:rFonts w:eastAsia="SimHei" w:hint="eastAsia"/>
          <w:bCs/>
        </w:rPr>
        <w:t>4</w:t>
      </w:r>
      <w:r w:rsidRPr="00AB66D1">
        <w:rPr>
          <w:rFonts w:eastAsia="SimHei" w:hint="eastAsia"/>
          <w:bCs/>
        </w:rPr>
        <w:t>号一般性意见</w:t>
      </w:r>
      <w:r w:rsidRPr="00AB66D1">
        <w:rPr>
          <w:rFonts w:eastAsia="SimHei" w:hint="eastAsia"/>
          <w:bCs/>
        </w:rPr>
        <w:t>(1991)</w:t>
      </w:r>
      <w:r w:rsidRPr="00AB66D1">
        <w:rPr>
          <w:rFonts w:eastAsia="SimHei" w:hint="eastAsia"/>
          <w:bCs/>
        </w:rPr>
        <w:t>。</w:t>
      </w:r>
    </w:p>
    <w:p w:rsidR="00D41129" w:rsidRPr="00D41129" w:rsidRDefault="00D41129" w:rsidP="00AB66D1">
      <w:pPr>
        <w:pStyle w:val="H23GC"/>
        <w:rPr>
          <w:rFonts w:hint="eastAsia"/>
        </w:rPr>
      </w:pPr>
      <w:r w:rsidRPr="00D41129">
        <w:tab/>
      </w:r>
      <w:r w:rsidRPr="00D41129">
        <w:tab/>
      </w:r>
      <w:r w:rsidRPr="00D41129">
        <w:rPr>
          <w:rFonts w:hint="eastAsia"/>
        </w:rPr>
        <w:t>强制搬迁</w:t>
      </w:r>
    </w:p>
    <w:p w:rsidR="00D41129" w:rsidRPr="00D41129" w:rsidRDefault="00AB66D1" w:rsidP="00D41129">
      <w:pPr>
        <w:pStyle w:val="SingleTxtGC"/>
      </w:pPr>
      <w:r>
        <w:rPr>
          <w:rFonts w:hint="eastAsia"/>
        </w:rPr>
        <w:t xml:space="preserve">17.  </w:t>
      </w:r>
      <w:r w:rsidR="00D41129" w:rsidRPr="00D41129">
        <w:rPr>
          <w:rFonts w:hint="eastAsia"/>
        </w:rPr>
        <w:t>委员会关切地注意到：根据缔约国的法律，即使导致住户无家可归，也进行强制搬迁。委员会还关切的是：据报道，强制搬迁，包括对罗姆人的强制搬迁，不经过正当程序</w:t>
      </w:r>
      <w:r w:rsidR="00D41129">
        <w:rPr>
          <w:rFonts w:hint="eastAsia"/>
        </w:rPr>
        <w:t>(</w:t>
      </w:r>
      <w:r w:rsidR="00D41129" w:rsidRPr="00D41129">
        <w:rPr>
          <w:rFonts w:hint="eastAsia"/>
        </w:rPr>
        <w:t>第</w:t>
      </w:r>
      <w:r w:rsidR="00D41129">
        <w:rPr>
          <w:rFonts w:hint="eastAsia"/>
        </w:rPr>
        <w:t>11</w:t>
      </w:r>
      <w:r w:rsidR="00D41129" w:rsidRPr="00D41129">
        <w:rPr>
          <w:rFonts w:hint="eastAsia"/>
        </w:rPr>
        <w:t>条</w:t>
      </w:r>
      <w:r w:rsidR="00D41129">
        <w:rPr>
          <w:rFonts w:hint="eastAsia"/>
        </w:rPr>
        <w:t>)</w:t>
      </w:r>
      <w:r w:rsidR="00D41129" w:rsidRPr="00D41129">
        <w:rPr>
          <w:rFonts w:hint="eastAsia"/>
        </w:rPr>
        <w:t>。</w:t>
      </w:r>
    </w:p>
    <w:p w:rsidR="00D41129" w:rsidRPr="00AB66D1" w:rsidRDefault="00D41129" w:rsidP="00D41129">
      <w:pPr>
        <w:pStyle w:val="SingleTxtGC"/>
        <w:rPr>
          <w:rFonts w:eastAsia="SimHei"/>
          <w:bCs/>
        </w:rPr>
      </w:pPr>
      <w:r w:rsidRPr="00AB66D1">
        <w:rPr>
          <w:rFonts w:eastAsia="SimHei" w:hint="eastAsia"/>
          <w:bCs/>
        </w:rPr>
        <w:t>委员会建议缔约国审查其法律和实践，使搬迁不会导致人们无家可归或易受其它的人权侵犯；如果受影响者无处可居，则由国家提供适当的替代性住房。委员会还建议缔约国确保搬迁有法可依、符合国际人权标准，并且为搬迁令所影响的人提供有效补救措施。委员会请缔约国参照关于强制驱逐的第</w:t>
      </w:r>
      <w:r w:rsidRPr="00AB66D1">
        <w:rPr>
          <w:rFonts w:eastAsia="SimHei" w:hint="eastAsia"/>
          <w:bCs/>
        </w:rPr>
        <w:t>7</w:t>
      </w:r>
      <w:r w:rsidRPr="00AB66D1">
        <w:rPr>
          <w:rFonts w:eastAsia="SimHei" w:hint="eastAsia"/>
          <w:bCs/>
        </w:rPr>
        <w:t>号一般性意见</w:t>
      </w:r>
      <w:r w:rsidRPr="00AB66D1">
        <w:rPr>
          <w:rFonts w:eastAsia="SimHei" w:hint="eastAsia"/>
          <w:bCs/>
        </w:rPr>
        <w:t>(1997</w:t>
      </w:r>
      <w:r w:rsidRPr="00AB66D1">
        <w:rPr>
          <w:rFonts w:eastAsia="SimHei" w:hint="eastAsia"/>
          <w:bCs/>
        </w:rPr>
        <w:t>年</w:t>
      </w:r>
      <w:r w:rsidRPr="00AB66D1">
        <w:rPr>
          <w:rFonts w:eastAsia="SimHei" w:hint="eastAsia"/>
          <w:bCs/>
        </w:rPr>
        <w:t>)</w:t>
      </w:r>
      <w:r w:rsidRPr="00AB66D1">
        <w:rPr>
          <w:rFonts w:eastAsia="SimHei" w:hint="eastAsia"/>
          <w:bCs/>
        </w:rPr>
        <w:t>。</w:t>
      </w:r>
    </w:p>
    <w:p w:rsidR="00D41129" w:rsidRPr="00D41129" w:rsidRDefault="00D41129" w:rsidP="00271FB1">
      <w:pPr>
        <w:pStyle w:val="H23GC"/>
      </w:pPr>
      <w:r w:rsidRPr="00D41129">
        <w:tab/>
      </w:r>
      <w:r w:rsidRPr="00D41129">
        <w:tab/>
      </w:r>
      <w:r w:rsidRPr="00D41129">
        <w:rPr>
          <w:rFonts w:hint="eastAsia"/>
        </w:rPr>
        <w:t>心理残障者和老年人的院外安排</w:t>
      </w:r>
    </w:p>
    <w:p w:rsidR="00D41129" w:rsidRPr="00D41129" w:rsidRDefault="00271FB1" w:rsidP="00D41129">
      <w:pPr>
        <w:pStyle w:val="SingleTxtGC"/>
      </w:pPr>
      <w:r>
        <w:rPr>
          <w:rFonts w:hint="eastAsia"/>
        </w:rPr>
        <w:t xml:space="preserve">18.  </w:t>
      </w:r>
      <w:r w:rsidR="00D41129" w:rsidRPr="00D41129">
        <w:rPr>
          <w:rFonts w:hint="eastAsia"/>
        </w:rPr>
        <w:t>委员会关切地注意到：自从</w:t>
      </w:r>
      <w:r w:rsidR="00D41129">
        <w:rPr>
          <w:rFonts w:hint="eastAsia"/>
        </w:rPr>
        <w:t>2</w:t>
      </w:r>
      <w:r w:rsidR="00D41129" w:rsidRPr="00D41129">
        <w:rPr>
          <w:rFonts w:hint="eastAsia"/>
        </w:rPr>
        <w:t>00</w:t>
      </w:r>
      <w:r w:rsidR="00D41129">
        <w:rPr>
          <w:rFonts w:hint="eastAsia"/>
        </w:rPr>
        <w:t>7</w:t>
      </w:r>
      <w:r w:rsidR="00D41129" w:rsidRPr="00D41129">
        <w:rPr>
          <w:rFonts w:hint="eastAsia"/>
        </w:rPr>
        <w:t>年通过</w:t>
      </w:r>
      <w:r w:rsidR="00D41129">
        <w:rPr>
          <w:rFonts w:hint="eastAsia"/>
        </w:rPr>
        <w:t>“</w:t>
      </w:r>
      <w:r w:rsidR="00D41129" w:rsidRPr="00D41129">
        <w:rPr>
          <w:rFonts w:hint="eastAsia"/>
        </w:rPr>
        <w:t>支持将居住型社会服务转变为用户社区提供的不同类型社会服务、并且支持用户融入社会的概念</w:t>
      </w:r>
      <w:r w:rsidR="00D41129">
        <w:rPr>
          <w:rFonts w:hint="eastAsia"/>
        </w:rPr>
        <w:t>”</w:t>
      </w:r>
      <w:r w:rsidR="00D41129" w:rsidRPr="00D41129">
        <w:rPr>
          <w:rFonts w:hint="eastAsia"/>
        </w:rPr>
        <w:t>的政府第</w:t>
      </w:r>
      <w:r w:rsidR="00D41129">
        <w:rPr>
          <w:rFonts w:hint="eastAsia"/>
        </w:rPr>
        <w:t>127</w:t>
      </w:r>
      <w:r w:rsidR="00D41129" w:rsidRPr="00D41129">
        <w:rPr>
          <w:rFonts w:hint="eastAsia"/>
        </w:rPr>
        <w:t>号决议以来，缔约国的院外安排工作进展缓慢。</w:t>
      </w:r>
      <w:r w:rsidR="00D41129">
        <w:rPr>
          <w:rFonts w:hint="eastAsia"/>
        </w:rPr>
        <w:t>(</w:t>
      </w:r>
      <w:r w:rsidR="00D41129" w:rsidRPr="00D41129">
        <w:rPr>
          <w:rFonts w:hint="eastAsia"/>
        </w:rPr>
        <w:t>第十二条和十条</w:t>
      </w:r>
      <w:r w:rsidR="00D41129">
        <w:rPr>
          <w:rFonts w:hint="eastAsia"/>
        </w:rPr>
        <w:t>)</w:t>
      </w:r>
      <w:r w:rsidR="00D41129" w:rsidRPr="00D41129">
        <w:rPr>
          <w:rFonts w:hint="eastAsia"/>
        </w:rPr>
        <w:t>。</w:t>
      </w:r>
    </w:p>
    <w:p w:rsidR="00D41129" w:rsidRPr="00D41129" w:rsidRDefault="00D41129" w:rsidP="00D41129">
      <w:pPr>
        <w:pStyle w:val="SingleTxtGC"/>
        <w:rPr>
          <w:bCs/>
        </w:rPr>
      </w:pPr>
      <w:r w:rsidRPr="00271FB1">
        <w:rPr>
          <w:rFonts w:eastAsia="SimHei" w:hint="eastAsia"/>
          <w:bCs/>
        </w:rPr>
        <w:t>委员会敦促</w:t>
      </w:r>
      <w:r w:rsidRPr="00271FB1">
        <w:rPr>
          <w:rFonts w:eastAsia="SimHei"/>
          <w:bCs/>
        </w:rPr>
        <w:t>缔约国</w:t>
      </w:r>
      <w:r w:rsidRPr="00D41129">
        <w:rPr>
          <w:bCs/>
        </w:rPr>
        <w:t>：</w:t>
      </w:r>
    </w:p>
    <w:p w:rsidR="00D41129" w:rsidRPr="00271FB1" w:rsidRDefault="00D41129" w:rsidP="00271FB1">
      <w:pPr>
        <w:pStyle w:val="SingleTxtGC"/>
        <w:numPr>
          <w:ilvl w:val="0"/>
          <w:numId w:val="12"/>
        </w:numPr>
        <w:rPr>
          <w:rFonts w:eastAsia="SimHei"/>
          <w:bCs/>
        </w:rPr>
      </w:pPr>
      <w:r w:rsidRPr="00271FB1">
        <w:rPr>
          <w:rFonts w:eastAsia="SimHei" w:hint="eastAsia"/>
          <w:bCs/>
        </w:rPr>
        <w:t>将“心理照料改革战略</w:t>
      </w:r>
      <w:r w:rsidRPr="00271FB1">
        <w:rPr>
          <w:rFonts w:eastAsia="SimHei" w:hint="eastAsia"/>
          <w:bCs/>
        </w:rPr>
        <w:t>(2014</w:t>
      </w:r>
      <w:r w:rsidRPr="00271FB1">
        <w:rPr>
          <w:rFonts w:eastAsia="SimHei" w:hint="eastAsia"/>
          <w:bCs/>
        </w:rPr>
        <w:t>年至</w:t>
      </w:r>
      <w:r w:rsidRPr="00271FB1">
        <w:rPr>
          <w:rFonts w:eastAsia="SimHei" w:hint="eastAsia"/>
          <w:bCs/>
        </w:rPr>
        <w:t>2020</w:t>
      </w:r>
      <w:r w:rsidRPr="00271FB1">
        <w:rPr>
          <w:rFonts w:eastAsia="SimHei" w:hint="eastAsia"/>
          <w:bCs/>
        </w:rPr>
        <w:t>年</w:t>
      </w:r>
      <w:r w:rsidRPr="00271FB1">
        <w:rPr>
          <w:rFonts w:eastAsia="SimHei" w:hint="eastAsia"/>
          <w:bCs/>
        </w:rPr>
        <w:t>)</w:t>
      </w:r>
      <w:r w:rsidRPr="00271FB1">
        <w:rPr>
          <w:rFonts w:eastAsia="SimHei" w:hint="eastAsia"/>
          <w:bCs/>
        </w:rPr>
        <w:t>”的执行立足于让心理残障者享有一切人权，包括他们独立生活和融入社区的权利，并且在这一工作中提供足够的资源</w:t>
      </w:r>
      <w:r w:rsidRPr="00271FB1">
        <w:rPr>
          <w:rFonts w:eastAsia="SimHei"/>
          <w:bCs/>
        </w:rPr>
        <w:t>；</w:t>
      </w:r>
    </w:p>
    <w:p w:rsidR="00D41129" w:rsidRPr="00271FB1" w:rsidRDefault="00D41129" w:rsidP="00271FB1">
      <w:pPr>
        <w:pStyle w:val="SingleTxtGC"/>
        <w:numPr>
          <w:ilvl w:val="0"/>
          <w:numId w:val="12"/>
        </w:numPr>
        <w:rPr>
          <w:rFonts w:eastAsia="SimHei"/>
          <w:bCs/>
        </w:rPr>
      </w:pPr>
      <w:r w:rsidRPr="00271FB1">
        <w:rPr>
          <w:rFonts w:eastAsia="SimHei" w:hint="eastAsia"/>
          <w:bCs/>
        </w:rPr>
        <w:t>在开展全面的院外安排工作中汲取试点项目的经验教训</w:t>
      </w:r>
      <w:r w:rsidRPr="00271FB1">
        <w:rPr>
          <w:rFonts w:eastAsia="SimHei"/>
          <w:bCs/>
        </w:rPr>
        <w:t>；</w:t>
      </w:r>
    </w:p>
    <w:p w:rsidR="00D41129" w:rsidRPr="00271FB1" w:rsidRDefault="00D41129" w:rsidP="00271FB1">
      <w:pPr>
        <w:pStyle w:val="SingleTxtGC"/>
        <w:numPr>
          <w:ilvl w:val="0"/>
          <w:numId w:val="12"/>
        </w:numPr>
        <w:rPr>
          <w:rFonts w:eastAsia="SimHei"/>
          <w:bCs/>
        </w:rPr>
      </w:pPr>
      <w:r w:rsidRPr="00271FB1">
        <w:rPr>
          <w:rFonts w:eastAsia="SimHei" w:hint="eastAsia"/>
          <w:bCs/>
        </w:rPr>
        <w:t>为区域和市一级的社会服务开发而采取具有明确时间表的行动计划</w:t>
      </w:r>
      <w:r w:rsidRPr="00271FB1">
        <w:rPr>
          <w:rFonts w:eastAsia="SimHei"/>
          <w:bCs/>
        </w:rPr>
        <w:t>；</w:t>
      </w:r>
    </w:p>
    <w:p w:rsidR="00D41129" w:rsidRPr="00271FB1" w:rsidRDefault="00D41129" w:rsidP="00271FB1">
      <w:pPr>
        <w:pStyle w:val="SingleTxtGC"/>
        <w:numPr>
          <w:ilvl w:val="0"/>
          <w:numId w:val="12"/>
        </w:numPr>
        <w:rPr>
          <w:rFonts w:eastAsia="SimHei"/>
          <w:bCs/>
        </w:rPr>
      </w:pPr>
      <w:r w:rsidRPr="00271FB1">
        <w:rPr>
          <w:rFonts w:eastAsia="SimHei" w:hint="eastAsia"/>
          <w:bCs/>
        </w:rPr>
        <w:t>为老年人开发以社区为基础的照料。</w:t>
      </w:r>
    </w:p>
    <w:p w:rsidR="00D41129" w:rsidRPr="00D41129" w:rsidRDefault="00D41129" w:rsidP="00271FB1">
      <w:pPr>
        <w:pStyle w:val="H23GC"/>
      </w:pPr>
      <w:r w:rsidRPr="00D41129">
        <w:tab/>
      </w:r>
      <w:r w:rsidRPr="00D41129">
        <w:tab/>
      </w:r>
      <w:r w:rsidRPr="00D41129">
        <w:rPr>
          <w:rFonts w:hint="eastAsia"/>
        </w:rPr>
        <w:t>残疾儿童的包容式教育</w:t>
      </w:r>
    </w:p>
    <w:p w:rsidR="00D41129" w:rsidRPr="00D41129" w:rsidRDefault="00271FB1" w:rsidP="00D41129">
      <w:pPr>
        <w:pStyle w:val="SingleTxtGC"/>
      </w:pPr>
      <w:r>
        <w:rPr>
          <w:rFonts w:hint="eastAsia"/>
        </w:rPr>
        <w:t xml:space="preserve">19.  </w:t>
      </w:r>
      <w:r w:rsidR="00D41129" w:rsidRPr="00D41129">
        <w:rPr>
          <w:rFonts w:hint="eastAsia"/>
        </w:rPr>
        <w:t>委员会关切的是：尽管实施了</w:t>
      </w:r>
      <w:r w:rsidR="00D41129">
        <w:rPr>
          <w:rFonts w:hint="eastAsia"/>
        </w:rPr>
        <w:t>“</w:t>
      </w:r>
      <w:r w:rsidR="00D41129">
        <w:rPr>
          <w:rFonts w:hint="eastAsia"/>
        </w:rPr>
        <w:t>2</w:t>
      </w:r>
      <w:r w:rsidR="00D41129" w:rsidRPr="00D41129">
        <w:rPr>
          <w:rFonts w:hint="eastAsia"/>
        </w:rPr>
        <w:t>0</w:t>
      </w:r>
      <w:r w:rsidR="00D41129">
        <w:rPr>
          <w:rFonts w:hint="eastAsia"/>
        </w:rPr>
        <w:t>1</w:t>
      </w:r>
      <w:r w:rsidR="00D41129" w:rsidRPr="00D41129">
        <w:rPr>
          <w:rFonts w:hint="eastAsia"/>
        </w:rPr>
        <w:t>0-</w:t>
      </w:r>
      <w:r w:rsidR="00D41129">
        <w:rPr>
          <w:rFonts w:hint="eastAsia"/>
        </w:rPr>
        <w:t>2</w:t>
      </w:r>
      <w:r w:rsidR="00D41129" w:rsidRPr="00D41129">
        <w:rPr>
          <w:rFonts w:hint="eastAsia"/>
        </w:rPr>
        <w:t>0</w:t>
      </w:r>
      <w:r w:rsidR="00D41129">
        <w:rPr>
          <w:rFonts w:hint="eastAsia"/>
        </w:rPr>
        <w:t>14</w:t>
      </w:r>
      <w:r w:rsidR="00D41129" w:rsidRPr="00D41129">
        <w:rPr>
          <w:rFonts w:hint="eastAsia"/>
        </w:rPr>
        <w:t>年为残疾人创造平等机会行动计划</w:t>
      </w:r>
      <w:r w:rsidR="00D41129">
        <w:rPr>
          <w:rFonts w:hint="eastAsia"/>
        </w:rPr>
        <w:t>”</w:t>
      </w:r>
      <w:r w:rsidR="00D41129" w:rsidRPr="00D41129">
        <w:rPr>
          <w:rFonts w:hint="eastAsia"/>
        </w:rPr>
        <w:t>，但缔约国的残疾儿童仍主要在特殊机构上学。委员会还关切地注意到：据报道，在主流学校没有始终为残疾儿童提供合理便利</w:t>
      </w:r>
      <w:r w:rsidR="00D41129">
        <w:rPr>
          <w:rFonts w:hint="eastAsia"/>
        </w:rPr>
        <w:t>(</w:t>
      </w:r>
      <w:r w:rsidR="00D41129" w:rsidRPr="00D41129">
        <w:rPr>
          <w:rFonts w:hint="eastAsia"/>
        </w:rPr>
        <w:t>第十三条、第二条第</w:t>
      </w:r>
      <w:r w:rsidR="00D41129">
        <w:rPr>
          <w:rFonts w:hint="eastAsia"/>
        </w:rPr>
        <w:t>2</w:t>
      </w:r>
      <w:r w:rsidR="00D41129" w:rsidRPr="00D41129">
        <w:rPr>
          <w:rFonts w:hint="eastAsia"/>
        </w:rPr>
        <w:t>款</w:t>
      </w:r>
      <w:r w:rsidR="00D41129">
        <w:rPr>
          <w:rFonts w:hint="eastAsia"/>
        </w:rPr>
        <w:t>)</w:t>
      </w:r>
      <w:r w:rsidR="00D41129" w:rsidRPr="00D41129">
        <w:rPr>
          <w:rFonts w:hint="eastAsia"/>
        </w:rPr>
        <w:t>。</w:t>
      </w:r>
    </w:p>
    <w:p w:rsidR="00D41129" w:rsidRPr="00271FB1" w:rsidRDefault="00D41129" w:rsidP="00D41129">
      <w:pPr>
        <w:pStyle w:val="SingleTxtGC"/>
        <w:rPr>
          <w:rFonts w:eastAsia="SimHei"/>
          <w:bCs/>
        </w:rPr>
      </w:pPr>
      <w:r w:rsidRPr="00271FB1">
        <w:rPr>
          <w:rFonts w:eastAsia="SimHei" w:hint="eastAsia"/>
          <w:bCs/>
        </w:rPr>
        <w:t>委员会建议缔约国，确保全体儿童、包括残疾儿童更好享有各级教育上学机会的新概念能够全面推动对残疾儿童的包容式教育，包括分配资源，以提供合理便利以及所需的任何额外专业支持，并且培训教师。委员会还建议在《教育法》中纳入包容式教育、首选教育模式、以及提供合理便利的义务。</w:t>
      </w:r>
    </w:p>
    <w:p w:rsidR="00D41129" w:rsidRPr="00D41129" w:rsidRDefault="00D41129" w:rsidP="00271FB1">
      <w:pPr>
        <w:pStyle w:val="H23GC"/>
        <w:rPr>
          <w:rFonts w:hint="eastAsia"/>
        </w:rPr>
      </w:pPr>
      <w:r w:rsidRPr="00D41129">
        <w:tab/>
      </w:r>
      <w:r w:rsidRPr="00D41129">
        <w:tab/>
      </w:r>
      <w:r w:rsidRPr="00D41129">
        <w:rPr>
          <w:rFonts w:hint="eastAsia"/>
        </w:rPr>
        <w:t>罗姆人的教育</w:t>
      </w:r>
    </w:p>
    <w:p w:rsidR="00D41129" w:rsidRPr="00D41129" w:rsidRDefault="00271FB1" w:rsidP="00D41129">
      <w:pPr>
        <w:pStyle w:val="SingleTxtGC"/>
      </w:pPr>
      <w:r>
        <w:rPr>
          <w:rFonts w:hint="eastAsia"/>
        </w:rPr>
        <w:t xml:space="preserve">20.  </w:t>
      </w:r>
      <w:r w:rsidR="00D41129" w:rsidRPr="00D41129">
        <w:rPr>
          <w:rFonts w:hint="eastAsia"/>
        </w:rPr>
        <w:t>委员会深为关切的是：尽管发出了</w:t>
      </w:r>
      <w:r w:rsidR="00D41129">
        <w:rPr>
          <w:rFonts w:hint="eastAsia"/>
        </w:rPr>
        <w:t>“</w:t>
      </w:r>
      <w:r w:rsidR="00D41129" w:rsidRPr="00D41129">
        <w:rPr>
          <w:rFonts w:hint="eastAsia"/>
        </w:rPr>
        <w:t>确保社会处境不利儿童教育机会均等的方法建议</w:t>
      </w:r>
      <w:r w:rsidR="00D41129">
        <w:rPr>
          <w:rFonts w:hint="eastAsia"/>
        </w:rPr>
        <w:t>”</w:t>
      </w:r>
      <w:r w:rsidR="00D41129" w:rsidRPr="00D41129">
        <w:rPr>
          <w:rFonts w:hint="eastAsia"/>
        </w:rPr>
        <w:t>，但是安置在</w:t>
      </w:r>
      <w:r w:rsidR="00D41129">
        <w:rPr>
          <w:rFonts w:hint="eastAsia"/>
        </w:rPr>
        <w:t>“</w:t>
      </w:r>
      <w:r w:rsidR="00D41129" w:rsidRPr="00D41129">
        <w:rPr>
          <w:rFonts w:hint="eastAsia"/>
        </w:rPr>
        <w:t>实用学校</w:t>
      </w:r>
      <w:r w:rsidR="00D41129">
        <w:rPr>
          <w:rFonts w:hint="eastAsia"/>
        </w:rPr>
        <w:t>”</w:t>
      </w:r>
      <w:r w:rsidR="00D41129" w:rsidRPr="00D41129">
        <w:rPr>
          <w:rFonts w:hint="eastAsia"/>
        </w:rPr>
        <w:t>的罗姆小学生人数过多。委员会还对罗姆学生在各级教育中辍学率高表示关注</w:t>
      </w:r>
      <w:r w:rsidR="00D41129">
        <w:rPr>
          <w:rFonts w:hint="eastAsia"/>
        </w:rPr>
        <w:t>(</w:t>
      </w:r>
      <w:r w:rsidR="00D41129" w:rsidRPr="00D41129">
        <w:rPr>
          <w:rFonts w:hint="eastAsia"/>
        </w:rPr>
        <w:t>第十三条、第二条第</w:t>
      </w:r>
      <w:r w:rsidR="00D41129">
        <w:rPr>
          <w:rFonts w:hint="eastAsia"/>
        </w:rPr>
        <w:t>2</w:t>
      </w:r>
      <w:r w:rsidR="00D41129" w:rsidRPr="00D41129">
        <w:rPr>
          <w:rFonts w:hint="eastAsia"/>
        </w:rPr>
        <w:t>款</w:t>
      </w:r>
      <w:r w:rsidR="00D41129">
        <w:rPr>
          <w:rFonts w:hint="eastAsia"/>
        </w:rPr>
        <w:t>)</w:t>
      </w:r>
      <w:r w:rsidR="00D41129" w:rsidRPr="00D41129">
        <w:rPr>
          <w:rFonts w:hint="eastAsia"/>
        </w:rPr>
        <w:t>。</w:t>
      </w:r>
    </w:p>
    <w:p w:rsidR="00D41129" w:rsidRPr="00271FB1" w:rsidRDefault="00D41129" w:rsidP="00D41129">
      <w:pPr>
        <w:pStyle w:val="SingleTxtGC"/>
        <w:rPr>
          <w:rFonts w:eastAsia="SimHei"/>
          <w:bCs/>
        </w:rPr>
      </w:pPr>
      <w:r w:rsidRPr="00271FB1">
        <w:rPr>
          <w:rFonts w:eastAsia="SimHei" w:hint="eastAsia"/>
          <w:bCs/>
        </w:rPr>
        <w:t>委员会敦促</w:t>
      </w:r>
      <w:r w:rsidRPr="00271FB1">
        <w:rPr>
          <w:rFonts w:eastAsia="SimHei"/>
          <w:bCs/>
        </w:rPr>
        <w:t>缔约国</w:t>
      </w:r>
      <w:r w:rsidRPr="00271FB1">
        <w:rPr>
          <w:rFonts w:eastAsia="SimHei" w:hint="eastAsia"/>
          <w:bCs/>
        </w:rPr>
        <w:t>采取步骤</w:t>
      </w:r>
      <w:r w:rsidRPr="00271FB1">
        <w:rPr>
          <w:rFonts w:eastAsia="SimHei"/>
          <w:bCs/>
        </w:rPr>
        <w:t>：</w:t>
      </w:r>
    </w:p>
    <w:p w:rsidR="00D41129" w:rsidRPr="00271FB1" w:rsidRDefault="00D41129" w:rsidP="00271FB1">
      <w:pPr>
        <w:pStyle w:val="SingleTxtGC"/>
        <w:numPr>
          <w:ilvl w:val="0"/>
          <w:numId w:val="13"/>
        </w:numPr>
        <w:rPr>
          <w:rFonts w:eastAsia="SimHei"/>
          <w:bCs/>
        </w:rPr>
      </w:pPr>
      <w:r w:rsidRPr="00271FB1">
        <w:rPr>
          <w:rFonts w:eastAsia="SimHei" w:hint="eastAsia"/>
          <w:bCs/>
        </w:rPr>
        <w:t>取缔导致罗姆小学生隔离的程序</w:t>
      </w:r>
      <w:r w:rsidRPr="00271FB1">
        <w:rPr>
          <w:rFonts w:eastAsia="SimHei"/>
          <w:bCs/>
        </w:rPr>
        <w:t>；</w:t>
      </w:r>
    </w:p>
    <w:p w:rsidR="00D41129" w:rsidRPr="00271FB1" w:rsidRDefault="00D41129" w:rsidP="00271FB1">
      <w:pPr>
        <w:pStyle w:val="SingleTxtGC"/>
        <w:numPr>
          <w:ilvl w:val="0"/>
          <w:numId w:val="13"/>
        </w:numPr>
        <w:rPr>
          <w:rFonts w:eastAsia="SimHei"/>
          <w:bCs/>
        </w:rPr>
      </w:pPr>
      <w:r w:rsidRPr="00271FB1">
        <w:rPr>
          <w:rFonts w:eastAsia="SimHei" w:hint="eastAsia"/>
          <w:bCs/>
        </w:rPr>
        <w:t>立即停止将非残疾小学生安置到实用学校，包括临时诊断留校，并且将诊断未定的罗姆小学生从实用学校转到主流学校；</w:t>
      </w:r>
    </w:p>
    <w:p w:rsidR="00D41129" w:rsidRPr="00271FB1" w:rsidRDefault="00D41129" w:rsidP="00271FB1">
      <w:pPr>
        <w:pStyle w:val="SingleTxtGC"/>
        <w:numPr>
          <w:ilvl w:val="0"/>
          <w:numId w:val="13"/>
        </w:numPr>
        <w:rPr>
          <w:rFonts w:eastAsia="SimHei"/>
          <w:bCs/>
        </w:rPr>
      </w:pPr>
      <w:r w:rsidRPr="00271FB1">
        <w:rPr>
          <w:rFonts w:eastAsia="SimHei" w:hint="eastAsia"/>
          <w:bCs/>
        </w:rPr>
        <w:t>根据“包容式国家教育行动计划”的规定，逐步淘汰实用学校；</w:t>
      </w:r>
    </w:p>
    <w:p w:rsidR="00D41129" w:rsidRPr="00271FB1" w:rsidRDefault="00D41129" w:rsidP="00271FB1">
      <w:pPr>
        <w:pStyle w:val="SingleTxtGC"/>
        <w:numPr>
          <w:ilvl w:val="0"/>
          <w:numId w:val="13"/>
        </w:numPr>
        <w:rPr>
          <w:rFonts w:eastAsia="SimHei"/>
          <w:bCs/>
        </w:rPr>
      </w:pPr>
      <w:r w:rsidRPr="00271FB1">
        <w:rPr>
          <w:rFonts w:eastAsia="SimHei" w:hint="eastAsia"/>
          <w:bCs/>
        </w:rPr>
        <w:t>向主流学校提供支持，为来自实用学校的社会处境不利小学生和罗姆小学生提供教育，推动他们继续求学，包括从罗马社区招聘学校工作人员。</w:t>
      </w:r>
    </w:p>
    <w:p w:rsidR="00D41129" w:rsidRPr="00271FB1" w:rsidRDefault="00D41129" w:rsidP="00D41129">
      <w:pPr>
        <w:pStyle w:val="SingleTxtGC"/>
        <w:rPr>
          <w:rFonts w:eastAsia="SimHei"/>
          <w:bCs/>
        </w:rPr>
      </w:pPr>
      <w:r w:rsidRPr="00271FB1">
        <w:rPr>
          <w:rFonts w:eastAsia="SimHei" w:hint="eastAsia"/>
          <w:bCs/>
        </w:rPr>
        <w:t>委员会建议缔约国划拨充足的预算、界定明确的职责和时间表，并确保罗姆人的父母、协会和当地社区参与这些活动的开展工作。</w:t>
      </w:r>
    </w:p>
    <w:p w:rsidR="00D41129" w:rsidRPr="00D41129" w:rsidRDefault="00D41129" w:rsidP="00271FB1">
      <w:pPr>
        <w:pStyle w:val="H23GC"/>
        <w:rPr>
          <w:rFonts w:hint="eastAsia"/>
        </w:rPr>
      </w:pPr>
      <w:r w:rsidRPr="00D41129">
        <w:tab/>
      </w:r>
      <w:r w:rsidRPr="00D41129">
        <w:tab/>
      </w:r>
      <w:r w:rsidRPr="00D41129">
        <w:rPr>
          <w:rFonts w:hint="eastAsia"/>
        </w:rPr>
        <w:t>文化权</w:t>
      </w:r>
    </w:p>
    <w:p w:rsidR="00D41129" w:rsidRPr="00D41129" w:rsidRDefault="00271FB1" w:rsidP="00D41129">
      <w:pPr>
        <w:pStyle w:val="SingleTxtGC"/>
      </w:pPr>
      <w:r>
        <w:rPr>
          <w:rFonts w:hint="eastAsia"/>
        </w:rPr>
        <w:t xml:space="preserve">21.  </w:t>
      </w:r>
      <w:r w:rsidR="00D41129" w:rsidRPr="00D41129">
        <w:rPr>
          <w:rFonts w:hint="eastAsia"/>
        </w:rPr>
        <w:t>委员会遗憾地指出：没有资料说明科学进步及其应用所生利益享有权如何，因此委员会无法评估这项权利的落实情况</w:t>
      </w:r>
      <w:r w:rsidR="00D41129">
        <w:rPr>
          <w:rFonts w:hint="eastAsia"/>
        </w:rPr>
        <w:t>(</w:t>
      </w:r>
      <w:r w:rsidR="00D41129" w:rsidRPr="00D41129">
        <w:rPr>
          <w:rFonts w:hint="eastAsia"/>
        </w:rPr>
        <w:t>第十五条第</w:t>
      </w:r>
      <w:r w:rsidR="00D41129">
        <w:rPr>
          <w:rFonts w:hint="eastAsia"/>
        </w:rPr>
        <w:t>1</w:t>
      </w:r>
      <w:r w:rsidR="00D41129" w:rsidRPr="00D41129">
        <w:rPr>
          <w:rFonts w:hint="eastAsia"/>
        </w:rPr>
        <w:t>款</w:t>
      </w:r>
      <w:r w:rsidR="00D41129">
        <w:rPr>
          <w:rFonts w:hint="eastAsia"/>
        </w:rPr>
        <w:t>(</w:t>
      </w:r>
      <w:r w:rsidR="00D41129" w:rsidRPr="00D41129">
        <w:rPr>
          <w:rFonts w:hint="eastAsia"/>
        </w:rPr>
        <w:t>乙</w:t>
      </w:r>
      <w:r w:rsidR="00D41129">
        <w:rPr>
          <w:rFonts w:hint="eastAsia"/>
        </w:rPr>
        <w:t>)</w:t>
      </w:r>
      <w:r w:rsidR="00D41129" w:rsidRPr="00D41129">
        <w:rPr>
          <w:rFonts w:hint="eastAsia"/>
        </w:rPr>
        <w:t>项</w:t>
      </w:r>
      <w:r w:rsidR="00D41129">
        <w:rPr>
          <w:rFonts w:hint="eastAsia"/>
        </w:rPr>
        <w:t>)</w:t>
      </w:r>
      <w:r w:rsidR="00D41129" w:rsidRPr="00D41129">
        <w:rPr>
          <w:rFonts w:hint="eastAsia"/>
        </w:rPr>
        <w:t>。</w:t>
      </w:r>
    </w:p>
    <w:p w:rsidR="00D41129" w:rsidRPr="00271FB1" w:rsidRDefault="00D41129" w:rsidP="00D41129">
      <w:pPr>
        <w:pStyle w:val="SingleTxtGC"/>
        <w:rPr>
          <w:rFonts w:eastAsia="SimHei"/>
          <w:bCs/>
        </w:rPr>
      </w:pPr>
      <w:r w:rsidRPr="00271FB1">
        <w:rPr>
          <w:rFonts w:eastAsia="SimHei" w:hint="eastAsia"/>
          <w:bCs/>
        </w:rPr>
        <w:t>委员会要求缔约国在下一次定期报告中提供资料，说明如何保证落实科学进步及其应用所生利益的享有权。</w:t>
      </w:r>
    </w:p>
    <w:p w:rsidR="00D41129" w:rsidRPr="00D41129" w:rsidRDefault="00271FB1" w:rsidP="00271FB1">
      <w:pPr>
        <w:pStyle w:val="H1GC"/>
        <w:rPr>
          <w:rFonts w:hint="eastAsia"/>
        </w:rPr>
      </w:pPr>
      <w:r>
        <w:br w:type="page"/>
      </w:r>
      <w:r w:rsidR="00D41129" w:rsidRPr="00D41129">
        <w:tab/>
      </w:r>
      <w:r w:rsidR="00D41129">
        <w:t>D</w:t>
      </w:r>
      <w:r w:rsidR="00D41129" w:rsidRPr="00D41129">
        <w:t>.</w:t>
      </w:r>
      <w:r w:rsidR="00D41129" w:rsidRPr="00D41129">
        <w:tab/>
      </w:r>
      <w:r w:rsidR="00D41129" w:rsidRPr="00D41129">
        <w:rPr>
          <w:rFonts w:hint="eastAsia"/>
        </w:rPr>
        <w:t>其它建议</w:t>
      </w:r>
    </w:p>
    <w:p w:rsidR="00D41129" w:rsidRPr="00271FB1" w:rsidRDefault="00271FB1" w:rsidP="00D41129">
      <w:pPr>
        <w:pStyle w:val="SingleTxtGC"/>
        <w:rPr>
          <w:rFonts w:eastAsia="SimHei"/>
          <w:bCs/>
        </w:rPr>
      </w:pPr>
      <w:r w:rsidRPr="00271FB1">
        <w:rPr>
          <w:rFonts w:eastAsia="SimHei" w:hint="eastAsia"/>
          <w:bCs/>
        </w:rPr>
        <w:t xml:space="preserve">22.  </w:t>
      </w:r>
      <w:r w:rsidR="00D41129" w:rsidRPr="00271FB1">
        <w:rPr>
          <w:rFonts w:eastAsia="SimHei" w:hint="eastAsia"/>
          <w:bCs/>
        </w:rPr>
        <w:t>委员会鼓励缔约国为实现官方发展援助占国民总收入</w:t>
      </w:r>
      <w:r w:rsidR="00D41129" w:rsidRPr="00271FB1">
        <w:rPr>
          <w:rFonts w:eastAsia="SimHei" w:hint="eastAsia"/>
          <w:bCs/>
        </w:rPr>
        <w:t>0.7%</w:t>
      </w:r>
      <w:r w:rsidR="00D41129" w:rsidRPr="00271FB1">
        <w:rPr>
          <w:rFonts w:eastAsia="SimHei" w:hint="eastAsia"/>
          <w:bCs/>
        </w:rPr>
        <w:t>的国际承诺而制定一个时间表，并继续在发展合作政策中采取以人权为基础的方针，充分纳入《公约》所载的权利。</w:t>
      </w:r>
    </w:p>
    <w:p w:rsidR="00D41129" w:rsidRPr="00271FB1" w:rsidRDefault="00271FB1" w:rsidP="00D41129">
      <w:pPr>
        <w:pStyle w:val="SingleTxtGC"/>
        <w:rPr>
          <w:rFonts w:eastAsia="SimHei"/>
          <w:bCs/>
        </w:rPr>
      </w:pPr>
      <w:r w:rsidRPr="00271FB1">
        <w:rPr>
          <w:rFonts w:eastAsia="SimHei" w:hint="eastAsia"/>
          <w:bCs/>
        </w:rPr>
        <w:t xml:space="preserve">23.  </w:t>
      </w:r>
      <w:r w:rsidR="00D41129" w:rsidRPr="00271FB1">
        <w:rPr>
          <w:rFonts w:eastAsia="SimHei" w:hint="eastAsia"/>
          <w:bCs/>
        </w:rPr>
        <w:t>委员会鼓励缔约国考虑批准《经济、社会、文化权利国际公约任择议定书》。</w:t>
      </w:r>
    </w:p>
    <w:p w:rsidR="00D41129" w:rsidRPr="00271FB1" w:rsidRDefault="00271FB1" w:rsidP="00D41129">
      <w:pPr>
        <w:pStyle w:val="SingleTxtGC"/>
        <w:rPr>
          <w:rFonts w:eastAsia="SimHei"/>
          <w:bCs/>
        </w:rPr>
      </w:pPr>
      <w:r w:rsidRPr="00271FB1">
        <w:rPr>
          <w:rFonts w:eastAsia="SimHei" w:hint="eastAsia"/>
          <w:bCs/>
        </w:rPr>
        <w:t xml:space="preserve">24.  </w:t>
      </w:r>
      <w:r w:rsidR="00D41129" w:rsidRPr="00271FB1">
        <w:rPr>
          <w:rFonts w:eastAsia="SimHei" w:hint="eastAsia"/>
          <w:bCs/>
        </w:rPr>
        <w:t>委员会请缔约国向社会各阶层广泛传播本结论性意见，尤其是议员、政府官员、司法当局和民间社会组织，并且在其下一次定期报告中向委员会说明为落实这些建议所采取的步骤。</w:t>
      </w:r>
      <w:r w:rsidR="00D41129" w:rsidRPr="00271FB1">
        <w:rPr>
          <w:rFonts w:eastAsia="SimHei"/>
          <w:bCs/>
        </w:rPr>
        <w:t xml:space="preserve"> </w:t>
      </w:r>
    </w:p>
    <w:p w:rsidR="00D41129" w:rsidRPr="00271FB1" w:rsidRDefault="00271FB1" w:rsidP="00D41129">
      <w:pPr>
        <w:pStyle w:val="SingleTxtGC"/>
        <w:rPr>
          <w:rFonts w:eastAsia="SimHei"/>
          <w:bCs/>
        </w:rPr>
      </w:pPr>
      <w:r w:rsidRPr="00271FB1">
        <w:rPr>
          <w:rFonts w:eastAsia="SimHei" w:hint="eastAsia"/>
          <w:bCs/>
        </w:rPr>
        <w:t xml:space="preserve">25.  </w:t>
      </w:r>
      <w:r w:rsidR="00D41129" w:rsidRPr="00271FB1">
        <w:rPr>
          <w:rFonts w:eastAsia="SimHei" w:hint="eastAsia"/>
          <w:bCs/>
        </w:rPr>
        <w:t>委员会鼓励缔约国在编写和提交下一次定期报告时与民间社会组织开展建设性合作。</w:t>
      </w:r>
    </w:p>
    <w:p w:rsidR="00D41129" w:rsidRPr="00271FB1" w:rsidRDefault="00271FB1" w:rsidP="00D41129">
      <w:pPr>
        <w:pStyle w:val="SingleTxtGC"/>
        <w:rPr>
          <w:rFonts w:eastAsia="SimHei"/>
          <w:bCs/>
        </w:rPr>
      </w:pPr>
      <w:r w:rsidRPr="00271FB1">
        <w:rPr>
          <w:rFonts w:eastAsia="SimHei" w:hint="eastAsia"/>
          <w:bCs/>
        </w:rPr>
        <w:t xml:space="preserve">26.  </w:t>
      </w:r>
      <w:r w:rsidR="00D41129" w:rsidRPr="00271FB1">
        <w:rPr>
          <w:rFonts w:eastAsia="SimHei" w:hint="eastAsia"/>
          <w:bCs/>
        </w:rPr>
        <w:t>委员会请缔约国根据国际人权条约提交报告的协调准则</w:t>
      </w:r>
      <w:r w:rsidR="00D41129" w:rsidRPr="00271FB1">
        <w:rPr>
          <w:rFonts w:eastAsia="SimHei" w:hint="eastAsia"/>
          <w:bCs/>
        </w:rPr>
        <w:t>(</w:t>
      </w:r>
      <w:proofErr w:type="spellStart"/>
      <w:r w:rsidR="00D41129" w:rsidRPr="00271FB1">
        <w:rPr>
          <w:rFonts w:eastAsia="SimHei"/>
          <w:bCs/>
        </w:rPr>
        <w:t>HRI/GEN/2/Rev.6</w:t>
      </w:r>
      <w:proofErr w:type="spellEnd"/>
      <w:r w:rsidR="00D41129" w:rsidRPr="00271FB1">
        <w:rPr>
          <w:rFonts w:eastAsia="SimHei"/>
          <w:bCs/>
        </w:rPr>
        <w:t>,</w:t>
      </w:r>
      <w:r w:rsidR="00D41129" w:rsidRPr="00271FB1">
        <w:rPr>
          <w:rFonts w:eastAsia="SimHei" w:hint="eastAsia"/>
          <w:bCs/>
        </w:rPr>
        <w:t>第一章</w:t>
      </w:r>
      <w:r w:rsidR="00D41129" w:rsidRPr="00271FB1">
        <w:rPr>
          <w:rFonts w:eastAsia="SimHei" w:hint="eastAsia"/>
          <w:bCs/>
        </w:rPr>
        <w:t>)</w:t>
      </w:r>
      <w:r w:rsidR="00D41129" w:rsidRPr="00271FB1">
        <w:rPr>
          <w:rFonts w:eastAsia="SimHei" w:hint="eastAsia"/>
          <w:bCs/>
        </w:rPr>
        <w:t>对共同核心文件进行必要的更新。</w:t>
      </w:r>
    </w:p>
    <w:p w:rsidR="00D41129" w:rsidRPr="00271FB1" w:rsidRDefault="00271FB1" w:rsidP="00D41129">
      <w:pPr>
        <w:pStyle w:val="SingleTxtGC"/>
        <w:rPr>
          <w:rFonts w:eastAsia="SimHei"/>
          <w:bCs/>
        </w:rPr>
      </w:pPr>
      <w:r w:rsidRPr="00271FB1">
        <w:rPr>
          <w:rFonts w:eastAsia="SimHei" w:hint="eastAsia"/>
          <w:bCs/>
        </w:rPr>
        <w:t xml:space="preserve">27.  </w:t>
      </w:r>
      <w:r w:rsidR="00D41129" w:rsidRPr="00271FB1">
        <w:rPr>
          <w:rFonts w:eastAsia="SimHei" w:hint="eastAsia"/>
          <w:bCs/>
        </w:rPr>
        <w:t>委员会请缔约国按照委员会</w:t>
      </w:r>
      <w:r w:rsidR="00D41129" w:rsidRPr="00271FB1">
        <w:rPr>
          <w:rFonts w:eastAsia="SimHei" w:hint="eastAsia"/>
          <w:bCs/>
        </w:rPr>
        <w:t>2008</w:t>
      </w:r>
      <w:r w:rsidR="00D41129" w:rsidRPr="00271FB1">
        <w:rPr>
          <w:rFonts w:eastAsia="SimHei" w:hint="eastAsia"/>
          <w:bCs/>
        </w:rPr>
        <w:t>年通过的、经修订的报告准则</w:t>
      </w:r>
      <w:r w:rsidR="00D41129" w:rsidRPr="00271FB1">
        <w:rPr>
          <w:rFonts w:eastAsia="SimHei" w:hint="eastAsia"/>
          <w:bCs/>
        </w:rPr>
        <w:t>(E</w:t>
      </w:r>
      <w:r w:rsidRPr="00271FB1">
        <w:rPr>
          <w:rFonts w:eastAsia="SimHei" w:hint="eastAsia"/>
          <w:bCs/>
        </w:rPr>
        <w:t>/</w:t>
      </w:r>
      <w:r w:rsidR="00D41129" w:rsidRPr="00271FB1">
        <w:rPr>
          <w:rFonts w:eastAsia="SimHei" w:hint="eastAsia"/>
          <w:bCs/>
        </w:rPr>
        <w:t>1990/2008/2)</w:t>
      </w:r>
      <w:r w:rsidR="00D41129" w:rsidRPr="00271FB1">
        <w:rPr>
          <w:rFonts w:eastAsia="SimHei" w:hint="eastAsia"/>
          <w:bCs/>
        </w:rPr>
        <w:t>编写第三次定期报告，并且在</w:t>
      </w:r>
      <w:r w:rsidR="00D41129" w:rsidRPr="00271FB1">
        <w:rPr>
          <w:rFonts w:eastAsia="SimHei" w:hint="eastAsia"/>
          <w:bCs/>
        </w:rPr>
        <w:t>2019</w:t>
      </w:r>
      <w:r w:rsidR="00D41129" w:rsidRPr="00271FB1">
        <w:rPr>
          <w:rFonts w:eastAsia="SimHei" w:hint="eastAsia"/>
          <w:bCs/>
        </w:rPr>
        <w:t>年</w:t>
      </w:r>
      <w:r w:rsidR="00D41129" w:rsidRPr="00271FB1">
        <w:rPr>
          <w:rFonts w:eastAsia="SimHei" w:hint="eastAsia"/>
          <w:bCs/>
        </w:rPr>
        <w:t>5</w:t>
      </w:r>
      <w:r w:rsidR="00D41129" w:rsidRPr="00271FB1">
        <w:rPr>
          <w:rFonts w:eastAsia="SimHei" w:hint="eastAsia"/>
          <w:bCs/>
        </w:rPr>
        <w:t>月</w:t>
      </w:r>
      <w:r w:rsidR="00D41129" w:rsidRPr="00271FB1">
        <w:rPr>
          <w:rFonts w:eastAsia="SimHei" w:hint="eastAsia"/>
          <w:bCs/>
        </w:rPr>
        <w:t>30</w:t>
      </w:r>
      <w:r w:rsidR="00D41129" w:rsidRPr="00271FB1">
        <w:rPr>
          <w:rFonts w:eastAsia="SimHei" w:hint="eastAsia"/>
          <w:bCs/>
        </w:rPr>
        <w:t>日之前提交。</w:t>
      </w:r>
    </w:p>
    <w:p w:rsidR="007F7879" w:rsidRDefault="007F7879" w:rsidP="00D41129">
      <w:pPr>
        <w:pStyle w:val="SingleTxtGC"/>
        <w:rPr>
          <w:rFonts w:hint="eastAsia"/>
          <w:u w:val="single"/>
        </w:rPr>
      </w:pPr>
    </w:p>
    <w:p w:rsidR="00BF1EBA" w:rsidRPr="002D6A9C" w:rsidRDefault="00BF1EB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F1EBA" w:rsidRDefault="00BF1EBA" w:rsidP="00D41129">
      <w:pPr>
        <w:pStyle w:val="SingleTxtGC"/>
        <w:rPr>
          <w:rFonts w:hint="eastAsia"/>
        </w:rPr>
      </w:pPr>
    </w:p>
    <w:sectPr w:rsidR="00BF1EB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C69" w:rsidRPr="00C12ACA" w:rsidRDefault="00745C69"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45C69" w:rsidRPr="00C12ACA" w:rsidRDefault="00745C69"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C69" w:rsidRPr="003F0E27" w:rsidRDefault="00745C69"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956C6">
      <w:rPr>
        <w:rStyle w:val="PageNumber"/>
        <w:noProof/>
      </w:rPr>
      <w:t>8</w:t>
    </w:r>
    <w:r>
      <w:rPr>
        <w:rStyle w:val="PageNumber"/>
      </w:rPr>
      <w:fldChar w:fldCharType="end"/>
    </w:r>
    <w:r>
      <w:rPr>
        <w:rStyle w:val="PageNumber"/>
        <w:rFonts w:eastAsia="SimSun" w:hint="eastAsia"/>
        <w:lang w:eastAsia="zh-CN"/>
      </w:rPr>
      <w:tab/>
    </w:r>
    <w:r w:rsidRPr="003F0E27">
      <w:rPr>
        <w:rFonts w:eastAsia="SimSun"/>
        <w:lang w:eastAsia="zh-CN"/>
      </w:rPr>
      <w:t>GE.14-06142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C69" w:rsidRDefault="00745C69">
    <w:pPr>
      <w:pStyle w:val="Footer"/>
      <w:tabs>
        <w:tab w:val="right" w:pos="9639"/>
      </w:tabs>
    </w:pPr>
    <w:r w:rsidRPr="003F0E27">
      <w:rPr>
        <w:rFonts w:eastAsia="SimSun"/>
        <w:lang w:eastAsia="zh-CN"/>
      </w:rPr>
      <w:t>GE.14-06142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956C6">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C69" w:rsidRDefault="00745C69"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6142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26</w:t>
    </w:r>
    <w:r>
      <w:rPr>
        <w:rFonts w:eastAsia="SimSun"/>
        <w:sz w:val="20"/>
        <w:lang w:eastAsia="zh-CN"/>
      </w:rPr>
      <w:t>0</w:t>
    </w:r>
    <w:r>
      <w:rPr>
        <w:rFonts w:eastAsia="SimSun" w:hint="eastAsia"/>
        <w:sz w:val="20"/>
        <w:lang w:eastAsia="zh-CN"/>
      </w:rPr>
      <w:t>914</w:t>
    </w:r>
    <w:r>
      <w:rPr>
        <w:rFonts w:eastAsia="SimSun"/>
        <w:sz w:val="20"/>
        <w:lang w:eastAsia="zh-CN"/>
      </w:rPr>
      <w:tab/>
    </w:r>
    <w:r w:rsidRPr="00EE277A">
      <w:rPr>
        <w:rFonts w:eastAsia="SimSun"/>
        <w:sz w:val="20"/>
        <w:lang w:eastAsia="zh-CN"/>
      </w:rPr>
      <w:t>0</w:t>
    </w:r>
    <w:r>
      <w:rPr>
        <w:rFonts w:eastAsia="SimSun" w:hint="eastAsia"/>
        <w:sz w:val="20"/>
        <w:lang w:eastAsia="zh-CN"/>
      </w:rPr>
      <w:t>21</w:t>
    </w:r>
    <w:r>
      <w:rPr>
        <w:rFonts w:eastAsia="SimSun"/>
        <w:sz w:val="20"/>
        <w:lang w:eastAsia="zh-CN"/>
      </w:rPr>
      <w:t>0</w:t>
    </w:r>
    <w:r>
      <w:rPr>
        <w:rFonts w:eastAsia="SimSun" w:hint="eastAsia"/>
        <w:sz w:val="20"/>
        <w:lang w:eastAsia="zh-CN"/>
      </w:rPr>
      <w:t>14</w:t>
    </w:r>
  </w:p>
  <w:p w:rsidR="00745C69" w:rsidRPr="00E04D00" w:rsidRDefault="00745C69"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3F0E27">
      <w:rPr>
        <w:rFonts w:ascii="C39T30Lfz" w:eastAsia="SimSun" w:hAnsi="C39T30Lfz"/>
        <w:sz w:val="56"/>
        <w:szCs w:val="56"/>
        <w:lang w:eastAsia="zh-CN"/>
      </w:rPr>
      <w:t></w:t>
    </w:r>
    <w:r w:rsidRPr="003F0E27">
      <w:rPr>
        <w:rFonts w:ascii="C39T30Lfz" w:eastAsia="SimSun" w:hAnsi="C39T30Lfz"/>
        <w:sz w:val="56"/>
        <w:szCs w:val="56"/>
        <w:lang w:eastAsia="zh-CN"/>
      </w:rPr>
      <w:t></w:t>
    </w:r>
    <w:r w:rsidRPr="003F0E27">
      <w:rPr>
        <w:rFonts w:ascii="C39T30Lfz" w:eastAsia="SimSun" w:hAnsi="C39T30Lfz"/>
        <w:sz w:val="56"/>
        <w:szCs w:val="56"/>
        <w:lang w:eastAsia="zh-CN"/>
      </w:rPr>
      <w:t></w:t>
    </w:r>
    <w:r w:rsidRPr="003F0E27">
      <w:rPr>
        <w:rFonts w:ascii="C39T30Lfz" w:eastAsia="SimSun" w:hAnsi="C39T30Lfz"/>
        <w:sz w:val="56"/>
        <w:szCs w:val="56"/>
        <w:lang w:eastAsia="zh-CN"/>
      </w:rPr>
      <w:t></w:t>
    </w:r>
    <w:r w:rsidRPr="003F0E27">
      <w:rPr>
        <w:rFonts w:ascii="C39T30Lfz" w:eastAsia="SimSun" w:hAnsi="C39T30Lfz"/>
        <w:sz w:val="56"/>
        <w:szCs w:val="56"/>
        <w:lang w:eastAsia="zh-CN"/>
      </w:rPr>
      <w:t></w:t>
    </w:r>
    <w:r w:rsidRPr="003F0E2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C69" w:rsidRPr="0081261C" w:rsidRDefault="00745C69"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45C69" w:rsidRPr="0081261C" w:rsidRDefault="00745C69"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45C69" w:rsidRPr="00B5072D" w:rsidRDefault="00745C69" w:rsidP="00D41129">
      <w:pPr>
        <w:pStyle w:val="FootnoteText"/>
      </w:pPr>
      <w:r>
        <w:tab/>
      </w:r>
      <w:r w:rsidRPr="00D41129">
        <w:rPr>
          <w:rStyle w:val="FootnoteReference"/>
          <w:sz w:val="20"/>
          <w:vertAlign w:val="baseline"/>
        </w:rPr>
        <w:t>*</w:t>
      </w:r>
      <w:r w:rsidRPr="009241DD">
        <w:tab/>
      </w:r>
      <w:r w:rsidRPr="00B5072D">
        <w:rPr>
          <w:rFonts w:hint="eastAsia"/>
        </w:rPr>
        <w:t>委员会第五十二届会议</w:t>
      </w:r>
      <w:r>
        <w:rPr>
          <w:rFonts w:hint="eastAsia"/>
        </w:rPr>
        <w:t>(2014</w:t>
      </w:r>
      <w:r>
        <w:rPr>
          <w:rFonts w:hint="eastAsia"/>
        </w:rPr>
        <w:t>年</w:t>
      </w:r>
      <w:r w:rsidRPr="00B5072D">
        <w:rPr>
          <w:rFonts w:hint="eastAsia"/>
        </w:rPr>
        <w:t>4</w:t>
      </w:r>
      <w:r w:rsidRPr="00B5072D">
        <w:rPr>
          <w:rFonts w:hint="eastAsia"/>
        </w:rPr>
        <w:t>月</w:t>
      </w:r>
      <w:r w:rsidRPr="00B5072D">
        <w:rPr>
          <w:rFonts w:hint="eastAsia"/>
        </w:rPr>
        <w:t>28</w:t>
      </w:r>
      <w:r w:rsidRPr="00B5072D">
        <w:rPr>
          <w:rFonts w:hint="eastAsia"/>
        </w:rPr>
        <w:t>日至</w:t>
      </w:r>
      <w:r w:rsidRPr="00B5072D">
        <w:rPr>
          <w:rFonts w:hint="eastAsia"/>
        </w:rPr>
        <w:t>5</w:t>
      </w:r>
      <w:r w:rsidRPr="00B5072D">
        <w:rPr>
          <w:rFonts w:hint="eastAsia"/>
        </w:rPr>
        <w:t>月</w:t>
      </w:r>
      <w:r w:rsidRPr="00B5072D">
        <w:rPr>
          <w:rFonts w:hint="eastAsia"/>
        </w:rPr>
        <w:t>23</w:t>
      </w:r>
      <w:r w:rsidRPr="00B5072D">
        <w:rPr>
          <w:rFonts w:hint="eastAsia"/>
        </w:rPr>
        <w:t>日</w:t>
      </w:r>
      <w:r>
        <w:rPr>
          <w:rFonts w:hint="eastAsia"/>
        </w:rPr>
        <w:t>)</w:t>
      </w:r>
      <w:r>
        <w:rPr>
          <w:rFonts w:hint="eastAsia"/>
        </w:rPr>
        <w:t>通过</w:t>
      </w:r>
      <w:r w:rsidRPr="00B5072D">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C69" w:rsidRPr="003F0E27" w:rsidRDefault="00745C69">
    <w:pPr>
      <w:pStyle w:val="Header"/>
    </w:pPr>
    <w:r w:rsidRPr="003F0E27">
      <w:t>E/C.12/CZE/CO/2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C69" w:rsidRPr="003F0E27" w:rsidRDefault="00745C69" w:rsidP="00B34556">
    <w:pPr>
      <w:pStyle w:val="Header"/>
      <w:jc w:val="right"/>
      <w:rPr>
        <w:rFonts w:hint="eastAsia"/>
        <w:lang w:eastAsia="zh-CN"/>
      </w:rPr>
    </w:pPr>
    <w:r w:rsidRPr="003F0E27">
      <w:rPr>
        <w:lang w:eastAsia="zh-CN"/>
      </w:rPr>
      <w:t>E/C.12/CZE/CO/2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B23BC"/>
    <w:multiLevelType w:val="hybridMultilevel"/>
    <w:tmpl w:val="19703150"/>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264917"/>
    <w:multiLevelType w:val="hybridMultilevel"/>
    <w:tmpl w:val="7AEE8BF0"/>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AF2413E"/>
    <w:multiLevelType w:val="hybridMultilevel"/>
    <w:tmpl w:val="2EF001DC"/>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D037D0C"/>
    <w:multiLevelType w:val="hybridMultilevel"/>
    <w:tmpl w:val="0408F020"/>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C055790"/>
    <w:multiLevelType w:val="hybridMultilevel"/>
    <w:tmpl w:val="07B87BB6"/>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05E137F"/>
    <w:multiLevelType w:val="hybridMultilevel"/>
    <w:tmpl w:val="3DDC9F30"/>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234060E"/>
    <w:multiLevelType w:val="hybridMultilevel"/>
    <w:tmpl w:val="FEFED984"/>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D1B0F9D"/>
    <w:multiLevelType w:val="hybridMultilevel"/>
    <w:tmpl w:val="52DE8488"/>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D2A6628"/>
    <w:multiLevelType w:val="hybridMultilevel"/>
    <w:tmpl w:val="BC2A33D2"/>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75021309"/>
    <w:multiLevelType w:val="hybridMultilevel"/>
    <w:tmpl w:val="06F2CD8C"/>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1"/>
  </w:num>
  <w:num w:numId="3">
    <w:abstractNumId w:val="3"/>
  </w:num>
  <w:num w:numId="4">
    <w:abstractNumId w:val="12"/>
  </w:num>
  <w:num w:numId="5">
    <w:abstractNumId w:val="5"/>
  </w:num>
  <w:num w:numId="6">
    <w:abstractNumId w:val="4"/>
  </w:num>
  <w:num w:numId="7">
    <w:abstractNumId w:val="7"/>
  </w:num>
  <w:num w:numId="8">
    <w:abstractNumId w:val="6"/>
  </w:num>
  <w:num w:numId="9">
    <w:abstractNumId w:val="1"/>
  </w:num>
  <w:num w:numId="10">
    <w:abstractNumId w:val="10"/>
  </w:num>
  <w:num w:numId="11">
    <w:abstractNumId w:val="8"/>
  </w:num>
  <w:num w:numId="12">
    <w:abstractNumId w:val="0"/>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0E27"/>
    <w:rsid w:val="000569F4"/>
    <w:rsid w:val="00070B7E"/>
    <w:rsid w:val="00086F4E"/>
    <w:rsid w:val="000A43F9"/>
    <w:rsid w:val="000C274E"/>
    <w:rsid w:val="000F5954"/>
    <w:rsid w:val="00105019"/>
    <w:rsid w:val="00121D98"/>
    <w:rsid w:val="001625FD"/>
    <w:rsid w:val="00167678"/>
    <w:rsid w:val="00196FA0"/>
    <w:rsid w:val="001B69DD"/>
    <w:rsid w:val="001B6D96"/>
    <w:rsid w:val="001C23C1"/>
    <w:rsid w:val="001D29B2"/>
    <w:rsid w:val="00235F1D"/>
    <w:rsid w:val="00271FB1"/>
    <w:rsid w:val="002870B0"/>
    <w:rsid w:val="002B3512"/>
    <w:rsid w:val="002C0105"/>
    <w:rsid w:val="002C3281"/>
    <w:rsid w:val="002E69F4"/>
    <w:rsid w:val="00334FC4"/>
    <w:rsid w:val="003960C7"/>
    <w:rsid w:val="003E6655"/>
    <w:rsid w:val="003F0E27"/>
    <w:rsid w:val="00406EB0"/>
    <w:rsid w:val="00486D97"/>
    <w:rsid w:val="004C235D"/>
    <w:rsid w:val="004C5FFF"/>
    <w:rsid w:val="00505F60"/>
    <w:rsid w:val="005621D1"/>
    <w:rsid w:val="00563197"/>
    <w:rsid w:val="00592EEF"/>
    <w:rsid w:val="00595CD4"/>
    <w:rsid w:val="005A6FC4"/>
    <w:rsid w:val="005A71D9"/>
    <w:rsid w:val="00607864"/>
    <w:rsid w:val="006137E8"/>
    <w:rsid w:val="00616930"/>
    <w:rsid w:val="006428EA"/>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45C69"/>
    <w:rsid w:val="0075248A"/>
    <w:rsid w:val="00753286"/>
    <w:rsid w:val="007655E9"/>
    <w:rsid w:val="007B04AF"/>
    <w:rsid w:val="007E0737"/>
    <w:rsid w:val="007F2571"/>
    <w:rsid w:val="007F368A"/>
    <w:rsid w:val="007F7879"/>
    <w:rsid w:val="00800C13"/>
    <w:rsid w:val="0081078C"/>
    <w:rsid w:val="0081261C"/>
    <w:rsid w:val="00812823"/>
    <w:rsid w:val="00830C41"/>
    <w:rsid w:val="0084212E"/>
    <w:rsid w:val="0089219E"/>
    <w:rsid w:val="008A60CE"/>
    <w:rsid w:val="008D0C1D"/>
    <w:rsid w:val="008D56EB"/>
    <w:rsid w:val="008D788C"/>
    <w:rsid w:val="008F1688"/>
    <w:rsid w:val="0091796C"/>
    <w:rsid w:val="0093202C"/>
    <w:rsid w:val="009713E4"/>
    <w:rsid w:val="009956C6"/>
    <w:rsid w:val="009A4448"/>
    <w:rsid w:val="009A6EC1"/>
    <w:rsid w:val="009D12C6"/>
    <w:rsid w:val="009D509A"/>
    <w:rsid w:val="009D79A5"/>
    <w:rsid w:val="009F25BB"/>
    <w:rsid w:val="009F5707"/>
    <w:rsid w:val="00A43D3B"/>
    <w:rsid w:val="00A47374"/>
    <w:rsid w:val="00A659DF"/>
    <w:rsid w:val="00A926F9"/>
    <w:rsid w:val="00A94910"/>
    <w:rsid w:val="00AB66D1"/>
    <w:rsid w:val="00AC0744"/>
    <w:rsid w:val="00AC5D1B"/>
    <w:rsid w:val="00AD3CA8"/>
    <w:rsid w:val="00AF172E"/>
    <w:rsid w:val="00B07359"/>
    <w:rsid w:val="00B34556"/>
    <w:rsid w:val="00B85871"/>
    <w:rsid w:val="00B86951"/>
    <w:rsid w:val="00B93BD1"/>
    <w:rsid w:val="00BB4A54"/>
    <w:rsid w:val="00BD1FE7"/>
    <w:rsid w:val="00BF1EBA"/>
    <w:rsid w:val="00C12ACA"/>
    <w:rsid w:val="00C40B55"/>
    <w:rsid w:val="00C91EE0"/>
    <w:rsid w:val="00CA4607"/>
    <w:rsid w:val="00CB035B"/>
    <w:rsid w:val="00CD67C6"/>
    <w:rsid w:val="00CE3A52"/>
    <w:rsid w:val="00D02AA5"/>
    <w:rsid w:val="00D051DF"/>
    <w:rsid w:val="00D37D56"/>
    <w:rsid w:val="00D41129"/>
    <w:rsid w:val="00D84AEB"/>
    <w:rsid w:val="00D936FE"/>
    <w:rsid w:val="00DC133E"/>
    <w:rsid w:val="00DD0222"/>
    <w:rsid w:val="00E01C4E"/>
    <w:rsid w:val="00E24B1B"/>
    <w:rsid w:val="00E369A1"/>
    <w:rsid w:val="00E4348C"/>
    <w:rsid w:val="00E45D2D"/>
    <w:rsid w:val="00E50800"/>
    <w:rsid w:val="00E80866"/>
    <w:rsid w:val="00E91BAD"/>
    <w:rsid w:val="00E9404B"/>
    <w:rsid w:val="00EA7B01"/>
    <w:rsid w:val="00EB42E5"/>
    <w:rsid w:val="00EB5FDF"/>
    <w:rsid w:val="00EB79AD"/>
    <w:rsid w:val="00EC4216"/>
    <w:rsid w:val="00EE65C4"/>
    <w:rsid w:val="00F1129F"/>
    <w:rsid w:val="00F31DB3"/>
    <w:rsid w:val="00F35B15"/>
    <w:rsid w:val="00F604BA"/>
    <w:rsid w:val="00F77598"/>
    <w:rsid w:val="00FB6805"/>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link w:val="H23GCChar"/>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H23GCChar">
    <w:name w:val="_ H_2/3_GC Char"/>
    <w:link w:val="H23GC"/>
    <w:rsid w:val="004C5FFF"/>
    <w:rPr>
      <w:rFonts w:eastAsia="SimHei"/>
      <w:snapToGrid w:val="0"/>
      <w:sz w:val="22"/>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2860</Words>
  <Characters>3062</Characters>
  <Application>Microsoft Office Word</Application>
  <DocSecurity>4</DocSecurity>
  <Lines>127</Lines>
  <Paragraphs>120</Paragraphs>
  <ScaleCrop>false</ScaleCrop>
  <Company>CSD</Company>
  <LinksUpToDate>false</LinksUpToDate>
  <CharactersWithSpaces>5802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2014-10-02T09:03:00Z</cp:lastPrinted>
  <dcterms:created xsi:type="dcterms:W3CDTF">2014-10-02T09:03:00Z</dcterms:created>
  <dcterms:modified xsi:type="dcterms:W3CDTF">2014-10-02T09:03:00Z</dcterms:modified>
</cp:coreProperties>
</file>