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B66FEA" w14:paraId="58C75B08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63EC3B33" w14:textId="77777777" w:rsidR="006B3E27" w:rsidRPr="00C175A6" w:rsidRDefault="006B3E27" w:rsidP="009F712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8A80D6F" w14:textId="77777777" w:rsidR="006B3E27" w:rsidRPr="00B66FEA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B66FEA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184978" w14:textId="57D7459D" w:rsidR="006B3E27" w:rsidRPr="00B66FEA" w:rsidRDefault="00014473" w:rsidP="00014473">
            <w:pPr>
              <w:bidi w:val="0"/>
              <w:rPr>
                <w:szCs w:val="20"/>
              </w:rPr>
            </w:pPr>
            <w:r w:rsidRPr="00B66FEA">
              <w:rPr>
                <w:sz w:val="40"/>
                <w:szCs w:val="20"/>
              </w:rPr>
              <w:t>CCPR</w:t>
            </w:r>
            <w:r w:rsidRPr="00B66FEA">
              <w:rPr>
                <w:szCs w:val="20"/>
              </w:rPr>
              <w:t>/C/139/2/Add.3</w:t>
            </w:r>
          </w:p>
        </w:tc>
      </w:tr>
      <w:tr w:rsidR="006B3E27" w:rsidRPr="00B66FEA" w14:paraId="72E16724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2FC24F5" w14:textId="77777777" w:rsidR="006B3E27" w:rsidRPr="00B66FEA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B66FEA">
              <w:rPr>
                <w:noProof/>
                <w:sz w:val="56"/>
                <w:szCs w:val="56"/>
              </w:rPr>
              <w:drawing>
                <wp:inline distT="0" distB="0" distL="0" distR="0" wp14:anchorId="1C625E9A" wp14:editId="04D3F824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E22D027" w14:textId="77777777" w:rsidR="006B3E27" w:rsidRPr="00B66FEA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B66FEA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1504D3A" w14:textId="3DE4BFE0" w:rsidR="006B3E27" w:rsidRPr="00B66FEA" w:rsidRDefault="00014473" w:rsidP="004B27E0">
            <w:pPr>
              <w:bidi w:val="0"/>
              <w:spacing w:before="240"/>
              <w:rPr>
                <w:szCs w:val="20"/>
              </w:rPr>
            </w:pPr>
            <w:r w:rsidRPr="00B66FEA">
              <w:rPr>
                <w:szCs w:val="20"/>
              </w:rPr>
              <w:t>Dist</w:t>
            </w:r>
            <w:r w:rsidR="00261235" w:rsidRPr="00B66FEA">
              <w:rPr>
                <w:szCs w:val="20"/>
              </w:rPr>
              <w:t>r.:</w:t>
            </w:r>
            <w:r w:rsidRPr="00B66FEA">
              <w:rPr>
                <w:szCs w:val="20"/>
              </w:rPr>
              <w:t xml:space="preserve"> General</w:t>
            </w:r>
          </w:p>
          <w:p w14:paraId="3B4FC321" w14:textId="7DEE210C" w:rsidR="00014473" w:rsidRPr="00B66FEA" w:rsidRDefault="00C7363B" w:rsidP="00014473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B66FEA">
              <w:rPr>
                <w:szCs w:val="20"/>
              </w:rPr>
              <w:t xml:space="preserve">21 November </w:t>
            </w:r>
            <w:r w:rsidR="00014473" w:rsidRPr="00B66FEA">
              <w:rPr>
                <w:szCs w:val="20"/>
              </w:rPr>
              <w:t>2023</w:t>
            </w:r>
          </w:p>
          <w:p w14:paraId="58A7C8E9" w14:textId="77777777" w:rsidR="00014473" w:rsidRPr="00B66FEA" w:rsidRDefault="00014473" w:rsidP="00014473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B66FEA">
              <w:rPr>
                <w:szCs w:val="20"/>
              </w:rPr>
              <w:t>Arabic</w:t>
            </w:r>
          </w:p>
          <w:p w14:paraId="28983978" w14:textId="75891979" w:rsidR="00014473" w:rsidRPr="00B66FEA" w:rsidRDefault="00014473" w:rsidP="00014473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B66FEA">
              <w:rPr>
                <w:szCs w:val="20"/>
              </w:rPr>
              <w:t>Origina</w:t>
            </w:r>
            <w:r w:rsidR="00261235" w:rsidRPr="00B66FEA">
              <w:rPr>
                <w:szCs w:val="20"/>
              </w:rPr>
              <w:t xml:space="preserve">l: </w:t>
            </w:r>
            <w:r w:rsidRPr="00B66FEA">
              <w:rPr>
                <w:szCs w:val="20"/>
              </w:rPr>
              <w:t>English</w:t>
            </w:r>
          </w:p>
        </w:tc>
      </w:tr>
    </w:tbl>
    <w:p w14:paraId="68C008C9" w14:textId="77777777" w:rsidR="00C7363B" w:rsidRPr="00B66FEA" w:rsidRDefault="00C7363B" w:rsidP="00C7363B">
      <w:pPr>
        <w:pStyle w:val="SingleTxtGA"/>
        <w:spacing w:before="120" w:after="0"/>
        <w:ind w:left="0" w:right="283"/>
        <w:jc w:val="left"/>
        <w:rPr>
          <w:rFonts w:cs="Times New Roman"/>
          <w:b/>
          <w:bCs/>
          <w:color w:val="000000" w:themeColor="text1"/>
          <w:sz w:val="26"/>
          <w:szCs w:val="26"/>
          <w:rtl/>
          <w:lang w:val="ar-SA" w:eastAsia="zh-TW"/>
        </w:rPr>
      </w:pPr>
      <w:r w:rsidRPr="00B66FEA">
        <w:rPr>
          <w:b/>
          <w:bCs/>
          <w:sz w:val="26"/>
          <w:szCs w:val="26"/>
          <w:rtl/>
        </w:rPr>
        <w:t>اللجنة المعنية بحقوق الإنسان</w:t>
      </w:r>
    </w:p>
    <w:p w14:paraId="2A1DF098" w14:textId="3AA3F94B" w:rsidR="00C7363B" w:rsidRPr="00B66FEA" w:rsidRDefault="00C7363B" w:rsidP="00C7363B">
      <w:pPr>
        <w:pStyle w:val="HChGA"/>
        <w:rPr>
          <w:rFonts w:cs="Times New Roman"/>
          <w:sz w:val="34"/>
          <w:szCs w:val="32"/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تقرير عن متابعة الملاحظات الختامية للجنة المعنية بحقوق الإنسان</w:t>
      </w:r>
      <w:bookmarkStart w:id="0" w:name="_Toc506807534"/>
      <w:bookmarkEnd w:id="0"/>
      <w:r w:rsidR="00EF117F" w:rsidRPr="00B66FEA">
        <w:rPr>
          <w:rStyle w:val="FootnoteReference"/>
          <w:sz w:val="26"/>
          <w:szCs w:val="26"/>
          <w:vertAlign w:val="baseline"/>
          <w:rtl/>
          <w:lang w:val="ar-SA" w:eastAsia="zh-TW"/>
        </w:rPr>
        <w:footnoteReference w:customMarkFollows="1" w:id="1"/>
        <w:t>*</w:t>
      </w:r>
    </w:p>
    <w:p w14:paraId="59A3CE6F" w14:textId="77777777" w:rsidR="00C7363B" w:rsidRPr="00B66FEA" w:rsidRDefault="00C7363B" w:rsidP="00AB412D">
      <w:pPr>
        <w:pStyle w:val="H1GA"/>
        <w:rPr>
          <w:rFonts w:cs="Times New Roman"/>
          <w:szCs w:val="20"/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إضافة</w:t>
      </w:r>
    </w:p>
    <w:p w14:paraId="7C3362A5" w14:textId="0F345D3B" w:rsidR="00C7363B" w:rsidRPr="00B66FEA" w:rsidRDefault="00C7363B" w:rsidP="00976F56">
      <w:pPr>
        <w:pStyle w:val="HChGA"/>
        <w:spacing w:after="360"/>
        <w:rPr>
          <w:rtl/>
        </w:rPr>
      </w:pPr>
      <w:r w:rsidRPr="00B66FEA">
        <w:rPr>
          <w:rtl/>
        </w:rPr>
        <w:tab/>
      </w:r>
      <w:r w:rsidRPr="00B66FEA">
        <w:rPr>
          <w:rtl/>
        </w:rPr>
        <w:tab/>
        <w:t>تقييم المعلومات المتعلقة بمتابعة الملاحظات الختامية بشأن موريتانيا</w:t>
      </w:r>
    </w:p>
    <w:tbl>
      <w:tblPr>
        <w:tblStyle w:val="TABLEA"/>
        <w:bidiVisual/>
        <w:tblW w:w="0" w:type="auto"/>
        <w:jc w:val="left"/>
        <w:tblInd w:w="1830" w:type="dxa"/>
        <w:tblLook w:val="04A0" w:firstRow="1" w:lastRow="0" w:firstColumn="1" w:lastColumn="0" w:noHBand="0" w:noVBand="1"/>
      </w:tblPr>
      <w:tblGrid>
        <w:gridCol w:w="2984"/>
        <w:gridCol w:w="3757"/>
      </w:tblGrid>
      <w:tr w:rsidR="00AB412D" w:rsidRPr="00B66FEA" w14:paraId="17805715" w14:textId="77777777" w:rsidTr="006B3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left"/>
        </w:trPr>
        <w:tc>
          <w:tcPr>
            <w:tcW w:w="29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tcMar>
              <w:left w:w="113" w:type="dxa"/>
              <w:right w:w="113" w:type="dxa"/>
            </w:tcMar>
          </w:tcPr>
          <w:p w14:paraId="27E23076" w14:textId="0C4B30B3" w:rsidR="00AB412D" w:rsidRPr="00B66FEA" w:rsidRDefault="00AB412D" w:rsidP="00976F56">
            <w:pPr>
              <w:pStyle w:val="SingleTxtGA"/>
              <w:spacing w:line="340" w:lineRule="exact"/>
              <w:ind w:left="0" w:right="170"/>
              <w:jc w:val="left"/>
              <w:rPr>
                <w:i/>
                <w:iCs/>
                <w:rtl/>
              </w:rPr>
            </w:pPr>
            <w:r w:rsidRPr="00B66FEA">
              <w:rPr>
                <w:i/>
                <w:iCs/>
                <w:rtl/>
              </w:rPr>
              <w:t>الملاحظات الختامية (الدورة 126):</w:t>
            </w:r>
          </w:p>
        </w:tc>
        <w:tc>
          <w:tcPr>
            <w:tcW w:w="37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tcMar>
              <w:left w:w="113" w:type="dxa"/>
              <w:right w:w="113" w:type="dxa"/>
            </w:tcMar>
          </w:tcPr>
          <w:p w14:paraId="2B69DE42" w14:textId="5211DD96" w:rsidR="00AB412D" w:rsidRPr="00B66FEA" w:rsidRDefault="00B66FEA" w:rsidP="00B66FEA">
            <w:pPr>
              <w:pStyle w:val="SingleTxtGA"/>
              <w:spacing w:line="340" w:lineRule="exact"/>
              <w:ind w:left="0" w:right="170"/>
              <w:rPr>
                <w:spacing w:val="-4"/>
                <w:rtl/>
              </w:rPr>
            </w:pPr>
            <w:hyperlink r:id="rId9" w:history="1">
              <w:r w:rsidRPr="00B66FEA">
                <w:rPr>
                  <w:rStyle w:val="Hyperlink"/>
                  <w:spacing w:val="-4"/>
                  <w:lang w:val="en-US"/>
                </w:rPr>
                <w:t>CCPR/C/MRT/CO/2</w:t>
              </w:r>
            </w:hyperlink>
            <w:r w:rsidR="00AB412D" w:rsidRPr="00B66FEA">
              <w:rPr>
                <w:spacing w:val="-4"/>
                <w:rtl/>
              </w:rPr>
              <w:t xml:space="preserve">، </w:t>
            </w:r>
            <w:proofErr w:type="gramStart"/>
            <w:r w:rsidR="00AB412D" w:rsidRPr="00B66FEA">
              <w:rPr>
                <w:spacing w:val="-4"/>
                <w:rtl/>
              </w:rPr>
              <w:t>19</w:t>
            </w:r>
            <w:proofErr w:type="gramEnd"/>
            <w:r w:rsidR="00AB412D" w:rsidRPr="00B66FEA">
              <w:rPr>
                <w:spacing w:val="-4"/>
                <w:rtl/>
              </w:rPr>
              <w:t xml:space="preserve"> تموز/يوليه 2019</w:t>
            </w:r>
          </w:p>
        </w:tc>
      </w:tr>
      <w:tr w:rsidR="00AB412D" w:rsidRPr="00B66FEA" w14:paraId="7A403435" w14:textId="77777777" w:rsidTr="006B303E">
        <w:trPr>
          <w:jc w:val="left"/>
        </w:trPr>
        <w:tc>
          <w:tcPr>
            <w:tcW w:w="2984" w:type="dxa"/>
            <w:tcMar>
              <w:left w:w="113" w:type="dxa"/>
              <w:right w:w="113" w:type="dxa"/>
            </w:tcMar>
          </w:tcPr>
          <w:p w14:paraId="31997096" w14:textId="3CA21751" w:rsidR="00AB412D" w:rsidRPr="00B66FEA" w:rsidRDefault="00AB412D" w:rsidP="00976F56">
            <w:pPr>
              <w:pStyle w:val="SingleTxtGA"/>
              <w:spacing w:line="340" w:lineRule="exact"/>
              <w:ind w:left="0" w:right="170"/>
              <w:jc w:val="left"/>
              <w:rPr>
                <w:i/>
                <w:iCs/>
                <w:rtl/>
              </w:rPr>
            </w:pPr>
            <w:r w:rsidRPr="00B66FEA">
              <w:rPr>
                <w:i/>
                <w:iCs/>
                <w:rtl/>
              </w:rPr>
              <w:t>الفقرات المشمولة بالمتابعة:</w:t>
            </w:r>
          </w:p>
        </w:tc>
        <w:tc>
          <w:tcPr>
            <w:tcW w:w="3757" w:type="dxa"/>
            <w:tcMar>
              <w:left w:w="113" w:type="dxa"/>
              <w:right w:w="113" w:type="dxa"/>
            </w:tcMar>
          </w:tcPr>
          <w:p w14:paraId="6680E78F" w14:textId="6877A216" w:rsidR="00AB412D" w:rsidRPr="00B66FEA" w:rsidRDefault="00AB412D" w:rsidP="00976F56">
            <w:pPr>
              <w:pStyle w:val="SingleTxtGA"/>
              <w:spacing w:line="340" w:lineRule="exact"/>
              <w:ind w:left="0" w:right="170"/>
              <w:rPr>
                <w:rtl/>
              </w:rPr>
            </w:pPr>
            <w:r w:rsidRPr="00B66FEA">
              <w:rPr>
                <w:rtl/>
              </w:rPr>
              <w:t>11 و21 و43</w:t>
            </w:r>
          </w:p>
        </w:tc>
      </w:tr>
      <w:tr w:rsidR="00AB412D" w:rsidRPr="00B66FEA" w14:paraId="7446DD44" w14:textId="77777777" w:rsidTr="006B303E">
        <w:trPr>
          <w:jc w:val="left"/>
        </w:trPr>
        <w:tc>
          <w:tcPr>
            <w:tcW w:w="2984" w:type="dxa"/>
            <w:tcMar>
              <w:left w:w="113" w:type="dxa"/>
              <w:right w:w="113" w:type="dxa"/>
            </w:tcMar>
          </w:tcPr>
          <w:p w14:paraId="0C1FDE9A" w14:textId="2E1C0236" w:rsidR="00AB412D" w:rsidRPr="00B66FEA" w:rsidRDefault="00AB412D" w:rsidP="00976F56">
            <w:pPr>
              <w:pStyle w:val="SingleTxtGA"/>
              <w:spacing w:line="340" w:lineRule="exact"/>
              <w:ind w:left="0" w:right="170"/>
              <w:jc w:val="left"/>
              <w:rPr>
                <w:i/>
                <w:iCs/>
                <w:rtl/>
              </w:rPr>
            </w:pPr>
            <w:r w:rsidRPr="00B66FEA">
              <w:rPr>
                <w:i/>
                <w:iCs/>
                <w:rtl/>
              </w:rPr>
              <w:t>المعلومات الواردة من الدولة الطرف:</w:t>
            </w:r>
          </w:p>
        </w:tc>
        <w:tc>
          <w:tcPr>
            <w:tcW w:w="3757" w:type="dxa"/>
            <w:tcMar>
              <w:left w:w="113" w:type="dxa"/>
              <w:right w:w="113" w:type="dxa"/>
            </w:tcMar>
          </w:tcPr>
          <w:p w14:paraId="3DAB6B79" w14:textId="111D33A2" w:rsidR="00AB412D" w:rsidRPr="00B66FEA" w:rsidRDefault="00B66FEA" w:rsidP="00B66FEA">
            <w:pPr>
              <w:pStyle w:val="SingleTxtGA"/>
              <w:spacing w:line="340" w:lineRule="exact"/>
              <w:ind w:left="0" w:right="170"/>
              <w:rPr>
                <w:spacing w:val="-2"/>
                <w:rtl/>
              </w:rPr>
            </w:pPr>
            <w:hyperlink r:id="rId10" w:history="1">
              <w:r w:rsidRPr="00B66FEA">
                <w:rPr>
                  <w:rStyle w:val="Hyperlink"/>
                  <w:lang w:val="en-US"/>
                </w:rPr>
                <w:t>CCPR/C/MRT/FCO/2</w:t>
              </w:r>
            </w:hyperlink>
            <w:r w:rsidR="00AB412D" w:rsidRPr="00B66FEA">
              <w:rPr>
                <w:spacing w:val="-2"/>
                <w:rtl/>
              </w:rPr>
              <w:t xml:space="preserve">، </w:t>
            </w:r>
            <w:proofErr w:type="gramStart"/>
            <w:r w:rsidR="00AB412D" w:rsidRPr="00B66FEA">
              <w:rPr>
                <w:spacing w:val="-2"/>
                <w:rtl/>
              </w:rPr>
              <w:t>5</w:t>
            </w:r>
            <w:proofErr w:type="gramEnd"/>
            <w:r w:rsidR="00AB412D" w:rsidRPr="00B66FEA">
              <w:rPr>
                <w:spacing w:val="-2"/>
                <w:rtl/>
              </w:rPr>
              <w:t xml:space="preserve"> كانون الثاني/</w:t>
            </w:r>
            <w:r w:rsidR="00976F56" w:rsidRPr="00B66FEA">
              <w:rPr>
                <w:rFonts w:hint="cs"/>
                <w:spacing w:val="-2"/>
                <w:rtl/>
              </w:rPr>
              <w:t xml:space="preserve"> </w:t>
            </w:r>
            <w:r w:rsidR="00AB412D" w:rsidRPr="00B66FEA">
              <w:rPr>
                <w:spacing w:val="-2"/>
                <w:rtl/>
              </w:rPr>
              <w:t>يناير 2022</w:t>
            </w:r>
          </w:p>
        </w:tc>
      </w:tr>
      <w:tr w:rsidR="00AB412D" w:rsidRPr="00B66FEA" w14:paraId="497C1825" w14:textId="77777777" w:rsidTr="006B303E">
        <w:trPr>
          <w:jc w:val="left"/>
        </w:trPr>
        <w:tc>
          <w:tcPr>
            <w:tcW w:w="2984" w:type="dxa"/>
            <w:tcMar>
              <w:left w:w="113" w:type="dxa"/>
              <w:right w:w="113" w:type="dxa"/>
            </w:tcMar>
          </w:tcPr>
          <w:p w14:paraId="5DA37183" w14:textId="295DDA77" w:rsidR="00AB412D" w:rsidRPr="00B66FEA" w:rsidRDefault="00AB412D" w:rsidP="00976F56">
            <w:pPr>
              <w:pStyle w:val="SingleTxtGA"/>
              <w:spacing w:line="340" w:lineRule="exact"/>
              <w:ind w:left="0" w:right="170"/>
              <w:jc w:val="left"/>
              <w:rPr>
                <w:i/>
                <w:iCs/>
                <w:rtl/>
              </w:rPr>
            </w:pPr>
            <w:r w:rsidRPr="00B66FEA">
              <w:rPr>
                <w:i/>
                <w:iCs/>
                <w:rtl/>
              </w:rPr>
              <w:t>المعلومات الواردة من الجهات صاحبة المصلحة:</w:t>
            </w:r>
          </w:p>
        </w:tc>
        <w:tc>
          <w:tcPr>
            <w:tcW w:w="3757" w:type="dxa"/>
            <w:tcMar>
              <w:left w:w="113" w:type="dxa"/>
              <w:right w:w="113" w:type="dxa"/>
            </w:tcMar>
          </w:tcPr>
          <w:p w14:paraId="62469983" w14:textId="4B7BED9C" w:rsidR="00AB412D" w:rsidRPr="00B66FEA" w:rsidRDefault="00B66FEA" w:rsidP="00B66FEA">
            <w:pPr>
              <w:pStyle w:val="SingleTxtGA"/>
              <w:spacing w:line="340" w:lineRule="exact"/>
              <w:ind w:left="0" w:right="170"/>
              <w:rPr>
                <w:spacing w:val="-2"/>
                <w:rtl/>
              </w:rPr>
            </w:pPr>
            <w:hyperlink r:id="rId11" w:history="1">
              <w:r w:rsidRPr="00B66FEA">
                <w:rPr>
                  <w:rStyle w:val="Hyperlink"/>
                  <w:rtl/>
                  <w:lang w:val="en-US"/>
                </w:rPr>
                <w:t>رسالة قدمتها 10 منظمات غير حكومية، بدعم من مركز الحقوق المدنية والسياسية (رسالة المنظمات غير الحكومية الأولى)</w:t>
              </w:r>
            </w:hyperlink>
            <w:r w:rsidRPr="00B66FEA">
              <w:rPr>
                <w:spacing w:val="-2"/>
                <w:rtl/>
              </w:rPr>
              <w:t xml:space="preserve">، أيار/مايو 2022؛ </w:t>
            </w:r>
            <w:hyperlink r:id="rId12" w:history="1">
              <w:r w:rsidRPr="00B66FEA">
                <w:rPr>
                  <w:rStyle w:val="Hyperlink"/>
                  <w:rtl/>
                  <w:lang w:val="en-US"/>
                </w:rPr>
                <w:t>ومناصرو حقوق الإنسان والشبكة الموريتانية لحقوق الإنسان في الولايات المتحدة (رسالة المنظمات غير الحكومية الثانية)</w:t>
              </w:r>
            </w:hyperlink>
            <w:r w:rsidR="00AB412D" w:rsidRPr="00B66FEA">
              <w:rPr>
                <w:spacing w:val="-2"/>
                <w:rtl/>
              </w:rPr>
              <w:t>، 27 تموز/يوليه 2021</w:t>
            </w:r>
          </w:p>
        </w:tc>
      </w:tr>
      <w:tr w:rsidR="00AB412D" w:rsidRPr="00B66FEA" w14:paraId="38CDC2A2" w14:textId="77777777" w:rsidTr="006B303E">
        <w:trPr>
          <w:jc w:val="left"/>
        </w:trPr>
        <w:tc>
          <w:tcPr>
            <w:tcW w:w="2984" w:type="dxa"/>
            <w:tcMar>
              <w:left w:w="113" w:type="dxa"/>
              <w:right w:w="113" w:type="dxa"/>
            </w:tcMar>
          </w:tcPr>
          <w:p w14:paraId="38B73050" w14:textId="100724C0" w:rsidR="00AB412D" w:rsidRPr="00B66FEA" w:rsidRDefault="00AB412D" w:rsidP="00976F56">
            <w:pPr>
              <w:pStyle w:val="SingleTxtGA"/>
              <w:spacing w:line="340" w:lineRule="exact"/>
              <w:ind w:left="0" w:right="170"/>
              <w:jc w:val="left"/>
              <w:rPr>
                <w:i/>
                <w:iCs/>
                <w:rtl/>
              </w:rPr>
            </w:pPr>
            <w:r w:rsidRPr="00B66FEA">
              <w:rPr>
                <w:i/>
                <w:iCs/>
                <w:rtl/>
              </w:rPr>
              <w:t>تقييم اللجنة:</w:t>
            </w:r>
          </w:p>
        </w:tc>
        <w:tc>
          <w:tcPr>
            <w:tcW w:w="3757" w:type="dxa"/>
            <w:tcMar>
              <w:left w:w="113" w:type="dxa"/>
              <w:right w:w="113" w:type="dxa"/>
            </w:tcMar>
          </w:tcPr>
          <w:p w14:paraId="66C543FA" w14:textId="1488F23A" w:rsidR="00AB412D" w:rsidRPr="00B66FEA" w:rsidRDefault="00AB412D" w:rsidP="00976F56">
            <w:pPr>
              <w:pStyle w:val="SingleTxtGA"/>
              <w:spacing w:line="340" w:lineRule="exact"/>
              <w:ind w:left="0" w:right="170"/>
              <w:rPr>
                <w:rtl/>
              </w:rPr>
            </w:pPr>
            <w:r w:rsidRPr="00B66FEA">
              <w:rPr>
                <w:rtl/>
              </w:rPr>
              <w:t>11</w:t>
            </w:r>
            <w:r w:rsidR="00976F56" w:rsidRPr="00B66FEA">
              <w:rPr>
                <w:rFonts w:hint="cs"/>
                <w:rtl/>
              </w:rPr>
              <w:t xml:space="preserve"> </w:t>
            </w:r>
            <w:r w:rsidRPr="00B66FEA">
              <w:rPr>
                <w:rtl/>
              </w:rPr>
              <w:t>[جيم] و21 [باء] [جيم] و43 [جيم] [هاء]</w:t>
            </w:r>
          </w:p>
        </w:tc>
      </w:tr>
    </w:tbl>
    <w:p w14:paraId="7A80FF10" w14:textId="4642E73F" w:rsidR="00C7363B" w:rsidRPr="00B66FEA" w:rsidRDefault="00C7363B" w:rsidP="00261235">
      <w:pPr>
        <w:pStyle w:val="H1GA"/>
        <w:spacing w:before="360"/>
        <w:rPr>
          <w:rFonts w:ascii="Times New Roman Bold" w:eastAsiaTheme="minorEastAsia" w:hAnsi="Times New Roman Bold" w:cs="Times New Roman" w:hint="eastAsia"/>
          <w:spacing w:val="-2"/>
          <w:rtl/>
          <w:lang w:val="ar-SA" w:eastAsia="zh-TW"/>
        </w:rPr>
      </w:pPr>
      <w:r w:rsidRPr="00B66FEA">
        <w:rPr>
          <w:spacing w:val="-2"/>
          <w:rtl/>
        </w:rPr>
        <w:tab/>
      </w:r>
      <w:r w:rsidRPr="00B66FEA">
        <w:rPr>
          <w:spacing w:val="-2"/>
          <w:rtl/>
        </w:rPr>
        <w:tab/>
      </w:r>
      <w:r w:rsidRPr="00B66FEA">
        <w:rPr>
          <w:rFonts w:ascii="Times New Roman Bold" w:eastAsiaTheme="minorEastAsia" w:hAnsi="Times New Roman Bold"/>
          <w:spacing w:val="-2"/>
          <w:rtl/>
        </w:rPr>
        <w:t>الفقرة 1</w:t>
      </w:r>
      <w:r w:rsidR="00261235" w:rsidRPr="00B66FEA">
        <w:rPr>
          <w:rFonts w:ascii="Times New Roman Bold" w:eastAsiaTheme="minorEastAsia" w:hAnsi="Times New Roman Bold"/>
          <w:spacing w:val="-2"/>
          <w:rtl/>
        </w:rPr>
        <w:t xml:space="preserve">1: </w:t>
      </w:r>
      <w:r w:rsidRPr="00B66FEA">
        <w:rPr>
          <w:rFonts w:ascii="Times New Roman Bold" w:eastAsiaTheme="minorEastAsia" w:hAnsi="Times New Roman Bold"/>
          <w:spacing w:val="-2"/>
          <w:rtl/>
        </w:rPr>
        <w:t>مكافحة الإفلات من العقاب وانتهاكات حقوق الإنسان التي ارتُكبت في</w:t>
      </w:r>
      <w:r w:rsidR="00261235" w:rsidRPr="00B66FEA">
        <w:rPr>
          <w:rFonts w:ascii="Times New Roman Bold" w:eastAsiaTheme="minorEastAsia" w:hAnsi="Times New Roman Bold" w:hint="cs"/>
          <w:spacing w:val="-2"/>
          <w:rtl/>
        </w:rPr>
        <w:t> </w:t>
      </w:r>
      <w:r w:rsidRPr="00B66FEA">
        <w:rPr>
          <w:rFonts w:ascii="Times New Roman Bold" w:eastAsiaTheme="minorEastAsia" w:hAnsi="Times New Roman Bold"/>
          <w:spacing w:val="-2"/>
          <w:rtl/>
        </w:rPr>
        <w:t>الماضي</w:t>
      </w:r>
    </w:p>
    <w:p w14:paraId="41C601BF" w14:textId="37CC4284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b/>
          <w:bCs/>
          <w:rtl/>
        </w:rPr>
        <w:tab/>
        <w:t xml:space="preserve">ينبغي أن تتخذ الدولة الطرف جميع التدابير اللازمة للتوصل إلى تسوية نهائية للإرث </w:t>
      </w:r>
      <w:r w:rsidRPr="00B66FEA">
        <w:rPr>
          <w:rFonts w:ascii="Times New Roman Bold" w:eastAsiaTheme="minorEastAsia" w:hAnsi="Times New Roman Bold"/>
          <w:b/>
          <w:bCs/>
          <w:spacing w:val="-4"/>
          <w:rtl/>
        </w:rPr>
        <w:t xml:space="preserve">الإنساني الناجم عن الأحداث التي وقعت بين عامي 1989 و1991، لا سيما إلغاء القانون رقم 93-23 من </w:t>
      </w:r>
      <w:r w:rsidRPr="00B66FEA">
        <w:rPr>
          <w:rFonts w:ascii="Times New Roman Bold" w:eastAsiaTheme="minorEastAsia" w:hAnsi="Times New Roman Bold"/>
          <w:b/>
          <w:bCs/>
          <w:spacing w:val="-4"/>
          <w:rtl/>
        </w:rPr>
        <w:lastRenderedPageBreak/>
        <w:t>أجل إثبات</w:t>
      </w:r>
      <w:r w:rsidRPr="00B66FEA">
        <w:rPr>
          <w:rFonts w:eastAsiaTheme="minorEastAsia"/>
          <w:b/>
          <w:bCs/>
          <w:rtl/>
        </w:rPr>
        <w:t xml:space="preserve"> الحقيقة بشأن الجرائم التي ارتكبت، وملاحقة الجناة وإنزال العقوبات المناسبة بهم، وتقديم التعويض الكامل إلى جميع الضحايا ومُعاليهم المستحقين.</w:t>
      </w:r>
      <w:bookmarkStart w:id="1" w:name="_Hlk143246506"/>
      <w:bookmarkEnd w:id="1"/>
    </w:p>
    <w:p w14:paraId="643DDCD1" w14:textId="7BABC9BC" w:rsidR="00C7363B" w:rsidRPr="00B66FEA" w:rsidRDefault="00C7363B" w:rsidP="00C7363B">
      <w:pPr>
        <w:pStyle w:val="H23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موجز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المعلومات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الواردة</w:t>
      </w:r>
      <w:r w:rsidR="00FE6178" w:rsidRPr="00B66FEA">
        <w:rPr>
          <w:rtl/>
        </w:rPr>
        <w:t xml:space="preserve"> </w:t>
      </w:r>
      <w:r w:rsidRPr="00B66FEA">
        <w:rPr>
          <w:rtl/>
        </w:rPr>
        <w:t>من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الدولة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الطرف</w:t>
      </w:r>
    </w:p>
    <w:p w14:paraId="344D355D" w14:textId="7C1550DF" w:rsidR="00C7363B" w:rsidRPr="00B66FEA" w:rsidRDefault="00C7363B" w:rsidP="00C7363B">
      <w:pPr>
        <w:pStyle w:val="SingleTxtGA"/>
        <w:rPr>
          <w:rFonts w:eastAsiaTheme="minorEastAsia"/>
          <w:bCs/>
          <w:rtl/>
          <w:lang w:val="ar-SA" w:eastAsia="zh-TW"/>
        </w:rPr>
      </w:pPr>
      <w:r w:rsidRPr="00B66FEA">
        <w:rPr>
          <w:rFonts w:eastAsiaTheme="minorEastAsia"/>
          <w:rtl/>
        </w:rPr>
        <w:tab/>
        <w:t>بذلت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جهود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كبيرة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لإدماج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العائدين،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شملت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بناء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الهياكل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الأساسية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وتنمية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المناطق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الزراعية،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وتمويل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المشاريع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الصغيرة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والأنشطة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المدرة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للدخل،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وإعادة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إدماج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موظفي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السابقين،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وتوزيع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الأراضي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لاستخدامها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لأغراض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السكن.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ووقعت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وأقارب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الضحايا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اتفاقاً</w:t>
      </w:r>
      <w:r w:rsidR="00FE6178" w:rsidRPr="00B66FEA">
        <w:rPr>
          <w:rFonts w:eastAsiaTheme="minorEastAsia"/>
          <w:rtl/>
        </w:rPr>
        <w:t xml:space="preserve"> </w:t>
      </w:r>
      <w:r w:rsidR="00D76CFC" w:rsidRPr="00B66FEA">
        <w:rPr>
          <w:rFonts w:eastAsiaTheme="minorEastAsia" w:hint="cs"/>
          <w:rtl/>
        </w:rPr>
        <w:t>إ</w:t>
      </w:r>
      <w:r w:rsidRPr="00B66FEA">
        <w:rPr>
          <w:rFonts w:eastAsiaTheme="minorEastAsia"/>
          <w:rtl/>
        </w:rPr>
        <w:t>طارياً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لتسوية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العنصر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العسكري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للمسائل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العالقة،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ونفذته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2009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بتسوية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المسائل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العالقة.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وكرس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الاتفاق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المبادئ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الرئيسية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للعدالة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الانتقالية: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تخليد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الذكرى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والوصول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الحقيقة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والجبر.</w:t>
      </w:r>
    </w:p>
    <w:p w14:paraId="1104F8CB" w14:textId="1F68CD7C" w:rsidR="00C7363B" w:rsidRPr="00B66FEA" w:rsidRDefault="00C7363B" w:rsidP="00C7363B">
      <w:pPr>
        <w:pStyle w:val="H23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موجز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المعلومات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الواردة</w:t>
      </w:r>
      <w:r w:rsidR="00FE6178" w:rsidRPr="00B66FEA">
        <w:rPr>
          <w:rtl/>
        </w:rPr>
        <w:t xml:space="preserve"> </w:t>
      </w:r>
      <w:r w:rsidRPr="00B66FEA">
        <w:rPr>
          <w:rtl/>
        </w:rPr>
        <w:t>من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الجهات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صاحبة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المصلحة</w:t>
      </w:r>
    </w:p>
    <w:p w14:paraId="06C94C95" w14:textId="71051444" w:rsidR="00C7363B" w:rsidRPr="00B66FEA" w:rsidRDefault="00C7363B" w:rsidP="00C7363B">
      <w:pPr>
        <w:pStyle w:val="H4GA"/>
        <w:rPr>
          <w:rtl/>
          <w:lang w:val="ar-SA" w:eastAsia="zh-TW"/>
        </w:rPr>
      </w:pPr>
      <w:bookmarkStart w:id="2" w:name="_Hlk143504873"/>
      <w:r w:rsidRPr="00B66FEA">
        <w:rPr>
          <w:rtl/>
        </w:rPr>
        <w:tab/>
      </w:r>
      <w:r w:rsidRPr="00B66FEA">
        <w:rPr>
          <w:rtl/>
        </w:rPr>
        <w:tab/>
        <w:t>رسالة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المنظمات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غير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الحكومية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الأولى</w:t>
      </w:r>
    </w:p>
    <w:bookmarkEnd w:id="2"/>
    <w:p w14:paraId="738B9285" w14:textId="19FB40C5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لم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تتخذ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خطوات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لإلغاء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العفو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(القانون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رقم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93-23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المؤرخ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14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حزيران/يونيه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1993</w:t>
      </w:r>
      <w:r w:rsidR="00261235" w:rsidRPr="00B66FEA">
        <w:rPr>
          <w:rFonts w:eastAsiaTheme="minorEastAsia"/>
          <w:rtl/>
        </w:rPr>
        <w:t>)،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لإجراء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تحقيقات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مستقلة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الإفلات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العقاب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الجرائم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وانتهاكات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ارتكبت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الماضي،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لتقديم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الجبر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الكامل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لجميع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الضحايا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ومعاليهم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المستحقين.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وقد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شابت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التدابير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المتخذة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أوجه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قصور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متعددة،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ذلك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الافتقار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إطار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قانوني،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وانعدام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الشفافية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والاستقلال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وإعادة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الإدماج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التعسفي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وغير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الكافي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لموظفي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السابقين،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وعدم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تمكين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أسر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الضحايا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الوصول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مواقع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الدفن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المحددة.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وواجه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اللاجئون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عادوا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السنغال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عامي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1992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و2000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وأولئك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عادوا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بموجب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الاتفاق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الثلاثي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عامي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2008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و2012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العديد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المشاكل،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ذلك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يتعلق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باستعادة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الأراضي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الزراعية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العرفية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الأراضي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ووثائق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الحالة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المدنية.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ولم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يتمكن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يقدر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بنحو</w:t>
      </w:r>
      <w:r w:rsidR="00FE6178" w:rsidRPr="00B66FEA">
        <w:rPr>
          <w:rFonts w:eastAsiaTheme="minorEastAsia" w:hint="cs"/>
          <w:rtl/>
        </w:rPr>
        <w:t xml:space="preserve"> </w:t>
      </w:r>
      <w:r w:rsidRPr="00B66FEA">
        <w:rPr>
          <w:rFonts w:eastAsiaTheme="minorEastAsia"/>
          <w:rtl/>
        </w:rPr>
        <w:t>000</w:t>
      </w:r>
      <w:r w:rsidR="00FE6178" w:rsidRPr="00B66FEA">
        <w:rPr>
          <w:rFonts w:eastAsiaTheme="minorEastAsia"/>
          <w:rtl/>
        </w:rPr>
        <w:t xml:space="preserve"> </w:t>
      </w:r>
      <w:r w:rsidR="00D76CFC" w:rsidRPr="00B66FEA">
        <w:rPr>
          <w:rFonts w:eastAsiaTheme="minorEastAsia"/>
          <w:rtl/>
        </w:rPr>
        <w:t>14</w:t>
      </w:r>
      <w:r w:rsidR="00FE6178" w:rsidRPr="00B66FEA">
        <w:rPr>
          <w:rFonts w:eastAsiaTheme="minorEastAsia" w:hint="cs"/>
          <w:rtl/>
        </w:rPr>
        <w:t xml:space="preserve"> </w:t>
      </w:r>
      <w:r w:rsidRPr="00B66FEA">
        <w:rPr>
          <w:rFonts w:eastAsiaTheme="minorEastAsia"/>
          <w:rtl/>
        </w:rPr>
        <w:t>لاجئ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السنغال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و000</w:t>
      </w:r>
      <w:r w:rsidR="00FE6178" w:rsidRPr="00B66FEA">
        <w:rPr>
          <w:rFonts w:eastAsiaTheme="minorEastAsia"/>
          <w:rtl/>
        </w:rPr>
        <w:t xml:space="preserve"> </w:t>
      </w:r>
      <w:r w:rsidR="00D76CFC" w:rsidRPr="00B66FEA">
        <w:rPr>
          <w:rFonts w:eastAsiaTheme="minorEastAsia"/>
          <w:rtl/>
        </w:rPr>
        <w:t>10</w:t>
      </w:r>
      <w:r w:rsidR="00FE6178" w:rsidRPr="00B66FEA">
        <w:rPr>
          <w:rFonts w:eastAsiaTheme="minorEastAsia" w:hint="cs"/>
          <w:rtl/>
        </w:rPr>
        <w:t xml:space="preserve"> </w:t>
      </w:r>
      <w:r w:rsidRPr="00B66FEA">
        <w:rPr>
          <w:rFonts w:eastAsiaTheme="minorEastAsia"/>
          <w:rtl/>
        </w:rPr>
        <w:t>لاجئ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مالي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التسجيل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بموجب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الاتفاق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الثلاثي.</w:t>
      </w:r>
    </w:p>
    <w:p w14:paraId="4C80E077" w14:textId="5E9478ED" w:rsidR="00C7363B" w:rsidRPr="00B66FEA" w:rsidRDefault="00C7363B" w:rsidP="00C7363B">
      <w:pPr>
        <w:pStyle w:val="H4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رسالة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المنظمات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غير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الحكومية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الثانية</w:t>
      </w:r>
    </w:p>
    <w:p w14:paraId="073021A8" w14:textId="33863250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يزال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الموريتانيون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السود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يعانون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التمييز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الهيكلي،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يتضح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القيود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تفرضها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جمعيات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الضحايا.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تشرين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الثاني/نوفمبر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2020،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نظم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أقارب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الأفراد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لقوا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حتفهم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خلال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الأحداث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وقعت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عامي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1989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و1991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احتجاجات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نواكشوط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وبابابي،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وطالبوا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بإلغاء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العفو.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واعتقلت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السلطات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أكثر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40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شخصاً،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ثم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أفرجت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بعد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ذلك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بوقت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قصير.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ولا</w:t>
      </w:r>
      <w:r w:rsidR="00FE6178" w:rsidRPr="00B66FEA">
        <w:rPr>
          <w:rFonts w:eastAsiaTheme="minorEastAsia" w:hint="cs"/>
          <w:rtl/>
        </w:rPr>
        <w:t xml:space="preserve"> </w:t>
      </w:r>
      <w:r w:rsidRPr="00B66FEA">
        <w:rPr>
          <w:rFonts w:eastAsiaTheme="minorEastAsia"/>
          <w:rtl/>
        </w:rPr>
        <w:t>يزال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الموريتانيون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السود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غير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قادرين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استعادة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ملكية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الأراضي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جردتهم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السلطات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المحلية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ثمانينيات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القرن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العشرين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وأعادت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توزيعها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البيضان.</w:t>
      </w:r>
    </w:p>
    <w:p w14:paraId="5C87D723" w14:textId="764F25F6" w:rsidR="00C7363B" w:rsidRPr="00B66FEA" w:rsidRDefault="00C7363B" w:rsidP="00C7363B">
      <w:pPr>
        <w:pStyle w:val="H23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تقييم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اللجنة</w:t>
      </w:r>
    </w:p>
    <w:p w14:paraId="625540E4" w14:textId="4A485F17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 w:hint="cs"/>
          <w:rtl/>
        </w:rPr>
        <w:t>[جيم]</w:t>
      </w:r>
    </w:p>
    <w:p w14:paraId="7BA7493C" w14:textId="47EC4E35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تأسف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لأنه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تتخذ،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يبدو،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تدابير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جديدة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لتنفيذ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توصية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اعتماد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ملاحظاتها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الختامية.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وتأسف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بوجه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خاص،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لعدم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اتخاذ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تدابير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لإلغاء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رقم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93-23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أجل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إثبات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وقائع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الجرائم،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ومقاضاة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مرتكبيها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ومعاقبتهم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النحو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المناسب،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منح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الجبر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الكامل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لجميع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الضحايا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ومعاليهم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المستحقين.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وتكرر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توصيتها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وتطلب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مزيداً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التدابير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المتخذة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لضمان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إعادة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إدماج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اللاجئين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نحو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فعال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ومنصف،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سيما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يتعلق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بتوفير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وثائق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الحالة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وإعادة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الأراضي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الزراعية.</w:t>
      </w:r>
    </w:p>
    <w:p w14:paraId="5BB17DE7" w14:textId="0CB2DF7B" w:rsidR="00C7363B" w:rsidRPr="00B66FEA" w:rsidRDefault="00C7363B" w:rsidP="00C7363B">
      <w:pPr>
        <w:pStyle w:val="H1GA"/>
        <w:rPr>
          <w:rtl/>
          <w:lang w:val="ar-SA" w:eastAsia="zh-TW"/>
        </w:rPr>
      </w:pPr>
      <w:r w:rsidRPr="00B66FEA">
        <w:rPr>
          <w:rtl/>
        </w:rPr>
        <w:lastRenderedPageBreak/>
        <w:tab/>
      </w:r>
      <w:r w:rsidRPr="00B66FEA">
        <w:rPr>
          <w:rtl/>
        </w:rPr>
        <w:tab/>
        <w:t>الفقرة</w:t>
      </w:r>
      <w:r w:rsidR="00FE6178" w:rsidRPr="00B66FEA">
        <w:rPr>
          <w:rtl/>
        </w:rPr>
        <w:t xml:space="preserve"> </w:t>
      </w:r>
      <w:r w:rsidRPr="00B66FEA">
        <w:rPr>
          <w:rtl/>
        </w:rPr>
        <w:t>2</w:t>
      </w:r>
      <w:r w:rsidR="00261235" w:rsidRPr="00B66FEA">
        <w:rPr>
          <w:rtl/>
        </w:rPr>
        <w:t>1: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الممارسات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المضرة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بالنساء</w:t>
      </w:r>
      <w:r w:rsidR="00FE6178" w:rsidRPr="00B66FEA">
        <w:rPr>
          <w:rtl/>
        </w:rPr>
        <w:t xml:space="preserve"> </w:t>
      </w:r>
      <w:r w:rsidRPr="00B66FEA">
        <w:rPr>
          <w:rtl/>
        </w:rPr>
        <w:t>والفتيات</w:t>
      </w:r>
    </w:p>
    <w:p w14:paraId="4337F18B" w14:textId="6543A8C3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b/>
          <w:bCs/>
          <w:rtl/>
        </w:rPr>
        <w:tab/>
        <w:t>ينبغي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أن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تقوم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الدولة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الطرف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بما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يلي:</w:t>
      </w:r>
    </w:p>
    <w:p w14:paraId="543A272E" w14:textId="49E6E09E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(أ)</w:t>
      </w:r>
      <w:r w:rsidRPr="00B66FEA">
        <w:rPr>
          <w:rFonts w:eastAsiaTheme="minorEastAsia"/>
          <w:rtl/>
        </w:rPr>
        <w:tab/>
      </w:r>
      <w:r w:rsidRPr="00B66FEA">
        <w:rPr>
          <w:rFonts w:eastAsiaTheme="minorEastAsia"/>
          <w:b/>
          <w:bCs/>
          <w:rtl/>
        </w:rPr>
        <w:t>تعديل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تشريعاتها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لحظر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ممارسة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تشويه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الأعضاء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التناسلية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الأنثوية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بالنسبة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لجميع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النساء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والفتيات؛</w:t>
      </w:r>
    </w:p>
    <w:p w14:paraId="55FDE6B4" w14:textId="75FD2AFA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(ب)</w:t>
      </w:r>
      <w:r w:rsidRPr="00B66FEA">
        <w:rPr>
          <w:rFonts w:eastAsiaTheme="minorEastAsia"/>
          <w:rtl/>
        </w:rPr>
        <w:tab/>
      </w:r>
      <w:r w:rsidRPr="00B66FEA">
        <w:rPr>
          <w:rFonts w:eastAsiaTheme="minorEastAsia"/>
          <w:b/>
          <w:bCs/>
          <w:rtl/>
        </w:rPr>
        <w:t>الحرص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على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التحقيق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الفوري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في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جميع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حالات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تشويه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الأعضاء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التناسلية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الأنثوية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والملاحقة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القضائية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للجناة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والمتواطئين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معهم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ومعاقبتهم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بعقوبات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ملائمة،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وعلى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وصول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الضحايا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إلى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الخدمات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الاجتماعية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والطبية؛</w:t>
      </w:r>
    </w:p>
    <w:p w14:paraId="08885CD0" w14:textId="658AA000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(ج)</w:t>
      </w:r>
      <w:r w:rsidRPr="00B66FEA">
        <w:rPr>
          <w:rFonts w:eastAsiaTheme="minorEastAsia"/>
          <w:rtl/>
        </w:rPr>
        <w:tab/>
      </w:r>
      <w:r w:rsidRPr="00B66FEA">
        <w:rPr>
          <w:rFonts w:eastAsiaTheme="minorEastAsia"/>
          <w:b/>
          <w:bCs/>
          <w:rtl/>
        </w:rPr>
        <w:t>تعزيز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برامج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التوعية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والتثقيف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أجل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القضاء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على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هذه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الممارسة؛</w:t>
      </w:r>
    </w:p>
    <w:p w14:paraId="725D4DBC" w14:textId="206C189F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(د)</w:t>
      </w:r>
      <w:r w:rsidRPr="00B66FEA">
        <w:rPr>
          <w:rFonts w:eastAsiaTheme="minorEastAsia"/>
          <w:rtl/>
        </w:rPr>
        <w:tab/>
      </w:r>
      <w:r w:rsidRPr="00B66FEA">
        <w:rPr>
          <w:rFonts w:eastAsiaTheme="minorEastAsia"/>
          <w:b/>
          <w:bCs/>
          <w:rtl/>
        </w:rPr>
        <w:t>تعديل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مدونة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الأحوال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الشخصية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بغية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حظر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الزواج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قبل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بلوغ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الثامنة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عشرة،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بلا</w:t>
      </w:r>
      <w:r w:rsidR="00FE6178" w:rsidRPr="00B66FEA">
        <w:rPr>
          <w:rFonts w:eastAsiaTheme="minorEastAsia" w:hint="cs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استثناء،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واتخاذ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جميع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التدابير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اللازمة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للقضاء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على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زواج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الأطفال.</w:t>
      </w:r>
      <w:r w:rsidR="00FE6178" w:rsidRPr="00B66FEA">
        <w:rPr>
          <w:rFonts w:eastAsiaTheme="minorEastAsia"/>
          <w:rtl/>
        </w:rPr>
        <w:t xml:space="preserve"> </w:t>
      </w:r>
    </w:p>
    <w:p w14:paraId="007C0BA7" w14:textId="18060889" w:rsidR="00C7363B" w:rsidRPr="00B66FEA" w:rsidRDefault="00C7363B" w:rsidP="00C7363B">
      <w:pPr>
        <w:pStyle w:val="H23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موجز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المعلومات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الواردة</w:t>
      </w:r>
      <w:r w:rsidR="00FE6178" w:rsidRPr="00B66FEA">
        <w:rPr>
          <w:rtl/>
        </w:rPr>
        <w:t xml:space="preserve"> </w:t>
      </w:r>
      <w:r w:rsidRPr="00B66FEA">
        <w:rPr>
          <w:rtl/>
        </w:rPr>
        <w:t>من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الدولة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الطرف</w:t>
      </w:r>
      <w:bookmarkStart w:id="3" w:name="_Hlk124687106"/>
    </w:p>
    <w:p w14:paraId="31D7BDF1" w14:textId="2C7B06F6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نشر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رقم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2017-025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المتعلق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بالصحة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الإنجابية،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ينص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الأنثوية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جريمة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جنائية،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نطاق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واسع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العاملين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مجال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الرعاية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الصحية.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للإناث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مدرج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المادة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79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رقم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2018-024،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مدونة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حماية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الطفل،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ينص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المعاملة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القاسية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اللاإنسانية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المهينة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تشمل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الخفاض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المضر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وأي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ممارسة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مشابهة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يتعرض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الأطفال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جنس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الإناث،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والممارسات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التقليدية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والثقافية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والاجتماعية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السلبية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تلحق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الضرر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بالسلامة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البدنية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للطفلة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صحتها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كرامتها.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وعلاوة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ذلك،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فإن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المادة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12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الحماية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الجنائية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للطفل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تجرم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إصابة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تلحق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للفتاة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طريق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الختان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التخييطي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6B303E">
        <w:rPr>
          <w:rFonts w:eastAsiaTheme="minorEastAsia" w:hint="eastAsia"/>
          <w:rtl/>
        </w:rPr>
        <w:t> </w:t>
      </w:r>
      <w:r w:rsidRPr="00B66FEA">
        <w:rPr>
          <w:rFonts w:eastAsiaTheme="minorEastAsia"/>
          <w:rtl/>
        </w:rPr>
        <w:t>نزع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الحساسية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وسيلة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أخرى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تؤدي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إلحاق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الأذى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بالطفلة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وتعاقب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عليها.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وتشدد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العقوبة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عندما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ينتمي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مرتكب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الجريمة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مهنة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المساعدة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الطبية.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شأن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مشروع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المتعلق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العنف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ضد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المرأة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والفتاة،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أقره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مجلس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الوزراء،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يعلن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المعاقبة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الأنثوية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وسائر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الممارسات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الضارة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بصحة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النساء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والفتيات.</w:t>
      </w:r>
    </w:p>
    <w:p w14:paraId="3C9E89D7" w14:textId="27EA4695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وبغية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العنف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ضد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المرأة،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سيما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الأنثوية،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وضعت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إطاراً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مؤسسياً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واسع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النطاق،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واعتمدت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استراتيجية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وخطة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عمل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وطنيتين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مكرستين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الأنثوية،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ونفذت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إجراءات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تشغيلية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موحدة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أجل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الاستجابة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بمزيد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الفعالية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لاحتياجات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الناجيات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العنف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الجنساني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وتوفير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الرعاية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الشاملة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لهن.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ويتضمن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البرنامج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الوطني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للصحة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الإنجابية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عنصراً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يتعلق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بعلاج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الناسور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وإدماج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النساء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المصابات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بالناسور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المجتمع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خلال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الأنشطة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المدرة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للدخل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والمساعدة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المادية.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ونظمت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أنشطة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توعوية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وتدريبية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كجزء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تنفيذ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الاستراتيجية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الوطنية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الأنثوية،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ودفعت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مئات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المجتمعات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المحلية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المناطق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ينتشر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الأنثوية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الالتزام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بوضع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لهذه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الممارسة.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ونفذت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كذلك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حملات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توعية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زواج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الأطفال.</w:t>
      </w:r>
    </w:p>
    <w:p w14:paraId="291AC06E" w14:textId="29C2F6F6" w:rsidR="00C7363B" w:rsidRPr="00B66FEA" w:rsidRDefault="00C7363B" w:rsidP="00C7363B">
      <w:pPr>
        <w:pStyle w:val="H23GA"/>
        <w:rPr>
          <w:rtl/>
          <w:lang w:val="ar-SA" w:eastAsia="zh-TW"/>
        </w:rPr>
      </w:pPr>
      <w:r w:rsidRPr="00B66FEA">
        <w:rPr>
          <w:rtl/>
        </w:rPr>
        <w:lastRenderedPageBreak/>
        <w:tab/>
      </w:r>
      <w:r w:rsidRPr="00B66FEA">
        <w:rPr>
          <w:rtl/>
        </w:rPr>
        <w:tab/>
        <w:t>موجز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المعلومات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الواردة</w:t>
      </w:r>
      <w:r w:rsidR="00FE6178" w:rsidRPr="00B66FEA">
        <w:rPr>
          <w:rtl/>
        </w:rPr>
        <w:t xml:space="preserve"> </w:t>
      </w:r>
      <w:r w:rsidRPr="00B66FEA">
        <w:rPr>
          <w:rtl/>
        </w:rPr>
        <w:t>من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الجهات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صاحبة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المصلحة</w:t>
      </w:r>
    </w:p>
    <w:bookmarkEnd w:id="3"/>
    <w:p w14:paraId="02550A7D" w14:textId="2B474446" w:rsidR="00C7363B" w:rsidRPr="00B66FEA" w:rsidRDefault="00C7363B" w:rsidP="00C7363B">
      <w:pPr>
        <w:pStyle w:val="H4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الرسالتان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الأولى</w:t>
      </w:r>
      <w:r w:rsidR="00FE6178" w:rsidRPr="00B66FEA">
        <w:rPr>
          <w:rtl/>
        </w:rPr>
        <w:t xml:space="preserve"> </w:t>
      </w:r>
      <w:r w:rsidRPr="00B66FEA">
        <w:rPr>
          <w:rtl/>
        </w:rPr>
        <w:t>والثانية</w:t>
      </w:r>
      <w:r w:rsidR="00FE6178" w:rsidRPr="00B66FEA">
        <w:rPr>
          <w:rtl/>
        </w:rPr>
        <w:t xml:space="preserve"> </w:t>
      </w:r>
      <w:r w:rsidRPr="00B66FEA">
        <w:rPr>
          <w:rtl/>
        </w:rPr>
        <w:t>للمنظمات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غير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الحكومية</w:t>
      </w:r>
    </w:p>
    <w:p w14:paraId="13801EAD" w14:textId="3940B46B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تسلط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رسالة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المنظمات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غير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الأولى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الضوء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ثغرات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إنفاذ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التشريعات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القائمة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المتعلقة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الأنثوية،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وتشير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توجد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سجلات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تفيد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بإجراء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محاكمات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مؤخراً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هذا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الصدد.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وتسلط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رسالة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المنظمات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غير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الثانية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الضوء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غياب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الإرادة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السياسية،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وتشير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مشروع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العنف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ضد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المرأة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والفتاة،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شأنه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يجرم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هذه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الممارسة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جميع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الحالات،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يعتمد،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الرغم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قيد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الإعداد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201</w:t>
      </w:r>
      <w:r w:rsidR="00261235" w:rsidRPr="00B66FEA">
        <w:rPr>
          <w:rFonts w:eastAsiaTheme="minorEastAsia"/>
          <w:rtl/>
        </w:rPr>
        <w:t>2.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وتشير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الرسالتان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الصادرتان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المنظمات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غير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كلتاهما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الأنثوية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يزال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يمارس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نطاق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واسع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وتسلط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الضوء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عدم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كفاية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حملات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التوعية.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وتشير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رسالة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المنظمات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غير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الثانية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عدد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الحالات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ارتفع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عامي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2019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و2021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بسبب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إهمال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السلطات.</w:t>
      </w:r>
    </w:p>
    <w:p w14:paraId="35258E58" w14:textId="20E5D691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وتشير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الرسالتان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الصادرتان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المنظمات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غير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الطرف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تعدل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مدونة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الأحوال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الشخصية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لحظر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الزواج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قبل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بلوغ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الثامنة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عشرة،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استثناء.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وتشير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رسالة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المنظمات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غير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الثانية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محاولات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تحديث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نص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مدونة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الأحوال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الشخصية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باءت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بالفشل،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الرغم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مشروعي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المدعومين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وتسلط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الضوء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أيضاً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حقيقة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زواج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الأطفال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يزال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يمارس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نطاق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واسع،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الإفلات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العقاب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يزال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سائداً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حفاظاً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شرف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الأسرة،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الضغط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القوى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التقليدية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والمتطرفين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الدينيين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يديم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انتشار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هذه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الممارسة.</w:t>
      </w:r>
      <w:r w:rsidR="00FE6178" w:rsidRPr="00B66FEA">
        <w:rPr>
          <w:rFonts w:eastAsiaTheme="minorEastAsia"/>
          <w:rtl/>
        </w:rPr>
        <w:t xml:space="preserve"> </w:t>
      </w:r>
    </w:p>
    <w:p w14:paraId="7CD298FC" w14:textId="432765A3" w:rsidR="00C7363B" w:rsidRPr="00B66FEA" w:rsidRDefault="00C7363B" w:rsidP="00C7363B">
      <w:pPr>
        <w:pStyle w:val="H23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تقييم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اللجنة</w:t>
      </w:r>
    </w:p>
    <w:p w14:paraId="364405A4" w14:textId="186B8CD1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>[باء</w:t>
      </w:r>
      <w:r w:rsidR="00261235" w:rsidRPr="00B66FEA">
        <w:rPr>
          <w:rFonts w:eastAsiaTheme="minorEastAsia"/>
          <w:rtl/>
        </w:rPr>
        <w:t>]: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(أ)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و(ج)</w:t>
      </w:r>
    </w:p>
    <w:p w14:paraId="6A99356C" w14:textId="10096D75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ترحب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باعتماد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مجلس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الوزراء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6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أيار/مايو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2020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مشروع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العنف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ضد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المرأة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والفتاة،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شأنه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يجعل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الأنثوية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ممارسة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يعاقب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عليها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جميع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الحالات.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ذلك،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يساور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القلق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الجمعية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الوطنية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تعتمد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بعد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مشروع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ضوء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التقارير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تفيد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الجمعية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الوطنية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رفضت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مشروعين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سابقين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بسبب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"عدم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امتثالهما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لتعاليم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الإسلام".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وتطلب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إضافية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هذا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الصدد.</w:t>
      </w:r>
    </w:p>
    <w:p w14:paraId="12A37011" w14:textId="1E3A8DB1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وبينما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تلاحظ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التدابير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المتخذة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للتثقيف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والتوعية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تشويه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التناسلية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الأنثوية،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فإنها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تأسف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الطابع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العام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المقدمة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يسمح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بإجراء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تقييم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سليم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لحسن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تنفيذ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التوصية.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وتطلب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كمية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وتواريخ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محددة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التدابير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المتخذة.</w:t>
      </w:r>
    </w:p>
    <w:p w14:paraId="230EEB02" w14:textId="1E26B4D4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>[جيم</w:t>
      </w:r>
      <w:r w:rsidR="00261235" w:rsidRPr="00B66FEA">
        <w:rPr>
          <w:rFonts w:eastAsiaTheme="minorEastAsia"/>
          <w:rtl/>
        </w:rPr>
        <w:t>]: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(ب</w:t>
      </w:r>
      <w:r w:rsidR="00261235" w:rsidRPr="00B66FEA">
        <w:rPr>
          <w:rFonts w:eastAsiaTheme="minorEastAsia"/>
          <w:rtl/>
        </w:rPr>
        <w:t>)،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و(د)</w:t>
      </w:r>
    </w:p>
    <w:p w14:paraId="0E5A735D" w14:textId="29E684DA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تعرب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أسفها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لعدم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ورود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حول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التحقيقات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أجريت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مرتكبي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الجرائم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ومقاضاتهم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وتكرر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التوصية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قدمتها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هذا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الصدد.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وبينما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تحيط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علماً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الواردة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الخدمات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الطبية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والاجتماعية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المقدمة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الضحايا،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فإنها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تأسف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الطابع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العام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المقدمة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 w:hint="cs"/>
          <w:rtl/>
        </w:rPr>
        <w:t xml:space="preserve"> </w:t>
      </w:r>
      <w:r w:rsidRPr="00B66FEA">
        <w:rPr>
          <w:rFonts w:eastAsiaTheme="minorEastAsia"/>
          <w:rtl/>
        </w:rPr>
        <w:t>يسمح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بإجراء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تقييم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سليم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لتنفيذ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هذا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الجزء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التوصية،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ثم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تكرر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توصيتها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هذا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الصدد.</w:t>
      </w:r>
      <w:r w:rsidR="00FE6178" w:rsidRPr="00B66FEA">
        <w:rPr>
          <w:rFonts w:eastAsiaTheme="minorEastAsia"/>
          <w:rtl/>
        </w:rPr>
        <w:t xml:space="preserve"> </w:t>
      </w:r>
    </w:p>
    <w:p w14:paraId="3F085CC6" w14:textId="2B8E267E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وبينما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تلاحظ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إشارة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الطرف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تنفيذ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حملات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توعية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زواج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الأطفال،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فإنها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تأسف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المقدمة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جداً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بحيث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تسمح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بإجراء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تقييم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سليم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لتنفيذ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التوصية.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وتحيط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علماً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بالتقارير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زواج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الأطفال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يزال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يمارس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نطاق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واسع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مشاريع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القوانين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تدعمها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تسعى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تعديل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مدونة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الأحوال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الشخصية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أجل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حظر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الزواج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قبل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بلوغ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الثامنة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عشرة،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استثناء،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تكلل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بالنجاح.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وتكرر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توصيتها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وتطلب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إضافية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ومحددة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التدابير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المتخذة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زواج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الأطفال.</w:t>
      </w:r>
    </w:p>
    <w:p w14:paraId="3EDBF54A" w14:textId="7A18EDC6" w:rsidR="00C7363B" w:rsidRPr="00B66FEA" w:rsidRDefault="00C7363B" w:rsidP="00C7363B">
      <w:pPr>
        <w:pStyle w:val="H1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الفقرة</w:t>
      </w:r>
      <w:r w:rsidR="00FE6178" w:rsidRPr="00B66FEA">
        <w:rPr>
          <w:rtl/>
        </w:rPr>
        <w:t xml:space="preserve"> </w:t>
      </w:r>
      <w:r w:rsidRPr="00B66FEA">
        <w:rPr>
          <w:rtl/>
        </w:rPr>
        <w:t>4</w:t>
      </w:r>
      <w:r w:rsidR="00261235" w:rsidRPr="00B66FEA">
        <w:rPr>
          <w:rtl/>
        </w:rPr>
        <w:t>3:</w:t>
      </w:r>
      <w:r w:rsidR="00FE6178" w:rsidRPr="00B66FEA">
        <w:rPr>
          <w:rtl/>
        </w:rPr>
        <w:t xml:space="preserve"> </w:t>
      </w:r>
      <w:r w:rsidRPr="00B66FEA">
        <w:rPr>
          <w:rtl/>
        </w:rPr>
        <w:t>حرية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التعبير</w:t>
      </w:r>
      <w:r w:rsidR="00FE6178" w:rsidRPr="00B66FEA">
        <w:rPr>
          <w:rtl/>
        </w:rPr>
        <w:t xml:space="preserve"> </w:t>
      </w:r>
      <w:r w:rsidRPr="00B66FEA">
        <w:rPr>
          <w:rtl/>
        </w:rPr>
        <w:t>وحماية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المدافعين</w:t>
      </w:r>
      <w:r w:rsidR="00FE6178" w:rsidRPr="00B66FEA">
        <w:rPr>
          <w:rtl/>
        </w:rPr>
        <w:t xml:space="preserve"> </w:t>
      </w:r>
      <w:r w:rsidRPr="00B66FEA">
        <w:rPr>
          <w:rtl/>
        </w:rPr>
        <w:t>عن</w:t>
      </w:r>
      <w:r w:rsidR="00FE6178" w:rsidRPr="00B66FEA">
        <w:rPr>
          <w:rtl/>
        </w:rPr>
        <w:t xml:space="preserve"> </w:t>
      </w:r>
      <w:r w:rsidRPr="00B66FEA">
        <w:rPr>
          <w:rtl/>
        </w:rPr>
        <w:t>حقوق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الإنسان</w:t>
      </w:r>
    </w:p>
    <w:p w14:paraId="175DFE2A" w14:textId="4EE356B1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b/>
          <w:bCs/>
          <w:rtl/>
        </w:rPr>
        <w:tab/>
        <w:t>ينبغي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أن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تقوم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الدولة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الطرف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بما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يلي:</w:t>
      </w:r>
    </w:p>
    <w:p w14:paraId="0BEC426A" w14:textId="5B365BB1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(أ)</w:t>
      </w:r>
      <w:r w:rsidRPr="00B66FEA">
        <w:rPr>
          <w:rFonts w:eastAsiaTheme="minorEastAsia"/>
          <w:rtl/>
        </w:rPr>
        <w:tab/>
      </w:r>
      <w:r w:rsidRPr="00B66FEA">
        <w:rPr>
          <w:rFonts w:eastAsiaTheme="minorEastAsia"/>
          <w:b/>
          <w:bCs/>
          <w:rtl/>
        </w:rPr>
        <w:t>تعديل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القوانين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المذكورة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أعلاه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[القانون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المتعلق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بتجريم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التمييز،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والقانون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المتعلق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بالجريمة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السيبرانية،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وقانون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مكافحة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الإرهاب،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وقانون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حرية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الصحافة]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لمواءمتها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مع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المادتين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18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و19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العهد؛</w:t>
      </w:r>
    </w:p>
    <w:p w14:paraId="01BC95FB" w14:textId="6D076AE2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(ب)</w:t>
      </w:r>
      <w:r w:rsidRPr="00B66FEA">
        <w:rPr>
          <w:rFonts w:eastAsiaTheme="minorEastAsia"/>
          <w:rtl/>
        </w:rPr>
        <w:tab/>
      </w:r>
      <w:r w:rsidRPr="00B66FEA">
        <w:rPr>
          <w:rFonts w:eastAsiaTheme="minorEastAsia"/>
          <w:b/>
          <w:bCs/>
          <w:rtl/>
        </w:rPr>
        <w:t>عدم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تخويف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المدافعين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عن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حقوق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الإنسان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الذين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يمارسون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حقهم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في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حرية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التعبير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وعدم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مضايقتهم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واعتقالهم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واحتجازهم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وملاحقتهم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قضائيا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بسبب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مخالفات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ذات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تعريفات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غامضة؛</w:t>
      </w:r>
    </w:p>
    <w:p w14:paraId="3AD27DE0" w14:textId="3BA86694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(ج)</w:t>
      </w:r>
      <w:r w:rsidRPr="00B66FEA">
        <w:rPr>
          <w:rFonts w:eastAsiaTheme="minorEastAsia"/>
          <w:rtl/>
        </w:rPr>
        <w:tab/>
      </w:r>
      <w:r w:rsidRPr="00B66FEA">
        <w:rPr>
          <w:rFonts w:eastAsiaTheme="minorEastAsia"/>
          <w:b/>
          <w:bCs/>
          <w:rtl/>
        </w:rPr>
        <w:t>الإفراج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غير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المشروط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عن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جميع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المدافعين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عن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حقوق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الإنسان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المحتجزين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تعسفاً؛</w:t>
      </w:r>
    </w:p>
    <w:p w14:paraId="3833BCFD" w14:textId="2681D524" w:rsidR="00C7363B" w:rsidRPr="00B66FEA" w:rsidRDefault="00C7363B" w:rsidP="00C7363B">
      <w:pPr>
        <w:pStyle w:val="SingleTxtGA"/>
        <w:rPr>
          <w:rFonts w:eastAsiaTheme="minorEastAsia"/>
          <w:b/>
          <w:bCs/>
          <w:rtl/>
          <w:lang w:val="ar-SA" w:eastAsia="zh-TW"/>
        </w:rPr>
      </w:pPr>
      <w:r w:rsidRPr="00B66FEA">
        <w:rPr>
          <w:rFonts w:eastAsiaTheme="minorEastAsia"/>
          <w:bCs/>
          <w:rtl/>
        </w:rPr>
        <w:tab/>
      </w:r>
      <w:r w:rsidRPr="00B66FEA">
        <w:rPr>
          <w:rFonts w:eastAsiaTheme="minorEastAsia"/>
          <w:b/>
          <w:rtl/>
        </w:rPr>
        <w:t>(د)</w:t>
      </w:r>
      <w:r w:rsidRPr="00B66FEA">
        <w:rPr>
          <w:rFonts w:eastAsiaTheme="minorEastAsia"/>
          <w:bCs/>
          <w:rtl/>
        </w:rPr>
        <w:tab/>
      </w:r>
      <w:r w:rsidRPr="00B66FEA">
        <w:rPr>
          <w:rFonts w:eastAsiaTheme="minorEastAsia"/>
          <w:b/>
          <w:bCs/>
          <w:rtl/>
        </w:rPr>
        <w:t>المبادرة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دون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إبطاء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إلى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إجراء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تحقيق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شامل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ونزيه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في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جميع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انتهاكات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حقوق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الإنسان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التي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ارتكبت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في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حق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مدافعين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عن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حقوق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الإنسان،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ومحاكمة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المسؤولين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عن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ارتكابها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ومعاقبتهم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بعقوبات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تتناسب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مع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فداحة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أفعالهم،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وإنصاف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الضحايا.</w:t>
      </w:r>
    </w:p>
    <w:p w14:paraId="33E612BF" w14:textId="6219319D" w:rsidR="00C7363B" w:rsidRPr="00B66FEA" w:rsidRDefault="00C7363B" w:rsidP="00C7363B">
      <w:pPr>
        <w:pStyle w:val="H23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موجز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المعلومات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الواردة</w:t>
      </w:r>
      <w:r w:rsidR="00FE6178" w:rsidRPr="00B66FEA">
        <w:rPr>
          <w:rtl/>
        </w:rPr>
        <w:t xml:space="preserve"> </w:t>
      </w:r>
      <w:r w:rsidRPr="00B66FEA">
        <w:rPr>
          <w:rtl/>
        </w:rPr>
        <w:t>من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الدولة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الطرف</w:t>
      </w:r>
    </w:p>
    <w:p w14:paraId="1C6A0540" w14:textId="28DD060A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(أ)</w:t>
      </w:r>
      <w:r w:rsidRPr="00B66FEA">
        <w:rPr>
          <w:rFonts w:eastAsiaTheme="minorEastAsia"/>
          <w:rtl/>
        </w:rPr>
        <w:tab/>
        <w:t>تشكل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القوانين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المتعلقة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بالتمييز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والجريمة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السيبرانية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الإرهاب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وحرية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الصحافة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جزءاً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يتجزأ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التشريعات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الوطنية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السارية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وهي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متوافقة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الدستور.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ذلك،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شرعت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إجراء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دراسة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مواءمة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التشريعات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الوطنية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الصكوك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صدقت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عليها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موريتانيا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وهي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قيد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الإنجاز.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وستسلط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الدراسة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الضوء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المجالات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يمكن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تحسين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الامتثال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وستضع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خريطة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طريق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للمواءمة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موجهة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لجميع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الإدارات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تبادر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إعداد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التشريعات.</w:t>
      </w:r>
    </w:p>
    <w:p w14:paraId="2A583641" w14:textId="2901E1EF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(ب)</w:t>
      </w:r>
      <w:r w:rsidRPr="00B66FEA">
        <w:rPr>
          <w:rFonts w:eastAsiaTheme="minorEastAsia"/>
          <w:rtl/>
        </w:rPr>
        <w:tab/>
        <w:t>جمعيات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غرار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سائر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الجمعيات،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يحكمها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الآن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رقم</w:t>
      </w:r>
      <w:r w:rsidR="00FE6178" w:rsidRPr="00B66FEA">
        <w:rPr>
          <w:rFonts w:eastAsiaTheme="minorEastAsia" w:hint="eastAsia"/>
          <w:rtl/>
        </w:rPr>
        <w:t> </w:t>
      </w:r>
      <w:r w:rsidRPr="00B66FEA">
        <w:rPr>
          <w:rFonts w:eastAsiaTheme="minorEastAsia"/>
          <w:rtl/>
        </w:rPr>
        <w:t>2021-004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اعتمد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مؤخراً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الجمعيات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والمؤسسات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والشبكات.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ويحمي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المدافعين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وأعضاء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المنظمات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المعترف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يشاركون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أنشطتهم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بحرية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دون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قيود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ترهيب.</w:t>
      </w:r>
      <w:r w:rsidR="00FE6178" w:rsidRPr="00B66FEA">
        <w:rPr>
          <w:rFonts w:eastAsiaTheme="minorEastAsia"/>
          <w:rtl/>
        </w:rPr>
        <w:t xml:space="preserve"> </w:t>
      </w:r>
    </w:p>
    <w:p w14:paraId="15261277" w14:textId="1D38B5A3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(ج)</w:t>
      </w:r>
      <w:r w:rsidRPr="00B66FEA">
        <w:rPr>
          <w:rFonts w:eastAsiaTheme="minorEastAsia"/>
          <w:rtl/>
        </w:rPr>
        <w:tab/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يوجد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حالياً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مدافع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مسلوب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الحرية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رهن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الاحتجاز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التعسفي.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وقد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أفرج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محمد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الشيخ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ولد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امخيطير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بشكل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دائم.</w:t>
      </w:r>
    </w:p>
    <w:p w14:paraId="709F1134" w14:textId="42F7BBAD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(د)</w:t>
      </w:r>
      <w:r w:rsidRPr="00B66FEA">
        <w:rPr>
          <w:rFonts w:eastAsiaTheme="minorEastAsia"/>
          <w:rtl/>
        </w:rPr>
        <w:tab/>
        <w:t>لم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ترد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معلومات.</w:t>
      </w:r>
    </w:p>
    <w:p w14:paraId="2163FE04" w14:textId="4D408B23" w:rsidR="00C7363B" w:rsidRPr="00B66FEA" w:rsidRDefault="00C7363B" w:rsidP="00C7363B">
      <w:pPr>
        <w:pStyle w:val="H23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موجز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المعلومات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الواردة</w:t>
      </w:r>
      <w:r w:rsidR="00FE6178" w:rsidRPr="00B66FEA">
        <w:rPr>
          <w:rtl/>
        </w:rPr>
        <w:t xml:space="preserve"> </w:t>
      </w:r>
      <w:r w:rsidRPr="00B66FEA">
        <w:rPr>
          <w:rtl/>
        </w:rPr>
        <w:t>من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الجهات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صاحبة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المصلحة</w:t>
      </w:r>
    </w:p>
    <w:p w14:paraId="14149854" w14:textId="2277630F" w:rsidR="00C7363B" w:rsidRPr="00B66FEA" w:rsidRDefault="00C7363B" w:rsidP="00C7363B">
      <w:pPr>
        <w:pStyle w:val="H4GA"/>
        <w:rPr>
          <w:b/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رسالة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المنظمات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غير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الحكومية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الأولى</w:t>
      </w:r>
    </w:p>
    <w:p w14:paraId="75247CD2" w14:textId="2ACAA215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اعتماد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رقم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2021-004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الجمعيات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والمؤسسات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والشبكات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تطور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مرحب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به،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التهديد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تتعرض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حرية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التعبير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يزال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كبيراً،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حيث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تواجه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الجمعيات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خطر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تعليق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النشاط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بموجب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المواد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الفضفاضة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الواردة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القانون.</w:t>
      </w:r>
    </w:p>
    <w:p w14:paraId="13D567DF" w14:textId="65907AE5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وقانون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حماية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الرموز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الوطنية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وتجريم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المساس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بهيبة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وشرف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المواطن،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المعتمد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9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تشرين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الثاني/نوفمبر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2021،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يقضي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الحريات.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وينتهك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الدستور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والصكوك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انضمت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إليها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موريتانيا.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ويسمح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للسلطات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باعتقال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المدافعين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الذين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يكافحون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ضد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جميع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أنواع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الانتهاكات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تعسفاً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ويكرس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سحب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حرية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التعبير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والحريات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بشكل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عام.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ويتقلص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الحيز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المدني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بشكل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خطير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البلاد.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وتؤكد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انتهاكات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هذه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حماية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قوات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تمارس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المعاملة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اللاإنسانية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والمهينة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وتفلت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العقاب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بشكل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تام.</w:t>
      </w:r>
    </w:p>
    <w:p w14:paraId="7CFE98EB" w14:textId="63C3EBEE" w:rsidR="00C7363B" w:rsidRPr="00B66FEA" w:rsidRDefault="00C7363B" w:rsidP="00C7363B">
      <w:pPr>
        <w:pStyle w:val="H4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رسالة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المنظمات</w:t>
      </w:r>
      <w:r w:rsidR="00FE6178" w:rsidRPr="00B66FEA">
        <w:rPr>
          <w:rtl/>
        </w:rPr>
        <w:t xml:space="preserve"> </w:t>
      </w:r>
      <w:r w:rsidRPr="00B66FEA">
        <w:rPr>
          <w:rtl/>
        </w:rPr>
        <w:t>غير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الحكومية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الثانية</w:t>
      </w:r>
    </w:p>
    <w:p w14:paraId="38A5F0CD" w14:textId="7CEE5439" w:rsidR="00261235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يزال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الجنائي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يجرم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الأنشطة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المرتبطة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بحرية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التعبير،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ويعاقب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الردة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والتجديف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بالإعدام.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وبدلاً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تعديل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القوانين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الفضفاضة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وغير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الدقيقة،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اعتمد</w:t>
      </w:r>
      <w:r w:rsidR="00FE6178" w:rsidRPr="00B66FEA">
        <w:rPr>
          <w:rFonts w:eastAsiaTheme="minorEastAsia"/>
          <w:rtl/>
        </w:rPr>
        <w:t xml:space="preserve"> </w:t>
      </w:r>
      <w:proofErr w:type="gramStart"/>
      <w:r w:rsidRPr="00B66FEA">
        <w:rPr>
          <w:rFonts w:eastAsiaTheme="minorEastAsia"/>
          <w:rtl/>
        </w:rPr>
        <w:t>البرلمان</w:t>
      </w:r>
      <w:proofErr w:type="gramEnd"/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24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حزيران/يونيه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2020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قانوناً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جديداً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التلاعب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بالمعلومات.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ويهدف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التلاعب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ونشر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الأخبار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الكاذبة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وإنشاء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هويات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رقمية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مزيفة،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ويركز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بشكل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خاص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الفترات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الانتخابية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والأزمات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الصحية،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وينص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عقوبات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قاسية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بالسجن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وغرامات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مالية.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وقبل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وقت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قصير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اعتماده،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اعتقلت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السلطات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واحتجزت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عدة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أفراد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بسبب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تعبيرهم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آرائهم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حول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استجابة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الحكومة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للحالة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أوجدها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مرض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فيروس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كورونا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(كوفيد-1</w:t>
      </w:r>
      <w:r w:rsidR="00261235" w:rsidRPr="00B66FEA">
        <w:rPr>
          <w:rFonts w:eastAsiaTheme="minorEastAsia"/>
          <w:rtl/>
        </w:rPr>
        <w:t>9).</w:t>
      </w:r>
    </w:p>
    <w:p w14:paraId="271BFE7F" w14:textId="0E3BCAA8" w:rsidR="00C7363B" w:rsidRPr="00B66FEA" w:rsidRDefault="00C7363B" w:rsidP="00C7363B">
      <w:pPr>
        <w:pStyle w:val="SingleTxtGA"/>
        <w:rPr>
          <w:rFonts w:eastAsiaTheme="minorEastAsia"/>
          <w:b/>
          <w:rtl/>
          <w:lang w:val="ar-SA" w:eastAsia="zh-TW"/>
        </w:rPr>
      </w:pPr>
      <w:r w:rsidRPr="00B66FEA">
        <w:rPr>
          <w:rFonts w:eastAsiaTheme="minorEastAsia"/>
          <w:b/>
          <w:rtl/>
        </w:rPr>
        <w:tab/>
        <w:t>وفي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حين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أن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مشروع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قانون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المنظمات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غير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الحكومية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من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شأنه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أن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يخفف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القيود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المفروضة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على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المنظمات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غير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الحكومية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ذات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الانتماء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الديني،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فهو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لا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يفي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بالمعايير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الدولية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لحرية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تكوين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الجمعيات.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وعلى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الرغم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من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التقدم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المحرز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في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مشروع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القانون،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لا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تزال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الحكومة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تضايق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الأفراد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المنتمين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إلى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جمعيات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مثيرة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للجدل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وتعتقلهم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تعسفاً،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باستخدام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قوانين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فضفاضة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وغير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دقيقة.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وحتى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وقت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كتابة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هذه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الرسالة،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لم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تكن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قد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توفّرت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معلومات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بشأن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التحقيقات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الجارية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أو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الأخيرة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في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انتهاكات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حقوق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الإنسان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المرتكبة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ضد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المدافعين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عن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حقوق</w:t>
      </w:r>
      <w:r w:rsidR="00FE6178" w:rsidRPr="00B66FEA">
        <w:rPr>
          <w:rFonts w:eastAsiaTheme="minorEastAsia"/>
          <w:b/>
          <w:rtl/>
        </w:rPr>
        <w:t xml:space="preserve"> </w:t>
      </w:r>
      <w:r w:rsidRPr="00B66FEA">
        <w:rPr>
          <w:rFonts w:eastAsiaTheme="minorEastAsia"/>
          <w:b/>
          <w:rtl/>
        </w:rPr>
        <w:t>الإنسان.</w:t>
      </w:r>
    </w:p>
    <w:p w14:paraId="77FF1CCF" w14:textId="1ED45FCA" w:rsidR="00C7363B" w:rsidRPr="00B66FEA" w:rsidRDefault="00C7363B" w:rsidP="00C7363B">
      <w:pPr>
        <w:pStyle w:val="H23GA"/>
        <w:rPr>
          <w:rtl/>
          <w:lang w:val="ar-SA" w:eastAsia="zh-TW"/>
        </w:rPr>
      </w:pPr>
      <w:r w:rsidRPr="00B66FEA">
        <w:rPr>
          <w:rtl/>
        </w:rPr>
        <w:tab/>
      </w:r>
      <w:r w:rsidRPr="00B66FEA">
        <w:rPr>
          <w:rtl/>
        </w:rPr>
        <w:tab/>
        <w:t>تقييم</w:t>
      </w:r>
      <w:r w:rsidR="00FE6178" w:rsidRPr="00B66FEA">
        <w:rPr>
          <w:rtl/>
        </w:rPr>
        <w:t xml:space="preserve"> </w:t>
      </w:r>
      <w:r w:rsidRPr="00B66FEA">
        <w:rPr>
          <w:rtl/>
        </w:rPr>
        <w:t>اللجنة</w:t>
      </w:r>
    </w:p>
    <w:p w14:paraId="110126C4" w14:textId="62975F35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>[جيم</w:t>
      </w:r>
      <w:r w:rsidR="00261235" w:rsidRPr="00B66FEA">
        <w:rPr>
          <w:rFonts w:eastAsiaTheme="minorEastAsia"/>
          <w:rtl/>
        </w:rPr>
        <w:t>]: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(ج)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و(د)</w:t>
      </w:r>
    </w:p>
    <w:p w14:paraId="7438E087" w14:textId="1AD591DD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بينما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تلاحظ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ذكرته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الطرف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يوجد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حالياً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مدافع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مسلوب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الحرية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محتجز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تعسفاً،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فإنها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تحيط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علماً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بالتقارير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تكرار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اعتقال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المدافعين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واحتجازهم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تعسفاً.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وتكرر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توصيتها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المدافعين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يزالون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يحتجزون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بشكل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منتظم،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وإن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كان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مؤقتاً.</w:t>
      </w:r>
    </w:p>
    <w:p w14:paraId="450A8524" w14:textId="2EE5E8EA" w:rsidR="00C7363B" w:rsidRPr="00B66FEA" w:rsidRDefault="00C7363B" w:rsidP="00C7363B">
      <w:pPr>
        <w:pStyle w:val="SingleTxtGA"/>
        <w:rPr>
          <w:rFonts w:eastAsiaTheme="minorEastAsia"/>
          <w:spacing w:val="2"/>
          <w:rtl/>
          <w:lang w:val="ar-SA" w:eastAsia="zh-TW"/>
        </w:rPr>
      </w:pPr>
      <w:r w:rsidRPr="00B66FEA">
        <w:rPr>
          <w:rFonts w:eastAsiaTheme="minorEastAsia"/>
          <w:spacing w:val="2"/>
          <w:rtl/>
        </w:rPr>
        <w:tab/>
        <w:t>وتأسف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اللجنة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لعدم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ورود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معلومات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من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الدولة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الطرف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بشأن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التحقيقات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في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الانتهاكات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المزعومة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لحقوق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الإنسان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المرتكبة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ضد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المدافعين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عن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حقوق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الإنسان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ومعاقبة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مرتكبيها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على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النحو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المناسب.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وتكرر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اللجنة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توصيتها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وتطلب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إلى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الدولة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الطرف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أن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تقدم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معلومات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محددة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في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هذا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الصدد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في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تقريرها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الدوري</w:t>
      </w:r>
      <w:r w:rsidR="00FE6178" w:rsidRPr="00B66FEA">
        <w:rPr>
          <w:rFonts w:eastAsiaTheme="minorEastAsia"/>
          <w:spacing w:val="2"/>
          <w:rtl/>
        </w:rPr>
        <w:t xml:space="preserve"> </w:t>
      </w:r>
      <w:r w:rsidRPr="00B66FEA">
        <w:rPr>
          <w:rFonts w:eastAsiaTheme="minorEastAsia"/>
          <w:spacing w:val="2"/>
          <w:rtl/>
        </w:rPr>
        <w:t>المقبل.</w:t>
      </w:r>
    </w:p>
    <w:p w14:paraId="3FA297B6" w14:textId="117046A2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>[هاء</w:t>
      </w:r>
      <w:r w:rsidR="00261235" w:rsidRPr="00B66FEA">
        <w:rPr>
          <w:rFonts w:eastAsiaTheme="minorEastAsia"/>
          <w:rtl/>
        </w:rPr>
        <w:t>]: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(أ)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و(ب)</w:t>
      </w:r>
    </w:p>
    <w:p w14:paraId="1FC16C3D" w14:textId="5420BCD7" w:rsidR="00261235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تأسف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الطرف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اتخذت،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يبدو،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تدابير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شكل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تشريعات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اعتمدت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مؤخراً،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تبدو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مخالفة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لتوصيتها،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مثل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المتعلق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بحماية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الرموز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الوطنية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وتجريم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المساس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بهيبة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وشرف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المواطن،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المعتمد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9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تشرين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الثاني/نوفمبر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2021،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مكافحة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التلاعب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بالمعلومات،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المعتمد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24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حزيران/يونيه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202</w:t>
      </w:r>
      <w:r w:rsidR="00261235" w:rsidRPr="00B66FEA">
        <w:rPr>
          <w:rFonts w:eastAsiaTheme="minorEastAsia"/>
          <w:rtl/>
        </w:rPr>
        <w:t>0.</w:t>
      </w:r>
    </w:p>
    <w:p w14:paraId="14A81004" w14:textId="14331B11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rtl/>
        </w:rPr>
        <w:tab/>
        <w:t>وبينما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تحيط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علماً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بما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ذكرته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الطرف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المدافعين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يتمتعون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بحماية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القانون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ويمارسون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أنشطتهم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بحرية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دون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قيود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أو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ترهيب،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فإنها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تشعر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بالقلق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إزاء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التقارير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المفصلة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تشير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استمرار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ترهيب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المدافعين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حقوق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الإنسان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وتوقيفهم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تعسفاً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واحتجازهم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ومحاكمتهم،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أساس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جرائم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معرّفة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بعبارات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فضفاضة،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بسبب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ممارستهم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لحقهم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حرية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التعبير.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وتكرر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اللجنة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توصيتها.</w:t>
      </w:r>
    </w:p>
    <w:p w14:paraId="0E7B3848" w14:textId="5902E5B5" w:rsidR="00C7363B" w:rsidRPr="00B66FEA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b/>
          <w:bCs/>
          <w:rtl/>
        </w:rPr>
        <w:tab/>
        <w:t>الإجراء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الموصى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به</w:t>
      </w:r>
      <w:r w:rsidRPr="00B66FEA">
        <w:rPr>
          <w:rFonts w:eastAsiaTheme="minorEastAsia"/>
          <w:rtl/>
        </w:rPr>
        <w:t>: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ينبغي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توجيه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رسالة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إلى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الطرف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لإبلاغها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بوقف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إجراء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المتابعة.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وينبغي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إدراج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المعلومات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المطلوبة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التقرير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الدوري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المقبل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للدولة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الطرف.</w:t>
      </w:r>
    </w:p>
    <w:p w14:paraId="6FB4E5CB" w14:textId="2E089FFD" w:rsidR="00261235" w:rsidRPr="00FE6178" w:rsidRDefault="00C7363B" w:rsidP="00C7363B">
      <w:pPr>
        <w:pStyle w:val="SingleTxtGA"/>
        <w:rPr>
          <w:rFonts w:eastAsiaTheme="minorEastAsia"/>
          <w:rtl/>
          <w:lang w:val="ar-SA" w:eastAsia="zh-TW"/>
        </w:rPr>
      </w:pPr>
      <w:r w:rsidRPr="00B66FEA">
        <w:rPr>
          <w:rFonts w:eastAsiaTheme="minorEastAsia"/>
          <w:b/>
          <w:bCs/>
          <w:rtl/>
        </w:rPr>
        <w:tab/>
        <w:t>موعد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تقديم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التقرير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الدوري</w:t>
      </w:r>
      <w:r w:rsidR="00FE6178" w:rsidRPr="00B66FEA">
        <w:rPr>
          <w:rFonts w:eastAsiaTheme="minorEastAsia"/>
          <w:b/>
          <w:bCs/>
          <w:rtl/>
        </w:rPr>
        <w:t xml:space="preserve"> </w:t>
      </w:r>
      <w:r w:rsidRPr="00B66FEA">
        <w:rPr>
          <w:rFonts w:eastAsiaTheme="minorEastAsia"/>
          <w:b/>
          <w:bCs/>
          <w:rtl/>
        </w:rPr>
        <w:t>المقبل</w:t>
      </w:r>
      <w:r w:rsidRPr="00B66FEA">
        <w:rPr>
          <w:rFonts w:eastAsiaTheme="minorEastAsia"/>
          <w:rtl/>
        </w:rPr>
        <w:t>: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2028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(سيجرى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الاستعراض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القطري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في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عام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2029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وفقاً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لجولة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الاستعراض</w:t>
      </w:r>
      <w:r w:rsidR="00FE6178" w:rsidRPr="00B66FEA">
        <w:rPr>
          <w:rFonts w:eastAsiaTheme="minorEastAsia"/>
          <w:rtl/>
        </w:rPr>
        <w:t xml:space="preserve"> </w:t>
      </w:r>
      <w:r w:rsidRPr="00B66FEA">
        <w:rPr>
          <w:rFonts w:eastAsiaTheme="minorEastAsia"/>
          <w:rtl/>
        </w:rPr>
        <w:t>المتوقعة</w:t>
      </w:r>
      <w:r w:rsidR="00261235" w:rsidRPr="00B66FEA">
        <w:rPr>
          <w:rFonts w:eastAsiaTheme="minorEastAsia"/>
          <w:rtl/>
        </w:rPr>
        <w:t>).</w:t>
      </w:r>
    </w:p>
    <w:p w14:paraId="70B16FF5" w14:textId="09E0A186" w:rsidR="00C7363B" w:rsidRPr="00FE6178" w:rsidRDefault="00C7363B" w:rsidP="00C7363B">
      <w:pPr>
        <w:pStyle w:val="SingleTxtGA"/>
        <w:jc w:val="center"/>
        <w:rPr>
          <w:u w:val="single"/>
          <w:rtl/>
        </w:rPr>
      </w:pPr>
      <w:r w:rsidRPr="00FE6178">
        <w:rPr>
          <w:u w:val="single"/>
          <w:rtl/>
        </w:rPr>
        <w:tab/>
      </w:r>
      <w:r w:rsidRPr="00FE6178">
        <w:rPr>
          <w:u w:val="single"/>
          <w:rtl/>
        </w:rPr>
        <w:tab/>
      </w:r>
      <w:r w:rsidRPr="00FE6178">
        <w:rPr>
          <w:u w:val="single"/>
          <w:rtl/>
        </w:rPr>
        <w:tab/>
      </w:r>
    </w:p>
    <w:sectPr w:rsidR="00C7363B" w:rsidRPr="00FE6178" w:rsidSect="00014473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4517B" w14:textId="77777777" w:rsidR="0056331C" w:rsidRPr="002901D9" w:rsidRDefault="0056331C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8A4E379" w14:textId="77777777" w:rsidR="0056331C" w:rsidRDefault="0056331C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CC410" w14:textId="26D36615" w:rsidR="009F7120" w:rsidRPr="009F7120" w:rsidRDefault="009F7120" w:rsidP="009F7120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GE.23-21855</w:t>
    </w:r>
    <w:r>
      <w:rPr>
        <w:lang w:val="en-US"/>
      </w:rPr>
      <w:tab/>
    </w:r>
    <w:r w:rsidRPr="009F7120">
      <w:rPr>
        <w:b/>
        <w:sz w:val="18"/>
        <w:lang w:val="en-US"/>
      </w:rPr>
      <w:fldChar w:fldCharType="begin"/>
    </w:r>
    <w:r w:rsidRPr="009F7120">
      <w:rPr>
        <w:b/>
        <w:sz w:val="18"/>
        <w:lang w:val="en-US"/>
      </w:rPr>
      <w:instrText xml:space="preserve"> PAGE  \* MERGEFORMAT </w:instrText>
    </w:r>
    <w:r w:rsidRPr="009F7120">
      <w:rPr>
        <w:b/>
        <w:sz w:val="18"/>
        <w:lang w:val="en-US"/>
      </w:rPr>
      <w:fldChar w:fldCharType="separate"/>
    </w:r>
    <w:r w:rsidRPr="009F7120">
      <w:rPr>
        <w:b/>
        <w:noProof/>
        <w:sz w:val="18"/>
        <w:lang w:val="en-US"/>
      </w:rPr>
      <w:t>2</w:t>
    </w:r>
    <w:r w:rsidRPr="009F7120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2DD4C" w14:textId="0692FC89" w:rsidR="006959B0" w:rsidRPr="009F7120" w:rsidRDefault="009F7120" w:rsidP="009F7120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GE.23-21855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04153" w14:textId="47A0A7C9" w:rsidR="00DE50B1" w:rsidRPr="009F7120" w:rsidRDefault="009F7120" w:rsidP="009F7120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18913BD7" wp14:editId="2386BA70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23-21855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DB42E1E" wp14:editId="768B59E0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32769" w14:textId="77777777" w:rsidR="0056331C" w:rsidRPr="008A49D2" w:rsidRDefault="0056331C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7720BB5" w14:textId="77777777" w:rsidR="0056331C" w:rsidRDefault="0056331C" w:rsidP="00656392">
      <w:pPr>
        <w:spacing w:line="240" w:lineRule="auto"/>
      </w:pPr>
      <w:r>
        <w:continuationSeparator/>
      </w:r>
    </w:p>
  </w:footnote>
  <w:footnote w:id="1">
    <w:p w14:paraId="4B7248D0" w14:textId="5400B81C" w:rsidR="00EF117F" w:rsidRPr="00EF117F" w:rsidRDefault="00EF117F" w:rsidP="00EF117F">
      <w:pPr>
        <w:pStyle w:val="FootnoteText1"/>
        <w:rPr>
          <w:rFonts w:eastAsiaTheme="minorEastAsia"/>
          <w:rtl/>
        </w:rPr>
      </w:pPr>
      <w:r w:rsidRPr="00FE6178">
        <w:rPr>
          <w:rtl/>
        </w:rPr>
        <w:t>*</w:t>
      </w:r>
      <w:r w:rsidRPr="00FE6178">
        <w:rPr>
          <w:rtl/>
        </w:rPr>
        <w:tab/>
      </w:r>
      <w:r w:rsidRPr="00FE6178">
        <w:rPr>
          <w:rFonts w:eastAsiaTheme="minorEastAsia"/>
          <w:rtl/>
        </w:rPr>
        <w:t>اعتمدتها اللجنة في دورتها 139 (9 تشرين الأول/أكتوبر-3 تشرين الثاني/نوفمبر 2023).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681CD" w14:textId="00BD9BE4" w:rsidR="009F7120" w:rsidRPr="009F7120" w:rsidRDefault="009F7120" w:rsidP="009F7120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63477">
      <w:t>CCPR/C/139/2/Add.3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2456E" w14:textId="24136A03" w:rsidR="009F7120" w:rsidRPr="009F7120" w:rsidRDefault="009F7120" w:rsidP="009F7120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63477">
      <w:t>CCPR/C/139/2/Add.3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878782667">
    <w:abstractNumId w:val="15"/>
  </w:num>
  <w:num w:numId="2" w16cid:durableId="85662623">
    <w:abstractNumId w:val="12"/>
  </w:num>
  <w:num w:numId="3" w16cid:durableId="1881628157">
    <w:abstractNumId w:val="2"/>
  </w:num>
  <w:num w:numId="4" w16cid:durableId="348338123">
    <w:abstractNumId w:val="11"/>
  </w:num>
  <w:num w:numId="5" w16cid:durableId="236785170">
    <w:abstractNumId w:val="8"/>
  </w:num>
  <w:num w:numId="6" w16cid:durableId="1546983829">
    <w:abstractNumId w:val="5"/>
  </w:num>
  <w:num w:numId="7" w16cid:durableId="633486901">
    <w:abstractNumId w:val="17"/>
  </w:num>
  <w:num w:numId="8" w16cid:durableId="1929920928">
    <w:abstractNumId w:val="2"/>
  </w:num>
  <w:num w:numId="9" w16cid:durableId="1075006837">
    <w:abstractNumId w:val="11"/>
  </w:num>
  <w:num w:numId="10" w16cid:durableId="1858232149">
    <w:abstractNumId w:val="5"/>
  </w:num>
  <w:num w:numId="11" w16cid:durableId="2025282723">
    <w:abstractNumId w:val="17"/>
  </w:num>
  <w:num w:numId="12" w16cid:durableId="1695963812">
    <w:abstractNumId w:val="2"/>
  </w:num>
  <w:num w:numId="13" w16cid:durableId="2100170314">
    <w:abstractNumId w:val="11"/>
  </w:num>
  <w:num w:numId="14" w16cid:durableId="879440367">
    <w:abstractNumId w:val="8"/>
  </w:num>
  <w:num w:numId="15" w16cid:durableId="1637948345">
    <w:abstractNumId w:val="5"/>
  </w:num>
  <w:num w:numId="16" w16cid:durableId="1711883949">
    <w:abstractNumId w:val="17"/>
  </w:num>
  <w:num w:numId="17" w16cid:durableId="1342704396">
    <w:abstractNumId w:val="4"/>
  </w:num>
  <w:num w:numId="18" w16cid:durableId="1968510181">
    <w:abstractNumId w:val="3"/>
  </w:num>
  <w:num w:numId="19" w16cid:durableId="79185634">
    <w:abstractNumId w:val="16"/>
  </w:num>
  <w:num w:numId="20" w16cid:durableId="1836259557">
    <w:abstractNumId w:val="13"/>
  </w:num>
  <w:num w:numId="21" w16cid:durableId="669411805">
    <w:abstractNumId w:val="1"/>
  </w:num>
  <w:num w:numId="22" w16cid:durableId="1682126808">
    <w:abstractNumId w:val="14"/>
  </w:num>
  <w:num w:numId="23" w16cid:durableId="1513379933">
    <w:abstractNumId w:val="0"/>
  </w:num>
  <w:num w:numId="24" w16cid:durableId="1726180069">
    <w:abstractNumId w:val="9"/>
  </w:num>
  <w:num w:numId="25" w16cid:durableId="1446536962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5890037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8460816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658269140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69622222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912495997">
    <w:abstractNumId w:val="7"/>
  </w:num>
  <w:num w:numId="31" w16cid:durableId="1279722254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166448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31C"/>
    <w:rsid w:val="000076D5"/>
    <w:rsid w:val="00014473"/>
    <w:rsid w:val="00043663"/>
    <w:rsid w:val="000437B8"/>
    <w:rsid w:val="000505CF"/>
    <w:rsid w:val="000D701C"/>
    <w:rsid w:val="000E2A71"/>
    <w:rsid w:val="00145577"/>
    <w:rsid w:val="00160263"/>
    <w:rsid w:val="00181F96"/>
    <w:rsid w:val="0018433C"/>
    <w:rsid w:val="001872B1"/>
    <w:rsid w:val="001A1371"/>
    <w:rsid w:val="001B043F"/>
    <w:rsid w:val="001B346A"/>
    <w:rsid w:val="001E1CAD"/>
    <w:rsid w:val="001E290D"/>
    <w:rsid w:val="002144FA"/>
    <w:rsid w:val="0023469A"/>
    <w:rsid w:val="00243C8A"/>
    <w:rsid w:val="00261235"/>
    <w:rsid w:val="00267A0E"/>
    <w:rsid w:val="002901D9"/>
    <w:rsid w:val="002976C2"/>
    <w:rsid w:val="003068BC"/>
    <w:rsid w:val="003260FF"/>
    <w:rsid w:val="00343D95"/>
    <w:rsid w:val="00363A18"/>
    <w:rsid w:val="00374341"/>
    <w:rsid w:val="00377478"/>
    <w:rsid w:val="003B4237"/>
    <w:rsid w:val="003D1062"/>
    <w:rsid w:val="003D4218"/>
    <w:rsid w:val="00402051"/>
    <w:rsid w:val="00420D7B"/>
    <w:rsid w:val="00450B21"/>
    <w:rsid w:val="00453B63"/>
    <w:rsid w:val="00455780"/>
    <w:rsid w:val="0046323F"/>
    <w:rsid w:val="004A439D"/>
    <w:rsid w:val="004B0A1C"/>
    <w:rsid w:val="004B27E0"/>
    <w:rsid w:val="004D298E"/>
    <w:rsid w:val="005044B3"/>
    <w:rsid w:val="00517BC9"/>
    <w:rsid w:val="0054472E"/>
    <w:rsid w:val="0056331C"/>
    <w:rsid w:val="005662A9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7024"/>
    <w:rsid w:val="00621120"/>
    <w:rsid w:val="00652221"/>
    <w:rsid w:val="00656392"/>
    <w:rsid w:val="006645EC"/>
    <w:rsid w:val="0068781D"/>
    <w:rsid w:val="006959B0"/>
    <w:rsid w:val="006B303E"/>
    <w:rsid w:val="006B3E27"/>
    <w:rsid w:val="006B6507"/>
    <w:rsid w:val="006C104C"/>
    <w:rsid w:val="006C632E"/>
    <w:rsid w:val="00717FB3"/>
    <w:rsid w:val="00730446"/>
    <w:rsid w:val="00733704"/>
    <w:rsid w:val="0078071A"/>
    <w:rsid w:val="00787022"/>
    <w:rsid w:val="00787E1E"/>
    <w:rsid w:val="007D0A45"/>
    <w:rsid w:val="00852A9A"/>
    <w:rsid w:val="008A49D2"/>
    <w:rsid w:val="008F49E1"/>
    <w:rsid w:val="0090370F"/>
    <w:rsid w:val="009077C3"/>
    <w:rsid w:val="009269D2"/>
    <w:rsid w:val="00942135"/>
    <w:rsid w:val="009521B0"/>
    <w:rsid w:val="00957437"/>
    <w:rsid w:val="00976F56"/>
    <w:rsid w:val="00982139"/>
    <w:rsid w:val="009867A8"/>
    <w:rsid w:val="00991F44"/>
    <w:rsid w:val="00996849"/>
    <w:rsid w:val="009A0CFB"/>
    <w:rsid w:val="009A7E9F"/>
    <w:rsid w:val="009C17EC"/>
    <w:rsid w:val="009E5018"/>
    <w:rsid w:val="009F7120"/>
    <w:rsid w:val="00A03700"/>
    <w:rsid w:val="00A053F2"/>
    <w:rsid w:val="00A12B37"/>
    <w:rsid w:val="00A1348A"/>
    <w:rsid w:val="00A53276"/>
    <w:rsid w:val="00A54828"/>
    <w:rsid w:val="00A97E1F"/>
    <w:rsid w:val="00AB412D"/>
    <w:rsid w:val="00AB512E"/>
    <w:rsid w:val="00AB6758"/>
    <w:rsid w:val="00AB727F"/>
    <w:rsid w:val="00B13763"/>
    <w:rsid w:val="00B477A4"/>
    <w:rsid w:val="00B54045"/>
    <w:rsid w:val="00B63ADD"/>
    <w:rsid w:val="00B66FEA"/>
    <w:rsid w:val="00BB09A0"/>
    <w:rsid w:val="00C175A6"/>
    <w:rsid w:val="00C41DCF"/>
    <w:rsid w:val="00C42AF7"/>
    <w:rsid w:val="00C438D7"/>
    <w:rsid w:val="00C62C20"/>
    <w:rsid w:val="00C7363B"/>
    <w:rsid w:val="00C81B50"/>
    <w:rsid w:val="00C902EF"/>
    <w:rsid w:val="00CB0011"/>
    <w:rsid w:val="00CB6622"/>
    <w:rsid w:val="00CD1801"/>
    <w:rsid w:val="00CF56F9"/>
    <w:rsid w:val="00CF65C6"/>
    <w:rsid w:val="00D00A89"/>
    <w:rsid w:val="00D10EF1"/>
    <w:rsid w:val="00D42810"/>
    <w:rsid w:val="00D5454C"/>
    <w:rsid w:val="00D60DD5"/>
    <w:rsid w:val="00D63477"/>
    <w:rsid w:val="00D76CFC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70E04"/>
    <w:rsid w:val="00E77E6C"/>
    <w:rsid w:val="00E83ED5"/>
    <w:rsid w:val="00EC05A7"/>
    <w:rsid w:val="00EC4B6B"/>
    <w:rsid w:val="00EC68A5"/>
    <w:rsid w:val="00ED7442"/>
    <w:rsid w:val="00EF117F"/>
    <w:rsid w:val="00EF1EE5"/>
    <w:rsid w:val="00EF5C43"/>
    <w:rsid w:val="00F10DAB"/>
    <w:rsid w:val="00F46D42"/>
    <w:rsid w:val="00F763B4"/>
    <w:rsid w:val="00F900C3"/>
    <w:rsid w:val="00FC6EDD"/>
    <w:rsid w:val="00FD46E2"/>
    <w:rsid w:val="00FE502A"/>
    <w:rsid w:val="00FE6178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8383D2C"/>
  <w15:docId w15:val="{EFC08F45-5E8F-45DA-84D9-60E4F5EC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37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3B423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3B42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3B423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B42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B423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3B423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3B423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3B423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3B423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3B423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3B423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3B423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3B423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3B423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3B423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3B423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3B423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3B423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3B423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3B423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3B4237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3B423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3B423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3B4237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3B423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3B4237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3B423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3B423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3B4237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3B4237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3B4237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3B4237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3B4237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3B4237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3B4237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3B4237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3B423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B4237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3B42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B423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3B4237"/>
    <w:rPr>
      <w:b/>
      <w:bCs/>
    </w:rPr>
  </w:style>
  <w:style w:type="table" w:styleId="TableGrid">
    <w:name w:val="Table Grid"/>
    <w:basedOn w:val="TableNormal"/>
    <w:rsid w:val="003B4237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B423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3B423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3B423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3B423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3B423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3B423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3B423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3B4237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3B4237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3B4237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3B4237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3B4237"/>
  </w:style>
  <w:style w:type="paragraph" w:customStyle="1" w:styleId="FootnoteGA">
    <w:name w:val="_Footnote_GA"/>
    <w:basedOn w:val="Normal"/>
    <w:qFormat/>
    <w:rsid w:val="003B423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3B423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3B423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3B423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3B423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3B423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3B4237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3B4237"/>
    <w:rPr>
      <w:lang w:val="en-US" w:eastAsia="zh-TW"/>
    </w:rPr>
  </w:style>
  <w:style w:type="paragraph" w:customStyle="1" w:styleId="STitleMGA">
    <w:name w:val="S_Title_M_GA"/>
    <w:basedOn w:val="SMGA"/>
    <w:qFormat/>
    <w:rsid w:val="003B4237"/>
    <w:rPr>
      <w:lang w:eastAsia="zh-TW"/>
    </w:rPr>
  </w:style>
  <w:style w:type="paragraph" w:customStyle="1" w:styleId="STitleSGA">
    <w:name w:val="S_Title_S_GA"/>
    <w:basedOn w:val="SSGA"/>
    <w:qFormat/>
    <w:rsid w:val="003B4237"/>
    <w:rPr>
      <w:lang w:eastAsia="zh-TW"/>
    </w:rPr>
  </w:style>
  <w:style w:type="paragraph" w:customStyle="1" w:styleId="HChG">
    <w:name w:val="_ H _Ch_G"/>
    <w:basedOn w:val="Normal"/>
    <w:next w:val="Normal"/>
    <w:rsid w:val="00C7363B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C7363B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C7363B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rsid w:val="00C7363B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hint="cs"/>
      <w:i/>
      <w:szCs w:val="30"/>
      <w:lang w:val="en-GB" w:eastAsia="zh-CN"/>
    </w:rPr>
  </w:style>
  <w:style w:type="paragraph" w:customStyle="1" w:styleId="SingleTxtG">
    <w:name w:val="_ Single Txt_G"/>
    <w:basedOn w:val="Normal"/>
    <w:rsid w:val="00C7363B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C7363B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7363B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261235"/>
    <w:rPr>
      <w:color w:val="605E5C"/>
      <w:shd w:val="clear" w:color="auto" w:fill="E1DFDD"/>
    </w:rPr>
  </w:style>
  <w:style w:type="character" w:styleId="FootnoteReference">
    <w:name w:val="footnote reference"/>
    <w:basedOn w:val="DefaultParagraphFont"/>
    <w:semiHidden/>
    <w:unhideWhenUsed/>
    <w:qFormat/>
    <w:rsid w:val="00EF117F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B66F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binternet.ohchr.org/_layouts/15/treatybodyexternal/Download.aspx?symbolno=INT%2FCCPR%2FNGS%2FMRT%2F45340&amp;Lang=en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binternet.ohchr.org/_layouts/15/treatybodyexternal/Download.aspx?symbolno=INT%2FCCPR%2FNGS%2FMRT%2F51348&amp;Lang=e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tbinternet.ohchr.org/_layouts/15/treatybodyexternal/Download.aspx?symbolno=CCPR%2FC%2FMRT%2FFCO%2F2&amp;Lang=e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undocs.org/ar/CCPR/C/MRT/CO/2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OneDrive%20-%20United%20Nations\Document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7</Pages>
  <Words>2242</Words>
  <Characters>12334</Characters>
  <Application>Microsoft Office Word</Application>
  <DocSecurity>0</DocSecurity>
  <Lines>102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CCPR/C/139/2/Add.3</vt:lpstr>
    </vt:vector>
  </TitlesOfParts>
  <Company>DCM</Company>
  <LinksUpToDate>false</LinksUpToDate>
  <CharactersWithSpaces>14547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CCPR/C/139/2/Add.3</dc:title>
  <dc:subject>GE.2321855(A)</dc:subject>
  <dc:creator>Muntaha BUHNAM - Mounir BOUKADIDA</dc:creator>
  <cp:keywords>GE. 2323109(A)</cp:keywords>
  <dc:description>Distr.: General
21 November 2023
Arabic
Original: English</dc:description>
  <cp:lastModifiedBy>Jamila Chedad</cp:lastModifiedBy>
  <cp:revision>3</cp:revision>
  <cp:lastPrinted>2024-01-04T09:19:00Z</cp:lastPrinted>
  <dcterms:created xsi:type="dcterms:W3CDTF">2024-01-04T09:19:00Z</dcterms:created>
  <dcterms:modified xsi:type="dcterms:W3CDTF">2024-01-04T09:19:00Z</dcterms:modified>
  <cp:category>Finale</cp:category>
</cp:coreProperties>
</file>