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3532" w:rsidRDefault="00EC3532" w:rsidP="00EC3532">
      <w:pPr>
        <w:spacing w:line="240" w:lineRule="auto"/>
        <w:jc w:val="left"/>
        <w:rPr>
          <w:rFonts w:hint="cs"/>
          <w:szCs w:val="6"/>
          <w:rtl/>
        </w:rPr>
        <w:sectPr w:rsidR="00EC3532" w:rsidSect="00EC353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tl/>
        </w:rPr>
        <w:commentReference w:id="0"/>
      </w:r>
    </w:p>
    <w:p w:rsidR="00EC3532" w:rsidRDefault="00EC3532" w:rsidP="00EC3532">
      <w:pPr>
        <w:pStyle w:val="H1"/>
        <w:rPr>
          <w:rtl/>
        </w:rPr>
      </w:pPr>
      <w:r>
        <w:rPr>
          <w:rFonts w:hint="eastAsia"/>
          <w:rtl/>
        </w:rPr>
        <w:t>اللجنة</w:t>
      </w:r>
      <w:r>
        <w:rPr>
          <w:rtl/>
        </w:rPr>
        <w:t xml:space="preserve"> المعنية بالقضاء على التمييز ضد المرأة</w:t>
      </w:r>
    </w:p>
    <w:p w:rsidR="00F11AB4" w:rsidRDefault="00F11AB4" w:rsidP="00F11AB4">
      <w:pPr>
        <w:pStyle w:val="H23"/>
        <w:rPr>
          <w:rFonts w:hint="cs"/>
          <w:rtl/>
        </w:rPr>
      </w:pPr>
      <w:r>
        <w:rPr>
          <w:rFonts w:hint="eastAsia"/>
          <w:rtl/>
        </w:rPr>
        <w:t>الدورة</w:t>
      </w:r>
      <w:r>
        <w:rPr>
          <w:rtl/>
        </w:rPr>
        <w:t xml:space="preserve"> </w:t>
      </w:r>
      <w:r>
        <w:rPr>
          <w:rFonts w:hint="cs"/>
          <w:rtl/>
        </w:rPr>
        <w:t>الأربعون</w:t>
      </w:r>
    </w:p>
    <w:p w:rsidR="00F11AB4" w:rsidRPr="00837304" w:rsidRDefault="00F11AB4" w:rsidP="00F11AB4">
      <w:pPr>
        <w:spacing w:line="120" w:lineRule="exact"/>
        <w:rPr>
          <w:rFonts w:hint="cs"/>
          <w:sz w:val="12"/>
          <w:rtl/>
        </w:rPr>
      </w:pPr>
    </w:p>
    <w:p w:rsidR="00F11AB4" w:rsidRDefault="00F11AB4" w:rsidP="00F11AB4">
      <w:pPr>
        <w:pStyle w:val="H23"/>
        <w:rPr>
          <w:rFonts w:hint="cs"/>
          <w:rtl/>
        </w:rPr>
      </w:pPr>
      <w:r>
        <w:rPr>
          <w:rFonts w:hint="eastAsia"/>
          <w:rtl/>
        </w:rPr>
        <w:t>محضر</w:t>
      </w:r>
      <w:r>
        <w:rPr>
          <w:rtl/>
        </w:rPr>
        <w:t xml:space="preserve"> موجز للجلسة </w:t>
      </w:r>
      <w:r>
        <w:rPr>
          <w:rFonts w:hint="cs"/>
          <w:rtl/>
        </w:rPr>
        <w:t>820</w:t>
      </w:r>
    </w:p>
    <w:p w:rsidR="00F11AB4" w:rsidRDefault="00F11AB4" w:rsidP="00F11AB4">
      <w:pPr>
        <w:pStyle w:val="SingleTxt"/>
        <w:ind w:left="0" w:right="0"/>
        <w:rPr>
          <w:rFonts w:hint="cs"/>
          <w:rtl/>
        </w:rPr>
      </w:pPr>
      <w:r>
        <w:rPr>
          <w:rFonts w:hint="eastAsia"/>
          <w:rtl/>
        </w:rPr>
        <w:t>المعقودة</w:t>
      </w:r>
      <w:r>
        <w:rPr>
          <w:rtl/>
        </w:rPr>
        <w:t xml:space="preserve"> في </w:t>
      </w:r>
      <w:r>
        <w:rPr>
          <w:rFonts w:hint="cs"/>
          <w:rtl/>
        </w:rPr>
        <w:t>قصر الأمم</w:t>
      </w:r>
      <w:r>
        <w:rPr>
          <w:rtl/>
        </w:rPr>
        <w:t xml:space="preserve">، </w:t>
      </w:r>
      <w:r>
        <w:rPr>
          <w:rFonts w:hint="cs"/>
          <w:rtl/>
        </w:rPr>
        <w:t>جنيف</w:t>
      </w:r>
      <w:r>
        <w:rPr>
          <w:rtl/>
        </w:rPr>
        <w:t xml:space="preserve">، يوم </w:t>
      </w:r>
      <w:r>
        <w:rPr>
          <w:rFonts w:hint="cs"/>
          <w:rtl/>
        </w:rPr>
        <w:t>الثلاثاء</w:t>
      </w:r>
      <w:r>
        <w:rPr>
          <w:rtl/>
        </w:rPr>
        <w:t xml:space="preserve">، </w:t>
      </w:r>
      <w:r>
        <w:rPr>
          <w:rFonts w:hint="cs"/>
          <w:rtl/>
        </w:rPr>
        <w:t>22 كانون الثاني/يناير 2008</w:t>
      </w:r>
      <w:r>
        <w:rPr>
          <w:rtl/>
        </w:rPr>
        <w:t xml:space="preserve">، الساعة </w:t>
      </w:r>
      <w:r>
        <w:rPr>
          <w:rFonts w:hint="cs"/>
          <w:rtl/>
        </w:rPr>
        <w:t>00/10</w:t>
      </w:r>
    </w:p>
    <w:p w:rsidR="00F11AB4" w:rsidRPr="00837304" w:rsidRDefault="00F11AB4" w:rsidP="00F11AB4">
      <w:pPr>
        <w:pStyle w:val="SingleTxt"/>
        <w:spacing w:after="0" w:line="120" w:lineRule="exact"/>
        <w:ind w:left="0" w:right="0"/>
        <w:rPr>
          <w:sz w:val="12"/>
          <w:rtl/>
        </w:rPr>
      </w:pPr>
    </w:p>
    <w:p w:rsidR="00F11AB4" w:rsidRDefault="00F11AB4" w:rsidP="00F11AB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Pr>
          <w:rFonts w:ascii="Traditional Arabic" w:hAnsi="Traditional Arabic" w:hint="cs"/>
          <w:rtl/>
        </w:rPr>
        <w:t>ة</w:t>
      </w:r>
      <w:r>
        <w:rPr>
          <w:rFonts w:ascii="Traditional Arabic" w:hAnsi="Traditional Arabic"/>
          <w:rtl/>
        </w:rPr>
        <w:t xml:space="preserve"> </w:t>
      </w:r>
      <w:r>
        <w:rPr>
          <w:rFonts w:ascii="Traditional Arabic" w:hAnsi="Traditional Arabic" w:hint="cs"/>
          <w:rtl/>
        </w:rPr>
        <w:t>شيمونوفيتش</w:t>
      </w:r>
    </w:p>
    <w:p w:rsidR="00F11AB4" w:rsidRPr="00837304" w:rsidRDefault="00F11AB4" w:rsidP="00F11AB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11AB4" w:rsidRPr="00837304" w:rsidRDefault="00F11AB4" w:rsidP="00F11AB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11AB4" w:rsidRPr="00837304" w:rsidRDefault="00F11AB4" w:rsidP="00F11AB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11AB4" w:rsidRDefault="00F11AB4" w:rsidP="00F11AB4">
      <w:pPr>
        <w:pStyle w:val="HCh"/>
        <w:rPr>
          <w:bCs w:val="0"/>
          <w:rtl/>
        </w:rPr>
      </w:pPr>
      <w:r>
        <w:rPr>
          <w:rFonts w:hint="eastAsia"/>
          <w:bCs w:val="0"/>
          <w:rtl/>
        </w:rPr>
        <w:t>المحتويات</w:t>
      </w:r>
    </w:p>
    <w:p w:rsidR="00F11AB4" w:rsidRDefault="00F11AB4" w:rsidP="00F11AB4">
      <w:pPr>
        <w:pStyle w:val="HCh"/>
        <w:spacing w:line="240" w:lineRule="auto"/>
        <w:rPr>
          <w:rFonts w:hint="cs"/>
          <w:bCs w:val="0"/>
          <w:szCs w:val="20"/>
          <w:rtl/>
        </w:rPr>
      </w:pPr>
    </w:p>
    <w:p w:rsidR="00F11AB4" w:rsidRDefault="00F11AB4" w:rsidP="00F11AB4">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EC3532" w:rsidRPr="00F11AB4" w:rsidRDefault="00F11AB4" w:rsidP="00F11AB4">
      <w:pPr>
        <w:pStyle w:val="SingleTxt"/>
        <w:rPr>
          <w:i/>
          <w:iCs/>
          <w:rtl/>
        </w:rPr>
      </w:pPr>
      <w:r w:rsidRPr="00F11AB4">
        <w:rPr>
          <w:rFonts w:hint="cs"/>
          <w:rtl/>
        </w:rPr>
        <w:tab/>
      </w:r>
      <w:r w:rsidRPr="00F11AB4">
        <w:rPr>
          <w:rFonts w:hint="cs"/>
          <w:i/>
          <w:iCs/>
          <w:rtl/>
        </w:rPr>
        <w:t>التقرير الدوري الثالث للبنان</w:t>
      </w:r>
    </w:p>
    <w:p w:rsidR="00EC3532" w:rsidRPr="00F11AB4" w:rsidRDefault="00EC3532" w:rsidP="00EC3532">
      <w:pPr>
        <w:pStyle w:val="HCh"/>
        <w:spacing w:line="240" w:lineRule="auto"/>
        <w:rPr>
          <w:rFonts w:hint="cs"/>
          <w:b w:val="0"/>
          <w:bCs w:val="0"/>
          <w:szCs w:val="20"/>
          <w:rtl/>
        </w:rPr>
      </w:pPr>
    </w:p>
    <w:p w:rsidR="00CD3849" w:rsidRDefault="00F11AB4" w:rsidP="00EC3532">
      <w:pPr>
        <w:pStyle w:val="SingleTxt"/>
        <w:rPr>
          <w:rFonts w:hint="cs"/>
          <w:rtl/>
        </w:rPr>
      </w:pPr>
      <w:r>
        <w:rPr>
          <w:rtl/>
        </w:rPr>
        <w:br w:type="page"/>
      </w:r>
    </w:p>
    <w:p w:rsidR="00F11AB4" w:rsidRDefault="00F11AB4" w:rsidP="00EC3532">
      <w:pPr>
        <w:pStyle w:val="SingleTxt"/>
        <w:rPr>
          <w:rtl/>
        </w:rPr>
        <w:sectPr w:rsidR="00F11AB4" w:rsidSect="00EC3532">
          <w:endnotePr>
            <w:numFmt w:val="decimal"/>
          </w:endnotePr>
          <w:type w:val="continuous"/>
          <w:pgSz w:w="12240" w:h="15840" w:code="1"/>
          <w:pgMar w:top="1742" w:right="1195" w:bottom="1898" w:left="1195" w:header="576" w:footer="1030" w:gutter="0"/>
          <w:cols w:space="720"/>
          <w:noEndnote/>
          <w:bidi/>
          <w:rtlGutter/>
          <w:docGrid w:linePitch="280"/>
        </w:sectPr>
      </w:pPr>
    </w:p>
    <w:p w:rsidR="00F11AB4" w:rsidRDefault="00F11AB4" w:rsidP="00F11AB4">
      <w:pPr>
        <w:pStyle w:val="DualTxt"/>
        <w:rPr>
          <w:rFonts w:hint="cs"/>
          <w:i/>
          <w:iCs/>
          <w:rtl/>
        </w:rPr>
      </w:pPr>
      <w:r>
        <w:rPr>
          <w:rFonts w:hint="cs"/>
          <w:rtl/>
        </w:rPr>
        <w:tab/>
      </w:r>
      <w:r>
        <w:rPr>
          <w:rFonts w:hint="cs"/>
          <w:i/>
          <w:iCs/>
          <w:rtl/>
        </w:rPr>
        <w:t>افتتحت الجلسة الساعة 05/10.</w:t>
      </w:r>
    </w:p>
    <w:p w:rsidR="00F11AB4" w:rsidRDefault="00F11AB4" w:rsidP="00F11AB4">
      <w:pPr>
        <w:pStyle w:val="DualTxt"/>
        <w:rPr>
          <w:rFonts w:hint="cs"/>
          <w:rtl/>
        </w:rPr>
      </w:pPr>
      <w:r w:rsidRPr="004B187E">
        <w:rPr>
          <w:rFonts w:hint="cs"/>
          <w:b/>
          <w:bCs/>
          <w:rtl/>
        </w:rPr>
        <w:t xml:space="preserve">النظر في التقارير المقدمة من الدول الأطراف بموجب المادة 18 من الاتفاقية </w:t>
      </w:r>
      <w:r w:rsidRPr="004B187E">
        <w:rPr>
          <w:rFonts w:hint="cs"/>
          <w:rtl/>
        </w:rPr>
        <w:t>(</w:t>
      </w:r>
      <w:r w:rsidRPr="004B187E">
        <w:rPr>
          <w:rFonts w:hint="cs"/>
          <w:i/>
          <w:iCs/>
          <w:rtl/>
        </w:rPr>
        <w:t>تابع</w:t>
      </w:r>
      <w:r w:rsidRPr="004B187E">
        <w:rPr>
          <w:rFonts w:hint="cs"/>
          <w:rtl/>
        </w:rPr>
        <w:t>)</w:t>
      </w:r>
    </w:p>
    <w:p w:rsidR="00F11AB4" w:rsidRDefault="00F11AB4" w:rsidP="00F11AB4">
      <w:pPr>
        <w:pStyle w:val="DualTxt"/>
        <w:tabs>
          <w:tab w:val="clear" w:pos="662"/>
          <w:tab w:val="left" w:pos="479"/>
        </w:tabs>
        <w:ind w:left="479" w:hanging="479"/>
      </w:pPr>
      <w:r>
        <w:rPr>
          <w:rFonts w:hint="cs"/>
          <w:rtl/>
        </w:rPr>
        <w:tab/>
      </w:r>
      <w:r>
        <w:rPr>
          <w:rFonts w:hint="cs"/>
          <w:i/>
          <w:iCs/>
          <w:rtl/>
        </w:rPr>
        <w:t>التقرير الدوري الثالث  للبنان</w:t>
      </w:r>
      <w:r w:rsidRPr="00174F62">
        <w:rPr>
          <w:rFonts w:hint="cs"/>
          <w:rtl/>
        </w:rPr>
        <w:t xml:space="preserve"> (</w:t>
      </w:r>
      <w:r w:rsidRPr="00174F62">
        <w:t>CEDAW/C/</w:t>
      </w:r>
      <w:r>
        <w:t>LBN/3</w:t>
      </w:r>
      <w:r>
        <w:rPr>
          <w:rFonts w:hint="cs"/>
          <w:rtl/>
        </w:rPr>
        <w:t>،</w:t>
      </w:r>
      <w:r w:rsidRPr="00174F62">
        <w:rPr>
          <w:rFonts w:hint="cs"/>
          <w:rtl/>
        </w:rPr>
        <w:t xml:space="preserve"> </w:t>
      </w:r>
      <w:r w:rsidRPr="00174F62">
        <w:t>CEDAW/C/</w:t>
      </w:r>
      <w:r>
        <w:t>LBN</w:t>
      </w:r>
      <w:r w:rsidR="00A2212D">
        <w:t>/Q</w:t>
      </w:r>
      <w:r>
        <w:t>/3</w:t>
      </w:r>
      <w:r w:rsidRPr="00174F62">
        <w:rPr>
          <w:rFonts w:hint="cs"/>
          <w:rtl/>
        </w:rPr>
        <w:t xml:space="preserve"> و </w:t>
      </w:r>
      <w:r w:rsidRPr="00174F62">
        <w:t>(Add.1</w:t>
      </w:r>
    </w:p>
    <w:p w:rsidR="00F11AB4" w:rsidRDefault="00F11AB4" w:rsidP="00041FCE">
      <w:pPr>
        <w:pStyle w:val="DualTxt"/>
        <w:rPr>
          <w:rFonts w:hint="cs"/>
          <w:i/>
          <w:iCs/>
          <w:rtl/>
        </w:rPr>
      </w:pPr>
      <w:r w:rsidRPr="00A8071D">
        <w:rPr>
          <w:rFonts w:hint="cs"/>
          <w:rtl/>
        </w:rPr>
        <w:t>1 -</w:t>
      </w:r>
      <w:r w:rsidRPr="00A8071D">
        <w:rPr>
          <w:rFonts w:hint="cs"/>
          <w:rtl/>
        </w:rPr>
        <w:tab/>
      </w:r>
      <w:r w:rsidRPr="00A8071D">
        <w:rPr>
          <w:rFonts w:hint="cs"/>
          <w:i/>
          <w:iCs/>
          <w:rtl/>
        </w:rPr>
        <w:t>ب</w:t>
      </w:r>
      <w:r w:rsidR="00041FCE">
        <w:rPr>
          <w:rFonts w:hint="cs"/>
          <w:i/>
          <w:iCs/>
          <w:rtl/>
        </w:rPr>
        <w:t xml:space="preserve">ناء على </w:t>
      </w:r>
      <w:r w:rsidRPr="00A8071D">
        <w:rPr>
          <w:rFonts w:hint="cs"/>
          <w:i/>
          <w:iCs/>
          <w:rtl/>
        </w:rPr>
        <w:t>دعوة الرئيسة، جلس</w:t>
      </w:r>
      <w:r w:rsidR="00041FCE">
        <w:rPr>
          <w:rFonts w:hint="cs"/>
          <w:i/>
          <w:iCs/>
          <w:rtl/>
        </w:rPr>
        <w:t xml:space="preserve"> أعضاء</w:t>
      </w:r>
      <w:r>
        <w:rPr>
          <w:rFonts w:hint="cs"/>
          <w:i/>
          <w:iCs/>
          <w:rtl/>
        </w:rPr>
        <w:t xml:space="preserve"> </w:t>
      </w:r>
      <w:r w:rsidRPr="00A8071D">
        <w:rPr>
          <w:rFonts w:hint="cs"/>
          <w:i/>
          <w:iCs/>
          <w:rtl/>
        </w:rPr>
        <w:t xml:space="preserve">وفد </w:t>
      </w:r>
      <w:r>
        <w:rPr>
          <w:rFonts w:hint="cs"/>
          <w:i/>
          <w:iCs/>
          <w:rtl/>
        </w:rPr>
        <w:t>لبنان</w:t>
      </w:r>
      <w:r>
        <w:rPr>
          <w:i/>
          <w:iCs/>
          <w:rtl/>
        </w:rPr>
        <w:t xml:space="preserve"> </w:t>
      </w:r>
      <w:r w:rsidRPr="00A8071D">
        <w:rPr>
          <w:rFonts w:hint="cs"/>
          <w:i/>
          <w:iCs/>
          <w:rtl/>
        </w:rPr>
        <w:t>إلى طاولة اللجنة.</w:t>
      </w:r>
    </w:p>
    <w:p w:rsidR="00F11AB4" w:rsidRDefault="00F11AB4" w:rsidP="002C4655">
      <w:pPr>
        <w:pStyle w:val="DualTxt"/>
        <w:rPr>
          <w:rFonts w:hint="cs"/>
          <w:rtl/>
        </w:rPr>
      </w:pPr>
      <w:r>
        <w:rPr>
          <w:rFonts w:hint="cs"/>
          <w:rtl/>
        </w:rPr>
        <w:t>2 -</w:t>
      </w:r>
      <w:r>
        <w:rPr>
          <w:rFonts w:hint="cs"/>
          <w:rtl/>
        </w:rPr>
        <w:tab/>
      </w:r>
      <w:r>
        <w:rPr>
          <w:rFonts w:hint="cs"/>
          <w:b/>
          <w:bCs/>
          <w:rtl/>
        </w:rPr>
        <w:t>السيدة جمهوري</w:t>
      </w:r>
      <w:r>
        <w:rPr>
          <w:rFonts w:hint="cs"/>
          <w:rtl/>
        </w:rPr>
        <w:t xml:space="preserve"> (لبنان): عرضت التقرير الدوري الثالث للبنان</w:t>
      </w:r>
      <w:r w:rsidR="00412002">
        <w:rPr>
          <w:rFonts w:hint="cs"/>
          <w:rtl/>
        </w:rPr>
        <w:t xml:space="preserve">، فقالت إنه بالرغم من الأحداث المأساوية </w:t>
      </w:r>
      <w:r>
        <w:rPr>
          <w:rFonts w:hint="cs"/>
          <w:rtl/>
        </w:rPr>
        <w:t xml:space="preserve">التي جرت في لبنان منذ </w:t>
      </w:r>
      <w:r w:rsidR="00412002">
        <w:rPr>
          <w:rFonts w:hint="cs"/>
          <w:rtl/>
        </w:rPr>
        <w:t>تقديم</w:t>
      </w:r>
      <w:r>
        <w:rPr>
          <w:rFonts w:hint="cs"/>
          <w:rtl/>
        </w:rPr>
        <w:t xml:space="preserve"> تقريره</w:t>
      </w:r>
      <w:r w:rsidR="00412002">
        <w:rPr>
          <w:rFonts w:hint="cs"/>
          <w:rtl/>
        </w:rPr>
        <w:t xml:space="preserve"> السابقين</w:t>
      </w:r>
      <w:r>
        <w:rPr>
          <w:rFonts w:hint="cs"/>
          <w:rtl/>
        </w:rPr>
        <w:t xml:space="preserve">، فإن المنظمات الحكومية والمنظمات غير الحكومية المعنية بقضايا المرأة </w:t>
      </w:r>
      <w:r w:rsidR="00412002">
        <w:rPr>
          <w:rFonts w:hint="cs"/>
          <w:rtl/>
        </w:rPr>
        <w:t>عمل</w:t>
      </w:r>
      <w:r>
        <w:rPr>
          <w:rFonts w:hint="cs"/>
          <w:rtl/>
        </w:rPr>
        <w:t>ت جا</w:t>
      </w:r>
      <w:r w:rsidR="00412002">
        <w:rPr>
          <w:rFonts w:hint="cs"/>
          <w:rtl/>
        </w:rPr>
        <w:t>هدة</w:t>
      </w:r>
      <w:r>
        <w:rPr>
          <w:rFonts w:hint="cs"/>
          <w:rtl/>
        </w:rPr>
        <w:t xml:space="preserve"> كبيرة للتغلب على المشاكل ونشر ثقافة المساواة </w:t>
      </w:r>
      <w:r w:rsidR="00412002">
        <w:rPr>
          <w:rFonts w:hint="cs"/>
          <w:rtl/>
        </w:rPr>
        <w:t>وذلك تحت مظلة</w:t>
      </w:r>
      <w:r>
        <w:rPr>
          <w:rFonts w:hint="cs"/>
          <w:rtl/>
        </w:rPr>
        <w:t xml:space="preserve"> أحكام الدستور اللبناني و</w:t>
      </w:r>
      <w:r w:rsidR="00412002">
        <w:rPr>
          <w:rFonts w:hint="cs"/>
          <w:rtl/>
        </w:rPr>
        <w:t xml:space="preserve">في إطار </w:t>
      </w:r>
      <w:r>
        <w:rPr>
          <w:rFonts w:hint="cs"/>
          <w:rtl/>
        </w:rPr>
        <w:t xml:space="preserve">الاتفاقية، التي انضم إليها </w:t>
      </w:r>
      <w:r w:rsidR="002C4655">
        <w:rPr>
          <w:rFonts w:hint="cs"/>
          <w:rtl/>
        </w:rPr>
        <w:t xml:space="preserve">لبنان </w:t>
      </w:r>
      <w:r>
        <w:rPr>
          <w:rFonts w:hint="cs"/>
          <w:rtl/>
        </w:rPr>
        <w:t>عام 1996.</w:t>
      </w:r>
    </w:p>
    <w:p w:rsidR="00F11AB4" w:rsidRDefault="00F11AB4" w:rsidP="00F2687B">
      <w:pPr>
        <w:pStyle w:val="DualTxt"/>
        <w:rPr>
          <w:rFonts w:hint="cs"/>
          <w:rtl/>
        </w:rPr>
      </w:pPr>
      <w:r>
        <w:rPr>
          <w:rFonts w:hint="cs"/>
          <w:rtl/>
        </w:rPr>
        <w:t>3 -</w:t>
      </w:r>
      <w:r>
        <w:rPr>
          <w:rFonts w:hint="cs"/>
          <w:rtl/>
        </w:rPr>
        <w:tab/>
        <w:t xml:space="preserve">وأضافت أنه من بين التطورات الجديدة التي حدثت منذ تقديم التقرير عام 2006، أنه قد جرى الاعتراف بالعنف ضد المرأة باعتباره مشكلة </w:t>
      </w:r>
      <w:r w:rsidR="00252856">
        <w:rPr>
          <w:rFonts w:hint="cs"/>
          <w:rtl/>
        </w:rPr>
        <w:t>خرجت من المجال الخاص إلى الانتباه العام</w:t>
      </w:r>
      <w:r>
        <w:rPr>
          <w:rFonts w:hint="cs"/>
          <w:rtl/>
        </w:rPr>
        <w:t>. وبمناسبة اليوم ال</w:t>
      </w:r>
      <w:r w:rsidR="00252856">
        <w:rPr>
          <w:rFonts w:hint="cs"/>
          <w:rtl/>
        </w:rPr>
        <w:t>عالم</w:t>
      </w:r>
      <w:r>
        <w:rPr>
          <w:rFonts w:hint="cs"/>
          <w:rtl/>
        </w:rPr>
        <w:t xml:space="preserve">ي لمناهضة العنف ضد المرأة، دعا </w:t>
      </w:r>
      <w:r w:rsidR="00252856">
        <w:rPr>
          <w:rFonts w:hint="cs"/>
          <w:rtl/>
        </w:rPr>
        <w:t>مرجع</w:t>
      </w:r>
      <w:r>
        <w:rPr>
          <w:rFonts w:hint="cs"/>
          <w:rtl/>
        </w:rPr>
        <w:t xml:space="preserve"> ديني لبناني مشهور إلى القضاء على العنف ضد المرأة، كما أصدر عددا من الفتاوى التي تدعم حقوق المرأة، وبصفة خاصة فيما يتعلق بالرجل والمرأة كشريكين على قدم المساواة في الزواج، ورفض ”جرائم الشرف“ باعتبارها </w:t>
      </w:r>
      <w:r w:rsidR="00252856">
        <w:rPr>
          <w:rFonts w:hint="cs"/>
          <w:rtl/>
        </w:rPr>
        <w:t xml:space="preserve">عملا منكرا </w:t>
      </w:r>
      <w:r>
        <w:rPr>
          <w:rFonts w:hint="cs"/>
          <w:rtl/>
        </w:rPr>
        <w:t xml:space="preserve">وفقا للشريعة. وتشجع المبادرات التي يتخذها المجتمع المدني المرأة على التكلم بصراحة </w:t>
      </w:r>
      <w:r w:rsidR="00252856">
        <w:rPr>
          <w:rFonts w:hint="cs"/>
          <w:rtl/>
        </w:rPr>
        <w:t>عن</w:t>
      </w:r>
      <w:r>
        <w:rPr>
          <w:rFonts w:hint="cs"/>
          <w:rtl/>
        </w:rPr>
        <w:t xml:space="preserve"> تجرب</w:t>
      </w:r>
      <w:r w:rsidR="00252856">
        <w:rPr>
          <w:rFonts w:hint="cs"/>
          <w:rtl/>
        </w:rPr>
        <w:t>ت</w:t>
      </w:r>
      <w:r>
        <w:rPr>
          <w:rFonts w:hint="cs"/>
          <w:rtl/>
        </w:rPr>
        <w:t>ها. وتشمل الإجراءات الحكومية التي تتخذها وزارة الشؤون الاجتماعية، بالإضافة إلى ما تقوم به من أنشطة لمناهضة العنف الأسر</w:t>
      </w:r>
      <w:r w:rsidR="00252856">
        <w:rPr>
          <w:rFonts w:hint="cs"/>
          <w:rtl/>
        </w:rPr>
        <w:t>ي</w:t>
      </w:r>
      <w:r>
        <w:rPr>
          <w:rFonts w:hint="cs"/>
          <w:rtl/>
        </w:rPr>
        <w:t xml:space="preserve">، إعداد مشروع قانون </w:t>
      </w:r>
      <w:r w:rsidR="00252856">
        <w:rPr>
          <w:rFonts w:hint="cs"/>
          <w:rtl/>
        </w:rPr>
        <w:t xml:space="preserve">يرمي إلى مناهضة </w:t>
      </w:r>
      <w:r>
        <w:rPr>
          <w:rFonts w:hint="cs"/>
          <w:rtl/>
        </w:rPr>
        <w:t>العنف ضد الأطفال فضلا ع</w:t>
      </w:r>
      <w:r w:rsidR="00252856">
        <w:rPr>
          <w:rFonts w:hint="cs"/>
          <w:rtl/>
        </w:rPr>
        <w:t>ما تقوم به من أعمال إلى جانب الهيئ</w:t>
      </w:r>
      <w:r>
        <w:rPr>
          <w:rFonts w:hint="cs"/>
          <w:rtl/>
        </w:rPr>
        <w:t xml:space="preserve">ة الوطنية </w:t>
      </w:r>
      <w:r w:rsidR="00252856">
        <w:rPr>
          <w:rFonts w:hint="cs"/>
          <w:rtl/>
        </w:rPr>
        <w:t>لشؤون ا</w:t>
      </w:r>
      <w:r>
        <w:rPr>
          <w:rFonts w:hint="cs"/>
          <w:rtl/>
        </w:rPr>
        <w:t xml:space="preserve">لمرأة اللبنانية من أجل اقتراح تشريعات تتعلق بالعنف </w:t>
      </w:r>
      <w:r w:rsidR="00DD5ADC">
        <w:rPr>
          <w:rFonts w:hint="cs"/>
          <w:rtl/>
        </w:rPr>
        <w:t>الأسري</w:t>
      </w:r>
      <w:r>
        <w:rPr>
          <w:rFonts w:hint="cs"/>
          <w:rtl/>
        </w:rPr>
        <w:t xml:space="preserve">. وقد وُضعت برامج </w:t>
      </w:r>
      <w:r w:rsidR="00DD5ADC">
        <w:rPr>
          <w:rFonts w:hint="cs"/>
          <w:rtl/>
        </w:rPr>
        <w:t>لمناهضة</w:t>
      </w:r>
      <w:r>
        <w:rPr>
          <w:rFonts w:hint="cs"/>
          <w:rtl/>
        </w:rPr>
        <w:t xml:space="preserve"> العنف </w:t>
      </w:r>
      <w:r w:rsidR="00DD5ADC">
        <w:rPr>
          <w:rFonts w:hint="cs"/>
          <w:rtl/>
        </w:rPr>
        <w:t>الأسري</w:t>
      </w:r>
      <w:r>
        <w:rPr>
          <w:rFonts w:hint="cs"/>
          <w:rtl/>
        </w:rPr>
        <w:t xml:space="preserve"> في شتى أنحاء البلد.</w:t>
      </w:r>
    </w:p>
    <w:p w:rsidR="00F11AB4" w:rsidRDefault="00F11AB4" w:rsidP="00F2687B">
      <w:pPr>
        <w:pStyle w:val="DualTxt"/>
        <w:rPr>
          <w:rFonts w:hint="cs"/>
          <w:rtl/>
        </w:rPr>
      </w:pPr>
      <w:r>
        <w:rPr>
          <w:rFonts w:hint="cs"/>
          <w:rtl/>
        </w:rPr>
        <w:t>4 -</w:t>
      </w:r>
      <w:r>
        <w:rPr>
          <w:rFonts w:hint="cs"/>
          <w:rtl/>
        </w:rPr>
        <w:tab/>
        <w:t xml:space="preserve">وفيما يتعلق بمشاركة المرأة في </w:t>
      </w:r>
      <w:r w:rsidR="00DD5ADC">
        <w:rPr>
          <w:rFonts w:hint="cs"/>
          <w:rtl/>
        </w:rPr>
        <w:t>صنع</w:t>
      </w:r>
      <w:r>
        <w:rPr>
          <w:rFonts w:hint="cs"/>
          <w:rtl/>
        </w:rPr>
        <w:t xml:space="preserve"> القرارات، والحياة السياسية، كانت هناك وزيرات، في الحكومة السابقة، </w:t>
      </w:r>
      <w:r w:rsidR="00F2687B">
        <w:rPr>
          <w:rFonts w:hint="cs"/>
          <w:rtl/>
        </w:rPr>
        <w:t xml:space="preserve">كما أن هناك وزيرات </w:t>
      </w:r>
      <w:r>
        <w:rPr>
          <w:rFonts w:hint="cs"/>
          <w:rtl/>
        </w:rPr>
        <w:t>في ا</w:t>
      </w:r>
      <w:r w:rsidR="00F2687B">
        <w:rPr>
          <w:rFonts w:hint="cs"/>
          <w:rtl/>
        </w:rPr>
        <w:t>لحكومة</w:t>
      </w:r>
      <w:r>
        <w:rPr>
          <w:rFonts w:hint="cs"/>
          <w:rtl/>
        </w:rPr>
        <w:t xml:space="preserve"> الحالية. وقد أُعد قانون انتخابي جديد وإن لم يتم إقراره بعد، ينص على تخصيص 51 مقعدا برلمانيا من </w:t>
      </w:r>
      <w:r w:rsidR="00F2687B">
        <w:rPr>
          <w:rFonts w:hint="cs"/>
          <w:rtl/>
        </w:rPr>
        <w:t>أصل</w:t>
      </w:r>
      <w:r>
        <w:rPr>
          <w:rFonts w:hint="cs"/>
          <w:rtl/>
        </w:rPr>
        <w:t xml:space="preserve"> 128 مقعدا </w:t>
      </w:r>
      <w:r w:rsidR="00F2687B">
        <w:rPr>
          <w:rFonts w:hint="cs"/>
          <w:rtl/>
        </w:rPr>
        <w:t>ت</w:t>
      </w:r>
      <w:r>
        <w:rPr>
          <w:rFonts w:hint="cs"/>
          <w:rtl/>
        </w:rPr>
        <w:t xml:space="preserve">شغل من قائمة تناسبية يخصص 30 في المائة منها </w:t>
      </w:r>
      <w:r w:rsidR="00EB666A">
        <w:rPr>
          <w:rFonts w:hint="cs"/>
          <w:rtl/>
        </w:rPr>
        <w:t>لمرشحات من النساء.</w:t>
      </w:r>
    </w:p>
    <w:p w:rsidR="00EB666A" w:rsidRDefault="00EB666A" w:rsidP="00941A04">
      <w:pPr>
        <w:pStyle w:val="DualTxt"/>
        <w:rPr>
          <w:rFonts w:hint="cs"/>
          <w:rtl/>
        </w:rPr>
      </w:pPr>
      <w:r>
        <w:rPr>
          <w:rFonts w:hint="cs"/>
          <w:rtl/>
        </w:rPr>
        <w:t>5 -</w:t>
      </w:r>
      <w:r>
        <w:rPr>
          <w:rFonts w:hint="cs"/>
          <w:rtl/>
        </w:rPr>
        <w:tab/>
      </w:r>
      <w:r w:rsidR="00941A04">
        <w:rPr>
          <w:rFonts w:hint="cs"/>
          <w:rtl/>
        </w:rPr>
        <w:t>و</w:t>
      </w:r>
      <w:r>
        <w:rPr>
          <w:rFonts w:hint="cs"/>
          <w:rtl/>
        </w:rPr>
        <w:t>اعتمد لبنان</w:t>
      </w:r>
      <w:r w:rsidR="00941A04" w:rsidRPr="00941A04">
        <w:rPr>
          <w:rFonts w:hint="cs"/>
          <w:rtl/>
        </w:rPr>
        <w:t xml:space="preserve"> </w:t>
      </w:r>
      <w:r w:rsidR="00941A04">
        <w:rPr>
          <w:rFonts w:hint="cs"/>
          <w:rtl/>
        </w:rPr>
        <w:t xml:space="preserve">في عام 2006، </w:t>
      </w:r>
      <w:r>
        <w:rPr>
          <w:rFonts w:hint="cs"/>
          <w:rtl/>
        </w:rPr>
        <w:t xml:space="preserve"> اتفاقية حقوق المع</w:t>
      </w:r>
      <w:r w:rsidR="00F2687B">
        <w:rPr>
          <w:rFonts w:hint="cs"/>
          <w:rtl/>
        </w:rPr>
        <w:t>و</w:t>
      </w:r>
      <w:r>
        <w:rPr>
          <w:rFonts w:hint="cs"/>
          <w:rtl/>
        </w:rPr>
        <w:t>قين</w:t>
      </w:r>
      <w:r w:rsidR="00941A04">
        <w:rPr>
          <w:rFonts w:hint="cs"/>
          <w:rtl/>
        </w:rPr>
        <w:t>،</w:t>
      </w:r>
      <w:r>
        <w:rPr>
          <w:rFonts w:hint="cs"/>
          <w:rtl/>
        </w:rPr>
        <w:t xml:space="preserve"> </w:t>
      </w:r>
      <w:r w:rsidR="00941A04">
        <w:rPr>
          <w:rFonts w:hint="cs"/>
          <w:rtl/>
        </w:rPr>
        <w:t>و</w:t>
      </w:r>
      <w:r>
        <w:rPr>
          <w:rFonts w:hint="cs"/>
          <w:rtl/>
        </w:rPr>
        <w:t xml:space="preserve">قرر مجلس الوزراء </w:t>
      </w:r>
      <w:r w:rsidR="00941A04">
        <w:rPr>
          <w:rFonts w:hint="cs"/>
          <w:rtl/>
        </w:rPr>
        <w:t xml:space="preserve">في عام 2007، </w:t>
      </w:r>
      <w:r>
        <w:rPr>
          <w:rFonts w:hint="cs"/>
          <w:rtl/>
        </w:rPr>
        <w:t>التصديق على كل من تلك الاتفاقية وبروتوكولها الاختياري. ولم يتخذ ق</w:t>
      </w:r>
      <w:r w:rsidR="00941A04">
        <w:rPr>
          <w:rFonts w:hint="cs"/>
          <w:rtl/>
        </w:rPr>
        <w:t>رار بعد بشأن الاتفاقية الدولية ل</w:t>
      </w:r>
      <w:r>
        <w:rPr>
          <w:rFonts w:hint="cs"/>
          <w:rtl/>
        </w:rPr>
        <w:t xml:space="preserve">حماية حقوق جميع العمال المهاجرين وأفراد أسرهم، بيد أن مجلس الوزراء أنشأ لجنة </w:t>
      </w:r>
      <w:r w:rsidR="00941A04">
        <w:rPr>
          <w:rFonts w:hint="cs"/>
          <w:rtl/>
        </w:rPr>
        <w:t>تسيير</w:t>
      </w:r>
      <w:r>
        <w:rPr>
          <w:rFonts w:hint="cs"/>
          <w:rtl/>
        </w:rPr>
        <w:t xml:space="preserve"> وطنية لدراسة حالة ع</w:t>
      </w:r>
      <w:r w:rsidR="00941A04">
        <w:rPr>
          <w:rFonts w:hint="cs"/>
          <w:rtl/>
        </w:rPr>
        <w:t>ا</w:t>
      </w:r>
      <w:r>
        <w:rPr>
          <w:rFonts w:hint="cs"/>
          <w:rtl/>
        </w:rPr>
        <w:t>مل</w:t>
      </w:r>
      <w:r w:rsidR="00941A04">
        <w:rPr>
          <w:rFonts w:hint="cs"/>
          <w:rtl/>
        </w:rPr>
        <w:t>ات</w:t>
      </w:r>
      <w:r>
        <w:rPr>
          <w:rFonts w:hint="cs"/>
          <w:rtl/>
        </w:rPr>
        <w:t xml:space="preserve"> المن</w:t>
      </w:r>
      <w:r w:rsidR="00941A04">
        <w:rPr>
          <w:rFonts w:hint="cs"/>
          <w:rtl/>
        </w:rPr>
        <w:t>ا</w:t>
      </w:r>
      <w:r>
        <w:rPr>
          <w:rFonts w:hint="cs"/>
          <w:rtl/>
        </w:rPr>
        <w:t>زل المهاجر</w:t>
      </w:r>
      <w:r w:rsidR="00941A04">
        <w:rPr>
          <w:rFonts w:hint="cs"/>
          <w:rtl/>
        </w:rPr>
        <w:t>ات</w:t>
      </w:r>
      <w:r>
        <w:rPr>
          <w:rFonts w:hint="cs"/>
          <w:rtl/>
        </w:rPr>
        <w:t>، وهي ت</w:t>
      </w:r>
      <w:r w:rsidR="00941A04">
        <w:rPr>
          <w:rFonts w:hint="cs"/>
          <w:rtl/>
        </w:rPr>
        <w:t>درس</w:t>
      </w:r>
      <w:r>
        <w:rPr>
          <w:rFonts w:hint="cs"/>
          <w:rtl/>
        </w:rPr>
        <w:t xml:space="preserve"> الآن </w:t>
      </w:r>
      <w:r w:rsidR="00941A04">
        <w:rPr>
          <w:rFonts w:hint="cs"/>
          <w:rtl/>
        </w:rPr>
        <w:t>إعداد</w:t>
      </w:r>
      <w:r>
        <w:rPr>
          <w:rFonts w:hint="cs"/>
          <w:rtl/>
        </w:rPr>
        <w:t xml:space="preserve"> عقد عمل م</w:t>
      </w:r>
      <w:r w:rsidR="00941A04">
        <w:rPr>
          <w:rFonts w:hint="cs"/>
          <w:rtl/>
        </w:rPr>
        <w:t>وحد،</w:t>
      </w:r>
      <w:r>
        <w:rPr>
          <w:rFonts w:hint="cs"/>
          <w:rtl/>
        </w:rPr>
        <w:t xml:space="preserve"> و</w:t>
      </w:r>
      <w:r w:rsidR="00941A04">
        <w:rPr>
          <w:rFonts w:hint="cs"/>
          <w:rtl/>
        </w:rPr>
        <w:t>وضع مشروع</w:t>
      </w:r>
      <w:r>
        <w:rPr>
          <w:rFonts w:hint="cs"/>
          <w:rtl/>
        </w:rPr>
        <w:t xml:space="preserve"> </w:t>
      </w:r>
      <w:r w:rsidR="00941A04">
        <w:rPr>
          <w:rFonts w:hint="cs"/>
          <w:rtl/>
        </w:rPr>
        <w:t>قانون</w:t>
      </w:r>
      <w:r>
        <w:rPr>
          <w:rFonts w:hint="cs"/>
          <w:rtl/>
        </w:rPr>
        <w:t xml:space="preserve"> ينظم أنشط</w:t>
      </w:r>
      <w:r w:rsidR="00941A04">
        <w:rPr>
          <w:rFonts w:hint="cs"/>
          <w:rtl/>
        </w:rPr>
        <w:t xml:space="preserve">ة هؤلاء العاملات </w:t>
      </w:r>
      <w:r>
        <w:rPr>
          <w:rFonts w:hint="cs"/>
          <w:rtl/>
        </w:rPr>
        <w:t>في لبنان.</w:t>
      </w:r>
    </w:p>
    <w:p w:rsidR="00EB666A" w:rsidRDefault="00EB666A" w:rsidP="00CE106A">
      <w:pPr>
        <w:pStyle w:val="DualTxt"/>
        <w:rPr>
          <w:rFonts w:hint="cs"/>
          <w:rtl/>
        </w:rPr>
      </w:pPr>
      <w:r>
        <w:rPr>
          <w:rFonts w:hint="cs"/>
          <w:rtl/>
        </w:rPr>
        <w:t>6 -</w:t>
      </w:r>
      <w:r>
        <w:rPr>
          <w:rFonts w:hint="cs"/>
          <w:rtl/>
        </w:rPr>
        <w:tab/>
      </w:r>
      <w:r w:rsidR="00CE106A">
        <w:rPr>
          <w:rFonts w:hint="cs"/>
          <w:rtl/>
        </w:rPr>
        <w:t xml:space="preserve">وبعد المآسي التي خلفتها </w:t>
      </w:r>
      <w:r>
        <w:rPr>
          <w:rFonts w:hint="cs"/>
          <w:rtl/>
        </w:rPr>
        <w:t xml:space="preserve">الحرب الإسرائيلية </w:t>
      </w:r>
      <w:r w:rsidR="00CE106A">
        <w:rPr>
          <w:rFonts w:hint="cs"/>
          <w:rtl/>
        </w:rPr>
        <w:t>على</w:t>
      </w:r>
      <w:r>
        <w:rPr>
          <w:rFonts w:hint="cs"/>
          <w:rtl/>
        </w:rPr>
        <w:t xml:space="preserve"> لبنان في </w:t>
      </w:r>
      <w:r>
        <w:rPr>
          <w:rFonts w:hint="eastAsia"/>
          <w:rtl/>
        </w:rPr>
        <w:t>تموز</w:t>
      </w:r>
      <w:r>
        <w:rPr>
          <w:rtl/>
        </w:rPr>
        <w:t xml:space="preserve">/يوليه </w:t>
      </w:r>
      <w:r>
        <w:rPr>
          <w:rFonts w:hint="cs"/>
          <w:rtl/>
        </w:rPr>
        <w:t>و</w:t>
      </w:r>
      <w:r>
        <w:rPr>
          <w:rFonts w:hint="eastAsia"/>
          <w:rtl/>
        </w:rPr>
        <w:t>آب</w:t>
      </w:r>
      <w:r>
        <w:rPr>
          <w:rtl/>
        </w:rPr>
        <w:t xml:space="preserve">/أغسطس </w:t>
      </w:r>
      <w:r>
        <w:rPr>
          <w:rFonts w:hint="cs"/>
          <w:rtl/>
        </w:rPr>
        <w:t>2006، أطلقت ا</w:t>
      </w:r>
      <w:r w:rsidR="00CE106A">
        <w:rPr>
          <w:rFonts w:hint="cs"/>
          <w:rtl/>
        </w:rPr>
        <w:t>لهيئة</w:t>
      </w:r>
      <w:r>
        <w:rPr>
          <w:rFonts w:hint="cs"/>
          <w:rtl/>
        </w:rPr>
        <w:t xml:space="preserve"> الوطنية </w:t>
      </w:r>
      <w:r w:rsidR="00CE106A">
        <w:rPr>
          <w:rFonts w:hint="cs"/>
          <w:rtl/>
        </w:rPr>
        <w:t>لشؤون ا</w:t>
      </w:r>
      <w:r>
        <w:rPr>
          <w:rFonts w:hint="cs"/>
          <w:rtl/>
        </w:rPr>
        <w:t xml:space="preserve">لمرأة اللبنانية بالتعاون مع </w:t>
      </w:r>
      <w:r>
        <w:rPr>
          <w:rFonts w:hint="eastAsia"/>
          <w:rtl/>
        </w:rPr>
        <w:t>صندوق</w:t>
      </w:r>
      <w:r>
        <w:rPr>
          <w:rtl/>
        </w:rPr>
        <w:t xml:space="preserve"> الأمم المتحدة للسكان </w:t>
      </w:r>
      <w:r>
        <w:rPr>
          <w:rFonts w:hint="cs"/>
          <w:rtl/>
        </w:rPr>
        <w:t xml:space="preserve">مشروع ”تمكين المرأة: العمل السلمي </w:t>
      </w:r>
      <w:r w:rsidR="00CE106A">
        <w:rPr>
          <w:rFonts w:hint="cs"/>
          <w:rtl/>
        </w:rPr>
        <w:t>نحو</w:t>
      </w:r>
      <w:r>
        <w:rPr>
          <w:rFonts w:hint="cs"/>
          <w:rtl/>
        </w:rPr>
        <w:t xml:space="preserve"> الأمن والاستقرار“</w:t>
      </w:r>
      <w:r w:rsidR="00CE106A" w:rsidRPr="00CE106A">
        <w:rPr>
          <w:lang w:val="en-GB"/>
        </w:rPr>
        <w:t>(WEPASS)</w:t>
      </w:r>
      <w:r>
        <w:rPr>
          <w:rFonts w:hint="cs"/>
          <w:rtl/>
        </w:rPr>
        <w:t xml:space="preserve">، الذي </w:t>
      </w:r>
      <w:r w:rsidR="00CE106A">
        <w:rPr>
          <w:rFonts w:hint="cs"/>
          <w:rtl/>
        </w:rPr>
        <w:t>يرتكز ع</w:t>
      </w:r>
      <w:r>
        <w:rPr>
          <w:rFonts w:hint="cs"/>
          <w:rtl/>
        </w:rPr>
        <w:t xml:space="preserve">لى قرار </w:t>
      </w:r>
      <w:r>
        <w:rPr>
          <w:rFonts w:hint="eastAsia"/>
          <w:rtl/>
        </w:rPr>
        <w:t>مجلس</w:t>
      </w:r>
      <w:r>
        <w:rPr>
          <w:rtl/>
        </w:rPr>
        <w:t xml:space="preserve"> الأمن </w:t>
      </w:r>
      <w:r>
        <w:rPr>
          <w:rFonts w:hint="cs"/>
          <w:rtl/>
        </w:rPr>
        <w:t xml:space="preserve">1325 (2000) بشأن المرأة، والسلام والأمن. وأُنشئت شبكة من اللجان </w:t>
      </w:r>
      <w:r w:rsidR="00CE106A">
        <w:rPr>
          <w:rFonts w:hint="cs"/>
          <w:rtl/>
        </w:rPr>
        <w:t xml:space="preserve">النسائية </w:t>
      </w:r>
      <w:r>
        <w:rPr>
          <w:rFonts w:hint="cs"/>
          <w:rtl/>
        </w:rPr>
        <w:t xml:space="preserve">المحلية </w:t>
      </w:r>
      <w:r w:rsidR="00CE106A">
        <w:rPr>
          <w:rFonts w:hint="cs"/>
          <w:rtl/>
        </w:rPr>
        <w:t>أصبحت الحلقة</w:t>
      </w:r>
      <w:r>
        <w:rPr>
          <w:rFonts w:hint="cs"/>
          <w:rtl/>
        </w:rPr>
        <w:t xml:space="preserve"> ال</w:t>
      </w:r>
      <w:r w:rsidR="00CE106A">
        <w:rPr>
          <w:rFonts w:hint="cs"/>
          <w:rtl/>
        </w:rPr>
        <w:t>أساسي</w:t>
      </w:r>
      <w:r>
        <w:rPr>
          <w:rFonts w:hint="cs"/>
          <w:rtl/>
        </w:rPr>
        <w:t xml:space="preserve">ة </w:t>
      </w:r>
      <w:r w:rsidR="00CE106A">
        <w:rPr>
          <w:rFonts w:hint="cs"/>
          <w:rtl/>
        </w:rPr>
        <w:t>في التواصل</w:t>
      </w:r>
      <w:r>
        <w:rPr>
          <w:rFonts w:hint="cs"/>
          <w:rtl/>
        </w:rPr>
        <w:t xml:space="preserve"> مع المجتمع المحلي، وتخطيط وتنفيذ الأنشطة. وتتمثل الأنشطة الرئيسية للمشروع في توفير التدريب لتمكين المرأة </w:t>
      </w:r>
      <w:r w:rsidR="00CE106A">
        <w:rPr>
          <w:rFonts w:hint="cs"/>
          <w:rtl/>
        </w:rPr>
        <w:t>من</w:t>
      </w:r>
      <w:r>
        <w:rPr>
          <w:rFonts w:hint="cs"/>
          <w:rtl/>
        </w:rPr>
        <w:t xml:space="preserve"> م</w:t>
      </w:r>
      <w:r w:rsidR="00CE106A">
        <w:rPr>
          <w:rFonts w:hint="cs"/>
          <w:rtl/>
        </w:rPr>
        <w:t>ناهضة العنف، وتشجيع مشاركتها في الشأن</w:t>
      </w:r>
      <w:r>
        <w:rPr>
          <w:rFonts w:hint="cs"/>
          <w:rtl/>
        </w:rPr>
        <w:t xml:space="preserve"> العام ونشر الوعي بحقوق الإنسان لها.</w:t>
      </w:r>
    </w:p>
    <w:p w:rsidR="00EB666A" w:rsidRDefault="00EB666A" w:rsidP="00336106">
      <w:pPr>
        <w:pStyle w:val="DualTxt"/>
        <w:rPr>
          <w:rFonts w:hint="cs"/>
          <w:rtl/>
        </w:rPr>
      </w:pPr>
      <w:r>
        <w:rPr>
          <w:rFonts w:hint="cs"/>
          <w:rtl/>
        </w:rPr>
        <w:t>7 -</w:t>
      </w:r>
      <w:r>
        <w:rPr>
          <w:rFonts w:hint="cs"/>
          <w:rtl/>
        </w:rPr>
        <w:tab/>
      </w:r>
      <w:r w:rsidR="00CE106A">
        <w:rPr>
          <w:rFonts w:hint="cs"/>
          <w:rtl/>
        </w:rPr>
        <w:t>ونظرا لضرورة</w:t>
      </w:r>
      <w:r>
        <w:rPr>
          <w:rFonts w:hint="cs"/>
          <w:rtl/>
        </w:rPr>
        <w:t xml:space="preserve"> إدماج</w:t>
      </w:r>
      <w:r w:rsidR="00CE106A">
        <w:rPr>
          <w:rFonts w:hint="cs"/>
          <w:rtl/>
        </w:rPr>
        <w:t xml:space="preserve"> </w:t>
      </w:r>
      <w:r>
        <w:rPr>
          <w:rFonts w:hint="cs"/>
          <w:rtl/>
        </w:rPr>
        <w:t xml:space="preserve">مفهوم </w:t>
      </w:r>
      <w:r w:rsidR="00CE106A">
        <w:rPr>
          <w:rFonts w:hint="cs"/>
          <w:rtl/>
        </w:rPr>
        <w:t>النوع الاجتماعي</w:t>
      </w:r>
      <w:r>
        <w:rPr>
          <w:rFonts w:hint="cs"/>
          <w:rtl/>
        </w:rPr>
        <w:t xml:space="preserve"> في تخطيط البرامج في القطاعات الاجتماعية والت</w:t>
      </w:r>
      <w:r w:rsidR="00336106">
        <w:rPr>
          <w:rFonts w:hint="cs"/>
          <w:rtl/>
        </w:rPr>
        <w:t>ربوي</w:t>
      </w:r>
      <w:r>
        <w:rPr>
          <w:rFonts w:hint="cs"/>
          <w:rtl/>
        </w:rPr>
        <w:t xml:space="preserve">ة والقانونية والصحية، </w:t>
      </w:r>
      <w:r w:rsidR="00336106">
        <w:rPr>
          <w:rFonts w:hint="cs"/>
          <w:rtl/>
        </w:rPr>
        <w:t>تسعى</w:t>
      </w:r>
      <w:r>
        <w:rPr>
          <w:rFonts w:hint="cs"/>
          <w:rtl/>
        </w:rPr>
        <w:t xml:space="preserve"> </w:t>
      </w:r>
      <w:r w:rsidR="00336106" w:rsidRPr="00336106">
        <w:rPr>
          <w:rFonts w:hint="cs"/>
          <w:rtl/>
        </w:rPr>
        <w:t xml:space="preserve">الهيئة الوطنية لشؤون المرأة اللبنانية </w:t>
      </w:r>
      <w:r w:rsidR="00336106">
        <w:rPr>
          <w:rFonts w:hint="cs"/>
          <w:rtl/>
        </w:rPr>
        <w:t xml:space="preserve">بالتعاون مع </w:t>
      </w:r>
      <w:r w:rsidR="00336106">
        <w:rPr>
          <w:rFonts w:hint="eastAsia"/>
          <w:rtl/>
        </w:rPr>
        <w:t>صندوق</w:t>
      </w:r>
      <w:r w:rsidR="00336106">
        <w:rPr>
          <w:rtl/>
        </w:rPr>
        <w:t xml:space="preserve"> الأمم المتحدة </w:t>
      </w:r>
      <w:r w:rsidR="00336106">
        <w:rPr>
          <w:rFonts w:hint="cs"/>
          <w:rtl/>
        </w:rPr>
        <w:t xml:space="preserve">الإنمائي للمرأة، </w:t>
      </w:r>
      <w:r>
        <w:rPr>
          <w:rFonts w:hint="cs"/>
          <w:rtl/>
        </w:rPr>
        <w:t xml:space="preserve">من أجل زيادة الوعي بمنظور </w:t>
      </w:r>
      <w:r w:rsidR="00336106">
        <w:rPr>
          <w:rFonts w:hint="cs"/>
          <w:rtl/>
        </w:rPr>
        <w:t xml:space="preserve">النوع الاجتماعي </w:t>
      </w:r>
      <w:r>
        <w:rPr>
          <w:rFonts w:hint="cs"/>
          <w:rtl/>
        </w:rPr>
        <w:t xml:space="preserve">، من خلال مشروع لإنشاء قاعدة </w:t>
      </w:r>
      <w:r w:rsidR="00336106">
        <w:rPr>
          <w:rFonts w:hint="cs"/>
          <w:rtl/>
        </w:rPr>
        <w:t>معلوماتية</w:t>
      </w:r>
      <w:r>
        <w:rPr>
          <w:rFonts w:hint="cs"/>
          <w:rtl/>
        </w:rPr>
        <w:t xml:space="preserve"> شاملة بشأن قضايا المرأة وشبكة لل</w:t>
      </w:r>
      <w:r w:rsidR="00336106">
        <w:rPr>
          <w:rFonts w:hint="cs"/>
          <w:rtl/>
        </w:rPr>
        <w:t>توا</w:t>
      </w:r>
      <w:r>
        <w:rPr>
          <w:rFonts w:hint="cs"/>
          <w:rtl/>
        </w:rPr>
        <w:t xml:space="preserve">صل بين </w:t>
      </w:r>
      <w:r w:rsidR="00336106">
        <w:rPr>
          <w:rFonts w:hint="cs"/>
          <w:rtl/>
        </w:rPr>
        <w:t xml:space="preserve">مؤسسات </w:t>
      </w:r>
      <w:r>
        <w:rPr>
          <w:rFonts w:hint="cs"/>
          <w:rtl/>
        </w:rPr>
        <w:t xml:space="preserve">الدولة والمجتمع المدني لمتابعة السياسات </w:t>
      </w:r>
      <w:r w:rsidR="00336106">
        <w:rPr>
          <w:rFonts w:hint="cs"/>
          <w:rtl/>
        </w:rPr>
        <w:t>الآيلة إلى إدماج النوع الاجتماعي</w:t>
      </w:r>
      <w:r>
        <w:rPr>
          <w:rFonts w:hint="cs"/>
          <w:rtl/>
        </w:rPr>
        <w:t xml:space="preserve">. وشرعت اللجنة الوطنية أيضا في نشر معلومات </w:t>
      </w:r>
      <w:r w:rsidR="00336106">
        <w:rPr>
          <w:rFonts w:hint="cs"/>
          <w:rtl/>
        </w:rPr>
        <w:t>عن</w:t>
      </w:r>
      <w:r>
        <w:rPr>
          <w:rFonts w:hint="cs"/>
          <w:rtl/>
        </w:rPr>
        <w:t xml:space="preserve"> </w:t>
      </w:r>
      <w:r>
        <w:rPr>
          <w:rFonts w:hint="eastAsia"/>
          <w:rtl/>
        </w:rPr>
        <w:t>القانون</w:t>
      </w:r>
      <w:r>
        <w:rPr>
          <w:rtl/>
        </w:rPr>
        <w:t xml:space="preserve"> الدولي </w:t>
      </w:r>
      <w:r>
        <w:rPr>
          <w:rFonts w:hint="cs"/>
          <w:rtl/>
        </w:rPr>
        <w:t>تتعلق بقضايا المرأة، في أنحاء البلد</w:t>
      </w:r>
      <w:r w:rsidR="00336106">
        <w:rPr>
          <w:rFonts w:hint="cs"/>
          <w:rtl/>
        </w:rPr>
        <w:t xml:space="preserve"> كافة</w:t>
      </w:r>
      <w:r>
        <w:rPr>
          <w:rFonts w:hint="cs"/>
          <w:rtl/>
        </w:rPr>
        <w:t>، ولا سيما بين الصحفيين وذوي المهن القانونية.</w:t>
      </w:r>
    </w:p>
    <w:p w:rsidR="00EB666A" w:rsidRDefault="00EB666A" w:rsidP="00180124">
      <w:pPr>
        <w:pStyle w:val="DualTxt"/>
        <w:rPr>
          <w:rFonts w:hint="cs"/>
          <w:rtl/>
        </w:rPr>
      </w:pPr>
      <w:r>
        <w:rPr>
          <w:rFonts w:hint="cs"/>
          <w:rtl/>
        </w:rPr>
        <w:t>8 -</w:t>
      </w:r>
      <w:r>
        <w:rPr>
          <w:rFonts w:hint="cs"/>
          <w:rtl/>
        </w:rPr>
        <w:tab/>
        <w:t>وفيما يتعلق بتحفظات لبنان على الاتفاقية، ي</w:t>
      </w:r>
      <w:r w:rsidR="00597921">
        <w:rPr>
          <w:rFonts w:hint="cs"/>
          <w:rtl/>
        </w:rPr>
        <w:t>ؤكد</w:t>
      </w:r>
      <w:r>
        <w:rPr>
          <w:rFonts w:hint="cs"/>
          <w:rtl/>
        </w:rPr>
        <w:t xml:space="preserve"> التقرير </w:t>
      </w:r>
      <w:r w:rsidR="00AB3A16">
        <w:rPr>
          <w:rFonts w:hint="cs"/>
          <w:rtl/>
        </w:rPr>
        <w:t>عدم حصول</w:t>
      </w:r>
      <w:r>
        <w:rPr>
          <w:rFonts w:hint="cs"/>
          <w:rtl/>
        </w:rPr>
        <w:t xml:space="preserve"> تقدم رسمي </w:t>
      </w:r>
      <w:r w:rsidR="00AB3A16">
        <w:rPr>
          <w:rFonts w:hint="cs"/>
          <w:rtl/>
        </w:rPr>
        <w:t>باتجاه</w:t>
      </w:r>
      <w:r>
        <w:rPr>
          <w:rFonts w:hint="cs"/>
          <w:rtl/>
        </w:rPr>
        <w:t xml:space="preserve"> تعديل قانون الجنسية </w:t>
      </w:r>
      <w:r w:rsidR="00AB3A16">
        <w:rPr>
          <w:rFonts w:hint="cs"/>
          <w:rtl/>
        </w:rPr>
        <w:t>أ</w:t>
      </w:r>
      <w:r>
        <w:rPr>
          <w:rFonts w:hint="cs"/>
          <w:rtl/>
        </w:rPr>
        <w:t>و</w:t>
      </w:r>
      <w:r w:rsidR="00AB3A16">
        <w:rPr>
          <w:rFonts w:hint="cs"/>
          <w:rtl/>
        </w:rPr>
        <w:t xml:space="preserve"> </w:t>
      </w:r>
      <w:r>
        <w:rPr>
          <w:rFonts w:hint="cs"/>
          <w:rtl/>
        </w:rPr>
        <w:t xml:space="preserve">اعتماد </w:t>
      </w:r>
      <w:r w:rsidR="00AB3A16">
        <w:rPr>
          <w:rFonts w:hint="cs"/>
          <w:rtl/>
        </w:rPr>
        <w:t>قانون مدني</w:t>
      </w:r>
      <w:r>
        <w:rPr>
          <w:rFonts w:hint="cs"/>
          <w:rtl/>
        </w:rPr>
        <w:t xml:space="preserve"> موحد للأحوال الشخصية. </w:t>
      </w:r>
      <w:r w:rsidR="00597921">
        <w:rPr>
          <w:rFonts w:hint="cs"/>
          <w:rtl/>
        </w:rPr>
        <w:t>على أن</w:t>
      </w:r>
      <w:r>
        <w:rPr>
          <w:rFonts w:hint="cs"/>
          <w:rtl/>
        </w:rPr>
        <w:t xml:space="preserve"> </w:t>
      </w:r>
      <w:r w:rsidR="00597921">
        <w:rPr>
          <w:rFonts w:hint="cs"/>
          <w:rtl/>
        </w:rPr>
        <w:t>منظمات المجتمع المدني</w:t>
      </w:r>
      <w:r>
        <w:rPr>
          <w:rFonts w:hint="cs"/>
          <w:rtl/>
        </w:rPr>
        <w:t xml:space="preserve"> تولي أهمية كبيرة ل</w:t>
      </w:r>
      <w:r w:rsidR="00060421">
        <w:rPr>
          <w:rFonts w:hint="cs"/>
          <w:rtl/>
        </w:rPr>
        <w:t>سحب</w:t>
      </w:r>
      <w:r>
        <w:rPr>
          <w:rFonts w:hint="cs"/>
          <w:rtl/>
        </w:rPr>
        <w:t xml:space="preserve"> التحفظات، و</w:t>
      </w:r>
      <w:r w:rsidR="00597921">
        <w:rPr>
          <w:rFonts w:hint="cs"/>
          <w:rtl/>
        </w:rPr>
        <w:t>بخاصة البند 2 من المادة 9</w:t>
      </w:r>
      <w:r>
        <w:rPr>
          <w:rFonts w:hint="cs"/>
          <w:rtl/>
        </w:rPr>
        <w:t xml:space="preserve"> من الاتفاقية. وفي </w:t>
      </w:r>
      <w:r>
        <w:rPr>
          <w:rFonts w:hint="eastAsia"/>
          <w:rtl/>
        </w:rPr>
        <w:t>أيار</w:t>
      </w:r>
      <w:r>
        <w:rPr>
          <w:rtl/>
        </w:rPr>
        <w:t xml:space="preserve">/مايو </w:t>
      </w:r>
      <w:r>
        <w:rPr>
          <w:rFonts w:hint="cs"/>
          <w:rtl/>
        </w:rPr>
        <w:t>2007، حث المجلس الأعلى لمنظمة المرأة العربية، ولبنان عضو مؤسس لها، على اعتماد توصيات الم</w:t>
      </w:r>
      <w:r w:rsidR="00597921">
        <w:rPr>
          <w:rFonts w:hint="cs"/>
          <w:rtl/>
        </w:rPr>
        <w:t xml:space="preserve">جموعة </w:t>
      </w:r>
      <w:r>
        <w:rPr>
          <w:rFonts w:hint="cs"/>
          <w:rtl/>
        </w:rPr>
        <w:t>القانوني</w:t>
      </w:r>
      <w:r w:rsidR="00597921">
        <w:rPr>
          <w:rFonts w:hint="cs"/>
          <w:rtl/>
        </w:rPr>
        <w:t>ة</w:t>
      </w:r>
      <w:r>
        <w:rPr>
          <w:rFonts w:hint="cs"/>
          <w:rtl/>
        </w:rPr>
        <w:t xml:space="preserve"> التابع</w:t>
      </w:r>
      <w:r w:rsidR="00597921">
        <w:rPr>
          <w:rFonts w:hint="cs"/>
          <w:rtl/>
        </w:rPr>
        <w:t>ة</w:t>
      </w:r>
      <w:r>
        <w:rPr>
          <w:rFonts w:hint="cs"/>
          <w:rtl/>
        </w:rPr>
        <w:t xml:space="preserve"> لها، </w:t>
      </w:r>
      <w:r w:rsidR="00597921">
        <w:rPr>
          <w:rFonts w:hint="cs"/>
          <w:rtl/>
        </w:rPr>
        <w:t>ب</w:t>
      </w:r>
      <w:r w:rsidR="00060421">
        <w:rPr>
          <w:rFonts w:hint="cs"/>
          <w:rtl/>
        </w:rPr>
        <w:t>سحب</w:t>
      </w:r>
      <w:r>
        <w:rPr>
          <w:rFonts w:hint="cs"/>
          <w:rtl/>
        </w:rPr>
        <w:t xml:space="preserve"> التحفظ وتعديل قانون الجنسية.</w:t>
      </w:r>
    </w:p>
    <w:p w:rsidR="00EB666A" w:rsidRDefault="00EB666A" w:rsidP="00310406">
      <w:pPr>
        <w:pStyle w:val="DualTxt"/>
        <w:rPr>
          <w:rFonts w:hint="cs"/>
          <w:rtl/>
        </w:rPr>
      </w:pPr>
      <w:r>
        <w:rPr>
          <w:rFonts w:hint="cs"/>
          <w:rtl/>
        </w:rPr>
        <w:t>9 -</w:t>
      </w:r>
      <w:r>
        <w:rPr>
          <w:rFonts w:hint="cs"/>
          <w:rtl/>
        </w:rPr>
        <w:tab/>
        <w:t>وفيما يتعلق بالأحوال الشخصية، ي</w:t>
      </w:r>
      <w:r w:rsidR="00B767A1">
        <w:rPr>
          <w:rFonts w:hint="cs"/>
          <w:rtl/>
        </w:rPr>
        <w:t>عرض</w:t>
      </w:r>
      <w:r>
        <w:rPr>
          <w:rFonts w:hint="cs"/>
          <w:rtl/>
        </w:rPr>
        <w:t xml:space="preserve"> التقرير </w:t>
      </w:r>
      <w:r w:rsidR="00B767A1">
        <w:rPr>
          <w:rFonts w:hint="cs"/>
          <w:rtl/>
        </w:rPr>
        <w:t>مواطن</w:t>
      </w:r>
      <w:r>
        <w:rPr>
          <w:rFonts w:hint="cs"/>
          <w:rtl/>
        </w:rPr>
        <w:t xml:space="preserve"> التمييز ضد المرأة في مختلف </w:t>
      </w:r>
      <w:r w:rsidR="00B767A1">
        <w:rPr>
          <w:rFonts w:hint="cs"/>
          <w:rtl/>
        </w:rPr>
        <w:t>قوانين الأحوال الشخصية المعمول بها</w:t>
      </w:r>
      <w:r>
        <w:rPr>
          <w:rFonts w:hint="cs"/>
          <w:rtl/>
        </w:rPr>
        <w:t xml:space="preserve">، </w:t>
      </w:r>
      <w:r w:rsidR="00B767A1">
        <w:rPr>
          <w:rFonts w:hint="cs"/>
          <w:rtl/>
        </w:rPr>
        <w:t>ويشير إلى بعض</w:t>
      </w:r>
      <w:r>
        <w:rPr>
          <w:rFonts w:hint="cs"/>
          <w:rtl/>
        </w:rPr>
        <w:t xml:space="preserve"> التقدم في تنقيح بعض </w:t>
      </w:r>
      <w:r w:rsidR="00B767A1">
        <w:rPr>
          <w:rFonts w:hint="cs"/>
          <w:rtl/>
        </w:rPr>
        <w:t xml:space="preserve">هذه </w:t>
      </w:r>
      <w:r>
        <w:rPr>
          <w:rFonts w:hint="cs"/>
          <w:rtl/>
        </w:rPr>
        <w:t>القوانين، و</w:t>
      </w:r>
      <w:r w:rsidR="00B767A1">
        <w:rPr>
          <w:rFonts w:hint="cs"/>
          <w:rtl/>
        </w:rPr>
        <w:t>في مواقف ا</w:t>
      </w:r>
      <w:r>
        <w:rPr>
          <w:rFonts w:hint="cs"/>
          <w:rtl/>
        </w:rPr>
        <w:t>لمحاكم ال</w:t>
      </w:r>
      <w:r w:rsidR="00B767A1">
        <w:rPr>
          <w:rFonts w:hint="cs"/>
          <w:rtl/>
        </w:rPr>
        <w:t>شرعية</w:t>
      </w:r>
      <w:r>
        <w:rPr>
          <w:rFonts w:hint="cs"/>
          <w:rtl/>
        </w:rPr>
        <w:t xml:space="preserve">، </w:t>
      </w:r>
      <w:r w:rsidR="00B767A1">
        <w:rPr>
          <w:rFonts w:hint="cs"/>
          <w:rtl/>
        </w:rPr>
        <w:t xml:space="preserve">خصوصا عندما يتعلق الأمر </w:t>
      </w:r>
      <w:r w:rsidR="006F5834">
        <w:rPr>
          <w:rFonts w:hint="cs"/>
          <w:rtl/>
        </w:rPr>
        <w:t>بمصلح</w:t>
      </w:r>
      <w:r w:rsidR="00B767A1">
        <w:rPr>
          <w:rFonts w:hint="cs"/>
          <w:rtl/>
        </w:rPr>
        <w:t>ة</w:t>
      </w:r>
      <w:r w:rsidR="006F5834">
        <w:rPr>
          <w:rFonts w:hint="cs"/>
          <w:rtl/>
        </w:rPr>
        <w:t xml:space="preserve"> الأ</w:t>
      </w:r>
      <w:r w:rsidR="00B767A1">
        <w:rPr>
          <w:rFonts w:hint="cs"/>
          <w:rtl/>
        </w:rPr>
        <w:t>ولاد</w:t>
      </w:r>
      <w:r w:rsidR="006F5834">
        <w:rPr>
          <w:rFonts w:hint="cs"/>
          <w:rtl/>
        </w:rPr>
        <w:t>. ويتمثل ال</w:t>
      </w:r>
      <w:r w:rsidR="00160D91">
        <w:rPr>
          <w:rFonts w:hint="cs"/>
          <w:rtl/>
        </w:rPr>
        <w:t>منحى</w:t>
      </w:r>
      <w:r w:rsidR="006F5834">
        <w:rPr>
          <w:rFonts w:hint="cs"/>
          <w:rtl/>
        </w:rPr>
        <w:t xml:space="preserve"> الجديد للمحاكم المدنية اللبنانية في الحد من </w:t>
      </w:r>
      <w:r w:rsidR="00160D91">
        <w:rPr>
          <w:rFonts w:hint="cs"/>
          <w:rtl/>
        </w:rPr>
        <w:t>مجال</w:t>
      </w:r>
      <w:r w:rsidR="006F5834">
        <w:rPr>
          <w:rFonts w:hint="cs"/>
          <w:rtl/>
        </w:rPr>
        <w:t xml:space="preserve"> تطبيق قوانين الط</w:t>
      </w:r>
      <w:r w:rsidR="00160D91">
        <w:rPr>
          <w:rFonts w:hint="cs"/>
          <w:rtl/>
        </w:rPr>
        <w:t>و</w:t>
      </w:r>
      <w:r w:rsidR="006F5834">
        <w:rPr>
          <w:rFonts w:hint="cs"/>
          <w:rtl/>
        </w:rPr>
        <w:t>ائف وتوسيع نطاق ال</w:t>
      </w:r>
      <w:r w:rsidR="00160D91">
        <w:rPr>
          <w:rFonts w:hint="cs"/>
          <w:rtl/>
        </w:rPr>
        <w:t>قضاء</w:t>
      </w:r>
      <w:r w:rsidR="006F5834">
        <w:rPr>
          <w:rFonts w:hint="cs"/>
          <w:rtl/>
        </w:rPr>
        <w:t xml:space="preserve"> المدني قدر الإمكان. وتعترف دولة لبنان بالزواج المدني </w:t>
      </w:r>
      <w:r w:rsidR="00160D91">
        <w:rPr>
          <w:rFonts w:hint="cs"/>
          <w:rtl/>
        </w:rPr>
        <w:t>المنع</w:t>
      </w:r>
      <w:r w:rsidR="006F5834">
        <w:rPr>
          <w:rFonts w:hint="cs"/>
          <w:rtl/>
        </w:rPr>
        <w:t>ق</w:t>
      </w:r>
      <w:r w:rsidR="00160D91">
        <w:rPr>
          <w:rFonts w:hint="cs"/>
          <w:rtl/>
        </w:rPr>
        <w:t>د</w:t>
      </w:r>
      <w:r w:rsidR="006F5834">
        <w:rPr>
          <w:rFonts w:hint="cs"/>
          <w:rtl/>
        </w:rPr>
        <w:t xml:space="preserve"> خارج </w:t>
      </w:r>
      <w:r w:rsidR="00160D91">
        <w:rPr>
          <w:rFonts w:hint="cs"/>
          <w:rtl/>
        </w:rPr>
        <w:t xml:space="preserve">لبنان </w:t>
      </w:r>
      <w:r w:rsidR="006F5834">
        <w:rPr>
          <w:rFonts w:hint="cs"/>
          <w:rtl/>
        </w:rPr>
        <w:t xml:space="preserve">وللمحاكم المدنية </w:t>
      </w:r>
      <w:r w:rsidR="004E6597">
        <w:rPr>
          <w:rFonts w:hint="cs"/>
          <w:rtl/>
        </w:rPr>
        <w:t>اللبنانية اختصاص النظر</w:t>
      </w:r>
      <w:r w:rsidR="006F5834">
        <w:rPr>
          <w:rFonts w:hint="cs"/>
          <w:rtl/>
        </w:rPr>
        <w:t xml:space="preserve"> في المنازعات الناشئة عن</w:t>
      </w:r>
      <w:r w:rsidR="004E6597">
        <w:rPr>
          <w:rFonts w:hint="cs"/>
          <w:rtl/>
        </w:rPr>
        <w:t>ه،</w:t>
      </w:r>
      <w:r w:rsidR="006F5834">
        <w:rPr>
          <w:rFonts w:hint="cs"/>
          <w:rtl/>
        </w:rPr>
        <w:t xml:space="preserve"> و</w:t>
      </w:r>
      <w:r w:rsidR="004E6597">
        <w:rPr>
          <w:rFonts w:hint="cs"/>
          <w:rtl/>
        </w:rPr>
        <w:t xml:space="preserve">الإحالة إلى </w:t>
      </w:r>
      <w:r w:rsidR="006F5834">
        <w:rPr>
          <w:rFonts w:hint="cs"/>
          <w:rtl/>
        </w:rPr>
        <w:t xml:space="preserve">القانون </w:t>
      </w:r>
      <w:r w:rsidR="004E6597">
        <w:rPr>
          <w:rFonts w:hint="cs"/>
          <w:rtl/>
        </w:rPr>
        <w:t xml:space="preserve">الأجنبي </w:t>
      </w:r>
      <w:r w:rsidR="006F5834">
        <w:rPr>
          <w:rFonts w:hint="cs"/>
          <w:rtl/>
        </w:rPr>
        <w:t xml:space="preserve">المدني </w:t>
      </w:r>
      <w:r w:rsidR="004E6597">
        <w:rPr>
          <w:rFonts w:hint="cs"/>
          <w:rtl/>
        </w:rPr>
        <w:t>الذي ان</w:t>
      </w:r>
      <w:r w:rsidR="006F5834">
        <w:rPr>
          <w:rFonts w:hint="cs"/>
          <w:rtl/>
        </w:rPr>
        <w:t>عقد الزواج</w:t>
      </w:r>
      <w:r w:rsidR="004E6597">
        <w:rPr>
          <w:rFonts w:hint="cs"/>
          <w:rtl/>
        </w:rPr>
        <w:t xml:space="preserve"> في ظله</w:t>
      </w:r>
      <w:r w:rsidR="006F5834">
        <w:rPr>
          <w:rFonts w:hint="cs"/>
          <w:rtl/>
        </w:rPr>
        <w:t xml:space="preserve">. ونظرا لأن القضاة اللبنانيين، </w:t>
      </w:r>
      <w:r w:rsidR="00CC3E9B">
        <w:rPr>
          <w:rFonts w:hint="cs"/>
          <w:rtl/>
        </w:rPr>
        <w:t xml:space="preserve">يضطرون </w:t>
      </w:r>
      <w:r w:rsidR="00310406">
        <w:rPr>
          <w:rFonts w:hint="cs"/>
          <w:rtl/>
        </w:rPr>
        <w:t>من أجل ذلك</w:t>
      </w:r>
      <w:r w:rsidR="006F5834">
        <w:rPr>
          <w:rFonts w:hint="cs"/>
          <w:rtl/>
        </w:rPr>
        <w:t xml:space="preserve"> </w:t>
      </w:r>
      <w:r w:rsidR="00CC3E9B">
        <w:rPr>
          <w:rFonts w:hint="cs"/>
          <w:rtl/>
        </w:rPr>
        <w:t>إلى</w:t>
      </w:r>
      <w:r w:rsidR="006F5834">
        <w:rPr>
          <w:rFonts w:hint="cs"/>
          <w:rtl/>
        </w:rPr>
        <w:t xml:space="preserve"> دراسة كثير من ا</w:t>
      </w:r>
      <w:r w:rsidR="00CC3E9B">
        <w:rPr>
          <w:rFonts w:hint="cs"/>
          <w:rtl/>
        </w:rPr>
        <w:t>لقوانين</w:t>
      </w:r>
      <w:r w:rsidR="006F5834">
        <w:rPr>
          <w:rFonts w:hint="cs"/>
          <w:rtl/>
        </w:rPr>
        <w:t xml:space="preserve"> المدنية المختلفة، </w:t>
      </w:r>
      <w:r w:rsidR="00CC3E9B">
        <w:rPr>
          <w:rFonts w:hint="cs"/>
          <w:rtl/>
        </w:rPr>
        <w:t>فقد انضموا إلى</w:t>
      </w:r>
      <w:r w:rsidR="004435DB">
        <w:rPr>
          <w:rFonts w:hint="cs"/>
          <w:rtl/>
        </w:rPr>
        <w:t xml:space="preserve"> قائمة</w:t>
      </w:r>
      <w:r w:rsidR="00CC3E9B">
        <w:rPr>
          <w:rFonts w:hint="cs"/>
          <w:rtl/>
        </w:rPr>
        <w:t xml:space="preserve"> المطالبين ب</w:t>
      </w:r>
      <w:r w:rsidR="006F5834">
        <w:rPr>
          <w:rFonts w:hint="cs"/>
          <w:rtl/>
        </w:rPr>
        <w:t xml:space="preserve">وضع </w:t>
      </w:r>
      <w:r w:rsidR="00CC3E9B">
        <w:rPr>
          <w:rFonts w:hint="cs"/>
          <w:rtl/>
        </w:rPr>
        <w:t>قانون موحد</w:t>
      </w:r>
      <w:r w:rsidR="006F5834">
        <w:rPr>
          <w:rFonts w:hint="cs"/>
          <w:rtl/>
        </w:rPr>
        <w:t xml:space="preserve"> </w:t>
      </w:r>
      <w:r w:rsidR="00CC3E9B">
        <w:rPr>
          <w:rFonts w:hint="cs"/>
          <w:rtl/>
        </w:rPr>
        <w:t>لل</w:t>
      </w:r>
      <w:r w:rsidR="006F5834">
        <w:rPr>
          <w:rFonts w:hint="cs"/>
          <w:rtl/>
        </w:rPr>
        <w:t xml:space="preserve">أحوال </w:t>
      </w:r>
      <w:r w:rsidR="00CC3E9B">
        <w:rPr>
          <w:rFonts w:hint="cs"/>
          <w:rtl/>
        </w:rPr>
        <w:t>ال</w:t>
      </w:r>
      <w:r w:rsidR="006F5834">
        <w:rPr>
          <w:rFonts w:hint="cs"/>
          <w:rtl/>
        </w:rPr>
        <w:t>شخصية.</w:t>
      </w:r>
    </w:p>
    <w:p w:rsidR="006F5834" w:rsidRDefault="006F5834" w:rsidP="004D32CF">
      <w:pPr>
        <w:pStyle w:val="DualTxt"/>
        <w:rPr>
          <w:rFonts w:hint="cs"/>
          <w:rtl/>
        </w:rPr>
      </w:pPr>
      <w:r>
        <w:rPr>
          <w:rFonts w:hint="cs"/>
          <w:rtl/>
        </w:rPr>
        <w:t>10 -</w:t>
      </w:r>
      <w:r>
        <w:rPr>
          <w:rFonts w:hint="cs"/>
          <w:rtl/>
        </w:rPr>
        <w:tab/>
        <w:t xml:space="preserve">ويتمثل التحدي الرئيسي الذي يواجه لبنان في </w:t>
      </w:r>
      <w:r w:rsidR="004D32CF">
        <w:rPr>
          <w:rFonts w:hint="cs"/>
          <w:rtl/>
        </w:rPr>
        <w:t>عودة</w:t>
      </w:r>
      <w:r>
        <w:rPr>
          <w:rFonts w:hint="cs"/>
          <w:rtl/>
        </w:rPr>
        <w:t xml:space="preserve"> الحياة السياسية للبلد إلى </w:t>
      </w:r>
      <w:r w:rsidR="004D32CF">
        <w:rPr>
          <w:rFonts w:hint="cs"/>
          <w:rtl/>
        </w:rPr>
        <w:t>وضعها</w:t>
      </w:r>
      <w:r>
        <w:rPr>
          <w:rFonts w:hint="cs"/>
          <w:rtl/>
        </w:rPr>
        <w:t xml:space="preserve"> الطبيعي. </w:t>
      </w:r>
      <w:r w:rsidR="004D32CF">
        <w:rPr>
          <w:rFonts w:hint="cs"/>
          <w:rtl/>
        </w:rPr>
        <w:t>يعدها</w:t>
      </w:r>
      <w:r>
        <w:rPr>
          <w:rFonts w:hint="cs"/>
          <w:rtl/>
        </w:rPr>
        <w:t xml:space="preserve"> </w:t>
      </w:r>
      <w:r w:rsidR="004D32CF">
        <w:rPr>
          <w:rFonts w:hint="cs"/>
          <w:rtl/>
        </w:rPr>
        <w:t>سيكون</w:t>
      </w:r>
      <w:r>
        <w:rPr>
          <w:rFonts w:hint="cs"/>
          <w:rtl/>
        </w:rPr>
        <w:t xml:space="preserve"> </w:t>
      </w:r>
      <w:r w:rsidR="004D32CF">
        <w:rPr>
          <w:rFonts w:hint="cs"/>
          <w:rtl/>
        </w:rPr>
        <w:t xml:space="preserve">على </w:t>
      </w:r>
      <w:r>
        <w:rPr>
          <w:rFonts w:hint="cs"/>
          <w:rtl/>
        </w:rPr>
        <w:t>الدول</w:t>
      </w:r>
      <w:r w:rsidR="004D32CF">
        <w:rPr>
          <w:rFonts w:hint="cs"/>
          <w:rtl/>
        </w:rPr>
        <w:t>ة ليس فقط أن تستجيب للمسائل التي يطرحه</w:t>
      </w:r>
      <w:r>
        <w:rPr>
          <w:rFonts w:hint="cs"/>
          <w:rtl/>
        </w:rPr>
        <w:t xml:space="preserve">ا المجتمع المدني، </w:t>
      </w:r>
      <w:r w:rsidR="004D32CF">
        <w:rPr>
          <w:rFonts w:hint="cs"/>
          <w:rtl/>
        </w:rPr>
        <w:t>بل أن تبادر</w:t>
      </w:r>
      <w:r>
        <w:rPr>
          <w:rFonts w:hint="cs"/>
          <w:rtl/>
        </w:rPr>
        <w:t xml:space="preserve"> </w:t>
      </w:r>
      <w:r w:rsidR="004D32CF">
        <w:rPr>
          <w:rFonts w:hint="cs"/>
          <w:rtl/>
        </w:rPr>
        <w:t>ب</w:t>
      </w:r>
      <w:r>
        <w:rPr>
          <w:rFonts w:hint="cs"/>
          <w:rtl/>
        </w:rPr>
        <w:t>تنفيذ الا</w:t>
      </w:r>
      <w:r w:rsidR="004D32CF">
        <w:rPr>
          <w:rFonts w:hint="cs"/>
          <w:rtl/>
        </w:rPr>
        <w:t>تفاقية. وستكون هذه عملية طويلة</w:t>
      </w:r>
      <w:r>
        <w:rPr>
          <w:rFonts w:hint="cs"/>
          <w:rtl/>
        </w:rPr>
        <w:t>، و</w:t>
      </w:r>
      <w:r w:rsidR="004D32CF">
        <w:rPr>
          <w:rFonts w:hint="cs"/>
          <w:rtl/>
        </w:rPr>
        <w:t>تفترض ليس فقط</w:t>
      </w:r>
      <w:r>
        <w:rPr>
          <w:rFonts w:hint="cs"/>
          <w:rtl/>
        </w:rPr>
        <w:t xml:space="preserve"> تخطيطا </w:t>
      </w:r>
      <w:r w:rsidR="004D32CF">
        <w:rPr>
          <w:rFonts w:hint="cs"/>
          <w:rtl/>
        </w:rPr>
        <w:t>شاملا</w:t>
      </w:r>
      <w:r>
        <w:rPr>
          <w:rFonts w:hint="cs"/>
          <w:rtl/>
        </w:rPr>
        <w:t xml:space="preserve"> ودقيقا، </w:t>
      </w:r>
      <w:r w:rsidR="004D32CF">
        <w:rPr>
          <w:rFonts w:hint="cs"/>
          <w:rtl/>
        </w:rPr>
        <w:t xml:space="preserve">إنما أيضا </w:t>
      </w:r>
      <w:r>
        <w:rPr>
          <w:rFonts w:hint="cs"/>
          <w:rtl/>
        </w:rPr>
        <w:t>تغيير</w:t>
      </w:r>
      <w:r w:rsidR="004D32CF">
        <w:rPr>
          <w:rFonts w:hint="cs"/>
          <w:rtl/>
        </w:rPr>
        <w:t>ا</w:t>
      </w:r>
      <w:r>
        <w:rPr>
          <w:rFonts w:hint="cs"/>
          <w:rtl/>
        </w:rPr>
        <w:t xml:space="preserve"> في الرؤية و</w:t>
      </w:r>
      <w:r w:rsidR="004D32CF">
        <w:rPr>
          <w:rFonts w:hint="cs"/>
          <w:rtl/>
        </w:rPr>
        <w:t>في السلوك</w:t>
      </w:r>
      <w:r>
        <w:rPr>
          <w:rFonts w:hint="cs"/>
          <w:rtl/>
        </w:rPr>
        <w:t>.</w:t>
      </w:r>
    </w:p>
    <w:p w:rsidR="006F5834" w:rsidRDefault="006F5834" w:rsidP="006F5834">
      <w:pPr>
        <w:pStyle w:val="DualTxt"/>
        <w:rPr>
          <w:rFonts w:hint="cs"/>
          <w:i/>
          <w:iCs/>
          <w:rtl/>
        </w:rPr>
      </w:pPr>
      <w:r>
        <w:rPr>
          <w:rFonts w:hint="cs"/>
          <w:i/>
          <w:iCs/>
          <w:rtl/>
        </w:rPr>
        <w:t>المواد 1 إلى 6</w:t>
      </w:r>
    </w:p>
    <w:p w:rsidR="006F5834" w:rsidRDefault="006F5834" w:rsidP="006F5834">
      <w:pPr>
        <w:pStyle w:val="DualTxt"/>
        <w:rPr>
          <w:rFonts w:hint="cs"/>
          <w:rtl/>
        </w:rPr>
      </w:pPr>
      <w:r>
        <w:rPr>
          <w:rFonts w:hint="cs"/>
          <w:rtl/>
        </w:rPr>
        <w:t>11 -</w:t>
      </w:r>
      <w:r>
        <w:rPr>
          <w:rFonts w:hint="cs"/>
          <w:rtl/>
        </w:rPr>
        <w:tab/>
      </w:r>
      <w:r>
        <w:rPr>
          <w:rFonts w:hint="cs"/>
          <w:b/>
          <w:bCs/>
          <w:rtl/>
        </w:rPr>
        <w:t>السيد فلنترمان</w:t>
      </w:r>
      <w:r>
        <w:rPr>
          <w:rFonts w:hint="cs"/>
          <w:rtl/>
        </w:rPr>
        <w:t>: تساءل عما إذا كانت المناقشات الجارية في الدوائر القانونية والأكاديمية والقضائية بشأن قانون الجنسية والأسرة ستشكل أساسا تستند إليه الحكومة اللبنانية لإعادة النظر في تحفظاتها على المادتين 9 و 16 من الاتفاقية.</w:t>
      </w:r>
    </w:p>
    <w:p w:rsidR="006F5834" w:rsidRDefault="006F5834" w:rsidP="0073043E">
      <w:pPr>
        <w:pStyle w:val="DualTxt"/>
        <w:rPr>
          <w:rFonts w:hint="cs"/>
          <w:rtl/>
        </w:rPr>
      </w:pPr>
      <w:r>
        <w:rPr>
          <w:rFonts w:hint="cs"/>
          <w:rtl/>
        </w:rPr>
        <w:t>12 -</w:t>
      </w:r>
      <w:r>
        <w:rPr>
          <w:rFonts w:hint="cs"/>
          <w:rtl/>
        </w:rPr>
        <w:tab/>
        <w:t>وأشار إلى الفقرة 52 من التقرير فطلب مثالا لحكم صادر من المحاكم أُعطيت فيه الاتفاقية الأولوية على التشريع المحلي. وأضاف أن لب</w:t>
      </w:r>
      <w:r w:rsidR="0073043E">
        <w:rPr>
          <w:rFonts w:hint="cs"/>
          <w:rtl/>
        </w:rPr>
        <w:t>ن</w:t>
      </w:r>
      <w:r>
        <w:rPr>
          <w:rFonts w:hint="cs"/>
          <w:rtl/>
        </w:rPr>
        <w:t>ان قد وقَّع على البروتوكول الاختياري لاتفاقية حقوق المع</w:t>
      </w:r>
      <w:r w:rsidR="0073043E">
        <w:rPr>
          <w:rFonts w:hint="cs"/>
          <w:rtl/>
        </w:rPr>
        <w:t>و</w:t>
      </w:r>
      <w:r>
        <w:rPr>
          <w:rFonts w:hint="cs"/>
          <w:rtl/>
        </w:rPr>
        <w:t>قين، وتساءل ع</w:t>
      </w:r>
      <w:r w:rsidR="0073043E">
        <w:rPr>
          <w:rFonts w:hint="cs"/>
          <w:rtl/>
        </w:rPr>
        <w:t>ن إم</w:t>
      </w:r>
      <w:r>
        <w:rPr>
          <w:rFonts w:hint="cs"/>
          <w:rtl/>
        </w:rPr>
        <w:t>كان</w:t>
      </w:r>
      <w:r w:rsidR="0073043E">
        <w:rPr>
          <w:rFonts w:hint="cs"/>
          <w:rtl/>
        </w:rPr>
        <w:t>ية</w:t>
      </w:r>
      <w:r>
        <w:rPr>
          <w:rFonts w:hint="cs"/>
          <w:rtl/>
        </w:rPr>
        <w:t xml:space="preserve"> اعتبار ذلك بمثابة خطوة صوب التوقيع على البروتوكول الاختياري لاتفاقية القضاء على جميع أشكال التمييز ضد المرأة، بما أن كلا البروتوكولين متشابهين تماما.</w:t>
      </w:r>
    </w:p>
    <w:p w:rsidR="006F5834" w:rsidRDefault="006F5834" w:rsidP="0073043E">
      <w:pPr>
        <w:pStyle w:val="DualTxt"/>
        <w:rPr>
          <w:rFonts w:hint="cs"/>
          <w:rtl/>
        </w:rPr>
      </w:pPr>
      <w:r>
        <w:rPr>
          <w:rFonts w:hint="cs"/>
          <w:rtl/>
        </w:rPr>
        <w:t>13 -</w:t>
      </w:r>
      <w:r>
        <w:rPr>
          <w:rFonts w:hint="cs"/>
          <w:rtl/>
        </w:rPr>
        <w:tab/>
        <w:t xml:space="preserve">وأردف قائلا </w:t>
      </w:r>
      <w:r w:rsidR="0073043E">
        <w:rPr>
          <w:rFonts w:hint="cs"/>
          <w:rtl/>
        </w:rPr>
        <w:t>أ</w:t>
      </w:r>
      <w:r>
        <w:rPr>
          <w:rFonts w:hint="cs"/>
          <w:rtl/>
        </w:rPr>
        <w:t>ن الدول الأطراف عليها التزامات بموجب الاتفاقية تجاه كل النساء في أراضيها؛ ولذا فإنه مهتم بأن يعرف الطريقة التي تنفذ بها الحكومة التزاماتها تجاه المرأة الفلسطينية اللاجئة في لبنان.</w:t>
      </w:r>
    </w:p>
    <w:p w:rsidR="006F5834" w:rsidRDefault="006F5834" w:rsidP="0073043E">
      <w:pPr>
        <w:pStyle w:val="DualTxt"/>
        <w:rPr>
          <w:rFonts w:hint="cs"/>
          <w:rtl/>
        </w:rPr>
      </w:pPr>
      <w:r>
        <w:rPr>
          <w:rFonts w:hint="cs"/>
          <w:rtl/>
        </w:rPr>
        <w:t>14 -</w:t>
      </w:r>
      <w:r>
        <w:rPr>
          <w:rFonts w:hint="cs"/>
          <w:rtl/>
        </w:rPr>
        <w:tab/>
      </w:r>
      <w:r>
        <w:rPr>
          <w:rFonts w:hint="cs"/>
          <w:b/>
          <w:bCs/>
          <w:rtl/>
        </w:rPr>
        <w:t>الرئيسة</w:t>
      </w:r>
      <w:r>
        <w:rPr>
          <w:rFonts w:hint="cs"/>
          <w:rtl/>
        </w:rPr>
        <w:t xml:space="preserve">: تكلمت بصفتها عضوا في اللجنة، فطلبت إيضاحا بشأن عملية تنفيذ التعليقات الختامية للجنة </w:t>
      </w:r>
      <w:r w:rsidR="0073043E">
        <w:rPr>
          <w:rFonts w:hint="cs"/>
          <w:rtl/>
        </w:rPr>
        <w:t>بشأن</w:t>
      </w:r>
      <w:r>
        <w:rPr>
          <w:rFonts w:hint="cs"/>
          <w:rtl/>
        </w:rPr>
        <w:t xml:space="preserve"> التقرير السابق. وأردفت </w:t>
      </w:r>
      <w:r w:rsidR="0073043E">
        <w:rPr>
          <w:rFonts w:hint="cs"/>
          <w:rtl/>
        </w:rPr>
        <w:t xml:space="preserve">قائلة </w:t>
      </w:r>
      <w:r>
        <w:rPr>
          <w:rFonts w:hint="cs"/>
          <w:rtl/>
        </w:rPr>
        <w:t>أنها مهتمة بصفة خاصة بالمناقشات البرلمانية حول التوصيات المتعلقة بإدراج حكم يضمن حقوقا متساوية للمرأة والرجل وبإدراج الاتفاقية ذاتها في الدستور.</w:t>
      </w:r>
    </w:p>
    <w:p w:rsidR="006F5834" w:rsidRDefault="006F5834" w:rsidP="0073043E">
      <w:pPr>
        <w:pStyle w:val="DualTxt"/>
        <w:rPr>
          <w:rFonts w:hint="cs"/>
          <w:rtl/>
        </w:rPr>
      </w:pPr>
      <w:r>
        <w:rPr>
          <w:rFonts w:hint="cs"/>
          <w:rtl/>
        </w:rPr>
        <w:t>15 -</w:t>
      </w:r>
      <w:r>
        <w:rPr>
          <w:rFonts w:hint="cs"/>
          <w:rtl/>
        </w:rPr>
        <w:tab/>
        <w:t xml:space="preserve">ومضت قائلة </w:t>
      </w:r>
      <w:r w:rsidR="0073043E">
        <w:rPr>
          <w:rFonts w:hint="cs"/>
          <w:rtl/>
        </w:rPr>
        <w:t>أ</w:t>
      </w:r>
      <w:r>
        <w:rPr>
          <w:rFonts w:hint="cs"/>
          <w:rtl/>
        </w:rPr>
        <w:t>ن</w:t>
      </w:r>
      <w:r w:rsidR="0073043E">
        <w:rPr>
          <w:rFonts w:hint="cs"/>
          <w:rtl/>
        </w:rPr>
        <w:t xml:space="preserve"> البرلمان وافق</w:t>
      </w:r>
      <w:r>
        <w:rPr>
          <w:rFonts w:hint="cs"/>
          <w:rtl/>
        </w:rPr>
        <w:t xml:space="preserve"> في عا</w:t>
      </w:r>
      <w:r w:rsidR="0073043E">
        <w:rPr>
          <w:rFonts w:hint="cs"/>
          <w:rtl/>
        </w:rPr>
        <w:t>م 2005</w:t>
      </w:r>
      <w:r>
        <w:rPr>
          <w:rFonts w:hint="cs"/>
          <w:rtl/>
        </w:rPr>
        <w:t xml:space="preserve"> على إعداد خطة عمل وطنية </w:t>
      </w:r>
      <w:r w:rsidR="0073043E">
        <w:rPr>
          <w:rFonts w:hint="cs"/>
          <w:rtl/>
        </w:rPr>
        <w:t xml:space="preserve">بشأن </w:t>
      </w:r>
      <w:r>
        <w:rPr>
          <w:rFonts w:hint="cs"/>
          <w:rtl/>
        </w:rPr>
        <w:t>حقوق الإنسان، و</w:t>
      </w:r>
      <w:r w:rsidR="0073043E">
        <w:rPr>
          <w:rFonts w:hint="cs"/>
          <w:rtl/>
        </w:rPr>
        <w:t>هي</w:t>
      </w:r>
      <w:r>
        <w:rPr>
          <w:rFonts w:hint="cs"/>
          <w:rtl/>
        </w:rPr>
        <w:t xml:space="preserve"> كما يبدو لا تزال في مرحلة الصياغة. وسيكون من المفيد معرفة العقبة الرئيسية التي تعترض التقدم صوب اعتمادها وتنفيذها و</w:t>
      </w:r>
      <w:r w:rsidR="0073043E">
        <w:rPr>
          <w:rFonts w:hint="cs"/>
          <w:rtl/>
        </w:rPr>
        <w:t>إن</w:t>
      </w:r>
      <w:r>
        <w:rPr>
          <w:rFonts w:hint="cs"/>
          <w:rtl/>
        </w:rPr>
        <w:t xml:space="preserve"> كان ذلك يشمل تنفيذ التعليقات الختامية للجنة </w:t>
      </w:r>
      <w:r w:rsidR="0073043E">
        <w:rPr>
          <w:rFonts w:hint="cs"/>
          <w:rtl/>
        </w:rPr>
        <w:t>الم</w:t>
      </w:r>
      <w:r>
        <w:rPr>
          <w:rFonts w:hint="cs"/>
          <w:rtl/>
        </w:rPr>
        <w:t>تعلق</w:t>
      </w:r>
      <w:r w:rsidR="0073043E">
        <w:rPr>
          <w:rFonts w:hint="cs"/>
          <w:rtl/>
        </w:rPr>
        <w:t>ة</w:t>
      </w:r>
      <w:r>
        <w:rPr>
          <w:rFonts w:hint="cs"/>
          <w:rtl/>
        </w:rPr>
        <w:t xml:space="preserve"> بتغيير ال</w:t>
      </w:r>
      <w:r w:rsidR="0073043E">
        <w:rPr>
          <w:rFonts w:hint="cs"/>
          <w:rtl/>
        </w:rPr>
        <w:t>قوانين</w:t>
      </w:r>
      <w:r>
        <w:rPr>
          <w:rFonts w:hint="cs"/>
          <w:rtl/>
        </w:rPr>
        <w:t xml:space="preserve"> التمييزية.</w:t>
      </w:r>
    </w:p>
    <w:p w:rsidR="006F5834" w:rsidRDefault="006F5834" w:rsidP="00252BAE">
      <w:pPr>
        <w:pStyle w:val="DualTxt"/>
        <w:rPr>
          <w:rFonts w:hint="cs"/>
          <w:rtl/>
        </w:rPr>
      </w:pPr>
      <w:r>
        <w:rPr>
          <w:rFonts w:hint="cs"/>
          <w:rtl/>
        </w:rPr>
        <w:t>16 -</w:t>
      </w:r>
      <w:r>
        <w:rPr>
          <w:rFonts w:hint="cs"/>
          <w:rtl/>
        </w:rPr>
        <w:tab/>
      </w:r>
      <w:r>
        <w:rPr>
          <w:rFonts w:hint="cs"/>
          <w:b/>
          <w:bCs/>
          <w:rtl/>
        </w:rPr>
        <w:t>السيدة باتن</w:t>
      </w:r>
      <w:r>
        <w:rPr>
          <w:rFonts w:hint="cs"/>
          <w:rtl/>
        </w:rPr>
        <w:t xml:space="preserve">: قالت </w:t>
      </w:r>
      <w:r w:rsidR="0073043E">
        <w:rPr>
          <w:rFonts w:hint="cs"/>
          <w:rtl/>
        </w:rPr>
        <w:t>أ</w:t>
      </w:r>
      <w:r>
        <w:rPr>
          <w:rFonts w:hint="cs"/>
          <w:rtl/>
        </w:rPr>
        <w:t>ن القلق الشديد</w:t>
      </w:r>
      <w:r w:rsidR="0073043E">
        <w:rPr>
          <w:rFonts w:hint="cs"/>
          <w:rtl/>
        </w:rPr>
        <w:t xml:space="preserve"> يساورها</w:t>
      </w:r>
      <w:r>
        <w:rPr>
          <w:rFonts w:hint="cs"/>
          <w:rtl/>
        </w:rPr>
        <w:t xml:space="preserve"> </w:t>
      </w:r>
      <w:r w:rsidR="0073043E">
        <w:rPr>
          <w:rFonts w:hint="cs"/>
          <w:rtl/>
        </w:rPr>
        <w:t>لعدم إيلاء</w:t>
      </w:r>
      <w:r>
        <w:rPr>
          <w:rFonts w:hint="cs"/>
          <w:rtl/>
        </w:rPr>
        <w:t xml:space="preserve"> أي اعتبار للتوصية </w:t>
      </w:r>
      <w:r w:rsidR="00252BAE">
        <w:rPr>
          <w:rFonts w:hint="cs"/>
          <w:rtl/>
        </w:rPr>
        <w:t>بتعديل الدستور</w:t>
      </w:r>
      <w:r>
        <w:rPr>
          <w:rFonts w:hint="cs"/>
          <w:rtl/>
        </w:rPr>
        <w:t xml:space="preserve"> </w:t>
      </w:r>
      <w:r w:rsidR="00252BAE">
        <w:rPr>
          <w:rFonts w:hint="cs"/>
          <w:rtl/>
        </w:rPr>
        <w:t xml:space="preserve">الذي لا ينص على </w:t>
      </w:r>
      <w:r>
        <w:rPr>
          <w:rFonts w:hint="cs"/>
          <w:rtl/>
        </w:rPr>
        <w:t>المساواة بين المرأة والرجل. وتساءلت عن المرحلة التي بلغتها المناقشات وعن العوائق القائمة.</w:t>
      </w:r>
    </w:p>
    <w:p w:rsidR="006F5834" w:rsidRDefault="00252BAE" w:rsidP="00252BAE">
      <w:pPr>
        <w:pStyle w:val="DualTxt"/>
        <w:rPr>
          <w:rFonts w:hint="cs"/>
          <w:rtl/>
        </w:rPr>
      </w:pPr>
      <w:r>
        <w:rPr>
          <w:rFonts w:hint="cs"/>
          <w:rtl/>
        </w:rPr>
        <w:t>17 -</w:t>
      </w:r>
      <w:r>
        <w:rPr>
          <w:rFonts w:hint="cs"/>
          <w:rtl/>
        </w:rPr>
        <w:tab/>
        <w:t>واستطردت قائلة أ</w:t>
      </w:r>
      <w:r w:rsidR="006F5834">
        <w:rPr>
          <w:rFonts w:hint="cs"/>
          <w:rtl/>
        </w:rPr>
        <w:t>ن المادة 2 (ز) من الاتفاقية تقتضي إلغاء جميع الأحكام الج</w:t>
      </w:r>
      <w:r>
        <w:rPr>
          <w:rFonts w:hint="cs"/>
          <w:rtl/>
        </w:rPr>
        <w:t>ن</w:t>
      </w:r>
      <w:r w:rsidR="006F5834">
        <w:rPr>
          <w:rFonts w:hint="cs"/>
          <w:rtl/>
        </w:rPr>
        <w:t xml:space="preserve">ائية الوطنية التي تشكل تمييزا، </w:t>
      </w:r>
      <w:r w:rsidR="0045698B">
        <w:rPr>
          <w:rFonts w:hint="cs"/>
          <w:rtl/>
        </w:rPr>
        <w:t>بيد أن القانون المدني ينطوي على العديد من تلك الأحكام، بما في ذلك المادتان 487 و 488 بشأن الزنا، والتي تفرض عقوبات أشد على المرأة. وتساءلت عن أولويات اللجنة المعنية بتحديث القوانين فيما يتعلق بمثل تلك الأحكام التمييزية، وما إذا كان قد تم تعديل أي قانون تمييزي بالفعل نتيجة للأعمال التي قامت بها اللجنة.</w:t>
      </w:r>
    </w:p>
    <w:p w:rsidR="0045698B" w:rsidRDefault="0045698B" w:rsidP="00252BAE">
      <w:pPr>
        <w:pStyle w:val="DualTxt"/>
        <w:rPr>
          <w:rFonts w:hint="cs"/>
          <w:rtl/>
        </w:rPr>
      </w:pPr>
      <w:r>
        <w:rPr>
          <w:rFonts w:hint="cs"/>
          <w:rtl/>
        </w:rPr>
        <w:t>18 -</w:t>
      </w:r>
      <w:r>
        <w:rPr>
          <w:rFonts w:hint="cs"/>
          <w:rtl/>
        </w:rPr>
        <w:tab/>
        <w:t>وأبدت ترحيبها بمشاركة منظمات المجتمع المدني، على نحو ما أبرزه التقرير، وإن كان يبدو أن الحكومة لم تدرك التزاماتها</w:t>
      </w:r>
      <w:r w:rsidR="00252BAE" w:rsidRPr="00252BAE">
        <w:rPr>
          <w:rFonts w:hint="cs"/>
          <w:rtl/>
        </w:rPr>
        <w:t xml:space="preserve"> </w:t>
      </w:r>
      <w:r w:rsidR="00252BAE">
        <w:rPr>
          <w:rFonts w:hint="cs"/>
          <w:rtl/>
        </w:rPr>
        <w:t>بعد. و</w:t>
      </w:r>
      <w:r>
        <w:rPr>
          <w:rFonts w:hint="cs"/>
          <w:rtl/>
        </w:rPr>
        <w:t>على الحكومة أن ت</w:t>
      </w:r>
      <w:r w:rsidR="00252BAE">
        <w:rPr>
          <w:rFonts w:hint="cs"/>
          <w:rtl/>
        </w:rPr>
        <w:t xml:space="preserve">ضمن أنها تدرك </w:t>
      </w:r>
      <w:r>
        <w:rPr>
          <w:rFonts w:hint="cs"/>
          <w:rtl/>
        </w:rPr>
        <w:t xml:space="preserve"> </w:t>
      </w:r>
      <w:r w:rsidR="00252BAE">
        <w:rPr>
          <w:rFonts w:hint="cs"/>
          <w:rtl/>
        </w:rPr>
        <w:t>ا</w:t>
      </w:r>
      <w:r>
        <w:rPr>
          <w:rFonts w:hint="cs"/>
          <w:rtl/>
        </w:rPr>
        <w:t>لتزاماتها بموجب الاتفاقية</w:t>
      </w:r>
      <w:r w:rsidR="00252BAE">
        <w:rPr>
          <w:rFonts w:hint="cs"/>
          <w:rtl/>
        </w:rPr>
        <w:t xml:space="preserve"> إدراكا كاملا</w:t>
      </w:r>
      <w:r>
        <w:rPr>
          <w:rFonts w:hint="cs"/>
          <w:rtl/>
        </w:rPr>
        <w:t xml:space="preserve">، على نحو ما أشارت إليه بالفعل التعليقات الختامية </w:t>
      </w:r>
      <w:r w:rsidR="00252BAE">
        <w:rPr>
          <w:rFonts w:hint="cs"/>
          <w:rtl/>
        </w:rPr>
        <w:t>بشأن</w:t>
      </w:r>
      <w:r>
        <w:rPr>
          <w:rFonts w:hint="cs"/>
          <w:rtl/>
        </w:rPr>
        <w:t xml:space="preserve"> التقرير السابق.</w:t>
      </w:r>
    </w:p>
    <w:p w:rsidR="0045698B" w:rsidRDefault="0045698B" w:rsidP="001A53E7">
      <w:pPr>
        <w:pStyle w:val="DualTxt"/>
        <w:rPr>
          <w:rFonts w:hint="cs"/>
          <w:rtl/>
        </w:rPr>
      </w:pPr>
      <w:r>
        <w:rPr>
          <w:rFonts w:hint="cs"/>
          <w:rtl/>
        </w:rPr>
        <w:t>19 -</w:t>
      </w:r>
      <w:r>
        <w:rPr>
          <w:rFonts w:hint="cs"/>
          <w:rtl/>
        </w:rPr>
        <w:tab/>
      </w:r>
      <w:r>
        <w:rPr>
          <w:rFonts w:hint="cs"/>
          <w:b/>
          <w:bCs/>
          <w:rtl/>
        </w:rPr>
        <w:t>السيدة مايولو</w:t>
      </w:r>
      <w:r>
        <w:rPr>
          <w:rFonts w:hint="cs"/>
          <w:rtl/>
        </w:rPr>
        <w:t xml:space="preserve">: قالت </w:t>
      </w:r>
      <w:r w:rsidR="00252BAE">
        <w:rPr>
          <w:rFonts w:hint="cs"/>
          <w:rtl/>
        </w:rPr>
        <w:t>أ</w:t>
      </w:r>
      <w:r>
        <w:rPr>
          <w:rFonts w:hint="cs"/>
          <w:rtl/>
        </w:rPr>
        <w:t>نها ت</w:t>
      </w:r>
      <w:r w:rsidR="00252BAE">
        <w:rPr>
          <w:rFonts w:hint="cs"/>
          <w:rtl/>
        </w:rPr>
        <w:t>عتقد</w:t>
      </w:r>
      <w:r>
        <w:rPr>
          <w:rFonts w:hint="cs"/>
          <w:rtl/>
        </w:rPr>
        <w:t xml:space="preserve"> أنه سيكون من العسير تنفيذ </w:t>
      </w:r>
      <w:r w:rsidR="00252BAE">
        <w:rPr>
          <w:rFonts w:hint="cs"/>
          <w:rtl/>
        </w:rPr>
        <w:t>ا</w:t>
      </w:r>
      <w:r>
        <w:rPr>
          <w:rFonts w:hint="cs"/>
          <w:rtl/>
        </w:rPr>
        <w:t>لمادة 2 من الاتفاقية</w:t>
      </w:r>
      <w:r w:rsidR="00252BAE">
        <w:rPr>
          <w:rFonts w:hint="cs"/>
          <w:rtl/>
        </w:rPr>
        <w:t xml:space="preserve"> تنفيذا كاملا</w:t>
      </w:r>
      <w:r>
        <w:rPr>
          <w:rFonts w:hint="cs"/>
          <w:rtl/>
        </w:rPr>
        <w:t xml:space="preserve"> إلى أن يتم اعتماد قانون موحد للأحوال الشخصية. ويمكن أن يُعزى </w:t>
      </w:r>
      <w:r w:rsidR="00A70AFA">
        <w:rPr>
          <w:rFonts w:hint="cs"/>
          <w:rtl/>
        </w:rPr>
        <w:t>عدم إحراز</w:t>
      </w:r>
      <w:r>
        <w:rPr>
          <w:rFonts w:hint="cs"/>
          <w:rtl/>
        </w:rPr>
        <w:t xml:space="preserve"> تقدم في تعديل أحكام </w:t>
      </w:r>
      <w:r w:rsidR="00A70AFA">
        <w:rPr>
          <w:rFonts w:hint="cs"/>
          <w:rtl/>
        </w:rPr>
        <w:t>ال</w:t>
      </w:r>
      <w:r>
        <w:rPr>
          <w:rFonts w:hint="cs"/>
          <w:rtl/>
        </w:rPr>
        <w:t xml:space="preserve">قانون </w:t>
      </w:r>
      <w:r w:rsidR="00A70AFA">
        <w:rPr>
          <w:rFonts w:hint="cs"/>
          <w:rtl/>
        </w:rPr>
        <w:t>الجنائي</w:t>
      </w:r>
      <w:r>
        <w:rPr>
          <w:rFonts w:hint="cs"/>
          <w:rtl/>
        </w:rPr>
        <w:t xml:space="preserve"> المتعلقة بالشرف، أو في سَنْ قوانين محددة في مجالات </w:t>
      </w:r>
      <w:r w:rsidR="00A70AFA">
        <w:rPr>
          <w:rFonts w:hint="cs"/>
          <w:rtl/>
        </w:rPr>
        <w:t>مثل</w:t>
      </w:r>
      <w:r>
        <w:rPr>
          <w:rFonts w:hint="cs"/>
          <w:rtl/>
        </w:rPr>
        <w:t xml:space="preserve"> العنف </w:t>
      </w:r>
      <w:r w:rsidR="00A70AFA">
        <w:rPr>
          <w:rFonts w:hint="cs"/>
          <w:rtl/>
        </w:rPr>
        <w:t>الأسري</w:t>
      </w:r>
      <w:r>
        <w:rPr>
          <w:rFonts w:hint="cs"/>
          <w:rtl/>
        </w:rPr>
        <w:t>، والحصص، وال</w:t>
      </w:r>
      <w:r w:rsidR="002A1BDE">
        <w:rPr>
          <w:rFonts w:hint="cs"/>
          <w:rtl/>
        </w:rPr>
        <w:t>قوالب</w:t>
      </w:r>
      <w:r w:rsidR="002F1E55">
        <w:rPr>
          <w:rFonts w:hint="cs"/>
          <w:rtl/>
        </w:rPr>
        <w:t xml:space="preserve"> </w:t>
      </w:r>
      <w:r>
        <w:rPr>
          <w:rFonts w:hint="cs"/>
          <w:rtl/>
        </w:rPr>
        <w:t>النمطية إلى المادة 9 من الدستور، التي تؤكد انتماء اللبناني</w:t>
      </w:r>
      <w:r w:rsidR="00A70AFA">
        <w:rPr>
          <w:rFonts w:hint="cs"/>
          <w:rtl/>
        </w:rPr>
        <w:t>ين</w:t>
      </w:r>
      <w:r>
        <w:rPr>
          <w:rFonts w:hint="cs"/>
          <w:rtl/>
        </w:rPr>
        <w:t xml:space="preserve"> إلى </w:t>
      </w:r>
      <w:r w:rsidR="00A70AFA">
        <w:rPr>
          <w:rFonts w:hint="cs"/>
          <w:rtl/>
        </w:rPr>
        <w:t>عائلات</w:t>
      </w:r>
      <w:r>
        <w:rPr>
          <w:rFonts w:hint="cs"/>
          <w:rtl/>
        </w:rPr>
        <w:t xml:space="preserve"> روحية، وت</w:t>
      </w:r>
      <w:r w:rsidR="00A70AFA">
        <w:rPr>
          <w:rFonts w:hint="cs"/>
          <w:rtl/>
        </w:rPr>
        <w:t>عت</w:t>
      </w:r>
      <w:r>
        <w:rPr>
          <w:rFonts w:hint="cs"/>
          <w:rtl/>
        </w:rPr>
        <w:t>ر</w:t>
      </w:r>
      <w:r w:rsidR="00A70AFA">
        <w:rPr>
          <w:rFonts w:hint="cs"/>
          <w:rtl/>
        </w:rPr>
        <w:t>ف</w:t>
      </w:r>
      <w:r>
        <w:rPr>
          <w:rFonts w:hint="cs"/>
          <w:rtl/>
        </w:rPr>
        <w:t xml:space="preserve"> بالإدارة الذاتية لكل </w:t>
      </w:r>
      <w:r w:rsidR="00A70AFA">
        <w:rPr>
          <w:rFonts w:hint="cs"/>
          <w:rtl/>
        </w:rPr>
        <w:t xml:space="preserve">عائلة </w:t>
      </w:r>
      <w:r>
        <w:rPr>
          <w:rFonts w:hint="cs"/>
          <w:rtl/>
        </w:rPr>
        <w:t>من تلك ال</w:t>
      </w:r>
      <w:r w:rsidR="00A70AFA">
        <w:rPr>
          <w:rFonts w:hint="cs"/>
          <w:rtl/>
        </w:rPr>
        <w:t>عائلات</w:t>
      </w:r>
      <w:r>
        <w:rPr>
          <w:rFonts w:hint="cs"/>
          <w:rtl/>
        </w:rPr>
        <w:t xml:space="preserve">، وبالحق في </w:t>
      </w:r>
      <w:r w:rsidR="001A53E7">
        <w:rPr>
          <w:rFonts w:hint="cs"/>
          <w:rtl/>
        </w:rPr>
        <w:t xml:space="preserve">سن </w:t>
      </w:r>
      <w:r>
        <w:rPr>
          <w:rFonts w:hint="cs"/>
          <w:rtl/>
        </w:rPr>
        <w:t>التشريع</w:t>
      </w:r>
      <w:r w:rsidR="001A53E7">
        <w:rPr>
          <w:rFonts w:hint="cs"/>
          <w:rtl/>
        </w:rPr>
        <w:t>ات</w:t>
      </w:r>
      <w:r>
        <w:rPr>
          <w:rFonts w:hint="cs"/>
          <w:rtl/>
        </w:rPr>
        <w:t xml:space="preserve"> وإصدار الأحكام في المسائل المتعلقة بالأحوال الشخصية</w:t>
      </w:r>
      <w:r w:rsidR="001A53E7" w:rsidRPr="001A53E7">
        <w:rPr>
          <w:rFonts w:hint="cs"/>
          <w:rtl/>
        </w:rPr>
        <w:t xml:space="preserve"> </w:t>
      </w:r>
      <w:r w:rsidR="001A53E7">
        <w:rPr>
          <w:rFonts w:hint="cs"/>
          <w:rtl/>
        </w:rPr>
        <w:t>على وجه الحصر</w:t>
      </w:r>
      <w:r>
        <w:rPr>
          <w:rFonts w:hint="cs"/>
          <w:rtl/>
        </w:rPr>
        <w:t>.</w:t>
      </w:r>
      <w:r w:rsidR="00820A4B">
        <w:rPr>
          <w:rFonts w:hint="cs"/>
          <w:rtl/>
        </w:rPr>
        <w:t xml:space="preserve"> وتساءلت عما إذا كانت الحكومة تعتزم </w:t>
      </w:r>
      <w:r w:rsidR="001A53E7">
        <w:rPr>
          <w:rFonts w:hint="cs"/>
          <w:rtl/>
        </w:rPr>
        <w:t>حقا</w:t>
      </w:r>
      <w:r w:rsidR="00820A4B">
        <w:rPr>
          <w:rFonts w:hint="cs"/>
          <w:rtl/>
        </w:rPr>
        <w:t xml:space="preserve"> اتخاذ إجراءات بشأن المادة 9 من الدستور.</w:t>
      </w:r>
    </w:p>
    <w:p w:rsidR="00820A4B" w:rsidRDefault="009C4903" w:rsidP="00A239F2">
      <w:pPr>
        <w:pStyle w:val="DualTxt"/>
        <w:rPr>
          <w:rFonts w:hint="cs"/>
          <w:rtl/>
        </w:rPr>
      </w:pPr>
      <w:r>
        <w:rPr>
          <w:rFonts w:hint="cs"/>
          <w:rtl/>
        </w:rPr>
        <w:t>20 -</w:t>
      </w:r>
      <w:r>
        <w:rPr>
          <w:rFonts w:hint="cs"/>
          <w:rtl/>
        </w:rPr>
        <w:tab/>
      </w:r>
      <w:r>
        <w:rPr>
          <w:rFonts w:hint="cs"/>
          <w:b/>
          <w:bCs/>
          <w:rtl/>
        </w:rPr>
        <w:t>السيدة غاسبارد</w:t>
      </w:r>
      <w:r>
        <w:rPr>
          <w:rFonts w:hint="cs"/>
          <w:rtl/>
        </w:rPr>
        <w:t xml:space="preserve">: قالت </w:t>
      </w:r>
      <w:r w:rsidR="001A53E7">
        <w:rPr>
          <w:rFonts w:hint="cs"/>
          <w:rtl/>
        </w:rPr>
        <w:t>أ</w:t>
      </w:r>
      <w:r>
        <w:rPr>
          <w:rFonts w:hint="cs"/>
          <w:rtl/>
        </w:rPr>
        <w:t xml:space="preserve">نها تشعر بالقلق </w:t>
      </w:r>
      <w:r w:rsidR="001A53E7">
        <w:rPr>
          <w:rFonts w:hint="cs"/>
          <w:rtl/>
        </w:rPr>
        <w:t>بسبب عدم حدوث</w:t>
      </w:r>
      <w:r>
        <w:rPr>
          <w:rFonts w:hint="cs"/>
          <w:rtl/>
        </w:rPr>
        <w:t xml:space="preserve"> تقدم </w:t>
      </w:r>
      <w:r w:rsidR="001A53E7">
        <w:rPr>
          <w:rFonts w:hint="cs"/>
          <w:rtl/>
        </w:rPr>
        <w:t xml:space="preserve">بشأن </w:t>
      </w:r>
      <w:r>
        <w:rPr>
          <w:rFonts w:hint="cs"/>
          <w:rtl/>
        </w:rPr>
        <w:t xml:space="preserve">قانون الأحوال الشخصية الموحَّد. وتساءلت عما إذا كان البرلمان قد أولى أي اعتبار لهذا الموضوع وعن </w:t>
      </w:r>
      <w:r w:rsidR="001A53E7">
        <w:rPr>
          <w:rFonts w:hint="cs"/>
          <w:rtl/>
        </w:rPr>
        <w:t>حجم</w:t>
      </w:r>
      <w:r>
        <w:rPr>
          <w:rFonts w:hint="cs"/>
          <w:rtl/>
        </w:rPr>
        <w:t xml:space="preserve"> النق</w:t>
      </w:r>
      <w:r w:rsidR="001A53E7">
        <w:rPr>
          <w:rFonts w:hint="cs"/>
          <w:rtl/>
        </w:rPr>
        <w:t>ا</w:t>
      </w:r>
      <w:r>
        <w:rPr>
          <w:rFonts w:hint="cs"/>
          <w:rtl/>
        </w:rPr>
        <w:t>ش</w:t>
      </w:r>
      <w:r w:rsidR="001A53E7">
        <w:rPr>
          <w:rFonts w:hint="cs"/>
          <w:rtl/>
        </w:rPr>
        <w:t xml:space="preserve"> الذي</w:t>
      </w:r>
      <w:r>
        <w:rPr>
          <w:rFonts w:hint="cs"/>
          <w:rtl/>
        </w:rPr>
        <w:t xml:space="preserve"> </w:t>
      </w:r>
      <w:r w:rsidR="001A53E7">
        <w:rPr>
          <w:rFonts w:hint="cs"/>
          <w:rtl/>
        </w:rPr>
        <w:t>دار</w:t>
      </w:r>
      <w:r>
        <w:rPr>
          <w:rFonts w:hint="cs"/>
          <w:rtl/>
        </w:rPr>
        <w:t xml:space="preserve"> في المجتمع. وأضافت أن كثيرا من </w:t>
      </w:r>
      <w:r w:rsidR="001A53E7">
        <w:rPr>
          <w:rFonts w:hint="cs"/>
          <w:rtl/>
        </w:rPr>
        <w:t>القوانين</w:t>
      </w:r>
      <w:r>
        <w:rPr>
          <w:rFonts w:hint="cs"/>
          <w:rtl/>
        </w:rPr>
        <w:t xml:space="preserve"> </w:t>
      </w:r>
      <w:r w:rsidR="001A53E7">
        <w:rPr>
          <w:rFonts w:hint="cs"/>
          <w:rtl/>
        </w:rPr>
        <w:t>تتعار</w:t>
      </w:r>
      <w:r>
        <w:rPr>
          <w:rFonts w:hint="cs"/>
          <w:rtl/>
        </w:rPr>
        <w:t>ض مع أحكام المادة 2 من الاتفاقية. وقد أسفر الاعتراف بالزواج المدني ال</w:t>
      </w:r>
      <w:r w:rsidR="001A53E7">
        <w:rPr>
          <w:rFonts w:hint="cs"/>
          <w:rtl/>
        </w:rPr>
        <w:t>منع</w:t>
      </w:r>
      <w:r>
        <w:rPr>
          <w:rFonts w:hint="cs"/>
          <w:rtl/>
        </w:rPr>
        <w:t>قد في الخارج لمواطنين لبنانيين عن تفاوت اجتماعي خطير، نظرا لأن من يملكون الموارد فقط للسفر إلى الخارج هم الذين يمكنهم الانتفاع بهذا الحكم. وتساءلت عما إذا كانت الهيئات الحكومية لا ت</w:t>
      </w:r>
      <w:r w:rsidR="001A53E7">
        <w:rPr>
          <w:rFonts w:hint="cs"/>
          <w:rtl/>
        </w:rPr>
        <w:t>قوم</w:t>
      </w:r>
      <w:r>
        <w:rPr>
          <w:rFonts w:hint="cs"/>
          <w:rtl/>
        </w:rPr>
        <w:t xml:space="preserve"> </w:t>
      </w:r>
      <w:r w:rsidR="001A53E7">
        <w:rPr>
          <w:rFonts w:hint="cs"/>
          <w:rtl/>
        </w:rPr>
        <w:t>ب</w:t>
      </w:r>
      <w:r>
        <w:rPr>
          <w:rFonts w:hint="cs"/>
          <w:rtl/>
        </w:rPr>
        <w:t xml:space="preserve">النظر </w:t>
      </w:r>
      <w:r w:rsidR="00A239F2">
        <w:rPr>
          <w:rFonts w:hint="cs"/>
          <w:rtl/>
        </w:rPr>
        <w:t>في</w:t>
      </w:r>
      <w:r>
        <w:rPr>
          <w:rFonts w:hint="cs"/>
          <w:rtl/>
        </w:rPr>
        <w:t xml:space="preserve"> تلك </w:t>
      </w:r>
      <w:r w:rsidR="00A239F2">
        <w:rPr>
          <w:rFonts w:hint="cs"/>
          <w:rtl/>
        </w:rPr>
        <w:t>المسائل</w:t>
      </w:r>
      <w:r>
        <w:rPr>
          <w:rFonts w:hint="cs"/>
          <w:rtl/>
        </w:rPr>
        <w:t>.</w:t>
      </w:r>
    </w:p>
    <w:p w:rsidR="009C4903" w:rsidRDefault="009C4903" w:rsidP="00B8106B">
      <w:pPr>
        <w:pStyle w:val="DualTxt"/>
        <w:rPr>
          <w:rFonts w:hint="cs"/>
          <w:rtl/>
        </w:rPr>
      </w:pPr>
      <w:r>
        <w:rPr>
          <w:rFonts w:hint="cs"/>
          <w:rtl/>
        </w:rPr>
        <w:t>21 -</w:t>
      </w:r>
      <w:r>
        <w:rPr>
          <w:rFonts w:hint="cs"/>
          <w:rtl/>
        </w:rPr>
        <w:tab/>
      </w:r>
      <w:r>
        <w:rPr>
          <w:rFonts w:hint="cs"/>
          <w:b/>
          <w:bCs/>
          <w:rtl/>
        </w:rPr>
        <w:t>السيدة شن</w:t>
      </w:r>
      <w:r>
        <w:rPr>
          <w:rFonts w:hint="cs"/>
          <w:rtl/>
        </w:rPr>
        <w:t xml:space="preserve">: قالت </w:t>
      </w:r>
      <w:r w:rsidR="00A239F2">
        <w:rPr>
          <w:rFonts w:hint="cs"/>
          <w:rtl/>
        </w:rPr>
        <w:t>أ</w:t>
      </w:r>
      <w:r>
        <w:rPr>
          <w:rFonts w:hint="cs"/>
          <w:rtl/>
        </w:rPr>
        <w:t xml:space="preserve">نها وإن كانت تتعاطف </w:t>
      </w:r>
      <w:r w:rsidR="00A239F2">
        <w:rPr>
          <w:rFonts w:hint="cs"/>
          <w:rtl/>
        </w:rPr>
        <w:t xml:space="preserve">مع لبنان بسبب </w:t>
      </w:r>
      <w:r>
        <w:rPr>
          <w:rFonts w:hint="cs"/>
          <w:rtl/>
        </w:rPr>
        <w:t>الحالة الصعبة الناجم</w:t>
      </w:r>
      <w:r w:rsidR="00A6425C">
        <w:rPr>
          <w:rFonts w:hint="cs"/>
          <w:rtl/>
        </w:rPr>
        <w:t>ة عن الاضطراب السياسي المستمر، إلا أ</w:t>
      </w:r>
      <w:r>
        <w:rPr>
          <w:rFonts w:hint="cs"/>
          <w:rtl/>
        </w:rPr>
        <w:t xml:space="preserve">نه يحق للمرأة اللبنانية أن تمارس حقوقها. وأضافت قائلة </w:t>
      </w:r>
      <w:r w:rsidR="00A239F2">
        <w:rPr>
          <w:rFonts w:hint="cs"/>
          <w:rtl/>
        </w:rPr>
        <w:t>أ</w:t>
      </w:r>
      <w:r>
        <w:rPr>
          <w:rFonts w:hint="cs"/>
          <w:rtl/>
        </w:rPr>
        <w:t xml:space="preserve">ن اللجنة </w:t>
      </w:r>
      <w:r w:rsidR="00A239F2">
        <w:rPr>
          <w:rFonts w:hint="cs"/>
          <w:rtl/>
        </w:rPr>
        <w:t xml:space="preserve">أوصت </w:t>
      </w:r>
      <w:r>
        <w:rPr>
          <w:rFonts w:hint="cs"/>
          <w:rtl/>
        </w:rPr>
        <w:t xml:space="preserve">في تعليقاتها الختامية على التقرير السابق </w:t>
      </w:r>
      <w:r>
        <w:t>CEDAW/C/LBN/CO/2)</w:t>
      </w:r>
      <w:r>
        <w:rPr>
          <w:rFonts w:hint="cs"/>
          <w:rtl/>
        </w:rPr>
        <w:t>، الفقرة 22)، بأن تضع الدولة الطرف استراتيجية، تتضمن أهدافا محددة زمني</w:t>
      </w:r>
      <w:r w:rsidR="00A239F2">
        <w:rPr>
          <w:rFonts w:hint="cs"/>
          <w:rtl/>
        </w:rPr>
        <w:t>ا، لإجراء استعراض منهجي وتنقيح ج</w:t>
      </w:r>
      <w:r>
        <w:rPr>
          <w:rFonts w:hint="cs"/>
          <w:rtl/>
        </w:rPr>
        <w:t>ميع ال</w:t>
      </w:r>
      <w:r w:rsidR="00A239F2">
        <w:rPr>
          <w:rFonts w:hint="cs"/>
          <w:rtl/>
        </w:rPr>
        <w:t>قوانين</w:t>
      </w:r>
      <w:r>
        <w:rPr>
          <w:rFonts w:hint="cs"/>
          <w:rtl/>
        </w:rPr>
        <w:t xml:space="preserve"> من أجل تحقيق الامتثال الكامل لأحكام الاتفاقية. ويبدو أن اللجنة الوطنية </w:t>
      </w:r>
      <w:r w:rsidR="00A6425C">
        <w:rPr>
          <w:rFonts w:hint="cs"/>
          <w:rtl/>
        </w:rPr>
        <w:t>عليها</w:t>
      </w:r>
      <w:r>
        <w:rPr>
          <w:rFonts w:hint="cs"/>
          <w:rtl/>
        </w:rPr>
        <w:t xml:space="preserve"> مسؤوليات كثيرة، بما فيها بذل الجهود من أجل تغيير </w:t>
      </w:r>
      <w:r w:rsidR="00B8106B">
        <w:rPr>
          <w:rFonts w:hint="cs"/>
          <w:rtl/>
        </w:rPr>
        <w:t>السلوك</w:t>
      </w:r>
      <w:r>
        <w:rPr>
          <w:rFonts w:hint="cs"/>
          <w:rtl/>
        </w:rPr>
        <w:t>، والقانون والممارسات؛ و</w:t>
      </w:r>
      <w:r w:rsidR="00B8106B">
        <w:rPr>
          <w:rFonts w:hint="cs"/>
          <w:rtl/>
        </w:rPr>
        <w:t>أردفت أنها</w:t>
      </w:r>
      <w:r>
        <w:rPr>
          <w:rFonts w:hint="cs"/>
          <w:rtl/>
        </w:rPr>
        <w:t xml:space="preserve"> تود </w:t>
      </w:r>
      <w:r w:rsidR="00B8106B">
        <w:rPr>
          <w:rFonts w:hint="cs"/>
          <w:rtl/>
        </w:rPr>
        <w:t>معرفة</w:t>
      </w:r>
      <w:r>
        <w:rPr>
          <w:rFonts w:hint="cs"/>
          <w:rtl/>
        </w:rPr>
        <w:t xml:space="preserve"> الهيئات الوطنية المسؤولة عن تنفيذ الاتفاقية وعن ضمان متابعة حلقة العمل المشار إليها في الفقرة 34-1 من التقرير.</w:t>
      </w:r>
    </w:p>
    <w:p w:rsidR="009C4903" w:rsidRDefault="009C4903" w:rsidP="00814FA1">
      <w:pPr>
        <w:pStyle w:val="DualTxt"/>
        <w:rPr>
          <w:rFonts w:hint="cs"/>
          <w:rtl/>
        </w:rPr>
      </w:pPr>
      <w:r>
        <w:rPr>
          <w:rFonts w:hint="cs"/>
          <w:rtl/>
        </w:rPr>
        <w:t>22 -</w:t>
      </w:r>
      <w:r>
        <w:rPr>
          <w:rFonts w:hint="cs"/>
          <w:rtl/>
        </w:rPr>
        <w:tab/>
        <w:t>وأعربت عن ترحيبها بالمعلوما</w:t>
      </w:r>
      <w:r w:rsidR="00814FA1">
        <w:rPr>
          <w:rFonts w:hint="cs"/>
          <w:rtl/>
        </w:rPr>
        <w:t>ت المتعلقة بالتعاون بين الحكومة</w:t>
      </w:r>
      <w:r>
        <w:rPr>
          <w:rFonts w:hint="cs"/>
          <w:rtl/>
        </w:rPr>
        <w:t xml:space="preserve"> ومنظمات المجتمع المدني في المسائل المتصلة بالاتفاقية. وقالت </w:t>
      </w:r>
      <w:r w:rsidR="00814FA1">
        <w:rPr>
          <w:rFonts w:hint="cs"/>
          <w:rtl/>
        </w:rPr>
        <w:t>أ</w:t>
      </w:r>
      <w:r>
        <w:rPr>
          <w:rFonts w:hint="cs"/>
          <w:rtl/>
        </w:rPr>
        <w:t xml:space="preserve">نه مما يؤسف له أنه لم يتم التشاور مع المنظمات غير الحكومية أثناء إعداد التقرير. </w:t>
      </w:r>
      <w:r w:rsidR="00814FA1">
        <w:rPr>
          <w:rFonts w:hint="cs"/>
          <w:rtl/>
        </w:rPr>
        <w:t>والأفضل</w:t>
      </w:r>
      <w:r>
        <w:rPr>
          <w:rFonts w:hint="cs"/>
          <w:rtl/>
        </w:rPr>
        <w:t xml:space="preserve"> أن تعمم الحكومة مشروع التقرير أو تضعه في موقع على الشبكة العالمية، وتطلب موافاتها بتغذية مرتدة من المنظمات غير الحكومية؛ وتقوم بعض الحكومات حتى بتوفير التمويل ليتسنى للمنظمات غير الحكومية المشاركة في عملية الإعداد. واقترحت عقد منتدى عام من أجل نشر التعليقات الختامية للجنة بشأن التقرير الثالث، ومناقشة سُبُل تنفيذ توصياتها. </w:t>
      </w:r>
      <w:r w:rsidR="00814FA1">
        <w:rPr>
          <w:rFonts w:hint="cs"/>
          <w:rtl/>
        </w:rPr>
        <w:t>على أنه</w:t>
      </w:r>
      <w:r>
        <w:rPr>
          <w:rFonts w:hint="cs"/>
          <w:rtl/>
        </w:rPr>
        <w:t xml:space="preserve"> ينبغي ألا يغيب عن البال</w:t>
      </w:r>
      <w:r w:rsidR="00814FA1">
        <w:rPr>
          <w:rFonts w:hint="cs"/>
          <w:rtl/>
        </w:rPr>
        <w:t>،</w:t>
      </w:r>
      <w:r>
        <w:rPr>
          <w:rFonts w:hint="cs"/>
          <w:rtl/>
        </w:rPr>
        <w:t xml:space="preserve"> أن المسؤولية عن تنفيذ الاتفاقية تقع على</w:t>
      </w:r>
      <w:r w:rsidR="00814FA1">
        <w:rPr>
          <w:rFonts w:hint="cs"/>
          <w:rtl/>
        </w:rPr>
        <w:t xml:space="preserve"> عاتق</w:t>
      </w:r>
      <w:r>
        <w:rPr>
          <w:rFonts w:hint="cs"/>
          <w:rtl/>
        </w:rPr>
        <w:t xml:space="preserve"> الحكومة بصورة رئيسية، ولا يمكن تفويضها إلى المنظمات غير الحكومية.</w:t>
      </w:r>
    </w:p>
    <w:p w:rsidR="009C4903" w:rsidRDefault="009C4903" w:rsidP="00585EA4">
      <w:pPr>
        <w:pStyle w:val="DualTxt"/>
        <w:rPr>
          <w:rFonts w:hint="cs"/>
          <w:rtl/>
        </w:rPr>
      </w:pPr>
      <w:r>
        <w:rPr>
          <w:rFonts w:hint="cs"/>
          <w:rtl/>
        </w:rPr>
        <w:t>23 -</w:t>
      </w:r>
      <w:r>
        <w:rPr>
          <w:rFonts w:hint="cs"/>
          <w:rtl/>
        </w:rPr>
        <w:tab/>
      </w:r>
      <w:r w:rsidR="008A2469">
        <w:rPr>
          <w:rFonts w:hint="cs"/>
          <w:b/>
          <w:bCs/>
          <w:rtl/>
        </w:rPr>
        <w:t>السيدة</w:t>
      </w:r>
      <w:r>
        <w:rPr>
          <w:rFonts w:hint="cs"/>
          <w:b/>
          <w:bCs/>
          <w:rtl/>
        </w:rPr>
        <w:t xml:space="preserve"> داريام (المقررة)</w:t>
      </w:r>
      <w:r>
        <w:rPr>
          <w:rFonts w:hint="cs"/>
          <w:rtl/>
        </w:rPr>
        <w:t xml:space="preserve">: أعربت عن القلق بشأن البيان الوارد في الردود على قائمة القضايا، </w:t>
      </w:r>
      <w:r w:rsidR="00585EA4">
        <w:rPr>
          <w:rFonts w:hint="cs"/>
          <w:rtl/>
        </w:rPr>
        <w:t>ومفاده</w:t>
      </w:r>
      <w:r>
        <w:rPr>
          <w:rFonts w:hint="cs"/>
          <w:rtl/>
        </w:rPr>
        <w:t xml:space="preserve"> أنه لن يمكن إحراز تقدم صوب تحقيق المساواة للمرأة إلى أن تعود الحياة السياسية إلى طبيعتها في البلد؛ فمن الجلي أن مقاومة تمتع المرأة بحقوقها ت</w:t>
      </w:r>
      <w:r w:rsidR="00585EA4">
        <w:rPr>
          <w:rFonts w:hint="cs"/>
          <w:rtl/>
        </w:rPr>
        <w:t xml:space="preserve">زداد </w:t>
      </w:r>
      <w:r>
        <w:rPr>
          <w:rFonts w:hint="cs"/>
          <w:rtl/>
        </w:rPr>
        <w:t>رس</w:t>
      </w:r>
      <w:r w:rsidR="00585EA4">
        <w:rPr>
          <w:rFonts w:hint="cs"/>
          <w:rtl/>
        </w:rPr>
        <w:t>و</w:t>
      </w:r>
      <w:r>
        <w:rPr>
          <w:rFonts w:hint="cs"/>
          <w:rtl/>
        </w:rPr>
        <w:t>خ</w:t>
      </w:r>
      <w:r w:rsidR="00585EA4">
        <w:rPr>
          <w:rFonts w:hint="cs"/>
          <w:rtl/>
        </w:rPr>
        <w:t>ا</w:t>
      </w:r>
      <w:r>
        <w:rPr>
          <w:rFonts w:hint="cs"/>
          <w:rtl/>
        </w:rPr>
        <w:t>، كما يتبين من معارضة وضع حصص لانتخاب المرأة للوظائف العامة، و</w:t>
      </w:r>
      <w:r w:rsidR="00585EA4">
        <w:rPr>
          <w:rFonts w:hint="cs"/>
          <w:rtl/>
        </w:rPr>
        <w:t xml:space="preserve">أن </w:t>
      </w:r>
      <w:r>
        <w:rPr>
          <w:rFonts w:hint="cs"/>
          <w:rtl/>
        </w:rPr>
        <w:t>الحالة الراهنة</w:t>
      </w:r>
      <w:r w:rsidR="00585EA4">
        <w:rPr>
          <w:rFonts w:hint="cs"/>
          <w:rtl/>
        </w:rPr>
        <w:t xml:space="preserve"> ستستمر</w:t>
      </w:r>
      <w:r>
        <w:rPr>
          <w:rFonts w:hint="cs"/>
          <w:rtl/>
        </w:rPr>
        <w:t>. ويتعين على ال</w:t>
      </w:r>
      <w:r w:rsidR="00585EA4">
        <w:rPr>
          <w:rFonts w:hint="cs"/>
          <w:rtl/>
        </w:rPr>
        <w:t>هيئة</w:t>
      </w:r>
      <w:r>
        <w:rPr>
          <w:rFonts w:hint="cs"/>
          <w:rtl/>
        </w:rPr>
        <w:t xml:space="preserve"> الوطنية أن تزيد من يقظتها وأن تحاول القيام بدور أكبر كقوة </w:t>
      </w:r>
      <w:r w:rsidR="00585EA4">
        <w:rPr>
          <w:rFonts w:hint="cs"/>
          <w:rtl/>
        </w:rPr>
        <w:t>من أجل ا</w:t>
      </w:r>
      <w:r>
        <w:rPr>
          <w:rFonts w:hint="cs"/>
          <w:rtl/>
        </w:rPr>
        <w:t>لتغيير.</w:t>
      </w:r>
    </w:p>
    <w:p w:rsidR="009C4903" w:rsidRDefault="009C4903" w:rsidP="00585EA4">
      <w:pPr>
        <w:pStyle w:val="DualTxt"/>
        <w:rPr>
          <w:rFonts w:hint="cs"/>
          <w:rtl/>
        </w:rPr>
      </w:pPr>
      <w:r>
        <w:rPr>
          <w:rFonts w:hint="cs"/>
          <w:rtl/>
        </w:rPr>
        <w:t>24 -</w:t>
      </w:r>
      <w:r>
        <w:rPr>
          <w:rFonts w:hint="cs"/>
          <w:rtl/>
        </w:rPr>
        <w:tab/>
        <w:t xml:space="preserve">وأردفت قائلة </w:t>
      </w:r>
      <w:r w:rsidR="00585EA4">
        <w:rPr>
          <w:rFonts w:hint="cs"/>
          <w:rtl/>
        </w:rPr>
        <w:t>أنها</w:t>
      </w:r>
      <w:r>
        <w:rPr>
          <w:rFonts w:hint="cs"/>
          <w:rtl/>
        </w:rPr>
        <w:t xml:space="preserve"> وإن كانت ترحب بالتغييرات المؤسسية ال</w:t>
      </w:r>
      <w:r w:rsidR="00585EA4">
        <w:rPr>
          <w:rFonts w:hint="cs"/>
          <w:rtl/>
        </w:rPr>
        <w:t>حديثة</w:t>
      </w:r>
      <w:r>
        <w:rPr>
          <w:rFonts w:hint="cs"/>
          <w:rtl/>
        </w:rPr>
        <w:t>، بما في ذلك خطة العمل الوطنية للتعليم من أجل الجميع (2005-2015)، وباللجنة البرلمانية لتحديث القوانين</w:t>
      </w:r>
      <w:r w:rsidR="00585EA4">
        <w:rPr>
          <w:rFonts w:hint="cs"/>
          <w:rtl/>
        </w:rPr>
        <w:t>،</w:t>
      </w:r>
      <w:r>
        <w:rPr>
          <w:rFonts w:hint="cs"/>
          <w:rtl/>
        </w:rPr>
        <w:t xml:space="preserve"> واللجنة البرلمانية لشؤون المرأة والطفل، فليس من الجلي ما إذا كانت ال</w:t>
      </w:r>
      <w:r w:rsidR="00585EA4">
        <w:rPr>
          <w:rFonts w:hint="cs"/>
          <w:rtl/>
        </w:rPr>
        <w:t>هيئ</w:t>
      </w:r>
      <w:r>
        <w:rPr>
          <w:rFonts w:hint="cs"/>
          <w:rtl/>
        </w:rPr>
        <w:t xml:space="preserve">ة الوطنية هي الهيئة الحكومية المسؤولة عن تنسيق الجهود </w:t>
      </w:r>
      <w:r w:rsidR="00585EA4">
        <w:rPr>
          <w:rFonts w:hint="cs"/>
          <w:rtl/>
        </w:rPr>
        <w:t xml:space="preserve">من أجل </w:t>
      </w:r>
      <w:r>
        <w:rPr>
          <w:rFonts w:hint="cs"/>
          <w:rtl/>
        </w:rPr>
        <w:t>تحقيق المساواة بين الجنسين. وسيكون من المفيد معرفة دور ال</w:t>
      </w:r>
      <w:r w:rsidR="00585EA4">
        <w:rPr>
          <w:rFonts w:hint="cs"/>
          <w:rtl/>
        </w:rPr>
        <w:t>هيئ</w:t>
      </w:r>
      <w:r>
        <w:rPr>
          <w:rFonts w:hint="cs"/>
          <w:rtl/>
        </w:rPr>
        <w:t xml:space="preserve">ة وإن كان بوسعها التأثير على </w:t>
      </w:r>
      <w:r w:rsidR="00585EA4">
        <w:rPr>
          <w:rFonts w:hint="cs"/>
          <w:rtl/>
        </w:rPr>
        <w:t>صنع</w:t>
      </w:r>
      <w:r>
        <w:rPr>
          <w:rFonts w:hint="cs"/>
          <w:rtl/>
        </w:rPr>
        <w:t xml:space="preserve"> القرارات الحكومية، ووضع الأولويات لاتخاذ إجراءات في المستقبل، بما في ذلك ما يتعلق بالتغييرات </w:t>
      </w:r>
      <w:r w:rsidR="00585EA4">
        <w:rPr>
          <w:rFonts w:hint="cs"/>
          <w:rtl/>
        </w:rPr>
        <w:t>التي تطرأ على</w:t>
      </w:r>
      <w:r>
        <w:rPr>
          <w:rFonts w:hint="cs"/>
          <w:rtl/>
        </w:rPr>
        <w:t xml:space="preserve"> القانون، والنص على عقوبات لعدم الامتثال.</w:t>
      </w:r>
    </w:p>
    <w:p w:rsidR="009C4903" w:rsidRDefault="009C4903" w:rsidP="00D8060A">
      <w:pPr>
        <w:pStyle w:val="DualTxt"/>
        <w:rPr>
          <w:rFonts w:hint="cs"/>
          <w:rtl/>
        </w:rPr>
      </w:pPr>
      <w:r>
        <w:rPr>
          <w:rFonts w:hint="cs"/>
          <w:rtl/>
        </w:rPr>
        <w:t>25 -</w:t>
      </w:r>
      <w:r>
        <w:rPr>
          <w:rFonts w:hint="cs"/>
          <w:rtl/>
        </w:rPr>
        <w:tab/>
      </w:r>
      <w:r>
        <w:rPr>
          <w:rFonts w:hint="cs"/>
          <w:b/>
          <w:bCs/>
          <w:rtl/>
        </w:rPr>
        <w:t>السيدة شوب - شيلنغ:</w:t>
      </w:r>
      <w:r>
        <w:rPr>
          <w:rFonts w:hint="cs"/>
          <w:rtl/>
        </w:rPr>
        <w:t xml:space="preserve"> قالت </w:t>
      </w:r>
      <w:r w:rsidR="00585EA4">
        <w:rPr>
          <w:rFonts w:hint="cs"/>
          <w:rtl/>
        </w:rPr>
        <w:t>أ</w:t>
      </w:r>
      <w:r>
        <w:rPr>
          <w:rFonts w:hint="cs"/>
          <w:rtl/>
        </w:rPr>
        <w:t>نها وإن كانت تفهم أهمية القوانين</w:t>
      </w:r>
      <w:r w:rsidR="00585EA4" w:rsidRPr="00585EA4">
        <w:rPr>
          <w:rFonts w:hint="cs"/>
          <w:rtl/>
        </w:rPr>
        <w:t xml:space="preserve"> الدينية</w:t>
      </w:r>
      <w:r>
        <w:rPr>
          <w:rFonts w:hint="cs"/>
          <w:rtl/>
        </w:rPr>
        <w:t xml:space="preserve"> المختلفة للأحوال الشخصية في عملية بناء الدولة، إلا أنه لا يمكن </w:t>
      </w:r>
      <w:r w:rsidR="00D8060A">
        <w:rPr>
          <w:rFonts w:hint="cs"/>
          <w:rtl/>
        </w:rPr>
        <w:t>السعي من أجل</w:t>
      </w:r>
      <w:r>
        <w:rPr>
          <w:rFonts w:hint="cs"/>
          <w:rtl/>
        </w:rPr>
        <w:t xml:space="preserve"> ذلك الهدف على حساب تمتع المرأة بحقوقها. وعلاوة على ذلك، فبما أن بناء الدولة هو وقت للتغيير، فبإمكانه أن يفتح أبوابا جديدة للمرأة اللبنانية. وتساءلت عما إذا كانت الحكومة تُزمع الاستفادة من الحالة </w:t>
      </w:r>
      <w:r w:rsidR="00D8060A">
        <w:rPr>
          <w:rFonts w:hint="cs"/>
          <w:rtl/>
        </w:rPr>
        <w:t>الراهن</w:t>
      </w:r>
      <w:r>
        <w:rPr>
          <w:rFonts w:hint="cs"/>
          <w:rtl/>
        </w:rPr>
        <w:t>ة لبدء حوار وطني بشأن المساواة بين الجنسين.</w:t>
      </w:r>
    </w:p>
    <w:p w:rsidR="009C4903" w:rsidRDefault="009C4903" w:rsidP="00D8060A">
      <w:pPr>
        <w:pStyle w:val="DualTxt"/>
        <w:rPr>
          <w:rFonts w:hint="cs"/>
          <w:rtl/>
        </w:rPr>
      </w:pPr>
      <w:r>
        <w:rPr>
          <w:rFonts w:hint="cs"/>
          <w:rtl/>
        </w:rPr>
        <w:t>26 -</w:t>
      </w:r>
      <w:r>
        <w:rPr>
          <w:rFonts w:hint="cs"/>
          <w:rtl/>
        </w:rPr>
        <w:tab/>
        <w:t xml:space="preserve">وأردفت قائلة إنه يتعين على الوفد أن يوضح إن قرار </w:t>
      </w:r>
      <w:r>
        <w:rPr>
          <w:rFonts w:hint="eastAsia"/>
          <w:rtl/>
        </w:rPr>
        <w:t>مجلس</w:t>
      </w:r>
      <w:r>
        <w:rPr>
          <w:rtl/>
        </w:rPr>
        <w:t xml:space="preserve"> الأمن </w:t>
      </w:r>
      <w:r w:rsidR="00D8060A">
        <w:rPr>
          <w:rFonts w:hint="cs"/>
          <w:rtl/>
        </w:rPr>
        <w:t>1325 (2000) ي</w:t>
      </w:r>
      <w:r>
        <w:rPr>
          <w:rFonts w:hint="cs"/>
          <w:rtl/>
        </w:rPr>
        <w:t>ر</w:t>
      </w:r>
      <w:r w:rsidR="00D8060A">
        <w:rPr>
          <w:rFonts w:hint="cs"/>
          <w:rtl/>
        </w:rPr>
        <w:t>ت</w:t>
      </w:r>
      <w:r>
        <w:rPr>
          <w:rFonts w:hint="cs"/>
          <w:rtl/>
        </w:rPr>
        <w:t>بط بشكل واضح بالمواد 4 (1) و 7 و 8 من الاتفاقية، التي تقتضي من الدول الأطراف اتخاذ تدابير لتحقيق المساواة بين الجنسين. وأثنت على مبادرة تمكين المرأة: العمل السلمي من أجل الأمن والاستقرار. وتساءلت إ</w:t>
      </w:r>
      <w:r w:rsidR="00D8060A">
        <w:rPr>
          <w:rFonts w:hint="cs"/>
          <w:rtl/>
        </w:rPr>
        <w:t>ن</w:t>
      </w:r>
      <w:r>
        <w:rPr>
          <w:rFonts w:hint="cs"/>
          <w:rtl/>
        </w:rPr>
        <w:t xml:space="preserve"> كانت توجد أي خطط لتوسيع نطاق تلك المبادرة بما يتجاوز </w:t>
      </w:r>
      <w:r w:rsidR="00D8060A">
        <w:rPr>
          <w:rFonts w:hint="cs"/>
          <w:rtl/>
        </w:rPr>
        <w:t>أكثر</w:t>
      </w:r>
      <w:r>
        <w:rPr>
          <w:rFonts w:hint="cs"/>
          <w:rtl/>
        </w:rPr>
        <w:t xml:space="preserve"> المناطق </w:t>
      </w:r>
      <w:r w:rsidR="00D8060A">
        <w:rPr>
          <w:rFonts w:hint="cs"/>
          <w:rtl/>
        </w:rPr>
        <w:t xml:space="preserve">تضررا </w:t>
      </w:r>
      <w:r>
        <w:rPr>
          <w:rFonts w:hint="cs"/>
          <w:rtl/>
        </w:rPr>
        <w:t xml:space="preserve">في البلد من جراء الحرب الأخيرة، واستخدامها كأساس لتنفيذ الاتفاقية وقرار </w:t>
      </w:r>
      <w:r>
        <w:rPr>
          <w:rFonts w:hint="eastAsia"/>
          <w:rtl/>
        </w:rPr>
        <w:t>مجلس</w:t>
      </w:r>
      <w:r>
        <w:rPr>
          <w:rtl/>
        </w:rPr>
        <w:t xml:space="preserve"> الأمن </w:t>
      </w:r>
      <w:r>
        <w:rPr>
          <w:rFonts w:hint="cs"/>
          <w:rtl/>
        </w:rPr>
        <w:t>1325 (2000) في إطار سياسات التعمير الحكومية.</w:t>
      </w:r>
    </w:p>
    <w:p w:rsidR="009C4903" w:rsidRDefault="009C4903" w:rsidP="00D8060A">
      <w:pPr>
        <w:pStyle w:val="DualTxt"/>
        <w:rPr>
          <w:rFonts w:hint="cs"/>
          <w:rtl/>
        </w:rPr>
      </w:pPr>
      <w:r>
        <w:rPr>
          <w:rFonts w:hint="cs"/>
          <w:rtl/>
        </w:rPr>
        <w:t>27 -</w:t>
      </w:r>
      <w:r>
        <w:rPr>
          <w:rFonts w:hint="cs"/>
          <w:rtl/>
        </w:rPr>
        <w:tab/>
      </w:r>
      <w:r>
        <w:rPr>
          <w:rFonts w:hint="cs"/>
          <w:b/>
          <w:bCs/>
          <w:rtl/>
        </w:rPr>
        <w:t>السيدة ك</w:t>
      </w:r>
      <w:r w:rsidR="00D8060A">
        <w:rPr>
          <w:rFonts w:hint="cs"/>
          <w:b/>
          <w:bCs/>
          <w:rtl/>
        </w:rPr>
        <w:t>ي</w:t>
      </w:r>
      <w:r>
        <w:rPr>
          <w:rFonts w:hint="cs"/>
          <w:b/>
          <w:bCs/>
          <w:rtl/>
        </w:rPr>
        <w:t xml:space="preserve">وان </w:t>
      </w:r>
      <w:r>
        <w:rPr>
          <w:rFonts w:hint="cs"/>
          <w:rtl/>
        </w:rPr>
        <w:t>(لبنان): قالت إن مبادرة تمكين المرأة: العمل السلمي من أجل الأمن والاستقرار تلقي الضوء على كل من الاتفاقية والقرار، وأن ال</w:t>
      </w:r>
      <w:r w:rsidR="00D8060A">
        <w:rPr>
          <w:rFonts w:hint="cs"/>
          <w:rtl/>
        </w:rPr>
        <w:t>هيئ</w:t>
      </w:r>
      <w:r>
        <w:rPr>
          <w:rFonts w:hint="cs"/>
          <w:rtl/>
        </w:rPr>
        <w:t xml:space="preserve">ة الوطنية تبذل قصارى جهدها لضمان تنفيذها. </w:t>
      </w:r>
      <w:r w:rsidR="00D8060A">
        <w:rPr>
          <w:rFonts w:hint="cs"/>
          <w:rtl/>
        </w:rPr>
        <w:t>على أن تلك المبادرة</w:t>
      </w:r>
      <w:r>
        <w:rPr>
          <w:rFonts w:hint="cs"/>
          <w:rtl/>
        </w:rPr>
        <w:t xml:space="preserve"> هي أساسا مشروع ميداني</w:t>
      </w:r>
      <w:r w:rsidR="00D8060A">
        <w:rPr>
          <w:rFonts w:hint="cs"/>
          <w:rtl/>
        </w:rPr>
        <w:t>،</w:t>
      </w:r>
      <w:r>
        <w:rPr>
          <w:rFonts w:hint="cs"/>
          <w:rtl/>
        </w:rPr>
        <w:t xml:space="preserve"> وستنفذ فقط في الأجزاء التي دمرتها الحرب من البلد.</w:t>
      </w:r>
    </w:p>
    <w:p w:rsidR="009C4903" w:rsidRDefault="009C4903" w:rsidP="00D8060A">
      <w:pPr>
        <w:pStyle w:val="DualTxt"/>
        <w:rPr>
          <w:rFonts w:hint="cs"/>
          <w:rtl/>
        </w:rPr>
      </w:pPr>
      <w:r>
        <w:rPr>
          <w:rFonts w:hint="cs"/>
          <w:rtl/>
        </w:rPr>
        <w:t>28 -</w:t>
      </w:r>
      <w:r>
        <w:rPr>
          <w:rFonts w:hint="cs"/>
          <w:rtl/>
        </w:rPr>
        <w:tab/>
      </w:r>
      <w:r>
        <w:rPr>
          <w:rFonts w:hint="cs"/>
          <w:b/>
          <w:bCs/>
          <w:rtl/>
        </w:rPr>
        <w:t>السيدة جمهوري</w:t>
      </w:r>
      <w:r>
        <w:rPr>
          <w:rFonts w:hint="cs"/>
          <w:rtl/>
        </w:rPr>
        <w:t xml:space="preserve"> (لبنان): قالت </w:t>
      </w:r>
      <w:r w:rsidR="00D8060A">
        <w:rPr>
          <w:rFonts w:hint="cs"/>
          <w:rtl/>
        </w:rPr>
        <w:t xml:space="preserve">أنه </w:t>
      </w:r>
      <w:r>
        <w:rPr>
          <w:rFonts w:hint="cs"/>
          <w:rtl/>
        </w:rPr>
        <w:t>يبدو أن اللجنة قد فهمت من التقارير السابقة أن ال</w:t>
      </w:r>
      <w:r w:rsidR="00D8060A">
        <w:rPr>
          <w:rFonts w:hint="cs"/>
          <w:rtl/>
        </w:rPr>
        <w:t>هيئ</w:t>
      </w:r>
      <w:r>
        <w:rPr>
          <w:rFonts w:hint="cs"/>
          <w:rtl/>
        </w:rPr>
        <w:t>ة الوطنية هي هيئة حكومية؛ والواقع أنه</w:t>
      </w:r>
      <w:r w:rsidR="00D8060A">
        <w:rPr>
          <w:rFonts w:hint="cs"/>
          <w:rtl/>
        </w:rPr>
        <w:t>ا</w:t>
      </w:r>
      <w:r>
        <w:rPr>
          <w:rFonts w:hint="cs"/>
          <w:rtl/>
        </w:rPr>
        <w:t xml:space="preserve"> وإن كانت مسؤولة عن إعداد تقارير لبنان المقدمة إلى اللجنة، فإنها قد أُنشئت كهيئة محايدة، وتعمد إلى أن تنأى بنفسها عن كل من الحكومة ومنظمات المجتمع المدني.</w:t>
      </w:r>
      <w:r w:rsidR="008547C7">
        <w:rPr>
          <w:rFonts w:hint="cs"/>
          <w:rtl/>
        </w:rPr>
        <w:t xml:space="preserve"> وعندما يُطلب إليها اتخاذ موقف بشأن قضية أو إعداد تقرير، تعمد إلى أخذ جميع الآراء في الاعتبار. وبعض أعضاء اللجنة، ومن بينهم ممثلون عن المجتمع المدني، قد اختيروا على أساس اختصاصاتهم الفنية، بينما اختير آخرون بسبب مشاركتهم السابقة في قضايا المرأة.</w:t>
      </w:r>
    </w:p>
    <w:p w:rsidR="008547C7" w:rsidRDefault="008547C7" w:rsidP="005920AE">
      <w:pPr>
        <w:pStyle w:val="DualTxt"/>
        <w:rPr>
          <w:rFonts w:hint="cs"/>
          <w:rtl/>
        </w:rPr>
      </w:pPr>
      <w:r>
        <w:rPr>
          <w:rFonts w:hint="cs"/>
          <w:rtl/>
        </w:rPr>
        <w:t>29 -</w:t>
      </w:r>
      <w:r>
        <w:rPr>
          <w:rFonts w:hint="cs"/>
          <w:rtl/>
        </w:rPr>
        <w:tab/>
        <w:t>وأردفت أن اللجنة حثَّت</w:t>
      </w:r>
      <w:r w:rsidR="00D8060A" w:rsidRPr="00D8060A">
        <w:rPr>
          <w:rFonts w:hint="cs"/>
          <w:rtl/>
        </w:rPr>
        <w:t xml:space="preserve"> </w:t>
      </w:r>
      <w:r w:rsidR="00D8060A">
        <w:rPr>
          <w:rFonts w:hint="cs"/>
          <w:rtl/>
        </w:rPr>
        <w:t>الحكومة</w:t>
      </w:r>
      <w:r>
        <w:rPr>
          <w:rFonts w:hint="cs"/>
          <w:rtl/>
        </w:rPr>
        <w:t xml:space="preserve"> في تعليقاتها الختامية على التقرير السابق، على</w:t>
      </w:r>
      <w:r w:rsidR="00D8060A">
        <w:rPr>
          <w:rFonts w:hint="cs"/>
          <w:rtl/>
        </w:rPr>
        <w:t xml:space="preserve"> القيام</w:t>
      </w:r>
      <w:r>
        <w:rPr>
          <w:rFonts w:hint="cs"/>
          <w:rtl/>
        </w:rPr>
        <w:t xml:space="preserve"> </w:t>
      </w:r>
      <w:r w:rsidR="00D8060A">
        <w:rPr>
          <w:rFonts w:hint="cs"/>
          <w:rtl/>
        </w:rPr>
        <w:t>ب</w:t>
      </w:r>
      <w:r>
        <w:rPr>
          <w:rFonts w:hint="cs"/>
          <w:rtl/>
        </w:rPr>
        <w:t>نشر الاتفاقية على نطاق واسع، و</w:t>
      </w:r>
      <w:r w:rsidR="00D8060A">
        <w:rPr>
          <w:rFonts w:hint="cs"/>
          <w:rtl/>
        </w:rPr>
        <w:t>خصوصا،</w:t>
      </w:r>
      <w:r>
        <w:rPr>
          <w:rFonts w:hint="cs"/>
          <w:rtl/>
        </w:rPr>
        <w:t xml:space="preserve"> على المنظمات النسائية ومنظمات حقوق الإنسان، </w:t>
      </w:r>
      <w:r w:rsidR="00D8060A">
        <w:rPr>
          <w:rFonts w:hint="cs"/>
          <w:rtl/>
        </w:rPr>
        <w:t>فضلا عن</w:t>
      </w:r>
      <w:r>
        <w:rPr>
          <w:rFonts w:hint="cs"/>
          <w:rtl/>
        </w:rPr>
        <w:t xml:space="preserve"> التشاور مع المنظمات غير الحكومية أثناء إعداد تقريرها الدوري ا</w:t>
      </w:r>
      <w:r w:rsidR="00D8060A">
        <w:rPr>
          <w:rFonts w:hint="cs"/>
          <w:rtl/>
        </w:rPr>
        <w:t>لمقبل</w:t>
      </w:r>
      <w:r>
        <w:rPr>
          <w:rFonts w:hint="cs"/>
          <w:rtl/>
        </w:rPr>
        <w:t>. ولذا فإن اللجنة شاطرت التعليقات الختامية مع المجتمع المدني، كما أنها طلبت م</w:t>
      </w:r>
      <w:r w:rsidR="005920AE">
        <w:rPr>
          <w:rFonts w:hint="cs"/>
          <w:rtl/>
        </w:rPr>
        <w:t>علوما</w:t>
      </w:r>
      <w:r>
        <w:rPr>
          <w:rFonts w:hint="cs"/>
          <w:rtl/>
        </w:rPr>
        <w:t>ت من المنظمات النسائية والهيئات الأخرى المعنية من قبيل رابطة المحامين، والنقابات العمالية</w:t>
      </w:r>
      <w:r w:rsidR="005920AE" w:rsidRPr="005920AE">
        <w:rPr>
          <w:rFonts w:hint="cs"/>
          <w:rtl/>
        </w:rPr>
        <w:t xml:space="preserve"> </w:t>
      </w:r>
      <w:r w:rsidR="005920AE">
        <w:rPr>
          <w:rFonts w:hint="cs"/>
          <w:rtl/>
        </w:rPr>
        <w:t>قبل إعداد التقرير الثالث،</w:t>
      </w:r>
      <w:r>
        <w:rPr>
          <w:rFonts w:hint="cs"/>
          <w:rtl/>
        </w:rPr>
        <w:t xml:space="preserve">. وقد سعت إلى إبراز آراء المجتمع المدني كما التمست معلومات من الخبراء، وبعضهم من بين أعضائها. </w:t>
      </w:r>
      <w:r w:rsidR="005920AE">
        <w:rPr>
          <w:rFonts w:hint="cs"/>
          <w:rtl/>
        </w:rPr>
        <w:t>على أنه</w:t>
      </w:r>
      <w:r>
        <w:rPr>
          <w:rFonts w:hint="cs"/>
          <w:rtl/>
        </w:rPr>
        <w:t xml:space="preserve"> نظرا </w:t>
      </w:r>
      <w:r w:rsidR="005920AE">
        <w:rPr>
          <w:rFonts w:hint="cs"/>
          <w:rtl/>
        </w:rPr>
        <w:t xml:space="preserve">لعدم انقضاء </w:t>
      </w:r>
      <w:r>
        <w:rPr>
          <w:rFonts w:hint="cs"/>
          <w:rtl/>
        </w:rPr>
        <w:t xml:space="preserve">إلا أقل من سنة بين تقديم التقرير السابق وتقديم هذا التقرير، لم يتوفر الوقت لتعميم المشروع الناتج عن ذلك </w:t>
      </w:r>
      <w:r w:rsidR="005920AE">
        <w:rPr>
          <w:rFonts w:hint="cs"/>
          <w:rtl/>
        </w:rPr>
        <w:t xml:space="preserve">من أجل </w:t>
      </w:r>
      <w:r>
        <w:rPr>
          <w:rFonts w:hint="cs"/>
          <w:rtl/>
        </w:rPr>
        <w:t>مناقشته مناقشة عامة.</w:t>
      </w:r>
    </w:p>
    <w:p w:rsidR="008547C7" w:rsidRDefault="008547C7" w:rsidP="00E365B7">
      <w:pPr>
        <w:pStyle w:val="DualTxt"/>
        <w:rPr>
          <w:rFonts w:hint="cs"/>
          <w:rtl/>
        </w:rPr>
      </w:pPr>
      <w:r>
        <w:rPr>
          <w:rFonts w:hint="cs"/>
          <w:rtl/>
        </w:rPr>
        <w:t>30 -</w:t>
      </w:r>
      <w:r>
        <w:rPr>
          <w:rFonts w:hint="cs"/>
          <w:rtl/>
        </w:rPr>
        <w:tab/>
        <w:t xml:space="preserve">ومضت قائلة </w:t>
      </w:r>
      <w:r w:rsidR="005920AE">
        <w:rPr>
          <w:rFonts w:hint="cs"/>
          <w:rtl/>
        </w:rPr>
        <w:t>أ</w:t>
      </w:r>
      <w:r>
        <w:rPr>
          <w:rFonts w:hint="cs"/>
          <w:rtl/>
        </w:rPr>
        <w:t>ن التعليقات الختامية للجنة بشأن التقرير السابق قُدمت أيضا إلى الحكومة وإلى اللجان البرلمانية المعنية ونُشرت على جميع الهيئات المعنية مشفوعة بمذكرة تحدد المجالات التي يُستصوب إجراء تغيير فيها على وجه الخصوص. وقد أعدت ال</w:t>
      </w:r>
      <w:r w:rsidR="005920AE">
        <w:rPr>
          <w:rFonts w:hint="cs"/>
          <w:rtl/>
        </w:rPr>
        <w:t>هيئ</w:t>
      </w:r>
      <w:r>
        <w:rPr>
          <w:rFonts w:hint="cs"/>
          <w:rtl/>
        </w:rPr>
        <w:t xml:space="preserve">ة أربعة مشاريع قوانين بشأن مسائل تتعلق بالمساواة بين الجنسين، وأكدت للجنة البرلمانية المعنية بتحديث القوانين أن من </w:t>
      </w:r>
      <w:r w:rsidR="00E365B7">
        <w:rPr>
          <w:rFonts w:hint="cs"/>
          <w:rtl/>
        </w:rPr>
        <w:t xml:space="preserve">الأمور </w:t>
      </w:r>
      <w:r>
        <w:rPr>
          <w:rFonts w:hint="cs"/>
          <w:rtl/>
        </w:rPr>
        <w:t>الـمُلِح</w:t>
      </w:r>
      <w:r w:rsidR="00E365B7">
        <w:rPr>
          <w:rFonts w:hint="cs"/>
          <w:rtl/>
        </w:rPr>
        <w:t>ة</w:t>
      </w:r>
      <w:r>
        <w:rPr>
          <w:rFonts w:hint="cs"/>
          <w:rtl/>
        </w:rPr>
        <w:t xml:space="preserve"> تعديل مواد </w:t>
      </w:r>
      <w:r w:rsidR="00E365B7">
        <w:rPr>
          <w:rFonts w:hint="cs"/>
          <w:rtl/>
        </w:rPr>
        <w:t>القانون الجنائي التي تميز ضد المرأة</w:t>
      </w:r>
      <w:r>
        <w:rPr>
          <w:rFonts w:hint="cs"/>
          <w:rtl/>
        </w:rPr>
        <w:t xml:space="preserve"> على الفور بدلا من الانتظار </w:t>
      </w:r>
      <w:r w:rsidR="00E365B7">
        <w:rPr>
          <w:rFonts w:hint="cs"/>
          <w:rtl/>
        </w:rPr>
        <w:t>ريثما</w:t>
      </w:r>
      <w:r>
        <w:rPr>
          <w:rFonts w:hint="cs"/>
          <w:rtl/>
        </w:rPr>
        <w:t xml:space="preserve"> يتم استعراض القانون برمته. ومن ناحية ثانية، لا يرجح في الوقت الراهن حدوث تقدم حقيقي، نتيجة للحالة السياسية، فالبرلمان لا يؤدي دوره الطبيعي في اعتماد القوانين.</w:t>
      </w:r>
    </w:p>
    <w:p w:rsidR="008547C7" w:rsidRDefault="008547C7" w:rsidP="00E365B7">
      <w:pPr>
        <w:pStyle w:val="DualTxt"/>
        <w:rPr>
          <w:rFonts w:hint="cs"/>
          <w:rtl/>
        </w:rPr>
      </w:pPr>
      <w:r>
        <w:rPr>
          <w:rFonts w:hint="cs"/>
          <w:rtl/>
        </w:rPr>
        <w:t>31 -</w:t>
      </w:r>
      <w:r>
        <w:rPr>
          <w:rFonts w:hint="cs"/>
          <w:rtl/>
        </w:rPr>
        <w:tab/>
      </w:r>
      <w:r>
        <w:rPr>
          <w:rFonts w:hint="cs"/>
          <w:b/>
          <w:bCs/>
          <w:rtl/>
        </w:rPr>
        <w:t>السيدة هديب</w:t>
      </w:r>
      <w:r>
        <w:rPr>
          <w:rFonts w:hint="cs"/>
          <w:rtl/>
        </w:rPr>
        <w:t xml:space="preserve"> (لبنان): قالت إن الدستور لا يميز ضد المرأة؛ وتقتضي ديباجته التي اعتُمدت عام 1990، أن تقوم الحكومة بتنفيذ الاتفاقيات الدولية التي يكون لبنان طرفا فيها، وتعمل المحاكم على كفالة احترام جميع تلك الصكوك؛ وتولي الحكومة أهمية خاصة إلى تنفيذ الاتفاقية الدولية بشأن الحقوق المدنية والسياسية. وقد أوضح البيان الوزاري لعام 2005 الوارد ذكره في الفقرة 31 من التقرير، أن المرأة شريك أساسي ونشط في الحياة العامة.</w:t>
      </w:r>
    </w:p>
    <w:p w:rsidR="00E06E1E" w:rsidRDefault="008547C7" w:rsidP="00E365B7">
      <w:pPr>
        <w:pStyle w:val="DualTxt"/>
        <w:rPr>
          <w:rFonts w:hint="cs"/>
          <w:rtl/>
        </w:rPr>
      </w:pPr>
      <w:r>
        <w:rPr>
          <w:rFonts w:hint="cs"/>
          <w:rtl/>
        </w:rPr>
        <w:t>32 -</w:t>
      </w:r>
      <w:r>
        <w:rPr>
          <w:rFonts w:hint="cs"/>
          <w:rtl/>
        </w:rPr>
        <w:tab/>
      </w:r>
      <w:r w:rsidR="00E06E1E">
        <w:rPr>
          <w:rFonts w:hint="cs"/>
          <w:rtl/>
        </w:rPr>
        <w:t xml:space="preserve">وقد اقترحت اللجنة البرلمانية المعنية بتحديث القوانين واللجنة البرلمانية لشؤون المرأة والطفل، </w:t>
      </w:r>
      <w:r w:rsidR="00E365B7">
        <w:rPr>
          <w:rFonts w:hint="cs"/>
          <w:rtl/>
        </w:rPr>
        <w:t xml:space="preserve">إدخال </w:t>
      </w:r>
      <w:r w:rsidR="00E06E1E">
        <w:rPr>
          <w:rFonts w:hint="cs"/>
          <w:rtl/>
        </w:rPr>
        <w:t xml:space="preserve">تعديلات على </w:t>
      </w:r>
      <w:r w:rsidR="00E365B7">
        <w:rPr>
          <w:rFonts w:hint="cs"/>
          <w:rtl/>
        </w:rPr>
        <w:t>القانون الجنائي</w:t>
      </w:r>
      <w:r w:rsidR="00E06E1E">
        <w:rPr>
          <w:rFonts w:hint="cs"/>
          <w:rtl/>
        </w:rPr>
        <w:t>، ولا سيما فيما يتعلق بجرائم الشرف، وهما تشجعان على اعتماد قانون موحد للأحوال الشخصية؛ وقد شاركت ال</w:t>
      </w:r>
      <w:r w:rsidR="00E365B7">
        <w:rPr>
          <w:rFonts w:hint="cs"/>
          <w:rtl/>
        </w:rPr>
        <w:t>هيئ</w:t>
      </w:r>
      <w:r w:rsidR="00E06E1E">
        <w:rPr>
          <w:rFonts w:hint="cs"/>
          <w:rtl/>
        </w:rPr>
        <w:t>ة الوطنية والمجتمع المدني في إعداد مشروع القانون</w:t>
      </w:r>
      <w:r w:rsidR="00E365B7">
        <w:rPr>
          <w:rFonts w:hint="cs"/>
          <w:rtl/>
        </w:rPr>
        <w:t>،</w:t>
      </w:r>
      <w:r w:rsidR="00E06E1E">
        <w:rPr>
          <w:rFonts w:hint="cs"/>
          <w:rtl/>
        </w:rPr>
        <w:t xml:space="preserve"> ولكن</w:t>
      </w:r>
      <w:r w:rsidR="00E365B7" w:rsidRPr="00E365B7">
        <w:rPr>
          <w:rFonts w:hint="cs"/>
          <w:rtl/>
        </w:rPr>
        <w:t xml:space="preserve"> </w:t>
      </w:r>
      <w:r w:rsidR="00E365B7">
        <w:rPr>
          <w:rFonts w:hint="cs"/>
          <w:rtl/>
        </w:rPr>
        <w:t>لم يتم إحراز تقدم صوب اعتماده</w:t>
      </w:r>
      <w:r w:rsidR="00E06E1E">
        <w:rPr>
          <w:rFonts w:hint="cs"/>
          <w:rtl/>
        </w:rPr>
        <w:t xml:space="preserve"> نظرا لأن البرلمان ما برح مشلولا طوال </w:t>
      </w:r>
      <w:r w:rsidR="00E365B7">
        <w:rPr>
          <w:rFonts w:hint="cs"/>
          <w:rtl/>
        </w:rPr>
        <w:t>الـ</w:t>
      </w:r>
      <w:r w:rsidR="00E06E1E">
        <w:rPr>
          <w:rFonts w:hint="cs"/>
          <w:rtl/>
        </w:rPr>
        <w:t xml:space="preserve"> </w:t>
      </w:r>
      <w:r w:rsidR="00E365B7">
        <w:rPr>
          <w:rFonts w:hint="cs"/>
          <w:rtl/>
        </w:rPr>
        <w:t>18</w:t>
      </w:r>
      <w:r w:rsidR="00E06E1E">
        <w:rPr>
          <w:rFonts w:hint="cs"/>
          <w:rtl/>
        </w:rPr>
        <w:t xml:space="preserve"> الماضية.</w:t>
      </w:r>
    </w:p>
    <w:p w:rsidR="00E06E1E" w:rsidRDefault="00E06E1E" w:rsidP="00940EE5">
      <w:pPr>
        <w:pStyle w:val="DualTxt"/>
        <w:rPr>
          <w:rFonts w:hint="cs"/>
          <w:rtl/>
        </w:rPr>
      </w:pPr>
      <w:r>
        <w:rPr>
          <w:rFonts w:hint="cs"/>
          <w:rtl/>
        </w:rPr>
        <w:t>33 -</w:t>
      </w:r>
      <w:r>
        <w:rPr>
          <w:rFonts w:hint="cs"/>
          <w:rtl/>
        </w:rPr>
        <w:tab/>
      </w:r>
      <w:r>
        <w:rPr>
          <w:rFonts w:hint="cs"/>
          <w:b/>
          <w:bCs/>
          <w:rtl/>
        </w:rPr>
        <w:t>السيدة كيوان</w:t>
      </w:r>
      <w:r>
        <w:rPr>
          <w:rFonts w:hint="cs"/>
          <w:rtl/>
        </w:rPr>
        <w:t xml:space="preserve"> (لبنان): قالت </w:t>
      </w:r>
      <w:r w:rsidR="00E365B7">
        <w:rPr>
          <w:rFonts w:hint="cs"/>
          <w:rtl/>
        </w:rPr>
        <w:t>أ</w:t>
      </w:r>
      <w:r>
        <w:rPr>
          <w:rFonts w:hint="cs"/>
          <w:rtl/>
        </w:rPr>
        <w:t>ن جميع الجهود</w:t>
      </w:r>
      <w:r w:rsidR="00E365B7">
        <w:rPr>
          <w:rFonts w:hint="cs"/>
          <w:rtl/>
        </w:rPr>
        <w:t xml:space="preserve"> </w:t>
      </w:r>
      <w:r w:rsidR="00317566">
        <w:rPr>
          <w:rFonts w:hint="cs"/>
          <w:rtl/>
        </w:rPr>
        <w:t>الرامية إلى</w:t>
      </w:r>
      <w:r>
        <w:rPr>
          <w:rFonts w:hint="cs"/>
          <w:rtl/>
        </w:rPr>
        <w:t xml:space="preserve"> </w:t>
      </w:r>
      <w:r w:rsidR="00317566">
        <w:rPr>
          <w:rFonts w:hint="cs"/>
          <w:rtl/>
        </w:rPr>
        <w:t>ا</w:t>
      </w:r>
      <w:r>
        <w:rPr>
          <w:rFonts w:hint="cs"/>
          <w:rtl/>
        </w:rPr>
        <w:t xml:space="preserve">لضغط على الحكومة من أجل اعتماد مشروع قانون </w:t>
      </w:r>
      <w:r w:rsidR="00317566">
        <w:rPr>
          <w:rFonts w:hint="cs"/>
          <w:rtl/>
        </w:rPr>
        <w:t>ل</w:t>
      </w:r>
      <w:r>
        <w:rPr>
          <w:rFonts w:hint="cs"/>
          <w:rtl/>
        </w:rPr>
        <w:t>تمكين ال</w:t>
      </w:r>
      <w:r w:rsidR="00317566">
        <w:rPr>
          <w:rFonts w:hint="cs"/>
          <w:rtl/>
        </w:rPr>
        <w:t>مرأة</w:t>
      </w:r>
      <w:r>
        <w:rPr>
          <w:rFonts w:hint="cs"/>
          <w:rtl/>
        </w:rPr>
        <w:t xml:space="preserve"> أو يشمل إشارة محددة إلى الاتفاقية في الدستور قد ت</w:t>
      </w:r>
      <w:r w:rsidR="00317566">
        <w:rPr>
          <w:rFonts w:hint="cs"/>
          <w:rtl/>
        </w:rPr>
        <w:t>وقف</w:t>
      </w:r>
      <w:r>
        <w:rPr>
          <w:rFonts w:hint="cs"/>
          <w:rtl/>
        </w:rPr>
        <w:t>ت نتيجة للأزمة السياسية. والواقع أن</w:t>
      </w:r>
      <w:r w:rsidR="00317566">
        <w:rPr>
          <w:rFonts w:hint="cs"/>
          <w:rtl/>
        </w:rPr>
        <w:t>ه</w:t>
      </w:r>
      <w:r>
        <w:rPr>
          <w:rFonts w:hint="cs"/>
          <w:rtl/>
        </w:rPr>
        <w:t xml:space="preserve"> </w:t>
      </w:r>
      <w:r w:rsidR="00317566">
        <w:rPr>
          <w:rFonts w:hint="cs"/>
          <w:rtl/>
        </w:rPr>
        <w:t>قد جرى استعراض</w:t>
      </w:r>
      <w:r w:rsidR="00317566" w:rsidRPr="00317566">
        <w:rPr>
          <w:rFonts w:hint="cs"/>
          <w:rtl/>
        </w:rPr>
        <w:t xml:space="preserve"> </w:t>
      </w:r>
      <w:r w:rsidR="00317566">
        <w:rPr>
          <w:rFonts w:hint="cs"/>
          <w:rtl/>
        </w:rPr>
        <w:t>الدستور</w:t>
      </w:r>
      <w:r>
        <w:rPr>
          <w:rFonts w:hint="cs"/>
          <w:rtl/>
        </w:rPr>
        <w:t xml:space="preserve"> مرتين </w:t>
      </w:r>
      <w:r w:rsidR="00317566">
        <w:rPr>
          <w:rFonts w:hint="cs"/>
          <w:rtl/>
        </w:rPr>
        <w:t>في عام 1943 وعام 1989</w:t>
      </w:r>
      <w:r>
        <w:rPr>
          <w:rFonts w:hint="cs"/>
          <w:rtl/>
        </w:rPr>
        <w:t xml:space="preserve">منذ اعتمد لأول </w:t>
      </w:r>
      <w:r w:rsidR="00317566">
        <w:rPr>
          <w:rFonts w:hint="cs"/>
          <w:rtl/>
        </w:rPr>
        <w:t>مرة عام 1920</w:t>
      </w:r>
      <w:r>
        <w:rPr>
          <w:rFonts w:hint="cs"/>
          <w:rtl/>
        </w:rPr>
        <w:t xml:space="preserve">. </w:t>
      </w:r>
      <w:r w:rsidR="00317566">
        <w:rPr>
          <w:rFonts w:hint="cs"/>
          <w:rtl/>
        </w:rPr>
        <w:t>على أن</w:t>
      </w:r>
      <w:r w:rsidR="00317566" w:rsidRPr="00317566">
        <w:rPr>
          <w:rFonts w:hint="cs"/>
          <w:rtl/>
        </w:rPr>
        <w:t xml:space="preserve"> </w:t>
      </w:r>
      <w:r w:rsidR="00317566">
        <w:rPr>
          <w:rFonts w:hint="cs"/>
          <w:rtl/>
        </w:rPr>
        <w:t>التوافق الوطني هش</w:t>
      </w:r>
      <w:r>
        <w:rPr>
          <w:rFonts w:hint="cs"/>
          <w:rtl/>
        </w:rPr>
        <w:t xml:space="preserve"> </w:t>
      </w:r>
      <w:r w:rsidR="00317566">
        <w:rPr>
          <w:rFonts w:hint="cs"/>
          <w:rtl/>
        </w:rPr>
        <w:t xml:space="preserve">في الوقت الراهن، </w:t>
      </w:r>
      <w:r>
        <w:rPr>
          <w:rFonts w:hint="cs"/>
          <w:rtl/>
        </w:rPr>
        <w:t xml:space="preserve">ولا يمكن للضغط </w:t>
      </w:r>
      <w:r w:rsidR="00317566">
        <w:rPr>
          <w:rFonts w:hint="cs"/>
          <w:rtl/>
        </w:rPr>
        <w:t>الذي يمارسه</w:t>
      </w:r>
      <w:r>
        <w:rPr>
          <w:rFonts w:hint="cs"/>
          <w:rtl/>
        </w:rPr>
        <w:t xml:space="preserve"> المجتمع الدولي إلا إلى أن يؤدي إلى نتيجة عكسية. وبالفعل، </w:t>
      </w:r>
      <w:r w:rsidR="00940EE5">
        <w:rPr>
          <w:rFonts w:hint="cs"/>
          <w:rtl/>
        </w:rPr>
        <w:t>أدى</w:t>
      </w:r>
      <w:r>
        <w:rPr>
          <w:rFonts w:hint="cs"/>
          <w:rtl/>
        </w:rPr>
        <w:t xml:space="preserve"> رد فعل السكان لما يعتبر تدخلا خارجيا </w:t>
      </w:r>
      <w:r w:rsidR="00940EE5">
        <w:rPr>
          <w:rFonts w:hint="cs"/>
          <w:rtl/>
        </w:rPr>
        <w:t>إلى زيادة قوة</w:t>
      </w:r>
      <w:r>
        <w:rPr>
          <w:rFonts w:hint="cs"/>
          <w:rtl/>
        </w:rPr>
        <w:t xml:space="preserve"> القادة الدينيين </w:t>
      </w:r>
      <w:r w:rsidR="00940EE5">
        <w:rPr>
          <w:rFonts w:hint="cs"/>
          <w:rtl/>
        </w:rPr>
        <w:t>في ا</w:t>
      </w:r>
      <w:r>
        <w:rPr>
          <w:rFonts w:hint="cs"/>
          <w:rtl/>
        </w:rPr>
        <w:t>لبلد، وزاد من مقدرتهم على مقاومة الدعو</w:t>
      </w:r>
      <w:r w:rsidR="00940EE5">
        <w:rPr>
          <w:rFonts w:hint="cs"/>
          <w:rtl/>
        </w:rPr>
        <w:t>ة</w:t>
      </w:r>
      <w:r>
        <w:rPr>
          <w:rFonts w:hint="cs"/>
          <w:rtl/>
        </w:rPr>
        <w:t xml:space="preserve"> إلى اعتماد قانون موحد للأحوال الشخصية.</w:t>
      </w:r>
      <w:r w:rsidR="001D5189">
        <w:rPr>
          <w:rFonts w:hint="cs"/>
          <w:rtl/>
        </w:rPr>
        <w:t xml:space="preserve"> و</w:t>
      </w:r>
      <w:r w:rsidR="00940EE5">
        <w:rPr>
          <w:rFonts w:hint="cs"/>
          <w:rtl/>
        </w:rPr>
        <w:t xml:space="preserve">يزداد ميل </w:t>
      </w:r>
      <w:r w:rsidR="001D5189">
        <w:rPr>
          <w:rFonts w:hint="cs"/>
          <w:rtl/>
        </w:rPr>
        <w:t xml:space="preserve">المجتمع اللبناني </w:t>
      </w:r>
      <w:r w:rsidR="00940EE5">
        <w:rPr>
          <w:rFonts w:hint="cs"/>
          <w:rtl/>
        </w:rPr>
        <w:t>نحو النهج المحافظ</w:t>
      </w:r>
      <w:r w:rsidR="001D5189">
        <w:rPr>
          <w:rFonts w:hint="cs"/>
          <w:rtl/>
        </w:rPr>
        <w:t xml:space="preserve"> فيما يتعلق بالقضايا الاجتماعية؛ ومنذ سنوات قليلة مضت، اقترحت بعض منظمات المجتمع المدني مشروع قانون ينص على الزواج المدني، </w:t>
      </w:r>
      <w:r w:rsidR="00940EE5">
        <w:rPr>
          <w:rFonts w:hint="cs"/>
          <w:rtl/>
        </w:rPr>
        <w:t>إلا أن الأمر اقتضى</w:t>
      </w:r>
      <w:r w:rsidR="001D5189">
        <w:rPr>
          <w:rFonts w:hint="cs"/>
          <w:rtl/>
        </w:rPr>
        <w:t xml:space="preserve"> </w:t>
      </w:r>
      <w:r w:rsidR="00940EE5">
        <w:rPr>
          <w:rFonts w:hint="cs"/>
          <w:rtl/>
        </w:rPr>
        <w:t>نبذ</w:t>
      </w:r>
      <w:r w:rsidR="001D5189">
        <w:rPr>
          <w:rFonts w:hint="cs"/>
          <w:rtl/>
        </w:rPr>
        <w:t xml:space="preserve"> تلك المبادرة. ومن الضروري إحداث تغيير من أجل القيام بأنشطة </w:t>
      </w:r>
      <w:r w:rsidR="00940EE5">
        <w:rPr>
          <w:rFonts w:hint="cs"/>
          <w:rtl/>
        </w:rPr>
        <w:t>ل</w:t>
      </w:r>
      <w:r w:rsidR="001D5189">
        <w:rPr>
          <w:rFonts w:hint="cs"/>
          <w:rtl/>
        </w:rPr>
        <w:t>زيادة وعي ال</w:t>
      </w:r>
      <w:r w:rsidR="00940EE5">
        <w:rPr>
          <w:rFonts w:hint="cs"/>
          <w:rtl/>
        </w:rPr>
        <w:t>جمهور</w:t>
      </w:r>
      <w:r w:rsidR="001D5189">
        <w:rPr>
          <w:rFonts w:hint="cs"/>
          <w:rtl/>
        </w:rPr>
        <w:t xml:space="preserve">، والضغط على </w:t>
      </w:r>
      <w:r w:rsidR="00940EE5">
        <w:rPr>
          <w:rFonts w:hint="cs"/>
          <w:rtl/>
        </w:rPr>
        <w:t>صناع القرار</w:t>
      </w:r>
      <w:r w:rsidR="001D5189">
        <w:rPr>
          <w:rFonts w:hint="cs"/>
          <w:rtl/>
        </w:rPr>
        <w:t xml:space="preserve"> من أجل إحداث التغيير، </w:t>
      </w:r>
      <w:r w:rsidR="00940EE5">
        <w:rPr>
          <w:rFonts w:hint="cs"/>
          <w:rtl/>
        </w:rPr>
        <w:t xml:space="preserve">لكن ما تبذله الهيئة من </w:t>
      </w:r>
      <w:r w:rsidR="001D5189">
        <w:rPr>
          <w:rFonts w:hint="cs"/>
          <w:rtl/>
        </w:rPr>
        <w:t>جهود في المجال الثاني من هذين المجالين غير ذات جدوى في الوقت الراهن.</w:t>
      </w:r>
    </w:p>
    <w:p w:rsidR="00E06E1E" w:rsidRDefault="001D5189" w:rsidP="006F17F5">
      <w:pPr>
        <w:pStyle w:val="DualTxt"/>
        <w:rPr>
          <w:rFonts w:hint="cs"/>
          <w:rtl/>
        </w:rPr>
      </w:pPr>
      <w:r>
        <w:rPr>
          <w:rFonts w:hint="cs"/>
          <w:rtl/>
        </w:rPr>
        <w:t>34 -</w:t>
      </w:r>
      <w:r>
        <w:rPr>
          <w:rFonts w:hint="cs"/>
          <w:rtl/>
        </w:rPr>
        <w:tab/>
      </w:r>
      <w:r>
        <w:rPr>
          <w:rFonts w:hint="cs"/>
          <w:b/>
          <w:bCs/>
          <w:rtl/>
        </w:rPr>
        <w:t>السيدة جمهوري</w:t>
      </w:r>
      <w:r>
        <w:rPr>
          <w:rFonts w:hint="cs"/>
          <w:rtl/>
        </w:rPr>
        <w:t xml:space="preserve"> (لبنان): أوضحت أنه تلزم أغلبية الثُلثين من </w:t>
      </w:r>
      <w:r w:rsidR="00210701">
        <w:rPr>
          <w:rFonts w:hint="cs"/>
          <w:rtl/>
        </w:rPr>
        <w:t>أجل تعديل الدستور. وأضافت أن الهيئ</w:t>
      </w:r>
      <w:r>
        <w:rPr>
          <w:rFonts w:hint="cs"/>
          <w:rtl/>
        </w:rPr>
        <w:t xml:space="preserve">ة الوطنية ترى أنه سيمكن في الوقت المناسب </w:t>
      </w:r>
      <w:r w:rsidR="00210701">
        <w:rPr>
          <w:rFonts w:hint="cs"/>
          <w:rtl/>
        </w:rPr>
        <w:t xml:space="preserve">التوصل إلى </w:t>
      </w:r>
      <w:r>
        <w:rPr>
          <w:rFonts w:hint="cs"/>
          <w:rtl/>
        </w:rPr>
        <w:t>اعتماد قانون موحد للأحوال الشخصية</w:t>
      </w:r>
      <w:r w:rsidR="00527D07">
        <w:rPr>
          <w:rFonts w:hint="cs"/>
          <w:rtl/>
        </w:rPr>
        <w:t xml:space="preserve"> يعيش جنبا إلى جنب مع قوانين الأديان</w:t>
      </w:r>
      <w:r w:rsidR="00210701" w:rsidRPr="00210701">
        <w:rPr>
          <w:rFonts w:hint="cs"/>
          <w:rtl/>
        </w:rPr>
        <w:t xml:space="preserve"> </w:t>
      </w:r>
      <w:r w:rsidR="00210701">
        <w:rPr>
          <w:rFonts w:hint="cs"/>
          <w:rtl/>
        </w:rPr>
        <w:t>المختلفة</w:t>
      </w:r>
      <w:r w:rsidR="00527D07">
        <w:rPr>
          <w:rFonts w:hint="cs"/>
          <w:rtl/>
        </w:rPr>
        <w:t>؛ و</w:t>
      </w:r>
      <w:r w:rsidR="00210701">
        <w:rPr>
          <w:rFonts w:hint="cs"/>
          <w:rtl/>
        </w:rPr>
        <w:t>ي</w:t>
      </w:r>
      <w:r w:rsidR="006F17F5">
        <w:rPr>
          <w:rFonts w:hint="cs"/>
          <w:rtl/>
        </w:rPr>
        <w:t>دل</w:t>
      </w:r>
      <w:r w:rsidR="00527D07">
        <w:rPr>
          <w:rFonts w:hint="cs"/>
          <w:rtl/>
        </w:rPr>
        <w:t xml:space="preserve"> </w:t>
      </w:r>
      <w:r w:rsidR="00210701">
        <w:rPr>
          <w:rFonts w:hint="cs"/>
          <w:rtl/>
        </w:rPr>
        <w:t>قيام</w:t>
      </w:r>
      <w:r w:rsidR="00527D07">
        <w:rPr>
          <w:rFonts w:hint="cs"/>
          <w:rtl/>
        </w:rPr>
        <w:t xml:space="preserve"> الجهاز القضائي </w:t>
      </w:r>
      <w:r w:rsidR="00210701">
        <w:rPr>
          <w:rFonts w:hint="cs"/>
          <w:rtl/>
        </w:rPr>
        <w:t>بت</w:t>
      </w:r>
      <w:r w:rsidR="00527D07">
        <w:rPr>
          <w:rFonts w:hint="cs"/>
          <w:rtl/>
        </w:rPr>
        <w:t>قد</w:t>
      </w:r>
      <w:r w:rsidR="00210701">
        <w:rPr>
          <w:rFonts w:hint="cs"/>
          <w:rtl/>
        </w:rPr>
        <w:t>ي</w:t>
      </w:r>
      <w:r w:rsidR="00527D07">
        <w:rPr>
          <w:rFonts w:hint="cs"/>
          <w:rtl/>
        </w:rPr>
        <w:t xml:space="preserve">م الدعم </w:t>
      </w:r>
      <w:r w:rsidR="00210701">
        <w:rPr>
          <w:rFonts w:hint="cs"/>
          <w:rtl/>
        </w:rPr>
        <w:t xml:space="preserve">إلى </w:t>
      </w:r>
      <w:r w:rsidR="00527D07">
        <w:rPr>
          <w:rFonts w:hint="cs"/>
          <w:rtl/>
        </w:rPr>
        <w:t xml:space="preserve">تلك المبادرة </w:t>
      </w:r>
      <w:r w:rsidR="006F17F5">
        <w:rPr>
          <w:rFonts w:hint="cs"/>
          <w:rtl/>
        </w:rPr>
        <w:t>ع</w:t>
      </w:r>
      <w:r w:rsidR="00527D07">
        <w:rPr>
          <w:rFonts w:hint="cs"/>
          <w:rtl/>
        </w:rPr>
        <w:t>لى أن الشعب اللبناني لا يعارض تلك الفكرة. و</w:t>
      </w:r>
      <w:r w:rsidR="00210701" w:rsidRPr="00210701">
        <w:rPr>
          <w:rFonts w:hint="cs"/>
          <w:rtl/>
        </w:rPr>
        <w:t xml:space="preserve"> </w:t>
      </w:r>
      <w:r w:rsidR="00210701">
        <w:rPr>
          <w:rFonts w:hint="cs"/>
          <w:rtl/>
        </w:rPr>
        <w:t xml:space="preserve">مع ذلك فلا جدوى من التقدم باقتراح </w:t>
      </w:r>
      <w:r w:rsidR="006F17F5">
        <w:rPr>
          <w:rFonts w:hint="cs"/>
          <w:rtl/>
        </w:rPr>
        <w:t>مآله</w:t>
      </w:r>
      <w:r w:rsidR="00210701">
        <w:rPr>
          <w:rFonts w:hint="cs"/>
          <w:rtl/>
        </w:rPr>
        <w:t xml:space="preserve"> الفشل </w:t>
      </w:r>
      <w:r w:rsidR="006F17F5">
        <w:rPr>
          <w:rFonts w:hint="cs"/>
          <w:rtl/>
        </w:rPr>
        <w:t>حتما</w:t>
      </w:r>
      <w:r w:rsidR="00210701">
        <w:rPr>
          <w:rFonts w:hint="cs"/>
          <w:rtl/>
        </w:rPr>
        <w:t xml:space="preserve"> </w:t>
      </w:r>
      <w:r w:rsidR="00527D07">
        <w:rPr>
          <w:rFonts w:hint="cs"/>
          <w:rtl/>
        </w:rPr>
        <w:t>في ظل المناخ السياسي والاجتماعي الحالي.</w:t>
      </w:r>
    </w:p>
    <w:p w:rsidR="00527D07" w:rsidRDefault="00527D07" w:rsidP="006F17F5">
      <w:pPr>
        <w:pStyle w:val="DualTxt"/>
        <w:rPr>
          <w:rFonts w:hint="cs"/>
          <w:rtl/>
        </w:rPr>
      </w:pPr>
      <w:r>
        <w:rPr>
          <w:rFonts w:hint="cs"/>
          <w:rtl/>
        </w:rPr>
        <w:t>35 -</w:t>
      </w:r>
      <w:r>
        <w:rPr>
          <w:rFonts w:hint="cs"/>
          <w:rtl/>
        </w:rPr>
        <w:tab/>
      </w:r>
      <w:r>
        <w:rPr>
          <w:rFonts w:hint="cs"/>
          <w:b/>
          <w:bCs/>
          <w:rtl/>
        </w:rPr>
        <w:t>السيد</w:t>
      </w:r>
      <w:r w:rsidR="00337A7A">
        <w:rPr>
          <w:rFonts w:hint="cs"/>
          <w:b/>
          <w:bCs/>
          <w:rtl/>
        </w:rPr>
        <w:t>ة</w:t>
      </w:r>
      <w:r>
        <w:rPr>
          <w:rFonts w:hint="cs"/>
          <w:b/>
          <w:bCs/>
          <w:rtl/>
        </w:rPr>
        <w:t xml:space="preserve"> كيوان</w:t>
      </w:r>
      <w:r>
        <w:rPr>
          <w:rFonts w:hint="cs"/>
          <w:rtl/>
        </w:rPr>
        <w:t xml:space="preserve"> (لبنان): أضافت قائلة إن الحكومة</w:t>
      </w:r>
      <w:r w:rsidR="006F17F5" w:rsidRPr="006F17F5">
        <w:rPr>
          <w:rFonts w:hint="cs"/>
          <w:rtl/>
        </w:rPr>
        <w:t xml:space="preserve"> </w:t>
      </w:r>
      <w:r w:rsidR="006F17F5">
        <w:rPr>
          <w:rFonts w:hint="cs"/>
          <w:rtl/>
        </w:rPr>
        <w:t>تعهدت</w:t>
      </w:r>
      <w:r>
        <w:rPr>
          <w:rFonts w:hint="cs"/>
          <w:rtl/>
        </w:rPr>
        <w:t xml:space="preserve"> في بيانها الوزاري عام 2005، بتنفيذ جميع الالتزامات التي دخل فيها لبنان بموجب توصيات المؤتمر العالمي الرابع للمرأة؛ </w:t>
      </w:r>
      <w:r w:rsidR="006F17F5">
        <w:rPr>
          <w:rFonts w:hint="cs"/>
          <w:rtl/>
        </w:rPr>
        <w:t>على أنه</w:t>
      </w:r>
      <w:r>
        <w:rPr>
          <w:rFonts w:hint="cs"/>
          <w:rtl/>
        </w:rPr>
        <w:t xml:space="preserve"> لم تعقب هذا البيان </w:t>
      </w:r>
      <w:r w:rsidR="006F17F5">
        <w:rPr>
          <w:rFonts w:hint="cs"/>
          <w:rtl/>
        </w:rPr>
        <w:t xml:space="preserve">منذ صدوره </w:t>
      </w:r>
      <w:r>
        <w:rPr>
          <w:rFonts w:hint="cs"/>
          <w:rtl/>
        </w:rPr>
        <w:t>أية إجراءات محددة</w:t>
      </w:r>
      <w:r w:rsidR="006F17F5">
        <w:rPr>
          <w:rFonts w:hint="cs"/>
          <w:rtl/>
        </w:rPr>
        <w:t>،</w:t>
      </w:r>
      <w:r>
        <w:rPr>
          <w:rFonts w:hint="cs"/>
          <w:rtl/>
        </w:rPr>
        <w:t xml:space="preserve"> مع أن ال</w:t>
      </w:r>
      <w:r w:rsidR="006F17F5">
        <w:rPr>
          <w:rFonts w:hint="cs"/>
          <w:rtl/>
        </w:rPr>
        <w:t>هيئ</w:t>
      </w:r>
      <w:r>
        <w:rPr>
          <w:rFonts w:hint="cs"/>
          <w:rtl/>
        </w:rPr>
        <w:t>ة الوطنية أكدت للحكومة أهمية تنفيذه. و</w:t>
      </w:r>
      <w:r w:rsidR="006F17F5">
        <w:rPr>
          <w:rFonts w:hint="cs"/>
          <w:rtl/>
        </w:rPr>
        <w:t xml:space="preserve">أعربت عن اعتقادها بأنه </w:t>
      </w:r>
      <w:r>
        <w:rPr>
          <w:rFonts w:hint="cs"/>
          <w:rtl/>
        </w:rPr>
        <w:t>عندما تعود الحالة السياسية إلى طبيعتها</w:t>
      </w:r>
      <w:r w:rsidR="006F17F5">
        <w:rPr>
          <w:rFonts w:hint="cs"/>
          <w:rtl/>
        </w:rPr>
        <w:t xml:space="preserve"> سيكون </w:t>
      </w:r>
      <w:r>
        <w:rPr>
          <w:rFonts w:hint="cs"/>
          <w:rtl/>
        </w:rPr>
        <w:t xml:space="preserve">المناخ </w:t>
      </w:r>
      <w:r w:rsidR="006F17F5">
        <w:rPr>
          <w:rFonts w:hint="cs"/>
          <w:rtl/>
        </w:rPr>
        <w:t xml:space="preserve">مهيأ </w:t>
      </w:r>
      <w:r>
        <w:rPr>
          <w:rFonts w:hint="cs"/>
          <w:rtl/>
        </w:rPr>
        <w:t>بشكل أ</w:t>
      </w:r>
      <w:r w:rsidR="006F17F5">
        <w:rPr>
          <w:rFonts w:hint="cs"/>
          <w:rtl/>
        </w:rPr>
        <w:t>فضل</w:t>
      </w:r>
      <w:r>
        <w:rPr>
          <w:rFonts w:hint="cs"/>
          <w:rtl/>
        </w:rPr>
        <w:t xml:space="preserve"> </w:t>
      </w:r>
      <w:r w:rsidR="006F17F5">
        <w:rPr>
          <w:rFonts w:hint="cs"/>
          <w:rtl/>
        </w:rPr>
        <w:t>ل</w:t>
      </w:r>
      <w:r>
        <w:rPr>
          <w:rFonts w:hint="cs"/>
          <w:rtl/>
        </w:rPr>
        <w:t>اعتما</w:t>
      </w:r>
      <w:r w:rsidR="006F17F5">
        <w:rPr>
          <w:rFonts w:hint="cs"/>
          <w:rtl/>
        </w:rPr>
        <w:t>د</w:t>
      </w:r>
      <w:r>
        <w:rPr>
          <w:rFonts w:hint="cs"/>
          <w:rtl/>
        </w:rPr>
        <w:t xml:space="preserve"> سياسات </w:t>
      </w:r>
      <w:r w:rsidR="006F17F5">
        <w:rPr>
          <w:rFonts w:hint="cs"/>
          <w:rtl/>
        </w:rPr>
        <w:t xml:space="preserve">جديدة تحقق </w:t>
      </w:r>
      <w:r>
        <w:rPr>
          <w:rFonts w:hint="cs"/>
          <w:rtl/>
        </w:rPr>
        <w:t xml:space="preserve">المساواة بين الجنسين. وقد قدمت </w:t>
      </w:r>
      <w:r w:rsidR="006F17F5">
        <w:rPr>
          <w:rFonts w:hint="cs"/>
          <w:rtl/>
        </w:rPr>
        <w:t>الهيئة</w:t>
      </w:r>
      <w:r>
        <w:rPr>
          <w:rFonts w:hint="cs"/>
          <w:rtl/>
        </w:rPr>
        <w:t xml:space="preserve"> اقتراحا </w:t>
      </w:r>
      <w:r w:rsidR="006F17F5">
        <w:rPr>
          <w:rFonts w:hint="cs"/>
          <w:rtl/>
        </w:rPr>
        <w:t>ل</w:t>
      </w:r>
      <w:r>
        <w:rPr>
          <w:rFonts w:hint="cs"/>
          <w:rtl/>
        </w:rPr>
        <w:t>إنشاء لجنة مشتركة بين الوزارات</w:t>
      </w:r>
      <w:r w:rsidR="006F17F5">
        <w:rPr>
          <w:rFonts w:hint="cs"/>
          <w:rtl/>
        </w:rPr>
        <w:t>،</w:t>
      </w:r>
      <w:r>
        <w:rPr>
          <w:rFonts w:hint="cs"/>
          <w:rtl/>
        </w:rPr>
        <w:t xml:space="preserve"> وأشارت إلى أن 14</w:t>
      </w:r>
      <w:r>
        <w:rPr>
          <w:rFonts w:hint="eastAsia"/>
          <w:rtl/>
        </w:rPr>
        <w:t> </w:t>
      </w:r>
      <w:r>
        <w:rPr>
          <w:rFonts w:hint="cs"/>
          <w:rtl/>
        </w:rPr>
        <w:t xml:space="preserve">في المائة من الأسر اللبنانية ترأسها </w:t>
      </w:r>
      <w:r w:rsidR="006F17F5">
        <w:rPr>
          <w:rFonts w:hint="cs"/>
          <w:rtl/>
        </w:rPr>
        <w:t>نساء</w:t>
      </w:r>
      <w:r>
        <w:rPr>
          <w:rFonts w:hint="cs"/>
          <w:rtl/>
        </w:rPr>
        <w:t>، وأعدت وزارة الشؤون الاجتماعية خطة عمل اجتماعية ستفيد المرأة.</w:t>
      </w:r>
    </w:p>
    <w:p w:rsidR="00527D07" w:rsidRDefault="00527D07" w:rsidP="002B688C">
      <w:pPr>
        <w:pStyle w:val="DualTxt"/>
        <w:rPr>
          <w:rFonts w:hint="cs"/>
          <w:rtl/>
        </w:rPr>
      </w:pPr>
      <w:r>
        <w:rPr>
          <w:rFonts w:hint="cs"/>
          <w:rtl/>
        </w:rPr>
        <w:t>36 -</w:t>
      </w:r>
      <w:r>
        <w:rPr>
          <w:rFonts w:hint="cs"/>
          <w:rtl/>
        </w:rPr>
        <w:tab/>
        <w:t xml:space="preserve">وتتجاوب وزارات العمل والعدل والشؤون الاجتماعية مع قضايا المرأة، وبذلت جهودا تتسم بالحذر من أجل إحداث التغيير. وتعمل هيئات وطنية عديدة، بما فيها وزارة الشؤون الاجتماعية مع </w:t>
      </w:r>
      <w:r w:rsidR="002B688C">
        <w:rPr>
          <w:rFonts w:hint="cs"/>
          <w:rtl/>
        </w:rPr>
        <w:t>أوساط</w:t>
      </w:r>
      <w:r>
        <w:rPr>
          <w:rFonts w:hint="cs"/>
          <w:rtl/>
        </w:rPr>
        <w:t xml:space="preserve"> المهاجر</w:t>
      </w:r>
      <w:r w:rsidR="002B688C">
        <w:rPr>
          <w:rFonts w:hint="cs"/>
          <w:rtl/>
        </w:rPr>
        <w:t>ات</w:t>
      </w:r>
      <w:r>
        <w:rPr>
          <w:rFonts w:hint="cs"/>
          <w:rtl/>
        </w:rPr>
        <w:t xml:space="preserve">. وأوفدت وزارة العمل بعثة إلى سري لانكا والفلبين، وهما بلدا جنسية </w:t>
      </w:r>
      <w:r w:rsidR="002B688C">
        <w:rPr>
          <w:rFonts w:hint="cs"/>
          <w:rtl/>
        </w:rPr>
        <w:t>ا</w:t>
      </w:r>
      <w:r>
        <w:rPr>
          <w:rFonts w:hint="cs"/>
          <w:rtl/>
        </w:rPr>
        <w:t>لعدد الأكبر من المهاجر</w:t>
      </w:r>
      <w:r w:rsidR="002B688C">
        <w:rPr>
          <w:rFonts w:hint="cs"/>
          <w:rtl/>
        </w:rPr>
        <w:t>ات</w:t>
      </w:r>
      <w:r>
        <w:rPr>
          <w:rFonts w:hint="cs"/>
          <w:rtl/>
        </w:rPr>
        <w:t xml:space="preserve"> إلى لبنان،</w:t>
      </w:r>
      <w:r w:rsidR="00D450C2">
        <w:rPr>
          <w:rFonts w:hint="cs"/>
          <w:rtl/>
        </w:rPr>
        <w:t xml:space="preserve"> من أجل تحسين ظروف العمل لأولئك المهاجر</w:t>
      </w:r>
      <w:r w:rsidR="002B688C">
        <w:rPr>
          <w:rFonts w:hint="cs"/>
          <w:rtl/>
        </w:rPr>
        <w:t>ات</w:t>
      </w:r>
      <w:r w:rsidR="00D450C2">
        <w:rPr>
          <w:rFonts w:hint="cs"/>
          <w:rtl/>
        </w:rPr>
        <w:t>، ومعظمه</w:t>
      </w:r>
      <w:r w:rsidR="002B688C">
        <w:rPr>
          <w:rFonts w:hint="cs"/>
          <w:rtl/>
        </w:rPr>
        <w:t>ن</w:t>
      </w:r>
      <w:r w:rsidR="00D450C2">
        <w:rPr>
          <w:rFonts w:hint="cs"/>
          <w:rtl/>
        </w:rPr>
        <w:t xml:space="preserve"> من عاملات المن</w:t>
      </w:r>
      <w:r w:rsidR="002B688C">
        <w:rPr>
          <w:rFonts w:hint="cs"/>
          <w:rtl/>
        </w:rPr>
        <w:t>ا</w:t>
      </w:r>
      <w:r w:rsidR="00D450C2">
        <w:rPr>
          <w:rFonts w:hint="cs"/>
          <w:rtl/>
        </w:rPr>
        <w:t>زل.</w:t>
      </w:r>
    </w:p>
    <w:p w:rsidR="00D450C2" w:rsidRDefault="00D450C2" w:rsidP="002B688C">
      <w:pPr>
        <w:pStyle w:val="DualTxt"/>
        <w:rPr>
          <w:rFonts w:hint="cs"/>
          <w:rtl/>
        </w:rPr>
      </w:pPr>
      <w:r>
        <w:rPr>
          <w:rFonts w:hint="cs"/>
          <w:rtl/>
        </w:rPr>
        <w:t>37 -</w:t>
      </w:r>
      <w:r>
        <w:rPr>
          <w:rFonts w:hint="cs"/>
          <w:rtl/>
        </w:rPr>
        <w:tab/>
      </w:r>
      <w:r>
        <w:rPr>
          <w:rFonts w:hint="cs"/>
          <w:b/>
          <w:bCs/>
          <w:rtl/>
        </w:rPr>
        <w:t>السيدة جمهوري</w:t>
      </w:r>
      <w:r>
        <w:rPr>
          <w:rFonts w:hint="cs"/>
          <w:rtl/>
        </w:rPr>
        <w:t xml:space="preserve"> (لبنان): </w:t>
      </w:r>
      <w:r w:rsidR="002B688C">
        <w:rPr>
          <w:rFonts w:hint="cs"/>
          <w:rtl/>
        </w:rPr>
        <w:t>أكدت أن عدم حدوث تقدم</w:t>
      </w:r>
      <w:r>
        <w:rPr>
          <w:rFonts w:hint="cs"/>
          <w:rtl/>
        </w:rPr>
        <w:t xml:space="preserve"> في الشهور التي </w:t>
      </w:r>
      <w:r w:rsidR="002B688C">
        <w:rPr>
          <w:rFonts w:hint="cs"/>
          <w:rtl/>
        </w:rPr>
        <w:t>انقض</w:t>
      </w:r>
      <w:r>
        <w:rPr>
          <w:rFonts w:hint="cs"/>
          <w:rtl/>
        </w:rPr>
        <w:t xml:space="preserve">ت منذ قيام اللجنة بالنظر في التقرير السابق لا يعني أن </w:t>
      </w:r>
      <w:r w:rsidR="002B688C">
        <w:rPr>
          <w:rFonts w:hint="cs"/>
          <w:rtl/>
        </w:rPr>
        <w:t>الهيئة</w:t>
      </w:r>
      <w:r>
        <w:rPr>
          <w:rFonts w:hint="cs"/>
          <w:rtl/>
        </w:rPr>
        <w:t xml:space="preserve"> الوطنية </w:t>
      </w:r>
      <w:r w:rsidR="002B688C">
        <w:rPr>
          <w:rFonts w:hint="cs"/>
          <w:rtl/>
        </w:rPr>
        <w:t>كانت متوقفة عن العمل</w:t>
      </w:r>
      <w:r>
        <w:rPr>
          <w:rFonts w:hint="cs"/>
          <w:rtl/>
        </w:rPr>
        <w:t>.</w:t>
      </w:r>
    </w:p>
    <w:p w:rsidR="00D450C2" w:rsidRDefault="00D450C2" w:rsidP="00D450C2">
      <w:pPr>
        <w:pStyle w:val="DualTxt"/>
        <w:rPr>
          <w:rFonts w:hint="cs"/>
          <w:rtl/>
        </w:rPr>
      </w:pPr>
      <w:r>
        <w:rPr>
          <w:rFonts w:hint="cs"/>
          <w:rtl/>
        </w:rPr>
        <w:t>38 -</w:t>
      </w:r>
      <w:r>
        <w:rPr>
          <w:rFonts w:hint="cs"/>
          <w:rtl/>
        </w:rPr>
        <w:tab/>
      </w:r>
      <w:r>
        <w:rPr>
          <w:rFonts w:hint="cs"/>
          <w:b/>
          <w:bCs/>
          <w:rtl/>
        </w:rPr>
        <w:t>الرئيسة</w:t>
      </w:r>
      <w:r>
        <w:rPr>
          <w:rFonts w:hint="cs"/>
          <w:rtl/>
        </w:rPr>
        <w:t>: تكلمت بصفتها عضوا في اللجنة، فطلبت من الوفد تقديم مزيد من المعلومات عن مضمون خطة العمل الوطنية لحقوق الإنسان، وعن صلتها بالاتفاقية.</w:t>
      </w:r>
    </w:p>
    <w:p w:rsidR="00D450C2" w:rsidRDefault="00D450C2" w:rsidP="002B688C">
      <w:pPr>
        <w:pStyle w:val="DualTxt"/>
        <w:rPr>
          <w:rFonts w:hint="cs"/>
          <w:rtl/>
        </w:rPr>
      </w:pPr>
      <w:r>
        <w:rPr>
          <w:rFonts w:hint="cs"/>
          <w:rtl/>
        </w:rPr>
        <w:t>39 -</w:t>
      </w:r>
      <w:r>
        <w:rPr>
          <w:rFonts w:hint="cs"/>
          <w:rtl/>
        </w:rPr>
        <w:tab/>
      </w:r>
      <w:r>
        <w:rPr>
          <w:rFonts w:hint="cs"/>
          <w:b/>
          <w:bCs/>
          <w:rtl/>
        </w:rPr>
        <w:t>السيدة جمهوري</w:t>
      </w:r>
      <w:r>
        <w:rPr>
          <w:rFonts w:hint="cs"/>
          <w:rtl/>
        </w:rPr>
        <w:t xml:space="preserve"> (لبنان): قالت </w:t>
      </w:r>
      <w:r w:rsidR="002B688C">
        <w:rPr>
          <w:rFonts w:hint="cs"/>
          <w:rtl/>
        </w:rPr>
        <w:t>أ</w:t>
      </w:r>
      <w:r>
        <w:rPr>
          <w:rFonts w:hint="cs"/>
          <w:rtl/>
        </w:rPr>
        <w:t>ن اللجنة البرلمانية المسؤولة عن إعداد الخطة قد اجتمعت مرات عديدة، إلا أن المناخ السياسي لا يفضي إلى تحقيق تقدم بشأن تلك المسائل</w:t>
      </w:r>
      <w:r w:rsidR="002B688C">
        <w:rPr>
          <w:rFonts w:hint="cs"/>
          <w:rtl/>
        </w:rPr>
        <w:t xml:space="preserve"> كما</w:t>
      </w:r>
      <w:r w:rsidR="002B688C" w:rsidRPr="002B688C">
        <w:rPr>
          <w:rFonts w:hint="cs"/>
          <w:rtl/>
        </w:rPr>
        <w:t xml:space="preserve"> </w:t>
      </w:r>
      <w:r w:rsidR="002B688C">
        <w:rPr>
          <w:rFonts w:hint="cs"/>
          <w:rtl/>
        </w:rPr>
        <w:t>أوضحت</w:t>
      </w:r>
      <w:r>
        <w:rPr>
          <w:rFonts w:hint="cs"/>
          <w:rtl/>
        </w:rPr>
        <w:t>.</w:t>
      </w:r>
    </w:p>
    <w:p w:rsidR="00D450C2" w:rsidRDefault="00D450C2" w:rsidP="002B688C">
      <w:pPr>
        <w:pStyle w:val="DualTxt"/>
        <w:rPr>
          <w:rFonts w:hint="cs"/>
          <w:rtl/>
        </w:rPr>
      </w:pPr>
      <w:r>
        <w:rPr>
          <w:rFonts w:hint="cs"/>
          <w:rtl/>
        </w:rPr>
        <w:t>40 -</w:t>
      </w:r>
      <w:r>
        <w:rPr>
          <w:rFonts w:hint="cs"/>
          <w:rtl/>
        </w:rPr>
        <w:tab/>
      </w:r>
      <w:r w:rsidR="008A2469">
        <w:rPr>
          <w:rFonts w:hint="cs"/>
          <w:b/>
          <w:bCs/>
          <w:rtl/>
        </w:rPr>
        <w:t>السيدة</w:t>
      </w:r>
      <w:r>
        <w:rPr>
          <w:rFonts w:hint="cs"/>
          <w:b/>
          <w:bCs/>
          <w:rtl/>
        </w:rPr>
        <w:t xml:space="preserve"> نيوباور</w:t>
      </w:r>
      <w:r>
        <w:rPr>
          <w:rFonts w:hint="cs"/>
          <w:rtl/>
        </w:rPr>
        <w:t xml:space="preserve">: أشارت مع القلق إلى </w:t>
      </w:r>
      <w:r w:rsidR="002B688C">
        <w:rPr>
          <w:rFonts w:hint="cs"/>
          <w:rtl/>
        </w:rPr>
        <w:t>عدم وجود</w:t>
      </w:r>
      <w:r>
        <w:rPr>
          <w:rFonts w:hint="cs"/>
          <w:rtl/>
        </w:rPr>
        <w:t xml:space="preserve"> آليات مؤسسية رفيعة المستوى ترمي إلى تشجيع المساواة بين الجنسين وضمان حقوق الإنسان للمرأة. وأردفت أنه يبدو أن الحكومة وهي المسؤولة عن تنفيذ الاتفاقية، لم تنشئ مثل تلك الهياكل. وسيكون من المهم معرفة الدور الذي تقوم به ال</w:t>
      </w:r>
      <w:r w:rsidR="002B688C">
        <w:rPr>
          <w:rFonts w:hint="cs"/>
          <w:rtl/>
        </w:rPr>
        <w:t>هيئ</w:t>
      </w:r>
      <w:r>
        <w:rPr>
          <w:rFonts w:hint="cs"/>
          <w:rtl/>
        </w:rPr>
        <w:t xml:space="preserve">ة الوطنية </w:t>
      </w:r>
      <w:r w:rsidR="002B688C">
        <w:rPr>
          <w:rFonts w:hint="cs"/>
          <w:rtl/>
        </w:rPr>
        <w:t>لشؤون ا</w:t>
      </w:r>
      <w:r>
        <w:rPr>
          <w:rFonts w:hint="cs"/>
          <w:rtl/>
        </w:rPr>
        <w:t>لمرأة اللبنانية في إقامة حوار سياسي بين مختلف الوكالات المانحة الدولية.</w:t>
      </w:r>
    </w:p>
    <w:p w:rsidR="00D450C2" w:rsidRDefault="00D450C2" w:rsidP="002B688C">
      <w:pPr>
        <w:pStyle w:val="DualTxt"/>
        <w:rPr>
          <w:rFonts w:hint="cs"/>
          <w:rtl/>
        </w:rPr>
      </w:pPr>
      <w:r>
        <w:rPr>
          <w:rFonts w:hint="cs"/>
          <w:rtl/>
        </w:rPr>
        <w:t>41 -</w:t>
      </w:r>
      <w:r>
        <w:rPr>
          <w:rFonts w:hint="cs"/>
          <w:rtl/>
        </w:rPr>
        <w:tab/>
      </w:r>
      <w:r>
        <w:rPr>
          <w:rFonts w:hint="cs"/>
          <w:b/>
          <w:bCs/>
          <w:rtl/>
        </w:rPr>
        <w:t xml:space="preserve">السيدة </w:t>
      </w:r>
      <w:r w:rsidR="002309AC">
        <w:rPr>
          <w:rFonts w:hint="cs"/>
          <w:b/>
          <w:bCs/>
          <w:rtl/>
        </w:rPr>
        <w:t>تشو تشياوكياو</w:t>
      </w:r>
      <w:r w:rsidR="002309AC">
        <w:rPr>
          <w:rFonts w:hint="cs"/>
          <w:rtl/>
        </w:rPr>
        <w:t xml:space="preserve">: طلبت إيضاحا عن مركز </w:t>
      </w:r>
      <w:r w:rsidR="002B688C">
        <w:rPr>
          <w:rFonts w:hint="cs"/>
          <w:rtl/>
        </w:rPr>
        <w:t xml:space="preserve">الهيئة الوطنية لشؤون المرأة اللبنانية </w:t>
      </w:r>
      <w:r w:rsidR="008B0A70">
        <w:rPr>
          <w:rFonts w:hint="cs"/>
          <w:rtl/>
        </w:rPr>
        <w:t xml:space="preserve">على وجه الدقة، </w:t>
      </w:r>
      <w:r w:rsidR="002309AC">
        <w:rPr>
          <w:rFonts w:hint="cs"/>
          <w:rtl/>
        </w:rPr>
        <w:t>من حيث صلتها بالحكومة.</w:t>
      </w:r>
    </w:p>
    <w:p w:rsidR="002309AC" w:rsidRDefault="002309AC" w:rsidP="008B0A70">
      <w:pPr>
        <w:pStyle w:val="DualTxt"/>
        <w:rPr>
          <w:rFonts w:hint="cs"/>
          <w:rtl/>
        </w:rPr>
      </w:pPr>
      <w:r>
        <w:rPr>
          <w:rFonts w:hint="cs"/>
          <w:rtl/>
        </w:rPr>
        <w:t>42 -</w:t>
      </w:r>
      <w:r>
        <w:rPr>
          <w:rFonts w:hint="cs"/>
          <w:rtl/>
        </w:rPr>
        <w:tab/>
      </w:r>
      <w:r>
        <w:rPr>
          <w:rFonts w:hint="cs"/>
          <w:b/>
          <w:bCs/>
          <w:rtl/>
        </w:rPr>
        <w:t>السيدة شوتيكول</w:t>
      </w:r>
      <w:r>
        <w:rPr>
          <w:rFonts w:hint="cs"/>
          <w:rtl/>
        </w:rPr>
        <w:t xml:space="preserve">: طلبت معلومات إضافية بشأن عضوية وميزانية </w:t>
      </w:r>
      <w:r w:rsidR="008B0A70">
        <w:rPr>
          <w:rFonts w:hint="cs"/>
          <w:rtl/>
        </w:rPr>
        <w:t>الهيئة الوطنية لشؤون المرأة اللبنانية</w:t>
      </w:r>
      <w:r>
        <w:rPr>
          <w:rFonts w:hint="cs"/>
          <w:rtl/>
        </w:rPr>
        <w:t xml:space="preserve">. وقالت </w:t>
      </w:r>
      <w:r w:rsidR="008B0A70">
        <w:rPr>
          <w:rFonts w:hint="cs"/>
          <w:rtl/>
        </w:rPr>
        <w:t>أ</w:t>
      </w:r>
      <w:r>
        <w:rPr>
          <w:rFonts w:hint="cs"/>
          <w:rtl/>
        </w:rPr>
        <w:t>نه سيكون من المفيد معرفة السلطة التي تتمتع بها ال</w:t>
      </w:r>
      <w:r w:rsidR="008B0A70">
        <w:rPr>
          <w:rFonts w:hint="cs"/>
          <w:rtl/>
        </w:rPr>
        <w:t>هيئ</w:t>
      </w:r>
      <w:r>
        <w:rPr>
          <w:rFonts w:hint="cs"/>
          <w:rtl/>
        </w:rPr>
        <w:t xml:space="preserve">ة والدور الذي تقوم به في تنسيق أعمال مختلف الوزارات. ويتعين على الوفد تقديم إيضاحات بشأن </w:t>
      </w:r>
      <w:r w:rsidR="008B0A70">
        <w:rPr>
          <w:rFonts w:hint="cs"/>
          <w:rtl/>
        </w:rPr>
        <w:t>ال</w:t>
      </w:r>
      <w:r>
        <w:rPr>
          <w:rFonts w:hint="cs"/>
          <w:rtl/>
        </w:rPr>
        <w:t xml:space="preserve">مجلس </w:t>
      </w:r>
      <w:r w:rsidR="008B0A70">
        <w:rPr>
          <w:rFonts w:hint="cs"/>
          <w:rtl/>
        </w:rPr>
        <w:t>النسائي</w:t>
      </w:r>
      <w:r>
        <w:rPr>
          <w:rFonts w:hint="cs"/>
          <w:rtl/>
        </w:rPr>
        <w:t xml:space="preserve"> اللبناني ومراكز تنسيق </w:t>
      </w:r>
      <w:r w:rsidR="008B0A70">
        <w:rPr>
          <w:rFonts w:hint="cs"/>
          <w:rtl/>
        </w:rPr>
        <w:t xml:space="preserve">شؤون </w:t>
      </w:r>
      <w:r>
        <w:rPr>
          <w:rFonts w:hint="cs"/>
          <w:rtl/>
        </w:rPr>
        <w:t>الجنس</w:t>
      </w:r>
      <w:r w:rsidR="008B0A70">
        <w:rPr>
          <w:rFonts w:hint="cs"/>
          <w:rtl/>
        </w:rPr>
        <w:t>ي</w:t>
      </w:r>
      <w:r>
        <w:rPr>
          <w:rFonts w:hint="cs"/>
          <w:rtl/>
        </w:rPr>
        <w:t>ن في مؤسسات الحكومة. و</w:t>
      </w:r>
      <w:r w:rsidR="008B0A70">
        <w:rPr>
          <w:rFonts w:hint="cs"/>
          <w:rtl/>
        </w:rPr>
        <w:t xml:space="preserve">أردفت قائلة أنه </w:t>
      </w:r>
      <w:r>
        <w:rPr>
          <w:rFonts w:hint="cs"/>
          <w:rtl/>
        </w:rPr>
        <w:t>ينبغي تقديم معلومات إضافية تد</w:t>
      </w:r>
      <w:r w:rsidR="008B0A70">
        <w:rPr>
          <w:rFonts w:hint="cs"/>
          <w:rtl/>
        </w:rPr>
        <w:t>عم</w:t>
      </w:r>
      <w:r>
        <w:rPr>
          <w:rFonts w:hint="cs"/>
          <w:rtl/>
        </w:rPr>
        <w:t xml:space="preserve"> الادعاء الوارد في التقرير بأن لبنان قد أحرز تقدما في وضع قواعد بيانات وطنية على أساس نوع الجنس (الفقرة 93). وسيكون من المهم معرفة ما إذا كانت الحكومة قد وضعت خطة عمل وطنية لحقوق المرأة.</w:t>
      </w:r>
    </w:p>
    <w:p w:rsidR="002309AC" w:rsidRDefault="002309AC" w:rsidP="008B0A70">
      <w:pPr>
        <w:pStyle w:val="DualTxt"/>
        <w:rPr>
          <w:rFonts w:hint="cs"/>
          <w:rtl/>
        </w:rPr>
      </w:pPr>
      <w:r>
        <w:rPr>
          <w:rFonts w:hint="cs"/>
          <w:rtl/>
        </w:rPr>
        <w:t>43 -</w:t>
      </w:r>
      <w:r>
        <w:rPr>
          <w:rFonts w:hint="cs"/>
          <w:rtl/>
        </w:rPr>
        <w:tab/>
      </w:r>
      <w:r>
        <w:rPr>
          <w:rFonts w:hint="cs"/>
          <w:b/>
          <w:bCs/>
          <w:rtl/>
        </w:rPr>
        <w:t>السيدة جبر</w:t>
      </w:r>
      <w:r>
        <w:rPr>
          <w:rFonts w:hint="cs"/>
          <w:rtl/>
        </w:rPr>
        <w:t>: قالت إنه ينبغي أن يكون</w:t>
      </w:r>
      <w:r w:rsidR="008B0A70" w:rsidRPr="008B0A70">
        <w:rPr>
          <w:rFonts w:hint="cs"/>
          <w:rtl/>
        </w:rPr>
        <w:t xml:space="preserve"> </w:t>
      </w:r>
      <w:r w:rsidR="008B0A70">
        <w:rPr>
          <w:rFonts w:hint="cs"/>
          <w:rtl/>
        </w:rPr>
        <w:t>المجتمع</w:t>
      </w:r>
      <w:r>
        <w:rPr>
          <w:rFonts w:hint="cs"/>
          <w:rtl/>
        </w:rPr>
        <w:t xml:space="preserve"> مستعدا لتحسين حقوق الإنسان للمرأة بالرغم من عدم الاستقرار السياسي. و</w:t>
      </w:r>
      <w:r w:rsidR="008B0A70">
        <w:rPr>
          <w:rFonts w:hint="cs"/>
          <w:rtl/>
        </w:rPr>
        <w:t xml:space="preserve">أردفت قائلة </w:t>
      </w:r>
      <w:r>
        <w:rPr>
          <w:rFonts w:hint="cs"/>
          <w:rtl/>
        </w:rPr>
        <w:t xml:space="preserve">أنها تفهم أن التقرير الدوري الثالث قد حظي بتأييد الحكومة؛ وسيكون من المهم معرفة الطريقة التي تم بها تعزيز </w:t>
      </w:r>
      <w:r w:rsidR="008B0A70">
        <w:rPr>
          <w:rFonts w:hint="cs"/>
          <w:rtl/>
        </w:rPr>
        <w:t xml:space="preserve">الهيئة الوطنية لشؤون المرأة اللبنانية </w:t>
      </w:r>
      <w:r>
        <w:rPr>
          <w:rFonts w:hint="cs"/>
          <w:rtl/>
        </w:rPr>
        <w:t xml:space="preserve">لكي تقوم بتنسيق الجهود التي تبذلها مختلف اللجان </w:t>
      </w:r>
      <w:r w:rsidR="008B0A70">
        <w:rPr>
          <w:rFonts w:hint="cs"/>
          <w:rtl/>
        </w:rPr>
        <w:t>و</w:t>
      </w:r>
      <w:r>
        <w:rPr>
          <w:rFonts w:hint="cs"/>
          <w:rtl/>
        </w:rPr>
        <w:t>الفرع التنفيذي. وتساءلت ع</w:t>
      </w:r>
      <w:r w:rsidR="008B0A70">
        <w:rPr>
          <w:rFonts w:hint="cs"/>
          <w:rtl/>
        </w:rPr>
        <w:t>ن إم</w:t>
      </w:r>
      <w:r>
        <w:rPr>
          <w:rFonts w:hint="cs"/>
          <w:rtl/>
        </w:rPr>
        <w:t>كاني</w:t>
      </w:r>
      <w:r w:rsidR="008B0A70">
        <w:rPr>
          <w:rFonts w:hint="cs"/>
          <w:rtl/>
        </w:rPr>
        <w:t>ة قيام منظمة العمل العربية</w:t>
      </w:r>
      <w:r>
        <w:rPr>
          <w:rFonts w:hint="cs"/>
          <w:rtl/>
        </w:rPr>
        <w:t xml:space="preserve"> </w:t>
      </w:r>
      <w:r w:rsidR="008B0A70">
        <w:rPr>
          <w:rFonts w:hint="cs"/>
          <w:rtl/>
        </w:rPr>
        <w:t>ب</w:t>
      </w:r>
      <w:r>
        <w:rPr>
          <w:rFonts w:hint="cs"/>
          <w:rtl/>
        </w:rPr>
        <w:t xml:space="preserve">تنسيق تدريب </w:t>
      </w:r>
      <w:r w:rsidR="008B0A70">
        <w:rPr>
          <w:rFonts w:hint="cs"/>
          <w:rtl/>
        </w:rPr>
        <w:t>ا</w:t>
      </w:r>
      <w:r>
        <w:rPr>
          <w:rFonts w:hint="cs"/>
          <w:rtl/>
        </w:rPr>
        <w:t xml:space="preserve">لقضاة في البلدان العربية. وقالت إنها تود بالإضافة إلى ذلك أن تعرف الجهود المبذولة لتغيير </w:t>
      </w:r>
      <w:r w:rsidR="002F1E55">
        <w:rPr>
          <w:rFonts w:hint="cs"/>
          <w:rtl/>
        </w:rPr>
        <w:t>القوالب النمطي</w:t>
      </w:r>
      <w:r w:rsidR="002F1E55">
        <w:rPr>
          <w:rFonts w:hint="eastAsia"/>
          <w:rtl/>
        </w:rPr>
        <w:t>ة</w:t>
      </w:r>
      <w:r>
        <w:rPr>
          <w:rFonts w:hint="cs"/>
          <w:rtl/>
        </w:rPr>
        <w:t xml:space="preserve"> وتحسين صورة المرأة في وسائط الإعلام.</w:t>
      </w:r>
    </w:p>
    <w:p w:rsidR="002309AC" w:rsidRDefault="002309AC" w:rsidP="002309AC">
      <w:pPr>
        <w:pStyle w:val="DualTxt"/>
        <w:rPr>
          <w:rFonts w:hint="cs"/>
          <w:rtl/>
        </w:rPr>
      </w:pPr>
      <w:r>
        <w:rPr>
          <w:rFonts w:hint="cs"/>
          <w:rtl/>
        </w:rPr>
        <w:t>44 -</w:t>
      </w:r>
      <w:r>
        <w:rPr>
          <w:rFonts w:hint="cs"/>
          <w:rtl/>
        </w:rPr>
        <w:tab/>
      </w:r>
      <w:r w:rsidR="00337A7A">
        <w:rPr>
          <w:rFonts w:hint="cs"/>
          <w:b/>
          <w:bCs/>
          <w:rtl/>
        </w:rPr>
        <w:t>السيدة تافاريس دا</w:t>
      </w:r>
      <w:r>
        <w:rPr>
          <w:rFonts w:hint="cs"/>
          <w:b/>
          <w:bCs/>
          <w:rtl/>
        </w:rPr>
        <w:t xml:space="preserve"> </w:t>
      </w:r>
      <w:r w:rsidR="00337A7A">
        <w:rPr>
          <w:rFonts w:hint="cs"/>
          <w:b/>
          <w:bCs/>
          <w:rtl/>
        </w:rPr>
        <w:t>س</w:t>
      </w:r>
      <w:r>
        <w:rPr>
          <w:rFonts w:hint="cs"/>
          <w:b/>
          <w:bCs/>
          <w:rtl/>
        </w:rPr>
        <w:t>يلفا</w:t>
      </w:r>
      <w:r>
        <w:rPr>
          <w:rFonts w:hint="cs"/>
          <w:rtl/>
        </w:rPr>
        <w:t>: قالت إن التدابير المؤقتة الخاصة المشار إليها في التقرير (الصفحة 29) لا تتفق مع التدابير المؤقتة الخاصة المنصوص عليها بموجب المادة 4-1 من الاتفاقية، والتي يتمثل غرضها في التعجيل بتحقيق المساواة بين الجنسين. ولا ينبغي الخلط بين التدابير المؤقتة الخاصة والسياسات العادية لمراعاة نوع الجنس. وقد تساعد التوصية العامة رقم 25 الحكومة على تنفيذ التدابير المؤقتة الخاصة.</w:t>
      </w:r>
    </w:p>
    <w:p w:rsidR="002309AC" w:rsidRDefault="002309AC" w:rsidP="00BF2068">
      <w:pPr>
        <w:pStyle w:val="DualTxt"/>
        <w:rPr>
          <w:rFonts w:hint="cs"/>
          <w:rtl/>
        </w:rPr>
      </w:pPr>
      <w:r>
        <w:rPr>
          <w:rFonts w:hint="cs"/>
          <w:rtl/>
        </w:rPr>
        <w:t>45 -</w:t>
      </w:r>
      <w:r>
        <w:rPr>
          <w:rFonts w:hint="cs"/>
          <w:rtl/>
        </w:rPr>
        <w:tab/>
      </w:r>
      <w:r>
        <w:rPr>
          <w:rFonts w:hint="cs"/>
          <w:b/>
          <w:bCs/>
          <w:rtl/>
        </w:rPr>
        <w:t>السيدة كوكر - أبيا</w:t>
      </w:r>
      <w:r>
        <w:rPr>
          <w:rFonts w:hint="cs"/>
          <w:rtl/>
        </w:rPr>
        <w:t xml:space="preserve">: طلبت معلومات إضافية بشأن التدابير المنفذة لتغيير </w:t>
      </w:r>
      <w:r w:rsidR="002F1E55">
        <w:rPr>
          <w:rFonts w:hint="cs"/>
          <w:rtl/>
        </w:rPr>
        <w:t>القوالب النمطي</w:t>
      </w:r>
      <w:r w:rsidR="002F1E55">
        <w:rPr>
          <w:rFonts w:hint="eastAsia"/>
          <w:rtl/>
        </w:rPr>
        <w:t>ة</w:t>
      </w:r>
      <w:r>
        <w:rPr>
          <w:rFonts w:hint="cs"/>
          <w:rtl/>
        </w:rPr>
        <w:t xml:space="preserve"> في المناهج المدرسية. وقالت </w:t>
      </w:r>
      <w:r w:rsidR="00BF2068">
        <w:rPr>
          <w:rFonts w:hint="cs"/>
          <w:rtl/>
        </w:rPr>
        <w:t>أ</w:t>
      </w:r>
      <w:r>
        <w:rPr>
          <w:rFonts w:hint="cs"/>
          <w:rtl/>
        </w:rPr>
        <w:t>نه سيكون من المهم معرفة إن كانت تلك التدابير قد أدت إلى تحقيق أي نتائج إيجابية.</w:t>
      </w:r>
    </w:p>
    <w:p w:rsidR="002309AC" w:rsidRDefault="002309AC" w:rsidP="00BF2068">
      <w:pPr>
        <w:pStyle w:val="DualTxt"/>
        <w:rPr>
          <w:rFonts w:hint="cs"/>
          <w:rtl/>
        </w:rPr>
      </w:pPr>
      <w:r>
        <w:rPr>
          <w:rFonts w:hint="cs"/>
          <w:rtl/>
        </w:rPr>
        <w:t>46 -</w:t>
      </w:r>
      <w:r>
        <w:rPr>
          <w:rFonts w:hint="cs"/>
          <w:rtl/>
        </w:rPr>
        <w:tab/>
      </w:r>
      <w:r>
        <w:rPr>
          <w:rFonts w:hint="cs"/>
          <w:b/>
          <w:bCs/>
          <w:rtl/>
        </w:rPr>
        <w:t>الرئيسة</w:t>
      </w:r>
      <w:r>
        <w:rPr>
          <w:rFonts w:hint="cs"/>
          <w:rtl/>
        </w:rPr>
        <w:t xml:space="preserve">: تكلمت بصفتها عضوا في اللجنة، فقالت </w:t>
      </w:r>
      <w:r w:rsidR="00337A7A">
        <w:rPr>
          <w:rFonts w:hint="cs"/>
          <w:rtl/>
        </w:rPr>
        <w:t>أ</w:t>
      </w:r>
      <w:r>
        <w:rPr>
          <w:rFonts w:hint="cs"/>
          <w:rtl/>
        </w:rPr>
        <w:t xml:space="preserve">نه يبدو أن الاتفاقية لا يُنظر إليها باعتبارها صكا ملزما </w:t>
      </w:r>
      <w:r w:rsidR="00BF2068">
        <w:rPr>
          <w:rFonts w:hint="cs"/>
          <w:rtl/>
        </w:rPr>
        <w:t xml:space="preserve">بشكل </w:t>
      </w:r>
      <w:r>
        <w:rPr>
          <w:rFonts w:hint="cs"/>
          <w:rtl/>
        </w:rPr>
        <w:t>قانون</w:t>
      </w:r>
      <w:r w:rsidR="00BF2068">
        <w:rPr>
          <w:rFonts w:hint="cs"/>
          <w:rtl/>
        </w:rPr>
        <w:t>ي</w:t>
      </w:r>
      <w:r>
        <w:rPr>
          <w:rFonts w:hint="cs"/>
          <w:rtl/>
        </w:rPr>
        <w:t xml:space="preserve"> في لبنان. وأردف</w:t>
      </w:r>
      <w:r w:rsidR="00BF2068">
        <w:rPr>
          <w:rFonts w:hint="cs"/>
          <w:rtl/>
        </w:rPr>
        <w:t xml:space="preserve">ت قائلة </w:t>
      </w:r>
      <w:r>
        <w:rPr>
          <w:rFonts w:hint="cs"/>
          <w:rtl/>
        </w:rPr>
        <w:t xml:space="preserve">أنه </w:t>
      </w:r>
      <w:r w:rsidR="00BF2068">
        <w:rPr>
          <w:rFonts w:hint="cs"/>
          <w:rtl/>
        </w:rPr>
        <w:t>ب</w:t>
      </w:r>
      <w:r>
        <w:rPr>
          <w:rFonts w:hint="cs"/>
          <w:rtl/>
        </w:rPr>
        <w:t>الرغم من عدم الاستقرار السياسي، فمن المهم بالنسبة للحكومة أن تكون مستعدة لإحداث التغييرات الدستورية الرامية إلى تعزيز تنفيذ الاتفاقية.</w:t>
      </w:r>
    </w:p>
    <w:p w:rsidR="002309AC" w:rsidRDefault="002309AC" w:rsidP="00BF2068">
      <w:pPr>
        <w:pStyle w:val="DualTxt"/>
        <w:rPr>
          <w:rFonts w:hint="cs"/>
          <w:rtl/>
        </w:rPr>
      </w:pPr>
      <w:r>
        <w:rPr>
          <w:rFonts w:hint="cs"/>
          <w:rtl/>
        </w:rPr>
        <w:t>47 -</w:t>
      </w:r>
      <w:r>
        <w:rPr>
          <w:rFonts w:hint="cs"/>
          <w:rtl/>
        </w:rPr>
        <w:tab/>
      </w:r>
      <w:r>
        <w:rPr>
          <w:rFonts w:hint="cs"/>
          <w:b/>
          <w:bCs/>
          <w:rtl/>
        </w:rPr>
        <w:t>السيدة جمهوري</w:t>
      </w:r>
      <w:r>
        <w:rPr>
          <w:rFonts w:hint="cs"/>
          <w:rtl/>
        </w:rPr>
        <w:t xml:space="preserve"> (لبنان): قالت </w:t>
      </w:r>
      <w:r w:rsidR="00BF2068">
        <w:rPr>
          <w:rFonts w:hint="cs"/>
          <w:rtl/>
        </w:rPr>
        <w:t>أ</w:t>
      </w:r>
      <w:r>
        <w:rPr>
          <w:rFonts w:hint="cs"/>
          <w:rtl/>
        </w:rPr>
        <w:t xml:space="preserve">ن لبنان أكد </w:t>
      </w:r>
      <w:r w:rsidR="00BF2068">
        <w:rPr>
          <w:rFonts w:hint="cs"/>
          <w:rtl/>
        </w:rPr>
        <w:t xml:space="preserve">في ديباجة الدستور، </w:t>
      </w:r>
      <w:r>
        <w:rPr>
          <w:rFonts w:hint="cs"/>
          <w:rtl/>
        </w:rPr>
        <w:t xml:space="preserve">عام 1990 ، أنه يتقيّد بعهود </w:t>
      </w:r>
      <w:r>
        <w:rPr>
          <w:rFonts w:hint="eastAsia"/>
          <w:rtl/>
        </w:rPr>
        <w:t>الأمم</w:t>
      </w:r>
      <w:r>
        <w:rPr>
          <w:rtl/>
        </w:rPr>
        <w:t xml:space="preserve"> المتحدة </w:t>
      </w:r>
      <w:r>
        <w:rPr>
          <w:rFonts w:hint="cs"/>
          <w:rtl/>
        </w:rPr>
        <w:t>وبالإعلان العالمي لحقوق الإنسان. و</w:t>
      </w:r>
      <w:r w:rsidR="00BF2068">
        <w:rPr>
          <w:rFonts w:hint="cs"/>
          <w:rtl/>
        </w:rPr>
        <w:t>تتمتع ا</w:t>
      </w:r>
      <w:r>
        <w:rPr>
          <w:rFonts w:hint="cs"/>
          <w:rtl/>
        </w:rPr>
        <w:t xml:space="preserve">لصكوك الدولية  </w:t>
      </w:r>
      <w:r w:rsidR="00BF2068">
        <w:rPr>
          <w:rFonts w:hint="cs"/>
          <w:rtl/>
        </w:rPr>
        <w:t>بالأولوية</w:t>
      </w:r>
      <w:r>
        <w:rPr>
          <w:rFonts w:hint="cs"/>
          <w:rtl/>
        </w:rPr>
        <w:t xml:space="preserve"> على القوانين الوطنية و</w:t>
      </w:r>
      <w:r w:rsidR="00BF2068">
        <w:rPr>
          <w:rFonts w:hint="cs"/>
          <w:rtl/>
        </w:rPr>
        <w:t xml:space="preserve">يدرك </w:t>
      </w:r>
      <w:r>
        <w:rPr>
          <w:rFonts w:hint="cs"/>
          <w:rtl/>
        </w:rPr>
        <w:t>القضاة الوزن الدستوري لتلك الصكوك. ويتعين على السلطات الدستورية أن تكفل مواءمة القوانين الوطنية مع الصكوك الدولية.</w:t>
      </w:r>
    </w:p>
    <w:p w:rsidR="00A0131A" w:rsidRDefault="00A0131A" w:rsidP="00DC387D">
      <w:pPr>
        <w:pStyle w:val="DualTxt"/>
        <w:rPr>
          <w:rFonts w:hint="cs"/>
          <w:rtl/>
        </w:rPr>
      </w:pPr>
      <w:r>
        <w:rPr>
          <w:rFonts w:hint="cs"/>
          <w:rtl/>
        </w:rPr>
        <w:t>48 -</w:t>
      </w:r>
      <w:r>
        <w:rPr>
          <w:rFonts w:hint="cs"/>
          <w:rtl/>
        </w:rPr>
        <w:tab/>
      </w:r>
      <w:r>
        <w:rPr>
          <w:rFonts w:hint="cs"/>
          <w:b/>
          <w:bCs/>
          <w:rtl/>
        </w:rPr>
        <w:t xml:space="preserve">السيدة كيوان </w:t>
      </w:r>
      <w:r w:rsidRPr="00A0131A">
        <w:rPr>
          <w:rFonts w:hint="cs"/>
          <w:b/>
          <w:bCs/>
          <w:rtl/>
        </w:rPr>
        <w:t>(</w:t>
      </w:r>
      <w:r w:rsidRPr="00A0131A">
        <w:rPr>
          <w:rFonts w:hint="cs"/>
          <w:rtl/>
        </w:rPr>
        <w:t>لبنان)</w:t>
      </w:r>
      <w:r>
        <w:rPr>
          <w:rFonts w:hint="cs"/>
          <w:rtl/>
        </w:rPr>
        <w:t xml:space="preserve">: قالت </w:t>
      </w:r>
      <w:r w:rsidR="00BF2068">
        <w:rPr>
          <w:rFonts w:hint="cs"/>
          <w:rtl/>
        </w:rPr>
        <w:t>أ</w:t>
      </w:r>
      <w:r>
        <w:rPr>
          <w:rFonts w:hint="cs"/>
          <w:rtl/>
        </w:rPr>
        <w:t xml:space="preserve">ن </w:t>
      </w:r>
      <w:r w:rsidR="00BF2068">
        <w:rPr>
          <w:rFonts w:hint="cs"/>
          <w:rtl/>
        </w:rPr>
        <w:t>الهيئة الوطنية لشؤون المرأة اللبنانية</w:t>
      </w:r>
      <w:r>
        <w:rPr>
          <w:rFonts w:hint="cs"/>
          <w:rtl/>
        </w:rPr>
        <w:t xml:space="preserve"> أُنشئت خارج الإطار الوزاري لمعالجة قضايا المرأة المشتركة بين جميع هيئات الحكومة، ولإقامة الصلات مع منظمات المجتمع المدني، وللتنسيق مع الهيئات الدولية، ولتجنُّب التداخل بين مختلف الوزارات. وال</w:t>
      </w:r>
      <w:r w:rsidR="00BF2068">
        <w:rPr>
          <w:rFonts w:hint="cs"/>
          <w:rtl/>
        </w:rPr>
        <w:t>هيئ</w:t>
      </w:r>
      <w:r>
        <w:rPr>
          <w:rFonts w:hint="cs"/>
          <w:rtl/>
        </w:rPr>
        <w:t>ة مؤسسة رسمية</w:t>
      </w:r>
      <w:r w:rsidR="00BF2068">
        <w:rPr>
          <w:rFonts w:hint="cs"/>
          <w:rtl/>
        </w:rPr>
        <w:t>،</w:t>
      </w:r>
      <w:r>
        <w:rPr>
          <w:rFonts w:hint="cs"/>
          <w:rtl/>
        </w:rPr>
        <w:t xml:space="preserve"> ولها الحق في تلقي الأموال من الميزانية العامة ويعيَّن أعضاؤها كل ثلاث سنوات. وبالإضافة إلى دورها الاستشاري، تتمتع بسلطة خاصة لمتابعة جميع قضايا المرأة. وقد قوبلت </w:t>
      </w:r>
      <w:r w:rsidR="00BF2068">
        <w:rPr>
          <w:rFonts w:hint="cs"/>
          <w:rtl/>
        </w:rPr>
        <w:t>الهيئة بمعارضة أول الأمر،</w:t>
      </w:r>
      <w:r>
        <w:rPr>
          <w:rFonts w:hint="cs"/>
          <w:rtl/>
        </w:rPr>
        <w:t xml:space="preserve"> بيد أن الدعم الذي حظيت به من أوساط المانحين أضفى عليها مصداقية أكبر ووفَّر لها المساعدة لتنفيذ البر</w:t>
      </w:r>
      <w:r w:rsidR="00954415">
        <w:rPr>
          <w:rFonts w:hint="cs"/>
          <w:rtl/>
        </w:rPr>
        <w:t>امج وفقا للمعايير الدولية. ومما</w:t>
      </w:r>
      <w:r w:rsidR="00954415">
        <w:rPr>
          <w:rFonts w:hint="eastAsia"/>
          <w:rtl/>
        </w:rPr>
        <w:t> </w:t>
      </w:r>
      <w:r>
        <w:rPr>
          <w:rFonts w:hint="cs"/>
          <w:rtl/>
        </w:rPr>
        <w:t>يؤسف له، أنه لم يخصص لل</w:t>
      </w:r>
      <w:r w:rsidR="00BF2068">
        <w:rPr>
          <w:rFonts w:hint="cs"/>
          <w:rtl/>
        </w:rPr>
        <w:t>هيئ</w:t>
      </w:r>
      <w:r>
        <w:rPr>
          <w:rFonts w:hint="cs"/>
          <w:rtl/>
        </w:rPr>
        <w:t>ة ميزانية كاملة</w:t>
      </w:r>
      <w:r w:rsidR="00BF2068">
        <w:rPr>
          <w:rFonts w:hint="cs"/>
          <w:rtl/>
        </w:rPr>
        <w:t>،</w:t>
      </w:r>
      <w:r w:rsidR="00954415">
        <w:rPr>
          <w:rFonts w:hint="cs"/>
          <w:rtl/>
        </w:rPr>
        <w:t xml:space="preserve"> كما لا</w:t>
      </w:r>
      <w:r w:rsidR="00954415">
        <w:rPr>
          <w:rFonts w:hint="eastAsia"/>
          <w:rtl/>
        </w:rPr>
        <w:t> </w:t>
      </w:r>
      <w:r w:rsidR="00954415">
        <w:rPr>
          <w:rFonts w:hint="cs"/>
          <w:rtl/>
        </w:rPr>
        <w:t>ت</w:t>
      </w:r>
      <w:r>
        <w:rPr>
          <w:rFonts w:hint="cs"/>
          <w:rtl/>
        </w:rPr>
        <w:t xml:space="preserve">ؤخذ بعض </w:t>
      </w:r>
      <w:r w:rsidR="00DC387D">
        <w:rPr>
          <w:rFonts w:hint="cs"/>
          <w:rtl/>
        </w:rPr>
        <w:t xml:space="preserve">فتاواها </w:t>
      </w:r>
      <w:r>
        <w:rPr>
          <w:rFonts w:hint="cs"/>
          <w:rtl/>
        </w:rPr>
        <w:t>في الاعتبار.</w:t>
      </w:r>
    </w:p>
    <w:p w:rsidR="00A0131A" w:rsidRDefault="00A0131A" w:rsidP="008240C7">
      <w:pPr>
        <w:pStyle w:val="DualTxt"/>
        <w:rPr>
          <w:rFonts w:hint="cs"/>
          <w:rtl/>
        </w:rPr>
      </w:pPr>
      <w:r>
        <w:rPr>
          <w:rFonts w:hint="cs"/>
          <w:rtl/>
        </w:rPr>
        <w:t>49 -</w:t>
      </w:r>
      <w:r>
        <w:rPr>
          <w:rFonts w:hint="cs"/>
          <w:rtl/>
        </w:rPr>
        <w:tab/>
      </w:r>
      <w:r>
        <w:rPr>
          <w:rFonts w:hint="cs"/>
          <w:b/>
          <w:bCs/>
          <w:rtl/>
        </w:rPr>
        <w:t>السيد</w:t>
      </w:r>
      <w:r w:rsidR="00337A7A">
        <w:rPr>
          <w:rFonts w:hint="cs"/>
          <w:b/>
          <w:bCs/>
          <w:rtl/>
        </w:rPr>
        <w:t>ة</w:t>
      </w:r>
      <w:r>
        <w:rPr>
          <w:rFonts w:hint="cs"/>
          <w:b/>
          <w:bCs/>
          <w:rtl/>
        </w:rPr>
        <w:t xml:space="preserve"> بل</w:t>
      </w:r>
      <w:r w:rsidR="00337A7A">
        <w:rPr>
          <w:rFonts w:hint="cs"/>
          <w:b/>
          <w:bCs/>
          <w:rtl/>
        </w:rPr>
        <w:t>ا</w:t>
      </w:r>
      <w:r>
        <w:rPr>
          <w:rFonts w:hint="cs"/>
          <w:b/>
          <w:bCs/>
          <w:rtl/>
        </w:rPr>
        <w:t>ديان</w:t>
      </w:r>
      <w:r>
        <w:rPr>
          <w:rFonts w:hint="cs"/>
          <w:rtl/>
        </w:rPr>
        <w:t xml:space="preserve"> (لبنان): قالت </w:t>
      </w:r>
      <w:r w:rsidR="008240C7">
        <w:rPr>
          <w:rFonts w:hint="cs"/>
          <w:rtl/>
        </w:rPr>
        <w:t>أ</w:t>
      </w:r>
      <w:r>
        <w:rPr>
          <w:rFonts w:hint="cs"/>
          <w:rtl/>
        </w:rPr>
        <w:t xml:space="preserve">ن </w:t>
      </w:r>
      <w:r w:rsidR="008240C7">
        <w:rPr>
          <w:rFonts w:hint="cs"/>
          <w:rtl/>
        </w:rPr>
        <w:t>موارد الهيئة الوطنية لشؤون المرأة اللبنانية</w:t>
      </w:r>
      <w:r>
        <w:rPr>
          <w:rFonts w:hint="cs"/>
          <w:rtl/>
        </w:rPr>
        <w:t xml:space="preserve"> محدودة وتعتمد على الهبات</w:t>
      </w:r>
      <w:r w:rsidR="008240C7">
        <w:rPr>
          <w:rFonts w:hint="cs"/>
          <w:rtl/>
        </w:rPr>
        <w:t xml:space="preserve"> المقدمة من ا</w:t>
      </w:r>
      <w:r>
        <w:rPr>
          <w:rFonts w:hint="cs"/>
          <w:rtl/>
        </w:rPr>
        <w:t>لهيئات الدولية. ويضطلع أعضاء ال</w:t>
      </w:r>
      <w:r w:rsidR="008240C7">
        <w:rPr>
          <w:rFonts w:hint="cs"/>
          <w:rtl/>
        </w:rPr>
        <w:t>هيئ</w:t>
      </w:r>
      <w:r>
        <w:rPr>
          <w:rFonts w:hint="cs"/>
          <w:rtl/>
        </w:rPr>
        <w:t>ة بمسؤوليات أخرى ولا يعملون</w:t>
      </w:r>
      <w:r w:rsidR="008240C7">
        <w:rPr>
          <w:rFonts w:hint="cs"/>
          <w:rtl/>
        </w:rPr>
        <w:t xml:space="preserve"> لديها </w:t>
      </w:r>
      <w:r>
        <w:rPr>
          <w:rFonts w:hint="cs"/>
          <w:rtl/>
        </w:rPr>
        <w:t>على سبيل التفرغ.</w:t>
      </w:r>
    </w:p>
    <w:p w:rsidR="00A0131A" w:rsidRDefault="00A0131A" w:rsidP="008240C7">
      <w:pPr>
        <w:pStyle w:val="DualTxt"/>
        <w:rPr>
          <w:rFonts w:hint="cs"/>
          <w:rtl/>
        </w:rPr>
      </w:pPr>
      <w:r>
        <w:rPr>
          <w:rFonts w:hint="cs"/>
          <w:rtl/>
        </w:rPr>
        <w:t>50 -</w:t>
      </w:r>
      <w:r>
        <w:rPr>
          <w:rFonts w:hint="cs"/>
          <w:rtl/>
        </w:rPr>
        <w:tab/>
      </w:r>
      <w:r>
        <w:rPr>
          <w:rFonts w:hint="cs"/>
          <w:b/>
          <w:bCs/>
          <w:rtl/>
        </w:rPr>
        <w:t>السيدة مفرِّج</w:t>
      </w:r>
      <w:r>
        <w:rPr>
          <w:rFonts w:hint="cs"/>
          <w:rtl/>
        </w:rPr>
        <w:t xml:space="preserve"> (لبنان): قالت </w:t>
      </w:r>
      <w:r w:rsidR="008240C7">
        <w:rPr>
          <w:rFonts w:hint="cs"/>
          <w:rtl/>
        </w:rPr>
        <w:t>أ</w:t>
      </w:r>
      <w:r>
        <w:rPr>
          <w:rFonts w:hint="cs"/>
          <w:rtl/>
        </w:rPr>
        <w:t>نه قد تم تعيين مسؤولي تنسيق معنيين بالشؤون الإنسانية في مؤسسات الحكومة لكفالة إيلاء النظر على النحو الواجب لقضايا الجنس</w:t>
      </w:r>
      <w:r w:rsidR="008240C7">
        <w:rPr>
          <w:rFonts w:hint="cs"/>
          <w:rtl/>
        </w:rPr>
        <w:t>ي</w:t>
      </w:r>
      <w:r>
        <w:rPr>
          <w:rFonts w:hint="cs"/>
          <w:rtl/>
        </w:rPr>
        <w:t xml:space="preserve">ن. </w:t>
      </w:r>
      <w:r w:rsidR="008240C7">
        <w:rPr>
          <w:rFonts w:hint="cs"/>
          <w:rtl/>
        </w:rPr>
        <w:t xml:space="preserve">على أن </w:t>
      </w:r>
      <w:r>
        <w:rPr>
          <w:rFonts w:hint="cs"/>
          <w:rtl/>
        </w:rPr>
        <w:t>عدد</w:t>
      </w:r>
      <w:r w:rsidR="008240C7">
        <w:rPr>
          <w:rFonts w:hint="cs"/>
          <w:rtl/>
        </w:rPr>
        <w:t>ا</w:t>
      </w:r>
      <w:r>
        <w:rPr>
          <w:rFonts w:hint="cs"/>
          <w:rtl/>
        </w:rPr>
        <w:t xml:space="preserve"> من المشاريع </w:t>
      </w:r>
      <w:r w:rsidR="008240C7">
        <w:rPr>
          <w:rFonts w:hint="cs"/>
          <w:rtl/>
        </w:rPr>
        <w:t xml:space="preserve">واجه </w:t>
      </w:r>
      <w:r>
        <w:rPr>
          <w:rFonts w:hint="cs"/>
          <w:rtl/>
        </w:rPr>
        <w:t>عقبات نتيجة لطبيعة الهيكل الهرمي للوزارات.</w:t>
      </w:r>
    </w:p>
    <w:p w:rsidR="00A0131A" w:rsidRDefault="00A0131A" w:rsidP="008240C7">
      <w:pPr>
        <w:pStyle w:val="DualTxt"/>
        <w:rPr>
          <w:rFonts w:hint="cs"/>
          <w:rtl/>
        </w:rPr>
      </w:pPr>
      <w:r>
        <w:rPr>
          <w:rFonts w:hint="cs"/>
          <w:rtl/>
        </w:rPr>
        <w:t>51 -</w:t>
      </w:r>
      <w:r>
        <w:rPr>
          <w:rFonts w:hint="cs"/>
          <w:rtl/>
        </w:rPr>
        <w:tab/>
      </w:r>
      <w:r>
        <w:rPr>
          <w:rFonts w:hint="cs"/>
          <w:b/>
          <w:bCs/>
          <w:rtl/>
        </w:rPr>
        <w:t>السيدة جمهوري</w:t>
      </w:r>
      <w:r>
        <w:rPr>
          <w:rFonts w:hint="cs"/>
          <w:rtl/>
        </w:rPr>
        <w:t xml:space="preserve"> (لبنان): قالت </w:t>
      </w:r>
      <w:r w:rsidR="008240C7">
        <w:rPr>
          <w:rFonts w:hint="cs"/>
          <w:rtl/>
        </w:rPr>
        <w:t>أ</w:t>
      </w:r>
      <w:r>
        <w:rPr>
          <w:rFonts w:hint="cs"/>
          <w:rtl/>
        </w:rPr>
        <w:t xml:space="preserve">ن </w:t>
      </w:r>
      <w:r w:rsidR="008240C7">
        <w:rPr>
          <w:rFonts w:hint="cs"/>
          <w:rtl/>
        </w:rPr>
        <w:t>الهيئة الوطنية لشؤون المرأة اللبنانية</w:t>
      </w:r>
      <w:r>
        <w:rPr>
          <w:rFonts w:hint="cs"/>
          <w:rtl/>
        </w:rPr>
        <w:t xml:space="preserve"> </w:t>
      </w:r>
      <w:r w:rsidR="008240C7">
        <w:rPr>
          <w:rFonts w:hint="cs"/>
          <w:rtl/>
        </w:rPr>
        <w:t>ت</w:t>
      </w:r>
      <w:r>
        <w:rPr>
          <w:rFonts w:hint="cs"/>
          <w:rtl/>
        </w:rPr>
        <w:t xml:space="preserve">عد التقارير التي تُقدم إلى اللجنة بناء على طلب الحكومة. ومع أن وزارة الشؤون الخارجية </w:t>
      </w:r>
      <w:r w:rsidR="008240C7">
        <w:rPr>
          <w:rFonts w:hint="cs"/>
          <w:rtl/>
        </w:rPr>
        <w:t>تعتمد</w:t>
      </w:r>
      <w:r>
        <w:rPr>
          <w:rFonts w:hint="cs"/>
          <w:rtl/>
        </w:rPr>
        <w:t xml:space="preserve"> التقارير، فإن </w:t>
      </w:r>
      <w:r w:rsidR="008240C7">
        <w:rPr>
          <w:rFonts w:hint="cs"/>
          <w:rtl/>
        </w:rPr>
        <w:t xml:space="preserve">الهيئة الوطنية </w:t>
      </w:r>
      <w:r>
        <w:rPr>
          <w:rFonts w:hint="cs"/>
          <w:rtl/>
        </w:rPr>
        <w:t xml:space="preserve">تقوم بدور </w:t>
      </w:r>
      <w:r w:rsidR="008240C7">
        <w:rPr>
          <w:rFonts w:hint="cs"/>
          <w:rtl/>
        </w:rPr>
        <w:t>رائد</w:t>
      </w:r>
      <w:r>
        <w:rPr>
          <w:rFonts w:hint="cs"/>
          <w:rtl/>
        </w:rPr>
        <w:t xml:space="preserve"> </w:t>
      </w:r>
      <w:r w:rsidR="008240C7">
        <w:rPr>
          <w:rFonts w:hint="cs"/>
          <w:rtl/>
        </w:rPr>
        <w:t>فيما يتعلق</w:t>
      </w:r>
      <w:r>
        <w:rPr>
          <w:rFonts w:hint="cs"/>
          <w:rtl/>
        </w:rPr>
        <w:t xml:space="preserve"> </w:t>
      </w:r>
      <w:r w:rsidR="008240C7">
        <w:rPr>
          <w:rFonts w:hint="cs"/>
          <w:rtl/>
        </w:rPr>
        <w:t>ب</w:t>
      </w:r>
      <w:r>
        <w:rPr>
          <w:rFonts w:hint="cs"/>
          <w:rtl/>
        </w:rPr>
        <w:t>قضايا المرأة على ا</w:t>
      </w:r>
      <w:r w:rsidR="008240C7">
        <w:rPr>
          <w:rFonts w:hint="cs"/>
          <w:rtl/>
        </w:rPr>
        <w:t>لصعيد</w:t>
      </w:r>
      <w:r>
        <w:rPr>
          <w:rFonts w:hint="cs"/>
          <w:rtl/>
        </w:rPr>
        <w:t xml:space="preserve"> الوطني.</w:t>
      </w:r>
    </w:p>
    <w:p w:rsidR="00A0131A" w:rsidRDefault="00A0131A" w:rsidP="00A0131A">
      <w:pPr>
        <w:pStyle w:val="DualTxt"/>
        <w:rPr>
          <w:rFonts w:hint="cs"/>
          <w:rtl/>
        </w:rPr>
      </w:pPr>
      <w:r>
        <w:rPr>
          <w:rFonts w:hint="cs"/>
          <w:rtl/>
        </w:rPr>
        <w:t>52 -</w:t>
      </w:r>
      <w:r>
        <w:rPr>
          <w:rFonts w:hint="cs"/>
          <w:rtl/>
        </w:rPr>
        <w:tab/>
      </w:r>
      <w:r>
        <w:rPr>
          <w:rFonts w:hint="cs"/>
          <w:b/>
          <w:bCs/>
          <w:rtl/>
        </w:rPr>
        <w:t>السيدة هديب</w:t>
      </w:r>
      <w:r w:rsidR="008240C7">
        <w:rPr>
          <w:rFonts w:hint="cs"/>
          <w:rtl/>
        </w:rPr>
        <w:t xml:space="preserve"> (لبنان): قالت أ</w:t>
      </w:r>
      <w:r>
        <w:rPr>
          <w:rFonts w:hint="cs"/>
          <w:rtl/>
        </w:rPr>
        <w:t>ن الحكومة تنفذ تدابير خاصة تسمح للمرأة بالتوقيع على جوازات سفر أطفالها، وستدرج ذلك الحكم في التشريعات المقبلة.</w:t>
      </w:r>
    </w:p>
    <w:p w:rsidR="00A0131A" w:rsidRDefault="00A0131A" w:rsidP="002A1BDE">
      <w:pPr>
        <w:pStyle w:val="DualTxt"/>
        <w:rPr>
          <w:rFonts w:hint="cs"/>
          <w:rtl/>
        </w:rPr>
      </w:pPr>
      <w:r>
        <w:rPr>
          <w:rFonts w:hint="cs"/>
          <w:rtl/>
        </w:rPr>
        <w:t>53 -</w:t>
      </w:r>
      <w:r>
        <w:rPr>
          <w:rFonts w:hint="cs"/>
          <w:rtl/>
        </w:rPr>
        <w:tab/>
      </w:r>
      <w:r>
        <w:rPr>
          <w:rFonts w:hint="cs"/>
          <w:b/>
          <w:bCs/>
          <w:rtl/>
        </w:rPr>
        <w:t>السيدة كيوان</w:t>
      </w:r>
      <w:r w:rsidR="008240C7">
        <w:rPr>
          <w:rFonts w:hint="cs"/>
          <w:rtl/>
        </w:rPr>
        <w:t xml:space="preserve"> (لبنان): قالت أ</w:t>
      </w:r>
      <w:r>
        <w:rPr>
          <w:rFonts w:hint="cs"/>
          <w:rtl/>
        </w:rPr>
        <w:t>ن وزارة التعليم نظمت حلقات عمل لدراسة ا</w:t>
      </w:r>
      <w:r w:rsidR="008240C7">
        <w:rPr>
          <w:rFonts w:hint="cs"/>
          <w:rtl/>
        </w:rPr>
        <w:t>ل</w:t>
      </w:r>
      <w:r w:rsidR="002A1BDE">
        <w:rPr>
          <w:rFonts w:hint="cs"/>
          <w:rtl/>
        </w:rPr>
        <w:t xml:space="preserve">قوالب </w:t>
      </w:r>
      <w:r>
        <w:rPr>
          <w:rFonts w:hint="cs"/>
          <w:rtl/>
        </w:rPr>
        <w:t xml:space="preserve">النمطية في الكتب المدرسية. وقد أُزيلت بعض </w:t>
      </w:r>
      <w:r w:rsidR="002A1BDE">
        <w:rPr>
          <w:rFonts w:hint="cs"/>
          <w:rtl/>
        </w:rPr>
        <w:t>القوالب</w:t>
      </w:r>
      <w:r>
        <w:rPr>
          <w:rFonts w:hint="cs"/>
          <w:rtl/>
        </w:rPr>
        <w:t xml:space="preserve"> النمطية ويجري توفير التدريب للمدارس ومؤلفي الكتب المدرسية.</w:t>
      </w:r>
    </w:p>
    <w:p w:rsidR="00A0131A" w:rsidRDefault="00A0131A" w:rsidP="005A466E">
      <w:pPr>
        <w:pStyle w:val="DualTxt"/>
        <w:rPr>
          <w:rFonts w:hint="cs"/>
          <w:rtl/>
        </w:rPr>
      </w:pPr>
      <w:r>
        <w:rPr>
          <w:rFonts w:hint="cs"/>
          <w:rtl/>
        </w:rPr>
        <w:t>54 -</w:t>
      </w:r>
      <w:r>
        <w:rPr>
          <w:rFonts w:hint="cs"/>
          <w:rtl/>
        </w:rPr>
        <w:tab/>
      </w:r>
      <w:r w:rsidRPr="00A0131A">
        <w:rPr>
          <w:rFonts w:hint="cs"/>
          <w:b/>
          <w:bCs/>
          <w:rtl/>
        </w:rPr>
        <w:t>السيدة شوتيكول</w:t>
      </w:r>
      <w:r>
        <w:rPr>
          <w:rFonts w:hint="cs"/>
          <w:b/>
          <w:bCs/>
          <w:rtl/>
        </w:rPr>
        <w:t>:</w:t>
      </w:r>
      <w:r w:rsidR="00782E61">
        <w:rPr>
          <w:rFonts w:hint="cs"/>
          <w:rtl/>
        </w:rPr>
        <w:t xml:space="preserve"> قالت أ</w:t>
      </w:r>
      <w:r>
        <w:rPr>
          <w:rFonts w:hint="cs"/>
          <w:rtl/>
        </w:rPr>
        <w:t xml:space="preserve">نه ينبغي الحصول على إيضاح بشأن أدوار مختلف آليات الحكومة المسؤولة عن مكافحة الاتجار في الأشخاص. وسيكون من المهم أيضا الحصول على معلومات إضافية عن الدراسة الميدانية </w:t>
      </w:r>
      <w:r w:rsidR="005A466E">
        <w:rPr>
          <w:rFonts w:hint="cs"/>
          <w:rtl/>
        </w:rPr>
        <w:t>المتعلقة ب</w:t>
      </w:r>
      <w:r>
        <w:rPr>
          <w:rFonts w:hint="cs"/>
          <w:rtl/>
        </w:rPr>
        <w:t xml:space="preserve">الاتجار في الأشخاص في لبنان، والتي كان من المقرر إتمامها في </w:t>
      </w:r>
      <w:r>
        <w:rPr>
          <w:rFonts w:hint="eastAsia"/>
          <w:rtl/>
        </w:rPr>
        <w:t>كانون</w:t>
      </w:r>
      <w:r>
        <w:rPr>
          <w:rtl/>
        </w:rPr>
        <w:t xml:space="preserve"> الأول/ديسمبر </w:t>
      </w:r>
      <w:r>
        <w:rPr>
          <w:rFonts w:hint="cs"/>
          <w:rtl/>
        </w:rPr>
        <w:t xml:space="preserve">2007. كما ينبغي تقديم معلومات إضافية عن الدراسة القانونية التي تجري لمواءمة التشريعات اللبنانية مع بروتوكول منع وقمع ومعاقبة الاتجار في الأشخاص، ولا سيما النساء والأطفال، المكمل لاتفاقية </w:t>
      </w:r>
      <w:r>
        <w:rPr>
          <w:rFonts w:hint="eastAsia"/>
          <w:rtl/>
        </w:rPr>
        <w:t>الأمم</w:t>
      </w:r>
      <w:r>
        <w:rPr>
          <w:rtl/>
        </w:rPr>
        <w:t xml:space="preserve"> المتحدة </w:t>
      </w:r>
      <w:r>
        <w:rPr>
          <w:rFonts w:hint="cs"/>
          <w:rtl/>
        </w:rPr>
        <w:t xml:space="preserve">لمكافحة الجريمة المنظمة عبر الوطنية. وينبغي أن تأخذ الحكومة في الاعتبار عند إعداد التشريعات المبادئ والمبادئ التوجيهية الموصى بها بشأن حقوق الإنسان والاتجار بالأشخاص التي وضعتها مفوضية </w:t>
      </w:r>
      <w:r>
        <w:rPr>
          <w:rFonts w:hint="eastAsia"/>
          <w:rtl/>
        </w:rPr>
        <w:t>الأمم</w:t>
      </w:r>
      <w:r>
        <w:rPr>
          <w:rtl/>
        </w:rPr>
        <w:t xml:space="preserve"> المتحدة </w:t>
      </w:r>
      <w:r>
        <w:rPr>
          <w:rFonts w:hint="cs"/>
          <w:rtl/>
        </w:rPr>
        <w:t>لحقوق الإنسان. كما ينبغي تقديم معلومات إضافية بشأن الطابع الدقيق للاتفاقات الثنائية بشأن المهاجرات والتي تم الدخول فيها مع بلدان أخرى.</w:t>
      </w:r>
    </w:p>
    <w:p w:rsidR="00A0131A" w:rsidRDefault="00D53476" w:rsidP="005A466E">
      <w:pPr>
        <w:pStyle w:val="DualTxt"/>
        <w:rPr>
          <w:rFonts w:hint="cs"/>
          <w:rtl/>
        </w:rPr>
      </w:pPr>
      <w:r>
        <w:rPr>
          <w:rFonts w:hint="cs"/>
          <w:rtl/>
        </w:rPr>
        <w:t>55 -</w:t>
      </w:r>
      <w:r>
        <w:rPr>
          <w:rFonts w:hint="cs"/>
          <w:rtl/>
        </w:rPr>
        <w:tab/>
      </w:r>
      <w:r>
        <w:rPr>
          <w:rFonts w:hint="cs"/>
          <w:b/>
          <w:bCs/>
          <w:rtl/>
        </w:rPr>
        <w:t>السيد فلنترمان</w:t>
      </w:r>
      <w:r>
        <w:rPr>
          <w:rFonts w:hint="cs"/>
          <w:rtl/>
        </w:rPr>
        <w:t>: لاحظ أنه طبقا للتقرير، أنه قد جرى تعليق منح تراخيص جديدة لإقامة</w:t>
      </w:r>
      <w:r w:rsidR="005A466E">
        <w:rPr>
          <w:rFonts w:hint="cs"/>
          <w:rtl/>
        </w:rPr>
        <w:t xml:space="preserve"> المواخير</w:t>
      </w:r>
      <w:r>
        <w:rPr>
          <w:rFonts w:hint="cs"/>
          <w:rtl/>
        </w:rPr>
        <w:t xml:space="preserve"> </w:t>
      </w:r>
      <w:r w:rsidR="005A466E" w:rsidRPr="005A466E">
        <w:rPr>
          <w:rFonts w:hint="cs"/>
          <w:i/>
          <w:iCs/>
          <w:rtl/>
        </w:rPr>
        <w:t>ودور الدعارة</w:t>
      </w:r>
      <w:r>
        <w:rPr>
          <w:rFonts w:hint="cs"/>
          <w:rtl/>
        </w:rPr>
        <w:t xml:space="preserve"> في الوقت الذي ت</w:t>
      </w:r>
      <w:r w:rsidR="005A466E">
        <w:rPr>
          <w:rFonts w:hint="cs"/>
          <w:rtl/>
        </w:rPr>
        <w:t xml:space="preserve">ستعد </w:t>
      </w:r>
      <w:r>
        <w:rPr>
          <w:rFonts w:hint="cs"/>
          <w:rtl/>
        </w:rPr>
        <w:t xml:space="preserve">فيه الدولة </w:t>
      </w:r>
      <w:r w:rsidR="005A466E">
        <w:rPr>
          <w:rFonts w:hint="cs"/>
          <w:rtl/>
        </w:rPr>
        <w:t>ل</w:t>
      </w:r>
      <w:r>
        <w:rPr>
          <w:rFonts w:hint="cs"/>
          <w:rtl/>
        </w:rPr>
        <w:t xml:space="preserve">استعراض </w:t>
      </w:r>
      <w:r w:rsidR="005A466E">
        <w:rPr>
          <w:rFonts w:hint="cs"/>
          <w:rtl/>
        </w:rPr>
        <w:t>ا</w:t>
      </w:r>
      <w:r>
        <w:rPr>
          <w:rFonts w:hint="cs"/>
          <w:rtl/>
        </w:rPr>
        <w:t>لأحكام القانونية ال</w:t>
      </w:r>
      <w:r w:rsidR="005A466E">
        <w:rPr>
          <w:rFonts w:hint="cs"/>
          <w:rtl/>
        </w:rPr>
        <w:t>حالي</w:t>
      </w:r>
      <w:r>
        <w:rPr>
          <w:rFonts w:hint="cs"/>
          <w:rtl/>
        </w:rPr>
        <w:t xml:space="preserve">ة. </w:t>
      </w:r>
      <w:r w:rsidR="005A466E">
        <w:rPr>
          <w:rFonts w:hint="cs"/>
          <w:rtl/>
        </w:rPr>
        <w:t>على أنه</w:t>
      </w:r>
      <w:r w:rsidR="00954415">
        <w:rPr>
          <w:rFonts w:hint="cs"/>
          <w:rtl/>
        </w:rPr>
        <w:t xml:space="preserve"> طبقا لمصادر أخرى، لم</w:t>
      </w:r>
      <w:r w:rsidR="00954415">
        <w:rPr>
          <w:rFonts w:hint="eastAsia"/>
          <w:rtl/>
        </w:rPr>
        <w:t> </w:t>
      </w:r>
      <w:r>
        <w:rPr>
          <w:rFonts w:hint="cs"/>
          <w:rtl/>
        </w:rPr>
        <w:t>تصدر مثل تلك التراخيص منذ عقود، مما يجعل البغاء غير قانوني بالفعل في لبنان. وأضاف أنه سيكون مهتما بمعرفة المزيد بشأن العناصر الرئيسية لذلك الاستعراض والإطار الزمني لإ</w:t>
      </w:r>
      <w:r w:rsidR="005A466E">
        <w:rPr>
          <w:rFonts w:hint="cs"/>
          <w:rtl/>
        </w:rPr>
        <w:t>ت</w:t>
      </w:r>
      <w:r>
        <w:rPr>
          <w:rFonts w:hint="cs"/>
          <w:rtl/>
        </w:rPr>
        <w:t>ما</w:t>
      </w:r>
      <w:r w:rsidR="005A466E">
        <w:rPr>
          <w:rFonts w:hint="cs"/>
          <w:rtl/>
        </w:rPr>
        <w:t>م</w:t>
      </w:r>
      <w:r>
        <w:rPr>
          <w:rFonts w:hint="cs"/>
          <w:rtl/>
        </w:rPr>
        <w:t>ه.</w:t>
      </w:r>
    </w:p>
    <w:p w:rsidR="00D53476" w:rsidRDefault="00D53476" w:rsidP="005A466E">
      <w:pPr>
        <w:pStyle w:val="DualTxt"/>
        <w:rPr>
          <w:rFonts w:hint="cs"/>
          <w:rtl/>
        </w:rPr>
      </w:pPr>
      <w:r>
        <w:rPr>
          <w:rFonts w:hint="cs"/>
          <w:rtl/>
        </w:rPr>
        <w:t>56 -</w:t>
      </w:r>
      <w:r>
        <w:rPr>
          <w:rFonts w:hint="cs"/>
          <w:rtl/>
        </w:rPr>
        <w:tab/>
        <w:t xml:space="preserve">ومضى قائلا </w:t>
      </w:r>
      <w:r w:rsidR="005A466E">
        <w:rPr>
          <w:rFonts w:hint="cs"/>
          <w:rtl/>
        </w:rPr>
        <w:t>أ</w:t>
      </w:r>
      <w:r>
        <w:rPr>
          <w:rFonts w:hint="cs"/>
          <w:rtl/>
        </w:rPr>
        <w:t xml:space="preserve">نه وفقا للتقرير، </w:t>
      </w:r>
      <w:r w:rsidR="005A466E">
        <w:rPr>
          <w:rFonts w:hint="cs"/>
          <w:rtl/>
        </w:rPr>
        <w:t>تراقب</w:t>
      </w:r>
      <w:r>
        <w:rPr>
          <w:rFonts w:hint="cs"/>
          <w:rtl/>
        </w:rPr>
        <w:t xml:space="preserve"> المديرية العامة للأمن العام دخول</w:t>
      </w:r>
      <w:r w:rsidR="005A466E" w:rsidRPr="005A466E">
        <w:rPr>
          <w:rFonts w:hint="cs"/>
          <w:rtl/>
        </w:rPr>
        <w:t xml:space="preserve"> </w:t>
      </w:r>
      <w:r w:rsidR="005A466E">
        <w:rPr>
          <w:rFonts w:hint="cs"/>
          <w:rtl/>
        </w:rPr>
        <w:t>الأشخاص إلى لبنان</w:t>
      </w:r>
      <w:r>
        <w:rPr>
          <w:rFonts w:hint="cs"/>
          <w:rtl/>
        </w:rPr>
        <w:t xml:space="preserve"> وخروج</w:t>
      </w:r>
      <w:r w:rsidR="005A466E">
        <w:rPr>
          <w:rFonts w:hint="cs"/>
          <w:rtl/>
        </w:rPr>
        <w:t>هم</w:t>
      </w:r>
      <w:r>
        <w:rPr>
          <w:rFonts w:hint="cs"/>
          <w:rtl/>
        </w:rPr>
        <w:t xml:space="preserve"> منه، وتحتجز كل من ينتهك القانون وتقوم بترحيله، ولا سيما فيما يتعلق بالنظام العام والآداب العامة. إلا أنه طبقا لمصادر أخرى، </w:t>
      </w:r>
      <w:r w:rsidR="005A466E">
        <w:rPr>
          <w:rFonts w:hint="cs"/>
          <w:rtl/>
        </w:rPr>
        <w:t>ت</w:t>
      </w:r>
      <w:r>
        <w:rPr>
          <w:rFonts w:hint="cs"/>
          <w:rtl/>
        </w:rPr>
        <w:t>منح حوالي 000 5 تأشيرة لفنانات كل عام؛ و</w:t>
      </w:r>
      <w:r w:rsidR="005A466E">
        <w:rPr>
          <w:rFonts w:hint="cs"/>
          <w:rtl/>
        </w:rPr>
        <w:t>ينتهي الأمر ب</w:t>
      </w:r>
      <w:r>
        <w:rPr>
          <w:rFonts w:hint="cs"/>
          <w:rtl/>
        </w:rPr>
        <w:t>كثير من النساء اللاتي يتم منحهن تلك التأشيرات إلى العمل في صناعة الجنس؛ بل و</w:t>
      </w:r>
      <w:r w:rsidR="005A466E">
        <w:rPr>
          <w:rFonts w:hint="cs"/>
          <w:rtl/>
        </w:rPr>
        <w:t>تعد</w:t>
      </w:r>
      <w:r>
        <w:rPr>
          <w:rFonts w:hint="cs"/>
          <w:rtl/>
        </w:rPr>
        <w:t xml:space="preserve"> الدولة متورطة في هذا </w:t>
      </w:r>
      <w:r w:rsidR="005A466E">
        <w:rPr>
          <w:rFonts w:hint="cs"/>
          <w:rtl/>
        </w:rPr>
        <w:t>بشكل</w:t>
      </w:r>
      <w:r>
        <w:rPr>
          <w:rFonts w:hint="cs"/>
          <w:rtl/>
        </w:rPr>
        <w:t xml:space="preserve"> ما، نظرا لوجود توجيهات بتيسير الاستغلال الجنسي للنساء. وتساءل عن التدابير المتخذة لوقف تلك الممارسات، والتي تنتهج بشكل جلي المادة 6 من الاتفاقية.</w:t>
      </w:r>
    </w:p>
    <w:p w:rsidR="00D53476" w:rsidRDefault="00D53476" w:rsidP="00D53476">
      <w:pPr>
        <w:pStyle w:val="DualTxt"/>
        <w:rPr>
          <w:rFonts w:hint="cs"/>
          <w:rtl/>
        </w:rPr>
      </w:pPr>
      <w:r>
        <w:rPr>
          <w:rFonts w:hint="cs"/>
          <w:rtl/>
        </w:rPr>
        <w:t>57 -</w:t>
      </w:r>
      <w:r>
        <w:rPr>
          <w:rFonts w:hint="cs"/>
          <w:rtl/>
        </w:rPr>
        <w:tab/>
      </w:r>
      <w:r>
        <w:rPr>
          <w:rFonts w:hint="cs"/>
          <w:b/>
          <w:bCs/>
          <w:rtl/>
        </w:rPr>
        <w:t>السيدة آرا بيغوم</w:t>
      </w:r>
      <w:r>
        <w:rPr>
          <w:rFonts w:hint="cs"/>
          <w:rtl/>
        </w:rPr>
        <w:t>: تساءلت عن الطريقة التي تُزمع بها الحكومة حماية الحقوق الأساسية للاجئات في ظل عدم وجود سياسة حكومية فعالة لحماية أولئك النساء من العنف والتمييز.</w:t>
      </w:r>
    </w:p>
    <w:p w:rsidR="00D53476" w:rsidRDefault="00D53476" w:rsidP="00022AB8">
      <w:pPr>
        <w:pStyle w:val="DualTxt"/>
        <w:rPr>
          <w:rFonts w:hint="cs"/>
          <w:rtl/>
        </w:rPr>
      </w:pPr>
      <w:r>
        <w:rPr>
          <w:rFonts w:hint="cs"/>
          <w:rtl/>
        </w:rPr>
        <w:t>58 -</w:t>
      </w:r>
      <w:r>
        <w:rPr>
          <w:rFonts w:hint="cs"/>
          <w:rtl/>
        </w:rPr>
        <w:tab/>
      </w:r>
      <w:r w:rsidRPr="00D53476">
        <w:rPr>
          <w:rFonts w:hint="cs"/>
          <w:w w:val="101"/>
          <w:rtl/>
        </w:rPr>
        <w:t xml:space="preserve">وأضافت أنه في ضوء البيان الصادر عن المقررة الخاصة </w:t>
      </w:r>
      <w:r w:rsidR="00F60369">
        <w:rPr>
          <w:rFonts w:hint="cs"/>
          <w:w w:val="101"/>
          <w:rtl/>
        </w:rPr>
        <w:t>بشأن ا</w:t>
      </w:r>
      <w:r w:rsidRPr="00D53476">
        <w:rPr>
          <w:rFonts w:hint="cs"/>
          <w:w w:val="101"/>
          <w:rtl/>
        </w:rPr>
        <w:t>لجوانب المتعلقة بحقوق الإنسان لضحايا الاتجار في الأشخاص، ولا سيما النساء والأطفال، توجد في لبنان مشكلة كبيرة تتمثل في الاتجار بالأشخاص تؤثر خص</w:t>
      </w:r>
      <w:r w:rsidR="00F60369">
        <w:rPr>
          <w:rFonts w:hint="cs"/>
          <w:w w:val="101"/>
          <w:rtl/>
        </w:rPr>
        <w:t>وصا</w:t>
      </w:r>
      <w:r w:rsidRPr="00D53476">
        <w:rPr>
          <w:rFonts w:hint="cs"/>
          <w:w w:val="101"/>
          <w:rtl/>
        </w:rPr>
        <w:t xml:space="preserve"> في النساء الأجنب</w:t>
      </w:r>
      <w:r w:rsidR="00F60369">
        <w:rPr>
          <w:rFonts w:hint="cs"/>
          <w:w w:val="101"/>
          <w:rtl/>
        </w:rPr>
        <w:t>يات</w:t>
      </w:r>
      <w:r w:rsidRPr="00D53476">
        <w:rPr>
          <w:rFonts w:hint="cs"/>
          <w:w w:val="101"/>
          <w:rtl/>
        </w:rPr>
        <w:t xml:space="preserve"> اللاتي يُستقدمن للعمل كعاملات من</w:t>
      </w:r>
      <w:r w:rsidR="00F60369">
        <w:rPr>
          <w:rFonts w:hint="cs"/>
          <w:w w:val="101"/>
          <w:rtl/>
        </w:rPr>
        <w:t>ا</w:t>
      </w:r>
      <w:r w:rsidRPr="00D53476">
        <w:rPr>
          <w:rFonts w:hint="cs"/>
          <w:w w:val="101"/>
          <w:rtl/>
        </w:rPr>
        <w:t>زل والنساء الأجنب</w:t>
      </w:r>
      <w:r w:rsidR="00F60369">
        <w:rPr>
          <w:rFonts w:hint="cs"/>
          <w:w w:val="101"/>
          <w:rtl/>
        </w:rPr>
        <w:t>يات لتشغيلهن</w:t>
      </w:r>
      <w:r w:rsidRPr="00D53476">
        <w:rPr>
          <w:rFonts w:hint="cs"/>
          <w:w w:val="101"/>
          <w:rtl/>
        </w:rPr>
        <w:t xml:space="preserve"> في صناعة الجنس</w:t>
      </w:r>
      <w:r>
        <w:rPr>
          <w:rFonts w:hint="cs"/>
          <w:rtl/>
        </w:rPr>
        <w:t xml:space="preserve"> </w:t>
      </w:r>
      <w:r>
        <w:t>E/CN.4/2006/62/Add.3)</w:t>
      </w:r>
      <w:r>
        <w:rPr>
          <w:rFonts w:hint="cs"/>
          <w:rtl/>
        </w:rPr>
        <w:t xml:space="preserve">، الفقرة 70)، وقالت </w:t>
      </w:r>
      <w:r w:rsidR="00F60369">
        <w:rPr>
          <w:rFonts w:hint="cs"/>
          <w:rtl/>
        </w:rPr>
        <w:t>أ</w:t>
      </w:r>
      <w:r>
        <w:rPr>
          <w:rFonts w:hint="cs"/>
          <w:rtl/>
        </w:rPr>
        <w:t xml:space="preserve">نها مهتمة بأن تعرف الأثر الذي أحدثه المقرر رقم 40/2006 الصادر عن مكتب رئيس الوزراء </w:t>
      </w:r>
      <w:r w:rsidR="008A2469">
        <w:rPr>
          <w:rFonts w:hint="cs"/>
          <w:rtl/>
        </w:rPr>
        <w:t>والمؤرخ</w:t>
      </w:r>
      <w:r>
        <w:rPr>
          <w:rFonts w:hint="cs"/>
          <w:rtl/>
        </w:rPr>
        <w:t xml:space="preserve"> 10 </w:t>
      </w:r>
      <w:r>
        <w:rPr>
          <w:rFonts w:hint="eastAsia"/>
          <w:rtl/>
        </w:rPr>
        <w:t>نيسان</w:t>
      </w:r>
      <w:r>
        <w:rPr>
          <w:rtl/>
        </w:rPr>
        <w:t xml:space="preserve">/أبريل </w:t>
      </w:r>
      <w:r>
        <w:rPr>
          <w:rFonts w:hint="cs"/>
          <w:rtl/>
        </w:rPr>
        <w:t xml:space="preserve">2007، </w:t>
      </w:r>
      <w:r w:rsidR="00022AB8">
        <w:rPr>
          <w:rFonts w:hint="cs"/>
          <w:rtl/>
        </w:rPr>
        <w:t>الذي أ</w:t>
      </w:r>
      <w:r>
        <w:rPr>
          <w:rFonts w:hint="cs"/>
          <w:rtl/>
        </w:rPr>
        <w:t>ُنش</w:t>
      </w:r>
      <w:r w:rsidR="00022AB8">
        <w:rPr>
          <w:rFonts w:hint="cs"/>
          <w:rtl/>
        </w:rPr>
        <w:t>ئت بموجبه</w:t>
      </w:r>
      <w:r>
        <w:rPr>
          <w:rFonts w:hint="cs"/>
          <w:rtl/>
        </w:rPr>
        <w:t xml:space="preserve"> لجنة التيسير  الوطنية لمعالجة أحوال العاملات المهاجرات في لبنان. وهي تود أن تعرف عدد الاتفاقات الثنائية ومذكرات التفاهم التي تم التوقيع عليها مع بلدان أخرى.</w:t>
      </w:r>
    </w:p>
    <w:p w:rsidR="00D53476" w:rsidRDefault="00D53476" w:rsidP="00022AB8">
      <w:pPr>
        <w:pStyle w:val="DualTxt"/>
        <w:rPr>
          <w:rFonts w:hint="cs"/>
          <w:rtl/>
        </w:rPr>
      </w:pPr>
      <w:r>
        <w:rPr>
          <w:rFonts w:hint="cs"/>
          <w:rtl/>
        </w:rPr>
        <w:t>59 -</w:t>
      </w:r>
      <w:r>
        <w:rPr>
          <w:rFonts w:hint="cs"/>
          <w:rtl/>
        </w:rPr>
        <w:tab/>
        <w:t>وقالت أخيرا</w:t>
      </w:r>
      <w:r w:rsidR="00022AB8">
        <w:rPr>
          <w:rFonts w:hint="cs"/>
          <w:rtl/>
        </w:rPr>
        <w:t>،</w:t>
      </w:r>
      <w:r>
        <w:rPr>
          <w:rFonts w:hint="cs"/>
          <w:rtl/>
        </w:rPr>
        <w:t xml:space="preserve"> </w:t>
      </w:r>
      <w:r w:rsidR="00022AB8">
        <w:rPr>
          <w:rFonts w:hint="cs"/>
          <w:rtl/>
        </w:rPr>
        <w:t>أ</w:t>
      </w:r>
      <w:r>
        <w:rPr>
          <w:rFonts w:hint="cs"/>
          <w:rtl/>
        </w:rPr>
        <w:t>ن على الدولة مقدمة التقرير أن توضح مدى التقدم الذي تم إحراز</w:t>
      </w:r>
      <w:r w:rsidR="00022AB8">
        <w:rPr>
          <w:rFonts w:hint="cs"/>
          <w:rtl/>
        </w:rPr>
        <w:t>ه</w:t>
      </w:r>
      <w:r>
        <w:rPr>
          <w:rFonts w:hint="cs"/>
          <w:rtl/>
        </w:rPr>
        <w:t xml:space="preserve"> بالنسبة لمرسوم وزارة العمل الذي ينظم مكاتب تشغيل خادمات المن</w:t>
      </w:r>
      <w:r w:rsidR="00022AB8">
        <w:rPr>
          <w:rFonts w:hint="cs"/>
          <w:rtl/>
        </w:rPr>
        <w:t>ا</w:t>
      </w:r>
      <w:r>
        <w:rPr>
          <w:rFonts w:hint="cs"/>
          <w:rtl/>
        </w:rPr>
        <w:t>زل الأجنبيات.</w:t>
      </w:r>
    </w:p>
    <w:p w:rsidR="00D53476" w:rsidRDefault="00D53476" w:rsidP="00881D5D">
      <w:pPr>
        <w:pStyle w:val="DualTxt"/>
        <w:rPr>
          <w:rFonts w:hint="cs"/>
          <w:rtl/>
        </w:rPr>
      </w:pPr>
      <w:r>
        <w:rPr>
          <w:rFonts w:hint="cs"/>
          <w:rtl/>
        </w:rPr>
        <w:t>60 -</w:t>
      </w:r>
      <w:r>
        <w:rPr>
          <w:rFonts w:hint="cs"/>
          <w:rtl/>
        </w:rPr>
        <w:tab/>
      </w:r>
      <w:r>
        <w:rPr>
          <w:rFonts w:hint="cs"/>
          <w:b/>
          <w:bCs/>
          <w:rtl/>
        </w:rPr>
        <w:t>السيدة جمهوري</w:t>
      </w:r>
      <w:r>
        <w:rPr>
          <w:rFonts w:hint="cs"/>
          <w:rtl/>
        </w:rPr>
        <w:t xml:space="preserve"> (لبنان): قالت إن لبنان قد صدَّق على اتفاقية </w:t>
      </w:r>
      <w:r>
        <w:rPr>
          <w:rFonts w:hint="eastAsia"/>
          <w:rtl/>
        </w:rPr>
        <w:t>الأمم</w:t>
      </w:r>
      <w:r>
        <w:rPr>
          <w:rtl/>
        </w:rPr>
        <w:t xml:space="preserve"> المتحدة </w:t>
      </w:r>
      <w:r>
        <w:rPr>
          <w:rFonts w:hint="cs"/>
          <w:rtl/>
        </w:rPr>
        <w:t xml:space="preserve">لمكافحة الجريمة المنظمة عبر الوطنية وعلى بروتوكوليها في </w:t>
      </w:r>
      <w:r>
        <w:rPr>
          <w:rFonts w:hint="eastAsia"/>
          <w:rtl/>
        </w:rPr>
        <w:t>آب</w:t>
      </w:r>
      <w:r>
        <w:rPr>
          <w:rtl/>
        </w:rPr>
        <w:t xml:space="preserve">/أغسطس </w:t>
      </w:r>
      <w:r>
        <w:rPr>
          <w:rFonts w:hint="cs"/>
          <w:rtl/>
        </w:rPr>
        <w:t>2005. وبعد ذلك بشهور قليلة، وضعت وزارة العدل خطة عمل لتنفيذها، وأنشأت اللجنة الوطنية لمكافحة الاتجار في الأشخاص، وهي مسؤولة عن إجراء دراسة ميدانية عن الاتجار في الأشخاص في لبنان وعن الدراسة القانونية ل</w:t>
      </w:r>
      <w:r w:rsidR="00881D5D">
        <w:rPr>
          <w:rFonts w:hint="cs"/>
          <w:rtl/>
        </w:rPr>
        <w:t>ل</w:t>
      </w:r>
      <w:r>
        <w:rPr>
          <w:rFonts w:hint="cs"/>
          <w:rtl/>
        </w:rPr>
        <w:t>ق</w:t>
      </w:r>
      <w:r w:rsidR="00881D5D">
        <w:rPr>
          <w:rFonts w:hint="cs"/>
          <w:rtl/>
        </w:rPr>
        <w:t>ان</w:t>
      </w:r>
      <w:r>
        <w:rPr>
          <w:rFonts w:hint="cs"/>
          <w:rtl/>
        </w:rPr>
        <w:t xml:space="preserve">ون </w:t>
      </w:r>
      <w:r w:rsidR="00881D5D">
        <w:rPr>
          <w:rFonts w:hint="cs"/>
          <w:rtl/>
        </w:rPr>
        <w:t>الجنائي</w:t>
      </w:r>
      <w:r>
        <w:rPr>
          <w:rFonts w:hint="cs"/>
          <w:rtl/>
        </w:rPr>
        <w:t xml:space="preserve"> في لبنان.</w:t>
      </w:r>
    </w:p>
    <w:p w:rsidR="00D53476" w:rsidRDefault="00D53476" w:rsidP="00881D5D">
      <w:pPr>
        <w:pStyle w:val="DualTxt"/>
        <w:rPr>
          <w:rFonts w:hint="cs"/>
          <w:rtl/>
        </w:rPr>
      </w:pPr>
      <w:r>
        <w:rPr>
          <w:rFonts w:hint="cs"/>
          <w:rtl/>
        </w:rPr>
        <w:t>61 -</w:t>
      </w:r>
      <w:r>
        <w:rPr>
          <w:rFonts w:hint="cs"/>
          <w:rtl/>
        </w:rPr>
        <w:tab/>
        <w:t xml:space="preserve">وكان من المقرر ظهور نتائج الدراسة الميدانية بشأن الاتجار بالأشخاص في لبنان في </w:t>
      </w:r>
      <w:r>
        <w:rPr>
          <w:rFonts w:hint="eastAsia"/>
          <w:rtl/>
        </w:rPr>
        <w:t>آذار</w:t>
      </w:r>
      <w:r>
        <w:rPr>
          <w:rtl/>
        </w:rPr>
        <w:t xml:space="preserve">/مارس </w:t>
      </w:r>
      <w:r>
        <w:rPr>
          <w:rFonts w:hint="cs"/>
          <w:rtl/>
        </w:rPr>
        <w:t xml:space="preserve">2008. </w:t>
      </w:r>
      <w:r w:rsidR="00881D5D">
        <w:rPr>
          <w:rFonts w:hint="cs"/>
          <w:rtl/>
        </w:rPr>
        <w:t xml:space="preserve">على أن </w:t>
      </w:r>
      <w:r w:rsidR="00214D79">
        <w:rPr>
          <w:rFonts w:hint="cs"/>
          <w:rtl/>
        </w:rPr>
        <w:t xml:space="preserve">التقارير الأولية </w:t>
      </w:r>
      <w:r w:rsidR="00881D5D">
        <w:rPr>
          <w:rFonts w:hint="cs"/>
          <w:rtl/>
        </w:rPr>
        <w:t xml:space="preserve">تشير </w:t>
      </w:r>
      <w:r w:rsidR="00214D79">
        <w:rPr>
          <w:rFonts w:hint="cs"/>
          <w:rtl/>
        </w:rPr>
        <w:t xml:space="preserve">إلى عدم حصول حالات تنطوي على الاتجار في الأطفال؛ وأن عدد حالات الاتجار في الأشخاص التي تم تحديدها (حوالي 300) أقل كثيرا مما أشارت إليه بعض المصادر؛ وهناك بعض </w:t>
      </w:r>
      <w:r w:rsidR="00881D5D">
        <w:rPr>
          <w:rFonts w:hint="cs"/>
          <w:rtl/>
        </w:rPr>
        <w:t>اللبس</w:t>
      </w:r>
      <w:r w:rsidR="00214D79">
        <w:rPr>
          <w:rFonts w:hint="cs"/>
          <w:rtl/>
        </w:rPr>
        <w:t xml:space="preserve"> بين اللجنة وموظفيها بشأن الأعمال التي يمكن تشكل اتجارا في الأشخاص.</w:t>
      </w:r>
    </w:p>
    <w:p w:rsidR="00214D79" w:rsidRDefault="00214D79" w:rsidP="008F6B28">
      <w:pPr>
        <w:pStyle w:val="DualTxt"/>
        <w:rPr>
          <w:rFonts w:hint="cs"/>
          <w:rtl/>
        </w:rPr>
      </w:pPr>
      <w:r>
        <w:rPr>
          <w:rFonts w:hint="cs"/>
          <w:rtl/>
        </w:rPr>
        <w:t>62 -</w:t>
      </w:r>
      <w:r>
        <w:rPr>
          <w:rFonts w:hint="cs"/>
          <w:rtl/>
        </w:rPr>
        <w:tab/>
      </w:r>
      <w:r w:rsidR="008F6B28">
        <w:rPr>
          <w:rFonts w:hint="cs"/>
          <w:rtl/>
        </w:rPr>
        <w:t>و</w:t>
      </w:r>
      <w:r>
        <w:rPr>
          <w:rFonts w:hint="cs"/>
          <w:rtl/>
        </w:rPr>
        <w:t>تفيد التقارير</w:t>
      </w:r>
      <w:r w:rsidR="008F6B28" w:rsidRPr="008F6B28">
        <w:rPr>
          <w:rFonts w:hint="cs"/>
          <w:rtl/>
        </w:rPr>
        <w:t xml:space="preserve"> </w:t>
      </w:r>
      <w:r w:rsidR="008F6B28">
        <w:rPr>
          <w:rFonts w:hint="cs"/>
          <w:rtl/>
        </w:rPr>
        <w:t xml:space="preserve">في الوقت ذاته </w:t>
      </w:r>
      <w:r>
        <w:rPr>
          <w:rFonts w:hint="cs"/>
          <w:rtl/>
        </w:rPr>
        <w:t xml:space="preserve">بأن الدراسة القانونية بشأن </w:t>
      </w:r>
      <w:r w:rsidR="008F6B28">
        <w:rPr>
          <w:rFonts w:hint="cs"/>
          <w:rtl/>
        </w:rPr>
        <w:t>القانون الجنائي</w:t>
      </w:r>
      <w:r>
        <w:rPr>
          <w:rFonts w:hint="cs"/>
          <w:rtl/>
        </w:rPr>
        <w:t xml:space="preserve"> في لبنان والتدابير التشريعية اللازمة لمواءمة ال</w:t>
      </w:r>
      <w:r w:rsidR="008F6B28">
        <w:rPr>
          <w:rFonts w:hint="cs"/>
          <w:rtl/>
        </w:rPr>
        <w:t>قوانين</w:t>
      </w:r>
      <w:r>
        <w:rPr>
          <w:rFonts w:hint="cs"/>
          <w:rtl/>
        </w:rPr>
        <w:t xml:space="preserve"> اللبنانية مع أحكام الاتفاقية وبروتوكوليها، قد </w:t>
      </w:r>
      <w:r w:rsidR="008F6B28">
        <w:rPr>
          <w:rFonts w:hint="cs"/>
          <w:rtl/>
        </w:rPr>
        <w:t>توصل</w:t>
      </w:r>
      <w:r>
        <w:rPr>
          <w:rFonts w:hint="cs"/>
          <w:rtl/>
        </w:rPr>
        <w:t xml:space="preserve">ت </w:t>
      </w:r>
      <w:r w:rsidR="008F6B28">
        <w:rPr>
          <w:rFonts w:hint="cs"/>
          <w:rtl/>
        </w:rPr>
        <w:t xml:space="preserve">إلى </w:t>
      </w:r>
      <w:r>
        <w:rPr>
          <w:rFonts w:hint="cs"/>
          <w:rtl/>
        </w:rPr>
        <w:t xml:space="preserve">أن </w:t>
      </w:r>
      <w:r w:rsidR="008F6B28">
        <w:rPr>
          <w:rFonts w:hint="cs"/>
          <w:rtl/>
        </w:rPr>
        <w:t>القوانين الجنائية</w:t>
      </w:r>
      <w:r>
        <w:rPr>
          <w:rFonts w:hint="cs"/>
          <w:rtl/>
        </w:rPr>
        <w:t xml:space="preserve"> في لبنان تعاقب على كثير من الأعمال ذات الصلة بالاتجار في الأشخاص، لكنها لا تجرِّم الاتجار في الأشخاص في حد ذاته. وتعك</w:t>
      </w:r>
      <w:r w:rsidR="008F6B28">
        <w:rPr>
          <w:rFonts w:hint="cs"/>
          <w:rtl/>
        </w:rPr>
        <w:t>ف</w:t>
      </w:r>
      <w:r>
        <w:rPr>
          <w:rFonts w:hint="cs"/>
          <w:rtl/>
        </w:rPr>
        <w:t xml:space="preserve"> اللجنة على دراسة ما إذا كانت الأحكام المطبقة بالنسبة لتلك الأعمال شديدة بما فيه الكفاية أم لا. والمرجح </w:t>
      </w:r>
      <w:r w:rsidR="008F6B28">
        <w:rPr>
          <w:rFonts w:hint="cs"/>
          <w:rtl/>
        </w:rPr>
        <w:t xml:space="preserve">فيما يبدو </w:t>
      </w:r>
      <w:r>
        <w:rPr>
          <w:rFonts w:hint="cs"/>
          <w:rtl/>
        </w:rPr>
        <w:t xml:space="preserve">أن الحكومة ستحتاج إلى </w:t>
      </w:r>
      <w:r w:rsidR="008F6B28">
        <w:rPr>
          <w:rFonts w:hint="cs"/>
          <w:rtl/>
        </w:rPr>
        <w:t>سن</w:t>
      </w:r>
      <w:r>
        <w:rPr>
          <w:rFonts w:hint="cs"/>
          <w:rtl/>
        </w:rPr>
        <w:t xml:space="preserve"> تشريعات جديدة تجعل من الاتجار في الأشخاص جريمة.</w:t>
      </w:r>
    </w:p>
    <w:p w:rsidR="00214D79" w:rsidRDefault="00214D79" w:rsidP="008F6B28">
      <w:pPr>
        <w:pStyle w:val="DualTxt"/>
        <w:rPr>
          <w:rFonts w:hint="cs"/>
          <w:rtl/>
        </w:rPr>
      </w:pPr>
      <w:r>
        <w:rPr>
          <w:rFonts w:hint="cs"/>
          <w:rtl/>
        </w:rPr>
        <w:t>63 -</w:t>
      </w:r>
      <w:r>
        <w:rPr>
          <w:rFonts w:hint="cs"/>
          <w:rtl/>
        </w:rPr>
        <w:tab/>
        <w:t xml:space="preserve">ومع </w:t>
      </w:r>
      <w:r w:rsidR="008F6B28">
        <w:rPr>
          <w:rFonts w:hint="cs"/>
          <w:rtl/>
        </w:rPr>
        <w:t>مراعاة</w:t>
      </w:r>
      <w:r>
        <w:rPr>
          <w:rFonts w:hint="cs"/>
          <w:rtl/>
        </w:rPr>
        <w:t xml:space="preserve"> </w:t>
      </w:r>
      <w:r w:rsidR="008F6B28">
        <w:rPr>
          <w:rFonts w:hint="cs"/>
          <w:rtl/>
        </w:rPr>
        <w:t>ا</w:t>
      </w:r>
      <w:r>
        <w:rPr>
          <w:rFonts w:hint="cs"/>
          <w:rtl/>
        </w:rPr>
        <w:t xml:space="preserve">لآراء التي أعربت عنها مصادر أخرى </w:t>
      </w:r>
      <w:r w:rsidR="008F6B28">
        <w:rPr>
          <w:rFonts w:hint="cs"/>
          <w:rtl/>
        </w:rPr>
        <w:t>أشير</w:t>
      </w:r>
      <w:r>
        <w:rPr>
          <w:rFonts w:hint="cs"/>
          <w:rtl/>
        </w:rPr>
        <w:t xml:space="preserve"> إليها، أكدت أن</w:t>
      </w:r>
      <w:r w:rsidR="008F6B28">
        <w:rPr>
          <w:rFonts w:hint="cs"/>
          <w:rtl/>
        </w:rPr>
        <w:t>ه</w:t>
      </w:r>
      <w:r>
        <w:rPr>
          <w:rFonts w:hint="cs"/>
          <w:rtl/>
        </w:rPr>
        <w:t xml:space="preserve"> </w:t>
      </w:r>
      <w:r w:rsidR="008F6B28">
        <w:rPr>
          <w:rFonts w:hint="cs"/>
          <w:rtl/>
        </w:rPr>
        <w:t>قد تم القيام ب</w:t>
      </w:r>
      <w:r>
        <w:rPr>
          <w:rFonts w:hint="cs"/>
          <w:rtl/>
        </w:rPr>
        <w:t xml:space="preserve">كل من الدراسة الميدانية والدراسة القانونية بمساعدة من مكتب </w:t>
      </w:r>
      <w:r>
        <w:rPr>
          <w:rFonts w:hint="eastAsia"/>
          <w:rtl/>
        </w:rPr>
        <w:t>الأمم</w:t>
      </w:r>
      <w:r>
        <w:rPr>
          <w:rtl/>
        </w:rPr>
        <w:t xml:space="preserve"> المتحدة </w:t>
      </w:r>
      <w:r>
        <w:rPr>
          <w:rFonts w:hint="cs"/>
          <w:rtl/>
        </w:rPr>
        <w:t xml:space="preserve">المعني بالمخدرات والجريمة، والذي أُتيحت له سُبُل </w:t>
      </w:r>
      <w:r w:rsidR="008F6B28">
        <w:rPr>
          <w:rFonts w:hint="cs"/>
          <w:rtl/>
        </w:rPr>
        <w:t>الاطلاع ع</w:t>
      </w:r>
      <w:r>
        <w:rPr>
          <w:rFonts w:hint="cs"/>
          <w:rtl/>
        </w:rPr>
        <w:t>لى جميع الملفات ذات الصلة بما في ذلك ملفات وزارة العدل، وملفات المديرية العامة لقوى الأمن الداخلي والمديرية العامة للأمن العام. ولذا ف</w:t>
      </w:r>
      <w:r w:rsidR="008F6B28">
        <w:rPr>
          <w:rFonts w:hint="cs"/>
          <w:rtl/>
        </w:rPr>
        <w:t>من المهم</w:t>
      </w:r>
      <w:r>
        <w:rPr>
          <w:rFonts w:hint="cs"/>
          <w:rtl/>
        </w:rPr>
        <w:t xml:space="preserve"> التريُّث إلى حين الانتهاء من تلك الدراسات قبل التوصل </w:t>
      </w:r>
      <w:r w:rsidR="008F6B28">
        <w:rPr>
          <w:rFonts w:hint="cs"/>
          <w:rtl/>
        </w:rPr>
        <w:t>إلى أي استنتاجات نهائية. وقالت أ</w:t>
      </w:r>
      <w:r>
        <w:rPr>
          <w:rFonts w:hint="cs"/>
          <w:rtl/>
        </w:rPr>
        <w:t>نها على ثقة من أن النتائج - التي ستقدمها إلى اللجنة فور نشرها - ستثبت أن الأرقام التي قدمتها مصادر أخرى مبالغ</w:t>
      </w:r>
      <w:r w:rsidR="008F6B28">
        <w:rPr>
          <w:rFonts w:hint="cs"/>
          <w:rtl/>
        </w:rPr>
        <w:t xml:space="preserve"> فيها بشكل</w:t>
      </w:r>
      <w:r>
        <w:rPr>
          <w:rFonts w:hint="cs"/>
          <w:rtl/>
        </w:rPr>
        <w:t xml:space="preserve"> كبير.</w:t>
      </w:r>
    </w:p>
    <w:p w:rsidR="00214D79" w:rsidRDefault="00214D79" w:rsidP="00F11530">
      <w:pPr>
        <w:pStyle w:val="DualTxt"/>
        <w:rPr>
          <w:rFonts w:hint="cs"/>
          <w:rtl/>
        </w:rPr>
      </w:pPr>
      <w:r>
        <w:rPr>
          <w:rFonts w:hint="cs"/>
          <w:rtl/>
        </w:rPr>
        <w:t>64 -</w:t>
      </w:r>
      <w:r>
        <w:rPr>
          <w:rFonts w:hint="cs"/>
          <w:rtl/>
        </w:rPr>
        <w:tab/>
        <w:t xml:space="preserve">وفي الوقت ذاته </w:t>
      </w:r>
      <w:r w:rsidR="00F11530">
        <w:rPr>
          <w:rFonts w:hint="cs"/>
          <w:rtl/>
        </w:rPr>
        <w:t>أُنشئت</w:t>
      </w:r>
      <w:r>
        <w:rPr>
          <w:rFonts w:hint="cs"/>
          <w:rtl/>
        </w:rPr>
        <w:t xml:space="preserve"> لجنة التيسير الوطنية لمعالجة حالة العاملات المهاجرات في لبنان. وهي تعكف في الوقت الراهن على إعداد عقد</w:t>
      </w:r>
      <w:r w:rsidR="00F11530">
        <w:rPr>
          <w:rFonts w:hint="cs"/>
          <w:rtl/>
        </w:rPr>
        <w:t xml:space="preserve"> عمل</w:t>
      </w:r>
      <w:r>
        <w:rPr>
          <w:rFonts w:hint="cs"/>
          <w:rtl/>
        </w:rPr>
        <w:t xml:space="preserve"> م</w:t>
      </w:r>
      <w:r w:rsidR="00F11530">
        <w:rPr>
          <w:rFonts w:hint="cs"/>
          <w:rtl/>
        </w:rPr>
        <w:t>وحد</w:t>
      </w:r>
      <w:r>
        <w:rPr>
          <w:rFonts w:hint="cs"/>
          <w:rtl/>
        </w:rPr>
        <w:t xml:space="preserve"> </w:t>
      </w:r>
      <w:r w:rsidR="00F11530">
        <w:rPr>
          <w:rFonts w:hint="cs"/>
          <w:rtl/>
        </w:rPr>
        <w:t>لأولئك العاملات</w:t>
      </w:r>
      <w:r>
        <w:rPr>
          <w:rFonts w:hint="cs"/>
          <w:rtl/>
        </w:rPr>
        <w:t xml:space="preserve"> يخضع لإشراف الحكومة. وليس من الجلي حتى الآن إن كانت الأحكام الجديدة ستخضع لقانون محدد أو س</w:t>
      </w:r>
      <w:r w:rsidR="00F11530">
        <w:rPr>
          <w:rFonts w:hint="cs"/>
          <w:rtl/>
        </w:rPr>
        <w:t>ت</w:t>
      </w:r>
      <w:r>
        <w:rPr>
          <w:rFonts w:hint="cs"/>
          <w:rtl/>
        </w:rPr>
        <w:t xml:space="preserve">درج ببساطة كتعديل لقانون العمل. </w:t>
      </w:r>
      <w:r w:rsidR="00F11530">
        <w:rPr>
          <w:rFonts w:hint="cs"/>
          <w:rtl/>
        </w:rPr>
        <w:t>ولا يعد عدم خضوع</w:t>
      </w:r>
      <w:r>
        <w:rPr>
          <w:rFonts w:hint="cs"/>
          <w:rtl/>
        </w:rPr>
        <w:t xml:space="preserve"> عاملات المن</w:t>
      </w:r>
      <w:r w:rsidR="00F11530">
        <w:rPr>
          <w:rFonts w:hint="cs"/>
          <w:rtl/>
        </w:rPr>
        <w:t>ا</w:t>
      </w:r>
      <w:r>
        <w:rPr>
          <w:rFonts w:hint="cs"/>
          <w:rtl/>
        </w:rPr>
        <w:t xml:space="preserve">زل المهاجرات لأحكام قانون العمل </w:t>
      </w:r>
      <w:r w:rsidR="00F11530">
        <w:rPr>
          <w:rFonts w:hint="cs"/>
          <w:rtl/>
        </w:rPr>
        <w:t xml:space="preserve">وخضوعهن عوضا عن </w:t>
      </w:r>
      <w:r>
        <w:rPr>
          <w:rFonts w:hint="cs"/>
          <w:rtl/>
        </w:rPr>
        <w:t xml:space="preserve">ذلك </w:t>
      </w:r>
      <w:r w:rsidR="00F11530">
        <w:rPr>
          <w:rFonts w:hint="cs"/>
          <w:rtl/>
        </w:rPr>
        <w:t>ل</w:t>
      </w:r>
      <w:r>
        <w:rPr>
          <w:rFonts w:hint="cs"/>
          <w:rtl/>
        </w:rPr>
        <w:t>قانون الالتزامات والعقود دليلا على التمييز، نظرا لأن عاملات المن</w:t>
      </w:r>
      <w:r w:rsidR="00F11530">
        <w:rPr>
          <w:rFonts w:hint="cs"/>
          <w:rtl/>
        </w:rPr>
        <w:t>ا</w:t>
      </w:r>
      <w:r>
        <w:rPr>
          <w:rFonts w:hint="cs"/>
          <w:rtl/>
        </w:rPr>
        <w:t>زل اللبنانيات يخضعن لنفس الأحكام.</w:t>
      </w:r>
      <w:r w:rsidR="006909D2">
        <w:rPr>
          <w:rFonts w:hint="cs"/>
          <w:rtl/>
        </w:rPr>
        <w:t xml:space="preserve"> فجميع </w:t>
      </w:r>
      <w:r w:rsidR="00F11530">
        <w:rPr>
          <w:rFonts w:hint="cs"/>
          <w:rtl/>
        </w:rPr>
        <w:t>عاملات المنازل ت</w:t>
      </w:r>
      <w:r w:rsidR="006909D2">
        <w:rPr>
          <w:rFonts w:hint="cs"/>
          <w:rtl/>
        </w:rPr>
        <w:t xml:space="preserve">عانين من </w:t>
      </w:r>
      <w:r w:rsidR="00F11530">
        <w:rPr>
          <w:rFonts w:hint="cs"/>
          <w:rtl/>
        </w:rPr>
        <w:t>انعدام</w:t>
      </w:r>
      <w:r w:rsidR="006909D2">
        <w:rPr>
          <w:rFonts w:hint="cs"/>
          <w:rtl/>
        </w:rPr>
        <w:t xml:space="preserve"> الحماية على قدم المساواة.</w:t>
      </w:r>
    </w:p>
    <w:p w:rsidR="006909D2" w:rsidRDefault="006909D2" w:rsidP="00214D79">
      <w:pPr>
        <w:pStyle w:val="DualTxt"/>
        <w:rPr>
          <w:rFonts w:hint="cs"/>
          <w:rtl/>
        </w:rPr>
      </w:pPr>
      <w:r>
        <w:rPr>
          <w:rFonts w:hint="cs"/>
          <w:i/>
          <w:iCs/>
          <w:rtl/>
        </w:rPr>
        <w:t>المواد 7 إلى 9</w:t>
      </w:r>
    </w:p>
    <w:p w:rsidR="006909D2" w:rsidRDefault="006909D2" w:rsidP="0099465C">
      <w:pPr>
        <w:pStyle w:val="DualTxt"/>
        <w:rPr>
          <w:rFonts w:hint="cs"/>
          <w:rtl/>
        </w:rPr>
      </w:pPr>
      <w:r>
        <w:rPr>
          <w:rFonts w:hint="cs"/>
          <w:rtl/>
        </w:rPr>
        <w:t>65 -</w:t>
      </w:r>
      <w:r>
        <w:rPr>
          <w:rFonts w:hint="cs"/>
          <w:rtl/>
        </w:rPr>
        <w:tab/>
      </w:r>
      <w:r>
        <w:rPr>
          <w:rFonts w:hint="cs"/>
          <w:b/>
          <w:bCs/>
          <w:rtl/>
        </w:rPr>
        <w:t>السيدة تافاريس دا</w:t>
      </w:r>
      <w:r w:rsidR="00337A7A">
        <w:rPr>
          <w:rFonts w:hint="cs"/>
          <w:b/>
          <w:bCs/>
          <w:rtl/>
        </w:rPr>
        <w:t xml:space="preserve"> </w:t>
      </w:r>
      <w:r>
        <w:rPr>
          <w:rFonts w:hint="cs"/>
          <w:b/>
          <w:bCs/>
          <w:rtl/>
        </w:rPr>
        <w:t>سيلفا</w:t>
      </w:r>
      <w:r>
        <w:rPr>
          <w:rFonts w:hint="cs"/>
          <w:rtl/>
        </w:rPr>
        <w:t xml:space="preserve">: لاحظت أنه </w:t>
      </w:r>
      <w:r w:rsidR="0099465C">
        <w:rPr>
          <w:rFonts w:hint="cs"/>
          <w:rtl/>
        </w:rPr>
        <w:t>مع تماثل أ</w:t>
      </w:r>
      <w:r>
        <w:rPr>
          <w:rFonts w:hint="cs"/>
          <w:rtl/>
        </w:rPr>
        <w:t>عد</w:t>
      </w:r>
      <w:r w:rsidR="0099465C">
        <w:rPr>
          <w:rFonts w:hint="cs"/>
          <w:rtl/>
        </w:rPr>
        <w:t>ا</w:t>
      </w:r>
      <w:r>
        <w:rPr>
          <w:rFonts w:hint="cs"/>
          <w:rtl/>
        </w:rPr>
        <w:t xml:space="preserve">د </w:t>
      </w:r>
      <w:r w:rsidR="0099465C">
        <w:rPr>
          <w:rFonts w:hint="cs"/>
          <w:rtl/>
        </w:rPr>
        <w:t>ا</w:t>
      </w:r>
      <w:r>
        <w:rPr>
          <w:rFonts w:hint="cs"/>
          <w:rtl/>
        </w:rPr>
        <w:t xml:space="preserve">لرجال والنساء </w:t>
      </w:r>
      <w:r w:rsidR="0099465C">
        <w:rPr>
          <w:rFonts w:hint="cs"/>
          <w:rtl/>
        </w:rPr>
        <w:t>الذين</w:t>
      </w:r>
      <w:r>
        <w:rPr>
          <w:rFonts w:hint="cs"/>
          <w:rtl/>
        </w:rPr>
        <w:t xml:space="preserve"> قاموا بالتصويت في الانتخابات، فإن عدد النساء في وظائف </w:t>
      </w:r>
      <w:r w:rsidR="0099465C">
        <w:rPr>
          <w:rFonts w:hint="cs"/>
          <w:rtl/>
        </w:rPr>
        <w:t>صنع القرار</w:t>
      </w:r>
      <w:r>
        <w:rPr>
          <w:rFonts w:hint="cs"/>
          <w:rtl/>
        </w:rPr>
        <w:t xml:space="preserve"> منخفض. وتشير نتائج مختلف استطلاعات الرأي التي أُجريت في السنوات الأخيرة بوضوح إلى أن معظم السكان يؤيدون ترشيح النساء لمقاعد برلمانية واعتماد نظام الحصص. وتبدو النساء حريصات على التقدم إلى الانتخابات. بيد أن اقتراحات الحكومة لم تلب تلك المطالب، وتساءلت عن الطريقة التي تُزمع بها الحكومة مجابهة ذلك التناقض.</w:t>
      </w:r>
    </w:p>
    <w:p w:rsidR="006909D2" w:rsidRDefault="006909D2" w:rsidP="0099465C">
      <w:pPr>
        <w:pStyle w:val="DualTxt"/>
        <w:rPr>
          <w:rFonts w:hint="cs"/>
          <w:rtl/>
        </w:rPr>
      </w:pPr>
      <w:r>
        <w:rPr>
          <w:rFonts w:hint="cs"/>
          <w:rtl/>
        </w:rPr>
        <w:t>66 -</w:t>
      </w:r>
      <w:r>
        <w:rPr>
          <w:rFonts w:hint="cs"/>
          <w:rtl/>
        </w:rPr>
        <w:tab/>
      </w:r>
      <w:r>
        <w:rPr>
          <w:rFonts w:hint="cs"/>
          <w:b/>
          <w:bCs/>
          <w:rtl/>
        </w:rPr>
        <w:t>السيدة نيوباور</w:t>
      </w:r>
      <w:r>
        <w:rPr>
          <w:rFonts w:hint="cs"/>
          <w:rtl/>
        </w:rPr>
        <w:t xml:space="preserve">: قالت إن </w:t>
      </w:r>
      <w:r w:rsidR="0099465C">
        <w:rPr>
          <w:rFonts w:hint="cs"/>
          <w:rtl/>
        </w:rPr>
        <w:t>تخصيص</w:t>
      </w:r>
      <w:r>
        <w:rPr>
          <w:rFonts w:hint="cs"/>
          <w:rtl/>
        </w:rPr>
        <w:t xml:space="preserve"> </w:t>
      </w:r>
      <w:r w:rsidR="0099465C">
        <w:rPr>
          <w:rFonts w:hint="cs"/>
          <w:rtl/>
        </w:rPr>
        <w:t xml:space="preserve">حصة نسبتها 30 في المائة للنساء المرشحات في </w:t>
      </w:r>
      <w:r>
        <w:rPr>
          <w:rFonts w:hint="cs"/>
          <w:rtl/>
        </w:rPr>
        <w:t>مشروع القانون الانتخابي للتن</w:t>
      </w:r>
      <w:r w:rsidR="0099465C">
        <w:rPr>
          <w:rFonts w:hint="cs"/>
          <w:rtl/>
        </w:rPr>
        <w:t>ا</w:t>
      </w:r>
      <w:r>
        <w:rPr>
          <w:rFonts w:hint="cs"/>
          <w:rtl/>
        </w:rPr>
        <w:t>فس على 51 مقعدا من مجموع المقاعد التي عددها 128 مقعدا في البرلمان من شأنه أن يعزز عدد المرشحات، ولكن ليس بالضرورة عدد النساء اللاتي يتم انتخابهن. وأردفت أنها ستكون مهتمة بمعرفة ما إذا كان مشروع القانون الانتخابي يتضمن أية تدابير لمعالجة هذا الأمر.</w:t>
      </w:r>
    </w:p>
    <w:p w:rsidR="006909D2" w:rsidRDefault="006909D2" w:rsidP="006B0C27">
      <w:pPr>
        <w:pStyle w:val="DualTxt"/>
        <w:rPr>
          <w:rFonts w:hint="cs"/>
          <w:rtl/>
        </w:rPr>
      </w:pPr>
      <w:r>
        <w:rPr>
          <w:rFonts w:hint="cs"/>
          <w:rtl/>
        </w:rPr>
        <w:t>67 -</w:t>
      </w:r>
      <w:r>
        <w:rPr>
          <w:rFonts w:hint="cs"/>
          <w:rtl/>
        </w:rPr>
        <w:tab/>
        <w:t xml:space="preserve">وأردفت قائلة إنه طبقا للتقرير، شهد عام 2006 تقدما ملحوظا من حيث عدد النساء اللاتي شغلن وظائف </w:t>
      </w:r>
      <w:r w:rsidR="0099465C">
        <w:rPr>
          <w:rFonts w:hint="cs"/>
          <w:rtl/>
        </w:rPr>
        <w:t>صنع</w:t>
      </w:r>
      <w:r>
        <w:rPr>
          <w:rFonts w:hint="cs"/>
          <w:rtl/>
        </w:rPr>
        <w:t xml:space="preserve"> القرار. وسيكون من المفيد معرفة إن كانت قد أُنشئت أي آليات لجمع البيانات بشأن النساء في وظائف </w:t>
      </w:r>
      <w:r w:rsidR="006B0C27">
        <w:rPr>
          <w:rFonts w:hint="cs"/>
          <w:rtl/>
        </w:rPr>
        <w:t>صنع القرار</w:t>
      </w:r>
      <w:r>
        <w:rPr>
          <w:rFonts w:hint="cs"/>
          <w:rtl/>
        </w:rPr>
        <w:t xml:space="preserve"> وما إذا كانت قد اعتُمدت</w:t>
      </w:r>
      <w:r w:rsidR="006B0C27" w:rsidRPr="006B0C27">
        <w:rPr>
          <w:rFonts w:hint="cs"/>
          <w:rtl/>
        </w:rPr>
        <w:t xml:space="preserve"> </w:t>
      </w:r>
      <w:r w:rsidR="006B0C27">
        <w:rPr>
          <w:rFonts w:hint="cs"/>
          <w:rtl/>
        </w:rPr>
        <w:t>أية تدابير</w:t>
      </w:r>
      <w:r>
        <w:rPr>
          <w:rFonts w:hint="cs"/>
          <w:rtl/>
        </w:rPr>
        <w:t xml:space="preserve"> لزيادة تمثيل النساء في </w:t>
      </w:r>
      <w:r w:rsidR="006B0C27">
        <w:rPr>
          <w:rFonts w:hint="cs"/>
          <w:rtl/>
        </w:rPr>
        <w:t xml:space="preserve">مناصب </w:t>
      </w:r>
      <w:r>
        <w:rPr>
          <w:rFonts w:hint="cs"/>
          <w:rtl/>
        </w:rPr>
        <w:t>ذات سلط</w:t>
      </w:r>
      <w:r w:rsidR="006B0C27">
        <w:rPr>
          <w:rFonts w:hint="cs"/>
          <w:rtl/>
        </w:rPr>
        <w:t>ة</w:t>
      </w:r>
      <w:r>
        <w:rPr>
          <w:rFonts w:hint="cs"/>
          <w:rtl/>
        </w:rPr>
        <w:t>.</w:t>
      </w:r>
    </w:p>
    <w:p w:rsidR="006909D2" w:rsidRDefault="006909D2" w:rsidP="006909D2">
      <w:pPr>
        <w:pStyle w:val="DualTxt"/>
        <w:rPr>
          <w:rFonts w:hint="cs"/>
          <w:rtl/>
        </w:rPr>
      </w:pPr>
      <w:r>
        <w:rPr>
          <w:rFonts w:hint="cs"/>
          <w:rtl/>
        </w:rPr>
        <w:t>68 -</w:t>
      </w:r>
      <w:r>
        <w:rPr>
          <w:rFonts w:hint="cs"/>
          <w:rtl/>
        </w:rPr>
        <w:tab/>
      </w:r>
      <w:r>
        <w:rPr>
          <w:rFonts w:hint="cs"/>
          <w:b/>
          <w:bCs/>
          <w:rtl/>
        </w:rPr>
        <w:t>السيد</w:t>
      </w:r>
      <w:r w:rsidR="006B0C27">
        <w:rPr>
          <w:rFonts w:hint="cs"/>
          <w:b/>
          <w:bCs/>
          <w:rtl/>
        </w:rPr>
        <w:t>ة</w:t>
      </w:r>
      <w:r>
        <w:rPr>
          <w:rFonts w:hint="cs"/>
          <w:b/>
          <w:bCs/>
          <w:rtl/>
        </w:rPr>
        <w:t xml:space="preserve"> بيلميهوب -زرداني</w:t>
      </w:r>
      <w:r>
        <w:rPr>
          <w:rFonts w:hint="cs"/>
          <w:rtl/>
        </w:rPr>
        <w:t>: حثت الدولة الطرف على سحب تحفظها على الفقرة 2، المادة 9 من الاتفاقية. وقالت إن كون لبنان بلد مسلم ليس بعذر؛ فإن كثيرا من البلدان المسلمة التي أبدت نفس التحفظ قامت بسحبه</w:t>
      </w:r>
      <w:r w:rsidR="00060421">
        <w:rPr>
          <w:rFonts w:hint="cs"/>
          <w:rtl/>
        </w:rPr>
        <w:t xml:space="preserve"> بعد ذلك</w:t>
      </w:r>
      <w:r>
        <w:rPr>
          <w:rFonts w:hint="cs"/>
          <w:rtl/>
        </w:rPr>
        <w:t>.</w:t>
      </w:r>
    </w:p>
    <w:p w:rsidR="006909D2" w:rsidRDefault="006909D2" w:rsidP="00060421">
      <w:pPr>
        <w:pStyle w:val="DualTxt"/>
        <w:rPr>
          <w:rFonts w:hint="cs"/>
          <w:rtl/>
        </w:rPr>
      </w:pPr>
      <w:r>
        <w:rPr>
          <w:rFonts w:hint="cs"/>
          <w:rtl/>
        </w:rPr>
        <w:t>69 -</w:t>
      </w:r>
      <w:r>
        <w:rPr>
          <w:rFonts w:hint="cs"/>
          <w:rtl/>
        </w:rPr>
        <w:tab/>
      </w:r>
      <w:r>
        <w:rPr>
          <w:rFonts w:hint="cs"/>
          <w:b/>
          <w:bCs/>
          <w:rtl/>
        </w:rPr>
        <w:t>السيد</w:t>
      </w:r>
      <w:r w:rsidR="00337A7A">
        <w:rPr>
          <w:rFonts w:hint="cs"/>
          <w:b/>
          <w:bCs/>
          <w:rtl/>
        </w:rPr>
        <w:t>ة</w:t>
      </w:r>
      <w:r>
        <w:rPr>
          <w:rFonts w:hint="cs"/>
          <w:b/>
          <w:bCs/>
          <w:rtl/>
        </w:rPr>
        <w:t xml:space="preserve"> جبر</w:t>
      </w:r>
      <w:r>
        <w:rPr>
          <w:rFonts w:hint="cs"/>
          <w:rtl/>
        </w:rPr>
        <w:t xml:space="preserve">: قالت </w:t>
      </w:r>
      <w:r w:rsidR="00060421">
        <w:rPr>
          <w:rFonts w:hint="cs"/>
          <w:rtl/>
        </w:rPr>
        <w:t>أ</w:t>
      </w:r>
      <w:r>
        <w:rPr>
          <w:rFonts w:hint="cs"/>
          <w:rtl/>
        </w:rPr>
        <w:t xml:space="preserve">نها </w:t>
      </w:r>
      <w:r w:rsidR="00060421">
        <w:rPr>
          <w:rFonts w:hint="cs"/>
          <w:rtl/>
        </w:rPr>
        <w:t>ك</w:t>
      </w:r>
      <w:r>
        <w:rPr>
          <w:rFonts w:hint="cs"/>
          <w:rtl/>
        </w:rPr>
        <w:t xml:space="preserve">مصرية، تفهم المشاكل التي </w:t>
      </w:r>
      <w:r w:rsidR="00060421">
        <w:rPr>
          <w:rFonts w:hint="cs"/>
          <w:rtl/>
        </w:rPr>
        <w:t>ي</w:t>
      </w:r>
      <w:r>
        <w:rPr>
          <w:rFonts w:hint="cs"/>
          <w:rtl/>
        </w:rPr>
        <w:t xml:space="preserve">واجهها لبنان، ولا سيما في ضوء قرار </w:t>
      </w:r>
      <w:r>
        <w:rPr>
          <w:rFonts w:hint="eastAsia"/>
          <w:rtl/>
        </w:rPr>
        <w:t>جامعة</w:t>
      </w:r>
      <w:r>
        <w:rPr>
          <w:rtl/>
        </w:rPr>
        <w:t xml:space="preserve"> الدول العربية </w:t>
      </w:r>
      <w:r w:rsidR="00060421">
        <w:rPr>
          <w:rFonts w:hint="cs"/>
          <w:rtl/>
        </w:rPr>
        <w:t>ب</w:t>
      </w:r>
      <w:r>
        <w:rPr>
          <w:rFonts w:hint="cs"/>
          <w:rtl/>
        </w:rPr>
        <w:t>ضرورة المحافظة على هوية اللاجئين الفلسطينيين. ومن ناحية ثانية، فإن معدل الزواج بين النساء اللبنانيات واللاجئين الفلسطينيين أدنى من معدل الزواج بين النساء اللبنانيات ورجال من جنسيات أخرى. و</w:t>
      </w:r>
      <w:r w:rsidR="00060421">
        <w:rPr>
          <w:rFonts w:hint="cs"/>
          <w:rtl/>
        </w:rPr>
        <w:t xml:space="preserve">لذا فإن </w:t>
      </w:r>
      <w:r>
        <w:rPr>
          <w:rFonts w:hint="cs"/>
          <w:rtl/>
        </w:rPr>
        <w:t xml:space="preserve">القضية </w:t>
      </w:r>
      <w:r w:rsidR="00060421">
        <w:rPr>
          <w:rFonts w:hint="cs"/>
          <w:rtl/>
        </w:rPr>
        <w:t xml:space="preserve">تخص </w:t>
      </w:r>
      <w:r>
        <w:rPr>
          <w:rFonts w:hint="cs"/>
          <w:rtl/>
        </w:rPr>
        <w:t>السكان من جميع الجنسيات، وليس بالفلسطينيين ف</w:t>
      </w:r>
      <w:r w:rsidR="00060421">
        <w:rPr>
          <w:rFonts w:hint="cs"/>
          <w:rtl/>
        </w:rPr>
        <w:t>حسب</w:t>
      </w:r>
      <w:r>
        <w:rPr>
          <w:rFonts w:hint="cs"/>
          <w:rtl/>
        </w:rPr>
        <w:t>. وانتظار</w:t>
      </w:r>
      <w:r w:rsidR="00060421">
        <w:rPr>
          <w:rFonts w:hint="cs"/>
          <w:rtl/>
        </w:rPr>
        <w:t>ا</w:t>
      </w:r>
      <w:r>
        <w:rPr>
          <w:rFonts w:hint="cs"/>
          <w:rtl/>
        </w:rPr>
        <w:t xml:space="preserve"> </w:t>
      </w:r>
      <w:r w:rsidR="00060421">
        <w:rPr>
          <w:rFonts w:hint="cs"/>
          <w:rtl/>
        </w:rPr>
        <w:t>ل</w:t>
      </w:r>
      <w:r>
        <w:rPr>
          <w:rFonts w:hint="cs"/>
          <w:rtl/>
        </w:rPr>
        <w:t>اعتماد</w:t>
      </w:r>
      <w:r w:rsidR="00060421" w:rsidRPr="00060421">
        <w:rPr>
          <w:rFonts w:hint="cs"/>
          <w:rtl/>
        </w:rPr>
        <w:t xml:space="preserve"> </w:t>
      </w:r>
      <w:r w:rsidR="00060421">
        <w:rPr>
          <w:rFonts w:hint="cs"/>
          <w:rtl/>
        </w:rPr>
        <w:t>البرلمان</w:t>
      </w:r>
      <w:r>
        <w:rPr>
          <w:rFonts w:hint="cs"/>
          <w:rtl/>
        </w:rPr>
        <w:t xml:space="preserve"> </w:t>
      </w:r>
      <w:r w:rsidR="00060421">
        <w:rPr>
          <w:rFonts w:hint="cs"/>
          <w:rtl/>
        </w:rPr>
        <w:t>ل</w:t>
      </w:r>
      <w:r>
        <w:rPr>
          <w:rFonts w:hint="cs"/>
          <w:rtl/>
        </w:rPr>
        <w:t>لقانون</w:t>
      </w:r>
      <w:r w:rsidR="00060421">
        <w:rPr>
          <w:rFonts w:hint="cs"/>
          <w:rtl/>
        </w:rPr>
        <w:t>،</w:t>
      </w:r>
      <w:r>
        <w:rPr>
          <w:rFonts w:hint="cs"/>
          <w:rtl/>
        </w:rPr>
        <w:t xml:space="preserve"> ف</w:t>
      </w:r>
      <w:r w:rsidR="00060421">
        <w:rPr>
          <w:rFonts w:hint="cs"/>
          <w:rtl/>
        </w:rPr>
        <w:t>ل</w:t>
      </w:r>
      <w:r>
        <w:rPr>
          <w:rFonts w:hint="cs"/>
          <w:rtl/>
        </w:rPr>
        <w:t>قد ي</w:t>
      </w:r>
      <w:r w:rsidR="00060421">
        <w:rPr>
          <w:rFonts w:hint="cs"/>
          <w:rtl/>
        </w:rPr>
        <w:t>رغب</w:t>
      </w:r>
      <w:r>
        <w:rPr>
          <w:rFonts w:hint="cs"/>
          <w:rtl/>
        </w:rPr>
        <w:t xml:space="preserve"> لبنان</w:t>
      </w:r>
      <w:r w:rsidR="00060421">
        <w:rPr>
          <w:rFonts w:hint="cs"/>
          <w:rtl/>
        </w:rPr>
        <w:t xml:space="preserve"> في </w:t>
      </w:r>
      <w:r>
        <w:rPr>
          <w:rFonts w:hint="cs"/>
          <w:rtl/>
        </w:rPr>
        <w:t>أن ينظر في اعتماد تدابير مؤقتة لتحسين الظروف المعيشية للأطفال</w:t>
      </w:r>
      <w:r w:rsidR="00060421">
        <w:rPr>
          <w:rFonts w:hint="cs"/>
          <w:rtl/>
        </w:rPr>
        <w:t xml:space="preserve"> الذين يولدون لأب أجنبي، وخصوصا</w:t>
      </w:r>
      <w:r>
        <w:rPr>
          <w:rFonts w:hint="cs"/>
          <w:rtl/>
        </w:rPr>
        <w:t xml:space="preserve"> من حيث السماح لهم بالالتحاق بالمدارس، أو منحهم بطاقات هوية مؤقتة.</w:t>
      </w:r>
    </w:p>
    <w:p w:rsidR="006909D2" w:rsidRDefault="006909D2" w:rsidP="002A1BDE">
      <w:pPr>
        <w:pStyle w:val="DualTxt"/>
        <w:rPr>
          <w:rFonts w:hint="cs"/>
          <w:rtl/>
        </w:rPr>
      </w:pPr>
      <w:r>
        <w:rPr>
          <w:rFonts w:hint="cs"/>
          <w:rtl/>
        </w:rPr>
        <w:t>70 -</w:t>
      </w:r>
      <w:r>
        <w:rPr>
          <w:rFonts w:hint="cs"/>
          <w:rtl/>
        </w:rPr>
        <w:tab/>
        <w:t>وأخيرا، ينبغي تجنُّب ال</w:t>
      </w:r>
      <w:r w:rsidR="002A1BDE">
        <w:rPr>
          <w:rFonts w:hint="cs"/>
          <w:rtl/>
        </w:rPr>
        <w:t xml:space="preserve">قوالب </w:t>
      </w:r>
      <w:r>
        <w:rPr>
          <w:rFonts w:hint="cs"/>
          <w:rtl/>
        </w:rPr>
        <w:t xml:space="preserve">النمطية الموجودة </w:t>
      </w:r>
      <w:r w:rsidR="002A1BDE">
        <w:rPr>
          <w:rFonts w:hint="cs"/>
          <w:rtl/>
        </w:rPr>
        <w:t xml:space="preserve">في </w:t>
      </w:r>
      <w:r>
        <w:rPr>
          <w:rFonts w:hint="cs"/>
          <w:rtl/>
        </w:rPr>
        <w:t xml:space="preserve"> شكل </w:t>
      </w:r>
      <w:r w:rsidR="002A1BDE" w:rsidRPr="002A1BDE">
        <w:rPr>
          <w:rtl/>
        </w:rPr>
        <w:t>أشرطة فيديو تصور مشاهد قصيرة</w:t>
      </w:r>
      <w:r w:rsidR="002A1BDE" w:rsidRPr="002A1BDE">
        <w:t xml:space="preserve"> </w:t>
      </w:r>
      <w:r>
        <w:rPr>
          <w:rFonts w:hint="cs"/>
          <w:rtl/>
        </w:rPr>
        <w:t>وإعلانات</w:t>
      </w:r>
      <w:r w:rsidR="00224482">
        <w:rPr>
          <w:rFonts w:hint="cs"/>
          <w:rtl/>
        </w:rPr>
        <w:t xml:space="preserve"> تجارية، نظرا لأنها تشجع التطرف.</w:t>
      </w:r>
    </w:p>
    <w:p w:rsidR="00224482" w:rsidRDefault="00224482" w:rsidP="00A03E97">
      <w:pPr>
        <w:pStyle w:val="DualTxt"/>
        <w:rPr>
          <w:rFonts w:hint="cs"/>
          <w:rtl/>
        </w:rPr>
      </w:pPr>
      <w:r>
        <w:rPr>
          <w:rFonts w:hint="cs"/>
          <w:rtl/>
        </w:rPr>
        <w:t>71 -</w:t>
      </w:r>
      <w:r>
        <w:rPr>
          <w:rFonts w:hint="cs"/>
          <w:rtl/>
        </w:rPr>
        <w:tab/>
      </w:r>
      <w:r>
        <w:rPr>
          <w:rFonts w:hint="cs"/>
          <w:b/>
          <w:bCs/>
          <w:rtl/>
        </w:rPr>
        <w:t>السيدة هالبرين - كداري</w:t>
      </w:r>
      <w:r w:rsidR="002A1BDE">
        <w:rPr>
          <w:rFonts w:hint="cs"/>
          <w:rtl/>
        </w:rPr>
        <w:t>: أشارت إلى أن</w:t>
      </w:r>
      <w:r>
        <w:rPr>
          <w:rFonts w:hint="cs"/>
          <w:rtl/>
        </w:rPr>
        <w:t xml:space="preserve"> أحد الأسباب التي تحول بين </w:t>
      </w:r>
      <w:r w:rsidR="00A03E97">
        <w:rPr>
          <w:rFonts w:hint="cs"/>
          <w:rtl/>
        </w:rPr>
        <w:t xml:space="preserve">نساء </w:t>
      </w:r>
      <w:r>
        <w:rPr>
          <w:rFonts w:hint="cs"/>
          <w:rtl/>
        </w:rPr>
        <w:t>كثير</w:t>
      </w:r>
      <w:r w:rsidR="00A03E97">
        <w:rPr>
          <w:rFonts w:hint="cs"/>
          <w:rtl/>
        </w:rPr>
        <w:t>ات</w:t>
      </w:r>
      <w:r>
        <w:rPr>
          <w:rFonts w:hint="cs"/>
          <w:rtl/>
        </w:rPr>
        <w:t xml:space="preserve"> جدا وبين الانتخاب </w:t>
      </w:r>
      <w:r w:rsidR="00A03E97">
        <w:rPr>
          <w:rFonts w:hint="cs"/>
          <w:rtl/>
        </w:rPr>
        <w:t>ه</w:t>
      </w:r>
      <w:r>
        <w:rPr>
          <w:rFonts w:hint="cs"/>
          <w:rtl/>
        </w:rPr>
        <w:t>و</w:t>
      </w:r>
      <w:r w:rsidR="00A03E97">
        <w:rPr>
          <w:rFonts w:hint="cs"/>
          <w:rtl/>
        </w:rPr>
        <w:t xml:space="preserve"> أولا </w:t>
      </w:r>
      <w:r>
        <w:rPr>
          <w:rFonts w:hint="cs"/>
          <w:rtl/>
        </w:rPr>
        <w:t xml:space="preserve">أن </w:t>
      </w:r>
      <w:r w:rsidR="00A03E97">
        <w:rPr>
          <w:rFonts w:hint="cs"/>
          <w:rtl/>
        </w:rPr>
        <w:t xml:space="preserve">عددا </w:t>
      </w:r>
      <w:r>
        <w:rPr>
          <w:rFonts w:hint="cs"/>
          <w:rtl/>
        </w:rPr>
        <w:t xml:space="preserve">قليلا جدا </w:t>
      </w:r>
      <w:r w:rsidR="00A03E97">
        <w:rPr>
          <w:rFonts w:hint="cs"/>
          <w:rtl/>
        </w:rPr>
        <w:t xml:space="preserve"> من النساء يتقدمن للانتخاب</w:t>
      </w:r>
      <w:r>
        <w:rPr>
          <w:rFonts w:hint="cs"/>
          <w:rtl/>
        </w:rPr>
        <w:t xml:space="preserve">، </w:t>
      </w:r>
      <w:r w:rsidR="00A03E97">
        <w:rPr>
          <w:rFonts w:hint="cs"/>
          <w:rtl/>
        </w:rPr>
        <w:t>ويعزى هذا</w:t>
      </w:r>
      <w:r>
        <w:rPr>
          <w:rFonts w:hint="cs"/>
          <w:rtl/>
        </w:rPr>
        <w:t xml:space="preserve"> جزئي</w:t>
      </w:r>
      <w:r w:rsidR="00A03E97">
        <w:rPr>
          <w:rFonts w:hint="cs"/>
          <w:rtl/>
        </w:rPr>
        <w:t>ا</w:t>
      </w:r>
      <w:r>
        <w:rPr>
          <w:rFonts w:hint="cs"/>
          <w:rtl/>
        </w:rPr>
        <w:t xml:space="preserve"> </w:t>
      </w:r>
      <w:r w:rsidR="00A03E97">
        <w:rPr>
          <w:rFonts w:hint="cs"/>
          <w:rtl/>
        </w:rPr>
        <w:t>إلى</w:t>
      </w:r>
      <w:r>
        <w:rPr>
          <w:rFonts w:hint="cs"/>
          <w:rtl/>
        </w:rPr>
        <w:t xml:space="preserve"> الاعتقاد </w:t>
      </w:r>
      <w:r w:rsidR="00A03E97">
        <w:rPr>
          <w:rFonts w:hint="cs"/>
          <w:rtl/>
        </w:rPr>
        <w:t xml:space="preserve">السائد </w:t>
      </w:r>
      <w:r>
        <w:rPr>
          <w:rFonts w:hint="cs"/>
          <w:rtl/>
        </w:rPr>
        <w:t>بين النساء بأن</w:t>
      </w:r>
      <w:r w:rsidR="00A03E97">
        <w:rPr>
          <w:rFonts w:hint="cs"/>
          <w:rtl/>
        </w:rPr>
        <w:t>ه</w:t>
      </w:r>
      <w:r>
        <w:rPr>
          <w:rFonts w:hint="cs"/>
          <w:rtl/>
        </w:rPr>
        <w:t xml:space="preserve"> </w:t>
      </w:r>
      <w:r w:rsidR="00A03E97">
        <w:rPr>
          <w:rFonts w:hint="cs"/>
          <w:rtl/>
        </w:rPr>
        <w:t>لا</w:t>
      </w:r>
      <w:r w:rsidR="00954415">
        <w:rPr>
          <w:rFonts w:hint="eastAsia"/>
          <w:rtl/>
        </w:rPr>
        <w:t> </w:t>
      </w:r>
      <w:r w:rsidR="00A03E97">
        <w:rPr>
          <w:rFonts w:hint="cs"/>
          <w:rtl/>
        </w:rPr>
        <w:t>جدوى من التقدم للترشي</w:t>
      </w:r>
      <w:r>
        <w:rPr>
          <w:rFonts w:hint="cs"/>
          <w:rtl/>
        </w:rPr>
        <w:t xml:space="preserve">ح </w:t>
      </w:r>
      <w:r w:rsidR="00A03E97">
        <w:rPr>
          <w:rFonts w:hint="cs"/>
          <w:rtl/>
        </w:rPr>
        <w:t>فضلا عن</w:t>
      </w:r>
      <w:r>
        <w:rPr>
          <w:rFonts w:hint="cs"/>
          <w:rtl/>
        </w:rPr>
        <w:t xml:space="preserve"> أعباء تكاليف الانتخاب. وأضافت</w:t>
      </w:r>
      <w:r w:rsidR="00A03E97">
        <w:rPr>
          <w:rFonts w:hint="cs"/>
          <w:rtl/>
        </w:rPr>
        <w:t xml:space="preserve"> قائلة</w:t>
      </w:r>
      <w:r>
        <w:rPr>
          <w:rFonts w:hint="cs"/>
          <w:rtl/>
        </w:rPr>
        <w:t xml:space="preserve"> أنها ستكون مهتمة بمعرفة ما إذا كانت هناك برامج للمساعدة </w:t>
      </w:r>
      <w:r w:rsidR="00A03E97">
        <w:rPr>
          <w:rFonts w:hint="cs"/>
          <w:rtl/>
        </w:rPr>
        <w:t>في</w:t>
      </w:r>
      <w:r>
        <w:rPr>
          <w:rFonts w:hint="cs"/>
          <w:rtl/>
        </w:rPr>
        <w:t xml:space="preserve"> تغطية النفقات التي تتكبدها النساء اللاتي يتقدمن </w:t>
      </w:r>
      <w:r w:rsidR="00A03E97">
        <w:rPr>
          <w:rFonts w:hint="cs"/>
          <w:rtl/>
        </w:rPr>
        <w:t>للترشيح</w:t>
      </w:r>
      <w:r>
        <w:rPr>
          <w:rFonts w:hint="cs"/>
          <w:rtl/>
        </w:rPr>
        <w:t xml:space="preserve"> </w:t>
      </w:r>
      <w:r w:rsidR="00A03E97">
        <w:rPr>
          <w:rFonts w:hint="cs"/>
          <w:rtl/>
        </w:rPr>
        <w:t>لل</w:t>
      </w:r>
      <w:r>
        <w:rPr>
          <w:rFonts w:hint="cs"/>
          <w:rtl/>
        </w:rPr>
        <w:t>انتخاب</w:t>
      </w:r>
      <w:r w:rsidR="00A03E97">
        <w:rPr>
          <w:rFonts w:hint="cs"/>
          <w:rtl/>
        </w:rPr>
        <w:t>ات</w:t>
      </w:r>
      <w:r>
        <w:rPr>
          <w:rFonts w:hint="cs"/>
          <w:rtl/>
        </w:rPr>
        <w:t>.</w:t>
      </w:r>
    </w:p>
    <w:p w:rsidR="00224482" w:rsidRDefault="00224482" w:rsidP="00A03E97">
      <w:pPr>
        <w:pStyle w:val="DualTxt"/>
        <w:rPr>
          <w:rFonts w:hint="cs"/>
          <w:rtl/>
        </w:rPr>
      </w:pPr>
      <w:r>
        <w:rPr>
          <w:rFonts w:hint="cs"/>
          <w:rtl/>
        </w:rPr>
        <w:t>72 -</w:t>
      </w:r>
      <w:r>
        <w:rPr>
          <w:rFonts w:hint="cs"/>
          <w:rtl/>
        </w:rPr>
        <w:tab/>
        <w:t>وأردفت</w:t>
      </w:r>
      <w:r w:rsidR="00A03E97">
        <w:rPr>
          <w:rFonts w:hint="cs"/>
          <w:rtl/>
        </w:rPr>
        <w:t xml:space="preserve"> قائلة </w:t>
      </w:r>
      <w:r>
        <w:rPr>
          <w:rFonts w:hint="cs"/>
          <w:rtl/>
        </w:rPr>
        <w:t xml:space="preserve">أن التقرير يقدم قدرا كبيرا من المعلومات </w:t>
      </w:r>
      <w:r w:rsidR="00A03E97">
        <w:rPr>
          <w:rFonts w:hint="cs"/>
          <w:rtl/>
        </w:rPr>
        <w:t>ع</w:t>
      </w:r>
      <w:r>
        <w:rPr>
          <w:rFonts w:hint="cs"/>
          <w:rtl/>
        </w:rPr>
        <w:t xml:space="preserve">ن البرلمان، لكنه لا يقدم </w:t>
      </w:r>
      <w:r w:rsidR="00A03E97">
        <w:rPr>
          <w:rFonts w:hint="cs"/>
          <w:rtl/>
        </w:rPr>
        <w:t>سوى النزر اليسير</w:t>
      </w:r>
      <w:r>
        <w:rPr>
          <w:rFonts w:hint="cs"/>
          <w:rtl/>
        </w:rPr>
        <w:t xml:space="preserve"> جدا عن الخدمة المدنية عامة، ويشير فقط إلى إحراز تقدم ملحوظ منذ عام 2006. وقالت إنها ستتلقى بالتقدير المزيد من المعلومات في هذا الصدد. وأضافت أنها مهتمة على وجه الخصوص بمعرفة إن كانت أي تدابير أخرى قد اتُخذت، إلى جانب المذكرات الصادرة عن المديرية العامة لقوى الأمن الداخلي، بشأن تشغيل ضباط اختصاصيين وضابطات اختصاصيات.</w:t>
      </w:r>
    </w:p>
    <w:p w:rsidR="00224482" w:rsidRDefault="00224482" w:rsidP="00A03E97">
      <w:pPr>
        <w:pStyle w:val="DualTxt"/>
        <w:rPr>
          <w:rFonts w:hint="cs"/>
          <w:rtl/>
        </w:rPr>
      </w:pPr>
      <w:r>
        <w:rPr>
          <w:rFonts w:hint="cs"/>
          <w:rtl/>
        </w:rPr>
        <w:t>73 -</w:t>
      </w:r>
      <w:r>
        <w:rPr>
          <w:rFonts w:hint="cs"/>
          <w:rtl/>
        </w:rPr>
        <w:tab/>
        <w:t xml:space="preserve">وأخيرا، قالت </w:t>
      </w:r>
      <w:r w:rsidR="00A03E97">
        <w:rPr>
          <w:rFonts w:hint="cs"/>
          <w:rtl/>
        </w:rPr>
        <w:t>أ</w:t>
      </w:r>
      <w:r>
        <w:rPr>
          <w:rFonts w:hint="cs"/>
          <w:rtl/>
        </w:rPr>
        <w:t>نها ستكون مهتمة بمعرفة نسبة القضاة الذكور إلى القضاة الإناث في المحاكم المدنية، وفي المهن القانونية، وفي وزارة العدل.</w:t>
      </w:r>
    </w:p>
    <w:p w:rsidR="00224482" w:rsidRDefault="00224482" w:rsidP="00A03E97">
      <w:pPr>
        <w:pStyle w:val="DualTxt"/>
        <w:rPr>
          <w:rFonts w:hint="cs"/>
          <w:rtl/>
        </w:rPr>
      </w:pPr>
      <w:r>
        <w:rPr>
          <w:rFonts w:hint="cs"/>
          <w:rtl/>
        </w:rPr>
        <w:t>74 -</w:t>
      </w:r>
      <w:r>
        <w:rPr>
          <w:rFonts w:hint="cs"/>
          <w:rtl/>
        </w:rPr>
        <w:tab/>
      </w:r>
      <w:r>
        <w:rPr>
          <w:rFonts w:hint="cs"/>
          <w:b/>
          <w:bCs/>
          <w:rtl/>
        </w:rPr>
        <w:t>السيدة جمهوري</w:t>
      </w:r>
      <w:r>
        <w:rPr>
          <w:rFonts w:hint="cs"/>
          <w:rtl/>
        </w:rPr>
        <w:t xml:space="preserve"> (لبنان): قالت </w:t>
      </w:r>
      <w:r w:rsidR="00A03E97">
        <w:rPr>
          <w:rFonts w:hint="cs"/>
          <w:rtl/>
        </w:rPr>
        <w:t>أ</w:t>
      </w:r>
      <w:r>
        <w:rPr>
          <w:rFonts w:hint="cs"/>
          <w:rtl/>
        </w:rPr>
        <w:t>ن المسؤولين عن إعداد التقرير حذفوا عمدا الإحصاءات ال</w:t>
      </w:r>
      <w:r w:rsidR="00A03E97">
        <w:rPr>
          <w:rFonts w:hint="cs"/>
          <w:rtl/>
        </w:rPr>
        <w:t>واردة</w:t>
      </w:r>
      <w:r>
        <w:rPr>
          <w:rFonts w:hint="cs"/>
          <w:rtl/>
        </w:rPr>
        <w:t xml:space="preserve"> بالفعل في التقارير السابقة.</w:t>
      </w:r>
    </w:p>
    <w:p w:rsidR="00224482" w:rsidRDefault="00224482" w:rsidP="006D18DB">
      <w:pPr>
        <w:pStyle w:val="DualTxt"/>
        <w:rPr>
          <w:rFonts w:hint="cs"/>
          <w:rtl/>
        </w:rPr>
      </w:pPr>
      <w:r>
        <w:rPr>
          <w:rFonts w:hint="cs"/>
          <w:rtl/>
        </w:rPr>
        <w:t>75 -</w:t>
      </w:r>
      <w:r>
        <w:rPr>
          <w:rFonts w:hint="cs"/>
          <w:rtl/>
        </w:rPr>
        <w:tab/>
      </w:r>
      <w:r>
        <w:rPr>
          <w:rFonts w:hint="cs"/>
          <w:b/>
          <w:bCs/>
          <w:rtl/>
        </w:rPr>
        <w:t>السيدة كيوان</w:t>
      </w:r>
      <w:r w:rsidR="006D18DB">
        <w:rPr>
          <w:rFonts w:hint="cs"/>
          <w:rtl/>
        </w:rPr>
        <w:t xml:space="preserve"> (لبنان): قالت أ</w:t>
      </w:r>
      <w:r>
        <w:rPr>
          <w:rFonts w:hint="cs"/>
          <w:rtl/>
        </w:rPr>
        <w:t xml:space="preserve">ن مشروع القانون الانتخابي وضعته اللجنة الاستشارية الخاصة استنادا إلى مشاورات مع منظمات المجتمع المدني والشخصيات العامة، </w:t>
      </w:r>
      <w:r w:rsidR="006D18DB">
        <w:rPr>
          <w:rFonts w:hint="cs"/>
          <w:rtl/>
        </w:rPr>
        <w:t>بين</w:t>
      </w:r>
      <w:r>
        <w:rPr>
          <w:rFonts w:hint="cs"/>
          <w:rtl/>
        </w:rPr>
        <w:t xml:space="preserve"> آخرين. وقد قامت تلك اللجنة بعملية حشد مضنية من أجل إدراج حصة للنساء. وقد شددت أطراف أخرى على أهمية وضع قائمة أولا تضم المرشحات؛ وكفالة تغطية وسائط الإعلام للمرشحين والمرشحات</w:t>
      </w:r>
      <w:r w:rsidR="006D18DB" w:rsidRPr="006D18DB">
        <w:rPr>
          <w:rFonts w:hint="cs"/>
          <w:rtl/>
        </w:rPr>
        <w:t xml:space="preserve"> </w:t>
      </w:r>
      <w:r w:rsidR="006D18DB">
        <w:rPr>
          <w:rFonts w:hint="cs"/>
          <w:rtl/>
        </w:rPr>
        <w:t>على قدم المساواة</w:t>
      </w:r>
      <w:r>
        <w:rPr>
          <w:rFonts w:hint="cs"/>
          <w:rtl/>
        </w:rPr>
        <w:t xml:space="preserve">؛ والمساهمة في تكاليف المرشحات، بما يضمن عدم تعرضهن </w:t>
      </w:r>
      <w:r w:rsidR="006D18DB">
        <w:rPr>
          <w:rFonts w:hint="cs"/>
          <w:rtl/>
        </w:rPr>
        <w:t>لوضع</w:t>
      </w:r>
      <w:r>
        <w:rPr>
          <w:rFonts w:hint="cs"/>
          <w:rtl/>
        </w:rPr>
        <w:t xml:space="preserve"> مالي</w:t>
      </w:r>
      <w:r w:rsidR="006D18DB">
        <w:rPr>
          <w:rFonts w:hint="cs"/>
          <w:rtl/>
        </w:rPr>
        <w:t xml:space="preserve"> غير موات</w:t>
      </w:r>
      <w:r>
        <w:rPr>
          <w:rFonts w:hint="cs"/>
          <w:rtl/>
        </w:rPr>
        <w:t>.</w:t>
      </w:r>
    </w:p>
    <w:p w:rsidR="00224482" w:rsidRDefault="00224482" w:rsidP="009571B5">
      <w:pPr>
        <w:pStyle w:val="DualTxt"/>
        <w:rPr>
          <w:rFonts w:hint="cs"/>
          <w:rtl/>
        </w:rPr>
      </w:pPr>
      <w:r>
        <w:rPr>
          <w:rFonts w:hint="cs"/>
          <w:rtl/>
        </w:rPr>
        <w:t>76 -</w:t>
      </w:r>
      <w:r>
        <w:rPr>
          <w:rFonts w:hint="cs"/>
          <w:rtl/>
        </w:rPr>
        <w:tab/>
        <w:t>وقد سعت اللجنة المسؤولة عن وضع مشروع القانون الانتخابي، تحت ضغط من جميع الج</w:t>
      </w:r>
      <w:r w:rsidR="006D18DB">
        <w:rPr>
          <w:rFonts w:hint="cs"/>
          <w:rtl/>
        </w:rPr>
        <w:t>هات</w:t>
      </w:r>
      <w:r>
        <w:rPr>
          <w:rFonts w:hint="cs"/>
          <w:rtl/>
        </w:rPr>
        <w:t xml:space="preserve">، إلى مراعاة </w:t>
      </w:r>
      <w:r w:rsidR="006D18DB">
        <w:rPr>
          <w:rFonts w:hint="cs"/>
          <w:rtl/>
        </w:rPr>
        <w:t>دواعي القلق</w:t>
      </w:r>
      <w:r>
        <w:rPr>
          <w:rFonts w:hint="cs"/>
          <w:rtl/>
        </w:rPr>
        <w:t xml:space="preserve"> </w:t>
      </w:r>
      <w:r w:rsidR="006D18DB">
        <w:rPr>
          <w:rFonts w:hint="cs"/>
          <w:rtl/>
        </w:rPr>
        <w:t xml:space="preserve">لدى </w:t>
      </w:r>
      <w:r>
        <w:rPr>
          <w:rFonts w:hint="cs"/>
          <w:rtl/>
        </w:rPr>
        <w:t xml:space="preserve">المجتمع المدني والمؤسسة السياسية على السواء. وفي نهاية الأمر، شمل مشروع القانون نظاما للحصص </w:t>
      </w:r>
      <w:r w:rsidR="006D18DB">
        <w:rPr>
          <w:rFonts w:hint="cs"/>
          <w:rtl/>
        </w:rPr>
        <w:t>قوامه</w:t>
      </w:r>
      <w:r>
        <w:rPr>
          <w:rFonts w:hint="cs"/>
          <w:rtl/>
        </w:rPr>
        <w:t xml:space="preserve"> 51 مقعدا برلمانيا، ت</w:t>
      </w:r>
      <w:r w:rsidR="006D18DB">
        <w:rPr>
          <w:rFonts w:hint="cs"/>
          <w:rtl/>
        </w:rPr>
        <w:t>جري</w:t>
      </w:r>
      <w:r>
        <w:rPr>
          <w:rFonts w:hint="cs"/>
          <w:rtl/>
        </w:rPr>
        <w:t xml:space="preserve"> الانتخابات </w:t>
      </w:r>
      <w:r w:rsidR="006D18DB">
        <w:rPr>
          <w:rFonts w:hint="cs"/>
          <w:rtl/>
        </w:rPr>
        <w:t>لشغلها</w:t>
      </w:r>
      <w:r>
        <w:rPr>
          <w:rFonts w:hint="cs"/>
          <w:rtl/>
        </w:rPr>
        <w:t xml:space="preserve"> على أساس نظام تناسبي. وي</w:t>
      </w:r>
      <w:r w:rsidR="006D18DB">
        <w:rPr>
          <w:rFonts w:hint="cs"/>
          <w:rtl/>
        </w:rPr>
        <w:t>جري</w:t>
      </w:r>
      <w:r>
        <w:rPr>
          <w:rFonts w:hint="cs"/>
          <w:rtl/>
        </w:rPr>
        <w:t xml:space="preserve"> التنافس على الــ 77 مقعدا الب</w:t>
      </w:r>
      <w:r w:rsidR="006D18DB">
        <w:rPr>
          <w:rFonts w:hint="cs"/>
          <w:rtl/>
        </w:rPr>
        <w:t>ا</w:t>
      </w:r>
      <w:r>
        <w:rPr>
          <w:rFonts w:hint="cs"/>
          <w:rtl/>
        </w:rPr>
        <w:t>قية، على أساس نظام الأغلبية. وشمل مشروع القانون أيضا نصا يرمي إلى كفالة تغطية</w:t>
      </w:r>
      <w:r w:rsidR="009571B5" w:rsidRPr="009571B5">
        <w:rPr>
          <w:rFonts w:hint="cs"/>
          <w:rtl/>
        </w:rPr>
        <w:t xml:space="preserve"> </w:t>
      </w:r>
      <w:r w:rsidR="009571B5">
        <w:rPr>
          <w:rFonts w:hint="cs"/>
          <w:rtl/>
        </w:rPr>
        <w:t>وسائط الإعلام للمرشحين والمرشحات</w:t>
      </w:r>
      <w:r>
        <w:rPr>
          <w:rFonts w:hint="cs"/>
          <w:rtl/>
        </w:rPr>
        <w:t xml:space="preserve"> على قدم المساواة. </w:t>
      </w:r>
      <w:r w:rsidR="009571B5">
        <w:rPr>
          <w:rFonts w:hint="cs"/>
          <w:rtl/>
        </w:rPr>
        <w:t>على أنه ل</w:t>
      </w:r>
      <w:r>
        <w:rPr>
          <w:rFonts w:hint="cs"/>
          <w:rtl/>
        </w:rPr>
        <w:t xml:space="preserve">م </w:t>
      </w:r>
      <w:r w:rsidR="009571B5">
        <w:rPr>
          <w:rFonts w:hint="cs"/>
          <w:rtl/>
        </w:rPr>
        <w:t>يوضع</w:t>
      </w:r>
      <w:r>
        <w:rPr>
          <w:rFonts w:hint="cs"/>
          <w:rtl/>
        </w:rPr>
        <w:t xml:space="preserve"> في الاعتبار طلب وضع قائمة بالمرشحات</w:t>
      </w:r>
      <w:r w:rsidR="009571B5" w:rsidRPr="009571B5">
        <w:rPr>
          <w:rFonts w:hint="cs"/>
          <w:rtl/>
        </w:rPr>
        <w:t xml:space="preserve"> </w:t>
      </w:r>
      <w:r w:rsidR="009571B5">
        <w:rPr>
          <w:rFonts w:hint="cs"/>
          <w:rtl/>
        </w:rPr>
        <w:t>أولا</w:t>
      </w:r>
      <w:r>
        <w:rPr>
          <w:rFonts w:hint="cs"/>
          <w:rtl/>
        </w:rPr>
        <w:t>.</w:t>
      </w:r>
    </w:p>
    <w:p w:rsidR="00224482" w:rsidRDefault="00224482" w:rsidP="00F34C20">
      <w:pPr>
        <w:pStyle w:val="DualTxt"/>
        <w:rPr>
          <w:rFonts w:hint="cs"/>
          <w:rtl/>
        </w:rPr>
      </w:pPr>
      <w:r>
        <w:rPr>
          <w:rFonts w:hint="cs"/>
          <w:rtl/>
        </w:rPr>
        <w:t>77 -</w:t>
      </w:r>
      <w:r>
        <w:rPr>
          <w:rFonts w:hint="cs"/>
          <w:rtl/>
        </w:rPr>
        <w:tab/>
        <w:t xml:space="preserve">ومما يؤسف له، أن مجلس الوزراء لم يقر مشروع القانون، </w:t>
      </w:r>
      <w:r w:rsidR="009571B5">
        <w:rPr>
          <w:rFonts w:hint="cs"/>
          <w:rtl/>
        </w:rPr>
        <w:t>كما</w:t>
      </w:r>
      <w:r>
        <w:rPr>
          <w:rFonts w:hint="cs"/>
          <w:rtl/>
        </w:rPr>
        <w:t xml:space="preserve"> ي</w:t>
      </w:r>
      <w:r w:rsidR="009571B5">
        <w:rPr>
          <w:rFonts w:hint="cs"/>
          <w:rtl/>
        </w:rPr>
        <w:t>جري</w:t>
      </w:r>
      <w:r>
        <w:rPr>
          <w:rFonts w:hint="cs"/>
          <w:rtl/>
        </w:rPr>
        <w:t xml:space="preserve"> تجاهل موضوع الحصص برمته في المفاوضات السياسية الراهنة. و</w:t>
      </w:r>
      <w:r w:rsidR="009571B5">
        <w:rPr>
          <w:rFonts w:hint="cs"/>
          <w:rtl/>
        </w:rPr>
        <w:t>أردفت قائلة</w:t>
      </w:r>
      <w:r>
        <w:rPr>
          <w:rFonts w:hint="cs"/>
          <w:rtl/>
        </w:rPr>
        <w:t xml:space="preserve"> أنها </w:t>
      </w:r>
      <w:r w:rsidR="009571B5">
        <w:rPr>
          <w:rFonts w:hint="cs"/>
          <w:rtl/>
        </w:rPr>
        <w:t xml:space="preserve">وإن </w:t>
      </w:r>
      <w:r>
        <w:rPr>
          <w:rFonts w:hint="cs"/>
          <w:rtl/>
        </w:rPr>
        <w:t xml:space="preserve">كانت تفضل أن تكون هناك حصة أكبر تطبق على جميع المقاعد في البرلمان، فإن أي حصة تكون مفيدة، نظرا لأن الحصص تكفل </w:t>
      </w:r>
      <w:r w:rsidR="009571B5">
        <w:rPr>
          <w:rFonts w:hint="cs"/>
          <w:rtl/>
        </w:rPr>
        <w:t>تسجيل</w:t>
      </w:r>
      <w:r>
        <w:rPr>
          <w:rFonts w:hint="cs"/>
          <w:rtl/>
        </w:rPr>
        <w:t xml:space="preserve"> المرشحات في حزب سياسي</w:t>
      </w:r>
      <w:r w:rsidR="00F34C20">
        <w:rPr>
          <w:rFonts w:hint="cs"/>
          <w:rtl/>
        </w:rPr>
        <w:t xml:space="preserve"> معين</w:t>
      </w:r>
      <w:r>
        <w:rPr>
          <w:rFonts w:hint="cs"/>
          <w:rtl/>
        </w:rPr>
        <w:t xml:space="preserve">، عوضا عن تقدمهن كمرشحات مستقلات. والمرشحات </w:t>
      </w:r>
      <w:r w:rsidR="00F34C20">
        <w:rPr>
          <w:rFonts w:hint="cs"/>
          <w:rtl/>
        </w:rPr>
        <w:t>اللاتي ت</w:t>
      </w:r>
      <w:r>
        <w:rPr>
          <w:rFonts w:hint="cs"/>
          <w:rtl/>
        </w:rPr>
        <w:t xml:space="preserve">درج أسماؤهن في </w:t>
      </w:r>
      <w:r w:rsidR="008A2469">
        <w:rPr>
          <w:rFonts w:hint="cs"/>
          <w:rtl/>
        </w:rPr>
        <w:t xml:space="preserve">قوائم الحزبية لا يتنافسن ضد مرشحات أخريات، ولكن ضد أحزاب سياسية أخرى تتألف من مرشحين ومرشحات. وقد حُدد هذا النهج باعتباره أفضل النهوج. </w:t>
      </w:r>
      <w:r w:rsidR="00F34C20">
        <w:rPr>
          <w:rFonts w:hint="cs"/>
          <w:rtl/>
        </w:rPr>
        <w:t xml:space="preserve">على أن </w:t>
      </w:r>
      <w:r w:rsidR="008A2469">
        <w:rPr>
          <w:rFonts w:hint="cs"/>
          <w:rtl/>
        </w:rPr>
        <w:t xml:space="preserve">من الجلي أنه لا يزال هناك شوط طويل </w:t>
      </w:r>
      <w:r w:rsidR="00F34C20">
        <w:rPr>
          <w:rFonts w:hint="cs"/>
          <w:rtl/>
        </w:rPr>
        <w:t>يتعين قطعه</w:t>
      </w:r>
      <w:r w:rsidR="008A2469">
        <w:rPr>
          <w:rFonts w:hint="cs"/>
          <w:rtl/>
        </w:rPr>
        <w:t>.</w:t>
      </w:r>
    </w:p>
    <w:p w:rsidR="008A2469" w:rsidRDefault="008A2469" w:rsidP="008218F0">
      <w:pPr>
        <w:pStyle w:val="DualTxt"/>
        <w:rPr>
          <w:rFonts w:hint="cs"/>
          <w:rtl/>
        </w:rPr>
      </w:pPr>
      <w:r>
        <w:rPr>
          <w:rFonts w:hint="cs"/>
          <w:rtl/>
        </w:rPr>
        <w:t>78 -</w:t>
      </w:r>
      <w:r>
        <w:rPr>
          <w:rFonts w:hint="cs"/>
          <w:rtl/>
        </w:rPr>
        <w:tab/>
      </w:r>
      <w:r w:rsidRPr="008A2469">
        <w:rPr>
          <w:rFonts w:hint="cs"/>
          <w:b/>
          <w:bCs/>
          <w:rtl/>
        </w:rPr>
        <w:t>السيدة رياشي عس</w:t>
      </w:r>
      <w:r w:rsidR="00933AE4">
        <w:rPr>
          <w:rFonts w:hint="cs"/>
          <w:b/>
          <w:bCs/>
          <w:rtl/>
        </w:rPr>
        <w:t>ا</w:t>
      </w:r>
      <w:r w:rsidRPr="008A2469">
        <w:rPr>
          <w:rFonts w:hint="cs"/>
          <w:b/>
          <w:bCs/>
          <w:rtl/>
        </w:rPr>
        <w:t>كر</w:t>
      </w:r>
      <w:r>
        <w:rPr>
          <w:rFonts w:hint="cs"/>
          <w:b/>
          <w:bCs/>
          <w:rtl/>
        </w:rPr>
        <w:t xml:space="preserve"> </w:t>
      </w:r>
      <w:r w:rsidRPr="008A2469">
        <w:rPr>
          <w:rFonts w:hint="cs"/>
          <w:rtl/>
        </w:rPr>
        <w:t xml:space="preserve">(لبنان) </w:t>
      </w:r>
      <w:r>
        <w:rPr>
          <w:rFonts w:hint="cs"/>
          <w:b/>
          <w:bCs/>
          <w:rtl/>
        </w:rPr>
        <w:t>:</w:t>
      </w:r>
      <w:r w:rsidRPr="008A2469">
        <w:rPr>
          <w:rFonts w:hint="cs"/>
          <w:rtl/>
        </w:rPr>
        <w:t xml:space="preserve"> تكلمت بصفتها</w:t>
      </w:r>
      <w:r>
        <w:rPr>
          <w:rFonts w:hint="cs"/>
          <w:rtl/>
        </w:rPr>
        <w:t xml:space="preserve"> ممثلة دائمة، فقالت إنها حين دخلت مجال الخدمة الدبلوماسية منذ 25 عاما مضت، لم </w:t>
      </w:r>
      <w:r w:rsidR="008218F0">
        <w:rPr>
          <w:rFonts w:hint="cs"/>
          <w:rtl/>
        </w:rPr>
        <w:t>ت</w:t>
      </w:r>
      <w:r>
        <w:rPr>
          <w:rFonts w:hint="cs"/>
          <w:rtl/>
        </w:rPr>
        <w:t>كن هناك سوى 10 نساء في السلك الدبلوماسي وكانت نسبة النساء 5 في المائة فقط من الدبلوماسيين الذين يمثلون البلد في الخارج. أما الآن فيوجد أربعة أمثال ذلك العدد من النساء في السلك الدبلوماسي كما تبلغ نسبة النساء الدبلوماسيات في الخارج 37 في المائة. وهذا يشكل تقدما كبيرا.</w:t>
      </w:r>
    </w:p>
    <w:p w:rsidR="008A2469" w:rsidRDefault="008A2469" w:rsidP="008218F0">
      <w:pPr>
        <w:pStyle w:val="DualTxt"/>
        <w:rPr>
          <w:rFonts w:hint="cs"/>
          <w:rtl/>
        </w:rPr>
      </w:pPr>
      <w:r>
        <w:rPr>
          <w:rFonts w:hint="cs"/>
          <w:rtl/>
        </w:rPr>
        <w:t>79 -</w:t>
      </w:r>
      <w:r>
        <w:rPr>
          <w:rFonts w:hint="cs"/>
          <w:rtl/>
        </w:rPr>
        <w:tab/>
        <w:t xml:space="preserve">وأردفت قائلة </w:t>
      </w:r>
      <w:r w:rsidR="008218F0">
        <w:rPr>
          <w:rFonts w:hint="cs"/>
          <w:rtl/>
        </w:rPr>
        <w:t>أ</w:t>
      </w:r>
      <w:r>
        <w:rPr>
          <w:rFonts w:hint="cs"/>
          <w:rtl/>
        </w:rPr>
        <w:t xml:space="preserve">نها حين بدأت عملها كان على الدبلوماسي الذي يرغب في أن يتزوج دبلوماسية أخرى، أن يستقبل من منصبه، وبعبارة أخرى، كان من المتعذر أن تبدأ </w:t>
      </w:r>
      <w:r w:rsidR="008218F0">
        <w:rPr>
          <w:rFonts w:hint="cs"/>
          <w:rtl/>
        </w:rPr>
        <w:t>ال</w:t>
      </w:r>
      <w:r>
        <w:rPr>
          <w:rFonts w:hint="cs"/>
          <w:rtl/>
        </w:rPr>
        <w:t xml:space="preserve">دبلوماسية حياة أسرية مع زميل </w:t>
      </w:r>
      <w:r w:rsidR="008218F0">
        <w:rPr>
          <w:rFonts w:hint="cs"/>
          <w:rtl/>
        </w:rPr>
        <w:t xml:space="preserve">لها </w:t>
      </w:r>
      <w:r w:rsidR="00954415">
        <w:rPr>
          <w:rFonts w:hint="cs"/>
          <w:rtl/>
        </w:rPr>
        <w:t>وتواصل عملها. كما</w:t>
      </w:r>
      <w:r w:rsidR="00954415">
        <w:rPr>
          <w:rFonts w:hint="eastAsia"/>
          <w:rtl/>
        </w:rPr>
        <w:t> </w:t>
      </w:r>
      <w:r>
        <w:rPr>
          <w:rFonts w:hint="cs"/>
          <w:rtl/>
        </w:rPr>
        <w:t>لم يكن بوسع أي دبلوماسي لبناني أن يتزوج من دبلوماسية أجنبية. وبعد نضال طويل من ج</w:t>
      </w:r>
      <w:r w:rsidR="008218F0">
        <w:rPr>
          <w:rFonts w:hint="cs"/>
          <w:rtl/>
        </w:rPr>
        <w:t>انب الدبلوماسيات اللبنانيات أُزيل</w:t>
      </w:r>
      <w:r>
        <w:rPr>
          <w:rFonts w:hint="cs"/>
          <w:rtl/>
        </w:rPr>
        <w:t>ت تلك الأحكام. و</w:t>
      </w:r>
      <w:r w:rsidR="008218F0" w:rsidRPr="008218F0">
        <w:rPr>
          <w:rFonts w:hint="cs"/>
          <w:rtl/>
        </w:rPr>
        <w:t xml:space="preserve"> </w:t>
      </w:r>
      <w:r w:rsidR="008218F0">
        <w:rPr>
          <w:rFonts w:hint="cs"/>
          <w:rtl/>
        </w:rPr>
        <w:t xml:space="preserve">لا توجد </w:t>
      </w:r>
      <w:r>
        <w:rPr>
          <w:rFonts w:hint="cs"/>
          <w:rtl/>
        </w:rPr>
        <w:t xml:space="preserve">في </w:t>
      </w:r>
      <w:r w:rsidR="008218F0">
        <w:rPr>
          <w:rFonts w:hint="cs"/>
          <w:rtl/>
        </w:rPr>
        <w:t>ا</w:t>
      </w:r>
      <w:r>
        <w:rPr>
          <w:rFonts w:hint="cs"/>
          <w:rtl/>
        </w:rPr>
        <w:t>لوقت الراهن قيود على حياة الدبلوماسي الخاصة</w:t>
      </w:r>
      <w:r w:rsidR="008218F0">
        <w:rPr>
          <w:rFonts w:hint="cs"/>
          <w:rtl/>
        </w:rPr>
        <w:t>،</w:t>
      </w:r>
      <w:r>
        <w:rPr>
          <w:rFonts w:hint="cs"/>
          <w:rtl/>
        </w:rPr>
        <w:t xml:space="preserve"> وتتمتع الدبلوماسيات بنفس الحقوق التي يتمتع بها زملاؤهن الدبلوماسيون. وبالتالي </w:t>
      </w:r>
      <w:r w:rsidR="008218F0">
        <w:rPr>
          <w:rFonts w:hint="cs"/>
          <w:rtl/>
        </w:rPr>
        <w:t xml:space="preserve">فقد زاد </w:t>
      </w:r>
      <w:r>
        <w:rPr>
          <w:rFonts w:hint="cs"/>
          <w:rtl/>
        </w:rPr>
        <w:t xml:space="preserve">عدد النساء اللاتي يدخلن مجال السلك الدبلوماسي، وعدد الدبلوماسيات اللاتي يتزوجن من دبلوماسيين وعدد الدبلوماسيين الذين يتزوجون من دبلوماسيات أجنبيات. وأعربت عن أملها في أن يتم إحراز نفس التقدم في مجالات </w:t>
      </w:r>
      <w:r w:rsidR="008218F0">
        <w:rPr>
          <w:rFonts w:hint="cs"/>
          <w:rtl/>
        </w:rPr>
        <w:t>حكومية أخرى</w:t>
      </w:r>
      <w:r>
        <w:rPr>
          <w:rFonts w:hint="cs"/>
          <w:rtl/>
        </w:rPr>
        <w:t>.</w:t>
      </w:r>
    </w:p>
    <w:p w:rsidR="008A2469" w:rsidRDefault="008A2469" w:rsidP="008A2469">
      <w:pPr>
        <w:pStyle w:val="DualTxt"/>
        <w:rPr>
          <w:rFonts w:hint="cs"/>
          <w:i/>
          <w:iCs/>
          <w:rtl/>
        </w:rPr>
      </w:pPr>
      <w:r>
        <w:rPr>
          <w:rFonts w:hint="cs"/>
          <w:rtl/>
        </w:rPr>
        <w:tab/>
      </w:r>
      <w:r>
        <w:rPr>
          <w:rFonts w:hint="cs"/>
          <w:i/>
          <w:iCs/>
          <w:rtl/>
        </w:rPr>
        <w:t>رفعت الجلسة الساعة 00/13.</w:t>
      </w:r>
    </w:p>
    <w:p w:rsidR="008A2469" w:rsidRPr="0093205D" w:rsidRDefault="0093205D" w:rsidP="0093205D">
      <w:pPr>
        <w:pStyle w:val="DualTxt"/>
        <w:spacing w:after="0" w:line="240" w:lineRule="auto"/>
        <w:rPr>
          <w:rFonts w:hint="cs"/>
          <w:rtl/>
        </w:rPr>
      </w:pPr>
      <w:bookmarkStart w:id="1" w:name="TmpSave"/>
      <w:bookmarkEnd w:id="1"/>
      <w:r>
        <w:rPr>
          <w:rFonts w:hint="cs"/>
          <w:noProof/>
          <w:w w:val="100"/>
          <w:rtl/>
          <w:lang w:eastAsia="zh-CN"/>
        </w:rPr>
        <w:pict>
          <v:line id="_x0000_s1026" style="position:absolute;left:0;text-align:left;z-index:1" from="84.2pt,24pt" to="156.2pt,24pt" strokeweight=".25pt">
            <w10:wrap anchorx="page"/>
          </v:line>
        </w:pict>
      </w:r>
    </w:p>
    <w:sectPr w:rsidR="008A2469" w:rsidRPr="0093205D" w:rsidSect="00F11AB4">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2-28T16:21:00Z" w:initials="Start">
    <w:p w:rsidR="0093205D" w:rsidRDefault="0093205D">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NO&gt;&gt;N0823231A&lt;&lt;ODS JOB NO</w:t>
      </w:r>
      <w:r>
        <w:rPr>
          <w:rtl/>
        </w:rPr>
        <w:t>&gt;&gt;</w:t>
      </w:r>
    </w:p>
    <w:p w:rsidR="0093205D" w:rsidRDefault="0093205D">
      <w:pPr>
        <w:pStyle w:val="CommentText"/>
        <w:rPr>
          <w:rtl/>
        </w:rPr>
      </w:pPr>
      <w:r>
        <w:rPr>
          <w:rtl/>
        </w:rPr>
        <w:t>&lt;&lt;</w:t>
      </w:r>
      <w:r>
        <w:t>ODS DOC SYMBOL1&gt;&gt;CEDAW/C/SR.820&lt;&lt;ODS DOC SYMBOL1</w:t>
      </w:r>
      <w:r>
        <w:rPr>
          <w:rtl/>
        </w:rPr>
        <w:t>&gt;&gt;</w:t>
      </w:r>
    </w:p>
    <w:p w:rsidR="0093205D" w:rsidRDefault="0093205D">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205D" w:rsidRDefault="0093205D">
      <w:r>
        <w:separator/>
      </w:r>
    </w:p>
  </w:endnote>
  <w:endnote w:type="continuationSeparator" w:id="0">
    <w:p w:rsidR="0093205D" w:rsidRDefault="009320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3205D">
      <w:tblPrEx>
        <w:tblCellMar>
          <w:top w:w="0" w:type="dxa"/>
          <w:bottom w:w="0" w:type="dxa"/>
        </w:tblCellMar>
      </w:tblPrEx>
      <w:tc>
        <w:tcPr>
          <w:tcW w:w="5033" w:type="dxa"/>
          <w:shd w:val="clear" w:color="auto" w:fill="auto"/>
        </w:tcPr>
        <w:p w:rsidR="0093205D" w:rsidRPr="00EC3532" w:rsidRDefault="0093205D" w:rsidP="00EC3532">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93205D" w:rsidRPr="00EC3532" w:rsidRDefault="0093205D" w:rsidP="00EC353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08-23231</w:t>
          </w:r>
          <w:r>
            <w:rPr>
              <w:b w:val="0"/>
              <w:w w:val="103"/>
            </w:rPr>
            <w:fldChar w:fldCharType="end"/>
          </w:r>
        </w:p>
      </w:tc>
    </w:tr>
  </w:tbl>
  <w:p w:rsidR="0093205D" w:rsidRPr="00EC3532" w:rsidRDefault="0093205D" w:rsidP="00EC353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3205D">
      <w:tblPrEx>
        <w:tblCellMar>
          <w:top w:w="0" w:type="dxa"/>
          <w:bottom w:w="0" w:type="dxa"/>
        </w:tblCellMar>
      </w:tblPrEx>
      <w:tc>
        <w:tcPr>
          <w:tcW w:w="5033" w:type="dxa"/>
          <w:shd w:val="clear" w:color="auto" w:fill="auto"/>
        </w:tcPr>
        <w:p w:rsidR="0093205D" w:rsidRPr="00EC3532" w:rsidRDefault="0093205D" w:rsidP="00EC353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08-23231</w:t>
          </w:r>
          <w:r>
            <w:rPr>
              <w:b w:val="0"/>
              <w:w w:val="103"/>
            </w:rPr>
            <w:fldChar w:fldCharType="end"/>
          </w:r>
        </w:p>
      </w:tc>
      <w:tc>
        <w:tcPr>
          <w:tcW w:w="5033" w:type="dxa"/>
          <w:shd w:val="clear" w:color="auto" w:fill="auto"/>
        </w:tcPr>
        <w:p w:rsidR="0093205D" w:rsidRPr="00EC3532" w:rsidRDefault="0093205D" w:rsidP="00EC3532">
          <w:pPr>
            <w:pStyle w:val="Footer"/>
            <w:rPr>
              <w:w w:val="103"/>
            </w:rPr>
          </w:pPr>
          <w:r>
            <w:rPr>
              <w:w w:val="103"/>
            </w:rPr>
            <w:fldChar w:fldCharType="begin"/>
          </w:r>
          <w:r>
            <w:rPr>
              <w:w w:val="103"/>
            </w:rPr>
            <w:instrText xml:space="preserve"> PAGE  \* MERGEFORMAT </w:instrText>
          </w:r>
          <w:r>
            <w:rPr>
              <w:w w:val="103"/>
            </w:rPr>
            <w:fldChar w:fldCharType="separate"/>
          </w:r>
          <w:r w:rsidR="005A3861">
            <w:rPr>
              <w:w w:val="103"/>
            </w:rPr>
            <w:t>13</w:t>
          </w:r>
          <w:r>
            <w:rPr>
              <w:w w:val="103"/>
            </w:rPr>
            <w:fldChar w:fldCharType="end"/>
          </w:r>
        </w:p>
      </w:tc>
    </w:tr>
  </w:tbl>
  <w:p w:rsidR="0093205D" w:rsidRPr="00EC3532" w:rsidRDefault="0093205D" w:rsidP="00EC353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05D" w:rsidRDefault="0093205D" w:rsidP="00EC3532">
    <w:pPr>
      <w:pStyle w:val="Footer"/>
      <w:pBdr>
        <w:top w:val="single" w:sz="2" w:space="1" w:color="auto"/>
      </w:pBdr>
      <w:rPr>
        <w:sz w:val="2"/>
      </w:rPr>
    </w:pPr>
  </w:p>
  <w:p w:rsidR="0093205D" w:rsidRPr="002860B8" w:rsidRDefault="0093205D" w:rsidP="00EC3532">
    <w:pPr>
      <w:pStyle w:val="FootnoteText"/>
      <w:spacing w:after="120"/>
      <w:ind w:left="1267" w:right="1267" w:firstLine="0"/>
      <w:rPr>
        <w:w w:val="103"/>
        <w:rtl/>
      </w:rPr>
    </w:pPr>
    <w:r w:rsidRPr="002860B8">
      <w:rPr>
        <w:w w:val="103"/>
        <w:rtl/>
      </w:rPr>
      <w:t>هذا المحضر قابل للتصويب.</w:t>
    </w:r>
  </w:p>
  <w:p w:rsidR="0093205D" w:rsidRPr="002860B8" w:rsidRDefault="0093205D" w:rsidP="00EC3532">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93205D" w:rsidRDefault="0093205D" w:rsidP="00EC3532">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93205D" w:rsidRDefault="0093205D" w:rsidP="00EC3532">
    <w:pPr>
      <w:pStyle w:val="FootnoteText"/>
      <w:bidi w:val="0"/>
      <w:spacing w:line="120" w:lineRule="exact"/>
      <w:ind w:left="1267" w:right="1267" w:firstLine="0"/>
      <w:rPr>
        <w:sz w:val="12"/>
      </w:rPr>
    </w:pPr>
  </w:p>
  <w:p w:rsidR="0093205D" w:rsidRDefault="0093205D" w:rsidP="00EC3532">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08-23231 (A)</w:t>
    </w:r>
    <w:r>
      <w:rPr>
        <w:rFonts w:cs="Times New Roman"/>
        <w:b w:val="0"/>
        <w:w w:val="103"/>
        <w:sz w:val="20"/>
      </w:rPr>
      <w:fldChar w:fldCharType="end"/>
    </w:r>
  </w:p>
  <w:p w:rsidR="0093205D" w:rsidRPr="00EC3532" w:rsidRDefault="0093205D" w:rsidP="00EC353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*0823231*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205D" w:rsidRDefault="0093205D">
      <w:r>
        <w:separator/>
      </w:r>
    </w:p>
  </w:footnote>
  <w:footnote w:type="continuationSeparator" w:id="0">
    <w:p w:rsidR="0093205D" w:rsidRDefault="009320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93205D">
      <w:tblPrEx>
        <w:tblCellMar>
          <w:top w:w="0" w:type="dxa"/>
          <w:bottom w:w="0" w:type="dxa"/>
        </w:tblCellMar>
      </w:tblPrEx>
      <w:trPr>
        <w:trHeight w:hRule="exact" w:val="864"/>
        <w:jc w:val="center"/>
      </w:trPr>
      <w:tc>
        <w:tcPr>
          <w:tcW w:w="5033" w:type="dxa"/>
          <w:shd w:val="clear" w:color="auto" w:fill="auto"/>
          <w:vAlign w:val="bottom"/>
        </w:tcPr>
        <w:p w:rsidR="0093205D" w:rsidRDefault="0093205D" w:rsidP="00EC3532">
          <w:pPr>
            <w:pStyle w:val="Header"/>
            <w:bidi/>
            <w:jc w:val="right"/>
          </w:pPr>
        </w:p>
      </w:tc>
      <w:tc>
        <w:tcPr>
          <w:tcW w:w="5033" w:type="dxa"/>
          <w:shd w:val="clear" w:color="auto" w:fill="auto"/>
          <w:vAlign w:val="bottom"/>
        </w:tcPr>
        <w:p w:rsidR="0093205D" w:rsidRPr="00EC3532" w:rsidRDefault="0093205D" w:rsidP="00EC3532">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CEDAW/C/SR.820</w:t>
          </w:r>
          <w:r>
            <w:rPr>
              <w:w w:val="103"/>
            </w:rPr>
            <w:fldChar w:fldCharType="end"/>
          </w:r>
        </w:p>
      </w:tc>
    </w:tr>
  </w:tbl>
  <w:p w:rsidR="0093205D" w:rsidRPr="00EC3532" w:rsidRDefault="0093205D" w:rsidP="00EC353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93205D">
      <w:tblPrEx>
        <w:tblCellMar>
          <w:top w:w="0" w:type="dxa"/>
          <w:bottom w:w="0" w:type="dxa"/>
        </w:tblCellMar>
      </w:tblPrEx>
      <w:trPr>
        <w:trHeight w:hRule="exact" w:val="864"/>
        <w:jc w:val="center"/>
      </w:trPr>
      <w:tc>
        <w:tcPr>
          <w:tcW w:w="5033" w:type="dxa"/>
          <w:shd w:val="clear" w:color="auto" w:fill="auto"/>
          <w:vAlign w:val="bottom"/>
        </w:tcPr>
        <w:p w:rsidR="0093205D" w:rsidRPr="00EC3532" w:rsidRDefault="0093205D" w:rsidP="00EC3532">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CEDAW/C/SR.820</w:t>
          </w:r>
          <w:r>
            <w:rPr>
              <w:w w:val="103"/>
            </w:rPr>
            <w:fldChar w:fldCharType="end"/>
          </w:r>
        </w:p>
      </w:tc>
      <w:tc>
        <w:tcPr>
          <w:tcW w:w="5033" w:type="dxa"/>
          <w:shd w:val="clear" w:color="auto" w:fill="auto"/>
          <w:vAlign w:val="bottom"/>
        </w:tcPr>
        <w:p w:rsidR="0093205D" w:rsidRDefault="0093205D" w:rsidP="00EC3532">
          <w:pPr>
            <w:pStyle w:val="Header"/>
          </w:pPr>
        </w:p>
      </w:tc>
    </w:tr>
  </w:tbl>
  <w:p w:rsidR="0093205D" w:rsidRPr="00EC3532" w:rsidRDefault="0093205D" w:rsidP="00EC353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3205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3205D" w:rsidRDefault="0093205D" w:rsidP="00EC3532">
          <w:pPr>
            <w:pStyle w:val="Header"/>
            <w:spacing w:after="120"/>
          </w:pPr>
        </w:p>
      </w:tc>
      <w:tc>
        <w:tcPr>
          <w:tcW w:w="1786" w:type="dxa"/>
          <w:tcBorders>
            <w:bottom w:val="single" w:sz="4" w:space="0" w:color="auto"/>
          </w:tcBorders>
          <w:shd w:val="clear" w:color="auto" w:fill="auto"/>
          <w:vAlign w:val="bottom"/>
        </w:tcPr>
        <w:p w:rsidR="0093205D" w:rsidRPr="00EC3532" w:rsidRDefault="0093205D" w:rsidP="00EC353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3205D" w:rsidRDefault="0093205D" w:rsidP="00EC3532">
          <w:pPr>
            <w:pStyle w:val="Header"/>
            <w:spacing w:after="120"/>
          </w:pPr>
        </w:p>
      </w:tc>
      <w:tc>
        <w:tcPr>
          <w:tcW w:w="6523" w:type="dxa"/>
          <w:gridSpan w:val="3"/>
          <w:tcBorders>
            <w:bottom w:val="single" w:sz="4" w:space="0" w:color="auto"/>
          </w:tcBorders>
          <w:shd w:val="clear" w:color="auto" w:fill="auto"/>
          <w:vAlign w:val="bottom"/>
        </w:tcPr>
        <w:p w:rsidR="0093205D" w:rsidRPr="00EC3532" w:rsidRDefault="0093205D" w:rsidP="00EC3532">
          <w:pPr>
            <w:spacing w:line="380" w:lineRule="exact"/>
            <w:jc w:val="right"/>
          </w:pPr>
          <w:r>
            <w:rPr>
              <w:sz w:val="40"/>
            </w:rPr>
            <w:t>CEDAW</w:t>
          </w:r>
          <w:r>
            <w:t>/C/SR.820</w:t>
          </w:r>
        </w:p>
      </w:tc>
    </w:tr>
    <w:tr w:rsidR="0093205D" w:rsidRPr="00EC353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3205D" w:rsidRDefault="0093205D" w:rsidP="00EC353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3205D" w:rsidRPr="00EC3532" w:rsidRDefault="0093205D" w:rsidP="00EC3532">
          <w:pPr>
            <w:pStyle w:val="Header"/>
            <w:spacing w:before="109"/>
            <w:jc w:val="right"/>
          </w:pPr>
        </w:p>
      </w:tc>
      <w:tc>
        <w:tcPr>
          <w:tcW w:w="5227" w:type="dxa"/>
          <w:gridSpan w:val="3"/>
          <w:tcBorders>
            <w:top w:val="single" w:sz="4" w:space="0" w:color="auto"/>
            <w:bottom w:val="single" w:sz="12" w:space="0" w:color="auto"/>
          </w:tcBorders>
          <w:shd w:val="clear" w:color="auto" w:fill="auto"/>
        </w:tcPr>
        <w:p w:rsidR="0093205D" w:rsidRPr="00EC3532" w:rsidRDefault="0093205D" w:rsidP="00EC353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3205D" w:rsidRPr="00EC3532" w:rsidRDefault="0093205D" w:rsidP="00EC3532">
          <w:pPr>
            <w:pStyle w:val="Header"/>
            <w:spacing w:before="109"/>
          </w:pPr>
        </w:p>
      </w:tc>
      <w:tc>
        <w:tcPr>
          <w:tcW w:w="3100" w:type="dxa"/>
          <w:gridSpan w:val="2"/>
          <w:tcBorders>
            <w:top w:val="single" w:sz="4" w:space="0" w:color="auto"/>
            <w:bottom w:val="single" w:sz="12" w:space="0" w:color="auto"/>
          </w:tcBorders>
          <w:shd w:val="clear" w:color="auto" w:fill="auto"/>
        </w:tcPr>
        <w:p w:rsidR="0093205D" w:rsidRDefault="0093205D" w:rsidP="00EC3532">
          <w:pPr>
            <w:bidi w:val="0"/>
            <w:spacing w:before="240" w:line="240" w:lineRule="exact"/>
          </w:pPr>
          <w:r>
            <w:t>Distr.: General</w:t>
          </w:r>
        </w:p>
        <w:p w:rsidR="0093205D" w:rsidRDefault="0093205D" w:rsidP="00960B57">
          <w:pPr>
            <w:bidi w:val="0"/>
            <w:spacing w:line="240" w:lineRule="exact"/>
            <w:jc w:val="left"/>
          </w:pPr>
          <w:r>
            <w:t>19 March 2008</w:t>
          </w:r>
        </w:p>
        <w:p w:rsidR="0093205D" w:rsidRDefault="0093205D" w:rsidP="00EC3532">
          <w:pPr>
            <w:bidi w:val="0"/>
            <w:spacing w:line="240" w:lineRule="exact"/>
            <w:jc w:val="left"/>
          </w:pPr>
          <w:r>
            <w:t>Arabic</w:t>
          </w:r>
        </w:p>
        <w:p w:rsidR="0093205D" w:rsidRPr="00EC3532" w:rsidRDefault="0093205D" w:rsidP="00EC3532">
          <w:pPr>
            <w:bidi w:val="0"/>
            <w:spacing w:line="240" w:lineRule="exact"/>
            <w:jc w:val="left"/>
          </w:pPr>
          <w:r>
            <w:t>Original: English</w:t>
          </w:r>
        </w:p>
      </w:tc>
    </w:tr>
  </w:tbl>
  <w:p w:rsidR="0093205D" w:rsidRPr="00EC3532" w:rsidRDefault="0093205D" w:rsidP="00EC353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231*"/>
    <w:docVar w:name="CreationDt" w:val="2/28/2008 4:21: PM"/>
    <w:docVar w:name="DocCategory" w:val="SROthers"/>
    <w:docVar w:name="DocType" w:val="Final"/>
    <w:docVar w:name="FooterJN" w:val="08-23231"/>
    <w:docVar w:name="jobn" w:val="08-23231 (A)"/>
    <w:docVar w:name="jobnDT" w:val="08-23231 (A)   280208"/>
    <w:docVar w:name="jobnDTDT" w:val="08-23231 (A)   280208   280208"/>
    <w:docVar w:name="JobNo" w:val="0823231A"/>
    <w:docVar w:name="OandT" w:val=" "/>
    <w:docVar w:name="sss1" w:val="CEDAW/C/SR.820"/>
    <w:docVar w:name="sss2" w:val="-"/>
    <w:docVar w:name="Symbol1" w:val="CEDAW/C/SR.820"/>
    <w:docVar w:name="Symbol2" w:val="-"/>
  </w:docVars>
  <w:rsids>
    <w:rsidRoot w:val="00550EC5"/>
    <w:rsid w:val="00005972"/>
    <w:rsid w:val="00022AB8"/>
    <w:rsid w:val="00041FCE"/>
    <w:rsid w:val="00042425"/>
    <w:rsid w:val="00060421"/>
    <w:rsid w:val="0006648F"/>
    <w:rsid w:val="00087310"/>
    <w:rsid w:val="0009732C"/>
    <w:rsid w:val="000C4EED"/>
    <w:rsid w:val="000D2CEC"/>
    <w:rsid w:val="00101EE8"/>
    <w:rsid w:val="00113349"/>
    <w:rsid w:val="001519A9"/>
    <w:rsid w:val="0015317A"/>
    <w:rsid w:val="00160D91"/>
    <w:rsid w:val="001737F8"/>
    <w:rsid w:val="00180124"/>
    <w:rsid w:val="00187870"/>
    <w:rsid w:val="001A53E7"/>
    <w:rsid w:val="001D5189"/>
    <w:rsid w:val="001F6786"/>
    <w:rsid w:val="00210701"/>
    <w:rsid w:val="00214D79"/>
    <w:rsid w:val="00224482"/>
    <w:rsid w:val="002309AC"/>
    <w:rsid w:val="002416C5"/>
    <w:rsid w:val="00252856"/>
    <w:rsid w:val="00252BAE"/>
    <w:rsid w:val="00266F59"/>
    <w:rsid w:val="00272B6C"/>
    <w:rsid w:val="0027623A"/>
    <w:rsid w:val="00290F2F"/>
    <w:rsid w:val="002937DA"/>
    <w:rsid w:val="002A09C6"/>
    <w:rsid w:val="002A1BDE"/>
    <w:rsid w:val="002B688C"/>
    <w:rsid w:val="002C2AF2"/>
    <w:rsid w:val="002C4655"/>
    <w:rsid w:val="002C4E1B"/>
    <w:rsid w:val="002F1E55"/>
    <w:rsid w:val="00310406"/>
    <w:rsid w:val="00312162"/>
    <w:rsid w:val="00317566"/>
    <w:rsid w:val="00336106"/>
    <w:rsid w:val="00337A7A"/>
    <w:rsid w:val="003501D5"/>
    <w:rsid w:val="00371AC4"/>
    <w:rsid w:val="00383CA8"/>
    <w:rsid w:val="003A65ED"/>
    <w:rsid w:val="003D4612"/>
    <w:rsid w:val="003F4B8C"/>
    <w:rsid w:val="00400A56"/>
    <w:rsid w:val="00401BDF"/>
    <w:rsid w:val="00411BBD"/>
    <w:rsid w:val="00412002"/>
    <w:rsid w:val="00415922"/>
    <w:rsid w:val="00423BD7"/>
    <w:rsid w:val="0042757D"/>
    <w:rsid w:val="00437C14"/>
    <w:rsid w:val="004435DB"/>
    <w:rsid w:val="004527C9"/>
    <w:rsid w:val="00453069"/>
    <w:rsid w:val="0045698B"/>
    <w:rsid w:val="00483F5B"/>
    <w:rsid w:val="004856F9"/>
    <w:rsid w:val="00490874"/>
    <w:rsid w:val="00494EE2"/>
    <w:rsid w:val="00496E83"/>
    <w:rsid w:val="004A2886"/>
    <w:rsid w:val="004B14A0"/>
    <w:rsid w:val="004D1B0C"/>
    <w:rsid w:val="004D32CF"/>
    <w:rsid w:val="004E6597"/>
    <w:rsid w:val="004F1402"/>
    <w:rsid w:val="0050659B"/>
    <w:rsid w:val="00524A2E"/>
    <w:rsid w:val="005279DE"/>
    <w:rsid w:val="00527D07"/>
    <w:rsid w:val="00534772"/>
    <w:rsid w:val="00537FCD"/>
    <w:rsid w:val="00545F76"/>
    <w:rsid w:val="00550EC5"/>
    <w:rsid w:val="005545BB"/>
    <w:rsid w:val="00556882"/>
    <w:rsid w:val="00561E43"/>
    <w:rsid w:val="00564C11"/>
    <w:rsid w:val="0057078E"/>
    <w:rsid w:val="005838F5"/>
    <w:rsid w:val="00585EA4"/>
    <w:rsid w:val="00591B45"/>
    <w:rsid w:val="005920AE"/>
    <w:rsid w:val="00597921"/>
    <w:rsid w:val="005A0F73"/>
    <w:rsid w:val="005A2EA3"/>
    <w:rsid w:val="005A3861"/>
    <w:rsid w:val="005A466E"/>
    <w:rsid w:val="005C2ECE"/>
    <w:rsid w:val="00616E82"/>
    <w:rsid w:val="006218A3"/>
    <w:rsid w:val="006564CE"/>
    <w:rsid w:val="00663F64"/>
    <w:rsid w:val="006909D2"/>
    <w:rsid w:val="00696B7A"/>
    <w:rsid w:val="006B0C27"/>
    <w:rsid w:val="006C38EE"/>
    <w:rsid w:val="006D18DB"/>
    <w:rsid w:val="006F17F5"/>
    <w:rsid w:val="006F5834"/>
    <w:rsid w:val="0071531E"/>
    <w:rsid w:val="0071645B"/>
    <w:rsid w:val="00716E9D"/>
    <w:rsid w:val="0073043E"/>
    <w:rsid w:val="00747B9E"/>
    <w:rsid w:val="007524BE"/>
    <w:rsid w:val="007525FA"/>
    <w:rsid w:val="00770499"/>
    <w:rsid w:val="00774FF0"/>
    <w:rsid w:val="00782E61"/>
    <w:rsid w:val="0079046D"/>
    <w:rsid w:val="0079753A"/>
    <w:rsid w:val="007A6DD9"/>
    <w:rsid w:val="007B46DD"/>
    <w:rsid w:val="007D60E0"/>
    <w:rsid w:val="007D6B8D"/>
    <w:rsid w:val="007E32B9"/>
    <w:rsid w:val="0081284F"/>
    <w:rsid w:val="00814843"/>
    <w:rsid w:val="00814FA1"/>
    <w:rsid w:val="008170DE"/>
    <w:rsid w:val="00820A4B"/>
    <w:rsid w:val="008218F0"/>
    <w:rsid w:val="008240C7"/>
    <w:rsid w:val="00830E32"/>
    <w:rsid w:val="008547C7"/>
    <w:rsid w:val="00873A11"/>
    <w:rsid w:val="00873AF9"/>
    <w:rsid w:val="00881D5D"/>
    <w:rsid w:val="008A2469"/>
    <w:rsid w:val="008B0A70"/>
    <w:rsid w:val="008D1C04"/>
    <w:rsid w:val="008F04A0"/>
    <w:rsid w:val="008F64A7"/>
    <w:rsid w:val="008F6B28"/>
    <w:rsid w:val="0090012B"/>
    <w:rsid w:val="0090351F"/>
    <w:rsid w:val="0093205D"/>
    <w:rsid w:val="00933AE4"/>
    <w:rsid w:val="00940EE5"/>
    <w:rsid w:val="00941A04"/>
    <w:rsid w:val="00954415"/>
    <w:rsid w:val="009571B5"/>
    <w:rsid w:val="00960B57"/>
    <w:rsid w:val="00970BAD"/>
    <w:rsid w:val="009768D1"/>
    <w:rsid w:val="009829B7"/>
    <w:rsid w:val="009927C0"/>
    <w:rsid w:val="0099465C"/>
    <w:rsid w:val="009961E6"/>
    <w:rsid w:val="009A422D"/>
    <w:rsid w:val="009B6C65"/>
    <w:rsid w:val="009C0017"/>
    <w:rsid w:val="009C15F4"/>
    <w:rsid w:val="009C4903"/>
    <w:rsid w:val="009C762F"/>
    <w:rsid w:val="009D62A3"/>
    <w:rsid w:val="009E2A1F"/>
    <w:rsid w:val="00A0131A"/>
    <w:rsid w:val="00A03E97"/>
    <w:rsid w:val="00A10B01"/>
    <w:rsid w:val="00A2212D"/>
    <w:rsid w:val="00A239F2"/>
    <w:rsid w:val="00A37C4B"/>
    <w:rsid w:val="00A6425C"/>
    <w:rsid w:val="00A66F66"/>
    <w:rsid w:val="00A70AFA"/>
    <w:rsid w:val="00A71AE5"/>
    <w:rsid w:val="00A83FBD"/>
    <w:rsid w:val="00AA1E16"/>
    <w:rsid w:val="00AB3A16"/>
    <w:rsid w:val="00AC002C"/>
    <w:rsid w:val="00AC45B7"/>
    <w:rsid w:val="00AC6CDD"/>
    <w:rsid w:val="00AD38D0"/>
    <w:rsid w:val="00AE108C"/>
    <w:rsid w:val="00AF1A53"/>
    <w:rsid w:val="00AF7AC7"/>
    <w:rsid w:val="00B05ADC"/>
    <w:rsid w:val="00B272BE"/>
    <w:rsid w:val="00B42AAA"/>
    <w:rsid w:val="00B767A1"/>
    <w:rsid w:val="00B8106B"/>
    <w:rsid w:val="00B9542C"/>
    <w:rsid w:val="00B95560"/>
    <w:rsid w:val="00BA7FAB"/>
    <w:rsid w:val="00BC2F4C"/>
    <w:rsid w:val="00BC4A05"/>
    <w:rsid w:val="00BF0B15"/>
    <w:rsid w:val="00BF1FFE"/>
    <w:rsid w:val="00BF2068"/>
    <w:rsid w:val="00C12CBB"/>
    <w:rsid w:val="00C25A2D"/>
    <w:rsid w:val="00C260F8"/>
    <w:rsid w:val="00C43FBE"/>
    <w:rsid w:val="00C449C6"/>
    <w:rsid w:val="00C564B0"/>
    <w:rsid w:val="00C6283F"/>
    <w:rsid w:val="00C814A5"/>
    <w:rsid w:val="00C96573"/>
    <w:rsid w:val="00CC3E9B"/>
    <w:rsid w:val="00CD0BB8"/>
    <w:rsid w:val="00CD3849"/>
    <w:rsid w:val="00CE106A"/>
    <w:rsid w:val="00CF7384"/>
    <w:rsid w:val="00D2343D"/>
    <w:rsid w:val="00D30EAE"/>
    <w:rsid w:val="00D311DB"/>
    <w:rsid w:val="00D318F1"/>
    <w:rsid w:val="00D40B0E"/>
    <w:rsid w:val="00D450C2"/>
    <w:rsid w:val="00D53476"/>
    <w:rsid w:val="00D8060A"/>
    <w:rsid w:val="00DA66B7"/>
    <w:rsid w:val="00DB0865"/>
    <w:rsid w:val="00DC387D"/>
    <w:rsid w:val="00DD5ADC"/>
    <w:rsid w:val="00DE5433"/>
    <w:rsid w:val="00DE68A7"/>
    <w:rsid w:val="00DF5F38"/>
    <w:rsid w:val="00E01F86"/>
    <w:rsid w:val="00E06E1E"/>
    <w:rsid w:val="00E23336"/>
    <w:rsid w:val="00E31661"/>
    <w:rsid w:val="00E32B52"/>
    <w:rsid w:val="00E365B7"/>
    <w:rsid w:val="00E47EB8"/>
    <w:rsid w:val="00E750E1"/>
    <w:rsid w:val="00E9114A"/>
    <w:rsid w:val="00EA489C"/>
    <w:rsid w:val="00EB0CA7"/>
    <w:rsid w:val="00EB4992"/>
    <w:rsid w:val="00EB666A"/>
    <w:rsid w:val="00EC3532"/>
    <w:rsid w:val="00EF2E52"/>
    <w:rsid w:val="00F11530"/>
    <w:rsid w:val="00F11AB4"/>
    <w:rsid w:val="00F24CFE"/>
    <w:rsid w:val="00F2687B"/>
    <w:rsid w:val="00F32E4A"/>
    <w:rsid w:val="00F34C20"/>
    <w:rsid w:val="00F36D8C"/>
    <w:rsid w:val="00F60369"/>
    <w:rsid w:val="00F93545"/>
    <w:rsid w:val="00F96FBA"/>
    <w:rsid w:val="00FB4E06"/>
    <w:rsid w:val="00FC3483"/>
    <w:rsid w:val="00FC4D68"/>
    <w:rsid w:val="00FD27B1"/>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EC3532"/>
    <w:rPr>
      <w:szCs w:val="20"/>
    </w:rPr>
  </w:style>
  <w:style w:type="paragraph" w:styleId="CommentSubject">
    <w:name w:val="annotation subject"/>
    <w:basedOn w:val="CommentText"/>
    <w:next w:val="CommentText"/>
    <w:semiHidden/>
    <w:rsid w:val="00EC35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13</Pages>
  <Words>5120</Words>
  <Characters>27244</Characters>
  <Application>Microsoft Office Word</Application>
  <DocSecurity>4</DocSecurity>
  <Lines>477</Lines>
  <Paragraphs>130</Paragraphs>
  <ScaleCrop>false</ScaleCrop>
  <HeadingPairs>
    <vt:vector size="2" baseType="variant">
      <vt:variant>
        <vt:lpstr>Title</vt:lpstr>
      </vt:variant>
      <vt:variant>
        <vt:i4>1</vt:i4>
      </vt:variant>
    </vt:vector>
  </HeadingPairs>
  <TitlesOfParts>
    <vt:vector size="1" baseType="lpstr">
      <vt:lpstr>Normal.dot</vt:lpstr>
    </vt:vector>
  </TitlesOfParts>
  <Company> </Company>
  <LinksUpToDate>false</LinksUpToDate>
  <CharactersWithSpaces>32234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Saroufeem</dc:creator>
  <cp:keywords/>
  <dc:description/>
  <cp:lastModifiedBy>eDRITS</cp:lastModifiedBy>
  <cp:revision>9</cp:revision>
  <cp:lastPrinted>2008-03-18T13:33:00Z</cp:lastPrinted>
  <dcterms:created xsi:type="dcterms:W3CDTF">2008-03-18T13:26:00Z</dcterms:created>
  <dcterms:modified xsi:type="dcterms:W3CDTF">2008-03-18T19:34:00Z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0823231</vt:lpwstr>
  </property>
  <property fmtid="{D5CDD505-2E9C-101B-9397-08002B2CF9AE}" pid="3" name="Symbol1">
    <vt:lpwstr>CEDAW/C/SR.820</vt:lpwstr>
  </property>
  <property fmtid="{D5CDD505-2E9C-101B-9397-08002B2CF9AE}" pid="4" name="Symbol2">
    <vt:lpwstr/>
  </property>
  <property fmtid="{D5CDD505-2E9C-101B-9397-08002B2CF9AE}" pid="5" name="Translator">
    <vt:lpwstr/>
  </property>
  <property fmtid="{D5CDD505-2E9C-101B-9397-08002B2CF9AE}" pid="6" name="_AdHocReviewCycleID">
    <vt:i4>-1702141512</vt:i4>
  </property>
  <property fmtid="{D5CDD505-2E9C-101B-9397-08002B2CF9AE}" pid="7" name="_NewReviewCycle">
    <vt:lpwstr/>
  </property>
  <property fmtid="{D5CDD505-2E9C-101B-9397-08002B2CF9AE}" pid="8" name="_EmailSubject">
    <vt:lpwstr/>
  </property>
  <property fmtid="{D5CDD505-2E9C-101B-9397-08002B2CF9AE}" pid="9" name="_AuthorEmail">
    <vt:lpwstr>mabouelrigal@rcn.com</vt:lpwstr>
  </property>
  <property fmtid="{D5CDD505-2E9C-101B-9397-08002B2CF9AE}" pid="10" name="_AuthorEmailDisplayName">
    <vt:lpwstr>mosad abouelrigal</vt:lpwstr>
  </property>
  <property fmtid="{D5CDD505-2E9C-101B-9397-08002B2CF9AE}" pid="11" name="_ReviewingToolsShownOnce">
    <vt:lpwstr/>
  </property>
  <property fmtid="{D5CDD505-2E9C-101B-9397-08002B2CF9AE}" pid="12" name="Comment">
    <vt:lpwstr/>
  </property>
  <property fmtid="{D5CDD505-2E9C-101B-9397-08002B2CF9AE}" pid="13" name="DraftPages">
    <vt:lpwstr> </vt:lpwstr>
  </property>
  <property fmtid="{D5CDD505-2E9C-101B-9397-08002B2CF9AE}" pid="14" name="Operator">
    <vt:lpwstr>رندة</vt:lpwstr>
  </property>
</Properties>
</file>