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1966" w:rsidRDefault="00DD1966" w:rsidP="00DD1966">
      <w:pPr>
        <w:spacing w:line="60" w:lineRule="exact"/>
        <w:rPr>
          <w:color w:val="010000"/>
          <w:sz w:val="2"/>
        </w:rPr>
        <w:sectPr w:rsidR="00DD1966" w:rsidSect="00DD1966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endnotePr>
            <w:numFmt w:val="decimal"/>
          </w:endnotePr>
          <w:pgSz w:w="12240" w:h="15840"/>
          <w:pgMar w:top="1742" w:right="1200" w:bottom="2261" w:left="1200" w:header="576" w:footer="1030" w:gutter="0"/>
          <w:pgNumType w:start="1"/>
          <w:cols w:space="720"/>
          <w:noEndnote/>
          <w:titlePg/>
          <w:docGrid w:linePitch="360"/>
        </w:sectPr>
      </w:pPr>
      <w:r>
        <w:rPr>
          <w:rStyle w:val="CommentReference"/>
        </w:rPr>
        <w:commentReference w:id="0"/>
      </w:r>
      <w:bookmarkStart w:id="1" w:name="_GoBack"/>
      <w:bookmarkEnd w:id="1"/>
    </w:p>
    <w:p w:rsidR="00C813B3" w:rsidRDefault="00C813B3" w:rsidP="00C813B3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lastRenderedPageBreak/>
        <w:t>Комитет по ликвидации дискриминации</w:t>
      </w:r>
      <w:r>
        <w:br/>
        <w:t>в отношении женщин</w:t>
      </w:r>
    </w:p>
    <w:p w:rsidR="00C813B3" w:rsidRPr="00913226" w:rsidRDefault="00C813B3" w:rsidP="00C813B3">
      <w:pPr>
        <w:pStyle w:val="SingleTxt"/>
        <w:spacing w:after="0" w:line="120" w:lineRule="exact"/>
        <w:rPr>
          <w:sz w:val="10"/>
        </w:rPr>
      </w:pPr>
    </w:p>
    <w:p w:rsidR="00C813B3" w:rsidRPr="00913226" w:rsidRDefault="00C813B3" w:rsidP="00C813B3">
      <w:pPr>
        <w:pStyle w:val="SingleTxt"/>
        <w:spacing w:after="0" w:line="120" w:lineRule="exact"/>
        <w:rPr>
          <w:sz w:val="10"/>
        </w:rPr>
      </w:pPr>
    </w:p>
    <w:p w:rsidR="00C813B3" w:rsidRPr="00913226" w:rsidRDefault="00C813B3" w:rsidP="00C813B3">
      <w:pPr>
        <w:pStyle w:val="SingleTxt"/>
        <w:spacing w:after="0" w:line="120" w:lineRule="exact"/>
        <w:rPr>
          <w:sz w:val="10"/>
        </w:rPr>
      </w:pPr>
    </w:p>
    <w:p w:rsidR="00C813B3" w:rsidRPr="00A44631" w:rsidRDefault="00C813B3" w:rsidP="00C813B3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Заключительные замечания по объединенным пятому и</w:t>
      </w:r>
      <w:r>
        <w:rPr>
          <w:lang w:val="en-US"/>
        </w:rPr>
        <w:t> </w:t>
      </w:r>
      <w:r>
        <w:t>шестому периодическим докладам Бурунди</w:t>
      </w:r>
      <w:r w:rsidRPr="00C813B3">
        <w:rPr>
          <w:rStyle w:val="FootnoteReference"/>
          <w:b w:val="0"/>
          <w:spacing w:val="0"/>
          <w:w w:val="100"/>
          <w:kern w:val="0"/>
          <w:sz w:val="20"/>
          <w:szCs w:val="28"/>
        </w:rPr>
        <w:footnoteReference w:customMarkFollows="1" w:id="1"/>
        <w:t>*</w:t>
      </w:r>
    </w:p>
    <w:p w:rsidR="00C813B3" w:rsidRPr="00334185" w:rsidRDefault="00C813B3" w:rsidP="00C813B3">
      <w:pPr>
        <w:pStyle w:val="SingleTxt"/>
        <w:spacing w:after="0" w:line="120" w:lineRule="exact"/>
        <w:rPr>
          <w:sz w:val="10"/>
        </w:rPr>
      </w:pPr>
    </w:p>
    <w:p w:rsidR="00C813B3" w:rsidRPr="00913226" w:rsidRDefault="00C813B3" w:rsidP="00C813B3">
      <w:pPr>
        <w:pStyle w:val="SingleTxt"/>
        <w:spacing w:after="0" w:line="120" w:lineRule="exact"/>
        <w:rPr>
          <w:sz w:val="10"/>
        </w:rPr>
      </w:pPr>
    </w:p>
    <w:p w:rsidR="00C813B3" w:rsidRPr="00913226" w:rsidRDefault="00C813B3" w:rsidP="00C813B3">
      <w:pPr>
        <w:pStyle w:val="SingleTxt"/>
      </w:pPr>
      <w:r w:rsidRPr="006573C9">
        <w:t>1.</w:t>
      </w:r>
      <w:r w:rsidRPr="006573C9">
        <w:tab/>
      </w:r>
      <w:r>
        <w:t>Комитет рассмотрел объединенные пятый и шестой периодические д</w:t>
      </w:r>
      <w:r>
        <w:t>о</w:t>
      </w:r>
      <w:r>
        <w:t xml:space="preserve">клады Бурунди </w:t>
      </w:r>
      <w:r w:rsidRPr="006573C9">
        <w:t>(</w:t>
      </w:r>
      <w:r w:rsidRPr="00BA4DBE">
        <w:rPr>
          <w:lang w:val="en-US"/>
        </w:rPr>
        <w:t>CEDAW</w:t>
      </w:r>
      <w:r w:rsidRPr="006573C9">
        <w:t>/</w:t>
      </w:r>
      <w:r w:rsidRPr="00BA4DBE">
        <w:rPr>
          <w:lang w:val="en-US"/>
        </w:rPr>
        <w:t>C</w:t>
      </w:r>
      <w:r w:rsidRPr="006573C9">
        <w:t>/</w:t>
      </w:r>
      <w:r>
        <w:rPr>
          <w:lang w:val="en-US"/>
        </w:rPr>
        <w:t>BDI</w:t>
      </w:r>
      <w:r w:rsidRPr="006573C9">
        <w:t>/</w:t>
      </w:r>
      <w:r w:rsidRPr="009A1B78">
        <w:t>5</w:t>
      </w:r>
      <w:r w:rsidRPr="009A1B78">
        <w:noBreakHyphen/>
        <w:t>6</w:t>
      </w:r>
      <w:r w:rsidRPr="006573C9">
        <w:t>)</w:t>
      </w:r>
      <w:r>
        <w:t xml:space="preserve"> на его 143</w:t>
      </w:r>
      <w:r w:rsidRPr="009A1B78">
        <w:t>5</w:t>
      </w:r>
      <w:r>
        <w:noBreakHyphen/>
        <w:t>м и 143</w:t>
      </w:r>
      <w:r w:rsidRPr="009A1B78">
        <w:t>6</w:t>
      </w:r>
      <w:r>
        <w:noBreakHyphen/>
        <w:t>м заседаниях 2</w:t>
      </w:r>
      <w:r w:rsidRPr="009A1B78">
        <w:t>6</w:t>
      </w:r>
      <w:r>
        <w:t xml:space="preserve"> октября 2016 года </w:t>
      </w:r>
      <w:r w:rsidRPr="006573C9">
        <w:t>(</w:t>
      </w:r>
      <w:r>
        <w:t xml:space="preserve">см. </w:t>
      </w:r>
      <w:r>
        <w:rPr>
          <w:lang w:val="en-US"/>
        </w:rPr>
        <w:t>CEDAW</w:t>
      </w:r>
      <w:r w:rsidRPr="00334185">
        <w:t>/</w:t>
      </w:r>
      <w:r>
        <w:rPr>
          <w:lang w:val="en-US"/>
        </w:rPr>
        <w:t>C</w:t>
      </w:r>
      <w:r w:rsidRPr="00334185">
        <w:t>/</w:t>
      </w:r>
      <w:r>
        <w:rPr>
          <w:lang w:val="en-US"/>
        </w:rPr>
        <w:t>SR</w:t>
      </w:r>
      <w:r w:rsidRPr="00334185">
        <w:t>.</w:t>
      </w:r>
      <w:r>
        <w:t>143</w:t>
      </w:r>
      <w:r w:rsidRPr="009A1B78">
        <w:t>5</w:t>
      </w:r>
      <w:r w:rsidRPr="00334185">
        <w:t xml:space="preserve"> </w:t>
      </w:r>
      <w:r>
        <w:t>и</w:t>
      </w:r>
      <w:r w:rsidRPr="00334185">
        <w:t xml:space="preserve"> </w:t>
      </w:r>
      <w:r>
        <w:rPr>
          <w:lang w:val="en-US"/>
        </w:rPr>
        <w:t>CEDAW</w:t>
      </w:r>
      <w:r w:rsidRPr="00334185">
        <w:t>/</w:t>
      </w:r>
      <w:r>
        <w:rPr>
          <w:lang w:val="en-US"/>
        </w:rPr>
        <w:t>C</w:t>
      </w:r>
      <w:r w:rsidRPr="00334185">
        <w:t>/</w:t>
      </w:r>
      <w:r>
        <w:rPr>
          <w:lang w:val="en-US"/>
        </w:rPr>
        <w:t>SR</w:t>
      </w:r>
      <w:r w:rsidRPr="00334185">
        <w:t>.</w:t>
      </w:r>
      <w:r>
        <w:t>143</w:t>
      </w:r>
      <w:r w:rsidRPr="009A1B78">
        <w:t>6</w:t>
      </w:r>
      <w:r w:rsidRPr="00334185">
        <w:t xml:space="preserve">). </w:t>
      </w:r>
      <w:r>
        <w:t>Перечень</w:t>
      </w:r>
      <w:r w:rsidRPr="00913226">
        <w:t xml:space="preserve"> </w:t>
      </w:r>
      <w:r>
        <w:t>тем и</w:t>
      </w:r>
      <w:r w:rsidRPr="00913226">
        <w:t xml:space="preserve"> </w:t>
      </w:r>
      <w:r>
        <w:t>вопросов</w:t>
      </w:r>
      <w:r w:rsidRPr="00913226">
        <w:t xml:space="preserve"> </w:t>
      </w:r>
      <w:r>
        <w:t>Комитета</w:t>
      </w:r>
      <w:r w:rsidRPr="00913226">
        <w:t xml:space="preserve"> </w:t>
      </w:r>
      <w:r>
        <w:t>содержится</w:t>
      </w:r>
      <w:r w:rsidRPr="00913226">
        <w:t xml:space="preserve"> </w:t>
      </w:r>
      <w:r>
        <w:t>в</w:t>
      </w:r>
      <w:r w:rsidRPr="00913226">
        <w:t xml:space="preserve"> </w:t>
      </w:r>
      <w:r>
        <w:t>документ</w:t>
      </w:r>
      <w:r w:rsidRPr="00913226">
        <w:t>е</w:t>
      </w:r>
      <w:r w:rsidRPr="00913226">
        <w:rPr>
          <w:lang w:val="en-US"/>
        </w:rPr>
        <w:t> CEDAW</w:t>
      </w:r>
      <w:r w:rsidRPr="00913226">
        <w:t>/</w:t>
      </w:r>
      <w:r w:rsidRPr="00913226">
        <w:rPr>
          <w:lang w:val="en-US"/>
        </w:rPr>
        <w:t>C</w:t>
      </w:r>
      <w:r w:rsidRPr="00913226">
        <w:t>/</w:t>
      </w:r>
      <w:r>
        <w:rPr>
          <w:lang w:val="en-US"/>
        </w:rPr>
        <w:t>BDI</w:t>
      </w:r>
      <w:r w:rsidRPr="00913226">
        <w:t>/</w:t>
      </w:r>
      <w:r w:rsidRPr="00913226">
        <w:rPr>
          <w:lang w:val="en-US"/>
        </w:rPr>
        <w:t>Q</w:t>
      </w:r>
      <w:r w:rsidRPr="00913226">
        <w:t>/</w:t>
      </w:r>
      <w:r w:rsidRPr="009A1B78">
        <w:t>5</w:t>
      </w:r>
      <w:r>
        <w:noBreakHyphen/>
      </w:r>
      <w:r w:rsidRPr="009A1B78">
        <w:t>6</w:t>
      </w:r>
      <w:r w:rsidRPr="00913226">
        <w:t>, а о</w:t>
      </w:r>
      <w:r w:rsidRPr="00913226">
        <w:t>т</w:t>
      </w:r>
      <w:r w:rsidRPr="00913226">
        <w:t xml:space="preserve">веты </w:t>
      </w:r>
      <w:r>
        <w:t>Бурунди –</w:t>
      </w:r>
      <w:r w:rsidRPr="00913226">
        <w:t xml:space="preserve"> в докумен</w:t>
      </w:r>
      <w:r>
        <w:t xml:space="preserve">те </w:t>
      </w:r>
      <w:r w:rsidRPr="00913226">
        <w:rPr>
          <w:lang w:val="en-US"/>
        </w:rPr>
        <w:t>CEDAW</w:t>
      </w:r>
      <w:r w:rsidRPr="00913226">
        <w:t>/</w:t>
      </w:r>
      <w:r>
        <w:rPr>
          <w:lang w:val="en-US"/>
        </w:rPr>
        <w:t>BDI</w:t>
      </w:r>
      <w:r w:rsidRPr="00913226">
        <w:t>/</w:t>
      </w:r>
      <w:r w:rsidRPr="00913226">
        <w:rPr>
          <w:lang w:val="en-US"/>
        </w:rPr>
        <w:t>Q</w:t>
      </w:r>
      <w:r w:rsidRPr="00913226">
        <w:t>/</w:t>
      </w:r>
      <w:r w:rsidRPr="009A1B78">
        <w:t>5</w:t>
      </w:r>
      <w:r>
        <w:noBreakHyphen/>
      </w:r>
      <w:r w:rsidRPr="009A1B78">
        <w:t>6</w:t>
      </w:r>
      <w:r w:rsidRPr="00913226">
        <w:t>/</w:t>
      </w:r>
      <w:r w:rsidRPr="00913226">
        <w:rPr>
          <w:lang w:val="en-US"/>
        </w:rPr>
        <w:t>Add</w:t>
      </w:r>
      <w:r w:rsidRPr="00913226">
        <w:t>.1.</w:t>
      </w:r>
    </w:p>
    <w:p w:rsidR="00C813B3" w:rsidRPr="00913226" w:rsidRDefault="00C813B3" w:rsidP="00C813B3">
      <w:pPr>
        <w:pStyle w:val="SingleTxt"/>
        <w:spacing w:after="0" w:line="120" w:lineRule="exact"/>
        <w:rPr>
          <w:sz w:val="10"/>
        </w:rPr>
      </w:pPr>
    </w:p>
    <w:p w:rsidR="00C813B3" w:rsidRDefault="00C813B3" w:rsidP="00C813B3">
      <w:pPr>
        <w:pStyle w:val="H1"/>
        <w:keepNext/>
        <w:keepLines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13226">
        <w:tab/>
      </w:r>
      <w:r>
        <w:rPr>
          <w:lang w:val="en-US"/>
        </w:rPr>
        <w:t>A</w:t>
      </w:r>
      <w:r w:rsidRPr="00700E64">
        <w:t>.</w:t>
      </w:r>
      <w:r w:rsidRPr="00913226">
        <w:tab/>
      </w:r>
      <w:r>
        <w:t>Введение</w:t>
      </w:r>
    </w:p>
    <w:p w:rsidR="00C813B3" w:rsidRPr="00913226" w:rsidRDefault="00C813B3" w:rsidP="00C813B3">
      <w:pPr>
        <w:pStyle w:val="SingleTxt"/>
        <w:spacing w:after="0" w:line="120" w:lineRule="exact"/>
        <w:rPr>
          <w:sz w:val="10"/>
        </w:rPr>
      </w:pPr>
    </w:p>
    <w:p w:rsidR="00C813B3" w:rsidRDefault="00C813B3" w:rsidP="00C813B3">
      <w:pPr>
        <w:pStyle w:val="SingleTxt"/>
      </w:pPr>
      <w:r>
        <w:t>2.</w:t>
      </w:r>
      <w:r>
        <w:tab/>
        <w:t>Комитет выражает признательность в связи представлением госуда</w:t>
      </w:r>
      <w:r>
        <w:t>р</w:t>
      </w:r>
      <w:r>
        <w:t>ством-участником его объединенных пятого и шестого периодических докл</w:t>
      </w:r>
      <w:r>
        <w:t>а</w:t>
      </w:r>
      <w:r>
        <w:t>дов. Он также благодарит за письменные ответы государства-участника по п</w:t>
      </w:r>
      <w:r>
        <w:t>е</w:t>
      </w:r>
      <w:r>
        <w:t>речню тем и вопросов, поднятых его предсессионной рабочей группой. Он приветствует присутствие делегации государства-участника, а также ее устное представление и дополнительные письменные разъяснения в ответ на вопросы, заданные Комитетом в ходе проведенного диалога.</w:t>
      </w:r>
    </w:p>
    <w:p w:rsidR="00C813B3" w:rsidRDefault="00C813B3" w:rsidP="00C813B3">
      <w:pPr>
        <w:pStyle w:val="SingleTxt"/>
      </w:pPr>
      <w:r>
        <w:t>3.</w:t>
      </w:r>
      <w:r>
        <w:tab/>
        <w:t>Комитет приветствует делегацию государства-участника, возглавляемую помощником министра по правам человека, социальным и гендерным вопр</w:t>
      </w:r>
      <w:r>
        <w:t>о</w:t>
      </w:r>
      <w:r>
        <w:t>сам г</w:t>
      </w:r>
      <w:r>
        <w:noBreakHyphen/>
        <w:t>жой Элизой Нкерабирори и включающую представителей национального сената, министерства по правам человека, социальным и гендерным вопросам, министерства образования, профессиональной подготовки и научных исслед</w:t>
      </w:r>
      <w:r>
        <w:t>о</w:t>
      </w:r>
      <w:r>
        <w:t>ваний, министерства юстиции и Постоянного представительства Бурунди при Отделении Организации Объединенных Наций в Женеве.</w:t>
      </w:r>
    </w:p>
    <w:p w:rsidR="00C813B3" w:rsidRPr="00C240F6" w:rsidRDefault="00C813B3" w:rsidP="00C813B3">
      <w:pPr>
        <w:pStyle w:val="SingleTxt"/>
        <w:spacing w:after="0" w:line="120" w:lineRule="exact"/>
        <w:rPr>
          <w:sz w:val="10"/>
        </w:rPr>
      </w:pPr>
    </w:p>
    <w:p w:rsidR="00C813B3" w:rsidRDefault="00C813B3" w:rsidP="00C813B3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4" w:right="1260" w:hanging="1267"/>
      </w:pPr>
      <w:r>
        <w:tab/>
      </w:r>
      <w:r>
        <w:rPr>
          <w:lang w:val="en-US"/>
        </w:rPr>
        <w:t>B</w:t>
      </w:r>
      <w:r w:rsidRPr="000C6E88">
        <w:t>.</w:t>
      </w:r>
      <w:r>
        <w:tab/>
        <w:t>Позитивные аспекты</w:t>
      </w:r>
    </w:p>
    <w:p w:rsidR="00C813B3" w:rsidRPr="000C6E88" w:rsidRDefault="00C813B3" w:rsidP="00C813B3">
      <w:pPr>
        <w:pStyle w:val="SingleTxt"/>
        <w:spacing w:after="0" w:line="120" w:lineRule="exact"/>
        <w:ind w:left="1264"/>
        <w:rPr>
          <w:sz w:val="10"/>
        </w:rPr>
      </w:pPr>
    </w:p>
    <w:p w:rsidR="00C813B3" w:rsidRDefault="00C813B3" w:rsidP="00C813B3">
      <w:pPr>
        <w:pStyle w:val="SingleTxt"/>
        <w:ind w:left="1264"/>
      </w:pPr>
      <w:r>
        <w:t>4.</w:t>
      </w:r>
      <w:r>
        <w:tab/>
        <w:t>Комитет приветствует прогресс, достигнутый в период после рассмотр</w:t>
      </w:r>
      <w:r>
        <w:t>е</w:t>
      </w:r>
      <w:r>
        <w:t>ния в 2008 году объединенных второго, третьего и четвертого периодических докладов государств-участников (</w:t>
      </w:r>
      <w:r>
        <w:rPr>
          <w:lang w:val="en-US"/>
        </w:rPr>
        <w:t>CEDAW</w:t>
      </w:r>
      <w:r w:rsidRPr="00D20F23">
        <w:t>/</w:t>
      </w:r>
      <w:r>
        <w:rPr>
          <w:lang w:val="en-US"/>
        </w:rPr>
        <w:t>BDI</w:t>
      </w:r>
      <w:r w:rsidRPr="00913226">
        <w:t>/</w:t>
      </w:r>
      <w:r w:rsidRPr="009A1B78">
        <w:t>4</w:t>
      </w:r>
      <w:r w:rsidRPr="00D20F23">
        <w:t>)</w:t>
      </w:r>
      <w:r>
        <w:t xml:space="preserve"> в деле проведения законод</w:t>
      </w:r>
      <w:r>
        <w:t>а</w:t>
      </w:r>
      <w:r>
        <w:t>тельной реформы и, в частности, принятие:</w:t>
      </w:r>
    </w:p>
    <w:p w:rsidR="00C813B3" w:rsidRPr="00FC1138" w:rsidRDefault="00C813B3" w:rsidP="00C813B3">
      <w:pPr>
        <w:pStyle w:val="SingleTxtG"/>
        <w:ind w:left="1264" w:right="1264" w:firstLine="567"/>
        <w:rPr>
          <w:lang w:val="ru-RU"/>
        </w:rPr>
      </w:pPr>
      <w:r w:rsidRPr="00800BC7">
        <w:lastRenderedPageBreak/>
        <w:t>a</w:t>
      </w:r>
      <w:r w:rsidRPr="00FC1138">
        <w:rPr>
          <w:lang w:val="ru-RU"/>
        </w:rPr>
        <w:t>)</w:t>
      </w:r>
      <w:r w:rsidRPr="00FC1138">
        <w:rPr>
          <w:lang w:val="ru-RU"/>
        </w:rPr>
        <w:tab/>
      </w:r>
      <w:r>
        <w:rPr>
          <w:lang w:val="ru-RU"/>
        </w:rPr>
        <w:t>закона</w:t>
      </w:r>
      <w:r>
        <w:rPr>
          <w:lang w:val="en-US"/>
        </w:rPr>
        <w:t> </w:t>
      </w:r>
      <w:r>
        <w:rPr>
          <w:lang w:val="ru-RU"/>
        </w:rPr>
        <w:t>№ 1\13 от 22 сентября 2016 года о недопущении насилия на сексуальной и гендерной почве, защите жертв такого насилия и его пресечении;</w:t>
      </w:r>
    </w:p>
    <w:p w:rsidR="00C813B3" w:rsidRPr="00BE2701" w:rsidRDefault="00C813B3" w:rsidP="00C813B3">
      <w:pPr>
        <w:pStyle w:val="SingleTxtG"/>
        <w:ind w:left="1264" w:right="1264" w:firstLine="567"/>
        <w:rPr>
          <w:lang w:val="ru-RU"/>
        </w:rPr>
      </w:pPr>
      <w:r w:rsidRPr="00800BC7">
        <w:t>b</w:t>
      </w:r>
      <w:r w:rsidRPr="00BE2701">
        <w:rPr>
          <w:lang w:val="ru-RU"/>
        </w:rPr>
        <w:t>)</w:t>
      </w:r>
      <w:r w:rsidRPr="00BE2701">
        <w:rPr>
          <w:lang w:val="ru-RU"/>
        </w:rPr>
        <w:tab/>
      </w:r>
      <w:r>
        <w:rPr>
          <w:lang w:val="ru-RU"/>
        </w:rPr>
        <w:t>закона</w:t>
      </w:r>
      <w:r>
        <w:rPr>
          <w:lang w:val="en-US"/>
        </w:rPr>
        <w:t> </w:t>
      </w:r>
      <w:r>
        <w:rPr>
          <w:lang w:val="ru-RU"/>
        </w:rPr>
        <w:t>№ 1\28 от 29 октября 2014 года о недопущении и пресечении торговли людьми и защите жертв такой торговли;</w:t>
      </w:r>
    </w:p>
    <w:p w:rsidR="00C813B3" w:rsidRPr="00ED0B61" w:rsidRDefault="00C813B3" w:rsidP="00C813B3">
      <w:pPr>
        <w:pStyle w:val="SingleTxtG"/>
        <w:ind w:left="1264" w:right="1264" w:firstLine="567"/>
        <w:rPr>
          <w:lang w:val="ru-RU"/>
        </w:rPr>
      </w:pPr>
      <w:r w:rsidRPr="00572638">
        <w:t>c</w:t>
      </w:r>
      <w:r w:rsidRPr="00572638">
        <w:rPr>
          <w:lang w:val="ru-RU"/>
        </w:rPr>
        <w:t>)</w:t>
      </w:r>
      <w:r w:rsidRPr="00700E64">
        <w:rPr>
          <w:lang w:val="ru-RU"/>
        </w:rPr>
        <w:tab/>
      </w:r>
      <w:r>
        <w:rPr>
          <w:lang w:val="ru-RU"/>
        </w:rPr>
        <w:t>закона</w:t>
      </w:r>
      <w:r>
        <w:rPr>
          <w:lang w:val="en-US"/>
        </w:rPr>
        <w:t> </w:t>
      </w:r>
      <w:r>
        <w:rPr>
          <w:lang w:val="ru-RU"/>
        </w:rPr>
        <w:t>№ 1\04 от 5 января 2011 года о создании Независимой национальной комиссии по правам человека; и</w:t>
      </w:r>
    </w:p>
    <w:p w:rsidR="00C813B3" w:rsidRPr="007C09DA" w:rsidRDefault="00C813B3" w:rsidP="00C813B3">
      <w:pPr>
        <w:pStyle w:val="SingleTxtG"/>
        <w:ind w:left="1264" w:right="1264" w:firstLine="567"/>
        <w:rPr>
          <w:lang w:val="ru-RU"/>
        </w:rPr>
      </w:pPr>
      <w:r w:rsidRPr="00800BC7">
        <w:t>d</w:t>
      </w:r>
      <w:r w:rsidRPr="007C09DA">
        <w:rPr>
          <w:lang w:val="ru-RU"/>
        </w:rPr>
        <w:t>)</w:t>
      </w:r>
      <w:r w:rsidRPr="007C09DA">
        <w:rPr>
          <w:lang w:val="ru-RU"/>
        </w:rPr>
        <w:tab/>
      </w:r>
      <w:r>
        <w:rPr>
          <w:lang w:val="ru-RU"/>
        </w:rPr>
        <w:t>закона</w:t>
      </w:r>
      <w:r>
        <w:rPr>
          <w:lang w:val="en-US"/>
        </w:rPr>
        <w:t> </w:t>
      </w:r>
      <w:r>
        <w:rPr>
          <w:lang w:val="ru-RU"/>
        </w:rPr>
        <w:t>№ 1\05 от 22 апреля 2009 года о внесении поправок в Уголовный кодекс и Гражданско-процессуальный кодекс с целью ужесточения санкций в отношении актов насилия против женщин, уточнения определения насилия и установления уголовной ответственности за сексуальное преследование.</w:t>
      </w:r>
    </w:p>
    <w:p w:rsidR="00C813B3" w:rsidRPr="00DD25D5" w:rsidRDefault="00C813B3" w:rsidP="00C813B3">
      <w:pPr>
        <w:pStyle w:val="SingleTxt"/>
      </w:pPr>
      <w:r>
        <w:t>5.</w:t>
      </w:r>
      <w:r>
        <w:tab/>
        <w:t>Комитет приветствует усилия государства-участника по совершенствов</w:t>
      </w:r>
      <w:r>
        <w:t>а</w:t>
      </w:r>
      <w:r>
        <w:t>нию своей институциональной и политической структуры с целью ускорения процесса ликвидации дискриминации в отношении женщин и поощрения ге</w:t>
      </w:r>
      <w:r>
        <w:t>н</w:t>
      </w:r>
      <w:r>
        <w:t>дерного равенства, в частности принятие национальной гендерной политики (на 2012–2025 годы) и создание министерства по правам человека, социальным и гендерным вопросам.</w:t>
      </w:r>
    </w:p>
    <w:p w:rsidR="00C813B3" w:rsidRDefault="00C813B3" w:rsidP="00C813B3">
      <w:pPr>
        <w:pStyle w:val="SingleTxtG"/>
        <w:ind w:left="1264" w:right="1264" w:firstLine="567"/>
        <w:rPr>
          <w:lang w:val="ru-RU"/>
        </w:rPr>
      </w:pPr>
      <w:r w:rsidRPr="009A1B78">
        <w:rPr>
          <w:lang w:val="ru-RU"/>
        </w:rPr>
        <w:t>6.</w:t>
      </w:r>
      <w:r w:rsidRPr="009A1B78">
        <w:rPr>
          <w:lang w:val="ru-RU"/>
        </w:rPr>
        <w:tab/>
        <w:t xml:space="preserve">Комитет приветствует тот факт, что в период после рассмотрения предыдущего доклада государство-участник ратифицировало </w:t>
      </w:r>
      <w:r>
        <w:rPr>
          <w:lang w:val="ru-RU"/>
        </w:rPr>
        <w:t>следующие международные и региональные документы или присоединилось к ним:</w:t>
      </w:r>
    </w:p>
    <w:p w:rsidR="00C813B3" w:rsidRPr="00FC1138" w:rsidRDefault="00C813B3" w:rsidP="00C813B3">
      <w:pPr>
        <w:pStyle w:val="SingleTxtG"/>
        <w:ind w:left="1264" w:right="1264" w:firstLine="567"/>
        <w:rPr>
          <w:lang w:val="ru-RU"/>
        </w:rPr>
      </w:pPr>
      <w:r w:rsidRPr="00800BC7">
        <w:t>a</w:t>
      </w:r>
      <w:r w:rsidRPr="00FC1138">
        <w:rPr>
          <w:lang w:val="ru-RU"/>
        </w:rPr>
        <w:t>)</w:t>
      </w:r>
      <w:r w:rsidRPr="00FC1138">
        <w:rPr>
          <w:lang w:val="ru-RU"/>
        </w:rPr>
        <w:tab/>
      </w:r>
      <w:r>
        <w:rPr>
          <w:lang w:val="ru-RU"/>
        </w:rPr>
        <w:t>в 2014 году – Конвенцию о правах инвалидов и Факультативный протокол к ней;</w:t>
      </w:r>
    </w:p>
    <w:p w:rsidR="00C813B3" w:rsidRPr="00BE2701" w:rsidRDefault="00C813B3" w:rsidP="00C813B3">
      <w:pPr>
        <w:pStyle w:val="SingleTxtG"/>
        <w:ind w:left="1264" w:right="1264" w:firstLine="567"/>
        <w:rPr>
          <w:lang w:val="ru-RU"/>
        </w:rPr>
      </w:pPr>
      <w:r w:rsidRPr="00800BC7">
        <w:t>b</w:t>
      </w:r>
      <w:r w:rsidRPr="00BE2701">
        <w:rPr>
          <w:lang w:val="ru-RU"/>
        </w:rPr>
        <w:t>)</w:t>
      </w:r>
      <w:r w:rsidRPr="00BE2701">
        <w:rPr>
          <w:lang w:val="ru-RU"/>
        </w:rPr>
        <w:tab/>
      </w:r>
      <w:r>
        <w:rPr>
          <w:lang w:val="ru-RU"/>
        </w:rPr>
        <w:t>в 2013 году – Факультативный протокол к Конвенции против пыток и других жестоких, бесчеловечных или унижающих достоинство видов обращения и наказания;</w:t>
      </w:r>
    </w:p>
    <w:p w:rsidR="00C813B3" w:rsidRPr="00ED0B61" w:rsidRDefault="00C813B3" w:rsidP="00C813B3">
      <w:pPr>
        <w:pStyle w:val="SingleTxtG"/>
        <w:ind w:left="1264" w:right="1264" w:firstLine="567"/>
        <w:rPr>
          <w:lang w:val="ru-RU"/>
        </w:rPr>
      </w:pPr>
      <w:r w:rsidRPr="00572638">
        <w:t>c</w:t>
      </w:r>
      <w:r w:rsidRPr="00572638">
        <w:rPr>
          <w:lang w:val="ru-RU"/>
        </w:rPr>
        <w:t>)</w:t>
      </w:r>
      <w:r w:rsidRPr="00700E64">
        <w:rPr>
          <w:lang w:val="ru-RU"/>
        </w:rPr>
        <w:tab/>
      </w:r>
      <w:r>
        <w:rPr>
          <w:lang w:val="ru-RU"/>
        </w:rPr>
        <w:t>в 2012 году – Дополнительный протокол к Конвенции Организации Объединенных Наций против транснациональной организованной преступности; и</w:t>
      </w:r>
    </w:p>
    <w:p w:rsidR="00C813B3" w:rsidRDefault="00C813B3" w:rsidP="00C813B3">
      <w:pPr>
        <w:pStyle w:val="SingleTxtG"/>
        <w:ind w:left="1264" w:right="1264" w:firstLine="567"/>
        <w:rPr>
          <w:lang w:val="ru-RU"/>
        </w:rPr>
      </w:pPr>
      <w:r w:rsidRPr="00800BC7">
        <w:t>d</w:t>
      </w:r>
      <w:r w:rsidRPr="007C09DA">
        <w:rPr>
          <w:lang w:val="ru-RU"/>
        </w:rPr>
        <w:t>)</w:t>
      </w:r>
      <w:r w:rsidRPr="007C09DA">
        <w:rPr>
          <w:lang w:val="ru-RU"/>
        </w:rPr>
        <w:tab/>
      </w:r>
      <w:r>
        <w:rPr>
          <w:lang w:val="ru-RU"/>
        </w:rPr>
        <w:t>в 2008 году – Дополнительный протокол к Конвенции о правах ребенка и Дополнительный протокол, касающийся участия детей в вооруженных конфликтах, торговли детьми, детской проституции и детской порнографии.</w:t>
      </w:r>
    </w:p>
    <w:p w:rsidR="00C813B3" w:rsidRPr="00700E64" w:rsidRDefault="00C813B3" w:rsidP="00C813B3">
      <w:pPr>
        <w:pStyle w:val="SingleTxt"/>
        <w:spacing w:after="0" w:line="120" w:lineRule="exact"/>
        <w:rPr>
          <w:sz w:val="10"/>
        </w:rPr>
      </w:pPr>
    </w:p>
    <w:p w:rsidR="00C813B3" w:rsidRPr="00913226" w:rsidRDefault="00C813B3" w:rsidP="00C813B3">
      <w:pPr>
        <w:pStyle w:val="SingleTxt"/>
        <w:spacing w:after="0" w:line="120" w:lineRule="exact"/>
        <w:rPr>
          <w:sz w:val="10"/>
        </w:rPr>
      </w:pPr>
    </w:p>
    <w:p w:rsidR="00C813B3" w:rsidRPr="00700E64" w:rsidRDefault="00C813B3" w:rsidP="00C813B3">
      <w:pPr>
        <w:pStyle w:val="H1"/>
        <w:keepNext/>
        <w:keepLines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E30FA">
        <w:tab/>
      </w:r>
      <w:r>
        <w:rPr>
          <w:lang w:val="en-US"/>
        </w:rPr>
        <w:t>C</w:t>
      </w:r>
      <w:r w:rsidRPr="009A740D">
        <w:t>.</w:t>
      </w:r>
      <w:r w:rsidRPr="00DE30FA">
        <w:tab/>
      </w:r>
      <w:r>
        <w:t>Основные проблемные области и рекомендации</w:t>
      </w:r>
    </w:p>
    <w:p w:rsidR="00C813B3" w:rsidRPr="00700E64" w:rsidRDefault="00C813B3" w:rsidP="00C813B3">
      <w:pPr>
        <w:pStyle w:val="SingleTxt"/>
        <w:spacing w:line="120" w:lineRule="exact"/>
        <w:ind w:left="1264" w:right="1264"/>
        <w:rPr>
          <w:sz w:val="10"/>
        </w:rPr>
      </w:pPr>
    </w:p>
    <w:p w:rsidR="00C813B3" w:rsidRPr="009A740D" w:rsidRDefault="00C813B3" w:rsidP="00C813B3">
      <w:pPr>
        <w:pStyle w:val="SingleTxt"/>
        <w:rPr>
          <w:b/>
        </w:rPr>
      </w:pPr>
      <w:r w:rsidRPr="009A740D">
        <w:rPr>
          <w:b/>
        </w:rPr>
        <w:t>Парламент</w:t>
      </w:r>
    </w:p>
    <w:p w:rsidR="00C813B3" w:rsidRPr="009A740D" w:rsidRDefault="00C813B3" w:rsidP="00C813B3">
      <w:pPr>
        <w:pStyle w:val="SingleTxt"/>
        <w:spacing w:after="0" w:line="120" w:lineRule="exact"/>
        <w:rPr>
          <w:sz w:val="10"/>
        </w:rPr>
      </w:pPr>
    </w:p>
    <w:p w:rsidR="00C813B3" w:rsidRPr="00D12FE7" w:rsidRDefault="00C813B3" w:rsidP="00C813B3">
      <w:pPr>
        <w:pStyle w:val="SingleTxt"/>
        <w:rPr>
          <w:b/>
        </w:rPr>
      </w:pPr>
      <w:r w:rsidRPr="00DE30FA">
        <w:t>7.</w:t>
      </w:r>
      <w:r w:rsidRPr="00DE30FA">
        <w:tab/>
      </w:r>
      <w:r>
        <w:rPr>
          <w:b/>
        </w:rPr>
        <w:t>Комитет подчеркивает принципиально важную роль законодател</w:t>
      </w:r>
      <w:r>
        <w:rPr>
          <w:b/>
        </w:rPr>
        <w:t>ь</w:t>
      </w:r>
      <w:r>
        <w:rPr>
          <w:b/>
        </w:rPr>
        <w:t>ной власти в обеспечении полного осуществления Конвенции (см. заявл</w:t>
      </w:r>
      <w:r>
        <w:rPr>
          <w:b/>
        </w:rPr>
        <w:t>е</w:t>
      </w:r>
      <w:r>
        <w:rPr>
          <w:b/>
        </w:rPr>
        <w:t>ние Комитета о его взаимоотношениях с парламентариями, принятое на его 45</w:t>
      </w:r>
      <w:r>
        <w:rPr>
          <w:b/>
        </w:rPr>
        <w:noBreakHyphen/>
        <w:t>й сессии в 2010 году). Комитет призывает Парламент предпринять, в соответствии с его полномочиями, необходимые шаги для реализации настоящих заключительных замечаний в течение периода до представл</w:t>
      </w:r>
      <w:r>
        <w:rPr>
          <w:b/>
        </w:rPr>
        <w:t>е</w:t>
      </w:r>
      <w:r>
        <w:rPr>
          <w:b/>
        </w:rPr>
        <w:t xml:space="preserve">ния следующего доклада в соответствии с Конвенцией. </w:t>
      </w:r>
    </w:p>
    <w:p w:rsidR="00C813B3" w:rsidRDefault="00C813B3" w:rsidP="00C813B3">
      <w:pPr>
        <w:pStyle w:val="SingleTxt"/>
        <w:spacing w:after="0" w:line="120" w:lineRule="exact"/>
        <w:rPr>
          <w:sz w:val="10"/>
        </w:rPr>
      </w:pPr>
    </w:p>
    <w:p w:rsidR="00C813B3" w:rsidRPr="009A740D" w:rsidRDefault="00C813B3" w:rsidP="00C813B3">
      <w:pPr>
        <w:pStyle w:val="SingleTxt"/>
        <w:keepNext/>
        <w:keepLines/>
        <w:ind w:left="1264" w:right="1264"/>
        <w:rPr>
          <w:b/>
        </w:rPr>
      </w:pPr>
      <w:r>
        <w:rPr>
          <w:b/>
        </w:rPr>
        <w:lastRenderedPageBreak/>
        <w:t>Общий контекст</w:t>
      </w:r>
    </w:p>
    <w:p w:rsidR="00C813B3" w:rsidRPr="00913226" w:rsidRDefault="00C813B3" w:rsidP="00C813B3">
      <w:pPr>
        <w:pStyle w:val="SingleTxt"/>
        <w:keepNext/>
        <w:keepLines/>
        <w:spacing w:after="0" w:line="120" w:lineRule="exact"/>
        <w:ind w:left="1264" w:right="1264"/>
        <w:rPr>
          <w:sz w:val="10"/>
        </w:rPr>
      </w:pPr>
    </w:p>
    <w:p w:rsidR="00C813B3" w:rsidRPr="00A629C1" w:rsidRDefault="00C813B3" w:rsidP="00C813B3">
      <w:pPr>
        <w:pStyle w:val="SingleTxt"/>
        <w:keepNext/>
        <w:keepLines/>
        <w:ind w:left="1264" w:right="1264"/>
      </w:pPr>
      <w:r w:rsidRPr="00DE30FA">
        <w:t>8.</w:t>
      </w:r>
      <w:r w:rsidRPr="00DE30FA">
        <w:tab/>
      </w:r>
      <w:r>
        <w:t>Комитет отмечает, что с апреля 2015 года государство-участник переж</w:t>
      </w:r>
      <w:r>
        <w:t>и</w:t>
      </w:r>
      <w:r>
        <w:t>вает период политической нестабильности, в результате которой имели место рост насилия и серьезное ослабление безопасности. Особую озабоченность Комитета вызывает то, что эта ситуация при общем несоблюдении в госуда</w:t>
      </w:r>
      <w:r>
        <w:t>р</w:t>
      </w:r>
      <w:r>
        <w:t>стве-участнике принципа верховенства права способствовала совершению все большего числа серьезных актов насилия на сексуальной и гендерной почве в отношении женщин и девочек со стороны полиции, военных и относящейся к правящей партии молодежной лиги «Имбонеракуре». Комитет выражает сож</w:t>
      </w:r>
      <w:r>
        <w:t>а</w:t>
      </w:r>
      <w:r>
        <w:t>ление по поводу намерения государства-участника выйти из состава участн</w:t>
      </w:r>
      <w:r>
        <w:t>и</w:t>
      </w:r>
      <w:r>
        <w:t>ков Римского статута Международного уголовного суда (МУС), его отказа от проведения в Бурунди независимого расследования Организации Объедине</w:t>
      </w:r>
      <w:r>
        <w:t>н</w:t>
      </w:r>
      <w:r>
        <w:t>ных Наций (</w:t>
      </w:r>
      <w:r>
        <w:rPr>
          <w:lang w:val="de-DE"/>
        </w:rPr>
        <w:t>A</w:t>
      </w:r>
      <w:r w:rsidRPr="00B22B8F">
        <w:t>/</w:t>
      </w:r>
      <w:r>
        <w:rPr>
          <w:lang w:val="en-US"/>
        </w:rPr>
        <w:t>HRC</w:t>
      </w:r>
      <w:r w:rsidRPr="00B22B8F">
        <w:t>/33/37)</w:t>
      </w:r>
      <w:r w:rsidRPr="00A629C1">
        <w:t xml:space="preserve"> </w:t>
      </w:r>
      <w:r>
        <w:t>и постоянного объявления экспертов персонами нон</w:t>
      </w:r>
      <w:r>
        <w:noBreakHyphen/>
        <w:t>грата на территории государства-участника, его отказа от сотрудничества с Комиссией по расследованиям, созданной Советом по правам человека (</w:t>
      </w:r>
      <w:r>
        <w:rPr>
          <w:lang w:val="de-DE"/>
        </w:rPr>
        <w:t>A</w:t>
      </w:r>
      <w:r w:rsidRPr="00B22B8F">
        <w:t>/</w:t>
      </w:r>
      <w:r>
        <w:rPr>
          <w:lang w:val="en-US"/>
        </w:rPr>
        <w:t>HRC</w:t>
      </w:r>
      <w:r>
        <w:t>/33/24</w:t>
      </w:r>
      <w:r w:rsidRPr="00B22B8F">
        <w:t>)</w:t>
      </w:r>
      <w:r>
        <w:t>, а также проводимой им переоценки сотрудничества с Управл</w:t>
      </w:r>
      <w:r>
        <w:t>е</w:t>
      </w:r>
      <w:r>
        <w:t>нием Верховного комиссара по правам человека и его присутствия на террит</w:t>
      </w:r>
      <w:r>
        <w:t>о</w:t>
      </w:r>
      <w:r>
        <w:t>рии государства-участника.</w:t>
      </w:r>
    </w:p>
    <w:p w:rsidR="00C813B3" w:rsidRPr="00913226" w:rsidRDefault="00C813B3" w:rsidP="00C813B3">
      <w:pPr>
        <w:pStyle w:val="SingleTxt"/>
        <w:spacing w:after="0" w:line="120" w:lineRule="exact"/>
        <w:rPr>
          <w:sz w:val="10"/>
        </w:rPr>
      </w:pPr>
    </w:p>
    <w:p w:rsidR="00C813B3" w:rsidRPr="00DD25D5" w:rsidRDefault="00C813B3" w:rsidP="00C813B3">
      <w:pPr>
        <w:pStyle w:val="SingleTxt"/>
        <w:rPr>
          <w:b/>
        </w:rPr>
      </w:pPr>
      <w:r w:rsidRPr="00913226">
        <w:t>9.</w:t>
      </w:r>
      <w:r w:rsidRPr="00DE30FA">
        <w:rPr>
          <w:b/>
        </w:rPr>
        <w:tab/>
      </w:r>
      <w:r>
        <w:rPr>
          <w:b/>
        </w:rPr>
        <w:t>В соответствии со своей общей рекомендацией № 30 (2013) в отнош</w:t>
      </w:r>
      <w:r>
        <w:rPr>
          <w:b/>
        </w:rPr>
        <w:t>е</w:t>
      </w:r>
      <w:r>
        <w:rPr>
          <w:b/>
        </w:rPr>
        <w:t>нии участия женщин в предотвращении конфликтов, в связанных с ко</w:t>
      </w:r>
      <w:r>
        <w:rPr>
          <w:b/>
        </w:rPr>
        <w:t>н</w:t>
      </w:r>
      <w:r>
        <w:rPr>
          <w:b/>
        </w:rPr>
        <w:t>фликтами ситуациях и постконфликтной деятельности Комитет призыв</w:t>
      </w:r>
      <w:r>
        <w:rPr>
          <w:b/>
        </w:rPr>
        <w:t>а</w:t>
      </w:r>
      <w:r>
        <w:rPr>
          <w:b/>
        </w:rPr>
        <w:t>ет государство-участника:</w:t>
      </w:r>
    </w:p>
    <w:p w:rsidR="00C813B3" w:rsidRPr="00D12FE7" w:rsidRDefault="00C813B3" w:rsidP="00C813B3">
      <w:pPr>
        <w:pStyle w:val="SingleTxtG"/>
        <w:ind w:left="1264" w:right="1264" w:firstLine="567"/>
        <w:rPr>
          <w:b/>
          <w:lang w:val="ru-RU"/>
        </w:rPr>
      </w:pPr>
      <w:r w:rsidRPr="00D12FE7">
        <w:rPr>
          <w:b/>
        </w:rPr>
        <w:t>a</w:t>
      </w:r>
      <w:r w:rsidRPr="00D12FE7">
        <w:rPr>
          <w:b/>
          <w:lang w:val="ru-RU"/>
        </w:rPr>
        <w:t>)</w:t>
      </w:r>
      <w:r w:rsidRPr="00D12FE7">
        <w:rPr>
          <w:b/>
          <w:lang w:val="ru-RU"/>
        </w:rPr>
        <w:tab/>
      </w:r>
      <w:r>
        <w:rPr>
          <w:b/>
          <w:lang w:val="ru-RU"/>
        </w:rPr>
        <w:t>вести эффективную борьбу с безнаказанностью и выполнять свою обязанность внимательно следить за ситуацией с целью недопущения, расследования, преследования и наказания насилия в отношении женщин и девочек со стороны полиции, военных и «Имбонеракуре»;</w:t>
      </w:r>
    </w:p>
    <w:p w:rsidR="00C813B3" w:rsidRPr="00D12FE7" w:rsidRDefault="00C813B3" w:rsidP="00C813B3">
      <w:pPr>
        <w:pStyle w:val="SingleTxtG"/>
        <w:ind w:left="1264" w:right="1264" w:firstLine="567"/>
        <w:rPr>
          <w:b/>
          <w:lang w:val="ru-RU"/>
        </w:rPr>
      </w:pPr>
      <w:r w:rsidRPr="00D12FE7">
        <w:rPr>
          <w:b/>
        </w:rPr>
        <w:t>b</w:t>
      </w:r>
      <w:r w:rsidRPr="00D12FE7">
        <w:rPr>
          <w:b/>
          <w:lang w:val="ru-RU"/>
        </w:rPr>
        <w:t>)</w:t>
      </w:r>
      <w:r w:rsidRPr="00D12FE7">
        <w:rPr>
          <w:b/>
          <w:lang w:val="ru-RU"/>
        </w:rPr>
        <w:tab/>
      </w:r>
      <w:r>
        <w:rPr>
          <w:b/>
          <w:lang w:val="ru-RU"/>
        </w:rPr>
        <w:t>систематически просвящать сотрудников правоохранительных органов, военных и «Имбонеракуре» по вопросам прав человека, закрепленных за женщинами;</w:t>
      </w:r>
    </w:p>
    <w:p w:rsidR="00C813B3" w:rsidRPr="00A118A2" w:rsidRDefault="00C813B3" w:rsidP="00C813B3">
      <w:pPr>
        <w:pStyle w:val="SingleTxtG"/>
        <w:ind w:left="1264" w:right="1264" w:firstLine="567"/>
        <w:rPr>
          <w:b/>
          <w:lang w:val="ru-RU"/>
        </w:rPr>
      </w:pPr>
      <w:r w:rsidRPr="00D12FE7">
        <w:rPr>
          <w:b/>
        </w:rPr>
        <w:t>c</w:t>
      </w:r>
      <w:r>
        <w:rPr>
          <w:b/>
          <w:lang w:val="ru-RU"/>
        </w:rPr>
        <w:t>)</w:t>
      </w:r>
      <w:r>
        <w:rPr>
          <w:b/>
          <w:lang w:val="ru-RU"/>
        </w:rPr>
        <w:tab/>
        <w:t>обеспечивать беспрепятственный доступ во все районы для учреждений Организации Объединенных Наций, включая Управление Верховного комиссара по правам человека и Комиссию по расследованию в Бурунди (</w:t>
      </w:r>
      <w:r>
        <w:rPr>
          <w:b/>
          <w:lang w:val="de-DE"/>
        </w:rPr>
        <w:t>A</w:t>
      </w:r>
      <w:r w:rsidRPr="00A118A2">
        <w:rPr>
          <w:b/>
          <w:lang w:val="ru-RU"/>
        </w:rPr>
        <w:t>/</w:t>
      </w:r>
      <w:r>
        <w:rPr>
          <w:b/>
          <w:lang w:val="en-US"/>
        </w:rPr>
        <w:t>HRC</w:t>
      </w:r>
      <w:r>
        <w:rPr>
          <w:b/>
          <w:lang w:val="ru-RU"/>
        </w:rPr>
        <w:t>/33/2</w:t>
      </w:r>
      <w:r w:rsidRPr="00A118A2">
        <w:rPr>
          <w:b/>
          <w:lang w:val="ru-RU"/>
        </w:rPr>
        <w:t>4)</w:t>
      </w:r>
      <w:r>
        <w:rPr>
          <w:b/>
          <w:lang w:val="ru-RU"/>
        </w:rPr>
        <w:t>;</w:t>
      </w:r>
      <w:r w:rsidRPr="00A118A2">
        <w:rPr>
          <w:b/>
          <w:lang w:val="ru-RU"/>
        </w:rPr>
        <w:t xml:space="preserve"> </w:t>
      </w:r>
      <w:r>
        <w:rPr>
          <w:b/>
          <w:lang w:val="ru-RU"/>
        </w:rPr>
        <w:t>и</w:t>
      </w:r>
    </w:p>
    <w:p w:rsidR="00C813B3" w:rsidRPr="00D12FE7" w:rsidRDefault="00C813B3" w:rsidP="00C813B3">
      <w:pPr>
        <w:pStyle w:val="SingleTxtG"/>
        <w:ind w:left="1264" w:right="1264" w:firstLine="567"/>
        <w:rPr>
          <w:b/>
          <w:lang w:val="ru-RU"/>
        </w:rPr>
      </w:pPr>
      <w:r w:rsidRPr="00D12FE7">
        <w:rPr>
          <w:b/>
        </w:rPr>
        <w:t>d</w:t>
      </w:r>
      <w:r w:rsidRPr="00D12FE7">
        <w:rPr>
          <w:b/>
          <w:lang w:val="ru-RU"/>
        </w:rPr>
        <w:t>)</w:t>
      </w:r>
      <w:r w:rsidRPr="00D12FE7">
        <w:rPr>
          <w:b/>
          <w:lang w:val="ru-RU"/>
        </w:rPr>
        <w:tab/>
      </w:r>
      <w:r>
        <w:rPr>
          <w:b/>
          <w:lang w:val="ru-RU"/>
        </w:rPr>
        <w:t>продолжать сотрудничество с прокурором МУС в проведении предварительной экспертизы, также имея ввиду любое последующее официальное расследование или преследование, с тем чтобы он мог отслеживать и регистрировать нарушения прав человека, совершаемые в отношении гражданского населения, включая женщин и девочек, и исчерпывающе определять их интенсивность и масштаб.</w:t>
      </w:r>
    </w:p>
    <w:p w:rsidR="00C813B3" w:rsidRPr="00A44631" w:rsidRDefault="00C813B3" w:rsidP="00C813B3">
      <w:pPr>
        <w:pStyle w:val="SingleTxt"/>
        <w:spacing w:after="0" w:line="120" w:lineRule="exact"/>
        <w:rPr>
          <w:b/>
          <w:sz w:val="10"/>
        </w:rPr>
      </w:pPr>
    </w:p>
    <w:p w:rsidR="00C813B3" w:rsidRDefault="00C813B3" w:rsidP="00C813B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44631">
        <w:tab/>
      </w:r>
      <w:r w:rsidRPr="00A44631">
        <w:tab/>
      </w:r>
      <w:r>
        <w:t>Женщины, мир и безопасность</w:t>
      </w:r>
    </w:p>
    <w:p w:rsidR="00C813B3" w:rsidRPr="003E7049" w:rsidRDefault="00C813B3" w:rsidP="00C813B3">
      <w:pPr>
        <w:pStyle w:val="SingleTxt"/>
        <w:spacing w:after="0" w:line="120" w:lineRule="exact"/>
        <w:rPr>
          <w:sz w:val="10"/>
        </w:rPr>
      </w:pPr>
    </w:p>
    <w:p w:rsidR="00C813B3" w:rsidRPr="005A7053" w:rsidRDefault="00C813B3" w:rsidP="00C813B3">
      <w:pPr>
        <w:pStyle w:val="SingleTxt"/>
      </w:pPr>
      <w:r>
        <w:t>10.</w:t>
      </w:r>
      <w:r>
        <w:tab/>
        <w:t>Комитет приветствует принятие национального плана действий (на 2012-2016 годы) по осуществлению резолюции 1325 (2000) Совета Безопасности о женщинах, мире и безопасности. Вместе с тем Комитет с озабоченностью о</w:t>
      </w:r>
      <w:r>
        <w:t>т</w:t>
      </w:r>
      <w:r>
        <w:t xml:space="preserve">мечает недостаточность ресурсов и неэффективность реализации этого плана </w:t>
      </w:r>
      <w:r>
        <w:lastRenderedPageBreak/>
        <w:t>действий, а также отсутствие полноценного и всеохватывающего участия женщин в процессе принятия решений и мирных переговорах, включая урег</w:t>
      </w:r>
      <w:r>
        <w:t>у</w:t>
      </w:r>
      <w:r>
        <w:t>лирование нынешнего конфликта.</w:t>
      </w:r>
    </w:p>
    <w:p w:rsidR="00C813B3" w:rsidRPr="005A7053" w:rsidRDefault="00C813B3" w:rsidP="00C813B3">
      <w:pPr>
        <w:pStyle w:val="SingleTxt"/>
        <w:rPr>
          <w:b/>
        </w:rPr>
      </w:pPr>
      <w:r w:rsidRPr="00DE30FA">
        <w:t>1</w:t>
      </w:r>
      <w:r w:rsidRPr="00EE63F9">
        <w:t>1</w:t>
      </w:r>
      <w:r w:rsidRPr="00DE30FA">
        <w:t>.</w:t>
      </w:r>
      <w:r w:rsidRPr="00DE30FA">
        <w:tab/>
      </w:r>
      <w:r w:rsidRPr="005A7053">
        <w:rPr>
          <w:b/>
        </w:rPr>
        <w:t xml:space="preserve">Комитет, </w:t>
      </w:r>
      <w:r>
        <w:rPr>
          <w:b/>
        </w:rPr>
        <w:t>ссылается на свою общую рекомендацию № 25 (2004) о вр</w:t>
      </w:r>
      <w:r>
        <w:rPr>
          <w:b/>
        </w:rPr>
        <w:t>е</w:t>
      </w:r>
      <w:r>
        <w:rPr>
          <w:b/>
        </w:rPr>
        <w:t>менных специальных мерах и рекомендацию № 30 (2013) об участии же</w:t>
      </w:r>
      <w:r>
        <w:rPr>
          <w:b/>
        </w:rPr>
        <w:t>н</w:t>
      </w:r>
      <w:r>
        <w:rPr>
          <w:b/>
        </w:rPr>
        <w:t xml:space="preserve">щин в предотвращении конфликтов, связанных с конфликтами ситуациях и постконфликтной деятельности и призывает государство-участника: </w:t>
      </w:r>
    </w:p>
    <w:p w:rsidR="00C813B3" w:rsidRPr="001C371D" w:rsidRDefault="00C813B3" w:rsidP="00C813B3">
      <w:pPr>
        <w:pStyle w:val="SingleTxtG"/>
        <w:ind w:left="1264" w:right="1264" w:firstLine="567"/>
        <w:rPr>
          <w:b/>
          <w:lang w:val="ru-RU"/>
        </w:rPr>
      </w:pPr>
      <w:r w:rsidRPr="00D12FE7">
        <w:rPr>
          <w:b/>
        </w:rPr>
        <w:t>a</w:t>
      </w:r>
      <w:r w:rsidRPr="001C371D">
        <w:rPr>
          <w:b/>
          <w:lang w:val="ru-RU"/>
        </w:rPr>
        <w:t>)</w:t>
      </w:r>
      <w:r w:rsidRPr="001C371D">
        <w:rPr>
          <w:b/>
          <w:lang w:val="ru-RU"/>
        </w:rPr>
        <w:tab/>
      </w:r>
      <w:r>
        <w:rPr>
          <w:b/>
          <w:lang w:val="ru-RU"/>
        </w:rPr>
        <w:t>обеспечить полноценное и всеохватывающее участие женщин в урегулировании нынешнего конфликта и в разработке и осуществлении мер по восстановлению законности с целью возродить доверие и прочный мир в общинах, пострадавших от насилия в результате нынешнего конфликта</w:t>
      </w:r>
      <w:r w:rsidRPr="001C371D">
        <w:rPr>
          <w:b/>
          <w:lang w:val="ru-RU"/>
        </w:rPr>
        <w:t>;</w:t>
      </w:r>
    </w:p>
    <w:p w:rsidR="00C813B3" w:rsidRPr="001C371D" w:rsidRDefault="00C813B3" w:rsidP="00C813B3">
      <w:pPr>
        <w:pStyle w:val="SingleTxtG"/>
        <w:ind w:left="1264" w:right="1264" w:firstLine="567"/>
        <w:rPr>
          <w:b/>
          <w:lang w:val="ru-RU"/>
        </w:rPr>
      </w:pPr>
      <w:r w:rsidRPr="00D12FE7">
        <w:rPr>
          <w:b/>
        </w:rPr>
        <w:t>b</w:t>
      </w:r>
      <w:r w:rsidRPr="001C371D">
        <w:rPr>
          <w:b/>
          <w:lang w:val="ru-RU"/>
        </w:rPr>
        <w:t>)</w:t>
      </w:r>
      <w:r w:rsidRPr="001C371D">
        <w:rPr>
          <w:b/>
          <w:lang w:val="ru-RU"/>
        </w:rPr>
        <w:tab/>
      </w:r>
      <w:r>
        <w:rPr>
          <w:b/>
          <w:lang w:val="ru-RU"/>
        </w:rPr>
        <w:t>обеспечить возобновление национального плана действий в соответствии с рекомендациями Глобального исследования по вопросу об осуществлении резолюции 1325 (2000) Совета Безопасности и последующих резолюций о женщинах, мире и безопасности, и разработать программы по формированию потенциала для женщин, желающих участвовать в связанных с этим процессах</w:t>
      </w:r>
      <w:r w:rsidRPr="001C371D">
        <w:rPr>
          <w:b/>
          <w:lang w:val="ru-RU"/>
        </w:rPr>
        <w:t>;</w:t>
      </w:r>
      <w:r>
        <w:rPr>
          <w:b/>
          <w:lang w:val="ru-RU"/>
        </w:rPr>
        <w:t xml:space="preserve"> и</w:t>
      </w:r>
    </w:p>
    <w:p w:rsidR="00C813B3" w:rsidRPr="001C371D" w:rsidRDefault="00C813B3" w:rsidP="00C813B3">
      <w:pPr>
        <w:pStyle w:val="SingleTxtG"/>
        <w:ind w:left="1264" w:right="1264" w:firstLine="567"/>
        <w:rPr>
          <w:b/>
          <w:lang w:val="ru-RU"/>
        </w:rPr>
      </w:pPr>
      <w:r w:rsidRPr="00D12FE7">
        <w:rPr>
          <w:b/>
        </w:rPr>
        <w:t>c</w:t>
      </w:r>
      <w:r w:rsidRPr="001C371D">
        <w:rPr>
          <w:b/>
          <w:lang w:val="ru-RU"/>
        </w:rPr>
        <w:t>)</w:t>
      </w:r>
      <w:r w:rsidRPr="001C371D">
        <w:rPr>
          <w:b/>
          <w:lang w:val="ru-RU"/>
        </w:rPr>
        <w:tab/>
      </w:r>
      <w:r>
        <w:rPr>
          <w:b/>
          <w:lang w:val="ru-RU"/>
        </w:rPr>
        <w:t>принять дорожную карту с четким графиком, заданиями и выделенным бюджетом для реализации возобновленного национального плана действий, выработать показатели эффективности для осуществления регулярного контроля за его выполнением и внедрить механизмы отчетности.</w:t>
      </w:r>
    </w:p>
    <w:p w:rsidR="00C813B3" w:rsidRPr="001C371D" w:rsidRDefault="00C813B3" w:rsidP="00C813B3">
      <w:pPr>
        <w:pStyle w:val="SingleTxt"/>
        <w:spacing w:after="0" w:line="120" w:lineRule="exact"/>
        <w:rPr>
          <w:sz w:val="10"/>
        </w:rPr>
      </w:pPr>
    </w:p>
    <w:p w:rsidR="00C813B3" w:rsidRPr="001C371D" w:rsidRDefault="00C813B3" w:rsidP="00C813B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C371D">
        <w:tab/>
      </w:r>
      <w:r w:rsidRPr="001C371D">
        <w:tab/>
      </w:r>
      <w:r>
        <w:t>Дискриминационное законодательство</w:t>
      </w:r>
    </w:p>
    <w:p w:rsidR="00C813B3" w:rsidRPr="001C371D" w:rsidRDefault="00C813B3" w:rsidP="00C813B3">
      <w:pPr>
        <w:pStyle w:val="SingleTxt"/>
        <w:spacing w:after="0" w:line="120" w:lineRule="exact"/>
        <w:rPr>
          <w:sz w:val="10"/>
        </w:rPr>
      </w:pPr>
    </w:p>
    <w:p w:rsidR="00C813B3" w:rsidRPr="001C371D" w:rsidRDefault="00C813B3" w:rsidP="00C813B3">
      <w:pPr>
        <w:pStyle w:val="SingleTxt"/>
      </w:pPr>
      <w:r w:rsidRPr="001C371D">
        <w:t>12.</w:t>
      </w:r>
      <w:r w:rsidRPr="001C371D">
        <w:tab/>
      </w:r>
      <w:r>
        <w:t>Комитет с удовлетворением отмечает, что принципы равенства и недоп</w:t>
      </w:r>
      <w:r>
        <w:t>у</w:t>
      </w:r>
      <w:r>
        <w:t xml:space="preserve">стимости дискриминации воплощены в статьях 13 и 22 Конституции Бурунди 2005 года. Вместе с тем Комитет вновь с беспокойством отмечает </w:t>
      </w:r>
      <w:r w:rsidRPr="001C371D">
        <w:t>(</w:t>
      </w:r>
      <w:r w:rsidRPr="00BA4DBE">
        <w:rPr>
          <w:lang w:val="en-US"/>
        </w:rPr>
        <w:t>CEDAW</w:t>
      </w:r>
      <w:r w:rsidRPr="001C371D">
        <w:t>/</w:t>
      </w:r>
      <w:r w:rsidRPr="00BA4DBE">
        <w:rPr>
          <w:lang w:val="en-US"/>
        </w:rPr>
        <w:t>C</w:t>
      </w:r>
      <w:r w:rsidRPr="001C371D">
        <w:t>/</w:t>
      </w:r>
      <w:r>
        <w:rPr>
          <w:lang w:val="en-US"/>
        </w:rPr>
        <w:t>BDI</w:t>
      </w:r>
      <w:r w:rsidRPr="001C371D">
        <w:t>/</w:t>
      </w:r>
      <w:r>
        <w:rPr>
          <w:lang w:val="en-US"/>
        </w:rPr>
        <w:t>CO</w:t>
      </w:r>
      <w:r w:rsidRPr="001C371D">
        <w:t xml:space="preserve">/4, </w:t>
      </w:r>
      <w:r>
        <w:t>пункт</w:t>
      </w:r>
      <w:r w:rsidRPr="009A1B78">
        <w:rPr>
          <w:lang w:val="en-US"/>
        </w:rPr>
        <w:t> </w:t>
      </w:r>
      <w:r w:rsidRPr="001C371D">
        <w:t>11)</w:t>
      </w:r>
      <w:r>
        <w:t>, что государство-участник мало что сделало для внесения поправок в существующие законы, являющиеся для женщин ди</w:t>
      </w:r>
      <w:r>
        <w:t>с</w:t>
      </w:r>
      <w:r>
        <w:t>криминационными, в частности в Гражданский и семейный кодекс (статьи 38, 88, 122 и 126), Кодекс законов о гражданстве (статья 4), Кодекс о труде (ра</w:t>
      </w:r>
      <w:r>
        <w:t>з</w:t>
      </w:r>
      <w:r>
        <w:t>дел 4) и Уголовный кодекс</w:t>
      </w:r>
      <w:r w:rsidRPr="001C371D">
        <w:t xml:space="preserve"> </w:t>
      </w:r>
      <w:r>
        <w:t>(статьи 353-357, 363 и 539). Признавая усилия гос</w:t>
      </w:r>
      <w:r>
        <w:t>у</w:t>
      </w:r>
      <w:r>
        <w:t>дарства-участника с целью начать пересмотр некоторых из этих законов, Ком</w:t>
      </w:r>
      <w:r>
        <w:t>и</w:t>
      </w:r>
      <w:r>
        <w:t>тет тем не менее выражает озабоченность в отношении неясности предусмо</w:t>
      </w:r>
      <w:r>
        <w:t>т</w:t>
      </w:r>
      <w:r>
        <w:t>ренных сроков их пересмотра или отмены. Кроме того, обеспокоенность Ком</w:t>
      </w:r>
      <w:r>
        <w:t>и</w:t>
      </w:r>
      <w:r>
        <w:t xml:space="preserve">тета </w:t>
      </w:r>
      <w:r w:rsidRPr="001C371D">
        <w:t>(</w:t>
      </w:r>
      <w:r w:rsidRPr="00BA4DBE">
        <w:rPr>
          <w:lang w:val="en-US"/>
        </w:rPr>
        <w:t>CEDAW</w:t>
      </w:r>
      <w:r w:rsidRPr="001C371D">
        <w:t>/</w:t>
      </w:r>
      <w:r w:rsidRPr="00BA4DBE">
        <w:rPr>
          <w:lang w:val="en-US"/>
        </w:rPr>
        <w:t>C</w:t>
      </w:r>
      <w:r w:rsidRPr="001C371D">
        <w:t>/</w:t>
      </w:r>
      <w:r>
        <w:rPr>
          <w:lang w:val="en-US"/>
        </w:rPr>
        <w:t>BDI</w:t>
      </w:r>
      <w:r w:rsidRPr="001C371D">
        <w:t>/</w:t>
      </w:r>
      <w:r>
        <w:rPr>
          <w:lang w:val="en-US"/>
        </w:rPr>
        <w:t>CO</w:t>
      </w:r>
      <w:r w:rsidRPr="001C371D">
        <w:t xml:space="preserve">/4, </w:t>
      </w:r>
      <w:r>
        <w:t>пункт</w:t>
      </w:r>
      <w:r w:rsidRPr="009A1B78">
        <w:rPr>
          <w:lang w:val="en-US"/>
        </w:rPr>
        <w:t> </w:t>
      </w:r>
      <w:r w:rsidRPr="001C371D">
        <w:t>13)</w:t>
      </w:r>
      <w:r>
        <w:t xml:space="preserve"> по-прежнему вызывает то, что в резул</w:t>
      </w:r>
      <w:r>
        <w:t>ь</w:t>
      </w:r>
      <w:r>
        <w:t>тате применения обычного права в условиях правового вакуума в вопросах наследования, имущественных отношений в браке и безвозмездного распор</w:t>
      </w:r>
      <w:r>
        <w:t>я</w:t>
      </w:r>
      <w:r>
        <w:t>жения имуществом женщины не имеют возможности пользоваться своими правами по статьям 13, 14, 15 и 16 Конвенции.</w:t>
      </w:r>
    </w:p>
    <w:p w:rsidR="00C813B3" w:rsidRPr="00DD25D5" w:rsidRDefault="00C813B3" w:rsidP="00C813B3">
      <w:pPr>
        <w:pStyle w:val="SingleTxt"/>
        <w:rPr>
          <w:b/>
        </w:rPr>
      </w:pPr>
      <w:r w:rsidRPr="00FC5C1A">
        <w:t>1</w:t>
      </w:r>
      <w:r w:rsidRPr="00EE63F9">
        <w:t>3</w:t>
      </w:r>
      <w:r w:rsidRPr="00FC5C1A">
        <w:t>.</w:t>
      </w:r>
      <w:r w:rsidRPr="00FC5C1A">
        <w:tab/>
      </w:r>
      <w:r>
        <w:rPr>
          <w:b/>
        </w:rPr>
        <w:t>Комитет обращает внимание на наличие связи между статьями 1 и 2 Конвенции и пунктом 5.1 Цели 5 в рамках Целей устойчивого развития, предусматривающим повсеместную ликвидацию всех форм дискримин</w:t>
      </w:r>
      <w:r>
        <w:rPr>
          <w:b/>
        </w:rPr>
        <w:t>а</w:t>
      </w:r>
      <w:r>
        <w:rPr>
          <w:b/>
        </w:rPr>
        <w:t>ции в отношении женщин и девочек. Комитет рекомендует государству-участнику ускорить процесс правовой реформы, в конкретные сроки о</w:t>
      </w:r>
      <w:r>
        <w:rPr>
          <w:b/>
        </w:rPr>
        <w:t>т</w:t>
      </w:r>
      <w:r>
        <w:rPr>
          <w:b/>
        </w:rPr>
        <w:t>менить все дискриминационные положения, привести все законы в соо</w:t>
      </w:r>
      <w:r>
        <w:rPr>
          <w:b/>
        </w:rPr>
        <w:t>т</w:t>
      </w:r>
      <w:r>
        <w:rPr>
          <w:b/>
        </w:rPr>
        <w:t>ветствие с Конвенцией и обеспечить их эффективное исполнение.</w:t>
      </w:r>
    </w:p>
    <w:p w:rsidR="00C813B3" w:rsidRPr="00EE63F9" w:rsidRDefault="00C813B3" w:rsidP="00C813B3">
      <w:pPr>
        <w:pStyle w:val="SingleTxt"/>
        <w:spacing w:after="0" w:line="120" w:lineRule="exact"/>
        <w:rPr>
          <w:sz w:val="10"/>
        </w:rPr>
      </w:pPr>
    </w:p>
    <w:p w:rsidR="00C813B3" w:rsidRDefault="00C813B3" w:rsidP="00C813B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Доступ к правосудию</w:t>
      </w:r>
    </w:p>
    <w:p w:rsidR="00C813B3" w:rsidRPr="00913226" w:rsidRDefault="00C813B3" w:rsidP="00C813B3">
      <w:pPr>
        <w:pStyle w:val="SingleTxt"/>
        <w:spacing w:after="0" w:line="120" w:lineRule="exact"/>
        <w:rPr>
          <w:sz w:val="10"/>
        </w:rPr>
      </w:pPr>
    </w:p>
    <w:p w:rsidR="00C813B3" w:rsidRDefault="00C813B3" w:rsidP="00C813B3">
      <w:pPr>
        <w:pStyle w:val="SingleTxt"/>
      </w:pPr>
      <w:r w:rsidRPr="002E4F45">
        <w:t>1</w:t>
      </w:r>
      <w:r w:rsidRPr="00EE63F9">
        <w:t>4</w:t>
      </w:r>
      <w:r w:rsidRPr="002E4F45">
        <w:t>.</w:t>
      </w:r>
      <w:r w:rsidRPr="002E4F45">
        <w:tab/>
      </w:r>
      <w:r>
        <w:t>Комитет приветствует тот факт .что Конвенция непосредственно отраж</w:t>
      </w:r>
      <w:r>
        <w:t>е</w:t>
      </w:r>
      <w:r>
        <w:t>на в конституции государства-участника 2005 года в силу положений ее ст</w:t>
      </w:r>
      <w:r>
        <w:t>а</w:t>
      </w:r>
      <w:r>
        <w:t>тьи 19, однако он обеспокоен тем, что положения Конвенции не используются для ссылки в судебных решениях и не соблюдаются последовательным обр</w:t>
      </w:r>
      <w:r>
        <w:t>а</w:t>
      </w:r>
      <w:r>
        <w:t>зом при отправлении правосудия. Комитет также озабочен сообщениями об о</w:t>
      </w:r>
      <w:r>
        <w:t>т</w:t>
      </w:r>
      <w:r>
        <w:t>сутствии независимости судей, ведущей к безнаказанности тех, кто совершил дискриминационные действия в отношении женщин, в том числе акты секс</w:t>
      </w:r>
      <w:r>
        <w:t>у</w:t>
      </w:r>
      <w:r>
        <w:t>ального и гендерного насилия. Комитет отмечает, что на практике судебная с</w:t>
      </w:r>
      <w:r>
        <w:t>и</w:t>
      </w:r>
      <w:r>
        <w:t>стема остается недоступной для большинства женщин из</w:t>
      </w:r>
      <w:r>
        <w:noBreakHyphen/>
        <w:t>за таких барьеров, как неосведомленность женщин о своих правах и ограниченность имеющихся в их распоряжении средств правовой защиты.</w:t>
      </w:r>
    </w:p>
    <w:p w:rsidR="00C813B3" w:rsidRPr="00DF1B83" w:rsidRDefault="00C813B3" w:rsidP="00C813B3">
      <w:pPr>
        <w:pStyle w:val="SingleTxt"/>
      </w:pPr>
      <w:r w:rsidRPr="00DF1B83">
        <w:t>15.</w:t>
      </w:r>
      <w:r w:rsidRPr="00DF1B83">
        <w:tab/>
      </w:r>
      <w:r>
        <w:rPr>
          <w:b/>
          <w:bCs/>
        </w:rPr>
        <w:t>Отмечая свою общую рекомендацию № 33 (2015) о доступе женщин к правосудию, Комитет подтверждает свою предыдущую рекомендацию</w:t>
      </w:r>
      <w:r w:rsidRPr="00730308">
        <w:rPr>
          <w:b/>
          <w:bCs/>
        </w:rPr>
        <w:t xml:space="preserve"> </w:t>
      </w:r>
      <w:r>
        <w:rPr>
          <w:b/>
        </w:rPr>
        <w:t>(</w:t>
      </w:r>
      <w:r w:rsidRPr="005A7053">
        <w:rPr>
          <w:b/>
          <w:lang w:val="en-US"/>
        </w:rPr>
        <w:t>CEDAW</w:t>
      </w:r>
      <w:r w:rsidRPr="005A7053">
        <w:rPr>
          <w:b/>
        </w:rPr>
        <w:t>/</w:t>
      </w:r>
      <w:r w:rsidRPr="005A7053">
        <w:rPr>
          <w:b/>
          <w:lang w:val="en-US"/>
        </w:rPr>
        <w:t>C</w:t>
      </w:r>
      <w:r w:rsidRPr="005A7053">
        <w:rPr>
          <w:b/>
        </w:rPr>
        <w:t>/</w:t>
      </w:r>
      <w:r>
        <w:rPr>
          <w:b/>
          <w:lang w:val="de-DE"/>
        </w:rPr>
        <w:t>BDI</w:t>
      </w:r>
      <w:r w:rsidRPr="005A7053">
        <w:rPr>
          <w:b/>
        </w:rPr>
        <w:t>/</w:t>
      </w:r>
      <w:r>
        <w:rPr>
          <w:b/>
          <w:lang w:val="en-US"/>
        </w:rPr>
        <w:t>CO</w:t>
      </w:r>
      <w:r w:rsidRPr="0007558A">
        <w:rPr>
          <w:b/>
        </w:rPr>
        <w:t>/</w:t>
      </w:r>
      <w:r w:rsidRPr="00380016">
        <w:rPr>
          <w:b/>
        </w:rPr>
        <w:t xml:space="preserve">4, </w:t>
      </w:r>
      <w:r>
        <w:rPr>
          <w:b/>
        </w:rPr>
        <w:t>пункт 1</w:t>
      </w:r>
      <w:r w:rsidRPr="0007558A">
        <w:rPr>
          <w:b/>
        </w:rPr>
        <w:t>6</w:t>
      </w:r>
      <w:r w:rsidRPr="005A7053">
        <w:rPr>
          <w:b/>
        </w:rPr>
        <w:t>)</w:t>
      </w:r>
      <w:r>
        <w:rPr>
          <w:b/>
        </w:rPr>
        <w:t xml:space="preserve"> о том, что </w:t>
      </w:r>
      <w:r w:rsidRPr="00730308">
        <w:rPr>
          <w:b/>
          <w:bCs/>
        </w:rPr>
        <w:t>государству-участнику</w:t>
      </w:r>
      <w:r>
        <w:rPr>
          <w:b/>
          <w:bCs/>
        </w:rPr>
        <w:t xml:space="preserve"> следует</w:t>
      </w:r>
      <w:r w:rsidRPr="00730308">
        <w:rPr>
          <w:b/>
          <w:bCs/>
        </w:rPr>
        <w:t>:</w:t>
      </w:r>
    </w:p>
    <w:p w:rsidR="00C813B3" w:rsidRPr="004A37E5" w:rsidRDefault="00C813B3" w:rsidP="00C813B3">
      <w:pPr>
        <w:pStyle w:val="SingleTxtG"/>
        <w:ind w:left="1264" w:right="1264" w:firstLine="567"/>
        <w:rPr>
          <w:b/>
          <w:lang w:val="ru-RU"/>
        </w:rPr>
      </w:pPr>
      <w:r w:rsidRPr="00380016">
        <w:rPr>
          <w:b/>
        </w:rPr>
        <w:t>a</w:t>
      </w:r>
      <w:r w:rsidRPr="004A37E5">
        <w:rPr>
          <w:b/>
          <w:lang w:val="ru-RU"/>
        </w:rPr>
        <w:t>)</w:t>
      </w:r>
      <w:r w:rsidRPr="004A37E5">
        <w:rPr>
          <w:b/>
          <w:lang w:val="ru-RU"/>
        </w:rPr>
        <w:tab/>
      </w:r>
      <w:r>
        <w:rPr>
          <w:b/>
          <w:lang w:val="ru-RU"/>
        </w:rPr>
        <w:t>продолжить свои усилия по реформе и укреплению судебной системы, в том числе на основе обеспечения систематического просвещения судей, прокуроров, адвокатов, сотрудников полиции и других правоохранительных органов по вопросам, связанным с Конвенций, а также общими рекомендациями Комитета и его практикой в соответствии с Факультативным протоколом</w:t>
      </w:r>
      <w:r w:rsidRPr="004A37E5">
        <w:rPr>
          <w:b/>
          <w:bCs/>
          <w:lang w:val="ru-RU"/>
        </w:rPr>
        <w:t>;</w:t>
      </w:r>
    </w:p>
    <w:p w:rsidR="00C813B3" w:rsidRPr="004A37E5" w:rsidRDefault="00C813B3" w:rsidP="00C813B3">
      <w:pPr>
        <w:pStyle w:val="SingleTxtG"/>
        <w:ind w:left="1264" w:right="1264" w:firstLine="567"/>
        <w:rPr>
          <w:b/>
          <w:lang w:val="ru-RU"/>
        </w:rPr>
      </w:pPr>
      <w:r w:rsidRPr="00380016">
        <w:rPr>
          <w:b/>
        </w:rPr>
        <w:t>b</w:t>
      </w:r>
      <w:r w:rsidRPr="004A37E5">
        <w:rPr>
          <w:b/>
          <w:lang w:val="ru-RU"/>
        </w:rPr>
        <w:t>)</w:t>
      </w:r>
      <w:r w:rsidRPr="004A37E5">
        <w:rPr>
          <w:b/>
          <w:lang w:val="ru-RU"/>
        </w:rPr>
        <w:tab/>
      </w:r>
      <w:r>
        <w:rPr>
          <w:b/>
          <w:lang w:val="ru-RU"/>
        </w:rPr>
        <w:t>выделять достаточные ресурсы в фонд юридической помощи, а также неправительственным организациям, оказывающим женщинам содействие в получении доступа к правосудию</w:t>
      </w:r>
      <w:r w:rsidRPr="004A37E5">
        <w:rPr>
          <w:b/>
          <w:bCs/>
          <w:lang w:val="ru-RU"/>
        </w:rPr>
        <w:t>;</w:t>
      </w:r>
      <w:r>
        <w:rPr>
          <w:b/>
          <w:bCs/>
          <w:lang w:val="ru-RU"/>
        </w:rPr>
        <w:t xml:space="preserve"> и</w:t>
      </w:r>
    </w:p>
    <w:p w:rsidR="00C813B3" w:rsidRPr="004A37E5" w:rsidRDefault="00C813B3" w:rsidP="00C813B3">
      <w:pPr>
        <w:pStyle w:val="SingleTxtG"/>
        <w:ind w:left="1264" w:right="1264" w:firstLine="567"/>
        <w:rPr>
          <w:lang w:val="ru-RU"/>
        </w:rPr>
      </w:pPr>
      <w:r w:rsidRPr="00380016">
        <w:rPr>
          <w:b/>
        </w:rPr>
        <w:t>c</w:t>
      </w:r>
      <w:r w:rsidRPr="004A37E5">
        <w:rPr>
          <w:b/>
          <w:lang w:val="ru-RU"/>
        </w:rPr>
        <w:t>)</w:t>
      </w:r>
      <w:r w:rsidRPr="004A37E5">
        <w:rPr>
          <w:b/>
          <w:lang w:val="ru-RU"/>
        </w:rPr>
        <w:tab/>
      </w:r>
      <w:r>
        <w:rPr>
          <w:b/>
          <w:bCs/>
          <w:lang w:val="ru-RU"/>
        </w:rPr>
        <w:t>углублять осведомленность женщин о своих правах и развивать их юридическую грамотность во всех аспектах, охватываемых Конвенцией, с тем чтобы они были способны отстаивать свои права.</w:t>
      </w:r>
    </w:p>
    <w:p w:rsidR="00C813B3" w:rsidRPr="004A37E5" w:rsidRDefault="00C813B3" w:rsidP="00C813B3">
      <w:pPr>
        <w:pStyle w:val="SingleTxt"/>
        <w:spacing w:after="0" w:line="120" w:lineRule="exact"/>
        <w:rPr>
          <w:sz w:val="10"/>
        </w:rPr>
      </w:pPr>
    </w:p>
    <w:p w:rsidR="00C813B3" w:rsidRPr="004A37E5" w:rsidRDefault="00C813B3" w:rsidP="00C813B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A37E5">
        <w:tab/>
      </w:r>
      <w:r w:rsidRPr="004A37E5">
        <w:tab/>
      </w:r>
      <w:r>
        <w:t>Национальный механизм по улучшению положения женщин</w:t>
      </w:r>
    </w:p>
    <w:p w:rsidR="00C813B3" w:rsidRPr="004A37E5" w:rsidRDefault="00C813B3" w:rsidP="00C813B3">
      <w:pPr>
        <w:pStyle w:val="SingleTxt"/>
        <w:spacing w:after="0" w:line="120" w:lineRule="exact"/>
        <w:rPr>
          <w:sz w:val="10"/>
        </w:rPr>
      </w:pPr>
    </w:p>
    <w:p w:rsidR="00C813B3" w:rsidRPr="004A37E5" w:rsidRDefault="00C813B3" w:rsidP="00C813B3">
      <w:pPr>
        <w:pStyle w:val="SingleTxt"/>
      </w:pPr>
      <w:r w:rsidRPr="004A37E5">
        <w:t>16.</w:t>
      </w:r>
      <w:r w:rsidRPr="004A37E5">
        <w:tab/>
      </w:r>
      <w:r>
        <w:t>Комитет приветствует обновление национальной гендерной политики (на 2012</w:t>
      </w:r>
      <w:r>
        <w:noBreakHyphen/>
        <w:t>2025 годы) и отдельно выделенные в бюджете ассигнования на ее пров</w:t>
      </w:r>
      <w:r>
        <w:t>е</w:t>
      </w:r>
      <w:r>
        <w:t>дение. Однако озабоченность Комитета вызывает то, что институциональной системе государства-участника не хватает координации и ресурсов для обесп</w:t>
      </w:r>
      <w:r>
        <w:t>е</w:t>
      </w:r>
      <w:r>
        <w:t>чения ее осуществления эффективным образом.</w:t>
      </w:r>
    </w:p>
    <w:p w:rsidR="00C813B3" w:rsidRPr="004A37E5" w:rsidRDefault="00C813B3" w:rsidP="00C813B3">
      <w:pPr>
        <w:pStyle w:val="SingleTxt"/>
      </w:pPr>
      <w:r w:rsidRPr="004A37E5">
        <w:t>17.</w:t>
      </w:r>
      <w:r w:rsidRPr="004A37E5">
        <w:tab/>
      </w:r>
      <w:r>
        <w:rPr>
          <w:b/>
          <w:bCs/>
        </w:rPr>
        <w:t>Ссылаясь на свою общую рекомендацию № 6 (1988) об эффективном национальном механизме и гласности, а также на рекомендации, соде</w:t>
      </w:r>
      <w:r>
        <w:rPr>
          <w:b/>
          <w:bCs/>
        </w:rPr>
        <w:t>р</w:t>
      </w:r>
      <w:r>
        <w:rPr>
          <w:b/>
          <w:bCs/>
        </w:rPr>
        <w:t>жащиеся в Пекинской платформе действий, в частности относительно условий, необходимых для обеспечения эффективной работы национал</w:t>
      </w:r>
      <w:r>
        <w:rPr>
          <w:b/>
          <w:bCs/>
        </w:rPr>
        <w:t>ь</w:t>
      </w:r>
      <w:r>
        <w:rPr>
          <w:b/>
          <w:bCs/>
        </w:rPr>
        <w:t xml:space="preserve">ных механизмов, Комитет подтверждает свою рекомендацию </w:t>
      </w:r>
      <w:r w:rsidRPr="004A37E5">
        <w:rPr>
          <w:b/>
        </w:rPr>
        <w:t>(</w:t>
      </w:r>
      <w:r w:rsidRPr="005A7053">
        <w:rPr>
          <w:b/>
          <w:lang w:val="en-US"/>
        </w:rPr>
        <w:t>CEDAW</w:t>
      </w:r>
      <w:r w:rsidRPr="004A37E5">
        <w:rPr>
          <w:b/>
        </w:rPr>
        <w:t>/</w:t>
      </w:r>
      <w:r w:rsidRPr="005A7053">
        <w:rPr>
          <w:b/>
          <w:lang w:val="en-US"/>
        </w:rPr>
        <w:t>C</w:t>
      </w:r>
      <w:r w:rsidRPr="004A37E5">
        <w:rPr>
          <w:b/>
        </w:rPr>
        <w:t>/</w:t>
      </w:r>
      <w:r w:rsidRPr="0007558A">
        <w:rPr>
          <w:b/>
          <w:lang w:val="en-US"/>
        </w:rPr>
        <w:t>BDI</w:t>
      </w:r>
      <w:r w:rsidRPr="004A37E5">
        <w:rPr>
          <w:b/>
        </w:rPr>
        <w:t>/</w:t>
      </w:r>
      <w:r>
        <w:rPr>
          <w:b/>
          <w:lang w:val="en-US"/>
        </w:rPr>
        <w:t>CO</w:t>
      </w:r>
      <w:r w:rsidRPr="004A37E5">
        <w:rPr>
          <w:b/>
        </w:rPr>
        <w:t xml:space="preserve">/4, </w:t>
      </w:r>
      <w:r>
        <w:rPr>
          <w:b/>
        </w:rPr>
        <w:t>пункт</w:t>
      </w:r>
      <w:r>
        <w:rPr>
          <w:b/>
          <w:lang w:val="en-US"/>
        </w:rPr>
        <w:t> </w:t>
      </w:r>
      <w:r w:rsidRPr="004A37E5">
        <w:rPr>
          <w:b/>
        </w:rPr>
        <w:t>22)</w:t>
      </w:r>
      <w:r>
        <w:rPr>
          <w:b/>
        </w:rPr>
        <w:t xml:space="preserve"> о том, что государству-участнику следует выделять необходимые людские, технические и финансовые ресурсы для проведения в жизнь национальной гендерной политики и создания мех</w:t>
      </w:r>
      <w:r>
        <w:rPr>
          <w:b/>
        </w:rPr>
        <w:t>а</w:t>
      </w:r>
      <w:r>
        <w:rPr>
          <w:b/>
        </w:rPr>
        <w:t>низмов контроля, включая национальный совет по гендерным вопросам.</w:t>
      </w:r>
    </w:p>
    <w:p w:rsidR="00C813B3" w:rsidRPr="004A37E5" w:rsidRDefault="00C813B3" w:rsidP="00C813B3">
      <w:pPr>
        <w:pStyle w:val="SingleTxt"/>
        <w:spacing w:after="0" w:line="120" w:lineRule="exact"/>
        <w:rPr>
          <w:sz w:val="10"/>
        </w:rPr>
      </w:pPr>
    </w:p>
    <w:p w:rsidR="00C813B3" w:rsidRPr="00DF1B83" w:rsidRDefault="00C813B3" w:rsidP="00C813B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A37E5">
        <w:lastRenderedPageBreak/>
        <w:tab/>
      </w:r>
      <w:r w:rsidRPr="004A37E5">
        <w:tab/>
      </w:r>
      <w:r>
        <w:t>Национальные правозащитные организации</w:t>
      </w:r>
    </w:p>
    <w:p w:rsidR="00C813B3" w:rsidRPr="00DF1B83" w:rsidRDefault="00C813B3" w:rsidP="00C813B3">
      <w:pPr>
        <w:pStyle w:val="SingleTxt"/>
        <w:spacing w:after="0" w:line="120" w:lineRule="exact"/>
        <w:rPr>
          <w:sz w:val="10"/>
        </w:rPr>
      </w:pPr>
    </w:p>
    <w:p w:rsidR="00C813B3" w:rsidRPr="00DF1B83" w:rsidRDefault="00C813B3" w:rsidP="00C813B3">
      <w:pPr>
        <w:pStyle w:val="SingleTxt"/>
      </w:pPr>
      <w:r w:rsidRPr="00DF1B83">
        <w:t>18.</w:t>
      </w:r>
      <w:r w:rsidRPr="00DF1B83">
        <w:tab/>
      </w:r>
      <w:r>
        <w:t>Комитет приветствует принятие в 2001 году закона о создании Независ</w:t>
      </w:r>
      <w:r>
        <w:t>и</w:t>
      </w:r>
      <w:r>
        <w:t>мой национальной комиссии по правам человека. Вместе с тем он выражает озабоченность по поводу реальной независимости этой комиссии, учитывая ее недостаточную активность в проведении расследований и предании огласке з</w:t>
      </w:r>
      <w:r>
        <w:t>а</w:t>
      </w:r>
      <w:r>
        <w:t>явлений о нарушениях прав человека, включая акты насилия в отношении женщин.</w:t>
      </w:r>
    </w:p>
    <w:p w:rsidR="00C813B3" w:rsidRPr="006F4C31" w:rsidRDefault="00C813B3" w:rsidP="00C813B3">
      <w:pPr>
        <w:pStyle w:val="SingleTxt"/>
        <w:rPr>
          <w:b/>
        </w:rPr>
      </w:pPr>
      <w:r w:rsidRPr="00DF1B83">
        <w:t>19.</w:t>
      </w:r>
      <w:r w:rsidRPr="00DF1B83">
        <w:tab/>
      </w:r>
      <w:r>
        <w:rPr>
          <w:b/>
          <w:bCs/>
        </w:rPr>
        <w:t>Комитет напоминает государству-участнику о его ответственности за то, чтобы обеспечить функционирование Независимой национальной к</w:t>
      </w:r>
      <w:r>
        <w:rPr>
          <w:b/>
          <w:bCs/>
        </w:rPr>
        <w:t>о</w:t>
      </w:r>
      <w:r>
        <w:rPr>
          <w:b/>
          <w:bCs/>
        </w:rPr>
        <w:t>миссии по правам человека в полном соответствии с принципами о стат</w:t>
      </w:r>
      <w:r>
        <w:rPr>
          <w:b/>
          <w:bCs/>
        </w:rPr>
        <w:t>у</w:t>
      </w:r>
      <w:r>
        <w:rPr>
          <w:b/>
          <w:bCs/>
        </w:rPr>
        <w:t>се национальных организаций по поощрению и защите прав человека (Парижские принципы), содержащимися в приложении к резолюции А</w:t>
      </w:r>
      <w:r w:rsidRPr="006F4C31">
        <w:rPr>
          <w:b/>
          <w:bCs/>
        </w:rPr>
        <w:t>/</w:t>
      </w:r>
      <w:r>
        <w:rPr>
          <w:b/>
          <w:bCs/>
          <w:lang w:val="en-US"/>
        </w:rPr>
        <w:t>RES</w:t>
      </w:r>
      <w:r w:rsidRPr="006F4C31">
        <w:rPr>
          <w:b/>
          <w:bCs/>
        </w:rPr>
        <w:t>/48/134</w:t>
      </w:r>
      <w:r>
        <w:rPr>
          <w:b/>
          <w:bCs/>
        </w:rPr>
        <w:t xml:space="preserve"> Генеральной Ассамблеи от 20 декабря 1993 года, и, в частности, принципом независимости, а также за то, чтобы взаим</w:t>
      </w:r>
      <w:r>
        <w:rPr>
          <w:b/>
          <w:bCs/>
        </w:rPr>
        <w:t>о</w:t>
      </w:r>
      <w:r>
        <w:rPr>
          <w:b/>
          <w:bCs/>
        </w:rPr>
        <w:t xml:space="preserve">действовать с ней с целью углубления осведомленности женщин о своих правах и укрепления их способности отстаивать эти права. </w:t>
      </w:r>
    </w:p>
    <w:p w:rsidR="00C813B3" w:rsidRPr="00DF1B83" w:rsidRDefault="00C813B3" w:rsidP="00C813B3">
      <w:pPr>
        <w:pStyle w:val="SingleTxt"/>
        <w:spacing w:after="0" w:line="120" w:lineRule="exact"/>
        <w:rPr>
          <w:sz w:val="10"/>
        </w:rPr>
      </w:pPr>
    </w:p>
    <w:p w:rsidR="00C813B3" w:rsidRPr="00DF1B83" w:rsidRDefault="00C813B3" w:rsidP="00C813B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F1B83">
        <w:tab/>
      </w:r>
      <w:r w:rsidRPr="00DF1B83">
        <w:tab/>
      </w:r>
      <w:r>
        <w:t>Женщины-правозащитницы</w:t>
      </w:r>
    </w:p>
    <w:p w:rsidR="00C813B3" w:rsidRPr="00DF1B83" w:rsidRDefault="00C813B3" w:rsidP="00C813B3">
      <w:pPr>
        <w:pStyle w:val="SingleTxt"/>
        <w:spacing w:after="0" w:line="120" w:lineRule="exact"/>
        <w:rPr>
          <w:sz w:val="10"/>
        </w:rPr>
      </w:pPr>
    </w:p>
    <w:p w:rsidR="00C813B3" w:rsidRPr="00DF1B83" w:rsidRDefault="00C813B3" w:rsidP="00C813B3">
      <w:pPr>
        <w:pStyle w:val="SingleTxt"/>
      </w:pPr>
      <w:r w:rsidRPr="00DF1B83">
        <w:t>20.</w:t>
      </w:r>
      <w:r w:rsidRPr="00DF1B83">
        <w:tab/>
      </w:r>
      <w:r>
        <w:t>Комитет выражает глубокую обеспокоенность по поводу появления с началом кризиса различного рода ограничений на деятельность женщин-правозащитниц, а также женских организаций и женщин-адвокатов, включая активную слежку и угрозу преследований за отстаивание прав женщин. Ком</w:t>
      </w:r>
      <w:r>
        <w:t>и</w:t>
      </w:r>
      <w:r>
        <w:t>тет с озабоченностью отмечает опасения по поводу преследований, высказа</w:t>
      </w:r>
      <w:r>
        <w:t>н</w:t>
      </w:r>
      <w:r>
        <w:t>ные представителями НПО в связи с их участием в диалоге Комитета с гос</w:t>
      </w:r>
      <w:r>
        <w:t>у</w:t>
      </w:r>
      <w:r>
        <w:t>дарством-участником. Комитет также выражает сожаление по поводу того фа</w:t>
      </w:r>
      <w:r>
        <w:t>к</w:t>
      </w:r>
      <w:r>
        <w:t>та, что женщины-правозащитницы вынуждены уезжать из государства-участника из</w:t>
      </w:r>
      <w:r>
        <w:noBreakHyphen/>
        <w:t>за опасений за свою жизнь и личную безопасность.</w:t>
      </w:r>
    </w:p>
    <w:p w:rsidR="00C813B3" w:rsidRPr="00DF1B83" w:rsidRDefault="00C813B3" w:rsidP="00C813B3">
      <w:pPr>
        <w:pStyle w:val="SingleTxt"/>
        <w:spacing w:after="0" w:line="120" w:lineRule="exact"/>
        <w:rPr>
          <w:sz w:val="10"/>
        </w:rPr>
      </w:pPr>
    </w:p>
    <w:p w:rsidR="00C813B3" w:rsidRPr="00DF1B83" w:rsidRDefault="00C813B3" w:rsidP="00C813B3">
      <w:pPr>
        <w:pStyle w:val="SingleTxt"/>
      </w:pPr>
      <w:r w:rsidRPr="00DF1B83">
        <w:t>21.</w:t>
      </w:r>
      <w:r w:rsidRPr="00DF1B83">
        <w:tab/>
      </w:r>
      <w:r w:rsidRPr="00730308">
        <w:rPr>
          <w:b/>
          <w:bCs/>
        </w:rPr>
        <w:t xml:space="preserve">Комитет </w:t>
      </w:r>
      <w:r>
        <w:rPr>
          <w:b/>
          <w:bCs/>
        </w:rPr>
        <w:t>призывает</w:t>
      </w:r>
      <w:r w:rsidRPr="00730308">
        <w:rPr>
          <w:b/>
          <w:bCs/>
        </w:rPr>
        <w:t xml:space="preserve"> государств</w:t>
      </w:r>
      <w:r>
        <w:rPr>
          <w:b/>
          <w:bCs/>
        </w:rPr>
        <w:t>а-участника</w:t>
      </w:r>
      <w:r w:rsidRPr="00730308">
        <w:rPr>
          <w:b/>
          <w:bCs/>
        </w:rPr>
        <w:t>:</w:t>
      </w:r>
    </w:p>
    <w:p w:rsidR="00C813B3" w:rsidRPr="00380016" w:rsidRDefault="00C813B3" w:rsidP="00C813B3">
      <w:pPr>
        <w:pStyle w:val="SingleTxtG"/>
        <w:ind w:left="1264" w:right="1264" w:firstLine="567"/>
        <w:rPr>
          <w:b/>
          <w:lang w:val="ru-RU"/>
        </w:rPr>
      </w:pPr>
      <w:r w:rsidRPr="00380016">
        <w:rPr>
          <w:b/>
        </w:rPr>
        <w:t>a</w:t>
      </w:r>
      <w:r w:rsidRPr="00380016">
        <w:rPr>
          <w:b/>
          <w:lang w:val="ru-RU"/>
        </w:rPr>
        <w:t>)</w:t>
      </w:r>
      <w:r w:rsidRPr="00380016">
        <w:rPr>
          <w:b/>
          <w:lang w:val="ru-RU"/>
        </w:rPr>
        <w:tab/>
      </w:r>
      <w:r>
        <w:rPr>
          <w:b/>
          <w:bCs/>
          <w:lang w:val="ru-RU"/>
        </w:rPr>
        <w:t>положить конец запугиваниям и преследованиям и уважать и защищать мирную деятельность всех женщин-правозащитниц, в частности, гарантируя их свободу передвижения и выражения мнений, свободу собраний и объединений, свободу и неприкосновенность личности, а также доступ к правосудию</w:t>
      </w:r>
      <w:r w:rsidRPr="00380016">
        <w:rPr>
          <w:b/>
          <w:bCs/>
          <w:lang w:val="ru-RU"/>
        </w:rPr>
        <w:t>;</w:t>
      </w:r>
      <w:r>
        <w:rPr>
          <w:b/>
          <w:bCs/>
          <w:lang w:val="ru-RU"/>
        </w:rPr>
        <w:t xml:space="preserve"> и</w:t>
      </w:r>
    </w:p>
    <w:p w:rsidR="00C813B3" w:rsidRPr="00380016" w:rsidRDefault="00C813B3" w:rsidP="00C813B3">
      <w:pPr>
        <w:pStyle w:val="SingleTxtG"/>
        <w:ind w:left="1264" w:right="1264" w:firstLine="567"/>
        <w:rPr>
          <w:b/>
          <w:lang w:val="ru-RU"/>
        </w:rPr>
      </w:pPr>
      <w:r w:rsidRPr="00380016">
        <w:rPr>
          <w:b/>
        </w:rPr>
        <w:t>b</w:t>
      </w:r>
      <w:r w:rsidRPr="00380016">
        <w:rPr>
          <w:b/>
          <w:lang w:val="ru-RU"/>
        </w:rPr>
        <w:t>)</w:t>
      </w:r>
      <w:r w:rsidRPr="00380016">
        <w:rPr>
          <w:b/>
          <w:lang w:val="ru-RU"/>
        </w:rPr>
        <w:tab/>
      </w:r>
      <w:r>
        <w:rPr>
          <w:b/>
          <w:lang w:val="ru-RU"/>
        </w:rPr>
        <w:t>не допускать нападок против женщин-правозащитниц и плохого обращения с ними в иных формах, расследовать такие случаи, преследовать и адекватно наказывать виновных, а также принимать эффективные меры с целью покончить с безнаказанностью в связи с подобными действиями.</w:t>
      </w:r>
    </w:p>
    <w:p w:rsidR="00C813B3" w:rsidRPr="006F4C31" w:rsidRDefault="00C813B3" w:rsidP="00C813B3">
      <w:pPr>
        <w:pStyle w:val="SingleTxt"/>
        <w:spacing w:after="0" w:line="120" w:lineRule="exact"/>
        <w:rPr>
          <w:sz w:val="10"/>
        </w:rPr>
      </w:pPr>
    </w:p>
    <w:p w:rsidR="00C813B3" w:rsidRPr="006F4C31" w:rsidRDefault="00C813B3" w:rsidP="00C813B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F4C31">
        <w:tab/>
      </w:r>
      <w:r w:rsidRPr="006F4C31">
        <w:tab/>
      </w:r>
      <w:r>
        <w:t>Временные специальные меры</w:t>
      </w:r>
    </w:p>
    <w:p w:rsidR="00C813B3" w:rsidRPr="006F4C31" w:rsidRDefault="00C813B3" w:rsidP="00C813B3">
      <w:pPr>
        <w:pStyle w:val="SingleTxt"/>
        <w:spacing w:after="0" w:line="120" w:lineRule="exact"/>
        <w:rPr>
          <w:sz w:val="10"/>
        </w:rPr>
      </w:pPr>
    </w:p>
    <w:p w:rsidR="00C813B3" w:rsidRPr="006F4C31" w:rsidRDefault="00C813B3" w:rsidP="00C813B3">
      <w:pPr>
        <w:pStyle w:val="SingleTxt"/>
      </w:pPr>
      <w:r w:rsidRPr="006F4C31">
        <w:t>22.</w:t>
      </w:r>
      <w:r w:rsidRPr="006F4C31">
        <w:rPr>
          <w:b/>
        </w:rPr>
        <w:tab/>
      </w:r>
      <w:r>
        <w:t>Комитет отмечает принятие государством-участником в рамках Наци</w:t>
      </w:r>
      <w:r>
        <w:t>о</w:t>
      </w:r>
      <w:r>
        <w:t>нальной программы реформы системы государственного управления Руково</w:t>
      </w:r>
      <w:r>
        <w:t>д</w:t>
      </w:r>
      <w:r>
        <w:t>ства по гендерной тематике. Комитет, однако, выражает сожаление по поводу отсутствия информации о принятых им конкретных мерах по ускорению д</w:t>
      </w:r>
      <w:r>
        <w:t>о</w:t>
      </w:r>
      <w:r>
        <w:t xml:space="preserve">стижения реального равенства женщин и мужчин. </w:t>
      </w:r>
    </w:p>
    <w:p w:rsidR="00C813B3" w:rsidRPr="006F4C31" w:rsidRDefault="00C813B3" w:rsidP="00C813B3">
      <w:pPr>
        <w:pStyle w:val="SingleTxt"/>
        <w:spacing w:after="0" w:line="120" w:lineRule="exact"/>
        <w:rPr>
          <w:sz w:val="10"/>
        </w:rPr>
      </w:pPr>
    </w:p>
    <w:p w:rsidR="00C813B3" w:rsidRPr="006F4C31" w:rsidRDefault="00C813B3" w:rsidP="00C813B3">
      <w:pPr>
        <w:pStyle w:val="SingleTxt"/>
        <w:rPr>
          <w:b/>
        </w:rPr>
      </w:pPr>
      <w:r w:rsidRPr="006F4C31">
        <w:lastRenderedPageBreak/>
        <w:t>23.</w:t>
      </w:r>
      <w:r w:rsidRPr="006F4C31">
        <w:tab/>
      </w:r>
      <w:r>
        <w:rPr>
          <w:b/>
          <w:bCs/>
        </w:rPr>
        <w:t>В соответствии с пунктом 1 статьи 4 Конвенции и общей рекоменд</w:t>
      </w:r>
      <w:r>
        <w:rPr>
          <w:b/>
          <w:bCs/>
        </w:rPr>
        <w:t>а</w:t>
      </w:r>
      <w:r>
        <w:rPr>
          <w:b/>
          <w:bCs/>
        </w:rPr>
        <w:t>цией № 25 (2004) Комитета о временных специальных мерах Комитет р</w:t>
      </w:r>
      <w:r>
        <w:rPr>
          <w:b/>
          <w:bCs/>
        </w:rPr>
        <w:t>е</w:t>
      </w:r>
      <w:r>
        <w:rPr>
          <w:b/>
          <w:bCs/>
        </w:rPr>
        <w:t>комендует государству-участнику принять дальнейшие временные спец</w:t>
      </w:r>
      <w:r>
        <w:rPr>
          <w:b/>
          <w:bCs/>
        </w:rPr>
        <w:t>и</w:t>
      </w:r>
      <w:r>
        <w:rPr>
          <w:b/>
          <w:bCs/>
        </w:rPr>
        <w:t>альные меры, включая конкретные задания и стимулы, программы по оказанию помощи на местах, юридические санкции, специальные бю</w:t>
      </w:r>
      <w:r>
        <w:rPr>
          <w:b/>
          <w:bCs/>
        </w:rPr>
        <w:t>д</w:t>
      </w:r>
      <w:r>
        <w:rPr>
          <w:b/>
          <w:bCs/>
        </w:rPr>
        <w:t>жетные ассигнования и другие превентивные и нацеленные на конкре</w:t>
      </w:r>
      <w:r>
        <w:rPr>
          <w:b/>
          <w:bCs/>
        </w:rPr>
        <w:t>т</w:t>
      </w:r>
      <w:r>
        <w:rPr>
          <w:b/>
          <w:bCs/>
        </w:rPr>
        <w:t>ный результат меры, с целью ускорить достижение реального равенства между женщинами и мужчинами, особенно в области образования, разв</w:t>
      </w:r>
      <w:r>
        <w:rPr>
          <w:b/>
          <w:bCs/>
        </w:rPr>
        <w:t>и</w:t>
      </w:r>
      <w:r>
        <w:rPr>
          <w:b/>
          <w:bCs/>
        </w:rPr>
        <w:t>тия сельских районов и здравоохранения, с уделением особого внимания женщинам-инвалидам и женщинам-представительницам народа батва.</w:t>
      </w:r>
    </w:p>
    <w:p w:rsidR="00C813B3" w:rsidRPr="006F4C31" w:rsidRDefault="00C813B3" w:rsidP="00C813B3">
      <w:pPr>
        <w:pStyle w:val="SingleTxt"/>
        <w:spacing w:after="0" w:line="120" w:lineRule="exact"/>
        <w:rPr>
          <w:sz w:val="10"/>
        </w:rPr>
      </w:pPr>
    </w:p>
    <w:p w:rsidR="00C813B3" w:rsidRPr="006F4C31" w:rsidRDefault="00C813B3" w:rsidP="00C813B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F4C31">
        <w:tab/>
      </w:r>
      <w:r w:rsidRPr="006F4C31">
        <w:tab/>
      </w:r>
      <w:r w:rsidRPr="00730308">
        <w:t>Гендерное</w:t>
      </w:r>
      <w:r w:rsidRPr="00DF1B83">
        <w:t xml:space="preserve"> </w:t>
      </w:r>
      <w:r w:rsidRPr="00730308">
        <w:t>насилие</w:t>
      </w:r>
      <w:r w:rsidRPr="00DF1B83">
        <w:t xml:space="preserve"> </w:t>
      </w:r>
      <w:r w:rsidRPr="00730308">
        <w:t>в</w:t>
      </w:r>
      <w:r w:rsidRPr="00DF1B83">
        <w:t xml:space="preserve"> </w:t>
      </w:r>
      <w:r w:rsidRPr="00730308">
        <w:t>отношении</w:t>
      </w:r>
      <w:r w:rsidRPr="00DF1B83">
        <w:t xml:space="preserve"> </w:t>
      </w:r>
      <w:r w:rsidRPr="00730308">
        <w:t>женщин</w:t>
      </w:r>
    </w:p>
    <w:p w:rsidR="00C813B3" w:rsidRPr="006F4C31" w:rsidRDefault="00C813B3" w:rsidP="00C813B3">
      <w:pPr>
        <w:pStyle w:val="SingleTxt"/>
        <w:spacing w:after="0" w:line="120" w:lineRule="exact"/>
        <w:rPr>
          <w:sz w:val="10"/>
        </w:rPr>
      </w:pPr>
    </w:p>
    <w:p w:rsidR="00C813B3" w:rsidRPr="001E1DA2" w:rsidRDefault="00C813B3" w:rsidP="00C813B3">
      <w:pPr>
        <w:pStyle w:val="SingleTxt"/>
      </w:pPr>
      <w:r w:rsidRPr="001E1DA2">
        <w:t>24.</w:t>
      </w:r>
      <w:r w:rsidRPr="001E1DA2">
        <w:tab/>
      </w:r>
      <w:r>
        <w:t>Комитет приветствует недавнее принятие закона № 1/13 от 22 сентября 2016 года о борьбе с сексуальным и гендерным насилием, а также пересмотр Уголовного кодекса в 2009 году с целью включения в него строгих мер наказ</w:t>
      </w:r>
      <w:r>
        <w:t>а</w:t>
      </w:r>
      <w:r>
        <w:t>ния за насилие в отношении женщин. Комитет вместе с тем выражает озаб</w:t>
      </w:r>
      <w:r>
        <w:t>о</w:t>
      </w:r>
      <w:r>
        <w:t>ченность по поводу следующего:</w:t>
      </w:r>
    </w:p>
    <w:p w:rsidR="00C813B3" w:rsidRPr="001E1DA2" w:rsidRDefault="00C813B3" w:rsidP="00C813B3">
      <w:pPr>
        <w:pStyle w:val="SingleTxtG"/>
        <w:ind w:left="1264" w:right="1264" w:firstLine="567"/>
        <w:rPr>
          <w:lang w:val="ru-RU"/>
        </w:rPr>
      </w:pPr>
      <w:r w:rsidRPr="006F4C31">
        <w:t>a</w:t>
      </w:r>
      <w:r w:rsidRPr="001E1DA2">
        <w:rPr>
          <w:lang w:val="ru-RU"/>
        </w:rPr>
        <w:t>)</w:t>
      </w:r>
      <w:r w:rsidRPr="001E1DA2">
        <w:rPr>
          <w:lang w:val="ru-RU"/>
        </w:rPr>
        <w:tab/>
      </w:r>
      <w:r>
        <w:rPr>
          <w:lang w:val="ru-RU"/>
        </w:rPr>
        <w:t>гендерное насилие продолжает оставаться широко распространенным явлением в государстве-участнике, а насилие в быту не является абсолютно недопустимым из</w:t>
      </w:r>
      <w:r>
        <w:rPr>
          <w:lang w:val="ru-RU"/>
        </w:rPr>
        <w:noBreakHyphen/>
        <w:t xml:space="preserve">за глубоко укоренившихся патриархальных взглядов </w:t>
      </w:r>
      <w:r w:rsidRPr="001E1DA2">
        <w:rPr>
          <w:lang w:val="ru-RU"/>
        </w:rPr>
        <w:t>(</w:t>
      </w:r>
      <w:r w:rsidRPr="00BA4DBE">
        <w:rPr>
          <w:lang w:val="en-US"/>
        </w:rPr>
        <w:t>CEDAW</w:t>
      </w:r>
      <w:r w:rsidRPr="001E1DA2">
        <w:rPr>
          <w:lang w:val="ru-RU"/>
        </w:rPr>
        <w:t>/</w:t>
      </w:r>
      <w:r w:rsidRPr="00BA4DBE">
        <w:rPr>
          <w:lang w:val="en-US"/>
        </w:rPr>
        <w:t>C</w:t>
      </w:r>
      <w:r w:rsidRPr="001E1DA2">
        <w:rPr>
          <w:lang w:val="ru-RU"/>
        </w:rPr>
        <w:t>/</w:t>
      </w:r>
      <w:r>
        <w:rPr>
          <w:lang w:val="en-US"/>
        </w:rPr>
        <w:t>BDI</w:t>
      </w:r>
      <w:r w:rsidRPr="001E1DA2">
        <w:rPr>
          <w:lang w:val="ru-RU"/>
        </w:rPr>
        <w:t>/</w:t>
      </w:r>
      <w:r>
        <w:rPr>
          <w:lang w:val="en-US"/>
        </w:rPr>
        <w:t>CO</w:t>
      </w:r>
      <w:r w:rsidRPr="001E1DA2">
        <w:rPr>
          <w:lang w:val="ru-RU"/>
        </w:rPr>
        <w:t>/4, пункт</w:t>
      </w:r>
      <w:r w:rsidRPr="009A1B78">
        <w:rPr>
          <w:lang w:val="en-US"/>
        </w:rPr>
        <w:t> </w:t>
      </w:r>
      <w:r w:rsidRPr="001E1DA2">
        <w:rPr>
          <w:lang w:val="ru-RU"/>
        </w:rPr>
        <w:t>23);</w:t>
      </w:r>
    </w:p>
    <w:p w:rsidR="00C813B3" w:rsidRPr="001E1DA2" w:rsidRDefault="00C813B3" w:rsidP="00C813B3">
      <w:pPr>
        <w:pStyle w:val="SingleTxtG"/>
        <w:ind w:left="1264" w:right="1264" w:firstLine="567"/>
        <w:rPr>
          <w:lang w:val="ru-RU"/>
        </w:rPr>
      </w:pPr>
      <w:r w:rsidRPr="006F4C31">
        <w:t>b</w:t>
      </w:r>
      <w:r w:rsidRPr="001E1DA2">
        <w:rPr>
          <w:lang w:val="ru-RU"/>
        </w:rPr>
        <w:t>)</w:t>
      </w:r>
      <w:r w:rsidRPr="001E1DA2">
        <w:rPr>
          <w:lang w:val="ru-RU"/>
        </w:rPr>
        <w:tab/>
      </w:r>
      <w:r>
        <w:rPr>
          <w:lang w:val="ru-RU"/>
        </w:rPr>
        <w:t>конкретные жалобы женщин о насилии поступают редко из</w:t>
      </w:r>
      <w:r>
        <w:rPr>
          <w:lang w:val="ru-RU"/>
        </w:rPr>
        <w:noBreakHyphen/>
        <w:t>за стигматизации со стороны семьи и общины, боязни преследования или безнаказанности виновных</w:t>
      </w:r>
      <w:r w:rsidRPr="001E1DA2">
        <w:rPr>
          <w:lang w:val="ru-RU"/>
        </w:rPr>
        <w:t>;</w:t>
      </w:r>
    </w:p>
    <w:p w:rsidR="00C813B3" w:rsidRPr="00DF1B83" w:rsidRDefault="00C813B3" w:rsidP="00C813B3">
      <w:pPr>
        <w:pStyle w:val="SingleTxtG"/>
        <w:ind w:left="1264" w:right="1264" w:firstLine="567"/>
        <w:rPr>
          <w:lang w:val="ru-RU"/>
        </w:rPr>
      </w:pPr>
      <w:r w:rsidRPr="008F0628">
        <w:rPr>
          <w:lang w:val="it-IT"/>
        </w:rPr>
        <w:t>c</w:t>
      </w:r>
      <w:r w:rsidRPr="006F4C31">
        <w:rPr>
          <w:lang w:val="ru-RU"/>
        </w:rPr>
        <w:t>)</w:t>
      </w:r>
      <w:r w:rsidRPr="006F4C31">
        <w:rPr>
          <w:lang w:val="ru-RU"/>
        </w:rPr>
        <w:tab/>
      </w:r>
      <w:r>
        <w:rPr>
          <w:lang w:val="ru-RU"/>
        </w:rPr>
        <w:t>повышенному риску безнаказанного насилия в отсутствие конкретных мер защиты подвергаются женщины более старшего возраста, женщины-представительницы народа батва, женщины из числа местных переселенцев, а также беженцев, женщины-альбиносы и/или женщины-инвалиды</w:t>
      </w:r>
      <w:r w:rsidRPr="00DF1B83">
        <w:rPr>
          <w:lang w:val="ru-RU"/>
        </w:rPr>
        <w:t>;</w:t>
      </w:r>
      <w:r>
        <w:rPr>
          <w:lang w:val="ru-RU"/>
        </w:rPr>
        <w:t xml:space="preserve"> и</w:t>
      </w:r>
    </w:p>
    <w:p w:rsidR="00C813B3" w:rsidRPr="00DF1B83" w:rsidRDefault="00C813B3" w:rsidP="00C813B3">
      <w:pPr>
        <w:pStyle w:val="SingleTxtG"/>
        <w:ind w:left="1264" w:right="1264" w:firstLine="567"/>
        <w:rPr>
          <w:lang w:val="ru-RU"/>
        </w:rPr>
      </w:pPr>
      <w:r w:rsidRPr="008F0628">
        <w:rPr>
          <w:lang w:val="it-IT"/>
        </w:rPr>
        <w:t>d</w:t>
      </w:r>
      <w:r w:rsidRPr="006F4C31">
        <w:rPr>
          <w:lang w:val="ru-RU"/>
        </w:rPr>
        <w:t>)</w:t>
      </w:r>
      <w:r w:rsidRPr="006F4C31">
        <w:rPr>
          <w:lang w:val="ru-RU"/>
        </w:rPr>
        <w:tab/>
      </w:r>
      <w:r>
        <w:rPr>
          <w:lang w:val="ru-RU"/>
        </w:rPr>
        <w:t>отсутствует регулярная статистика о расследовании случаев гендерного насилия, а также о преследовании и наказании за акты гендерного насилия в отношении женщин, ограниченным остается доступ женщин и девочек к средствам помощи пострадавшим и их защиты; также в государстве-участнике не хватает приютов для жертв насилия.</w:t>
      </w:r>
    </w:p>
    <w:p w:rsidR="00C813B3" w:rsidRPr="006F4C31" w:rsidRDefault="00C813B3" w:rsidP="00C813B3">
      <w:pPr>
        <w:pStyle w:val="SingleTxt"/>
        <w:spacing w:after="0" w:line="120" w:lineRule="exact"/>
        <w:rPr>
          <w:sz w:val="10"/>
        </w:rPr>
      </w:pPr>
    </w:p>
    <w:p w:rsidR="00C813B3" w:rsidRPr="006F4C31" w:rsidRDefault="00C813B3" w:rsidP="00C813B3">
      <w:pPr>
        <w:pStyle w:val="SingleTxt"/>
        <w:rPr>
          <w:b/>
        </w:rPr>
      </w:pPr>
      <w:r w:rsidRPr="006F4C31">
        <w:t>25.</w:t>
      </w:r>
      <w:r w:rsidRPr="006F4C31">
        <w:tab/>
      </w:r>
      <w:r>
        <w:rPr>
          <w:b/>
        </w:rPr>
        <w:t xml:space="preserve">Комитет отмечает свою общую рекомендацию № 19 (1992) о насилии в отношении женщин и </w:t>
      </w:r>
      <w:r w:rsidRPr="00730308">
        <w:rPr>
          <w:b/>
        </w:rPr>
        <w:t>рекомендует государству-участнику:</w:t>
      </w:r>
    </w:p>
    <w:p w:rsidR="00C813B3" w:rsidRPr="00694BD5" w:rsidRDefault="00C813B3" w:rsidP="00C813B3">
      <w:pPr>
        <w:pStyle w:val="SingleTxtG"/>
        <w:ind w:left="1264" w:right="1264" w:firstLine="567"/>
        <w:rPr>
          <w:b/>
          <w:lang w:val="ru-RU"/>
        </w:rPr>
      </w:pPr>
      <w:r w:rsidRPr="008F0628">
        <w:rPr>
          <w:b/>
          <w:lang w:val="it-IT"/>
        </w:rPr>
        <w:t>a</w:t>
      </w:r>
      <w:r w:rsidRPr="00694BD5">
        <w:rPr>
          <w:b/>
          <w:lang w:val="ru-RU"/>
        </w:rPr>
        <w:t>)</w:t>
      </w:r>
      <w:r w:rsidRPr="00694BD5">
        <w:rPr>
          <w:b/>
          <w:lang w:val="ru-RU"/>
        </w:rPr>
        <w:tab/>
      </w:r>
      <w:r>
        <w:rPr>
          <w:b/>
          <w:lang w:val="ru-RU"/>
        </w:rPr>
        <w:t>принять к эффективному исполнению закон 2016 года и усилить превентивные меры, а также защиту жертв и преследование виновных в сексуальном и гендерном насилии и с этой целью обеспечить систематическое изучение всех его положений судьями, сотрудниками правоохранительных органов и юристами</w:t>
      </w:r>
      <w:r w:rsidRPr="00694BD5">
        <w:rPr>
          <w:b/>
          <w:lang w:val="ru-RU"/>
        </w:rPr>
        <w:t>;</w:t>
      </w:r>
    </w:p>
    <w:p w:rsidR="00C813B3" w:rsidRPr="00694BD5" w:rsidRDefault="00C813B3" w:rsidP="00C813B3">
      <w:pPr>
        <w:pStyle w:val="SingleTxtG"/>
        <w:ind w:left="1264" w:right="1264" w:firstLine="567"/>
        <w:rPr>
          <w:b/>
          <w:lang w:val="ru-RU"/>
        </w:rPr>
      </w:pPr>
      <w:r w:rsidRPr="008F0628">
        <w:rPr>
          <w:b/>
          <w:lang w:val="it-IT"/>
        </w:rPr>
        <w:t>b</w:t>
      </w:r>
      <w:r w:rsidRPr="00694BD5">
        <w:rPr>
          <w:b/>
          <w:lang w:val="ru-RU"/>
        </w:rPr>
        <w:t>)</w:t>
      </w:r>
      <w:r w:rsidRPr="00694BD5">
        <w:rPr>
          <w:b/>
          <w:lang w:val="ru-RU"/>
        </w:rPr>
        <w:tab/>
      </w:r>
      <w:r>
        <w:rPr>
          <w:b/>
          <w:lang w:val="ru-RU"/>
        </w:rPr>
        <w:t>добиваться дестигматизации жертв и безбоязненного обжалования ими совершенного против них гендерного насилия, обеспечивать для них доступ к эффективной защите и возмещению, включая компенсацию, а также преследование виновных компетентными уголовными судами</w:t>
      </w:r>
      <w:r w:rsidRPr="00694BD5">
        <w:rPr>
          <w:b/>
          <w:lang w:val="ru-RU"/>
        </w:rPr>
        <w:t>;</w:t>
      </w:r>
    </w:p>
    <w:p w:rsidR="00C813B3" w:rsidRPr="0030289E" w:rsidRDefault="00C813B3" w:rsidP="00C813B3">
      <w:pPr>
        <w:pStyle w:val="SingleTxtG"/>
        <w:ind w:left="1264" w:right="1264" w:firstLine="567"/>
        <w:rPr>
          <w:b/>
          <w:lang w:val="ru-RU"/>
        </w:rPr>
      </w:pPr>
      <w:r w:rsidRPr="008F0628">
        <w:rPr>
          <w:b/>
          <w:lang w:val="it-IT"/>
        </w:rPr>
        <w:lastRenderedPageBreak/>
        <w:t>c</w:t>
      </w:r>
      <w:r w:rsidRPr="0030289E">
        <w:rPr>
          <w:b/>
          <w:lang w:val="ru-RU"/>
        </w:rPr>
        <w:t>)</w:t>
      </w:r>
      <w:r w:rsidRPr="0030289E">
        <w:rPr>
          <w:b/>
          <w:lang w:val="ru-RU"/>
        </w:rPr>
        <w:tab/>
      </w:r>
      <w:r>
        <w:rPr>
          <w:b/>
          <w:lang w:val="ru-RU"/>
        </w:rPr>
        <w:t>устранить для жертв гендерного насилия препятствия в получении доступа к правосудию, включая ликвидацию требования о представлении медицинской справки для начала процедуры уголовного преследования за изнасилование</w:t>
      </w:r>
      <w:r w:rsidRPr="0030289E">
        <w:rPr>
          <w:b/>
          <w:lang w:val="ru-RU"/>
        </w:rPr>
        <w:t>;</w:t>
      </w:r>
    </w:p>
    <w:p w:rsidR="00C813B3" w:rsidRPr="0030289E" w:rsidRDefault="00C813B3" w:rsidP="00C813B3">
      <w:pPr>
        <w:pStyle w:val="SingleTxtG"/>
        <w:ind w:left="1264" w:right="1264" w:firstLine="567"/>
        <w:rPr>
          <w:b/>
          <w:lang w:val="ru-RU"/>
        </w:rPr>
      </w:pPr>
      <w:r w:rsidRPr="00E9189D">
        <w:rPr>
          <w:b/>
          <w:lang w:val="it-IT"/>
        </w:rPr>
        <w:t>d</w:t>
      </w:r>
      <w:r w:rsidRPr="0030289E">
        <w:rPr>
          <w:b/>
          <w:lang w:val="ru-RU"/>
        </w:rPr>
        <w:t>)</w:t>
      </w:r>
      <w:r w:rsidRPr="0030289E">
        <w:rPr>
          <w:b/>
          <w:lang w:val="ru-RU"/>
        </w:rPr>
        <w:tab/>
      </w:r>
      <w:r>
        <w:rPr>
          <w:b/>
          <w:lang w:val="ru-RU"/>
        </w:rPr>
        <w:t>предоставлять адекватную помощь и защиту женщинам и девочкам, являющимся жертвами гендерного насилия, в том числе на основе расширения сети приютов и развертывания, особенно в сельских районах, программ медицинской помощи, психосоциальной реабилитации и реинтеграции, а также на основе координации мер позитивного вмешательства и деятельности по оказанию вспомогательных услуг в сотрудничестве с организациями гражданского общества и международными партнерами</w:t>
      </w:r>
      <w:r w:rsidRPr="0030289E">
        <w:rPr>
          <w:b/>
          <w:lang w:val="ru-RU"/>
        </w:rPr>
        <w:t>;</w:t>
      </w:r>
    </w:p>
    <w:p w:rsidR="00C813B3" w:rsidRPr="001509C9" w:rsidRDefault="00C813B3" w:rsidP="00C813B3">
      <w:pPr>
        <w:pStyle w:val="SingleTxtG"/>
        <w:ind w:left="1264" w:right="1264" w:firstLine="567"/>
        <w:rPr>
          <w:b/>
          <w:lang w:val="ru-RU"/>
        </w:rPr>
      </w:pPr>
      <w:r w:rsidRPr="00E9189D">
        <w:rPr>
          <w:b/>
          <w:lang w:val="it-IT"/>
        </w:rPr>
        <w:t>e</w:t>
      </w:r>
      <w:r w:rsidRPr="001509C9">
        <w:rPr>
          <w:b/>
          <w:lang w:val="ru-RU"/>
        </w:rPr>
        <w:t>)</w:t>
      </w:r>
      <w:r w:rsidRPr="001509C9">
        <w:rPr>
          <w:b/>
          <w:lang w:val="ru-RU"/>
        </w:rPr>
        <w:tab/>
      </w:r>
      <w:r>
        <w:rPr>
          <w:b/>
          <w:lang w:val="ru-RU"/>
        </w:rPr>
        <w:t>эффективно осуществлять национальный план по борьбе с гендерным насилием (2010) и выделить достаточные ресурсы для обеспечения его осуществления на скоординированной и эффективной основе, уделяя при этом особое внимание женщинам, находящимся в неблагоприятном положении</w:t>
      </w:r>
      <w:r w:rsidRPr="001509C9">
        <w:rPr>
          <w:b/>
          <w:lang w:val="ru-RU"/>
        </w:rPr>
        <w:t>;</w:t>
      </w:r>
    </w:p>
    <w:p w:rsidR="00C813B3" w:rsidRPr="001509C9" w:rsidRDefault="00C813B3" w:rsidP="00C813B3">
      <w:pPr>
        <w:pStyle w:val="SingleTxtG"/>
        <w:ind w:left="1264" w:right="1264" w:firstLine="567"/>
        <w:rPr>
          <w:b/>
          <w:lang w:val="ru-RU"/>
        </w:rPr>
      </w:pPr>
      <w:r w:rsidRPr="00E9189D">
        <w:rPr>
          <w:b/>
          <w:lang w:val="it-IT"/>
        </w:rPr>
        <w:t>f</w:t>
      </w:r>
      <w:r w:rsidRPr="001509C9">
        <w:rPr>
          <w:b/>
          <w:lang w:val="ru-RU"/>
        </w:rPr>
        <w:t>)</w:t>
      </w:r>
      <w:r w:rsidRPr="001509C9">
        <w:rPr>
          <w:b/>
          <w:lang w:val="ru-RU"/>
        </w:rPr>
        <w:tab/>
      </w:r>
      <w:r>
        <w:rPr>
          <w:b/>
          <w:lang w:val="ru-RU"/>
        </w:rPr>
        <w:t>активизировать усилия по информационной работе с общественностью на основе последовательного проведения стратегических кампаний СМИ и осуществления программ просвещения по вопросам гендерного насилия и дискриминации в отношении женщин</w:t>
      </w:r>
      <w:r w:rsidRPr="001509C9">
        <w:rPr>
          <w:b/>
          <w:lang w:val="ru-RU"/>
        </w:rPr>
        <w:t>;</w:t>
      </w:r>
      <w:r>
        <w:rPr>
          <w:b/>
          <w:lang w:val="ru-RU"/>
        </w:rPr>
        <w:t xml:space="preserve"> и</w:t>
      </w:r>
    </w:p>
    <w:p w:rsidR="00C813B3" w:rsidRPr="001509C9" w:rsidRDefault="00C813B3" w:rsidP="00C813B3">
      <w:pPr>
        <w:pStyle w:val="SingleTxtG"/>
        <w:ind w:left="1264" w:right="1264" w:firstLine="567"/>
        <w:rPr>
          <w:b/>
          <w:lang w:val="ru-RU"/>
        </w:rPr>
      </w:pPr>
      <w:r w:rsidRPr="00E9189D">
        <w:rPr>
          <w:b/>
          <w:lang w:val="it-IT"/>
        </w:rPr>
        <w:t>g</w:t>
      </w:r>
      <w:r w:rsidRPr="001509C9">
        <w:rPr>
          <w:b/>
          <w:lang w:val="ru-RU"/>
        </w:rPr>
        <w:t>)</w:t>
      </w:r>
      <w:r w:rsidRPr="001509C9">
        <w:rPr>
          <w:b/>
          <w:lang w:val="ru-RU"/>
        </w:rPr>
        <w:tab/>
      </w:r>
      <w:r>
        <w:rPr>
          <w:b/>
          <w:iCs/>
          <w:lang w:val="ru-RU"/>
        </w:rPr>
        <w:t>обеспечить систематический сбор и анализ данных в отношении всех форм гендерного насилия против женщин, с разбивкой по возрасту, регионам и характеру отношений между жертвой и совершителем акта насилия.</w:t>
      </w:r>
    </w:p>
    <w:p w:rsidR="00C813B3" w:rsidRPr="001509C9" w:rsidRDefault="00C813B3" w:rsidP="00C813B3">
      <w:pPr>
        <w:pStyle w:val="SingleTxt"/>
        <w:spacing w:after="0" w:line="120" w:lineRule="exact"/>
        <w:rPr>
          <w:sz w:val="10"/>
        </w:rPr>
      </w:pPr>
    </w:p>
    <w:p w:rsidR="00C813B3" w:rsidRPr="001509C9" w:rsidRDefault="00C813B3" w:rsidP="00C813B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509C9">
        <w:tab/>
      </w:r>
      <w:r w:rsidRPr="001509C9">
        <w:tab/>
      </w:r>
      <w:r>
        <w:t>Гендерное насилие против женщин в условиях конфликтов</w:t>
      </w:r>
    </w:p>
    <w:p w:rsidR="00C813B3" w:rsidRPr="001509C9" w:rsidRDefault="00C813B3" w:rsidP="00C813B3">
      <w:pPr>
        <w:pStyle w:val="SingleTxt"/>
        <w:spacing w:after="0" w:line="120" w:lineRule="exact"/>
        <w:rPr>
          <w:sz w:val="10"/>
        </w:rPr>
      </w:pPr>
    </w:p>
    <w:p w:rsidR="00C813B3" w:rsidRPr="001509C9" w:rsidRDefault="00C813B3" w:rsidP="00C813B3">
      <w:pPr>
        <w:pStyle w:val="SingleTxt"/>
      </w:pPr>
      <w:r w:rsidRPr="001509C9">
        <w:t>26.</w:t>
      </w:r>
      <w:r w:rsidRPr="001509C9">
        <w:tab/>
      </w:r>
      <w:r>
        <w:t>Комитет серьезно обеспокоен ростом насилия против женщин в госуда</w:t>
      </w:r>
      <w:r>
        <w:t>р</w:t>
      </w:r>
      <w:r>
        <w:t>стве-участнике с момента начала внутреннего конфликта в апреле 2015 года. Комитет получил тревожные сообщения о том, что члены относящейся к пр</w:t>
      </w:r>
      <w:r>
        <w:t>а</w:t>
      </w:r>
      <w:r>
        <w:t>вящей партии молодежной лиги "Имбонеракуре" регулярно совершают акты группового изнасилования женщин из семей предполагаемых оппонентов пр</w:t>
      </w:r>
      <w:r>
        <w:t>а</w:t>
      </w:r>
      <w:r>
        <w:t>вительства. Многие из полученных Комитетом сообщений также свидетел</w:t>
      </w:r>
      <w:r>
        <w:t>ь</w:t>
      </w:r>
      <w:r>
        <w:t>ствуют о том, что насилие против женщин совершается в самых различных формах, включая акты физического насилия, изнасилования и иного сексуал</w:t>
      </w:r>
      <w:r>
        <w:t>ь</w:t>
      </w:r>
      <w:r>
        <w:t>ного насилия, а также нанесение увечий и применение пыток, осуществляемые представителями силовых структур, в частности, во время проведения дома</w:t>
      </w:r>
      <w:r>
        <w:t>ш</w:t>
      </w:r>
      <w:r>
        <w:t>них обысков, массовых арестов или задержания при попытке покинуть страну. Комитет с озабоченностью отмечает отсутствие очевидных усилий госуда</w:t>
      </w:r>
      <w:r>
        <w:t>р</w:t>
      </w:r>
      <w:r>
        <w:t>ства-участника по официальной регистрации случаев сексуального насилия, имевших место во время конфликта, обстановку общей безнаказанности из</w:t>
      </w:r>
      <w:r>
        <w:noBreakHyphen/>
        <w:t>за непроведения расследований и судебного преследования и неприменения нак</w:t>
      </w:r>
      <w:r>
        <w:t>а</w:t>
      </w:r>
      <w:r>
        <w:t>зания по отношению к лицам, совершающим насилие против женщин в усл</w:t>
      </w:r>
      <w:r>
        <w:t>о</w:t>
      </w:r>
      <w:r>
        <w:t>виях конфликта, а также отсутствие у жертв возможности обратиться в суд и получить возмещение.</w:t>
      </w:r>
    </w:p>
    <w:p w:rsidR="00C813B3" w:rsidRPr="001509C9" w:rsidRDefault="00C813B3" w:rsidP="00C813B3">
      <w:pPr>
        <w:pStyle w:val="SingleTxt"/>
        <w:spacing w:after="0" w:line="120" w:lineRule="exact"/>
        <w:rPr>
          <w:sz w:val="10"/>
        </w:rPr>
      </w:pPr>
    </w:p>
    <w:p w:rsidR="00C813B3" w:rsidRDefault="00C813B3">
      <w:pPr>
        <w:spacing w:after="200" w:line="276" w:lineRule="auto"/>
      </w:pPr>
      <w:r>
        <w:br w:type="page"/>
      </w:r>
    </w:p>
    <w:p w:rsidR="00C813B3" w:rsidRPr="004404A7" w:rsidRDefault="00C813B3" w:rsidP="00C813B3">
      <w:pPr>
        <w:pStyle w:val="SingleTxt"/>
      </w:pPr>
      <w:r w:rsidRPr="004404A7">
        <w:lastRenderedPageBreak/>
        <w:t>27.</w:t>
      </w:r>
      <w:r w:rsidRPr="004404A7">
        <w:tab/>
      </w:r>
      <w:r w:rsidRPr="00F95C5E">
        <w:t>В соответствии с Конвенцией и общей рекомендаций № 30 (2013) Ком</w:t>
      </w:r>
      <w:r w:rsidRPr="00F95C5E">
        <w:t>и</w:t>
      </w:r>
      <w:r w:rsidRPr="00F95C5E">
        <w:t>тет рекомендует</w:t>
      </w:r>
      <w:r>
        <w:t xml:space="preserve"> </w:t>
      </w:r>
      <w:r w:rsidRPr="00F95C5E">
        <w:t>государств</w:t>
      </w:r>
      <w:r>
        <w:t>у-участнику:</w:t>
      </w:r>
    </w:p>
    <w:p w:rsidR="00C813B3" w:rsidRPr="004404A7" w:rsidRDefault="00C813B3" w:rsidP="00C813B3">
      <w:pPr>
        <w:pStyle w:val="SingleTxt"/>
      </w:pPr>
      <w:r>
        <w:tab/>
      </w:r>
      <w:r w:rsidRPr="006F4C31">
        <w:rPr>
          <w:lang w:val="it-IT"/>
        </w:rPr>
        <w:t>a</w:t>
      </w:r>
      <w:r w:rsidRPr="004404A7">
        <w:t>)</w:t>
      </w:r>
      <w:r w:rsidRPr="004404A7">
        <w:tab/>
      </w:r>
      <w:r w:rsidRPr="00C813B3">
        <w:rPr>
          <w:b/>
        </w:rPr>
        <w:t>немедленно отдать распоряжение</w:t>
      </w:r>
      <w:r>
        <w:rPr>
          <w:b/>
        </w:rPr>
        <w:t xml:space="preserve"> </w:t>
      </w:r>
      <w:r w:rsidRPr="00C813B3">
        <w:rPr>
          <w:b/>
        </w:rPr>
        <w:t xml:space="preserve">полиции, военным и </w:t>
      </w:r>
      <w:r>
        <w:rPr>
          <w:b/>
        </w:rPr>
        <w:br/>
      </w:r>
      <w:r w:rsidRPr="00C813B3">
        <w:rPr>
          <w:b/>
        </w:rPr>
        <w:t>«Имбонеракуре»,</w:t>
      </w:r>
      <w:r>
        <w:rPr>
          <w:b/>
        </w:rPr>
        <w:t xml:space="preserve"> </w:t>
      </w:r>
      <w:r w:rsidRPr="00C813B3">
        <w:rPr>
          <w:b/>
        </w:rPr>
        <w:t>запрещающее</w:t>
      </w:r>
      <w:r>
        <w:rPr>
          <w:b/>
        </w:rPr>
        <w:t xml:space="preserve"> </w:t>
      </w:r>
      <w:r w:rsidRPr="00C813B3">
        <w:rPr>
          <w:b/>
        </w:rPr>
        <w:t>совершение</w:t>
      </w:r>
      <w:r>
        <w:rPr>
          <w:b/>
        </w:rPr>
        <w:t xml:space="preserve"> </w:t>
      </w:r>
      <w:r w:rsidRPr="00C813B3">
        <w:rPr>
          <w:b/>
        </w:rPr>
        <w:t>насилия в отношении женщин в любых формах</w:t>
      </w:r>
      <w:r w:rsidRPr="00C813B3">
        <w:rPr>
          <w:b/>
          <w:bCs/>
        </w:rPr>
        <w:t>;</w:t>
      </w:r>
    </w:p>
    <w:p w:rsidR="00C813B3" w:rsidRPr="00C813B3" w:rsidRDefault="00C813B3" w:rsidP="00C813B3">
      <w:pPr>
        <w:pStyle w:val="SingleTxt"/>
        <w:rPr>
          <w:b/>
        </w:rPr>
      </w:pPr>
      <w:r w:rsidRPr="00C813B3">
        <w:tab/>
      </w:r>
      <w:r w:rsidRPr="00C813B3">
        <w:rPr>
          <w:lang w:val="it-IT"/>
        </w:rPr>
        <w:t>b</w:t>
      </w:r>
      <w:r w:rsidRPr="00C813B3">
        <w:t>)</w:t>
      </w:r>
      <w:r w:rsidRPr="00C813B3">
        <w:tab/>
      </w:r>
      <w:r w:rsidRPr="00C813B3">
        <w:rPr>
          <w:b/>
        </w:rPr>
        <w:t>расследовать все случаи насилия в отношении женщин, пресл</w:t>
      </w:r>
      <w:r w:rsidRPr="00C813B3">
        <w:rPr>
          <w:b/>
        </w:rPr>
        <w:t>е</w:t>
      </w:r>
      <w:r w:rsidRPr="00C813B3">
        <w:rPr>
          <w:b/>
        </w:rPr>
        <w:t>довать и адекватно наказывать виновных и обеспечивать для жертв соо</w:t>
      </w:r>
      <w:r w:rsidRPr="00C813B3">
        <w:rPr>
          <w:b/>
        </w:rPr>
        <w:t>т</w:t>
      </w:r>
      <w:r w:rsidRPr="00C813B3">
        <w:rPr>
          <w:b/>
        </w:rPr>
        <w:t>ветствующее возмещение;</w:t>
      </w:r>
    </w:p>
    <w:p w:rsidR="00C813B3" w:rsidRPr="00C813B3" w:rsidRDefault="00C813B3" w:rsidP="00C813B3">
      <w:pPr>
        <w:pStyle w:val="SingleTxt"/>
        <w:rPr>
          <w:b/>
        </w:rPr>
      </w:pPr>
      <w:r>
        <w:rPr>
          <w:b/>
        </w:rPr>
        <w:tab/>
      </w:r>
      <w:r w:rsidRPr="00C813B3">
        <w:rPr>
          <w:lang w:val="it-IT"/>
        </w:rPr>
        <w:t>c</w:t>
      </w:r>
      <w:r w:rsidRPr="00C813B3">
        <w:t>)</w:t>
      </w:r>
      <w:r w:rsidRPr="00C813B3">
        <w:rPr>
          <w:b/>
        </w:rPr>
        <w:tab/>
        <w:t>обеспечить для женщин доступ к правосудию, в частности, на основе внедрения процедур с гендерной спецификой по расследованию случаев сексуального насилия, проведения учебы и принятия кодексов поведения и процедур с гендерной спецификой для полиции и военных, а также формирования потенциала судебной власти для гарантии</w:t>
      </w:r>
      <w:r>
        <w:rPr>
          <w:b/>
        </w:rPr>
        <w:t xml:space="preserve"> </w:t>
      </w:r>
      <w:r w:rsidRPr="00C813B3">
        <w:rPr>
          <w:b/>
        </w:rPr>
        <w:t>ее незав</w:t>
      </w:r>
      <w:r w:rsidRPr="00C813B3">
        <w:rPr>
          <w:b/>
        </w:rPr>
        <w:t>и</w:t>
      </w:r>
      <w:r w:rsidRPr="00C813B3">
        <w:rPr>
          <w:b/>
        </w:rPr>
        <w:t>симости, беспристрастности и принципиальности;</w:t>
      </w:r>
    </w:p>
    <w:p w:rsidR="00C813B3" w:rsidRPr="00C813B3" w:rsidRDefault="00C813B3" w:rsidP="00C813B3">
      <w:pPr>
        <w:pStyle w:val="SingleTxt"/>
        <w:rPr>
          <w:b/>
        </w:rPr>
      </w:pPr>
      <w:r>
        <w:rPr>
          <w:b/>
        </w:rPr>
        <w:tab/>
      </w:r>
      <w:r w:rsidRPr="00C813B3">
        <w:rPr>
          <w:lang w:val="it-IT"/>
        </w:rPr>
        <w:t>d</w:t>
      </w:r>
      <w:r w:rsidRPr="00C813B3">
        <w:t>)</w:t>
      </w:r>
      <w:r w:rsidRPr="00C813B3">
        <w:tab/>
      </w:r>
      <w:r w:rsidRPr="00C813B3">
        <w:rPr>
          <w:b/>
        </w:rPr>
        <w:t>придавать первоочередное значение защите жертв и свидетелей от преследований во всех случаях, когда они стремятся получить доступ к правосудию или сотрудничают с судебной властью;</w:t>
      </w:r>
    </w:p>
    <w:p w:rsidR="00C813B3" w:rsidRPr="00C813B3" w:rsidRDefault="00C813B3" w:rsidP="00C813B3">
      <w:pPr>
        <w:pStyle w:val="SingleTxt"/>
        <w:rPr>
          <w:b/>
        </w:rPr>
      </w:pPr>
      <w:r>
        <w:rPr>
          <w:b/>
        </w:rPr>
        <w:tab/>
      </w:r>
      <w:r w:rsidRPr="00C813B3">
        <w:rPr>
          <w:lang w:val="it-IT"/>
        </w:rPr>
        <w:t>e</w:t>
      </w:r>
      <w:r w:rsidRPr="00C813B3">
        <w:t>)</w:t>
      </w:r>
      <w:r w:rsidRPr="00C813B3">
        <w:rPr>
          <w:b/>
        </w:rPr>
        <w:tab/>
        <w:t>обеспечить доступ женщин –жертв сексуального насилия к ко</w:t>
      </w:r>
      <w:r w:rsidRPr="00C813B3">
        <w:rPr>
          <w:b/>
        </w:rPr>
        <w:t>м</w:t>
      </w:r>
      <w:r w:rsidRPr="00C813B3">
        <w:rPr>
          <w:b/>
        </w:rPr>
        <w:t>плексу медицинских услуг и психологической</w:t>
      </w:r>
      <w:r>
        <w:rPr>
          <w:b/>
        </w:rPr>
        <w:t xml:space="preserve"> </w:t>
      </w:r>
      <w:r w:rsidRPr="00C813B3">
        <w:rPr>
          <w:b/>
        </w:rPr>
        <w:t>и психосоциальной помощи</w:t>
      </w:r>
      <w:r>
        <w:rPr>
          <w:b/>
        </w:rPr>
        <w:t xml:space="preserve"> </w:t>
      </w:r>
      <w:r w:rsidRPr="00C813B3">
        <w:rPr>
          <w:b/>
        </w:rPr>
        <w:t>подготовленных специалистов, способных</w:t>
      </w:r>
      <w:r>
        <w:rPr>
          <w:b/>
        </w:rPr>
        <w:t xml:space="preserve"> </w:t>
      </w:r>
      <w:r w:rsidRPr="00C813B3">
        <w:rPr>
          <w:b/>
        </w:rPr>
        <w:t>распознать ситуации сексуал</w:t>
      </w:r>
      <w:r w:rsidRPr="00C813B3">
        <w:rPr>
          <w:b/>
        </w:rPr>
        <w:t>ь</w:t>
      </w:r>
      <w:r w:rsidRPr="00C813B3">
        <w:rPr>
          <w:b/>
        </w:rPr>
        <w:t>ного насилия и помочь жертвам справиться с их последствиями, а также к проведению судебно-медицинской экспертизы; и</w:t>
      </w:r>
    </w:p>
    <w:p w:rsidR="00C813B3" w:rsidRPr="00C813B3" w:rsidRDefault="00C813B3" w:rsidP="00C813B3">
      <w:pPr>
        <w:pStyle w:val="SingleTxt"/>
        <w:rPr>
          <w:b/>
        </w:rPr>
      </w:pPr>
      <w:r>
        <w:rPr>
          <w:b/>
        </w:rPr>
        <w:tab/>
      </w:r>
      <w:r w:rsidRPr="00C813B3">
        <w:rPr>
          <w:lang w:val="it-IT"/>
        </w:rPr>
        <w:t>f</w:t>
      </w:r>
      <w:r w:rsidRPr="00C813B3">
        <w:t>)</w:t>
      </w:r>
      <w:r w:rsidRPr="00C813B3">
        <w:rPr>
          <w:b/>
        </w:rPr>
        <w:tab/>
        <w:t>обеспечить, чтобы проблема сексуального насилия не была от</w:t>
      </w:r>
      <w:r w:rsidRPr="00C813B3">
        <w:rPr>
          <w:b/>
        </w:rPr>
        <w:t>о</w:t>
      </w:r>
      <w:r w:rsidRPr="00C813B3">
        <w:rPr>
          <w:b/>
        </w:rPr>
        <w:t>двинута на второй план, а</w:t>
      </w:r>
      <w:r>
        <w:rPr>
          <w:b/>
        </w:rPr>
        <w:t xml:space="preserve"> </w:t>
      </w:r>
      <w:r w:rsidRPr="00C813B3">
        <w:rPr>
          <w:b/>
        </w:rPr>
        <w:t>последовательно решалась при урегулировании конфликта и чтобы, в конечном итоге, она нашла свое надлежащее отр</w:t>
      </w:r>
      <w:r w:rsidRPr="00C813B3">
        <w:rPr>
          <w:b/>
        </w:rPr>
        <w:t>а</w:t>
      </w:r>
      <w:r w:rsidRPr="00C813B3">
        <w:rPr>
          <w:b/>
        </w:rPr>
        <w:t>жение в мирном соглашении; а также продолжить практику отказа от а</w:t>
      </w:r>
      <w:r w:rsidRPr="00C813B3">
        <w:rPr>
          <w:b/>
        </w:rPr>
        <w:t>м</w:t>
      </w:r>
      <w:r w:rsidRPr="00C813B3">
        <w:rPr>
          <w:b/>
        </w:rPr>
        <w:t>нистии в случае гендерных преступлений, и,</w:t>
      </w:r>
      <w:r>
        <w:rPr>
          <w:b/>
        </w:rPr>
        <w:t xml:space="preserve"> </w:t>
      </w:r>
      <w:r w:rsidRPr="00C813B3">
        <w:rPr>
          <w:b/>
        </w:rPr>
        <w:t>в частности,</w:t>
      </w:r>
      <w:r>
        <w:rPr>
          <w:b/>
        </w:rPr>
        <w:t xml:space="preserve"> </w:t>
      </w:r>
      <w:r w:rsidRPr="00C813B3">
        <w:rPr>
          <w:b/>
        </w:rPr>
        <w:t>сексуального насилия.</w:t>
      </w:r>
    </w:p>
    <w:p w:rsidR="00C813B3" w:rsidRPr="00FC5181" w:rsidRDefault="00C813B3" w:rsidP="00C813B3">
      <w:pPr>
        <w:pStyle w:val="SingleTxt"/>
        <w:spacing w:after="0" w:line="120" w:lineRule="exact"/>
        <w:rPr>
          <w:sz w:val="10"/>
        </w:rPr>
      </w:pPr>
    </w:p>
    <w:p w:rsidR="00C813B3" w:rsidRPr="00D950EC" w:rsidRDefault="00C813B3" w:rsidP="00C813B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C5181">
        <w:tab/>
      </w:r>
      <w:r w:rsidRPr="00FC5181">
        <w:tab/>
      </w:r>
      <w:r>
        <w:t>Торговля людьми и эксплуатация проституции</w:t>
      </w:r>
    </w:p>
    <w:p w:rsidR="00C813B3" w:rsidRPr="00D950EC" w:rsidRDefault="00C813B3" w:rsidP="00C813B3">
      <w:pPr>
        <w:pStyle w:val="SingleTxt"/>
        <w:spacing w:after="0" w:line="120" w:lineRule="exact"/>
        <w:rPr>
          <w:sz w:val="10"/>
        </w:rPr>
      </w:pPr>
    </w:p>
    <w:p w:rsidR="00C813B3" w:rsidRPr="00D950EC" w:rsidRDefault="00C813B3" w:rsidP="00C813B3">
      <w:pPr>
        <w:pStyle w:val="SingleTxt"/>
      </w:pPr>
      <w:r w:rsidRPr="00D950EC">
        <w:t>28.</w:t>
      </w:r>
      <w:r w:rsidRPr="00D950EC">
        <w:tab/>
      </w:r>
      <w:r>
        <w:t>Комитет приветствует принятие закона 2014 года о недопущении и прес</w:t>
      </w:r>
      <w:r>
        <w:t>е</w:t>
      </w:r>
      <w:r>
        <w:t>чении торговли людьми и защите жертв такой торговли и отмечает его испо</w:t>
      </w:r>
      <w:r>
        <w:t>л</w:t>
      </w:r>
      <w:r>
        <w:t>нение на основе осуществления многосекторального плана действий (на 2014</w:t>
      </w:r>
      <w:r>
        <w:noBreakHyphen/>
        <w:t>2017 годы) и создания национального комитета. Вместе с тем он продо</w:t>
      </w:r>
      <w:r>
        <w:t>л</w:t>
      </w:r>
      <w:r>
        <w:t xml:space="preserve">жает испытывать озабоченность </w:t>
      </w:r>
      <w:r w:rsidRPr="00D950EC">
        <w:t>(</w:t>
      </w:r>
      <w:r w:rsidRPr="00D950EC">
        <w:rPr>
          <w:lang w:val="en-GB"/>
        </w:rPr>
        <w:t>CEDAW</w:t>
      </w:r>
      <w:r w:rsidRPr="00D950EC">
        <w:t>/</w:t>
      </w:r>
      <w:r w:rsidRPr="00D950EC">
        <w:rPr>
          <w:lang w:val="en-GB"/>
        </w:rPr>
        <w:t>C</w:t>
      </w:r>
      <w:r w:rsidRPr="00D950EC">
        <w:t>/</w:t>
      </w:r>
      <w:r w:rsidRPr="00D950EC">
        <w:rPr>
          <w:lang w:val="en-GB"/>
        </w:rPr>
        <w:t>BDI</w:t>
      </w:r>
      <w:r w:rsidRPr="00D950EC">
        <w:t>/</w:t>
      </w:r>
      <w:r w:rsidRPr="00D950EC">
        <w:rPr>
          <w:lang w:val="en-GB"/>
        </w:rPr>
        <w:t>CO</w:t>
      </w:r>
      <w:r w:rsidRPr="00D950EC">
        <w:t xml:space="preserve">/4, </w:t>
      </w:r>
      <w:r>
        <w:t>пункт</w:t>
      </w:r>
      <w:r w:rsidRPr="00D950EC">
        <w:rPr>
          <w:lang w:val="en-GB"/>
        </w:rPr>
        <w:t> </w:t>
      </w:r>
      <w:r w:rsidRPr="00D950EC">
        <w:t>27)</w:t>
      </w:r>
      <w:r>
        <w:t xml:space="preserve"> по поводу о</w:t>
      </w:r>
      <w:r>
        <w:t>т</w:t>
      </w:r>
      <w:r>
        <w:t>сутствия скоординированных и эффективных ответных мер со стороны гос</w:t>
      </w:r>
      <w:r>
        <w:t>у</w:t>
      </w:r>
      <w:r>
        <w:t>дарства-участника в связи с ростом числа женщин и девочек, вывозимых из страны на продажу в качестве домашней прислуги и в сексуальное рабство. Комитет отмечает ограниченность средств бюджета национального комитета для выполнения своего мандата. Он выражает сожаление по поводу отсутствия системы сбора дезагрегированных данных о торговле женщинами и девочками и эксплуатации их в целях проституции, включая данные о количестве жертв, расследованиях, судебных преследованиях, вынесенных приговорах и уст</w:t>
      </w:r>
      <w:r>
        <w:t>а</w:t>
      </w:r>
      <w:r>
        <w:t>новленных наказаниях. Озабоченность Комитета вызывает также тот факт, что проституция влечет за собой наказание в виде тюремного заключения и штр</w:t>
      </w:r>
      <w:r>
        <w:t>а</w:t>
      </w:r>
      <w:r>
        <w:lastRenderedPageBreak/>
        <w:t>фа, в результате чего женщинам угрожает насилие и плохое обращение, в том числе со стороны полиции.</w:t>
      </w:r>
    </w:p>
    <w:p w:rsidR="00C813B3" w:rsidRPr="00D950EC" w:rsidRDefault="00C813B3" w:rsidP="00C813B3">
      <w:pPr>
        <w:pStyle w:val="SingleTxt"/>
        <w:spacing w:after="0" w:line="120" w:lineRule="exact"/>
        <w:rPr>
          <w:sz w:val="10"/>
        </w:rPr>
      </w:pPr>
    </w:p>
    <w:p w:rsidR="00C813B3" w:rsidRPr="006F4C31" w:rsidRDefault="00C813B3" w:rsidP="00C813B3">
      <w:pPr>
        <w:pStyle w:val="SingleTxt"/>
      </w:pPr>
      <w:r w:rsidRPr="006F4C31">
        <w:t>29.</w:t>
      </w:r>
      <w:r w:rsidRPr="006F4C31">
        <w:tab/>
      </w:r>
      <w:r w:rsidRPr="00730308">
        <w:t xml:space="preserve">Комитет </w:t>
      </w:r>
      <w:r>
        <w:t xml:space="preserve">вновь подтверждает свою предыдущую </w:t>
      </w:r>
      <w:r w:rsidRPr="00730308">
        <w:t>рекоменд</w:t>
      </w:r>
      <w:r>
        <w:t xml:space="preserve">ацию </w:t>
      </w:r>
      <w:r w:rsidRPr="00380016">
        <w:t>(</w:t>
      </w:r>
      <w:r w:rsidRPr="00380016">
        <w:rPr>
          <w:lang w:val="en-US"/>
        </w:rPr>
        <w:t>CEDAW</w:t>
      </w:r>
      <w:r w:rsidRPr="00380016">
        <w:t>/</w:t>
      </w:r>
      <w:r w:rsidRPr="00380016">
        <w:rPr>
          <w:lang w:val="en-US"/>
        </w:rPr>
        <w:t>C</w:t>
      </w:r>
      <w:r w:rsidRPr="00380016">
        <w:t>/</w:t>
      </w:r>
      <w:r w:rsidRPr="00380016">
        <w:rPr>
          <w:lang w:val="en-US"/>
        </w:rPr>
        <w:t>BDI</w:t>
      </w:r>
      <w:r w:rsidRPr="00380016">
        <w:t>/</w:t>
      </w:r>
      <w:r w:rsidRPr="00380016">
        <w:rPr>
          <w:lang w:val="en-US"/>
        </w:rPr>
        <w:t>CO</w:t>
      </w:r>
      <w:r w:rsidRPr="00380016">
        <w:t>/4, пункт</w:t>
      </w:r>
      <w:r w:rsidRPr="00380016">
        <w:rPr>
          <w:lang w:val="en-US"/>
        </w:rPr>
        <w:t> </w:t>
      </w:r>
      <w:r w:rsidRPr="00380016">
        <w:t>2</w:t>
      </w:r>
      <w:r>
        <w:t>8</w:t>
      </w:r>
      <w:r w:rsidRPr="00380016">
        <w:t>)</w:t>
      </w:r>
      <w:r>
        <w:t>, обращает внимание на пункт 5.2 Цели 5 в рамках Целей в области устойчивого развития, касающийся ликвидации всех форм насилия в отношении всех женщин и девочек в публичной и частной сферах, включая торговлю людьми и сексуальную или иные формы эксплуат</w:t>
      </w:r>
      <w:r>
        <w:t>а</w:t>
      </w:r>
      <w:r>
        <w:t>ции, и рекомендует</w:t>
      </w:r>
      <w:r w:rsidRPr="00730308">
        <w:t xml:space="preserve"> государству-участнику:</w:t>
      </w:r>
    </w:p>
    <w:p w:rsidR="00C813B3" w:rsidRPr="00C813B3" w:rsidRDefault="00C813B3" w:rsidP="00C813B3">
      <w:pPr>
        <w:pStyle w:val="SingleTxt"/>
        <w:rPr>
          <w:b/>
        </w:rPr>
      </w:pPr>
      <w:r>
        <w:rPr>
          <w:b/>
        </w:rPr>
        <w:tab/>
      </w:r>
      <w:r w:rsidRPr="00C813B3">
        <w:rPr>
          <w:b/>
        </w:rPr>
        <w:t>a)</w:t>
      </w:r>
      <w:r w:rsidRPr="00C813B3">
        <w:rPr>
          <w:b/>
        </w:rPr>
        <w:tab/>
        <w:t>обеспечить достаточные людские, технические и финансовые р</w:t>
      </w:r>
      <w:r w:rsidRPr="00C813B3">
        <w:rPr>
          <w:b/>
        </w:rPr>
        <w:t>е</w:t>
      </w:r>
      <w:r w:rsidRPr="00C813B3">
        <w:rPr>
          <w:b/>
        </w:rPr>
        <w:t>сурсы для эффективного исполнения и мониторинга закона 2014 года о борьбе с торговлей людьми и связанного с ним многосекторального плана действий;</w:t>
      </w:r>
    </w:p>
    <w:p w:rsidR="00C813B3" w:rsidRPr="00C813B3" w:rsidRDefault="00C813B3" w:rsidP="00C813B3">
      <w:pPr>
        <w:pStyle w:val="SingleTxt"/>
        <w:rPr>
          <w:b/>
        </w:rPr>
      </w:pPr>
      <w:r>
        <w:rPr>
          <w:b/>
        </w:rPr>
        <w:tab/>
      </w:r>
      <w:r w:rsidRPr="00C813B3">
        <w:rPr>
          <w:b/>
        </w:rPr>
        <w:t>b)</w:t>
      </w:r>
      <w:r w:rsidRPr="00C813B3">
        <w:rPr>
          <w:b/>
        </w:rPr>
        <w:tab/>
        <w:t>наладить на постоянной основе учебу и инструктаж для сотру</w:t>
      </w:r>
      <w:r w:rsidRPr="00C813B3">
        <w:rPr>
          <w:b/>
        </w:rPr>
        <w:t>д</w:t>
      </w:r>
      <w:r w:rsidRPr="00C813B3">
        <w:rPr>
          <w:b/>
        </w:rPr>
        <w:t>ников правоохранительных органов в целях обеспечения скорейшего в</w:t>
      </w:r>
      <w:r w:rsidRPr="00C813B3">
        <w:rPr>
          <w:b/>
        </w:rPr>
        <w:t>ы</w:t>
      </w:r>
      <w:r w:rsidRPr="00C813B3">
        <w:rPr>
          <w:b/>
        </w:rPr>
        <w:t>явления, передачи по инстанции и реабилитации жертв торговли людьми;</w:t>
      </w:r>
    </w:p>
    <w:p w:rsidR="00C813B3" w:rsidRPr="00C813B3" w:rsidRDefault="00C813B3" w:rsidP="00C813B3">
      <w:pPr>
        <w:pStyle w:val="SingleTxt"/>
        <w:rPr>
          <w:b/>
        </w:rPr>
      </w:pPr>
      <w:r>
        <w:rPr>
          <w:b/>
        </w:rPr>
        <w:tab/>
      </w:r>
      <w:r w:rsidRPr="00C813B3">
        <w:rPr>
          <w:b/>
        </w:rPr>
        <w:t>c)</w:t>
      </w:r>
      <w:r w:rsidRPr="00C813B3">
        <w:rPr>
          <w:b/>
        </w:rPr>
        <w:tab/>
        <w:t>принимать превентивные меры, преследовать и надлежащим образом наказывать торговцев людьми и виновных в нарушении соотве</w:t>
      </w:r>
      <w:r w:rsidRPr="00C813B3">
        <w:rPr>
          <w:b/>
        </w:rPr>
        <w:t>т</w:t>
      </w:r>
      <w:r w:rsidRPr="00C813B3">
        <w:rPr>
          <w:b/>
        </w:rPr>
        <w:t>ствующих прав человека и ввести меры защиты с гендерной спецификой в интересах жертв из числа женщин и девочек;</w:t>
      </w:r>
    </w:p>
    <w:p w:rsidR="00C813B3" w:rsidRPr="00C813B3" w:rsidRDefault="00C813B3" w:rsidP="00C813B3">
      <w:pPr>
        <w:pStyle w:val="SingleTxt"/>
        <w:rPr>
          <w:b/>
        </w:rPr>
      </w:pPr>
      <w:r>
        <w:rPr>
          <w:b/>
        </w:rPr>
        <w:tab/>
      </w:r>
      <w:r w:rsidRPr="00C813B3">
        <w:rPr>
          <w:b/>
        </w:rPr>
        <w:t>d)</w:t>
      </w:r>
      <w:r w:rsidRPr="00C813B3">
        <w:rPr>
          <w:b/>
        </w:rPr>
        <w:tab/>
        <w:t>проводить общенациональные кампании по просвещению</w:t>
      </w:r>
      <w:r>
        <w:rPr>
          <w:b/>
        </w:rPr>
        <w:t xml:space="preserve"> </w:t>
      </w:r>
      <w:r w:rsidRPr="00C813B3">
        <w:rPr>
          <w:b/>
        </w:rPr>
        <w:t>и и</w:t>
      </w:r>
      <w:r w:rsidRPr="00C813B3">
        <w:rPr>
          <w:b/>
        </w:rPr>
        <w:t>н</w:t>
      </w:r>
      <w:r w:rsidRPr="00C813B3">
        <w:rPr>
          <w:b/>
        </w:rPr>
        <w:t>формации о рисках и криминальном характере торговли людьми;</w:t>
      </w:r>
    </w:p>
    <w:p w:rsidR="00C813B3" w:rsidRPr="00C813B3" w:rsidRDefault="00C813B3" w:rsidP="00C813B3">
      <w:pPr>
        <w:pStyle w:val="SingleTxt"/>
        <w:rPr>
          <w:b/>
        </w:rPr>
      </w:pPr>
      <w:r>
        <w:rPr>
          <w:b/>
        </w:rPr>
        <w:tab/>
      </w:r>
      <w:r w:rsidRPr="00C813B3">
        <w:rPr>
          <w:b/>
        </w:rPr>
        <w:t>е)</w:t>
      </w:r>
      <w:r w:rsidRPr="00C813B3">
        <w:rPr>
          <w:b/>
        </w:rPr>
        <w:tab/>
        <w:t>осуществлять систематический сбор дезагрегированных данных об эксплуатации проституции и торговле людьми;</w:t>
      </w:r>
    </w:p>
    <w:p w:rsidR="00C813B3" w:rsidRPr="00C813B3" w:rsidRDefault="00C813B3" w:rsidP="00C813B3">
      <w:pPr>
        <w:pStyle w:val="SingleTxt"/>
        <w:rPr>
          <w:b/>
        </w:rPr>
      </w:pPr>
      <w:r>
        <w:rPr>
          <w:b/>
        </w:rPr>
        <w:tab/>
      </w:r>
      <w:r w:rsidRPr="00C813B3">
        <w:rPr>
          <w:b/>
          <w:lang w:val="en-US"/>
        </w:rPr>
        <w:t>f</w:t>
      </w:r>
      <w:r w:rsidRPr="00C813B3">
        <w:rPr>
          <w:b/>
        </w:rPr>
        <w:t>)</w:t>
      </w:r>
      <w:r w:rsidRPr="00C813B3">
        <w:rPr>
          <w:b/>
        </w:rPr>
        <w:tab/>
        <w:t>внести поправку в статью 539 проекта пересмотренного Уголо</w:t>
      </w:r>
      <w:r w:rsidRPr="00C813B3">
        <w:rPr>
          <w:b/>
        </w:rPr>
        <w:t>в</w:t>
      </w:r>
      <w:r w:rsidRPr="00C813B3">
        <w:rPr>
          <w:b/>
        </w:rPr>
        <w:t>ного кодекса с целью отмены для женщин уголовной ответственности за занятие проституцией;</w:t>
      </w:r>
    </w:p>
    <w:p w:rsidR="00C813B3" w:rsidRPr="00C813B3" w:rsidRDefault="00C813B3" w:rsidP="00C813B3">
      <w:pPr>
        <w:pStyle w:val="SingleTxt"/>
        <w:rPr>
          <w:b/>
        </w:rPr>
      </w:pPr>
      <w:r>
        <w:rPr>
          <w:b/>
        </w:rPr>
        <w:tab/>
      </w:r>
      <w:r w:rsidRPr="00C813B3">
        <w:rPr>
          <w:b/>
          <w:lang w:val="en-US"/>
        </w:rPr>
        <w:t>g</w:t>
      </w:r>
      <w:r w:rsidRPr="00C813B3">
        <w:rPr>
          <w:b/>
        </w:rPr>
        <w:t>)</w:t>
      </w:r>
      <w:r w:rsidRPr="00C813B3">
        <w:rPr>
          <w:b/>
        </w:rPr>
        <w:tab/>
        <w:t>обеспечить преследование и наказание виновных в насилии пр</w:t>
      </w:r>
      <w:r w:rsidRPr="00C813B3">
        <w:rPr>
          <w:b/>
        </w:rPr>
        <w:t>о</w:t>
      </w:r>
      <w:r w:rsidRPr="00C813B3">
        <w:rPr>
          <w:b/>
        </w:rPr>
        <w:t>тив женщин, занимающихся проституцией, и гарантировать предоставл</w:t>
      </w:r>
      <w:r w:rsidRPr="00C813B3">
        <w:rPr>
          <w:b/>
        </w:rPr>
        <w:t>е</w:t>
      </w:r>
      <w:r w:rsidRPr="00C813B3">
        <w:rPr>
          <w:b/>
        </w:rPr>
        <w:t>ние защиты и поддержки с гендерной спецификой жертвам такого нас</w:t>
      </w:r>
      <w:r w:rsidRPr="00C813B3">
        <w:rPr>
          <w:b/>
        </w:rPr>
        <w:t>и</w:t>
      </w:r>
      <w:r w:rsidRPr="00C813B3">
        <w:rPr>
          <w:b/>
        </w:rPr>
        <w:t>лия.</w:t>
      </w:r>
    </w:p>
    <w:p w:rsidR="00C813B3" w:rsidRPr="00D02451" w:rsidRDefault="00C813B3" w:rsidP="00C813B3">
      <w:pPr>
        <w:pStyle w:val="SingleTxt"/>
        <w:spacing w:after="0" w:line="120" w:lineRule="exact"/>
        <w:rPr>
          <w:sz w:val="10"/>
        </w:rPr>
      </w:pPr>
    </w:p>
    <w:p w:rsidR="00C813B3" w:rsidRPr="00D02451" w:rsidRDefault="00C813B3" w:rsidP="00C813B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02451">
        <w:tab/>
      </w:r>
      <w:r w:rsidRPr="00D02451">
        <w:tab/>
      </w:r>
      <w:r>
        <w:t>Участие в политической и общественной жизни</w:t>
      </w:r>
    </w:p>
    <w:p w:rsidR="00C813B3" w:rsidRPr="00D02451" w:rsidRDefault="00C813B3" w:rsidP="00C813B3">
      <w:pPr>
        <w:pStyle w:val="SingleTxt"/>
        <w:spacing w:after="0" w:line="120" w:lineRule="exact"/>
        <w:rPr>
          <w:sz w:val="10"/>
        </w:rPr>
      </w:pPr>
    </w:p>
    <w:p w:rsidR="00C813B3" w:rsidRPr="00D02451" w:rsidRDefault="00C813B3" w:rsidP="00C813B3">
      <w:pPr>
        <w:pStyle w:val="SingleTxt"/>
      </w:pPr>
      <w:r w:rsidRPr="00D02451">
        <w:t>30.</w:t>
      </w:r>
      <w:r w:rsidRPr="00D02451">
        <w:tab/>
      </w:r>
      <w:r>
        <w:t>Комитет приветствует введение по конституции для женщин 30</w:t>
      </w:r>
      <w:r>
        <w:noBreakHyphen/>
        <w:t>процентной квоты представительства в правительстве, парламенте и сенате (статьи 129, 164 и 180) и расширение в результате этого участия женщин в п</w:t>
      </w:r>
      <w:r>
        <w:t>о</w:t>
      </w:r>
      <w:r>
        <w:t>литической жизни. Вместе с тем он отмечает, что представительство женщин в провинциях и округах (</w:t>
      </w:r>
      <w:r>
        <w:rPr>
          <w:i/>
          <w:lang w:val="en-US"/>
        </w:rPr>
        <w:t>collines</w:t>
      </w:r>
      <w:r>
        <w:t>) является чрезвычайно низким и что отсутств</w:t>
      </w:r>
      <w:r>
        <w:t>у</w:t>
      </w:r>
      <w:r>
        <w:t>ет какая</w:t>
      </w:r>
      <w:r>
        <w:noBreakHyphen/>
        <w:t>либо всеобъемлющая стратегия по устранению стоящих перед же</w:t>
      </w:r>
      <w:r>
        <w:t>н</w:t>
      </w:r>
      <w:r>
        <w:t>щинами препятствий для участия в процессе принятия решений, включая т</w:t>
      </w:r>
      <w:r>
        <w:t>а</w:t>
      </w:r>
      <w:r>
        <w:t>кие препятствия, как преобладание патриархальной политической культуры, основанной на гендерных стереотипах, ограниченность специальных навыков и образования и недостаточная экономическая независимость женщин в гос</w:t>
      </w:r>
      <w:r>
        <w:t>у</w:t>
      </w:r>
      <w:r>
        <w:t>дарстве-участнике.</w:t>
      </w:r>
    </w:p>
    <w:p w:rsidR="00C813B3" w:rsidRPr="00D02451" w:rsidRDefault="00C813B3" w:rsidP="00C813B3">
      <w:pPr>
        <w:pStyle w:val="SingleTxt"/>
        <w:rPr>
          <w:b/>
        </w:rPr>
      </w:pPr>
      <w:r w:rsidRPr="00D02451">
        <w:lastRenderedPageBreak/>
        <w:t>31.</w:t>
      </w:r>
      <w:r w:rsidRPr="00D02451">
        <w:tab/>
      </w:r>
      <w:r>
        <w:rPr>
          <w:b/>
        </w:rPr>
        <w:t>В соответствии со своей общей рекомендацией № 23 (1997) об участии женщин в политической и общественной жизни Комитет рекомендует го</w:t>
      </w:r>
      <w:r>
        <w:rPr>
          <w:b/>
        </w:rPr>
        <w:t>с</w:t>
      </w:r>
      <w:r>
        <w:rPr>
          <w:b/>
        </w:rPr>
        <w:t>ударству-участнику проводить последовательную политику, направле</w:t>
      </w:r>
      <w:r>
        <w:rPr>
          <w:b/>
        </w:rPr>
        <w:t>н</w:t>
      </w:r>
      <w:r>
        <w:rPr>
          <w:b/>
        </w:rPr>
        <w:t>ную на поощрение всемерного и равного участия женщин в процессе пр</w:t>
      </w:r>
      <w:r>
        <w:rPr>
          <w:b/>
        </w:rPr>
        <w:t>и</w:t>
      </w:r>
      <w:r>
        <w:rPr>
          <w:b/>
        </w:rPr>
        <w:t>нятия решений на национальном и местном уровнях, а также:</w:t>
      </w:r>
    </w:p>
    <w:p w:rsidR="00C813B3" w:rsidRPr="00C813B3" w:rsidRDefault="00C813B3" w:rsidP="00C813B3">
      <w:pPr>
        <w:pStyle w:val="SingleTxt"/>
        <w:rPr>
          <w:b/>
        </w:rPr>
      </w:pPr>
      <w:r>
        <w:rPr>
          <w:b/>
        </w:rPr>
        <w:tab/>
      </w:r>
      <w:r w:rsidRPr="00C813B3">
        <w:rPr>
          <w:b/>
        </w:rPr>
        <w:t>a)</w:t>
      </w:r>
      <w:r w:rsidRPr="00C813B3">
        <w:rPr>
          <w:b/>
        </w:rPr>
        <w:tab/>
        <w:t>принять меры, включая временные специальным меры, в соо</w:t>
      </w:r>
      <w:r w:rsidRPr="00C813B3">
        <w:rPr>
          <w:b/>
        </w:rPr>
        <w:t>т</w:t>
      </w:r>
      <w:r w:rsidRPr="00C813B3">
        <w:rPr>
          <w:b/>
        </w:rPr>
        <w:t>ветствии со статьей 4 (1) Конвенции и общей рекомендацией № 25 (2004) Комитета, в том числе на основе осуществления специальной подготовки женщин к проведению финансируемых публичных кампаний;</w:t>
      </w:r>
    </w:p>
    <w:p w:rsidR="00C813B3" w:rsidRPr="00C813B3" w:rsidRDefault="00C813B3" w:rsidP="00C813B3">
      <w:pPr>
        <w:pStyle w:val="SingleTxt"/>
        <w:rPr>
          <w:b/>
        </w:rPr>
      </w:pPr>
      <w:r>
        <w:rPr>
          <w:b/>
        </w:rPr>
        <w:tab/>
      </w:r>
      <w:r w:rsidRPr="00C813B3">
        <w:rPr>
          <w:b/>
        </w:rPr>
        <w:t>b)</w:t>
      </w:r>
      <w:r w:rsidRPr="00C813B3">
        <w:rPr>
          <w:b/>
        </w:rPr>
        <w:tab/>
        <w:t>провести с широкой общественностью и политическими парт</w:t>
      </w:r>
      <w:r w:rsidRPr="00C813B3">
        <w:rPr>
          <w:b/>
        </w:rPr>
        <w:t>и</w:t>
      </w:r>
      <w:r w:rsidRPr="00C813B3">
        <w:rPr>
          <w:b/>
        </w:rPr>
        <w:t>ями работу по разъяснению</w:t>
      </w:r>
      <w:r>
        <w:rPr>
          <w:b/>
        </w:rPr>
        <w:t xml:space="preserve"> </w:t>
      </w:r>
      <w:r w:rsidRPr="00C813B3">
        <w:rPr>
          <w:b/>
        </w:rPr>
        <w:t>важности участия женщин в процессе прин</w:t>
      </w:r>
      <w:r w:rsidRPr="00C813B3">
        <w:rPr>
          <w:b/>
        </w:rPr>
        <w:t>я</w:t>
      </w:r>
      <w:r w:rsidRPr="00C813B3">
        <w:rPr>
          <w:b/>
        </w:rPr>
        <w:t>тия решений</w:t>
      </w:r>
      <w:r>
        <w:rPr>
          <w:b/>
        </w:rPr>
        <w:t xml:space="preserve"> </w:t>
      </w:r>
      <w:r w:rsidRPr="00C813B3">
        <w:rPr>
          <w:b/>
        </w:rPr>
        <w:t>с целью искоренения патриархальных взглядов и стереот</w:t>
      </w:r>
      <w:r w:rsidRPr="00C813B3">
        <w:rPr>
          <w:b/>
        </w:rPr>
        <w:t>и</w:t>
      </w:r>
      <w:r w:rsidRPr="00C813B3">
        <w:rPr>
          <w:b/>
        </w:rPr>
        <w:t>пов в отношении роли женщин и мужчин в обществе; и</w:t>
      </w:r>
    </w:p>
    <w:p w:rsidR="00C813B3" w:rsidRPr="00C813B3" w:rsidRDefault="00C813B3" w:rsidP="00C813B3">
      <w:pPr>
        <w:pStyle w:val="SingleTxt"/>
        <w:rPr>
          <w:b/>
        </w:rPr>
      </w:pPr>
      <w:r>
        <w:rPr>
          <w:b/>
        </w:rPr>
        <w:tab/>
      </w:r>
      <w:r w:rsidRPr="00C813B3">
        <w:rPr>
          <w:b/>
        </w:rPr>
        <w:t>c)</w:t>
      </w:r>
      <w:r w:rsidRPr="00C813B3">
        <w:rPr>
          <w:b/>
        </w:rPr>
        <w:tab/>
        <w:t>внедрить систему сбора дезагрегированных данных об участии женщин – представительниц различных народностей, а также женщин из числа батва в общественной жизни и директивном руководстве во всех секторах и на всех уровнях;</w:t>
      </w:r>
    </w:p>
    <w:p w:rsidR="00C813B3" w:rsidRPr="001461BD" w:rsidRDefault="00C813B3" w:rsidP="00C813B3">
      <w:pPr>
        <w:pStyle w:val="SingleTxt"/>
        <w:spacing w:after="0" w:line="120" w:lineRule="exact"/>
        <w:rPr>
          <w:sz w:val="10"/>
        </w:rPr>
      </w:pPr>
    </w:p>
    <w:p w:rsidR="00C813B3" w:rsidRPr="001461BD" w:rsidRDefault="00C813B3" w:rsidP="00C813B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461BD">
        <w:tab/>
      </w:r>
      <w:r w:rsidRPr="001461BD">
        <w:tab/>
      </w:r>
      <w:r>
        <w:t>Гражданство</w:t>
      </w:r>
    </w:p>
    <w:p w:rsidR="00C813B3" w:rsidRPr="001461BD" w:rsidRDefault="00C813B3" w:rsidP="00C813B3">
      <w:pPr>
        <w:pStyle w:val="SingleTxt"/>
        <w:spacing w:after="0" w:line="120" w:lineRule="exact"/>
        <w:rPr>
          <w:sz w:val="10"/>
        </w:rPr>
      </w:pPr>
    </w:p>
    <w:p w:rsidR="00C813B3" w:rsidRPr="001461BD" w:rsidRDefault="00C813B3" w:rsidP="00C813B3">
      <w:pPr>
        <w:pStyle w:val="SingleTxt"/>
      </w:pPr>
      <w:r w:rsidRPr="001461BD">
        <w:t>32.</w:t>
      </w:r>
      <w:r w:rsidRPr="001461BD">
        <w:tab/>
      </w:r>
      <w:r>
        <w:t xml:space="preserve">Комитет вновь с обеспокоенностью констатирует </w:t>
      </w:r>
      <w:r w:rsidRPr="001461BD">
        <w:rPr>
          <w:b/>
        </w:rPr>
        <w:t>(</w:t>
      </w:r>
      <w:r w:rsidRPr="0007558A">
        <w:rPr>
          <w:lang w:val="en-US"/>
        </w:rPr>
        <w:t>CEDAW</w:t>
      </w:r>
      <w:r w:rsidRPr="001461BD">
        <w:t>/</w:t>
      </w:r>
      <w:r w:rsidRPr="0007558A">
        <w:rPr>
          <w:lang w:val="en-US"/>
        </w:rPr>
        <w:t>C</w:t>
      </w:r>
      <w:r w:rsidRPr="001461BD">
        <w:t>/</w:t>
      </w:r>
      <w:r w:rsidRPr="0007558A">
        <w:rPr>
          <w:lang w:val="en-US"/>
        </w:rPr>
        <w:t>BDI</w:t>
      </w:r>
      <w:r w:rsidRPr="001461BD">
        <w:t>/</w:t>
      </w:r>
      <w:r w:rsidRPr="0007558A">
        <w:rPr>
          <w:lang w:val="en-US"/>
        </w:rPr>
        <w:t>CO</w:t>
      </w:r>
      <w:r w:rsidRPr="001461BD">
        <w:t xml:space="preserve">/4, </w:t>
      </w:r>
      <w:r w:rsidRPr="0007558A">
        <w:t>пункт</w:t>
      </w:r>
      <w:r>
        <w:rPr>
          <w:lang w:val="en-US"/>
        </w:rPr>
        <w:t> </w:t>
      </w:r>
      <w:r w:rsidRPr="001461BD">
        <w:t>29)</w:t>
      </w:r>
      <w:r>
        <w:t>, что статья 4 Кодекса законов о гражданстве не соответствует ст</w:t>
      </w:r>
      <w:r>
        <w:t>а</w:t>
      </w:r>
      <w:r>
        <w:t>тье 9 Конвенции, поскольку она не позволяет бурундийской женщине, выше</w:t>
      </w:r>
      <w:r>
        <w:t>д</w:t>
      </w:r>
      <w:r>
        <w:t>шей замуж за иностранца, передать ему и своим детям свое гражданство таким же образом, как это может сделать бурундийский мужчина, женившийся на иностранке. Комитет также с озабоченностью отмечает дискриминационность Гражданского и семейного кодекса (статья 38), по которому рождение ребенка может быть зарегистрировано только отцом, а матерью – лишь в весьма сп</w:t>
      </w:r>
      <w:r>
        <w:t>е</w:t>
      </w:r>
      <w:r>
        <w:t>цифических случаях. Он также отмечает, что многие рождения вообще никак не регистрируются.</w:t>
      </w:r>
    </w:p>
    <w:p w:rsidR="00C813B3" w:rsidRPr="001461BD" w:rsidRDefault="00C813B3" w:rsidP="00C813B3">
      <w:pPr>
        <w:pStyle w:val="SingleTxt"/>
        <w:spacing w:after="0" w:line="120" w:lineRule="exact"/>
        <w:rPr>
          <w:sz w:val="10"/>
        </w:rPr>
      </w:pPr>
    </w:p>
    <w:p w:rsidR="00C813B3" w:rsidRPr="00554EDE" w:rsidRDefault="00C813B3" w:rsidP="00C813B3">
      <w:pPr>
        <w:pStyle w:val="SingleTxt"/>
        <w:rPr>
          <w:b/>
        </w:rPr>
      </w:pPr>
      <w:r w:rsidRPr="003C1BD3">
        <w:t>33.</w:t>
      </w:r>
      <w:r w:rsidRPr="003C1BD3">
        <w:tab/>
      </w:r>
      <w:r>
        <w:rPr>
          <w:b/>
        </w:rPr>
        <w:t xml:space="preserve">Комитет вновь подтверждает свою рекомендацию </w:t>
      </w:r>
      <w:r w:rsidRPr="00554EDE">
        <w:rPr>
          <w:b/>
        </w:rPr>
        <w:t>(</w:t>
      </w:r>
      <w:r w:rsidRPr="005A7053">
        <w:rPr>
          <w:b/>
          <w:lang w:val="en-US"/>
        </w:rPr>
        <w:t>CEDAW</w:t>
      </w:r>
      <w:r w:rsidRPr="00554EDE">
        <w:rPr>
          <w:b/>
        </w:rPr>
        <w:t>/</w:t>
      </w:r>
      <w:r w:rsidRPr="005A7053">
        <w:rPr>
          <w:b/>
          <w:lang w:val="en-US"/>
        </w:rPr>
        <w:t>C</w:t>
      </w:r>
      <w:r w:rsidRPr="00554EDE">
        <w:rPr>
          <w:b/>
        </w:rPr>
        <w:t>/</w:t>
      </w:r>
      <w:r w:rsidRPr="0007558A">
        <w:rPr>
          <w:b/>
          <w:lang w:val="en-US"/>
        </w:rPr>
        <w:t>BDI</w:t>
      </w:r>
      <w:r w:rsidRPr="00554EDE">
        <w:rPr>
          <w:b/>
        </w:rPr>
        <w:t>/</w:t>
      </w:r>
      <w:r>
        <w:rPr>
          <w:b/>
          <w:lang w:val="en-US"/>
        </w:rPr>
        <w:t>CO</w:t>
      </w:r>
      <w:r w:rsidRPr="00554EDE">
        <w:rPr>
          <w:b/>
        </w:rPr>
        <w:t xml:space="preserve">/4, </w:t>
      </w:r>
      <w:r>
        <w:rPr>
          <w:b/>
        </w:rPr>
        <w:t>пункт</w:t>
      </w:r>
      <w:r w:rsidRPr="0007558A">
        <w:rPr>
          <w:b/>
          <w:lang w:val="en-US"/>
        </w:rPr>
        <w:t> </w:t>
      </w:r>
      <w:r w:rsidRPr="00554EDE">
        <w:rPr>
          <w:b/>
        </w:rPr>
        <w:t>30)</w:t>
      </w:r>
      <w:r>
        <w:rPr>
          <w:b/>
        </w:rPr>
        <w:t xml:space="preserve"> о том, что государству-участнику следует внести поправки в Кодекс законов о гражданстве и в Гражданский и с</w:t>
      </w:r>
      <w:r>
        <w:rPr>
          <w:b/>
        </w:rPr>
        <w:t>е</w:t>
      </w:r>
      <w:r>
        <w:rPr>
          <w:b/>
        </w:rPr>
        <w:t>мейный кодекс, с тем чтобы привести их в соответствие со статьей 9 Ко</w:t>
      </w:r>
      <w:r>
        <w:rPr>
          <w:b/>
        </w:rPr>
        <w:t>н</w:t>
      </w:r>
      <w:r>
        <w:rPr>
          <w:b/>
        </w:rPr>
        <w:t>венции, а также обеспечить регистрацию всех рождений.</w:t>
      </w:r>
    </w:p>
    <w:p w:rsidR="00C813B3" w:rsidRPr="00554EDE" w:rsidRDefault="00C813B3" w:rsidP="00C813B3">
      <w:pPr>
        <w:pStyle w:val="SingleTxt"/>
        <w:spacing w:after="0" w:line="120" w:lineRule="exact"/>
        <w:rPr>
          <w:sz w:val="10"/>
        </w:rPr>
      </w:pPr>
    </w:p>
    <w:p w:rsidR="00C813B3" w:rsidRDefault="00C813B3" w:rsidP="00C813B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54EDE">
        <w:tab/>
      </w:r>
      <w:r w:rsidRPr="00554EDE">
        <w:tab/>
      </w:r>
      <w:r>
        <w:t>Образование</w:t>
      </w:r>
    </w:p>
    <w:p w:rsidR="00C813B3" w:rsidRPr="00C95C09" w:rsidRDefault="00C813B3" w:rsidP="00C813B3">
      <w:pPr>
        <w:pStyle w:val="SingleTxt"/>
        <w:spacing w:after="0" w:line="120" w:lineRule="exact"/>
        <w:rPr>
          <w:sz w:val="10"/>
        </w:rPr>
      </w:pPr>
    </w:p>
    <w:p w:rsidR="00C813B3" w:rsidRPr="00DD25D5" w:rsidRDefault="00C813B3" w:rsidP="00C813B3">
      <w:pPr>
        <w:pStyle w:val="SingleTxt"/>
      </w:pPr>
      <w:r>
        <w:t>3</w:t>
      </w:r>
      <w:r w:rsidRPr="00EE63F9">
        <w:t>4</w:t>
      </w:r>
      <w:r>
        <w:t>.</w:t>
      </w:r>
      <w:r>
        <w:tab/>
        <w:t>Комитет приветствует меры, принятые с целью увеличить прием в школы девочек и препятствовать их отсеву, включая внедрение политики по возвр</w:t>
      </w:r>
      <w:r>
        <w:t>а</w:t>
      </w:r>
      <w:r>
        <w:t>щению девочек в школы после беременности, организацию программ школ</w:t>
      </w:r>
      <w:r>
        <w:t>ь</w:t>
      </w:r>
      <w:r>
        <w:t>ного питания и инструктаж преподавателей и учащихся школ по вопросам борьбы против насилия в отношении женщин. Вместе с тем Комитет с обесп</w:t>
      </w:r>
      <w:r>
        <w:t>о</w:t>
      </w:r>
      <w:r>
        <w:t>коенностью отмечает следующее:</w:t>
      </w:r>
    </w:p>
    <w:p w:rsidR="00C813B3" w:rsidRPr="00FC1138" w:rsidRDefault="00C813B3" w:rsidP="00C813B3">
      <w:pPr>
        <w:pStyle w:val="SingleTxt"/>
      </w:pPr>
      <w:r>
        <w:tab/>
      </w:r>
      <w:r w:rsidRPr="00800BC7">
        <w:t>a</w:t>
      </w:r>
      <w:r w:rsidRPr="00FC1138">
        <w:t>)</w:t>
      </w:r>
      <w:r w:rsidRPr="00FC1138">
        <w:tab/>
      </w:r>
      <w:r>
        <w:t>исключительно высокий процент девочек, бросающих учебу в сре</w:t>
      </w:r>
      <w:r>
        <w:t>д</w:t>
      </w:r>
      <w:r>
        <w:t>них школах из</w:t>
      </w:r>
      <w:r>
        <w:noBreakHyphen/>
        <w:t xml:space="preserve">за действия таких факторов, как ранние браки и беременность, косвенные расходы на школу, плохое питание, использование детского труда, </w:t>
      </w:r>
      <w:r>
        <w:lastRenderedPageBreak/>
        <w:t>предпочтение отдавать в школу мальчиков и недостаток усилий по обеспеч</w:t>
      </w:r>
      <w:r>
        <w:t>е</w:t>
      </w:r>
      <w:r>
        <w:t>нию обязательного школьного образования;</w:t>
      </w:r>
    </w:p>
    <w:p w:rsidR="00C813B3" w:rsidRPr="00B40F29" w:rsidRDefault="00C813B3" w:rsidP="00C813B3">
      <w:pPr>
        <w:pStyle w:val="SingleTxt"/>
      </w:pPr>
      <w:r>
        <w:tab/>
      </w:r>
      <w:r w:rsidRPr="00800BC7">
        <w:t>b</w:t>
      </w:r>
      <w:r>
        <w:t>)</w:t>
      </w:r>
      <w:r>
        <w:tab/>
        <w:t>чрезвычайную ограниченность доступа к образованию, в частности вследствие дискриминации и неспособности оплачивать обучение, для дев</w:t>
      </w:r>
      <w:r>
        <w:t>о</w:t>
      </w:r>
      <w:r>
        <w:t>чек, относящихся к таким группам, как внутренне перемещенные лица, беже</w:t>
      </w:r>
      <w:r>
        <w:t>н</w:t>
      </w:r>
      <w:r>
        <w:t>цы, народ батва, девочки-альбиносы и инвалиды;</w:t>
      </w:r>
    </w:p>
    <w:p w:rsidR="00C813B3" w:rsidRPr="0007558A" w:rsidRDefault="00C813B3" w:rsidP="00C813B3">
      <w:pPr>
        <w:pStyle w:val="SingleTxt"/>
      </w:pPr>
      <w:r>
        <w:tab/>
      </w:r>
      <w:r>
        <w:rPr>
          <w:lang w:val="en-US"/>
        </w:rPr>
        <w:t>c</w:t>
      </w:r>
      <w:r>
        <w:t>)</w:t>
      </w:r>
      <w:r>
        <w:tab/>
        <w:t>сохраняющееся низкое качество обучения вследствие нехватки д</w:t>
      </w:r>
      <w:r>
        <w:t>о</w:t>
      </w:r>
      <w:r>
        <w:t>статочно хорошо подготовленных преподавателей и их небольшого числа по отношению к общему количеству учащихся</w:t>
      </w:r>
      <w:r w:rsidRPr="0007558A">
        <w:t>;</w:t>
      </w:r>
    </w:p>
    <w:p w:rsidR="00C813B3" w:rsidRPr="0007558A" w:rsidRDefault="00C813B3" w:rsidP="00C813B3">
      <w:pPr>
        <w:pStyle w:val="SingleTxt"/>
      </w:pPr>
      <w:r>
        <w:tab/>
      </w:r>
      <w:r>
        <w:rPr>
          <w:lang w:val="en-US"/>
        </w:rPr>
        <w:t>d</w:t>
      </w:r>
      <w:r>
        <w:t>)</w:t>
      </w:r>
      <w:r>
        <w:tab/>
        <w:t>действие положения о том, что после беременности девочки могут вернуться в школу лишь через год</w:t>
      </w:r>
      <w:r w:rsidRPr="0007558A">
        <w:t>;</w:t>
      </w:r>
      <w:r>
        <w:t xml:space="preserve"> и</w:t>
      </w:r>
    </w:p>
    <w:p w:rsidR="00C813B3" w:rsidRPr="00B40F29" w:rsidRDefault="00C813B3" w:rsidP="00C813B3">
      <w:pPr>
        <w:pStyle w:val="SingleTxt"/>
      </w:pPr>
      <w:r>
        <w:tab/>
      </w:r>
      <w:r>
        <w:rPr>
          <w:lang w:val="en-US"/>
        </w:rPr>
        <w:t>e</w:t>
      </w:r>
      <w:r w:rsidRPr="0007558A">
        <w:t>)</w:t>
      </w:r>
      <w:r w:rsidRPr="0007558A">
        <w:tab/>
      </w:r>
      <w:r>
        <w:t>тот факт, что часто девочки становятся жертвами сексуального и гендерного насилия по дороге в школу или по дороге домой, либо в помещен</w:t>
      </w:r>
      <w:r>
        <w:t>и</w:t>
      </w:r>
      <w:r>
        <w:t>ях самих школ и что безнаказанность их насильников стала обычным явлен</w:t>
      </w:r>
      <w:r>
        <w:t>и</w:t>
      </w:r>
      <w:r>
        <w:t>ем, поскольку по многим из поданных жалоб расследования просто не пре</w:t>
      </w:r>
      <w:r>
        <w:t>д</w:t>
      </w:r>
      <w:r>
        <w:t xml:space="preserve">принимаются. </w:t>
      </w:r>
    </w:p>
    <w:p w:rsidR="00C813B3" w:rsidRPr="00C95C09" w:rsidRDefault="00C813B3" w:rsidP="00C813B3">
      <w:pPr>
        <w:pStyle w:val="SingleTxt"/>
        <w:spacing w:after="0" w:line="120" w:lineRule="exact"/>
        <w:rPr>
          <w:sz w:val="10"/>
        </w:rPr>
      </w:pPr>
    </w:p>
    <w:p w:rsidR="00C813B3" w:rsidRPr="00922760" w:rsidRDefault="00C813B3" w:rsidP="00C813B3">
      <w:pPr>
        <w:pStyle w:val="SingleTxt"/>
        <w:rPr>
          <w:b/>
        </w:rPr>
      </w:pPr>
      <w:r>
        <w:t>3</w:t>
      </w:r>
      <w:r w:rsidRPr="00EE63F9">
        <w:t>5</w:t>
      </w:r>
      <w:r>
        <w:t>.</w:t>
      </w:r>
      <w:r>
        <w:tab/>
      </w:r>
      <w:r>
        <w:rPr>
          <w:b/>
        </w:rPr>
        <w:t>Комитет, в соответствии с пунктом 4.5 Цели 4 в рамках Целей в обл</w:t>
      </w:r>
      <w:r>
        <w:rPr>
          <w:b/>
        </w:rPr>
        <w:t>а</w:t>
      </w:r>
      <w:r>
        <w:rPr>
          <w:b/>
        </w:rPr>
        <w:t>сти устойчивого развития, касающимся ликвидации гендерного нераве</w:t>
      </w:r>
      <w:r>
        <w:rPr>
          <w:b/>
        </w:rPr>
        <w:t>н</w:t>
      </w:r>
      <w:r>
        <w:rPr>
          <w:b/>
        </w:rPr>
        <w:t>ства в сфере образования, рекомендует государству-участнику:</w:t>
      </w:r>
    </w:p>
    <w:p w:rsidR="00C813B3" w:rsidRPr="00C813B3" w:rsidRDefault="00C813B3" w:rsidP="00C813B3">
      <w:pPr>
        <w:pStyle w:val="SingleTxt"/>
        <w:rPr>
          <w:b/>
        </w:rPr>
      </w:pPr>
      <w:r w:rsidRPr="00C813B3">
        <w:rPr>
          <w:b/>
        </w:rPr>
        <w:tab/>
        <w:t>a)</w:t>
      </w:r>
      <w:r w:rsidRPr="00C813B3">
        <w:rPr>
          <w:b/>
        </w:rPr>
        <w:tab/>
        <w:t>обеспечить обязательное образование вплоть до 9 класса;</w:t>
      </w:r>
    </w:p>
    <w:p w:rsidR="00C813B3" w:rsidRPr="00C813B3" w:rsidRDefault="00C813B3" w:rsidP="00C813B3">
      <w:pPr>
        <w:pStyle w:val="SingleTxt"/>
        <w:rPr>
          <w:b/>
        </w:rPr>
      </w:pPr>
      <w:r w:rsidRPr="00C813B3">
        <w:rPr>
          <w:b/>
        </w:rPr>
        <w:tab/>
        <w:t>b)</w:t>
      </w:r>
      <w:r w:rsidRPr="00C813B3">
        <w:rPr>
          <w:b/>
        </w:rPr>
        <w:tab/>
        <w:t>ликвидировать косвенные расходы на школу, увеличить число школ и профессиональных преподавателей, а также повысить качество обучения и школьной инфраструктуры, включая программы школьного питания;</w:t>
      </w:r>
    </w:p>
    <w:p w:rsidR="00C813B3" w:rsidRPr="00C813B3" w:rsidRDefault="00C813B3" w:rsidP="00C813B3">
      <w:pPr>
        <w:pStyle w:val="SingleTxt"/>
        <w:rPr>
          <w:b/>
        </w:rPr>
      </w:pPr>
      <w:r w:rsidRPr="00C813B3">
        <w:rPr>
          <w:b/>
        </w:rPr>
        <w:tab/>
        <w:t>c)</w:t>
      </w:r>
      <w:r w:rsidRPr="00C813B3">
        <w:rPr>
          <w:b/>
        </w:rPr>
        <w:tab/>
        <w:t>отменить политику, в соответствии с которой молодые матери, а также не сдавшие экзамен для</w:t>
      </w:r>
      <w:r>
        <w:rPr>
          <w:b/>
        </w:rPr>
        <w:t xml:space="preserve"> </w:t>
      </w:r>
      <w:r w:rsidRPr="00C813B3">
        <w:rPr>
          <w:b/>
        </w:rPr>
        <w:t>средней школы с первого раза, могут снова быть приняты в школу лишь по истечение периода в один год;</w:t>
      </w:r>
    </w:p>
    <w:p w:rsidR="00C813B3" w:rsidRPr="00C813B3" w:rsidRDefault="00C813B3" w:rsidP="00C813B3">
      <w:pPr>
        <w:pStyle w:val="SingleTxt"/>
        <w:rPr>
          <w:b/>
        </w:rPr>
      </w:pPr>
      <w:r w:rsidRPr="00C813B3">
        <w:rPr>
          <w:b/>
        </w:rPr>
        <w:tab/>
        <w:t>d)</w:t>
      </w:r>
      <w:r w:rsidRPr="00C813B3">
        <w:rPr>
          <w:b/>
        </w:rPr>
        <w:tab/>
        <w:t>принять адресные меры по обеспечению доступа к образованию для девочек-представительниц народа батва, девочек-инвалидов и девочек из числа внутренне перемещенных лиц;</w:t>
      </w:r>
    </w:p>
    <w:p w:rsidR="00C813B3" w:rsidRPr="00C813B3" w:rsidRDefault="00C813B3" w:rsidP="00C813B3">
      <w:pPr>
        <w:pStyle w:val="SingleTxt"/>
        <w:rPr>
          <w:b/>
        </w:rPr>
      </w:pPr>
      <w:r w:rsidRPr="00C813B3">
        <w:rPr>
          <w:b/>
        </w:rPr>
        <w:tab/>
      </w:r>
      <w:r w:rsidRPr="00C813B3">
        <w:rPr>
          <w:b/>
          <w:lang w:val="en-US"/>
        </w:rPr>
        <w:t>e</w:t>
      </w:r>
      <w:r w:rsidRPr="00C813B3">
        <w:rPr>
          <w:b/>
        </w:rPr>
        <w:t>)</w:t>
      </w:r>
      <w:r w:rsidRPr="00C813B3">
        <w:rPr>
          <w:b/>
        </w:rPr>
        <w:tab/>
        <w:t>информировать общественность о важности обучения женщин и девочек и усилить политику абсолютного неприятия сексуального нас</w:t>
      </w:r>
      <w:r w:rsidRPr="00C813B3">
        <w:rPr>
          <w:b/>
        </w:rPr>
        <w:t>и</w:t>
      </w:r>
      <w:r w:rsidRPr="00C813B3">
        <w:rPr>
          <w:b/>
        </w:rPr>
        <w:t>лия и преследования в школах,</w:t>
      </w:r>
      <w:r>
        <w:rPr>
          <w:b/>
        </w:rPr>
        <w:t xml:space="preserve"> </w:t>
      </w:r>
      <w:r w:rsidRPr="00C813B3">
        <w:rPr>
          <w:b/>
        </w:rPr>
        <w:t>обеспечивая надлежащую наказуемость</w:t>
      </w:r>
      <w:r>
        <w:rPr>
          <w:b/>
        </w:rPr>
        <w:t xml:space="preserve"> </w:t>
      </w:r>
      <w:r w:rsidRPr="00C813B3">
        <w:rPr>
          <w:b/>
        </w:rPr>
        <w:t>виновных,</w:t>
      </w:r>
      <w:r>
        <w:rPr>
          <w:b/>
        </w:rPr>
        <w:t xml:space="preserve"> </w:t>
      </w:r>
      <w:r w:rsidRPr="00C813B3">
        <w:rPr>
          <w:b/>
        </w:rPr>
        <w:t>полный отказ от практики телесных наказаний и предоставл</w:t>
      </w:r>
      <w:r w:rsidRPr="00C813B3">
        <w:rPr>
          <w:b/>
        </w:rPr>
        <w:t>е</w:t>
      </w:r>
      <w:r w:rsidRPr="00C813B3">
        <w:rPr>
          <w:b/>
        </w:rPr>
        <w:t>ние</w:t>
      </w:r>
      <w:r>
        <w:rPr>
          <w:b/>
        </w:rPr>
        <w:t xml:space="preserve"> </w:t>
      </w:r>
      <w:r w:rsidRPr="00C813B3">
        <w:rPr>
          <w:b/>
        </w:rPr>
        <w:t>жертвам</w:t>
      </w:r>
      <w:r>
        <w:rPr>
          <w:b/>
        </w:rPr>
        <w:t xml:space="preserve"> </w:t>
      </w:r>
      <w:r w:rsidRPr="00C813B3">
        <w:rPr>
          <w:b/>
        </w:rPr>
        <w:t>доступа к медицинским услугам,</w:t>
      </w:r>
      <w:r>
        <w:rPr>
          <w:b/>
        </w:rPr>
        <w:t xml:space="preserve"> </w:t>
      </w:r>
      <w:r w:rsidRPr="00C813B3">
        <w:rPr>
          <w:b/>
        </w:rPr>
        <w:t>психологической помощи и возмещению; и</w:t>
      </w:r>
    </w:p>
    <w:p w:rsidR="00C813B3" w:rsidRPr="00C813B3" w:rsidRDefault="00C813B3" w:rsidP="00C813B3">
      <w:pPr>
        <w:pStyle w:val="SingleTxt"/>
        <w:rPr>
          <w:b/>
        </w:rPr>
      </w:pPr>
      <w:r w:rsidRPr="00C813B3">
        <w:rPr>
          <w:b/>
        </w:rPr>
        <w:tab/>
      </w:r>
      <w:r w:rsidRPr="00C813B3">
        <w:rPr>
          <w:b/>
          <w:lang w:val="en-US"/>
        </w:rPr>
        <w:t>f</w:t>
      </w:r>
      <w:r w:rsidRPr="00C813B3">
        <w:rPr>
          <w:b/>
        </w:rPr>
        <w:t>)</w:t>
      </w:r>
      <w:r w:rsidRPr="00C813B3">
        <w:rPr>
          <w:b/>
        </w:rPr>
        <w:tab/>
        <w:t>создать эффективную систему сбора дезагрегированных данных в системе школьного образования, в том числе данных об</w:t>
      </w:r>
      <w:r>
        <w:rPr>
          <w:b/>
        </w:rPr>
        <w:t xml:space="preserve"> </w:t>
      </w:r>
      <w:r w:rsidRPr="00C813B3">
        <w:rPr>
          <w:b/>
        </w:rPr>
        <w:t>образовании для лиц, имеющих особые потребности, данных о реальном количестве уч</w:t>
      </w:r>
      <w:r w:rsidRPr="00C813B3">
        <w:rPr>
          <w:b/>
        </w:rPr>
        <w:t>а</w:t>
      </w:r>
      <w:r w:rsidRPr="00C813B3">
        <w:rPr>
          <w:b/>
        </w:rPr>
        <w:t>щихся школ и доле учащихся за вычетом отсева, и данных о случаях, св</w:t>
      </w:r>
      <w:r w:rsidRPr="00C813B3">
        <w:rPr>
          <w:b/>
        </w:rPr>
        <w:t>я</w:t>
      </w:r>
      <w:r w:rsidRPr="00C813B3">
        <w:rPr>
          <w:b/>
        </w:rPr>
        <w:t>занных с сексуальным и гендерным насилием в школьной среде, включая</w:t>
      </w:r>
      <w:r>
        <w:rPr>
          <w:b/>
        </w:rPr>
        <w:t xml:space="preserve"> </w:t>
      </w:r>
      <w:r w:rsidRPr="00C813B3">
        <w:rPr>
          <w:b/>
        </w:rPr>
        <w:t>информацию о</w:t>
      </w:r>
      <w:r>
        <w:rPr>
          <w:b/>
        </w:rPr>
        <w:t xml:space="preserve"> </w:t>
      </w:r>
      <w:r w:rsidRPr="00C813B3">
        <w:rPr>
          <w:b/>
        </w:rPr>
        <w:t>мерах</w:t>
      </w:r>
      <w:r>
        <w:rPr>
          <w:b/>
        </w:rPr>
        <w:t xml:space="preserve"> </w:t>
      </w:r>
      <w:r w:rsidRPr="00C813B3">
        <w:rPr>
          <w:b/>
        </w:rPr>
        <w:t xml:space="preserve">по разрешению таких проблем, и также обеспечить </w:t>
      </w:r>
      <w:r w:rsidRPr="00C813B3">
        <w:rPr>
          <w:b/>
        </w:rPr>
        <w:lastRenderedPageBreak/>
        <w:t>выполнение предыдущих рекомендаций Комитета (</w:t>
      </w:r>
      <w:r w:rsidRPr="00C813B3">
        <w:rPr>
          <w:b/>
          <w:lang w:val="en-US"/>
        </w:rPr>
        <w:t>CEDAW</w:t>
      </w:r>
      <w:r w:rsidRPr="00C813B3">
        <w:rPr>
          <w:b/>
        </w:rPr>
        <w:t>/</w:t>
      </w:r>
      <w:r w:rsidRPr="00C813B3">
        <w:rPr>
          <w:b/>
          <w:lang w:val="en-US"/>
        </w:rPr>
        <w:t>C</w:t>
      </w:r>
      <w:r w:rsidRPr="00C813B3">
        <w:rPr>
          <w:b/>
        </w:rPr>
        <w:t>/</w:t>
      </w:r>
      <w:r w:rsidRPr="00C813B3">
        <w:rPr>
          <w:b/>
          <w:lang w:val="en-US"/>
        </w:rPr>
        <w:t>BDI</w:t>
      </w:r>
      <w:r w:rsidRPr="00C813B3">
        <w:rPr>
          <w:b/>
        </w:rPr>
        <w:t>/</w:t>
      </w:r>
      <w:r w:rsidRPr="00C813B3">
        <w:rPr>
          <w:b/>
          <w:lang w:val="en-US"/>
        </w:rPr>
        <w:t>CO</w:t>
      </w:r>
      <w:r w:rsidRPr="00C813B3">
        <w:rPr>
          <w:b/>
        </w:rPr>
        <w:t>/4, пункт 32).</w:t>
      </w:r>
    </w:p>
    <w:p w:rsidR="00C813B3" w:rsidRPr="005C0901" w:rsidRDefault="00C813B3" w:rsidP="00C813B3">
      <w:pPr>
        <w:pStyle w:val="SingleTxt"/>
        <w:spacing w:after="0" w:line="120" w:lineRule="exact"/>
        <w:rPr>
          <w:sz w:val="10"/>
        </w:rPr>
      </w:pPr>
    </w:p>
    <w:p w:rsidR="00C813B3" w:rsidRPr="00B40F29" w:rsidRDefault="00C813B3" w:rsidP="00C813B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C0901">
        <w:tab/>
      </w:r>
      <w:r w:rsidRPr="005C0901">
        <w:tab/>
      </w:r>
      <w:r>
        <w:t>Занятость</w:t>
      </w:r>
    </w:p>
    <w:p w:rsidR="00C813B3" w:rsidRPr="00B40F29" w:rsidRDefault="00C813B3" w:rsidP="00C813B3">
      <w:pPr>
        <w:pStyle w:val="SingleTxt"/>
        <w:spacing w:after="0" w:line="120" w:lineRule="exact"/>
        <w:rPr>
          <w:sz w:val="10"/>
        </w:rPr>
      </w:pPr>
    </w:p>
    <w:p w:rsidR="00C813B3" w:rsidRPr="00B40F29" w:rsidRDefault="00C813B3" w:rsidP="00C813B3">
      <w:pPr>
        <w:pStyle w:val="SingleTxt"/>
      </w:pPr>
      <w:r w:rsidRPr="00B40F29">
        <w:t>36.</w:t>
      </w:r>
      <w:r w:rsidRPr="00B40F29">
        <w:tab/>
      </w:r>
      <w:r>
        <w:t>Комитет приветствует пересмотр Кодекса о труде, проведенный с целью укрепления прав работающих женщин и ликвидации существующей разницы в оплате труда. Он также отмечает находящийся в разработке прогрессивный з</w:t>
      </w:r>
      <w:r>
        <w:t>а</w:t>
      </w:r>
      <w:r>
        <w:t>конопроект о защите права на труд инвалидов. Комитет, однако, по</w:t>
      </w:r>
      <w:r>
        <w:noBreakHyphen/>
        <w:t xml:space="preserve">прежнему обеспокоен </w:t>
      </w:r>
      <w:r w:rsidRPr="00B40F29">
        <w:t>(</w:t>
      </w:r>
      <w:r w:rsidRPr="0007558A">
        <w:rPr>
          <w:lang w:val="en-US"/>
        </w:rPr>
        <w:t>CEDAW</w:t>
      </w:r>
      <w:r w:rsidRPr="00B40F29">
        <w:t>/</w:t>
      </w:r>
      <w:r w:rsidRPr="0007558A">
        <w:rPr>
          <w:lang w:val="en-US"/>
        </w:rPr>
        <w:t>C</w:t>
      </w:r>
      <w:r w:rsidRPr="00B40F29">
        <w:t>/</w:t>
      </w:r>
      <w:r w:rsidRPr="0007558A">
        <w:rPr>
          <w:lang w:val="en-US"/>
        </w:rPr>
        <w:t>BDI</w:t>
      </w:r>
      <w:r w:rsidRPr="00B40F29">
        <w:t>/</w:t>
      </w:r>
      <w:r w:rsidRPr="0007558A">
        <w:rPr>
          <w:lang w:val="en-US"/>
        </w:rPr>
        <w:t>CO</w:t>
      </w:r>
      <w:r w:rsidRPr="00B40F29">
        <w:t xml:space="preserve">/4, </w:t>
      </w:r>
      <w:r w:rsidRPr="0007558A">
        <w:t>пункт</w:t>
      </w:r>
      <w:r w:rsidRPr="0007558A">
        <w:rPr>
          <w:lang w:val="en-US"/>
        </w:rPr>
        <w:t> </w:t>
      </w:r>
      <w:r w:rsidRPr="00B40F29">
        <w:t>33)</w:t>
      </w:r>
      <w:r>
        <w:t xml:space="preserve"> тем обстоятельством, что женщ</w:t>
      </w:r>
      <w:r>
        <w:t>и</w:t>
      </w:r>
      <w:r>
        <w:t>ны в основном сосредоточены в неформальном секторе, выполняя низкоквал</w:t>
      </w:r>
      <w:r>
        <w:t>и</w:t>
      </w:r>
      <w:r>
        <w:t>фицированную и малооплачиваемую работу и не имея социальной защиты. Он также обеспокоен незащищенностью женщин-домработниц от эксплуатации и сексуального насилия, сохраняющимся отсутствием запрета на детский труд и продолжающейся эксплуатацией труда девочек, особенно в качестве домашних работниц.</w:t>
      </w:r>
    </w:p>
    <w:p w:rsidR="00C813B3" w:rsidRPr="00DD25D5" w:rsidRDefault="00C813B3" w:rsidP="00C813B3">
      <w:pPr>
        <w:pStyle w:val="SingleTxt"/>
        <w:rPr>
          <w:b/>
        </w:rPr>
      </w:pPr>
      <w:r>
        <w:t>3</w:t>
      </w:r>
      <w:r w:rsidRPr="00EE63F9">
        <w:t>7</w:t>
      </w:r>
      <w:r>
        <w:t>.</w:t>
      </w:r>
      <w:r>
        <w:tab/>
      </w:r>
      <w:r>
        <w:rPr>
          <w:b/>
        </w:rPr>
        <w:t>Комитет рекомендует государству-участнику:</w:t>
      </w:r>
    </w:p>
    <w:p w:rsidR="00C813B3" w:rsidRPr="00C813B3" w:rsidRDefault="00C813B3" w:rsidP="00C813B3">
      <w:pPr>
        <w:pStyle w:val="SingleTxt"/>
        <w:rPr>
          <w:b/>
        </w:rPr>
      </w:pPr>
      <w:r>
        <w:rPr>
          <w:b/>
        </w:rPr>
        <w:tab/>
      </w:r>
      <w:r w:rsidRPr="00C813B3">
        <w:rPr>
          <w:b/>
        </w:rPr>
        <w:t>a)</w:t>
      </w:r>
      <w:r w:rsidRPr="00C813B3">
        <w:rPr>
          <w:b/>
        </w:rPr>
        <w:tab/>
        <w:t>ускорить пересмотр Кодекса о труде и обеспечить, чтобы он г</w:t>
      </w:r>
      <w:r w:rsidRPr="00C813B3">
        <w:rPr>
          <w:b/>
        </w:rPr>
        <w:t>а</w:t>
      </w:r>
      <w:r w:rsidRPr="00C813B3">
        <w:rPr>
          <w:b/>
        </w:rPr>
        <w:t>рантировал реальное равенство женщин с мужчинами, запрещал дискр</w:t>
      </w:r>
      <w:r w:rsidRPr="00C813B3">
        <w:rPr>
          <w:b/>
        </w:rPr>
        <w:t>и</w:t>
      </w:r>
      <w:r w:rsidRPr="00C813B3">
        <w:rPr>
          <w:b/>
        </w:rPr>
        <w:t>минацию в сфере труда и закреплял принцип равной оплаты за равный труд;</w:t>
      </w:r>
    </w:p>
    <w:p w:rsidR="00C813B3" w:rsidRPr="00C813B3" w:rsidRDefault="00C813B3" w:rsidP="00C813B3">
      <w:pPr>
        <w:pStyle w:val="SingleTxt"/>
        <w:rPr>
          <w:b/>
        </w:rPr>
      </w:pPr>
      <w:r>
        <w:rPr>
          <w:b/>
        </w:rPr>
        <w:tab/>
      </w:r>
      <w:r w:rsidRPr="00C813B3">
        <w:rPr>
          <w:b/>
        </w:rPr>
        <w:t>b)</w:t>
      </w:r>
      <w:r w:rsidRPr="00C813B3">
        <w:rPr>
          <w:b/>
        </w:rPr>
        <w:tab/>
        <w:t>ускорить принятие проекта по национальной политике в обл</w:t>
      </w:r>
      <w:r w:rsidRPr="00C813B3">
        <w:rPr>
          <w:b/>
        </w:rPr>
        <w:t>а</w:t>
      </w:r>
      <w:r w:rsidRPr="00C813B3">
        <w:rPr>
          <w:b/>
        </w:rPr>
        <w:t>сти занятости, направленной на трудоустройство инвалидов,</w:t>
      </w:r>
      <w:r>
        <w:rPr>
          <w:b/>
        </w:rPr>
        <w:t xml:space="preserve"> </w:t>
      </w:r>
      <w:r w:rsidRPr="00C813B3">
        <w:rPr>
          <w:b/>
        </w:rPr>
        <w:t>и обеспечить отражение в ней особых потребностей женщин-инвалидов;</w:t>
      </w:r>
    </w:p>
    <w:p w:rsidR="00C813B3" w:rsidRPr="00C813B3" w:rsidRDefault="00C813B3" w:rsidP="00C813B3">
      <w:pPr>
        <w:pStyle w:val="SingleTxt"/>
        <w:rPr>
          <w:b/>
        </w:rPr>
      </w:pPr>
      <w:r>
        <w:rPr>
          <w:b/>
        </w:rPr>
        <w:tab/>
      </w:r>
      <w:r w:rsidRPr="00C813B3">
        <w:rPr>
          <w:b/>
        </w:rPr>
        <w:t>c)</w:t>
      </w:r>
      <w:r w:rsidRPr="00C813B3">
        <w:rPr>
          <w:b/>
        </w:rPr>
        <w:tab/>
        <w:t>в соответствии с рекомендацией МОТ 204 (2015) относительно перехода от неформальной к формальной экономике последовательно д</w:t>
      </w:r>
      <w:r w:rsidRPr="00C813B3">
        <w:rPr>
          <w:b/>
        </w:rPr>
        <w:t>о</w:t>
      </w:r>
      <w:r w:rsidRPr="00C813B3">
        <w:rPr>
          <w:b/>
        </w:rPr>
        <w:t>биваться достижения формальной занятости на основе осуществления п</w:t>
      </w:r>
      <w:r w:rsidRPr="00C813B3">
        <w:rPr>
          <w:b/>
        </w:rPr>
        <w:t>о</w:t>
      </w:r>
      <w:r w:rsidRPr="00C813B3">
        <w:rPr>
          <w:b/>
        </w:rPr>
        <w:t>степенного перехода</w:t>
      </w:r>
      <w:r>
        <w:rPr>
          <w:b/>
        </w:rPr>
        <w:t xml:space="preserve"> </w:t>
      </w:r>
      <w:r w:rsidRPr="00C813B3">
        <w:rPr>
          <w:b/>
        </w:rPr>
        <w:t>от ее неформального формата к формальному, а та</w:t>
      </w:r>
      <w:r w:rsidRPr="00C813B3">
        <w:rPr>
          <w:b/>
        </w:rPr>
        <w:t>к</w:t>
      </w:r>
      <w:r w:rsidRPr="00C813B3">
        <w:rPr>
          <w:b/>
        </w:rPr>
        <w:t>же улучшения условий труда и обеспечения доступа к социальной защите;</w:t>
      </w:r>
    </w:p>
    <w:p w:rsidR="00C813B3" w:rsidRPr="00C813B3" w:rsidRDefault="00C813B3" w:rsidP="00C813B3">
      <w:pPr>
        <w:pStyle w:val="SingleTxt"/>
        <w:rPr>
          <w:b/>
        </w:rPr>
      </w:pPr>
      <w:r>
        <w:rPr>
          <w:b/>
        </w:rPr>
        <w:tab/>
      </w:r>
      <w:r w:rsidRPr="00C813B3">
        <w:rPr>
          <w:b/>
        </w:rPr>
        <w:t>d)</w:t>
      </w:r>
      <w:r w:rsidRPr="00C813B3">
        <w:rPr>
          <w:b/>
        </w:rPr>
        <w:tab/>
        <w:t>ратифицировать Конвенцию № 189 (2011) МОТ о достойных условиях труда домашних работников;</w:t>
      </w:r>
    </w:p>
    <w:p w:rsidR="00C813B3" w:rsidRPr="00C813B3" w:rsidRDefault="00C813B3" w:rsidP="00C813B3">
      <w:pPr>
        <w:pStyle w:val="SingleTxt"/>
        <w:rPr>
          <w:b/>
        </w:rPr>
      </w:pPr>
      <w:r>
        <w:rPr>
          <w:b/>
        </w:rPr>
        <w:tab/>
      </w:r>
      <w:r w:rsidRPr="00C813B3">
        <w:rPr>
          <w:b/>
          <w:lang w:val="en-US"/>
        </w:rPr>
        <w:t>e</w:t>
      </w:r>
      <w:r w:rsidRPr="00C813B3">
        <w:rPr>
          <w:b/>
        </w:rPr>
        <w:t>)</w:t>
      </w:r>
      <w:r w:rsidRPr="00C813B3">
        <w:rPr>
          <w:b/>
        </w:rPr>
        <w:tab/>
        <w:t>строго запретить детский труд и повысить минимальный во</w:t>
      </w:r>
      <w:r w:rsidRPr="00C813B3">
        <w:rPr>
          <w:b/>
        </w:rPr>
        <w:t>з</w:t>
      </w:r>
      <w:r w:rsidRPr="00C813B3">
        <w:rPr>
          <w:b/>
        </w:rPr>
        <w:t>раст приема на работу в соответствии с Конвенцией № 138 (1973) МОТ; и</w:t>
      </w:r>
    </w:p>
    <w:p w:rsidR="00C813B3" w:rsidRPr="00C813B3" w:rsidRDefault="00C813B3" w:rsidP="00C813B3">
      <w:pPr>
        <w:pStyle w:val="SingleTxt"/>
        <w:rPr>
          <w:b/>
        </w:rPr>
      </w:pPr>
      <w:r>
        <w:rPr>
          <w:b/>
        </w:rPr>
        <w:tab/>
      </w:r>
      <w:r w:rsidRPr="00C813B3">
        <w:rPr>
          <w:b/>
          <w:lang w:val="en-US"/>
        </w:rPr>
        <w:t>f</w:t>
      </w:r>
      <w:r w:rsidRPr="00C813B3">
        <w:rPr>
          <w:b/>
        </w:rPr>
        <w:t>)</w:t>
      </w:r>
      <w:r w:rsidRPr="00C813B3">
        <w:rPr>
          <w:b/>
        </w:rPr>
        <w:tab/>
        <w:t>выделить достаточные ресурсы для реализации национального плана действий по борьбе с наиболее одиозными формами</w:t>
      </w:r>
      <w:r>
        <w:rPr>
          <w:b/>
        </w:rPr>
        <w:t xml:space="preserve"> </w:t>
      </w:r>
      <w:r w:rsidRPr="00C813B3">
        <w:rPr>
          <w:b/>
        </w:rPr>
        <w:t>эксплуатации детского труда и их ликвидации, и обеспечить мониторинг его осущест</w:t>
      </w:r>
      <w:r w:rsidRPr="00C813B3">
        <w:rPr>
          <w:b/>
        </w:rPr>
        <w:t>в</w:t>
      </w:r>
      <w:r w:rsidRPr="00C813B3">
        <w:rPr>
          <w:b/>
        </w:rPr>
        <w:t>ления на основе инспекций, особенно в сельских районах и в домашних хозяйствах.</w:t>
      </w:r>
    </w:p>
    <w:p w:rsidR="00C813B3" w:rsidRPr="00C95C09" w:rsidRDefault="00C813B3" w:rsidP="00C813B3">
      <w:pPr>
        <w:pStyle w:val="SingleTxt"/>
        <w:spacing w:after="0" w:line="120" w:lineRule="exact"/>
        <w:rPr>
          <w:sz w:val="10"/>
        </w:rPr>
      </w:pPr>
    </w:p>
    <w:p w:rsidR="00C813B3" w:rsidRDefault="00C813B3" w:rsidP="00C813B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34185">
        <w:tab/>
      </w:r>
      <w:r w:rsidRPr="00334185">
        <w:tab/>
      </w:r>
      <w:r w:rsidRPr="00F15513">
        <w:t>Охрана здоровья</w:t>
      </w:r>
    </w:p>
    <w:p w:rsidR="00C813B3" w:rsidRPr="00C95C09" w:rsidRDefault="00C813B3" w:rsidP="00C813B3">
      <w:pPr>
        <w:pStyle w:val="SingleTxt"/>
        <w:spacing w:after="0" w:line="120" w:lineRule="exact"/>
        <w:rPr>
          <w:sz w:val="10"/>
        </w:rPr>
      </w:pPr>
    </w:p>
    <w:p w:rsidR="00C813B3" w:rsidRPr="006F4C31" w:rsidRDefault="00C813B3" w:rsidP="00C813B3">
      <w:pPr>
        <w:pStyle w:val="SingleTxt"/>
      </w:pPr>
      <w:r w:rsidRPr="006F4C31">
        <w:t>38.</w:t>
      </w:r>
      <w:r w:rsidRPr="006F4C31">
        <w:tab/>
      </w:r>
      <w:r>
        <w:t>Комитет приветствует существенное снижение заболеваемости СПИДом среди детей. Вместе с тем озабоченность Комитета вызывает то, что:</w:t>
      </w:r>
    </w:p>
    <w:p w:rsidR="00C813B3" w:rsidRPr="006F4C31" w:rsidRDefault="00C813B3" w:rsidP="00C813B3">
      <w:pPr>
        <w:pStyle w:val="SingleTxt"/>
      </w:pPr>
      <w:r>
        <w:tab/>
      </w:r>
      <w:r w:rsidRPr="00344D61">
        <w:t>a</w:t>
      </w:r>
      <w:r w:rsidRPr="006F4C31">
        <w:t>)</w:t>
      </w:r>
      <w:r w:rsidRPr="006F4C31">
        <w:tab/>
      </w:r>
      <w:r>
        <w:t>женщины не имеют широкого доступа к основным медицинским услугам, особенно сельские женщин, женщины-инвалиды и женщины из числа беженцев и внутренне перемещенных лиц</w:t>
      </w:r>
      <w:r w:rsidRPr="006F4C31">
        <w:t>;</w:t>
      </w:r>
    </w:p>
    <w:p w:rsidR="00C813B3" w:rsidRPr="006F4C31" w:rsidRDefault="00C813B3" w:rsidP="00C813B3">
      <w:pPr>
        <w:pStyle w:val="SingleTxt"/>
      </w:pPr>
      <w:r>
        <w:lastRenderedPageBreak/>
        <w:tab/>
      </w:r>
      <w:r w:rsidRPr="00344D61">
        <w:t>b</w:t>
      </w:r>
      <w:r w:rsidRPr="006F4C31">
        <w:t>)</w:t>
      </w:r>
      <w:r w:rsidRPr="006F4C31">
        <w:tab/>
      </w:r>
      <w:r>
        <w:t>сохраняются высокими материнская и младенческая смертность и распространенность ВИЧ/СПИДа среди женщин, занимающихся проституц</w:t>
      </w:r>
      <w:r>
        <w:t>и</w:t>
      </w:r>
      <w:r>
        <w:t>ей, и женщин, проживающих в сельских районах; многие женщины в госуда</w:t>
      </w:r>
      <w:r>
        <w:t>р</w:t>
      </w:r>
      <w:r>
        <w:t>стве-участнике ведут полуголодное существование</w:t>
      </w:r>
      <w:r w:rsidRPr="006F4C31">
        <w:t>;</w:t>
      </w:r>
      <w:r>
        <w:t xml:space="preserve"> и</w:t>
      </w:r>
    </w:p>
    <w:p w:rsidR="00C813B3" w:rsidRPr="006F4C31" w:rsidRDefault="00C813B3" w:rsidP="00C813B3">
      <w:pPr>
        <w:pStyle w:val="SingleTxt"/>
      </w:pPr>
      <w:r>
        <w:tab/>
      </w:r>
      <w:r w:rsidRPr="00344D61">
        <w:t>c</w:t>
      </w:r>
      <w:r w:rsidRPr="006F4C31">
        <w:t>)</w:t>
      </w:r>
      <w:r w:rsidRPr="006F4C31">
        <w:tab/>
      </w:r>
      <w:r>
        <w:t>в государстве-участнике нет доступных и недорогих современных контрацептивов, отсутствуют услуги в области охраны сексуального и репр</w:t>
      </w:r>
      <w:r>
        <w:t>о</w:t>
      </w:r>
      <w:r>
        <w:t>дуктивного здоровья, аборты являются уголовно наказуемыми, а доля женщин-заключенных, отбывающих наказания со сроком до 20 лет за совершение або</w:t>
      </w:r>
      <w:r>
        <w:t>р</w:t>
      </w:r>
      <w:r>
        <w:t>та или детоубийства, составляет 45 процентов</w:t>
      </w:r>
    </w:p>
    <w:p w:rsidR="00C813B3" w:rsidRPr="006F4C31" w:rsidRDefault="00C813B3" w:rsidP="00C813B3">
      <w:pPr>
        <w:pStyle w:val="SingleTxt"/>
        <w:keepNext/>
        <w:keepLines/>
        <w:rPr>
          <w:b/>
        </w:rPr>
      </w:pPr>
      <w:r w:rsidRPr="006F4C31">
        <w:t>39.</w:t>
      </w:r>
      <w:r w:rsidRPr="006F4C31">
        <w:tab/>
      </w:r>
      <w:r w:rsidRPr="00EC6107">
        <w:rPr>
          <w:b/>
        </w:rPr>
        <w:t>Ссылаясь на свою общую рекомендацию№ 24 (1999)</w:t>
      </w:r>
      <w:r>
        <w:rPr>
          <w:b/>
        </w:rPr>
        <w:t xml:space="preserve"> о женщинах и здоровье,</w:t>
      </w:r>
      <w:r w:rsidRPr="00EC6107">
        <w:rPr>
          <w:b/>
        </w:rPr>
        <w:t xml:space="preserve"> </w:t>
      </w:r>
      <w:r>
        <w:rPr>
          <w:b/>
        </w:rPr>
        <w:t>а также на пункты 3.1 и 3.7 Цели 3 в рамках Целей в области устойчивого развития, касающиеся снижения глобального коэффициента материнской смертности и обеспечения всеобщего доступа к услугам по охране сексуального и репродуктивного здоровья, Комитет</w:t>
      </w:r>
      <w:r w:rsidRPr="006F4C31">
        <w:rPr>
          <w:b/>
        </w:rPr>
        <w:t xml:space="preserve"> </w:t>
      </w:r>
      <w:r>
        <w:rPr>
          <w:b/>
        </w:rPr>
        <w:t>рекомендует государству-участнику:</w:t>
      </w:r>
    </w:p>
    <w:p w:rsidR="00C813B3" w:rsidRPr="00C813B3" w:rsidRDefault="00C813B3" w:rsidP="00C813B3">
      <w:pPr>
        <w:pStyle w:val="SingleTxt"/>
        <w:rPr>
          <w:b/>
        </w:rPr>
      </w:pPr>
      <w:r>
        <w:rPr>
          <w:b/>
        </w:rPr>
        <w:tab/>
      </w:r>
      <w:r w:rsidRPr="00C813B3">
        <w:rPr>
          <w:b/>
        </w:rPr>
        <w:t>a)</w:t>
      </w:r>
      <w:r w:rsidRPr="00C813B3">
        <w:rPr>
          <w:b/>
        </w:rPr>
        <w:tab/>
        <w:t>увеличить бюджетные ассигнования на предоставление</w:t>
      </w:r>
      <w:r>
        <w:rPr>
          <w:b/>
        </w:rPr>
        <w:t xml:space="preserve"> </w:t>
      </w:r>
      <w:r w:rsidRPr="00C813B3">
        <w:rPr>
          <w:b/>
        </w:rPr>
        <w:t>перви</w:t>
      </w:r>
      <w:r w:rsidRPr="00C813B3">
        <w:rPr>
          <w:b/>
        </w:rPr>
        <w:t>ч</w:t>
      </w:r>
      <w:r w:rsidRPr="00C813B3">
        <w:rPr>
          <w:b/>
        </w:rPr>
        <w:t>ного медицинского обслуживания и услуг по охране сексуального и репр</w:t>
      </w:r>
      <w:r w:rsidRPr="00C813B3">
        <w:rPr>
          <w:b/>
        </w:rPr>
        <w:t>о</w:t>
      </w:r>
      <w:r w:rsidRPr="00C813B3">
        <w:rPr>
          <w:b/>
        </w:rPr>
        <w:t>дуктивного здоровья, а также на обеспечение</w:t>
      </w:r>
      <w:r>
        <w:rPr>
          <w:b/>
        </w:rPr>
        <w:t xml:space="preserve"> </w:t>
      </w:r>
      <w:r w:rsidRPr="00C813B3">
        <w:rPr>
          <w:b/>
        </w:rPr>
        <w:t>недорогих современных ко</w:t>
      </w:r>
      <w:r w:rsidRPr="00C813B3">
        <w:rPr>
          <w:b/>
        </w:rPr>
        <w:t>н</w:t>
      </w:r>
      <w:r w:rsidRPr="00C813B3">
        <w:rPr>
          <w:b/>
        </w:rPr>
        <w:t>трацептивных средств и услуг по планированию размеров семьи, уделяя первоочередное внимание женщинам в сельских районах, молодым же</w:t>
      </w:r>
      <w:r w:rsidRPr="00C813B3">
        <w:rPr>
          <w:b/>
        </w:rPr>
        <w:t>н</w:t>
      </w:r>
      <w:r w:rsidRPr="00C813B3">
        <w:rPr>
          <w:b/>
        </w:rPr>
        <w:t>щинам и девочкам, женщинам-инвалидам и женщинам из числа беженцев и внутренне перемещенных лиц;</w:t>
      </w:r>
    </w:p>
    <w:p w:rsidR="00C813B3" w:rsidRPr="00C813B3" w:rsidRDefault="00C813B3" w:rsidP="00C813B3">
      <w:pPr>
        <w:pStyle w:val="SingleTxt"/>
        <w:rPr>
          <w:b/>
        </w:rPr>
      </w:pPr>
      <w:r>
        <w:rPr>
          <w:b/>
        </w:rPr>
        <w:tab/>
      </w:r>
      <w:r w:rsidRPr="00C813B3">
        <w:rPr>
          <w:b/>
        </w:rPr>
        <w:t>b)</w:t>
      </w:r>
      <w:r w:rsidRPr="00C813B3">
        <w:rPr>
          <w:b/>
        </w:rPr>
        <w:tab/>
        <w:t>сократить материнскую смертность на основе улучшения дост</w:t>
      </w:r>
      <w:r w:rsidRPr="00C813B3">
        <w:rPr>
          <w:b/>
        </w:rPr>
        <w:t>у</w:t>
      </w:r>
      <w:r w:rsidRPr="00C813B3">
        <w:rPr>
          <w:b/>
        </w:rPr>
        <w:t>па к первичному медицинскому</w:t>
      </w:r>
      <w:r>
        <w:rPr>
          <w:b/>
        </w:rPr>
        <w:t xml:space="preserve"> </w:t>
      </w:r>
      <w:r w:rsidRPr="00C813B3">
        <w:rPr>
          <w:b/>
        </w:rPr>
        <w:t>обслуживанию до и после беременности, неотложной акушерской помощи, квалифицированным услугам по род</w:t>
      </w:r>
      <w:r w:rsidRPr="00C813B3">
        <w:rPr>
          <w:b/>
        </w:rPr>
        <w:t>о</w:t>
      </w:r>
      <w:r w:rsidRPr="00C813B3">
        <w:rPr>
          <w:b/>
        </w:rPr>
        <w:t>вспоможению и уходу в период после аборта, а также доступа к специали</w:t>
      </w:r>
      <w:r w:rsidRPr="00C813B3">
        <w:rPr>
          <w:b/>
        </w:rPr>
        <w:t>з</w:t>
      </w:r>
      <w:r w:rsidRPr="00C813B3">
        <w:rPr>
          <w:b/>
        </w:rPr>
        <w:t>рованной врачебной помощи по всей территории государства-участника; и, принимая во внимание техническое руководство Управления Верховн</w:t>
      </w:r>
      <w:r w:rsidRPr="00C813B3">
        <w:rPr>
          <w:b/>
        </w:rPr>
        <w:t>о</w:t>
      </w:r>
      <w:r w:rsidRPr="00C813B3">
        <w:rPr>
          <w:b/>
        </w:rPr>
        <w:t>го Комиссара Организации Объединенных Наций по правам человека по вопросам применения правозащитного подхода при осуществлении пол</w:t>
      </w:r>
      <w:r w:rsidRPr="00C813B3">
        <w:rPr>
          <w:b/>
        </w:rPr>
        <w:t>и</w:t>
      </w:r>
      <w:r w:rsidRPr="00C813B3">
        <w:rPr>
          <w:b/>
        </w:rPr>
        <w:t>тики и программ, сократить предотвратимую материнскую смертность и заболеваемость (</w:t>
      </w:r>
      <w:r w:rsidRPr="00C813B3">
        <w:rPr>
          <w:b/>
          <w:lang w:val="en-US"/>
        </w:rPr>
        <w:t>A</w:t>
      </w:r>
      <w:r w:rsidRPr="00C813B3">
        <w:rPr>
          <w:b/>
        </w:rPr>
        <w:t>/</w:t>
      </w:r>
      <w:r w:rsidRPr="00C813B3">
        <w:rPr>
          <w:b/>
          <w:lang w:val="en-US"/>
        </w:rPr>
        <w:t>HRC</w:t>
      </w:r>
      <w:r w:rsidRPr="00C813B3">
        <w:rPr>
          <w:b/>
        </w:rPr>
        <w:t xml:space="preserve">/21/22 и </w:t>
      </w:r>
      <w:r w:rsidRPr="00C813B3">
        <w:rPr>
          <w:b/>
          <w:lang w:val="en-US"/>
        </w:rPr>
        <w:t>corr</w:t>
      </w:r>
      <w:r w:rsidRPr="00C813B3">
        <w:rPr>
          <w:b/>
        </w:rPr>
        <w:t>.</w:t>
      </w:r>
      <w:r w:rsidRPr="00C813B3">
        <w:rPr>
          <w:b/>
          <w:lang w:val="en-US"/>
        </w:rPr>
        <w:t> </w:t>
      </w:r>
      <w:r w:rsidRPr="00C813B3">
        <w:rPr>
          <w:b/>
        </w:rPr>
        <w:t>1 и 2);</w:t>
      </w:r>
    </w:p>
    <w:p w:rsidR="00C813B3" w:rsidRPr="00C813B3" w:rsidRDefault="00C813B3" w:rsidP="00C813B3">
      <w:pPr>
        <w:pStyle w:val="SingleTxt"/>
        <w:rPr>
          <w:b/>
        </w:rPr>
      </w:pPr>
      <w:r>
        <w:rPr>
          <w:b/>
        </w:rPr>
        <w:tab/>
      </w:r>
      <w:r w:rsidRPr="00C813B3">
        <w:rPr>
          <w:b/>
        </w:rPr>
        <w:t>c)</w:t>
      </w:r>
      <w:r w:rsidRPr="00C813B3">
        <w:rPr>
          <w:b/>
        </w:rPr>
        <w:tab/>
        <w:t>перестать считать аборты преступлением и расширить перечень причин, по которым делать аборты разрешается,</w:t>
      </w:r>
      <w:r>
        <w:rPr>
          <w:b/>
        </w:rPr>
        <w:t xml:space="preserve"> </w:t>
      </w:r>
      <w:r w:rsidRPr="00C813B3">
        <w:rPr>
          <w:b/>
        </w:rPr>
        <w:t>с целью включить в него случаи изнасилования, кровосмешения, риска для жизни и здоровья мат</w:t>
      </w:r>
      <w:r w:rsidRPr="00C813B3">
        <w:rPr>
          <w:b/>
        </w:rPr>
        <w:t>е</w:t>
      </w:r>
      <w:r w:rsidRPr="00C813B3">
        <w:rPr>
          <w:b/>
        </w:rPr>
        <w:t>ри или серьезной угрозы развитию плода, а также подготовить руковод</w:t>
      </w:r>
      <w:r w:rsidRPr="00C813B3">
        <w:rPr>
          <w:b/>
        </w:rPr>
        <w:t>я</w:t>
      </w:r>
      <w:r w:rsidRPr="00C813B3">
        <w:rPr>
          <w:b/>
        </w:rPr>
        <w:t>щие принципы по вопросам ухода в послеабортный</w:t>
      </w:r>
      <w:r>
        <w:rPr>
          <w:b/>
        </w:rPr>
        <w:t xml:space="preserve"> </w:t>
      </w:r>
      <w:r w:rsidRPr="00C813B3">
        <w:rPr>
          <w:b/>
        </w:rPr>
        <w:t>период для обеспеч</w:t>
      </w:r>
      <w:r w:rsidRPr="00C813B3">
        <w:rPr>
          <w:b/>
        </w:rPr>
        <w:t>е</w:t>
      </w:r>
      <w:r w:rsidRPr="00C813B3">
        <w:rPr>
          <w:b/>
        </w:rPr>
        <w:t>ния женщинам, забеременевшим в результате изнасилования или акта кровосмешения, свободного доступа к безопасным услугам по проведению аборта; и</w:t>
      </w:r>
    </w:p>
    <w:p w:rsidR="00C813B3" w:rsidRPr="00C813B3" w:rsidRDefault="00C813B3" w:rsidP="00C813B3">
      <w:pPr>
        <w:pStyle w:val="SingleTxt"/>
        <w:rPr>
          <w:b/>
        </w:rPr>
      </w:pPr>
      <w:r>
        <w:rPr>
          <w:b/>
        </w:rPr>
        <w:tab/>
      </w:r>
      <w:r w:rsidRPr="00C813B3">
        <w:rPr>
          <w:b/>
        </w:rPr>
        <w:t>d)</w:t>
      </w:r>
      <w:r w:rsidRPr="00C813B3">
        <w:rPr>
          <w:b/>
        </w:rPr>
        <w:tab/>
        <w:t>обеспечить включение в стратегический план по борьбе со СПИДом (на 2014</w:t>
      </w:r>
      <w:r w:rsidRPr="00C813B3">
        <w:rPr>
          <w:b/>
        </w:rPr>
        <w:noBreakHyphen/>
        <w:t>2017 годы) стратегии по уменьшению уязвимости пол</w:t>
      </w:r>
      <w:r w:rsidRPr="00C813B3">
        <w:rPr>
          <w:b/>
        </w:rPr>
        <w:t>о</w:t>
      </w:r>
      <w:r w:rsidRPr="00C813B3">
        <w:rPr>
          <w:b/>
        </w:rPr>
        <w:t>жения</w:t>
      </w:r>
      <w:r>
        <w:rPr>
          <w:b/>
        </w:rPr>
        <w:t xml:space="preserve"> </w:t>
      </w:r>
      <w:r w:rsidRPr="00C813B3">
        <w:rPr>
          <w:b/>
        </w:rPr>
        <w:t>женщин и девочек и</w:t>
      </w:r>
      <w:r>
        <w:rPr>
          <w:b/>
        </w:rPr>
        <w:t xml:space="preserve"> </w:t>
      </w:r>
      <w:r w:rsidRPr="00C813B3">
        <w:rPr>
          <w:b/>
        </w:rPr>
        <w:t>борьбе со стигматизацией и дискриминацией в отношении ВИЧ-инфицированных/больных СПИДом девочек и женщин.</w:t>
      </w:r>
    </w:p>
    <w:p w:rsidR="00C813B3" w:rsidRPr="003C13DF" w:rsidRDefault="00C813B3" w:rsidP="00C813B3">
      <w:pPr>
        <w:pStyle w:val="SingleTxt"/>
        <w:spacing w:after="0" w:line="120" w:lineRule="exact"/>
        <w:rPr>
          <w:sz w:val="10"/>
        </w:rPr>
      </w:pPr>
    </w:p>
    <w:p w:rsidR="00C813B3" w:rsidRDefault="00C813B3">
      <w:pPr>
        <w:spacing w:after="200" w:line="276" w:lineRule="auto"/>
        <w:rPr>
          <w:b/>
          <w:spacing w:val="2"/>
        </w:rPr>
      </w:pPr>
      <w:r>
        <w:br w:type="page"/>
      </w:r>
    </w:p>
    <w:p w:rsidR="00C813B3" w:rsidRPr="00F15513" w:rsidRDefault="00C813B3" w:rsidP="00C813B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lastRenderedPageBreak/>
        <w:tab/>
      </w:r>
      <w:r>
        <w:tab/>
        <w:t>Экономические и социальные льготы</w:t>
      </w:r>
    </w:p>
    <w:p w:rsidR="00C813B3" w:rsidRPr="003C13DF" w:rsidRDefault="00C813B3" w:rsidP="00C813B3">
      <w:pPr>
        <w:pStyle w:val="SingleTxt"/>
        <w:spacing w:after="0" w:line="120" w:lineRule="exact"/>
        <w:rPr>
          <w:sz w:val="10"/>
        </w:rPr>
      </w:pPr>
    </w:p>
    <w:p w:rsidR="00C813B3" w:rsidRPr="005C0901" w:rsidRDefault="00C813B3" w:rsidP="00C813B3">
      <w:pPr>
        <w:pStyle w:val="SingleTxt"/>
      </w:pPr>
      <w:r w:rsidRPr="00EE63F9">
        <w:t>40</w:t>
      </w:r>
      <w:r>
        <w:t>.</w:t>
      </w:r>
      <w:r>
        <w:tab/>
        <w:t>Комитет приветствует тот факт, что гендерное равенство находится в чи</w:t>
      </w:r>
      <w:r>
        <w:t>с</w:t>
      </w:r>
      <w:r>
        <w:t>ле главных приоритетов стратегической рамочной программы по борьбе с бе</w:t>
      </w:r>
      <w:r>
        <w:t>д</w:t>
      </w:r>
      <w:r>
        <w:t>ностью (</w:t>
      </w:r>
      <w:r>
        <w:rPr>
          <w:lang w:val="en-US"/>
        </w:rPr>
        <w:t>CSLP II</w:t>
      </w:r>
      <w:r w:rsidRPr="00B0532A">
        <w:t>)</w:t>
      </w:r>
      <w:r>
        <w:t xml:space="preserve"> и что на ее основе создан фонд для финансирования сельск</w:t>
      </w:r>
      <w:r>
        <w:t>о</w:t>
      </w:r>
      <w:r>
        <w:t>хозяйственной деятельности сельских женщин. Вместе с тем Комитет выраж</w:t>
      </w:r>
      <w:r>
        <w:t>а</w:t>
      </w:r>
      <w:r>
        <w:t>ет беспокойство по поводу того, что большинство женщин продолжает сталк</w:t>
      </w:r>
      <w:r>
        <w:t>и</w:t>
      </w:r>
      <w:r>
        <w:t>ваться с проблемами, препятствующими осуществлению ими своих эконом</w:t>
      </w:r>
      <w:r>
        <w:t>и</w:t>
      </w:r>
      <w:r>
        <w:t>ческих прав и возможностей, включая ущербность их социально-экономического положения, негативность распространённых в отношении них стереотипов и ограниченность доступа к кредитованию, из</w:t>
      </w:r>
      <w:r>
        <w:noBreakHyphen/>
        <w:t>за невозможности выполнить требования банка, и к правам землевладения, из</w:t>
      </w:r>
      <w:r>
        <w:noBreakHyphen/>
        <w:t>за неравенства прав наследования.</w:t>
      </w:r>
    </w:p>
    <w:p w:rsidR="00C813B3" w:rsidRDefault="00C813B3" w:rsidP="00C813B3">
      <w:pPr>
        <w:pStyle w:val="SingleTxt"/>
        <w:rPr>
          <w:b/>
        </w:rPr>
      </w:pPr>
      <w:r>
        <w:t>4</w:t>
      </w:r>
      <w:r w:rsidRPr="00EE63F9">
        <w:t>1</w:t>
      </w:r>
      <w:r>
        <w:t>.</w:t>
      </w:r>
      <w:r>
        <w:tab/>
      </w:r>
      <w:r>
        <w:rPr>
          <w:b/>
        </w:rPr>
        <w:t>Комитет рекомендует государству-участнику активизировать усилия по развитию экономических прав и возможностей женщин на основе упрощения доступа к рынку труда, кредитованию, земельным и другим ресурсам, а также на основе ликвидации дискриминационных законов и практики, создающих препятствия для их полноценного участия в экон</w:t>
      </w:r>
      <w:r>
        <w:rPr>
          <w:b/>
        </w:rPr>
        <w:t>о</w:t>
      </w:r>
      <w:r>
        <w:rPr>
          <w:b/>
        </w:rPr>
        <w:t>мической жизни.</w:t>
      </w:r>
    </w:p>
    <w:p w:rsidR="00C813B3" w:rsidRPr="003C13DF" w:rsidRDefault="00C813B3" w:rsidP="00C813B3">
      <w:pPr>
        <w:pStyle w:val="SingleTxt"/>
        <w:spacing w:after="0" w:line="120" w:lineRule="exact"/>
        <w:rPr>
          <w:sz w:val="10"/>
        </w:rPr>
      </w:pPr>
    </w:p>
    <w:p w:rsidR="00C813B3" w:rsidRPr="00F15513" w:rsidRDefault="00C813B3" w:rsidP="00C813B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Сельские женщины</w:t>
      </w:r>
    </w:p>
    <w:p w:rsidR="00C813B3" w:rsidRPr="003C13DF" w:rsidRDefault="00C813B3" w:rsidP="00C813B3">
      <w:pPr>
        <w:pStyle w:val="SingleTxt"/>
        <w:spacing w:after="0" w:line="120" w:lineRule="exact"/>
        <w:rPr>
          <w:sz w:val="10"/>
        </w:rPr>
      </w:pPr>
    </w:p>
    <w:p w:rsidR="00C813B3" w:rsidRPr="0007558A" w:rsidRDefault="00C813B3" w:rsidP="00C813B3">
      <w:pPr>
        <w:pStyle w:val="SingleTxt"/>
      </w:pPr>
      <w:r>
        <w:t>4</w:t>
      </w:r>
      <w:r w:rsidRPr="00EE63F9">
        <w:t>2</w:t>
      </w:r>
      <w:r>
        <w:t>.</w:t>
      </w:r>
      <w:r>
        <w:tab/>
        <w:t>Комитет отмечает создание общинных механизмов для поощрения уч</w:t>
      </w:r>
      <w:r>
        <w:t>а</w:t>
      </w:r>
      <w:r>
        <w:t>стия сельских женщин в программах развития на основе минимальной 30</w:t>
      </w:r>
      <w:r>
        <w:noBreakHyphen/>
        <w:t>процентной квоты; вместе с тем он по-прежнему испытывает озабоченность по поводу того, что на практике женщины остаются не вовлеченными в пр</w:t>
      </w:r>
      <w:r>
        <w:t>о</w:t>
      </w:r>
      <w:r>
        <w:t>цесс принятия решений. Он также выражает обеспокоенность по поводу тру</w:t>
      </w:r>
      <w:r>
        <w:t>д</w:t>
      </w:r>
      <w:r>
        <w:t>ного положения сельских женщин и их крайней бедности, усугубляемых все большей нехваткой пахотных земель как необходимого средства для их выж</w:t>
      </w:r>
      <w:r>
        <w:t>и</w:t>
      </w:r>
      <w:r>
        <w:t>вания. Он также с озабоченностью отмечает, что, в нарушение статьи 36 Ко</w:t>
      </w:r>
      <w:r>
        <w:t>н</w:t>
      </w:r>
      <w:r>
        <w:t>ституции, существующие юридические и административные барьеры препя</w:t>
      </w:r>
      <w:r>
        <w:t>т</w:t>
      </w:r>
      <w:r>
        <w:t>ствуют женщинам в регистрации земли вследствие применения дискримин</w:t>
      </w:r>
      <w:r>
        <w:t>а</w:t>
      </w:r>
      <w:r>
        <w:t>ционных норм обычного права, в соответствии с которыми земля может быть передана в пользование только мужчинам.</w:t>
      </w:r>
    </w:p>
    <w:p w:rsidR="00C813B3" w:rsidRPr="0007558A" w:rsidRDefault="00C813B3" w:rsidP="00C813B3">
      <w:pPr>
        <w:pStyle w:val="SingleTxt"/>
        <w:rPr>
          <w:b/>
        </w:rPr>
      </w:pPr>
      <w:r>
        <w:t>4</w:t>
      </w:r>
      <w:r w:rsidRPr="00EE63F9">
        <w:t>3</w:t>
      </w:r>
      <w:r>
        <w:t>.</w:t>
      </w:r>
      <w:r>
        <w:tab/>
      </w:r>
      <w:r>
        <w:rPr>
          <w:b/>
        </w:rPr>
        <w:t>Комитет отмечает свою общую рекомендацию № 34 (2016) о правах сельских женщин и рекомендует государству-участнику:</w:t>
      </w:r>
    </w:p>
    <w:p w:rsidR="00C813B3" w:rsidRPr="00C813B3" w:rsidRDefault="00C813B3" w:rsidP="00C813B3">
      <w:pPr>
        <w:pStyle w:val="SingleTxt"/>
        <w:rPr>
          <w:b/>
        </w:rPr>
      </w:pPr>
      <w:r>
        <w:rPr>
          <w:b/>
        </w:rPr>
        <w:tab/>
      </w:r>
      <w:r w:rsidRPr="00C813B3">
        <w:rPr>
          <w:b/>
        </w:rPr>
        <w:t>a)</w:t>
      </w:r>
      <w:r w:rsidRPr="00C813B3">
        <w:rPr>
          <w:b/>
        </w:rPr>
        <w:tab/>
        <w:t>расширить участие женщин в разработке и осуществлении о</w:t>
      </w:r>
      <w:r w:rsidRPr="00C813B3">
        <w:rPr>
          <w:b/>
        </w:rPr>
        <w:t>б</w:t>
      </w:r>
      <w:r w:rsidRPr="00C813B3">
        <w:rPr>
          <w:b/>
        </w:rPr>
        <w:t>новленной национальной стратегии по сельскому хозяйству и национал</w:t>
      </w:r>
      <w:r w:rsidRPr="00C813B3">
        <w:rPr>
          <w:b/>
        </w:rPr>
        <w:t>ь</w:t>
      </w:r>
      <w:r w:rsidRPr="00C813B3">
        <w:rPr>
          <w:b/>
        </w:rPr>
        <w:t>ного плана инвестирования в сельское хозяйство;</w:t>
      </w:r>
    </w:p>
    <w:p w:rsidR="00C813B3" w:rsidRPr="00C813B3" w:rsidRDefault="00C813B3" w:rsidP="00C813B3">
      <w:pPr>
        <w:pStyle w:val="SingleTxt"/>
        <w:rPr>
          <w:b/>
        </w:rPr>
      </w:pPr>
      <w:r>
        <w:rPr>
          <w:b/>
        </w:rPr>
        <w:tab/>
      </w:r>
      <w:r w:rsidRPr="00C813B3">
        <w:rPr>
          <w:b/>
        </w:rPr>
        <w:t>b)</w:t>
      </w:r>
      <w:r w:rsidRPr="00C813B3">
        <w:rPr>
          <w:b/>
        </w:rPr>
        <w:tab/>
        <w:t>обеспечить в контексте реализации политики социальной по</w:t>
      </w:r>
      <w:r w:rsidRPr="00C813B3">
        <w:rPr>
          <w:b/>
        </w:rPr>
        <w:t>д</w:t>
      </w:r>
      <w:r w:rsidRPr="00C813B3">
        <w:rPr>
          <w:b/>
        </w:rPr>
        <w:t>держки</w:t>
      </w:r>
      <w:r>
        <w:rPr>
          <w:b/>
        </w:rPr>
        <w:t xml:space="preserve"> </w:t>
      </w:r>
      <w:r w:rsidRPr="00C813B3">
        <w:rPr>
          <w:b/>
        </w:rPr>
        <w:t>защиту работающих сельских женщин, особенно занятых в н</w:t>
      </w:r>
      <w:r w:rsidRPr="00C813B3">
        <w:rPr>
          <w:b/>
        </w:rPr>
        <w:t>е</w:t>
      </w:r>
      <w:r w:rsidRPr="00C813B3">
        <w:rPr>
          <w:b/>
        </w:rPr>
        <w:t>формальном секторе,</w:t>
      </w:r>
      <w:r>
        <w:rPr>
          <w:b/>
        </w:rPr>
        <w:t xml:space="preserve"> </w:t>
      </w:r>
      <w:r w:rsidRPr="00C813B3">
        <w:rPr>
          <w:b/>
        </w:rPr>
        <w:t>имея в виду прежде всего их социальное обеспеч</w:t>
      </w:r>
      <w:r w:rsidRPr="00C813B3">
        <w:rPr>
          <w:b/>
        </w:rPr>
        <w:t>е</w:t>
      </w:r>
      <w:r w:rsidRPr="00C813B3">
        <w:rPr>
          <w:b/>
        </w:rPr>
        <w:t>ние, а также охрану материнства и выход на пенсию в соответствии с национальным планом социальной защиты; и</w:t>
      </w:r>
    </w:p>
    <w:p w:rsidR="00C813B3" w:rsidRPr="00C813B3" w:rsidRDefault="00C813B3" w:rsidP="00C813B3">
      <w:pPr>
        <w:pStyle w:val="SingleTxt"/>
        <w:rPr>
          <w:b/>
        </w:rPr>
      </w:pPr>
      <w:r>
        <w:rPr>
          <w:b/>
        </w:rPr>
        <w:tab/>
      </w:r>
      <w:r w:rsidRPr="00C813B3">
        <w:rPr>
          <w:b/>
        </w:rPr>
        <w:t>c)</w:t>
      </w:r>
      <w:r w:rsidRPr="00C813B3">
        <w:rPr>
          <w:b/>
        </w:rPr>
        <w:tab/>
        <w:t>обеспечить устранение каких</w:t>
      </w:r>
      <w:r w:rsidRPr="00C813B3">
        <w:rPr>
          <w:b/>
        </w:rPr>
        <w:noBreakHyphen/>
        <w:t>либо юридических или админ</w:t>
      </w:r>
      <w:r w:rsidRPr="00C813B3">
        <w:rPr>
          <w:b/>
        </w:rPr>
        <w:t>и</w:t>
      </w:r>
      <w:r w:rsidRPr="00C813B3">
        <w:rPr>
          <w:b/>
        </w:rPr>
        <w:t>стративных барьеров, препятствующих женщинам в осуществлении сво</w:t>
      </w:r>
      <w:r w:rsidRPr="00C813B3">
        <w:rPr>
          <w:b/>
        </w:rPr>
        <w:t>е</w:t>
      </w:r>
      <w:r w:rsidRPr="00C813B3">
        <w:rPr>
          <w:b/>
        </w:rPr>
        <w:t xml:space="preserve">го конституционного права на владение землей. </w:t>
      </w:r>
    </w:p>
    <w:p w:rsidR="00C813B3" w:rsidRPr="003C13DF" w:rsidRDefault="00C813B3" w:rsidP="00C813B3">
      <w:pPr>
        <w:pStyle w:val="SingleTxt"/>
        <w:spacing w:after="0" w:line="120" w:lineRule="exact"/>
        <w:rPr>
          <w:sz w:val="10"/>
        </w:rPr>
      </w:pPr>
    </w:p>
    <w:p w:rsidR="00C813B3" w:rsidRPr="00A52F25" w:rsidRDefault="00C813B3" w:rsidP="00C813B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Женщины из числа беженцев и внутренне перемещенных лиц</w:t>
      </w:r>
    </w:p>
    <w:p w:rsidR="00C813B3" w:rsidRPr="003C13DF" w:rsidRDefault="00C813B3" w:rsidP="00C813B3">
      <w:pPr>
        <w:pStyle w:val="SingleTxt"/>
        <w:spacing w:after="0" w:line="120" w:lineRule="exact"/>
        <w:rPr>
          <w:sz w:val="10"/>
        </w:rPr>
      </w:pPr>
    </w:p>
    <w:p w:rsidR="00C813B3" w:rsidRPr="00E86AD8" w:rsidRDefault="00C813B3" w:rsidP="00C813B3">
      <w:pPr>
        <w:pStyle w:val="SingleTxt"/>
      </w:pPr>
      <w:r>
        <w:t>4</w:t>
      </w:r>
      <w:r w:rsidRPr="00A44631">
        <w:t>4</w:t>
      </w:r>
      <w:r>
        <w:t>.</w:t>
      </w:r>
      <w:r>
        <w:tab/>
        <w:t>Комитет отмечает, что из</w:t>
      </w:r>
      <w:r>
        <w:noBreakHyphen/>
        <w:t>за политической нестабильности и отсутствия безопасности в государстве-участнике в период, начиная с апреля 2015 года, более 50 000 человек стали внутренне перемещенными лицами, а 320 000 человек оставили страну в поисках убежища за рубежом, причем большинство из них – это женщины и дети. Комитет также отмечает, что в го</w:t>
      </w:r>
      <w:r>
        <w:t>с</w:t>
      </w:r>
      <w:r>
        <w:t>ударстве-участнике поселилось более 50 000 беженцев из соседних стран. Из полученных Комитетом сообщений следует, что женщины и девочки из числа местных переселенцев и перемещенных лиц из других стран находятся в сит</w:t>
      </w:r>
      <w:r>
        <w:t>у</w:t>
      </w:r>
      <w:r>
        <w:t>ации повышенного риска и подвергаются сексуальному насилию и эксплуат</w:t>
      </w:r>
      <w:r>
        <w:t>а</w:t>
      </w:r>
      <w:r>
        <w:t>ции. Комитет выражает озабоченность по поводу отсутствия превентивных мер со стороны государства-участника для обеспечения защиты от насил</w:t>
      </w:r>
      <w:r>
        <w:t>ь</w:t>
      </w:r>
      <w:r>
        <w:t>ственного перемещения, а также доступа для женщин и девочек из числа пер</w:t>
      </w:r>
      <w:r>
        <w:t>е</w:t>
      </w:r>
      <w:r>
        <w:t>мещенных лиц к основным услугам.</w:t>
      </w:r>
    </w:p>
    <w:p w:rsidR="00C813B3" w:rsidRPr="00C813B3" w:rsidRDefault="00C813B3" w:rsidP="00C813B3">
      <w:pPr>
        <w:pStyle w:val="SingleTxt"/>
      </w:pPr>
      <w:r>
        <w:t>4</w:t>
      </w:r>
      <w:r w:rsidRPr="00EE63F9">
        <w:t>5</w:t>
      </w:r>
      <w:r>
        <w:t>.</w:t>
      </w:r>
      <w:r>
        <w:tab/>
        <w:t>Комитет отмечает применимость Конвенции к каждому из этапов цикла перемещения, как это указано в его общей рекомендации № 30 (</w:t>
      </w:r>
      <w:r w:rsidRPr="00C813B3">
        <w:t>2013), и рек</w:t>
      </w:r>
      <w:r w:rsidRPr="00C813B3">
        <w:t>о</w:t>
      </w:r>
      <w:r w:rsidRPr="00C813B3">
        <w:t>мендует государству-участнику:</w:t>
      </w:r>
    </w:p>
    <w:p w:rsidR="00C813B3" w:rsidRPr="00C813B3" w:rsidRDefault="00C813B3" w:rsidP="00C813B3">
      <w:pPr>
        <w:pStyle w:val="SingleTxt"/>
        <w:rPr>
          <w:b/>
        </w:rPr>
      </w:pPr>
      <w:r>
        <w:rPr>
          <w:b/>
        </w:rPr>
        <w:tab/>
      </w:r>
      <w:r w:rsidRPr="00C813B3">
        <w:rPr>
          <w:b/>
        </w:rPr>
        <w:t>a)</w:t>
      </w:r>
      <w:r w:rsidRPr="00C813B3">
        <w:rPr>
          <w:b/>
        </w:rPr>
        <w:tab/>
        <w:t>обратить внимание на конкретные угрозы, которым подверг</w:t>
      </w:r>
      <w:r w:rsidRPr="00C813B3">
        <w:rPr>
          <w:b/>
        </w:rPr>
        <w:t>а</w:t>
      </w:r>
      <w:r w:rsidRPr="00C813B3">
        <w:rPr>
          <w:b/>
        </w:rPr>
        <w:t>ются различные группы беженцев и внутренне перемещенных лиц из чи</w:t>
      </w:r>
      <w:r w:rsidRPr="00C813B3">
        <w:rPr>
          <w:b/>
        </w:rPr>
        <w:t>с</w:t>
      </w:r>
      <w:r w:rsidRPr="00C813B3">
        <w:rPr>
          <w:b/>
        </w:rPr>
        <w:t>ла женщин и девочек, включая сельских женщин, пожилых женщин, вдов и женщин-инвалидов,</w:t>
      </w:r>
      <w:r>
        <w:rPr>
          <w:b/>
        </w:rPr>
        <w:t xml:space="preserve"> </w:t>
      </w:r>
      <w:r w:rsidRPr="00C813B3">
        <w:rPr>
          <w:b/>
        </w:rPr>
        <w:t>и особые потребности этих групп, испытывающих дискриминацию во</w:t>
      </w:r>
      <w:r>
        <w:rPr>
          <w:b/>
        </w:rPr>
        <w:t xml:space="preserve"> </w:t>
      </w:r>
      <w:r w:rsidRPr="00C813B3">
        <w:rPr>
          <w:b/>
        </w:rPr>
        <w:t>множественных</w:t>
      </w:r>
      <w:r>
        <w:rPr>
          <w:b/>
        </w:rPr>
        <w:t xml:space="preserve"> </w:t>
      </w:r>
      <w:r w:rsidRPr="00C813B3">
        <w:rPr>
          <w:b/>
        </w:rPr>
        <w:t>перекрестных формах;</w:t>
      </w:r>
    </w:p>
    <w:p w:rsidR="00C813B3" w:rsidRPr="00C813B3" w:rsidRDefault="00C813B3" w:rsidP="00C813B3">
      <w:pPr>
        <w:pStyle w:val="SingleTxt"/>
        <w:rPr>
          <w:b/>
        </w:rPr>
      </w:pPr>
      <w:r>
        <w:rPr>
          <w:b/>
        </w:rPr>
        <w:tab/>
      </w:r>
      <w:r w:rsidRPr="00C813B3">
        <w:rPr>
          <w:b/>
        </w:rPr>
        <w:t>b)</w:t>
      </w:r>
      <w:r w:rsidRPr="00C813B3">
        <w:rPr>
          <w:b/>
        </w:rPr>
        <w:tab/>
        <w:t>принять практические меры по недопущению ни в какой форме насилия в отношении женщин и девочек, включая сексуальное насилие и эксплуатацию, и обеспечить их защиту;</w:t>
      </w:r>
    </w:p>
    <w:p w:rsidR="00C813B3" w:rsidRPr="00C813B3" w:rsidRDefault="00C813B3" w:rsidP="00C813B3">
      <w:pPr>
        <w:pStyle w:val="SingleTxt"/>
        <w:rPr>
          <w:b/>
        </w:rPr>
      </w:pPr>
      <w:r>
        <w:rPr>
          <w:b/>
        </w:rPr>
        <w:tab/>
      </w:r>
      <w:r w:rsidRPr="00C813B3">
        <w:rPr>
          <w:b/>
        </w:rPr>
        <w:t>c)</w:t>
      </w:r>
      <w:r w:rsidRPr="00C813B3">
        <w:rPr>
          <w:b/>
        </w:rPr>
        <w:tab/>
        <w:t>обеспечить внедрение механизмов отчетности во всех ситуациях, связанных с перемещенными лицами, и предоставлять жертвам незаме</w:t>
      </w:r>
      <w:r w:rsidRPr="00C813B3">
        <w:rPr>
          <w:b/>
        </w:rPr>
        <w:t>д</w:t>
      </w:r>
      <w:r w:rsidRPr="00C813B3">
        <w:rPr>
          <w:b/>
        </w:rPr>
        <w:t>лительный доступ к медицинским услугам, в частности, услугам по охране сексуального и репродуктивного здоровья, включая качественную ак</w:t>
      </w:r>
      <w:r w:rsidRPr="00C813B3">
        <w:rPr>
          <w:b/>
        </w:rPr>
        <w:t>у</w:t>
      </w:r>
      <w:r w:rsidRPr="00C813B3">
        <w:rPr>
          <w:b/>
        </w:rPr>
        <w:t>шерскую помощь; и</w:t>
      </w:r>
    </w:p>
    <w:p w:rsidR="00C813B3" w:rsidRPr="00C813B3" w:rsidRDefault="00C813B3" w:rsidP="00C813B3">
      <w:pPr>
        <w:pStyle w:val="SingleTxt"/>
        <w:rPr>
          <w:b/>
        </w:rPr>
      </w:pPr>
      <w:r>
        <w:rPr>
          <w:b/>
        </w:rPr>
        <w:tab/>
      </w:r>
      <w:r w:rsidRPr="00C813B3">
        <w:rPr>
          <w:b/>
          <w:lang w:val="en-US"/>
        </w:rPr>
        <w:t>d</w:t>
      </w:r>
      <w:r w:rsidRPr="00C813B3">
        <w:rPr>
          <w:b/>
        </w:rPr>
        <w:t>)</w:t>
      </w:r>
      <w:r w:rsidRPr="00C813B3">
        <w:rPr>
          <w:b/>
        </w:rPr>
        <w:tab/>
        <w:t>создать статистическую базу данных о количестве внутренне п</w:t>
      </w:r>
      <w:r w:rsidRPr="00C813B3">
        <w:rPr>
          <w:b/>
        </w:rPr>
        <w:t>е</w:t>
      </w:r>
      <w:r w:rsidRPr="00C813B3">
        <w:rPr>
          <w:b/>
        </w:rPr>
        <w:t>ремещенных лиц, включающую дезагрегированные данные в разбивке по полу, возрасту, этнической принадлежности, а также данные об условиях проживания.</w:t>
      </w:r>
    </w:p>
    <w:p w:rsidR="00C813B3" w:rsidRPr="009100F1" w:rsidRDefault="00C813B3" w:rsidP="00C813B3">
      <w:pPr>
        <w:pStyle w:val="SingleTxt"/>
        <w:spacing w:after="0" w:line="120" w:lineRule="exact"/>
        <w:rPr>
          <w:sz w:val="10"/>
        </w:rPr>
      </w:pPr>
    </w:p>
    <w:p w:rsidR="00C813B3" w:rsidRPr="00A52F25" w:rsidRDefault="00C813B3" w:rsidP="00C813B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100F1">
        <w:tab/>
      </w:r>
      <w:r w:rsidRPr="009100F1">
        <w:tab/>
      </w:r>
      <w:r>
        <w:t>Женщины из групп, находящихся в неблагоприятном положении</w:t>
      </w:r>
    </w:p>
    <w:p w:rsidR="00C813B3" w:rsidRPr="009100F1" w:rsidRDefault="00C813B3" w:rsidP="00C813B3">
      <w:pPr>
        <w:pStyle w:val="SingleTxt"/>
        <w:spacing w:after="0" w:line="120" w:lineRule="exact"/>
        <w:rPr>
          <w:sz w:val="10"/>
        </w:rPr>
      </w:pPr>
    </w:p>
    <w:p w:rsidR="00C813B3" w:rsidRPr="00A52F25" w:rsidRDefault="00C813B3" w:rsidP="00C813B3">
      <w:pPr>
        <w:pStyle w:val="SingleTxt"/>
      </w:pPr>
      <w:r w:rsidRPr="009100F1">
        <w:t>46.</w:t>
      </w:r>
      <w:r w:rsidRPr="009100F1">
        <w:tab/>
      </w:r>
      <w:r>
        <w:t>Комитет выражает озабоченность по поводу:</w:t>
      </w:r>
    </w:p>
    <w:p w:rsidR="00C813B3" w:rsidRPr="00E86AD8" w:rsidRDefault="00C813B3" w:rsidP="00C813B3">
      <w:pPr>
        <w:pStyle w:val="SingleTxt"/>
      </w:pPr>
      <w:r>
        <w:tab/>
      </w:r>
      <w:r w:rsidRPr="00E86AD8">
        <w:t>a)</w:t>
      </w:r>
      <w:r w:rsidRPr="00E86AD8">
        <w:tab/>
      </w:r>
      <w:r>
        <w:t>отсутствия стратегического плана для поощрения социально-экономических прав женщин из групп, находящихся в неблагоприятном пол</w:t>
      </w:r>
      <w:r>
        <w:t>о</w:t>
      </w:r>
      <w:r>
        <w:t>жении в государстве-участнике, включая женщин-инвалидов, женщин, отн</w:t>
      </w:r>
      <w:r>
        <w:t>о</w:t>
      </w:r>
      <w:r>
        <w:t>сящихся к народу батва, и женщин-альбиносов, а также необходимой социал</w:t>
      </w:r>
      <w:r>
        <w:t>ь</w:t>
      </w:r>
      <w:r>
        <w:t xml:space="preserve">ной защиты, специально ориентированной на потребности таких групп; </w:t>
      </w:r>
    </w:p>
    <w:p w:rsidR="00C813B3" w:rsidRPr="00E86AD8" w:rsidRDefault="00C813B3" w:rsidP="00C813B3">
      <w:pPr>
        <w:pStyle w:val="SingleTxt"/>
      </w:pPr>
      <w:r>
        <w:tab/>
      </w:r>
      <w:r w:rsidRPr="00E86AD8">
        <w:t>b)</w:t>
      </w:r>
      <w:r w:rsidRPr="00E86AD8">
        <w:tab/>
      </w:r>
      <w:r>
        <w:t>того обстоятельства, что жертвами дискриминации в государстве-участнике являются вдовы, матери-одиночки и престарелые женщины; и</w:t>
      </w:r>
    </w:p>
    <w:p w:rsidR="00C813B3" w:rsidRPr="00A52F25" w:rsidRDefault="00C813B3" w:rsidP="00C813B3">
      <w:pPr>
        <w:pStyle w:val="SingleTxt"/>
      </w:pPr>
      <w:r>
        <w:lastRenderedPageBreak/>
        <w:tab/>
      </w:r>
      <w:r w:rsidRPr="00E86AD8">
        <w:t>c)</w:t>
      </w:r>
      <w:r w:rsidRPr="00E86AD8">
        <w:tab/>
      </w:r>
      <w:r>
        <w:t>усугубления изоляции, крайней нищеты и уязвимости к гендерному насилию и сексуальной эксплуатации в результате существования физических и социальных барьеров, в том числе жестокой стигматизации и дискримин</w:t>
      </w:r>
      <w:r>
        <w:t>а</w:t>
      </w:r>
      <w:r>
        <w:t>ции, с которыми женщины сталкиваются во всех областях, охватываемых Ко</w:t>
      </w:r>
      <w:r>
        <w:t>н</w:t>
      </w:r>
      <w:r>
        <w:t>венцией.</w:t>
      </w:r>
    </w:p>
    <w:p w:rsidR="00C813B3" w:rsidRPr="009100F1" w:rsidRDefault="00C813B3" w:rsidP="00C813B3">
      <w:pPr>
        <w:pStyle w:val="SingleTxt"/>
        <w:spacing w:after="0" w:line="120" w:lineRule="exact"/>
        <w:ind w:left="1264" w:right="1264"/>
        <w:rPr>
          <w:sz w:val="10"/>
        </w:rPr>
      </w:pPr>
    </w:p>
    <w:p w:rsidR="00C813B3" w:rsidRPr="00C813B3" w:rsidRDefault="00C813B3" w:rsidP="00C813B3">
      <w:pPr>
        <w:pStyle w:val="SingleTxt"/>
        <w:rPr>
          <w:b/>
        </w:rPr>
      </w:pPr>
      <w:r w:rsidRPr="00EA4F03">
        <w:t>47</w:t>
      </w:r>
      <w:r w:rsidRPr="00C813B3">
        <w:rPr>
          <w:b/>
        </w:rPr>
        <w:t>.</w:t>
      </w:r>
      <w:r w:rsidRPr="00C813B3">
        <w:rPr>
          <w:b/>
        </w:rPr>
        <w:tab/>
        <w:t>Комитет рекомендует государству-участнику:</w:t>
      </w:r>
    </w:p>
    <w:p w:rsidR="00C813B3" w:rsidRPr="00C813B3" w:rsidRDefault="00C813B3" w:rsidP="00C813B3">
      <w:pPr>
        <w:pStyle w:val="SingleTxt"/>
        <w:rPr>
          <w:b/>
        </w:rPr>
      </w:pPr>
      <w:r>
        <w:rPr>
          <w:b/>
        </w:rPr>
        <w:tab/>
      </w:r>
      <w:r w:rsidRPr="00C813B3">
        <w:rPr>
          <w:b/>
        </w:rPr>
        <w:t>a)</w:t>
      </w:r>
      <w:r w:rsidRPr="00C813B3">
        <w:rPr>
          <w:b/>
        </w:rPr>
        <w:tab/>
        <w:t>принять всеобъемлющий закон о социальной защите инвалидов,</w:t>
      </w:r>
      <w:r>
        <w:rPr>
          <w:b/>
        </w:rPr>
        <w:t xml:space="preserve"> </w:t>
      </w:r>
      <w:r w:rsidRPr="00C813B3">
        <w:rPr>
          <w:b/>
        </w:rPr>
        <w:t>представителей народа батва и альбиносов и создать механизм по контр</w:t>
      </w:r>
      <w:r w:rsidRPr="00C813B3">
        <w:rPr>
          <w:b/>
        </w:rPr>
        <w:t>о</w:t>
      </w:r>
      <w:r w:rsidRPr="00C813B3">
        <w:rPr>
          <w:b/>
        </w:rPr>
        <w:t>лю за исполнением этого закона, обеспечивая надлежащее наказание в</w:t>
      </w:r>
      <w:r w:rsidRPr="00C813B3">
        <w:rPr>
          <w:b/>
        </w:rPr>
        <w:t>и</w:t>
      </w:r>
      <w:r w:rsidRPr="00C813B3">
        <w:rPr>
          <w:b/>
        </w:rPr>
        <w:t>новных в дискриминации и гендерном насилии и предоставление жертвам соответствующей компенсации;</w:t>
      </w:r>
    </w:p>
    <w:p w:rsidR="00C813B3" w:rsidRPr="00C813B3" w:rsidRDefault="00C813B3" w:rsidP="00C813B3">
      <w:pPr>
        <w:pStyle w:val="SingleTxt"/>
        <w:rPr>
          <w:b/>
        </w:rPr>
      </w:pPr>
      <w:r>
        <w:rPr>
          <w:b/>
        </w:rPr>
        <w:tab/>
      </w:r>
      <w:r w:rsidRPr="00C813B3">
        <w:rPr>
          <w:b/>
        </w:rPr>
        <w:t>b)</w:t>
      </w:r>
      <w:r w:rsidRPr="00C813B3">
        <w:rPr>
          <w:b/>
        </w:rPr>
        <w:tab/>
        <w:t>провести перепись с целью определения количества инвалидов, представителей народа батва и альбиносов в государстве-участнике с ра</w:t>
      </w:r>
      <w:r w:rsidRPr="00C813B3">
        <w:rPr>
          <w:b/>
        </w:rPr>
        <w:t>з</w:t>
      </w:r>
      <w:r w:rsidRPr="00C813B3">
        <w:rPr>
          <w:b/>
        </w:rPr>
        <w:t>бивкой по полу, возрасту и районам проживания; и</w:t>
      </w:r>
    </w:p>
    <w:p w:rsidR="00C813B3" w:rsidRPr="00C813B3" w:rsidRDefault="00C813B3" w:rsidP="00C813B3">
      <w:pPr>
        <w:pStyle w:val="SingleTxt"/>
        <w:rPr>
          <w:b/>
        </w:rPr>
      </w:pPr>
      <w:r>
        <w:rPr>
          <w:b/>
        </w:rPr>
        <w:tab/>
      </w:r>
      <w:r w:rsidRPr="00C813B3">
        <w:rPr>
          <w:b/>
        </w:rPr>
        <w:t>c)</w:t>
      </w:r>
      <w:r w:rsidRPr="00C813B3">
        <w:rPr>
          <w:b/>
        </w:rPr>
        <w:tab/>
        <w:t>обеспечить, чтобы находящиеся в неблагоприятном положении женщины стали бенефициарами специальных мер в том, что касается д</w:t>
      </w:r>
      <w:r w:rsidRPr="00C813B3">
        <w:rPr>
          <w:b/>
        </w:rPr>
        <w:t>о</w:t>
      </w:r>
      <w:r w:rsidRPr="00C813B3">
        <w:rPr>
          <w:b/>
        </w:rPr>
        <w:t>ступа к правосудию, политической и общественной жизни, образованию, трудоустройству и медицинской помощи, включая охрану сексуального и репродуктивного здоровья.</w:t>
      </w:r>
    </w:p>
    <w:p w:rsidR="00C813B3" w:rsidRPr="00A9327E" w:rsidRDefault="00C813B3" w:rsidP="00C813B3">
      <w:pPr>
        <w:pStyle w:val="SingleTxt"/>
        <w:spacing w:after="0" w:line="120" w:lineRule="exact"/>
        <w:rPr>
          <w:sz w:val="10"/>
        </w:rPr>
      </w:pPr>
    </w:p>
    <w:p w:rsidR="00C813B3" w:rsidRPr="00A9327E" w:rsidRDefault="00C813B3" w:rsidP="00C813B3">
      <w:pPr>
        <w:pStyle w:val="H23"/>
        <w:keepNext w:val="0"/>
        <w:keepLines w:val="0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4" w:right="1260" w:hanging="1267"/>
      </w:pPr>
      <w:r w:rsidRPr="00A9327E">
        <w:tab/>
      </w:r>
      <w:r w:rsidRPr="00A9327E">
        <w:tab/>
      </w:r>
      <w:r>
        <w:t>Женщины в тюрьмах</w:t>
      </w:r>
    </w:p>
    <w:p w:rsidR="00C813B3" w:rsidRPr="00A9327E" w:rsidRDefault="00C813B3" w:rsidP="00C813B3">
      <w:pPr>
        <w:pStyle w:val="SingleTxt"/>
        <w:spacing w:after="0" w:line="120" w:lineRule="exact"/>
        <w:ind w:left="1264"/>
        <w:rPr>
          <w:sz w:val="10"/>
        </w:rPr>
      </w:pPr>
    </w:p>
    <w:p w:rsidR="00C813B3" w:rsidRPr="00A52F25" w:rsidRDefault="00C813B3" w:rsidP="00C813B3">
      <w:pPr>
        <w:pStyle w:val="SingleTxt"/>
        <w:ind w:left="1264" w:right="1264"/>
      </w:pPr>
      <w:r>
        <w:t>4</w:t>
      </w:r>
      <w:r w:rsidRPr="00EE63F9">
        <w:t>8</w:t>
      </w:r>
      <w:r>
        <w:t>.</w:t>
      </w:r>
      <w:r>
        <w:tab/>
        <w:t>Комитет с озабоченностью отмечает, что 45% женщин-заключенных с</w:t>
      </w:r>
      <w:r>
        <w:t>о</w:t>
      </w:r>
      <w:r>
        <w:t>держится в тюрьмах в ожидании начала суда, что свидетельствует о неэффе</w:t>
      </w:r>
      <w:r>
        <w:t>к</w:t>
      </w:r>
      <w:r>
        <w:t>тивности системы уголовного правосудия. Он также с озабоченностью отмеч</w:t>
      </w:r>
      <w:r>
        <w:t>а</w:t>
      </w:r>
      <w:r>
        <w:t>ет условия содержания женщин в местах лишения свободы, включая перепо</w:t>
      </w:r>
      <w:r>
        <w:t>л</w:t>
      </w:r>
      <w:r>
        <w:t>ненность тюрем, содержание без четкого отделения от мужчин и от уже осу</w:t>
      </w:r>
      <w:r>
        <w:t>ж</w:t>
      </w:r>
      <w:r>
        <w:t>денных заключенных, а также плохие питание и медицинский уход. Комитет также беспокоит наличие значительного числа женщин, находящихся в закл</w:t>
      </w:r>
      <w:r>
        <w:t>ю</w:t>
      </w:r>
      <w:r>
        <w:t>чении вместе с их грудными и малолетними детьми, и отсутствие какой-либо социальной помощи и защиты в интересах детей, оказавшихся без матери в р</w:t>
      </w:r>
      <w:r>
        <w:t>е</w:t>
      </w:r>
      <w:r>
        <w:t>зультате ее заключения в тюрьму.</w:t>
      </w:r>
    </w:p>
    <w:p w:rsidR="00C813B3" w:rsidRPr="003C13DF" w:rsidRDefault="00C813B3" w:rsidP="00C813B3">
      <w:pPr>
        <w:pStyle w:val="SingleTxt"/>
        <w:spacing w:after="0" w:line="120" w:lineRule="exact"/>
        <w:ind w:left="1264"/>
        <w:rPr>
          <w:sz w:val="10"/>
        </w:rPr>
      </w:pPr>
    </w:p>
    <w:p w:rsidR="00C813B3" w:rsidRDefault="00C813B3" w:rsidP="00C813B3">
      <w:pPr>
        <w:pStyle w:val="SingleTxt"/>
        <w:ind w:left="1264"/>
        <w:rPr>
          <w:b/>
        </w:rPr>
      </w:pPr>
      <w:r w:rsidRPr="002D7E5C">
        <w:t>4</w:t>
      </w:r>
      <w:r w:rsidRPr="00EE63F9">
        <w:t>9</w:t>
      </w:r>
      <w:r w:rsidRPr="002D7E5C">
        <w:t>.</w:t>
      </w:r>
      <w:r w:rsidRPr="00ED517C">
        <w:rPr>
          <w:b/>
        </w:rPr>
        <w:tab/>
      </w:r>
      <w:r>
        <w:rPr>
          <w:b/>
        </w:rPr>
        <w:t>Комитет рекомендует государству-участнику:</w:t>
      </w:r>
    </w:p>
    <w:p w:rsidR="00C813B3" w:rsidRPr="00C813B3" w:rsidRDefault="00C813B3" w:rsidP="00C813B3">
      <w:pPr>
        <w:pStyle w:val="SingleTxt"/>
        <w:rPr>
          <w:b/>
        </w:rPr>
      </w:pPr>
      <w:r>
        <w:rPr>
          <w:b/>
        </w:rPr>
        <w:tab/>
      </w:r>
      <w:r w:rsidRPr="00C813B3">
        <w:rPr>
          <w:b/>
        </w:rPr>
        <w:t>a)</w:t>
      </w:r>
      <w:r w:rsidRPr="00C813B3">
        <w:rPr>
          <w:b/>
        </w:rPr>
        <w:tab/>
        <w:t>безотлагательно обратить внимание на чрезмерную продолж</w:t>
      </w:r>
      <w:r w:rsidRPr="00C813B3">
        <w:rPr>
          <w:b/>
        </w:rPr>
        <w:t>и</w:t>
      </w:r>
      <w:r w:rsidRPr="00C813B3">
        <w:rPr>
          <w:b/>
        </w:rPr>
        <w:t>тельность сроков содержания под стражей до суда и немедленно освоб</w:t>
      </w:r>
      <w:r w:rsidRPr="00C813B3">
        <w:rPr>
          <w:b/>
        </w:rPr>
        <w:t>о</w:t>
      </w:r>
      <w:r w:rsidRPr="00C813B3">
        <w:rPr>
          <w:b/>
        </w:rPr>
        <w:t>дить женщин, осужденных</w:t>
      </w:r>
      <w:r>
        <w:rPr>
          <w:b/>
        </w:rPr>
        <w:t xml:space="preserve"> </w:t>
      </w:r>
      <w:r w:rsidRPr="00C813B3">
        <w:rPr>
          <w:b/>
        </w:rPr>
        <w:t>за мелкие</w:t>
      </w:r>
      <w:r>
        <w:rPr>
          <w:b/>
        </w:rPr>
        <w:t xml:space="preserve"> </w:t>
      </w:r>
      <w:r w:rsidRPr="00C813B3">
        <w:rPr>
          <w:b/>
        </w:rPr>
        <w:t>преступления; и</w:t>
      </w:r>
    </w:p>
    <w:p w:rsidR="00C813B3" w:rsidRPr="00C813B3" w:rsidRDefault="00C813B3" w:rsidP="00C813B3">
      <w:pPr>
        <w:pStyle w:val="SingleTxt"/>
        <w:rPr>
          <w:b/>
        </w:rPr>
      </w:pPr>
      <w:r>
        <w:rPr>
          <w:b/>
        </w:rPr>
        <w:tab/>
      </w:r>
      <w:r w:rsidRPr="00C813B3">
        <w:rPr>
          <w:b/>
        </w:rPr>
        <w:t>b)</w:t>
      </w:r>
      <w:r w:rsidRPr="00C813B3">
        <w:rPr>
          <w:b/>
        </w:rPr>
        <w:tab/>
        <w:t>выполнять Правила Организации Объединенных Наций, кас</w:t>
      </w:r>
      <w:r w:rsidRPr="00C813B3">
        <w:rPr>
          <w:b/>
        </w:rPr>
        <w:t>а</w:t>
      </w:r>
      <w:r w:rsidRPr="00C813B3">
        <w:rPr>
          <w:b/>
        </w:rPr>
        <w:t>ющиеся обращения с женщинами-заключенными и мер наказания для женщин-правонарушителей, не связанных с лишением свободы ("Бан</w:t>
      </w:r>
      <w:r w:rsidRPr="00C813B3">
        <w:rPr>
          <w:b/>
        </w:rPr>
        <w:t>г</w:t>
      </w:r>
      <w:r w:rsidRPr="00C813B3">
        <w:rPr>
          <w:b/>
        </w:rPr>
        <w:t>кокские правила"), гарантировать в заключении раздельное содержание женщин и мужчин, использовать в женских тюрьмах</w:t>
      </w:r>
      <w:r>
        <w:rPr>
          <w:b/>
        </w:rPr>
        <w:t xml:space="preserve"> </w:t>
      </w:r>
      <w:r w:rsidRPr="00C813B3">
        <w:rPr>
          <w:b/>
        </w:rPr>
        <w:t>надзирателей же</w:t>
      </w:r>
      <w:r w:rsidRPr="00C813B3">
        <w:rPr>
          <w:b/>
        </w:rPr>
        <w:t>н</w:t>
      </w:r>
      <w:r w:rsidRPr="00C813B3">
        <w:rPr>
          <w:b/>
        </w:rPr>
        <w:t>ского пола и обеспечивать надлежащую медицинскую инфраструктуру и услуги и соответствующую врачебную помощь, особенно для беременных женщин и женщин-заключенных с детьми.</w:t>
      </w:r>
    </w:p>
    <w:p w:rsidR="00C813B3" w:rsidRPr="00C813B3" w:rsidRDefault="00C813B3" w:rsidP="00C813B3">
      <w:pPr>
        <w:pStyle w:val="SingleTxt"/>
        <w:rPr>
          <w:b/>
          <w:sz w:val="10"/>
        </w:rPr>
      </w:pPr>
    </w:p>
    <w:p w:rsidR="00C813B3" w:rsidRPr="00B41862" w:rsidRDefault="00C813B3" w:rsidP="00C813B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4" w:right="1260" w:hanging="1267"/>
      </w:pPr>
      <w:r>
        <w:lastRenderedPageBreak/>
        <w:tab/>
      </w:r>
      <w:r>
        <w:tab/>
        <w:t>Брак и семейная жизнь</w:t>
      </w:r>
    </w:p>
    <w:p w:rsidR="00C813B3" w:rsidRPr="003C13DF" w:rsidRDefault="00C813B3" w:rsidP="00C813B3">
      <w:pPr>
        <w:pStyle w:val="SingleTxt"/>
        <w:keepNext/>
        <w:keepLines/>
        <w:spacing w:after="0" w:line="120" w:lineRule="exact"/>
        <w:rPr>
          <w:sz w:val="10"/>
        </w:rPr>
      </w:pPr>
    </w:p>
    <w:p w:rsidR="00C813B3" w:rsidRPr="00A52F25" w:rsidRDefault="00C813B3" w:rsidP="00C813B3">
      <w:pPr>
        <w:pStyle w:val="SingleTxt"/>
        <w:keepNext/>
        <w:keepLines/>
      </w:pPr>
      <w:r w:rsidRPr="0092383F">
        <w:t>50</w:t>
      </w:r>
      <w:r>
        <w:t>.</w:t>
      </w:r>
      <w:r>
        <w:tab/>
        <w:t>Комитет с озабоченностью отмечает факт невыполнения вынесенных им в 2001 году (</w:t>
      </w:r>
      <w:r>
        <w:rPr>
          <w:lang w:val="en-US"/>
        </w:rPr>
        <w:t>A</w:t>
      </w:r>
      <w:r w:rsidRPr="00AD6705">
        <w:t>/56/38</w:t>
      </w:r>
      <w:r>
        <w:t>, пункт 56) и в 2008 году (</w:t>
      </w:r>
      <w:r w:rsidRPr="0007558A">
        <w:rPr>
          <w:lang w:val="en-US"/>
        </w:rPr>
        <w:t>CEDAW</w:t>
      </w:r>
      <w:r w:rsidRPr="00A52F25">
        <w:t>/</w:t>
      </w:r>
      <w:r w:rsidRPr="0007558A">
        <w:rPr>
          <w:lang w:val="en-US"/>
        </w:rPr>
        <w:t>C</w:t>
      </w:r>
      <w:r w:rsidRPr="00A52F25">
        <w:t>/</w:t>
      </w:r>
      <w:r w:rsidRPr="0007558A">
        <w:rPr>
          <w:lang w:val="en-US"/>
        </w:rPr>
        <w:t>BDI</w:t>
      </w:r>
      <w:r w:rsidRPr="00A52F25">
        <w:t>/</w:t>
      </w:r>
      <w:r w:rsidRPr="0007558A">
        <w:rPr>
          <w:lang w:val="en-US"/>
        </w:rPr>
        <w:t>CO</w:t>
      </w:r>
      <w:r w:rsidRPr="00A52F25">
        <w:t xml:space="preserve">/4, </w:t>
      </w:r>
      <w:r w:rsidRPr="0007558A">
        <w:t>пункт</w:t>
      </w:r>
      <w:r>
        <w:rPr>
          <w:lang w:val="en-US"/>
        </w:rPr>
        <w:t> </w:t>
      </w:r>
      <w:r>
        <w:t>12</w:t>
      </w:r>
      <w:r w:rsidRPr="00A52F25">
        <w:t>)</w:t>
      </w:r>
      <w:r>
        <w:t xml:space="preserve"> предыдущих рекомендаций о пересмотре в приоритетном порядке Гражданск</w:t>
      </w:r>
      <w:r>
        <w:t>о</w:t>
      </w:r>
      <w:r>
        <w:t>го и семейного кодекса, предоставлении одинаковых прав обоим супругам в вопросах, касающихся владения имуществом, его приобретения, управления им и его использования и продажи, а также о прекращении дискриминации и установлении единого для обоих полов минимального возраста для вступления в брак. Комитет также отмечает, что пока не завершена разработка проекта з</w:t>
      </w:r>
      <w:r>
        <w:t>а</w:t>
      </w:r>
      <w:r>
        <w:t>кона о наследовании, имущественных отношениях в браке и безвозмездном распоряжении имуществом, начатая в 2009 году, все эти вопросы продолжают регулироваться в соответствии с обычным правом, в результате чего не собл</w:t>
      </w:r>
      <w:r>
        <w:t>ю</w:t>
      </w:r>
      <w:r>
        <w:t>даются права женщин по статьям 13, 14,15 и 16 Конвенции. Комитет наряду с этим обеспокоен отсутствием нормативной базы, регулирующей неформал</w:t>
      </w:r>
      <w:r>
        <w:t>ь</w:t>
      </w:r>
      <w:r>
        <w:t>ные браки и обеспечивающей экономическое равенство женщин и мужчин, в частности, при их расторжении.</w:t>
      </w:r>
    </w:p>
    <w:p w:rsidR="00C813B3" w:rsidRPr="003C13DF" w:rsidRDefault="00C813B3" w:rsidP="00C813B3">
      <w:pPr>
        <w:pStyle w:val="SingleTxt"/>
        <w:spacing w:after="0" w:line="120" w:lineRule="exact"/>
        <w:rPr>
          <w:sz w:val="10"/>
        </w:rPr>
      </w:pPr>
    </w:p>
    <w:p w:rsidR="00C813B3" w:rsidRDefault="00C813B3" w:rsidP="00C813B3">
      <w:pPr>
        <w:pStyle w:val="SingleTxt"/>
        <w:rPr>
          <w:b/>
        </w:rPr>
      </w:pPr>
      <w:r>
        <w:t>5</w:t>
      </w:r>
      <w:r w:rsidRPr="0092383F">
        <w:t>1</w:t>
      </w:r>
      <w:r>
        <w:t>.</w:t>
      </w:r>
      <w:r>
        <w:tab/>
      </w:r>
      <w:r w:rsidRPr="00B0744D">
        <w:rPr>
          <w:b/>
        </w:rPr>
        <w:t>Ссылая</w:t>
      </w:r>
      <w:r>
        <w:rPr>
          <w:b/>
        </w:rPr>
        <w:t>сь на свои общие рекомендации № 21 (1994), о равенстве в браке и семейных отношениях, и № 29 (2013), об экономических после</w:t>
      </w:r>
      <w:r>
        <w:rPr>
          <w:b/>
        </w:rPr>
        <w:t>д</w:t>
      </w:r>
      <w:r>
        <w:rPr>
          <w:b/>
        </w:rPr>
        <w:t>ствиях брака и семейных отношениях и их расторжении, а также на свою совместную общую рекомендацию № 31/общую рекомендацию № 18 Ком</w:t>
      </w:r>
      <w:r>
        <w:rPr>
          <w:b/>
        </w:rPr>
        <w:t>и</w:t>
      </w:r>
      <w:r>
        <w:rPr>
          <w:b/>
        </w:rPr>
        <w:t>тета по правам ребенка (2014) о пагубной практике, рекомендует госуда</w:t>
      </w:r>
      <w:r>
        <w:rPr>
          <w:b/>
        </w:rPr>
        <w:t>р</w:t>
      </w:r>
      <w:r>
        <w:rPr>
          <w:b/>
        </w:rPr>
        <w:t xml:space="preserve">ству-участнику: </w:t>
      </w:r>
    </w:p>
    <w:p w:rsidR="00C813B3" w:rsidRPr="00C813B3" w:rsidRDefault="00C813B3" w:rsidP="00C813B3">
      <w:pPr>
        <w:pStyle w:val="SingleTxt"/>
        <w:rPr>
          <w:b/>
        </w:rPr>
      </w:pPr>
      <w:r>
        <w:rPr>
          <w:b/>
        </w:rPr>
        <w:tab/>
      </w:r>
      <w:r w:rsidRPr="00C813B3">
        <w:rPr>
          <w:b/>
        </w:rPr>
        <w:t>a)</w:t>
      </w:r>
      <w:r w:rsidRPr="00C813B3">
        <w:rPr>
          <w:b/>
        </w:rPr>
        <w:tab/>
        <w:t>в неотложном порядке завершить разработку и принять проект пересмотренного Гражданского и семейного кодекса, а также проект зак</w:t>
      </w:r>
      <w:r w:rsidRPr="00C813B3">
        <w:rPr>
          <w:b/>
        </w:rPr>
        <w:t>о</w:t>
      </w:r>
      <w:r w:rsidRPr="00C813B3">
        <w:rPr>
          <w:b/>
        </w:rPr>
        <w:t>на о наследовании, имущественных отношениях в браке и безвозмездном распоряжении имуществом в соответствии с рекомендациями, принятыми с согласием государством-участником в ходе Универсального периодич</w:t>
      </w:r>
      <w:r w:rsidRPr="00C813B3">
        <w:rPr>
          <w:b/>
        </w:rPr>
        <w:t>е</w:t>
      </w:r>
      <w:r w:rsidRPr="00C813B3">
        <w:rPr>
          <w:b/>
        </w:rPr>
        <w:t>ского обзора в 2013 году (</w:t>
      </w:r>
      <w:r w:rsidRPr="00C813B3">
        <w:rPr>
          <w:b/>
          <w:lang w:val="en-US"/>
        </w:rPr>
        <w:t>A</w:t>
      </w:r>
      <w:r w:rsidRPr="00C813B3">
        <w:rPr>
          <w:b/>
        </w:rPr>
        <w:t>/</w:t>
      </w:r>
      <w:r w:rsidRPr="00C813B3">
        <w:rPr>
          <w:b/>
          <w:lang w:val="en-US"/>
        </w:rPr>
        <w:t>HRC</w:t>
      </w:r>
      <w:r w:rsidRPr="00C813B3">
        <w:rPr>
          <w:b/>
        </w:rPr>
        <w:t>/23/2, пункт 515);</w:t>
      </w:r>
    </w:p>
    <w:p w:rsidR="00C813B3" w:rsidRPr="00C813B3" w:rsidRDefault="00C813B3" w:rsidP="00C813B3">
      <w:pPr>
        <w:pStyle w:val="SingleTxt"/>
        <w:rPr>
          <w:b/>
        </w:rPr>
      </w:pPr>
      <w:r>
        <w:rPr>
          <w:b/>
        </w:rPr>
        <w:tab/>
      </w:r>
      <w:r w:rsidRPr="00C813B3">
        <w:rPr>
          <w:b/>
        </w:rPr>
        <w:t>b)</w:t>
      </w:r>
      <w:r w:rsidRPr="00C813B3">
        <w:rPr>
          <w:b/>
        </w:rPr>
        <w:tab/>
        <w:t>внедрить механизмы мониторинга для контроля за эффективн</w:t>
      </w:r>
      <w:r w:rsidRPr="00C813B3">
        <w:rPr>
          <w:b/>
        </w:rPr>
        <w:t>о</w:t>
      </w:r>
      <w:r w:rsidRPr="00C813B3">
        <w:rPr>
          <w:b/>
        </w:rPr>
        <w:t>стью их осуществления, особенно в сельских районах; и</w:t>
      </w:r>
    </w:p>
    <w:p w:rsidR="00C813B3" w:rsidRPr="00C813B3" w:rsidRDefault="00C813B3" w:rsidP="00C813B3">
      <w:pPr>
        <w:pStyle w:val="SingleTxt"/>
        <w:rPr>
          <w:b/>
        </w:rPr>
      </w:pPr>
      <w:r>
        <w:rPr>
          <w:b/>
        </w:rPr>
        <w:tab/>
      </w:r>
      <w:r w:rsidRPr="00C813B3">
        <w:rPr>
          <w:b/>
        </w:rPr>
        <w:t>c)</w:t>
      </w:r>
      <w:r w:rsidRPr="00C813B3">
        <w:rPr>
          <w:b/>
        </w:rPr>
        <w:tab/>
        <w:t>ускорить разработку и принятия законодательства, регулиру</w:t>
      </w:r>
      <w:r w:rsidRPr="00C813B3">
        <w:rPr>
          <w:b/>
        </w:rPr>
        <w:t>ю</w:t>
      </w:r>
      <w:r w:rsidRPr="00C813B3">
        <w:rPr>
          <w:b/>
        </w:rPr>
        <w:t>щего экономические аспекты неформальных браков.</w:t>
      </w:r>
    </w:p>
    <w:p w:rsidR="00C813B3" w:rsidRPr="00A9327E" w:rsidRDefault="00C813B3" w:rsidP="00C813B3">
      <w:pPr>
        <w:pStyle w:val="SingleTxt"/>
        <w:spacing w:after="0" w:line="120" w:lineRule="exact"/>
        <w:rPr>
          <w:sz w:val="10"/>
        </w:rPr>
      </w:pPr>
    </w:p>
    <w:p w:rsidR="00C813B3" w:rsidRPr="00A9327E" w:rsidRDefault="00C813B3" w:rsidP="00C813B3">
      <w:pPr>
        <w:pStyle w:val="H23"/>
        <w:keepNext w:val="0"/>
        <w:keepLines w:val="0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4" w:right="1260" w:hanging="1267"/>
      </w:pPr>
      <w:r w:rsidRPr="00A9327E">
        <w:tab/>
      </w:r>
      <w:r w:rsidRPr="00A9327E">
        <w:tab/>
      </w:r>
      <w:r>
        <w:t>Сбор и анализ данных</w:t>
      </w:r>
    </w:p>
    <w:p w:rsidR="00C813B3" w:rsidRPr="00A9327E" w:rsidRDefault="00C813B3" w:rsidP="00C813B3">
      <w:pPr>
        <w:pStyle w:val="SingleTxt"/>
        <w:spacing w:after="0" w:line="120" w:lineRule="exact"/>
        <w:ind w:left="1264"/>
        <w:rPr>
          <w:sz w:val="10"/>
        </w:rPr>
      </w:pPr>
    </w:p>
    <w:p w:rsidR="00C813B3" w:rsidRDefault="00C813B3" w:rsidP="00C813B3">
      <w:pPr>
        <w:pStyle w:val="SingleTxt"/>
      </w:pPr>
      <w:r>
        <w:t>5</w:t>
      </w:r>
      <w:r w:rsidRPr="0092383F">
        <w:t>2</w:t>
      </w:r>
      <w:r>
        <w:t>.</w:t>
      </w:r>
      <w:r>
        <w:tab/>
      </w:r>
      <w:r>
        <w:rPr>
          <w:b/>
        </w:rPr>
        <w:t>Комитет рекомендует государству-участнику улучшить сбор, анализ и распространение всеобъемлющих данных с их разбивкой по полу, возра</w:t>
      </w:r>
      <w:r>
        <w:rPr>
          <w:b/>
        </w:rPr>
        <w:t>с</w:t>
      </w:r>
      <w:r>
        <w:rPr>
          <w:b/>
        </w:rPr>
        <w:t>ту, инвалидности, этнической принадлежности, месту проживания и соц</w:t>
      </w:r>
      <w:r>
        <w:rPr>
          <w:b/>
        </w:rPr>
        <w:t>и</w:t>
      </w:r>
      <w:r>
        <w:rPr>
          <w:b/>
        </w:rPr>
        <w:t>ально-экономическому статусу, и более активно использовать поддающи</w:t>
      </w:r>
      <w:r>
        <w:rPr>
          <w:b/>
        </w:rPr>
        <w:t>е</w:t>
      </w:r>
      <w:r>
        <w:rPr>
          <w:b/>
        </w:rPr>
        <w:t>ся анализу показатели для оценки тенденций в положении женщин и пр</w:t>
      </w:r>
      <w:r>
        <w:rPr>
          <w:b/>
        </w:rPr>
        <w:t>о</w:t>
      </w:r>
      <w:r>
        <w:rPr>
          <w:b/>
        </w:rPr>
        <w:t>гресса в достижении ими реального равенства во всех областях, охватыв</w:t>
      </w:r>
      <w:r>
        <w:rPr>
          <w:b/>
        </w:rPr>
        <w:t>а</w:t>
      </w:r>
      <w:r>
        <w:rPr>
          <w:b/>
        </w:rPr>
        <w:t>емых Конвенцией.</w:t>
      </w:r>
    </w:p>
    <w:p w:rsidR="00C813B3" w:rsidRPr="00A9327E" w:rsidRDefault="00C813B3" w:rsidP="00C813B3">
      <w:pPr>
        <w:pStyle w:val="SingleTxt"/>
        <w:spacing w:after="0" w:line="120" w:lineRule="exact"/>
        <w:rPr>
          <w:sz w:val="10"/>
        </w:rPr>
      </w:pPr>
    </w:p>
    <w:p w:rsidR="00C813B3" w:rsidRDefault="00C813B3">
      <w:pPr>
        <w:spacing w:after="200" w:line="276" w:lineRule="auto"/>
        <w:rPr>
          <w:b/>
          <w:spacing w:val="2"/>
        </w:rPr>
      </w:pPr>
      <w:r>
        <w:br w:type="page"/>
      </w:r>
    </w:p>
    <w:p w:rsidR="00C813B3" w:rsidRPr="00A9327E" w:rsidRDefault="00C813B3" w:rsidP="00C813B3">
      <w:pPr>
        <w:pStyle w:val="H23"/>
        <w:keepNext w:val="0"/>
        <w:keepLines w:val="0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4" w:right="1260" w:hanging="1267"/>
      </w:pPr>
      <w:r w:rsidRPr="00A9327E">
        <w:lastRenderedPageBreak/>
        <w:tab/>
      </w:r>
      <w:r w:rsidRPr="00A9327E">
        <w:tab/>
      </w:r>
      <w:r>
        <w:t>Факультативный протокол и поправка к пункту 1 статьи 20 Конвенции</w:t>
      </w:r>
    </w:p>
    <w:p w:rsidR="00C813B3" w:rsidRPr="00A9327E" w:rsidRDefault="00C813B3" w:rsidP="00C813B3">
      <w:pPr>
        <w:pStyle w:val="SingleTxt"/>
        <w:spacing w:after="0" w:line="120" w:lineRule="exact"/>
        <w:ind w:left="1264"/>
        <w:rPr>
          <w:sz w:val="10"/>
        </w:rPr>
      </w:pPr>
    </w:p>
    <w:p w:rsidR="00C813B3" w:rsidRDefault="00C813B3" w:rsidP="00C813B3">
      <w:pPr>
        <w:pStyle w:val="SingleTxt"/>
        <w:rPr>
          <w:b/>
        </w:rPr>
      </w:pPr>
      <w:r>
        <w:t>53.</w:t>
      </w:r>
      <w:r>
        <w:tab/>
      </w:r>
      <w:r>
        <w:rPr>
          <w:b/>
        </w:rPr>
        <w:t>Комитет призывает государство-участник ратифицировать Факул</w:t>
      </w:r>
      <w:r>
        <w:rPr>
          <w:b/>
        </w:rPr>
        <w:t>ь</w:t>
      </w:r>
      <w:r>
        <w:rPr>
          <w:b/>
        </w:rPr>
        <w:t>тативный протокол к Конвенции и в возможно кратчайшие сроки принять поправку к пункту 1 статьи 20 Конвенции относительно времени провед</w:t>
      </w:r>
      <w:r>
        <w:rPr>
          <w:b/>
        </w:rPr>
        <w:t>е</w:t>
      </w:r>
      <w:r>
        <w:rPr>
          <w:b/>
        </w:rPr>
        <w:t>ния заседаний Комитета.</w:t>
      </w:r>
    </w:p>
    <w:p w:rsidR="00C813B3" w:rsidRPr="003C13DF" w:rsidRDefault="00C813B3" w:rsidP="00C813B3">
      <w:pPr>
        <w:pStyle w:val="SingleTxt"/>
        <w:spacing w:after="0" w:line="120" w:lineRule="exact"/>
        <w:rPr>
          <w:sz w:val="10"/>
        </w:rPr>
      </w:pPr>
    </w:p>
    <w:p w:rsidR="00C813B3" w:rsidRPr="007B17B5" w:rsidRDefault="00C813B3" w:rsidP="00C813B3">
      <w:pPr>
        <w:pStyle w:val="H23"/>
        <w:keepNext w:val="0"/>
        <w:keepLines w:val="0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4" w:right="1260" w:hanging="1267"/>
      </w:pPr>
      <w:r>
        <w:tab/>
      </w:r>
      <w:r>
        <w:tab/>
        <w:t>Пекинская декларация и Программа действий</w:t>
      </w:r>
    </w:p>
    <w:p w:rsidR="00C813B3" w:rsidRPr="003C13DF" w:rsidRDefault="00C813B3" w:rsidP="00C813B3">
      <w:pPr>
        <w:pStyle w:val="SingleTxt"/>
        <w:spacing w:after="0" w:line="120" w:lineRule="exact"/>
        <w:ind w:left="1264"/>
        <w:rPr>
          <w:sz w:val="10"/>
        </w:rPr>
      </w:pPr>
    </w:p>
    <w:p w:rsidR="00C813B3" w:rsidRDefault="00C813B3" w:rsidP="00C813B3">
      <w:pPr>
        <w:pStyle w:val="SingleTxt"/>
        <w:ind w:left="1264"/>
        <w:rPr>
          <w:b/>
        </w:rPr>
      </w:pPr>
      <w:r>
        <w:t>54.</w:t>
      </w:r>
      <w:r>
        <w:tab/>
      </w:r>
      <w:r>
        <w:rPr>
          <w:b/>
        </w:rPr>
        <w:t>Комитет призывает государство-участник использовать Пекинскую декларацию и Программу действий в своих усилиях по осуществлению положений Конвенции.</w:t>
      </w:r>
    </w:p>
    <w:p w:rsidR="00C813B3" w:rsidRPr="003C13DF" w:rsidRDefault="00C813B3" w:rsidP="00C813B3">
      <w:pPr>
        <w:pStyle w:val="SingleTxt"/>
        <w:spacing w:after="0" w:line="120" w:lineRule="exact"/>
        <w:ind w:left="1264"/>
        <w:rPr>
          <w:sz w:val="10"/>
        </w:rPr>
      </w:pPr>
    </w:p>
    <w:p w:rsidR="00C813B3" w:rsidRPr="007B17B5" w:rsidRDefault="00C813B3" w:rsidP="00C813B3">
      <w:pPr>
        <w:pStyle w:val="H23"/>
        <w:keepNext w:val="0"/>
        <w:keepLines w:val="0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4" w:right="1260" w:hanging="1267"/>
      </w:pPr>
      <w:r>
        <w:tab/>
      </w:r>
      <w:r>
        <w:tab/>
        <w:t>Повестка дня в области устойчивого развития на период до 2030 года</w:t>
      </w:r>
    </w:p>
    <w:p w:rsidR="00C813B3" w:rsidRPr="003C13DF" w:rsidRDefault="00C813B3" w:rsidP="00C813B3">
      <w:pPr>
        <w:pStyle w:val="SingleTxt"/>
        <w:spacing w:after="0" w:line="120" w:lineRule="exact"/>
        <w:ind w:left="1264"/>
        <w:rPr>
          <w:sz w:val="10"/>
        </w:rPr>
      </w:pPr>
    </w:p>
    <w:p w:rsidR="00C813B3" w:rsidRDefault="00C813B3" w:rsidP="00C813B3">
      <w:pPr>
        <w:pStyle w:val="SingleTxt"/>
        <w:ind w:left="1264"/>
        <w:rPr>
          <w:b/>
        </w:rPr>
      </w:pPr>
      <w:r>
        <w:t>55.</w:t>
      </w:r>
      <w:r>
        <w:tab/>
      </w:r>
      <w:r>
        <w:rPr>
          <w:b/>
        </w:rPr>
        <w:t>Комитет призывает к реализации принципа устойчивого гендерного равенства в соответствии с положениями Конвенции на протяжении всего процесса осуществления Повестки дня в области устойчивого развития на период до 2030 года.</w:t>
      </w:r>
    </w:p>
    <w:p w:rsidR="00C813B3" w:rsidRPr="003C13DF" w:rsidRDefault="00C813B3" w:rsidP="00C813B3">
      <w:pPr>
        <w:pStyle w:val="SingleTxt"/>
        <w:spacing w:after="0" w:line="120" w:lineRule="exact"/>
        <w:ind w:left="1264"/>
        <w:rPr>
          <w:sz w:val="10"/>
        </w:rPr>
      </w:pPr>
    </w:p>
    <w:p w:rsidR="00C813B3" w:rsidRPr="003130AA" w:rsidRDefault="00C813B3" w:rsidP="00C813B3">
      <w:pPr>
        <w:pStyle w:val="H23"/>
        <w:keepNext w:val="0"/>
        <w:keepLines w:val="0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4" w:right="1260" w:hanging="1267"/>
      </w:pPr>
      <w:r>
        <w:tab/>
      </w:r>
      <w:r>
        <w:tab/>
      </w:r>
      <w:r w:rsidRPr="003130AA">
        <w:t xml:space="preserve">Распространение </w:t>
      </w:r>
      <w:r>
        <w:t>заключительных замечаний</w:t>
      </w:r>
    </w:p>
    <w:p w:rsidR="00C813B3" w:rsidRPr="003C13DF" w:rsidRDefault="00C813B3" w:rsidP="00C813B3">
      <w:pPr>
        <w:pStyle w:val="SingleTxt"/>
        <w:spacing w:after="0" w:line="120" w:lineRule="exact"/>
        <w:ind w:left="1264"/>
        <w:rPr>
          <w:sz w:val="10"/>
        </w:rPr>
      </w:pPr>
    </w:p>
    <w:p w:rsidR="00C813B3" w:rsidRDefault="00C813B3" w:rsidP="00C813B3">
      <w:pPr>
        <w:pStyle w:val="SingleTxt"/>
        <w:ind w:left="1264"/>
        <w:rPr>
          <w:b/>
        </w:rPr>
      </w:pPr>
      <w:r>
        <w:t>56.</w:t>
      </w:r>
      <w:r>
        <w:tab/>
      </w:r>
      <w:r>
        <w:rPr>
          <w:b/>
        </w:rPr>
        <w:t>Комитет просит государство-участника обеспечить своевременное распространение настоящих заключительных замечаний на официальном языке(официальных языках) государства-участника с их передачей в с</w:t>
      </w:r>
      <w:r>
        <w:rPr>
          <w:b/>
        </w:rPr>
        <w:t>о</w:t>
      </w:r>
      <w:r>
        <w:rPr>
          <w:b/>
        </w:rPr>
        <w:t xml:space="preserve">ответствующие государственные органы на всех уровнях (национальном, региональном и местном), и, в частности, правительству, министерствам, парламенту и судебным органам с целью обеспечить их выполнение в полном объеме. </w:t>
      </w:r>
    </w:p>
    <w:p w:rsidR="00C813B3" w:rsidRPr="003C13DF" w:rsidRDefault="00C813B3" w:rsidP="00C813B3">
      <w:pPr>
        <w:pStyle w:val="SingleTxt"/>
        <w:spacing w:after="0" w:line="120" w:lineRule="exact"/>
        <w:ind w:left="1264"/>
        <w:rPr>
          <w:sz w:val="10"/>
        </w:rPr>
      </w:pPr>
    </w:p>
    <w:p w:rsidR="00C813B3" w:rsidRPr="003130AA" w:rsidRDefault="00C813B3" w:rsidP="00C813B3">
      <w:pPr>
        <w:pStyle w:val="H23"/>
        <w:keepNext w:val="0"/>
        <w:keepLines w:val="0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4" w:right="1260" w:hanging="1267"/>
      </w:pPr>
      <w:r>
        <w:tab/>
      </w:r>
      <w:r>
        <w:tab/>
        <w:t>Техническая помощь</w:t>
      </w:r>
    </w:p>
    <w:p w:rsidR="00C813B3" w:rsidRPr="003C13DF" w:rsidRDefault="00C813B3" w:rsidP="00C813B3">
      <w:pPr>
        <w:pStyle w:val="SingleTxt"/>
        <w:spacing w:after="0" w:line="120" w:lineRule="exact"/>
        <w:ind w:left="1264"/>
        <w:rPr>
          <w:sz w:val="10"/>
        </w:rPr>
      </w:pPr>
    </w:p>
    <w:p w:rsidR="00C813B3" w:rsidRDefault="00C813B3" w:rsidP="00C813B3">
      <w:pPr>
        <w:pStyle w:val="SingleTxt"/>
        <w:ind w:left="1264"/>
        <w:rPr>
          <w:b/>
        </w:rPr>
      </w:pPr>
      <w:r>
        <w:t>57.</w:t>
      </w:r>
      <w:r>
        <w:tab/>
      </w:r>
      <w:r>
        <w:rPr>
          <w:b/>
        </w:rPr>
        <w:t>Комитет рекомендует государству-участнику увязать осуществление Конвенции со своими усилиями в области развития и воспользоваться для этого региональной либо международной технической помощью.</w:t>
      </w:r>
    </w:p>
    <w:p w:rsidR="00C813B3" w:rsidRPr="003C13DF" w:rsidRDefault="00C813B3" w:rsidP="00C813B3">
      <w:pPr>
        <w:pStyle w:val="SingleTxt"/>
        <w:spacing w:after="0" w:line="120" w:lineRule="exact"/>
        <w:ind w:left="1264"/>
        <w:rPr>
          <w:sz w:val="10"/>
        </w:rPr>
      </w:pPr>
    </w:p>
    <w:p w:rsidR="00C813B3" w:rsidRPr="003130AA" w:rsidRDefault="00C813B3" w:rsidP="00C813B3">
      <w:pPr>
        <w:pStyle w:val="H23"/>
        <w:keepNext w:val="0"/>
        <w:keepLines w:val="0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4" w:right="1260" w:hanging="1267"/>
      </w:pPr>
      <w:r>
        <w:tab/>
      </w:r>
      <w:r>
        <w:tab/>
        <w:t>Ратификация других договоров</w:t>
      </w:r>
    </w:p>
    <w:p w:rsidR="00C813B3" w:rsidRPr="003C13DF" w:rsidRDefault="00C813B3" w:rsidP="00C813B3">
      <w:pPr>
        <w:pStyle w:val="SingleTxt"/>
        <w:spacing w:after="0" w:line="120" w:lineRule="exact"/>
        <w:ind w:left="1264"/>
        <w:rPr>
          <w:sz w:val="10"/>
        </w:rPr>
      </w:pPr>
    </w:p>
    <w:p w:rsidR="00C813B3" w:rsidRDefault="00C813B3" w:rsidP="00C813B3">
      <w:pPr>
        <w:pStyle w:val="SingleTxt"/>
        <w:ind w:left="1264"/>
        <w:rPr>
          <w:b/>
        </w:rPr>
      </w:pPr>
      <w:r>
        <w:t>58.</w:t>
      </w:r>
      <w:r>
        <w:tab/>
      </w:r>
      <w:r>
        <w:rPr>
          <w:b/>
        </w:rPr>
        <w:t>Комитет отмечает, что присоединение государства-участника к дев</w:t>
      </w:r>
      <w:r>
        <w:rPr>
          <w:b/>
        </w:rPr>
        <w:t>я</w:t>
      </w:r>
      <w:r>
        <w:rPr>
          <w:b/>
        </w:rPr>
        <w:t>ти основным международным документам в области прав человека</w:t>
      </w:r>
      <w:r w:rsidRPr="00C813B3">
        <w:rPr>
          <w:rStyle w:val="FootnoteReference"/>
        </w:rPr>
        <w:footnoteReference w:id="2"/>
      </w:r>
      <w:r>
        <w:rPr>
          <w:b/>
        </w:rPr>
        <w:t xml:space="preserve"> по</w:t>
      </w:r>
      <w:r>
        <w:rPr>
          <w:b/>
        </w:rPr>
        <w:t>з</w:t>
      </w:r>
      <w:r>
        <w:rPr>
          <w:b/>
        </w:rPr>
        <w:t>волит женщинам более широко пользоваться своими правами человека и основными свободами во всех аспектах жизни. В этой связи Комитет пр</w:t>
      </w:r>
      <w:r>
        <w:rPr>
          <w:b/>
        </w:rPr>
        <w:t>и</w:t>
      </w:r>
      <w:r>
        <w:rPr>
          <w:b/>
        </w:rPr>
        <w:t>зывает государство-участника ратифицировать два международных док</w:t>
      </w:r>
      <w:r>
        <w:rPr>
          <w:b/>
        </w:rPr>
        <w:t>у</w:t>
      </w:r>
      <w:r>
        <w:rPr>
          <w:b/>
        </w:rPr>
        <w:t xml:space="preserve">мента, участником которых оно пока еще не является: Международную </w:t>
      </w:r>
      <w:r>
        <w:rPr>
          <w:b/>
        </w:rPr>
        <w:lastRenderedPageBreak/>
        <w:t>конвенцию о защите прав всех трудящихся-мигрантов и членов их семей и Международную конвенцию для защиты всех лиц от насильственных и</w:t>
      </w:r>
      <w:r>
        <w:rPr>
          <w:b/>
        </w:rPr>
        <w:t>с</w:t>
      </w:r>
      <w:r>
        <w:rPr>
          <w:b/>
        </w:rPr>
        <w:t>чезновений.</w:t>
      </w:r>
    </w:p>
    <w:p w:rsidR="00C813B3" w:rsidRPr="00C813B3" w:rsidRDefault="00C813B3" w:rsidP="00C813B3">
      <w:pPr>
        <w:pStyle w:val="SingleTxt"/>
        <w:spacing w:after="0" w:line="120" w:lineRule="exact"/>
        <w:ind w:left="1264"/>
        <w:rPr>
          <w:b/>
          <w:sz w:val="10"/>
        </w:rPr>
      </w:pPr>
    </w:p>
    <w:p w:rsidR="00C813B3" w:rsidRPr="00E162AF" w:rsidRDefault="00C813B3" w:rsidP="00C813B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Последующие шаги в свете заключительных замечаний</w:t>
      </w:r>
    </w:p>
    <w:p w:rsidR="00C813B3" w:rsidRPr="003C13DF" w:rsidRDefault="00C813B3" w:rsidP="00C813B3">
      <w:pPr>
        <w:pStyle w:val="SingleTxt"/>
        <w:spacing w:after="0" w:line="120" w:lineRule="exact"/>
        <w:ind w:left="1264"/>
        <w:rPr>
          <w:sz w:val="10"/>
        </w:rPr>
      </w:pPr>
    </w:p>
    <w:p w:rsidR="00C813B3" w:rsidRPr="003C0E7B" w:rsidRDefault="00C813B3" w:rsidP="00C813B3">
      <w:pPr>
        <w:pStyle w:val="SingleTxt"/>
        <w:ind w:left="1264"/>
        <w:rPr>
          <w:b/>
        </w:rPr>
      </w:pPr>
      <w:r>
        <w:t>59.</w:t>
      </w:r>
      <w:r>
        <w:tab/>
      </w:r>
      <w:r w:rsidRPr="003C0E7B">
        <w:rPr>
          <w:b/>
        </w:rPr>
        <w:t>Комитет просит</w:t>
      </w:r>
      <w:r>
        <w:rPr>
          <w:b/>
        </w:rPr>
        <w:t xml:space="preserve"> государство-участник представить в двухлетний срок письменную информацию о шагах, предпринятых с целью осуществления рекомендаций, содержащихся в пунктах 33</w:t>
      </w:r>
      <w:r>
        <w:rPr>
          <w:b/>
        </w:rPr>
        <w:noBreakHyphen/>
        <w:t>51 а) выше.</w:t>
      </w:r>
    </w:p>
    <w:p w:rsidR="00C813B3" w:rsidRPr="003C13DF" w:rsidRDefault="00C813B3" w:rsidP="00C813B3">
      <w:pPr>
        <w:pStyle w:val="SingleTxt"/>
        <w:spacing w:after="0" w:line="120" w:lineRule="exact"/>
        <w:ind w:left="1264"/>
        <w:rPr>
          <w:sz w:val="10"/>
        </w:rPr>
      </w:pPr>
    </w:p>
    <w:p w:rsidR="00C813B3" w:rsidRPr="003C0E7B" w:rsidRDefault="00C813B3" w:rsidP="00C813B3">
      <w:pPr>
        <w:pStyle w:val="H23"/>
        <w:keepNext w:val="0"/>
        <w:keepLines w:val="0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4" w:right="1260" w:hanging="1267"/>
      </w:pPr>
      <w:r>
        <w:tab/>
      </w:r>
      <w:r>
        <w:tab/>
        <w:t>Подготовка следующего доклада</w:t>
      </w:r>
    </w:p>
    <w:p w:rsidR="00C813B3" w:rsidRPr="003C13DF" w:rsidRDefault="00C813B3" w:rsidP="00C813B3">
      <w:pPr>
        <w:pStyle w:val="SingleTxt"/>
        <w:spacing w:after="0" w:line="120" w:lineRule="exact"/>
        <w:ind w:left="1264"/>
        <w:rPr>
          <w:sz w:val="10"/>
        </w:rPr>
      </w:pPr>
    </w:p>
    <w:p w:rsidR="00C813B3" w:rsidRDefault="00C813B3" w:rsidP="00C813B3">
      <w:pPr>
        <w:pStyle w:val="SingleTxt"/>
        <w:ind w:left="1264"/>
        <w:rPr>
          <w:b/>
        </w:rPr>
      </w:pPr>
      <w:r>
        <w:t>60.</w:t>
      </w:r>
      <w:r>
        <w:tab/>
      </w:r>
      <w:r>
        <w:rPr>
          <w:b/>
        </w:rPr>
        <w:t>Комитет предлагает государству-участнику представить свой седьмой периодический доклад в ноябре 2020 года. В случае задержки в докладе должен быть охвачен период вплоть до момента его представления.</w:t>
      </w:r>
    </w:p>
    <w:p w:rsidR="00C813B3" w:rsidRPr="003C0E7B" w:rsidRDefault="00C813B3" w:rsidP="00C813B3">
      <w:pPr>
        <w:pStyle w:val="SingleTxt"/>
        <w:ind w:left="1264"/>
        <w:rPr>
          <w:b/>
        </w:rPr>
      </w:pPr>
      <w:r>
        <w:t>61.</w:t>
      </w:r>
      <w:r>
        <w:tab/>
      </w:r>
      <w:r>
        <w:rPr>
          <w:b/>
        </w:rPr>
        <w:t>Комитет просит государство-участник следовать «Согласованным руководящим принципам представления докладов согласно междунаро</w:t>
      </w:r>
      <w:r>
        <w:rPr>
          <w:b/>
        </w:rPr>
        <w:t>д</w:t>
      </w:r>
      <w:r>
        <w:rPr>
          <w:b/>
        </w:rPr>
        <w:t>ным договорам о правах человека, включая руководящие принципы по</w:t>
      </w:r>
      <w:r>
        <w:rPr>
          <w:b/>
        </w:rPr>
        <w:t>д</w:t>
      </w:r>
      <w:r>
        <w:rPr>
          <w:b/>
        </w:rPr>
        <w:t>готовки общего базового документа и документов по конкретным догов</w:t>
      </w:r>
      <w:r>
        <w:rPr>
          <w:b/>
        </w:rPr>
        <w:t>о</w:t>
      </w:r>
      <w:r>
        <w:rPr>
          <w:b/>
        </w:rPr>
        <w:t>рам» (</w:t>
      </w:r>
      <w:r>
        <w:rPr>
          <w:b/>
          <w:lang w:val="en-US"/>
        </w:rPr>
        <w:t>HRI</w:t>
      </w:r>
      <w:r w:rsidRPr="003C0E7B">
        <w:rPr>
          <w:b/>
        </w:rPr>
        <w:t>/</w:t>
      </w:r>
      <w:r>
        <w:rPr>
          <w:b/>
          <w:lang w:val="en-US"/>
        </w:rPr>
        <w:t>MC</w:t>
      </w:r>
      <w:r w:rsidRPr="003C0E7B">
        <w:rPr>
          <w:b/>
        </w:rPr>
        <w:t>/2</w:t>
      </w:r>
      <w:r>
        <w:rPr>
          <w:b/>
        </w:rPr>
        <w:t>006</w:t>
      </w:r>
      <w:r w:rsidRPr="003C0E7B">
        <w:rPr>
          <w:b/>
        </w:rPr>
        <w:t>/</w:t>
      </w:r>
      <w:r>
        <w:rPr>
          <w:b/>
        </w:rPr>
        <w:t xml:space="preserve">3 и </w:t>
      </w:r>
      <w:r>
        <w:rPr>
          <w:b/>
          <w:lang w:val="en-US"/>
        </w:rPr>
        <w:t>Corr</w:t>
      </w:r>
      <w:r w:rsidRPr="005979C4">
        <w:rPr>
          <w:b/>
        </w:rPr>
        <w:t>.1</w:t>
      </w:r>
      <w:r>
        <w:rPr>
          <w:b/>
        </w:rPr>
        <w:t>).</w:t>
      </w:r>
    </w:p>
    <w:p w:rsidR="00C813B3" w:rsidRPr="00C813B3" w:rsidRDefault="00C813B3" w:rsidP="00C813B3">
      <w:pPr>
        <w:pStyle w:val="SingleTxt"/>
        <w:spacing w:after="0" w:line="240" w:lineRule="auto"/>
      </w:pPr>
      <w:r>
        <w:rPr>
          <w:noProof/>
          <w:w w:val="100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2669540</wp:posOffset>
                </wp:positionH>
                <wp:positionV relativeFrom="paragraph">
                  <wp:posOffset>381000</wp:posOffset>
                </wp:positionV>
                <wp:extent cx="91440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2pt,30pt" to="282.2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" strokecolor="#010000" strokeweight=".25pt"/>
            </w:pict>
          </mc:Fallback>
        </mc:AlternateContent>
      </w:r>
    </w:p>
    <w:sectPr w:rsidR="00C813B3" w:rsidRPr="00C813B3" w:rsidSect="00DD1966">
      <w:type w:val="continuous"/>
      <w:pgSz w:w="12240" w:h="15840"/>
      <w:pgMar w:top="1742" w:right="1200" w:bottom="2261" w:left="1200" w:header="576" w:footer="1030" w:gutter="0"/>
      <w:pgNumType w:start="1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16-12-12T09:25:00Z" w:initials="Start">
    <w:p w:rsidR="00DD1966" w:rsidRPr="00C813B3" w:rsidRDefault="00DD1966">
      <w:pPr>
        <w:pStyle w:val="CommentText"/>
        <w:rPr>
          <w:lang w:val="en-US"/>
        </w:rPr>
      </w:pPr>
      <w:r>
        <w:fldChar w:fldCharType="begin"/>
      </w:r>
      <w:r w:rsidRPr="00C813B3">
        <w:rPr>
          <w:rStyle w:val="CommentReference"/>
          <w:lang w:val="en-US"/>
        </w:rPr>
        <w:instrText xml:space="preserve"> </w:instrText>
      </w:r>
      <w:r w:rsidRPr="00C813B3">
        <w:rPr>
          <w:lang w:val="en-US"/>
        </w:rPr>
        <w:instrText>PAGE \# "'Page: '#'</w:instrText>
      </w:r>
      <w:r w:rsidRPr="00C813B3">
        <w:rPr>
          <w:lang w:val="en-US"/>
        </w:rPr>
        <w:br/>
        <w:instrText>'"</w:instrText>
      </w:r>
      <w:r w:rsidRPr="00C813B3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C813B3">
        <w:rPr>
          <w:lang w:val="en-US"/>
        </w:rPr>
        <w:t>&lt;&lt;ODS JOB NO&gt;&gt;N1640276R&lt;&lt;ODS JOB NO&gt;&gt;</w:t>
      </w:r>
    </w:p>
    <w:p w:rsidR="00DD1966" w:rsidRPr="00C813B3" w:rsidRDefault="00DD1966">
      <w:pPr>
        <w:pStyle w:val="CommentText"/>
        <w:rPr>
          <w:lang w:val="en-US"/>
        </w:rPr>
      </w:pPr>
      <w:r w:rsidRPr="00C813B3">
        <w:rPr>
          <w:lang w:val="en-US"/>
        </w:rPr>
        <w:t>&lt;&lt;ODS DOC SYMBOL1&gt;&gt;CEDAW/C/BDI/CO/5-6&lt;&lt;ODS DOC SYMBOL1&gt;&gt;</w:t>
      </w:r>
    </w:p>
    <w:p w:rsidR="00DD1966" w:rsidRPr="00C813B3" w:rsidRDefault="00DD1966">
      <w:pPr>
        <w:pStyle w:val="CommentText"/>
        <w:rPr>
          <w:lang w:val="en-US"/>
        </w:rPr>
      </w:pPr>
      <w:r w:rsidRPr="00C813B3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1966" w:rsidRDefault="00DD1966" w:rsidP="00DD1966">
      <w:pPr>
        <w:spacing w:line="240" w:lineRule="auto"/>
      </w:pPr>
      <w:r>
        <w:separator/>
      </w:r>
    </w:p>
  </w:endnote>
  <w:endnote w:type="continuationSeparator" w:id="0">
    <w:p w:rsidR="00DD1966" w:rsidRDefault="00DD1966" w:rsidP="00DD196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28"/>
      <w:gridCol w:w="5028"/>
    </w:tblGrid>
    <w:tr w:rsidR="00DD1966" w:rsidTr="00DD1966">
      <w:tc>
        <w:tcPr>
          <w:tcW w:w="5028" w:type="dxa"/>
          <w:shd w:val="clear" w:color="auto" w:fill="auto"/>
          <w:vAlign w:val="bottom"/>
        </w:tcPr>
        <w:p w:rsidR="00DD1966" w:rsidRPr="00DD1966" w:rsidRDefault="00DD1966" w:rsidP="00DD1966">
          <w:pPr>
            <w:pStyle w:val="Footer"/>
            <w:rPr>
              <w:color w:val="000000"/>
            </w:rPr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833E2F">
            <w:rPr>
              <w:noProof/>
            </w:rPr>
            <w:t>20</w:t>
          </w:r>
          <w:r>
            <w:fldChar w:fldCharType="end"/>
          </w:r>
          <w:r>
            <w:t>/</w:t>
          </w:r>
          <w:r w:rsidR="00833E2F">
            <w:fldChar w:fldCharType="begin"/>
          </w:r>
          <w:r w:rsidR="00833E2F">
            <w:instrText xml:space="preserve"> NUMPAGES  \* Arabic  \* MERGEFORMAT </w:instrText>
          </w:r>
          <w:r w:rsidR="00833E2F">
            <w:fldChar w:fldCharType="separate"/>
          </w:r>
          <w:r w:rsidR="00833E2F">
            <w:rPr>
              <w:noProof/>
            </w:rPr>
            <w:t>20</w:t>
          </w:r>
          <w:r w:rsidR="00833E2F">
            <w:rPr>
              <w:noProof/>
            </w:rPr>
            <w:fldChar w:fldCharType="end"/>
          </w:r>
        </w:p>
      </w:tc>
      <w:tc>
        <w:tcPr>
          <w:tcW w:w="5028" w:type="dxa"/>
          <w:shd w:val="clear" w:color="auto" w:fill="auto"/>
          <w:vAlign w:val="bottom"/>
        </w:tcPr>
        <w:p w:rsidR="00DD1966" w:rsidRPr="00C813B3" w:rsidRDefault="00DD1966" w:rsidP="00DD1966">
          <w:pPr>
            <w:pStyle w:val="Footer"/>
            <w:jc w:val="right"/>
            <w:rPr>
              <w:b w:val="0"/>
              <w:color w:val="000000"/>
              <w:sz w:val="14"/>
              <w:lang w:val="en-US"/>
            </w:rPr>
          </w:pPr>
          <w:r>
            <w:rPr>
              <w:b w:val="0"/>
              <w:color w:val="000000"/>
              <w:sz w:val="14"/>
            </w:rPr>
            <w:t>16-20850</w:t>
          </w:r>
          <w:r w:rsidR="00C813B3">
            <w:rPr>
              <w:b w:val="0"/>
              <w:color w:val="000000"/>
              <w:sz w:val="14"/>
              <w:lang w:val="en-US"/>
            </w:rPr>
            <w:t>X</w:t>
          </w:r>
        </w:p>
      </w:tc>
    </w:tr>
  </w:tbl>
  <w:p w:rsidR="00DD1966" w:rsidRPr="00DD1966" w:rsidRDefault="00DD1966" w:rsidP="00DD1966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28"/>
      <w:gridCol w:w="5028"/>
    </w:tblGrid>
    <w:tr w:rsidR="00DD1966" w:rsidTr="00DD1966">
      <w:tc>
        <w:tcPr>
          <w:tcW w:w="5028" w:type="dxa"/>
          <w:shd w:val="clear" w:color="auto" w:fill="auto"/>
          <w:vAlign w:val="bottom"/>
        </w:tcPr>
        <w:p w:rsidR="00DD1966" w:rsidRPr="00C813B3" w:rsidRDefault="00DD1966" w:rsidP="00DD1966">
          <w:pPr>
            <w:pStyle w:val="Footer"/>
            <w:rPr>
              <w:b w:val="0"/>
              <w:color w:val="000000"/>
              <w:sz w:val="14"/>
              <w:lang w:val="en-US"/>
            </w:rPr>
          </w:pPr>
          <w:r>
            <w:rPr>
              <w:b w:val="0"/>
              <w:color w:val="000000"/>
              <w:sz w:val="14"/>
            </w:rPr>
            <w:t>16-20850</w:t>
          </w:r>
          <w:r w:rsidR="00C813B3">
            <w:rPr>
              <w:b w:val="0"/>
              <w:color w:val="000000"/>
              <w:sz w:val="14"/>
              <w:lang w:val="en-US"/>
            </w:rPr>
            <w:t>X</w:t>
          </w:r>
        </w:p>
      </w:tc>
      <w:tc>
        <w:tcPr>
          <w:tcW w:w="5028" w:type="dxa"/>
          <w:shd w:val="clear" w:color="auto" w:fill="auto"/>
          <w:vAlign w:val="bottom"/>
        </w:tcPr>
        <w:p w:rsidR="00DD1966" w:rsidRPr="00DD1966" w:rsidRDefault="00DD1966" w:rsidP="00DD1966">
          <w:pPr>
            <w:pStyle w:val="Footer"/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833E2F">
            <w:rPr>
              <w:noProof/>
            </w:rPr>
            <w:t>19</w:t>
          </w:r>
          <w:r>
            <w:fldChar w:fldCharType="end"/>
          </w:r>
          <w:r>
            <w:t>/</w:t>
          </w:r>
          <w:r w:rsidR="00833E2F">
            <w:fldChar w:fldCharType="begin"/>
          </w:r>
          <w:r w:rsidR="00833E2F">
            <w:instrText xml:space="preserve"> NUMPAGES  \* Arabic  \* MERGEFORMAT </w:instrText>
          </w:r>
          <w:r w:rsidR="00833E2F">
            <w:fldChar w:fldCharType="separate"/>
          </w:r>
          <w:r w:rsidR="00833E2F">
            <w:rPr>
              <w:noProof/>
            </w:rPr>
            <w:t>20</w:t>
          </w:r>
          <w:r w:rsidR="00833E2F">
            <w:rPr>
              <w:noProof/>
            </w:rPr>
            <w:fldChar w:fldCharType="end"/>
          </w:r>
        </w:p>
      </w:tc>
    </w:tr>
  </w:tbl>
  <w:p w:rsidR="00DD1966" w:rsidRPr="00DD1966" w:rsidRDefault="00DD1966" w:rsidP="00DD1966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30"/>
      <w:gridCol w:w="5028"/>
    </w:tblGrid>
    <w:tr w:rsidR="00DD1966" w:rsidTr="00DD1966">
      <w:tc>
        <w:tcPr>
          <w:tcW w:w="3830" w:type="dxa"/>
        </w:tcPr>
        <w:p w:rsidR="00DD1966" w:rsidRDefault="00DD1966" w:rsidP="00DD1966">
          <w:pPr>
            <w:pStyle w:val="ReleaseDate"/>
            <w:rPr>
              <w:color w:val="010000"/>
            </w:rPr>
          </w:pPr>
          <w:r>
            <w:rPr>
              <w:noProof/>
              <w:lang w:val="en-US"/>
            </w:rPr>
            <w:drawing>
              <wp:anchor distT="0" distB="0" distL="114300" distR="114300" simplePos="0" relativeHeight="251658240" behindDoc="0" locked="0" layoutInCell="1" allowOverlap="1" wp14:anchorId="7E7989D7" wp14:editId="17A9FD50">
                <wp:simplePos x="0" y="0"/>
                <wp:positionH relativeFrom="column">
                  <wp:posOffset>5541010</wp:posOffset>
                </wp:positionH>
                <wp:positionV relativeFrom="paragraph">
                  <wp:posOffset>-328930</wp:posOffset>
                </wp:positionV>
                <wp:extent cx="694690" cy="694690"/>
                <wp:effectExtent l="0" t="0" r="0" b="0"/>
                <wp:wrapNone/>
                <wp:docPr id="3" name="Picture 3" descr="http://undocs.org/m2/QRCode2.ashx?DS=CEDAW/C/BDI/CO/5-6&amp;Size =1&amp;Lang = 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2.ashx?DS=CEDAW/C/BDI/CO/5-6&amp;Size =1&amp;Lang = 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t>16-20850</w:t>
          </w:r>
          <w:r w:rsidR="00C813B3">
            <w:rPr>
              <w:lang w:val="en-US"/>
            </w:rPr>
            <w:t>X</w:t>
          </w:r>
          <w:r>
            <w:t xml:space="preserve"> (R)</w:t>
          </w:r>
          <w:r w:rsidR="00C813B3">
            <w:rPr>
              <w:color w:val="010000"/>
            </w:rPr>
            <w:t xml:space="preserve"> </w:t>
          </w:r>
          <w:r>
            <w:rPr>
              <w:color w:val="010000"/>
            </w:rPr>
            <w:t>121216</w:t>
          </w:r>
          <w:r w:rsidR="00C813B3">
            <w:rPr>
              <w:color w:val="010000"/>
            </w:rPr>
            <w:t xml:space="preserve"> </w:t>
          </w:r>
          <w:r>
            <w:rPr>
              <w:color w:val="010000"/>
            </w:rPr>
            <w:t>121216</w:t>
          </w:r>
        </w:p>
        <w:p w:rsidR="00DD1966" w:rsidRPr="00DD1966" w:rsidRDefault="00DD1966" w:rsidP="00DD1966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>
            <w:rPr>
              <w:rFonts w:ascii="Barcode 3 of 9 by request" w:hAnsi="Barcode 3 of 9 by request"/>
              <w:w w:val="100"/>
              <w:sz w:val="24"/>
            </w:rPr>
            <w:t>*1620850*</w:t>
          </w:r>
        </w:p>
      </w:tc>
      <w:tc>
        <w:tcPr>
          <w:tcW w:w="5028" w:type="dxa"/>
        </w:tcPr>
        <w:p w:rsidR="00DD1966" w:rsidRDefault="00DD1966" w:rsidP="00DD1966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>
            <w:rPr>
              <w:b w:val="0"/>
              <w:noProof/>
              <w:sz w:val="20"/>
              <w:lang w:val="en-US"/>
            </w:rPr>
            <w:drawing>
              <wp:inline distT="0" distB="0" distL="0" distR="0" wp14:anchorId="6F679172" wp14:editId="7343A2C5">
                <wp:extent cx="2703582" cy="231648"/>
                <wp:effectExtent l="0" t="0" r="1905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DD1966" w:rsidRPr="00DD1966" w:rsidRDefault="00DD1966" w:rsidP="00DD1966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1966" w:rsidRPr="00C813B3" w:rsidRDefault="00C813B3" w:rsidP="00C813B3">
      <w:pPr>
        <w:pStyle w:val="Footer"/>
        <w:spacing w:after="80"/>
        <w:ind w:left="792"/>
      </w:pPr>
      <w:r w:rsidRPr="00C813B3">
        <w:t>__________________</w:t>
      </w:r>
    </w:p>
  </w:footnote>
  <w:footnote w:type="continuationSeparator" w:id="0">
    <w:p w:rsidR="00DD1966" w:rsidRPr="00C813B3" w:rsidRDefault="00C813B3" w:rsidP="00C813B3">
      <w:pPr>
        <w:pStyle w:val="Footer"/>
        <w:spacing w:after="80"/>
        <w:ind w:left="792"/>
      </w:pPr>
      <w:r w:rsidRPr="00C813B3">
        <w:t>__________________</w:t>
      </w:r>
    </w:p>
  </w:footnote>
  <w:footnote w:id="1">
    <w:p w:rsidR="00C813B3" w:rsidRPr="003D1D36" w:rsidRDefault="00C813B3" w:rsidP="00C813B3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spacing w:val="0"/>
          <w:w w:val="100"/>
          <w:kern w:val="0"/>
        </w:rPr>
      </w:pPr>
      <w:r w:rsidRPr="003D1D36">
        <w:rPr>
          <w:spacing w:val="0"/>
          <w:w w:val="100"/>
          <w:kern w:val="0"/>
        </w:rPr>
        <w:tab/>
      </w:r>
      <w:r w:rsidRPr="00E873E2">
        <w:rPr>
          <w:rStyle w:val="FootnoteReference"/>
          <w:spacing w:val="0"/>
          <w:w w:val="100"/>
          <w:kern w:val="0"/>
          <w:sz w:val="20"/>
        </w:rPr>
        <w:t>*</w:t>
      </w:r>
      <w:r w:rsidRPr="003D1D36">
        <w:rPr>
          <w:spacing w:val="0"/>
          <w:w w:val="100"/>
          <w:kern w:val="0"/>
        </w:rPr>
        <w:tab/>
      </w:r>
      <w:r>
        <w:rPr>
          <w:spacing w:val="0"/>
          <w:w w:val="100"/>
          <w:kern w:val="0"/>
        </w:rPr>
        <w:t>Приняты Комитетом на его шестьдесят пятой сессии (24 октября – 18 ноября 2016 года).</w:t>
      </w:r>
      <w:r w:rsidRPr="003D1D36">
        <w:rPr>
          <w:spacing w:val="0"/>
          <w:w w:val="100"/>
          <w:kern w:val="0"/>
        </w:rPr>
        <w:t xml:space="preserve"> </w:t>
      </w:r>
    </w:p>
  </w:footnote>
  <w:footnote w:id="2">
    <w:p w:rsidR="00C813B3" w:rsidRPr="00517788" w:rsidRDefault="00C813B3" w:rsidP="00C813B3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jc w:val="both"/>
        <w:rPr>
          <w:szCs w:val="17"/>
        </w:rPr>
      </w:pPr>
      <w:r>
        <w:rPr>
          <w:szCs w:val="17"/>
        </w:rPr>
        <w:tab/>
      </w:r>
      <w:r w:rsidRPr="00517788">
        <w:rPr>
          <w:rStyle w:val="FootnoteReference"/>
          <w:szCs w:val="17"/>
        </w:rPr>
        <w:footnoteRef/>
      </w:r>
      <w:r>
        <w:rPr>
          <w:szCs w:val="17"/>
        </w:rPr>
        <w:tab/>
        <w:t>Международный пакт об экономических, социальных и культурных правах</w:t>
      </w:r>
      <w:r>
        <w:t>, Международный пакт о гражданских и политических правах, Международная конвенция о ликвидации всех форм расовой дискриминации, Конвенция о ликвидации всех форм дискриминации в отношении женщин, Конвенция против пыток и других жестоких, бесчеловечных или унижающих достоинство видов обращения и наказания, Конвенция о правах ребенка, Международная конвенция о защите прав всех трудящихся-мигрантов и членов их семей, Международная конвенция для защиты всех лиц от насильственных исчезновений и Конвенция о правах инвалидов.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66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28"/>
    </w:tblGrid>
    <w:tr w:rsidR="00DD1966" w:rsidTr="00DD1966"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DD1966" w:rsidRPr="00DD1966" w:rsidRDefault="00DD1966" w:rsidP="00DD1966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833E2F">
            <w:rPr>
              <w:b/>
            </w:rPr>
            <w:t>CEDAW/C/BDI/CO/5-6</w:t>
          </w:r>
          <w:r>
            <w:rPr>
              <w:b/>
            </w:rPr>
            <w:fldChar w:fldCharType="end"/>
          </w:r>
        </w:p>
      </w:tc>
      <w:tc>
        <w:tcPr>
          <w:tcW w:w="5028" w:type="dxa"/>
          <w:shd w:val="clear" w:color="auto" w:fill="auto"/>
          <w:vAlign w:val="bottom"/>
        </w:tcPr>
        <w:p w:rsidR="00DD1966" w:rsidRDefault="00DD1966" w:rsidP="00DD1966">
          <w:pPr>
            <w:pStyle w:val="Header"/>
          </w:pPr>
        </w:p>
      </w:tc>
    </w:tr>
  </w:tbl>
  <w:p w:rsidR="00DD1966" w:rsidRPr="00DD1966" w:rsidRDefault="00DD1966" w:rsidP="00DD1966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66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28"/>
    </w:tblGrid>
    <w:tr w:rsidR="00DD1966" w:rsidTr="00DD1966"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DD1966" w:rsidRDefault="00DD1966" w:rsidP="00DD1966">
          <w:pPr>
            <w:pStyle w:val="Header"/>
          </w:pPr>
        </w:p>
      </w:tc>
      <w:tc>
        <w:tcPr>
          <w:tcW w:w="5028" w:type="dxa"/>
          <w:shd w:val="clear" w:color="auto" w:fill="auto"/>
          <w:vAlign w:val="bottom"/>
        </w:tcPr>
        <w:p w:rsidR="00DD1966" w:rsidRPr="00DD1966" w:rsidRDefault="00DD1966" w:rsidP="00DD1966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833E2F">
            <w:rPr>
              <w:b/>
            </w:rPr>
            <w:t>CEDAW/C/BDI/CO/5-6</w:t>
          </w:r>
          <w:r>
            <w:rPr>
              <w:b/>
            </w:rPr>
            <w:fldChar w:fldCharType="end"/>
          </w:r>
        </w:p>
      </w:tc>
    </w:tr>
  </w:tbl>
  <w:p w:rsidR="00DD1966" w:rsidRPr="00DD1966" w:rsidRDefault="00DD1966" w:rsidP="00DD1966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91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  <w:gridCol w:w="40"/>
    </w:tblGrid>
    <w:tr w:rsidR="00DD1966" w:rsidTr="00DD1966">
      <w:trPr>
        <w:gridAfter w:val="1"/>
        <w:wAfter w:w="40" w:type="dxa"/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DD1966" w:rsidRPr="00DD1966" w:rsidRDefault="00DD1966" w:rsidP="00DD1966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DD1966" w:rsidRDefault="00DD1966" w:rsidP="00DD1966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DD1966" w:rsidRPr="00DD1966" w:rsidRDefault="00DD1966" w:rsidP="00DD1966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/C/BDI/CO/5-6</w:t>
          </w:r>
        </w:p>
      </w:tc>
    </w:tr>
    <w:tr w:rsidR="00DD1966" w:rsidRPr="00C813B3" w:rsidTr="00DD1966"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DD1966" w:rsidRPr="00DD1966" w:rsidRDefault="00DD1966" w:rsidP="00DD1966">
          <w:pPr>
            <w:pStyle w:val="Header"/>
            <w:spacing w:before="120"/>
            <w:jc w:val="center"/>
          </w:pPr>
          <w:r>
            <w:t xml:space="preserve"> </w:t>
          </w:r>
          <w:r>
            <w:rPr>
              <w:noProof/>
              <w:lang w:val="en-US"/>
            </w:rPr>
            <w:drawing>
              <wp:inline distT="0" distB="0" distL="0" distR="0" wp14:anchorId="0CA6D7CF" wp14:editId="77B1E3B5">
                <wp:extent cx="713232" cy="597103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DD1966" w:rsidRPr="00DD1966" w:rsidRDefault="00DD1966" w:rsidP="00DD1966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</w:t>
          </w:r>
          <w:r>
            <w:rPr>
              <w:sz w:val="34"/>
            </w:rPr>
            <w:br/>
            <w:t>всех форм дискриминации</w:t>
          </w:r>
          <w:r>
            <w:rPr>
              <w:sz w:val="34"/>
            </w:rPr>
            <w:br/>
            <w:t>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DD1966" w:rsidRPr="00DD1966" w:rsidRDefault="00DD1966" w:rsidP="00DD1966">
          <w:pPr>
            <w:pStyle w:val="Header"/>
            <w:spacing w:before="109"/>
          </w:pPr>
        </w:p>
      </w:tc>
      <w:tc>
        <w:tcPr>
          <w:tcW w:w="3180" w:type="dxa"/>
          <w:gridSpan w:val="2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DD1966" w:rsidRPr="00C813B3" w:rsidRDefault="00DD1966" w:rsidP="00DD1966">
          <w:pPr>
            <w:pStyle w:val="Distribution"/>
            <w:rPr>
              <w:color w:val="000000"/>
              <w:lang w:val="en-US"/>
            </w:rPr>
          </w:pPr>
          <w:r w:rsidRPr="00C813B3">
            <w:rPr>
              <w:color w:val="000000"/>
              <w:lang w:val="en-US"/>
            </w:rPr>
            <w:t>Distr.: General</w:t>
          </w:r>
        </w:p>
        <w:p w:rsidR="00DD1966" w:rsidRPr="00C813B3" w:rsidRDefault="00DD1966" w:rsidP="00DD1966">
          <w:pPr>
            <w:pStyle w:val="Publication"/>
            <w:rPr>
              <w:color w:val="000000"/>
              <w:lang w:val="en-US"/>
            </w:rPr>
          </w:pPr>
          <w:r w:rsidRPr="00C813B3">
            <w:rPr>
              <w:color w:val="000000"/>
              <w:lang w:val="en-US"/>
            </w:rPr>
            <w:t>18 November 2016</w:t>
          </w:r>
        </w:p>
        <w:p w:rsidR="00DD1966" w:rsidRPr="00C813B3" w:rsidRDefault="00DD1966" w:rsidP="00DD1966">
          <w:pPr>
            <w:rPr>
              <w:color w:val="000000"/>
              <w:lang w:val="en-US"/>
            </w:rPr>
          </w:pPr>
          <w:r w:rsidRPr="00C813B3">
            <w:rPr>
              <w:color w:val="000000"/>
              <w:lang w:val="en-US"/>
            </w:rPr>
            <w:t>Russian</w:t>
          </w:r>
        </w:p>
        <w:p w:rsidR="00DD1966" w:rsidRPr="00C813B3" w:rsidRDefault="00DD1966" w:rsidP="00DD1966">
          <w:pPr>
            <w:pStyle w:val="Original"/>
            <w:rPr>
              <w:color w:val="000000"/>
              <w:lang w:val="en-US"/>
            </w:rPr>
          </w:pPr>
          <w:r w:rsidRPr="00C813B3">
            <w:rPr>
              <w:color w:val="000000"/>
              <w:lang w:val="en-US"/>
            </w:rPr>
            <w:t>Original: English</w:t>
          </w:r>
        </w:p>
        <w:p w:rsidR="00DD1966" w:rsidRPr="00C813B3" w:rsidRDefault="00DD1966" w:rsidP="00DD1966">
          <w:pPr>
            <w:rPr>
              <w:lang w:val="en-US"/>
            </w:rPr>
          </w:pPr>
        </w:p>
      </w:tc>
    </w:tr>
  </w:tbl>
  <w:p w:rsidR="00DD1966" w:rsidRPr="00C813B3" w:rsidRDefault="00DD1966" w:rsidP="00DD1966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8E0274CA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8"/>
    <w:multiLevelType w:val="singleLevel"/>
    <w:tmpl w:val="9B06E02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AA332A2"/>
    <w:multiLevelType w:val="hybridMultilevel"/>
    <w:tmpl w:val="BE82049E"/>
    <w:lvl w:ilvl="0" w:tplc="981625E8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4DC129E"/>
    <w:multiLevelType w:val="singleLevel"/>
    <w:tmpl w:val="03EE3166"/>
    <w:lvl w:ilvl="0">
      <w:start w:val="1"/>
      <w:numFmt w:val="decimal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abstractNum w:abstractNumId="7">
    <w:nsid w:val="44E42048"/>
    <w:multiLevelType w:val="hybridMultilevel"/>
    <w:tmpl w:val="5534289A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4103B57"/>
    <w:multiLevelType w:val="hybridMultilevel"/>
    <w:tmpl w:val="33B864FA"/>
    <w:lvl w:ilvl="0" w:tplc="EF8680E4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9">
    <w:nsid w:val="676B2E12"/>
    <w:multiLevelType w:val="hybridMultilevel"/>
    <w:tmpl w:val="44F61EA4"/>
    <w:lvl w:ilvl="0" w:tplc="6A0EF176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8"/>
  </w:num>
  <w:num w:numId="4">
    <w:abstractNumId w:val="7"/>
  </w:num>
  <w:num w:numId="5">
    <w:abstractNumId w:val="4"/>
  </w:num>
  <w:num w:numId="6">
    <w:abstractNumId w:val="4"/>
  </w:num>
  <w:num w:numId="7">
    <w:abstractNumId w:val="3"/>
  </w:num>
  <w:num w:numId="8">
    <w:abstractNumId w:val="3"/>
  </w:num>
  <w:num w:numId="9">
    <w:abstractNumId w:val="2"/>
  </w:num>
  <w:num w:numId="10">
    <w:abstractNumId w:val="2"/>
  </w:num>
  <w:num w:numId="11">
    <w:abstractNumId w:val="1"/>
  </w:num>
  <w:num w:numId="12">
    <w:abstractNumId w:val="1"/>
  </w:num>
  <w:num w:numId="13">
    <w:abstractNumId w:val="0"/>
  </w:num>
  <w:num w:numId="14">
    <w:abstractNumId w:val="0"/>
  </w:num>
  <w:num w:numId="15">
    <w:abstractNumId w:val="5"/>
  </w:num>
  <w:num w:numId="16">
    <w:abstractNumId w:val="9"/>
  </w:num>
  <w:num w:numId="17">
    <w:abstractNumId w:val="8"/>
  </w:num>
  <w:num w:numId="18">
    <w:abstractNumId w:val="7"/>
  </w:num>
  <w:num w:numId="19">
    <w:abstractNumId w:val="4"/>
  </w:num>
  <w:num w:numId="20">
    <w:abstractNumId w:val="3"/>
  </w:num>
  <w:num w:numId="21">
    <w:abstractNumId w:val="2"/>
  </w:num>
  <w:num w:numId="22">
    <w:abstractNumId w:val="1"/>
  </w:num>
  <w:num w:numId="23">
    <w:abstractNumId w:val="0"/>
  </w:num>
  <w:num w:numId="24">
    <w:abstractNumId w:val="5"/>
  </w:num>
  <w:num w:numId="25">
    <w:abstractNumId w:val="9"/>
  </w:num>
  <w:num w:numId="26">
    <w:abstractNumId w:val="8"/>
  </w:num>
  <w:num w:numId="27">
    <w:abstractNumId w:val="7"/>
  </w:num>
  <w:num w:numId="28">
    <w:abstractNumId w:val="4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5"/>
  </w:num>
  <w:num w:numId="34">
    <w:abstractNumId w:val="9"/>
  </w:num>
  <w:num w:numId="35">
    <w:abstractNumId w:val="8"/>
  </w:num>
  <w:num w:numId="36">
    <w:abstractNumId w:val="7"/>
  </w:num>
  <w:num w:numId="37">
    <w:abstractNumId w:val="4"/>
  </w:num>
  <w:num w:numId="38">
    <w:abstractNumId w:val="3"/>
  </w:num>
  <w:num w:numId="39">
    <w:abstractNumId w:val="2"/>
  </w:num>
  <w:num w:numId="40">
    <w:abstractNumId w:val="1"/>
  </w:num>
  <w:num w:numId="41">
    <w:abstractNumId w:val="0"/>
  </w:num>
  <w:num w:numId="4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GrammaticalErrors/>
  <w:revisionView w:markup="0"/>
  <w:defaultTabStop w:val="475"/>
  <w:autoHyphenation/>
  <w:hyphenationZone w:val="220"/>
  <w:doNotHyphenateCaps/>
  <w:evenAndOddHeaders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Barcode" w:val="*1620850*"/>
    <w:docVar w:name="CreationDt" w:val="12/12/2016 9:25: AM"/>
    <w:docVar w:name="DocCategory" w:val="Doc"/>
    <w:docVar w:name="DocType" w:val="Final"/>
    <w:docVar w:name="DutyStation" w:val="New York"/>
    <w:docVar w:name="FooterJN" w:val="16-20850"/>
    <w:docVar w:name="jobn" w:val="16-20850 (R)"/>
    <w:docVar w:name="jobnDT" w:val="16-20850 (R)   121216"/>
    <w:docVar w:name="jobnDTDT" w:val="16-20850 (R)   121216   121216"/>
    <w:docVar w:name="JobNo" w:val="1620850R"/>
    <w:docVar w:name="JobNo2" w:val="1640276R"/>
    <w:docVar w:name="LocalDrive" w:val="0"/>
    <w:docVar w:name="OandT" w:val=" "/>
    <w:docVar w:name="sss1" w:val="CEDAW/C/BDI/CO/5-6"/>
    <w:docVar w:name="sss2" w:val="-"/>
    <w:docVar w:name="Symbol1" w:val="CEDAW/C/BDI/CO/5-6"/>
    <w:docVar w:name="Symbol2" w:val="-"/>
  </w:docVars>
  <w:rsids>
    <w:rsidRoot w:val="00FD6002"/>
    <w:rsid w:val="000E733A"/>
    <w:rsid w:val="001B0408"/>
    <w:rsid w:val="00211A1B"/>
    <w:rsid w:val="002252AA"/>
    <w:rsid w:val="00251D4B"/>
    <w:rsid w:val="002E72D1"/>
    <w:rsid w:val="002F6749"/>
    <w:rsid w:val="00391886"/>
    <w:rsid w:val="00396463"/>
    <w:rsid w:val="00433767"/>
    <w:rsid w:val="004D3086"/>
    <w:rsid w:val="00571999"/>
    <w:rsid w:val="00572C7C"/>
    <w:rsid w:val="005A2266"/>
    <w:rsid w:val="005C2E70"/>
    <w:rsid w:val="005F0070"/>
    <w:rsid w:val="00602B5A"/>
    <w:rsid w:val="00664FDE"/>
    <w:rsid w:val="00673CD6"/>
    <w:rsid w:val="006906C0"/>
    <w:rsid w:val="006D3241"/>
    <w:rsid w:val="00705A84"/>
    <w:rsid w:val="00747B29"/>
    <w:rsid w:val="00780901"/>
    <w:rsid w:val="007829D4"/>
    <w:rsid w:val="007B4E81"/>
    <w:rsid w:val="007B5998"/>
    <w:rsid w:val="007B69E7"/>
    <w:rsid w:val="00802920"/>
    <w:rsid w:val="00833E2F"/>
    <w:rsid w:val="00871EB3"/>
    <w:rsid w:val="00885FBC"/>
    <w:rsid w:val="0089442F"/>
    <w:rsid w:val="0089594F"/>
    <w:rsid w:val="008D618E"/>
    <w:rsid w:val="008D79F9"/>
    <w:rsid w:val="008E4561"/>
    <w:rsid w:val="008F6FDD"/>
    <w:rsid w:val="0095706A"/>
    <w:rsid w:val="00996E6F"/>
    <w:rsid w:val="009F0EA6"/>
    <w:rsid w:val="00A24076"/>
    <w:rsid w:val="00A72FF5"/>
    <w:rsid w:val="00A77198"/>
    <w:rsid w:val="00AD273C"/>
    <w:rsid w:val="00B06D87"/>
    <w:rsid w:val="00C32910"/>
    <w:rsid w:val="00C37440"/>
    <w:rsid w:val="00C70E48"/>
    <w:rsid w:val="00C813B3"/>
    <w:rsid w:val="00CA4BB0"/>
    <w:rsid w:val="00CA7CD3"/>
    <w:rsid w:val="00CF0DA9"/>
    <w:rsid w:val="00DB7101"/>
    <w:rsid w:val="00DD1966"/>
    <w:rsid w:val="00E55FD0"/>
    <w:rsid w:val="00E720E8"/>
    <w:rsid w:val="00EB5441"/>
    <w:rsid w:val="00EF15E2"/>
    <w:rsid w:val="00F63321"/>
    <w:rsid w:val="00F81CC1"/>
    <w:rsid w:val="00FD60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footer" w:uiPriority="2"/>
    <w:lsdException w:name="caption" w:uiPriority="35" w:qFormat="1"/>
    <w:lsdException w:name="footnote reference" w:uiPriority="0"/>
    <w:lsdException w:name="annotation reference" w:uiPriority="0"/>
    <w:lsdException w:name="line number" w:uiPriority="0"/>
    <w:lsdException w:name="endnote reference" w:uiPriority="0"/>
    <w:lsdException w:name="endnote text" w:uiPriority="0"/>
    <w:lsdException w:name="List Number 2" w:uiPriority="0"/>
    <w:lsdException w:name="List Number 3" w:uiPriority="0"/>
    <w:lsdException w:name="List Number 5" w:uiPriority="0"/>
    <w:lsdException w:name="Title" w:semiHidden="0" w:uiPriority="10" w:unhideWhenUsed="0" w:qFormat="1"/>
    <w:lsdException w:name="Default Paragraph Font" w:uiPriority="1"/>
    <w:lsdException w:name="List Continue 2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8F6FDD"/>
    <w:pPr>
      <w:spacing w:after="0" w:line="240" w:lineRule="exact"/>
    </w:pPr>
    <w:rPr>
      <w:rFonts w:ascii="Times New Roman" w:hAnsi="Times New Roman" w:cs="Times New Roman"/>
      <w:spacing w:val="4"/>
      <w:w w:val="103"/>
      <w:kern w:val="14"/>
      <w:sz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rsid w:val="008F6FDD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8F6FDD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8F6FDD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qFormat/>
    <w:rsid w:val="008F6FDD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link w:val="H1Char"/>
    <w:qFormat/>
    <w:rsid w:val="008F6FDD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qFormat/>
    <w:rsid w:val="008F6FDD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8F6FDD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8F6FDD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8F6FDD"/>
    <w:pPr>
      <w:keepNext/>
      <w:keepLines/>
      <w:tabs>
        <w:tab w:val="right" w:pos="360"/>
      </w:tabs>
      <w:suppressAutoHyphens/>
      <w:ind w:left="1267" w:right="1267" w:hanging="1267"/>
      <w:outlineLvl w:val="4"/>
    </w:pPr>
  </w:style>
  <w:style w:type="paragraph" w:customStyle="1" w:styleId="DualTxt">
    <w:name w:val="__Dual Txt"/>
    <w:basedOn w:val="Normal"/>
    <w:qFormat/>
    <w:rsid w:val="008F6FDD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8F6FDD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8F6FDD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SM"/>
    <w:next w:val="Normal"/>
    <w:qFormat/>
    <w:rsid w:val="008F6FDD"/>
    <w:pPr>
      <w:spacing w:line="300" w:lineRule="exact"/>
      <w:ind w:left="1264" w:right="1264"/>
    </w:pPr>
    <w:rPr>
      <w:sz w:val="28"/>
    </w:rPr>
  </w:style>
  <w:style w:type="paragraph" w:customStyle="1" w:styleId="SingleTxt">
    <w:name w:val="__Single Txt"/>
    <w:basedOn w:val="Normal"/>
    <w:qFormat/>
    <w:rsid w:val="008F6FDD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 w:line="240" w:lineRule="atLeast"/>
      <w:ind w:left="1267" w:right="1267"/>
      <w:jc w:val="both"/>
    </w:pPr>
  </w:style>
  <w:style w:type="paragraph" w:customStyle="1" w:styleId="AgendaItemNormal">
    <w:name w:val="Agenda_Item_Normal"/>
    <w:next w:val="Normal"/>
    <w:qFormat/>
    <w:rsid w:val="008F6FDD"/>
    <w:pPr>
      <w:spacing w:after="0" w:line="240" w:lineRule="exact"/>
    </w:pPr>
    <w:rPr>
      <w:rFonts w:ascii="Times New Roman" w:hAnsi="Times New Roman"/>
      <w:spacing w:val="4"/>
      <w:w w:val="103"/>
      <w:kern w:val="14"/>
      <w:sz w:val="20"/>
      <w:lang w:val="ru-RU"/>
    </w:rPr>
  </w:style>
  <w:style w:type="paragraph" w:customStyle="1" w:styleId="TitleH1">
    <w:name w:val="Title_H1"/>
    <w:basedOn w:val="H1"/>
    <w:next w:val="SingleTxt"/>
    <w:qFormat/>
    <w:rsid w:val="008F6FDD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</w:pPr>
  </w:style>
  <w:style w:type="paragraph" w:customStyle="1" w:styleId="AgendaTitleH2">
    <w:name w:val="Agenda_Title_H2"/>
    <w:basedOn w:val="TitleH1"/>
    <w:next w:val="Normal"/>
    <w:qFormat/>
    <w:rsid w:val="008F6FDD"/>
    <w:pPr>
      <w:keepNext/>
      <w:keepLines/>
      <w:spacing w:line="240" w:lineRule="exact"/>
      <w:outlineLvl w:val="1"/>
    </w:pPr>
    <w:rPr>
      <w:sz w:val="20"/>
    </w:rPr>
  </w:style>
  <w:style w:type="paragraph" w:customStyle="1" w:styleId="Bullet1">
    <w:name w:val="Bullet 1"/>
    <w:basedOn w:val="Normal"/>
    <w:qFormat/>
    <w:rsid w:val="008F6FDD"/>
    <w:pPr>
      <w:numPr>
        <w:numId w:val="33"/>
      </w:numPr>
      <w:spacing w:after="120"/>
      <w:ind w:right="1267"/>
      <w:jc w:val="both"/>
    </w:pPr>
  </w:style>
  <w:style w:type="paragraph" w:customStyle="1" w:styleId="Bullet2">
    <w:name w:val="Bullet 2"/>
    <w:basedOn w:val="Normal"/>
    <w:qFormat/>
    <w:rsid w:val="008F6FDD"/>
    <w:pPr>
      <w:numPr>
        <w:numId w:val="34"/>
      </w:numPr>
      <w:spacing w:after="120"/>
      <w:ind w:right="1267"/>
      <w:jc w:val="both"/>
    </w:pPr>
  </w:style>
  <w:style w:type="paragraph" w:customStyle="1" w:styleId="Bullet3">
    <w:name w:val="Bullet 3"/>
    <w:basedOn w:val="SingleTxt"/>
    <w:qFormat/>
    <w:rsid w:val="008F6FDD"/>
    <w:pPr>
      <w:numPr>
        <w:numId w:val="35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</w:pPr>
  </w:style>
  <w:style w:type="paragraph" w:customStyle="1" w:styleId="Distribution">
    <w:name w:val="Distribution"/>
    <w:basedOn w:val="Normal"/>
    <w:next w:val="Normal"/>
    <w:autoRedefine/>
    <w:qFormat/>
    <w:rsid w:val="008F6FDD"/>
    <w:pPr>
      <w:spacing w:before="240"/>
    </w:pPr>
    <w:rPr>
      <w:szCs w:val="20"/>
    </w:rPr>
  </w:style>
  <w:style w:type="character" w:styleId="EndnoteReference">
    <w:name w:val="endnote reference"/>
    <w:basedOn w:val="DefaultParagraphFont"/>
    <w:semiHidden/>
    <w:rsid w:val="008F6FDD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semiHidden/>
    <w:rsid w:val="008F6FDD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semiHidden/>
    <w:rsid w:val="008F6FDD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paragraph" w:styleId="Footer">
    <w:name w:val="footer"/>
    <w:basedOn w:val="Normal"/>
    <w:link w:val="FooterChar"/>
    <w:uiPriority w:val="2"/>
    <w:unhideWhenUsed/>
    <w:rsid w:val="008F6FDD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uiPriority w:val="2"/>
    <w:rsid w:val="008F6FDD"/>
    <w:rPr>
      <w:rFonts w:ascii="Times New Roman" w:hAnsi="Times New Roman"/>
      <w:b/>
      <w:sz w:val="17"/>
      <w:lang w:val="ru-RU"/>
    </w:rPr>
  </w:style>
  <w:style w:type="character" w:styleId="FootnoteReference">
    <w:name w:val="footnote reference"/>
    <w:basedOn w:val="DefaultParagraphFont"/>
    <w:rsid w:val="008F6FDD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FootnoteText">
    <w:name w:val="footnote text"/>
    <w:basedOn w:val="Normal"/>
    <w:link w:val="FootnoteTextChar"/>
    <w:unhideWhenUsed/>
    <w:rsid w:val="008F6FDD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rsid w:val="008F6FDD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paragraph" w:styleId="Header">
    <w:name w:val="header"/>
    <w:basedOn w:val="Normal"/>
    <w:link w:val="HeaderChar"/>
    <w:rsid w:val="008F6FDD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rsid w:val="008F6FDD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basedOn w:val="DefaultParagraphFont"/>
    <w:link w:val="Heading1"/>
    <w:uiPriority w:val="9"/>
    <w:rsid w:val="008F6FDD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  <w:lang w:val="ru-RU"/>
    </w:rPr>
  </w:style>
  <w:style w:type="character" w:customStyle="1" w:styleId="Heading2Char">
    <w:name w:val="Heading 2 Char"/>
    <w:basedOn w:val="DefaultParagraphFont"/>
    <w:link w:val="Heading2"/>
    <w:uiPriority w:val="9"/>
    <w:rsid w:val="008F6FDD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uiPriority w:val="9"/>
    <w:rsid w:val="008F6FDD"/>
    <w:rPr>
      <w:rFonts w:ascii="Arial" w:eastAsiaTheme="majorEastAsia" w:hAnsi="Arial" w:cstheme="majorBidi"/>
      <w:b/>
      <w:bCs/>
      <w:spacing w:val="4"/>
      <w:w w:val="103"/>
      <w:kern w:val="14"/>
      <w:sz w:val="26"/>
      <w:lang w:val="ru-RU"/>
    </w:rPr>
  </w:style>
  <w:style w:type="paragraph" w:styleId="ListContinue">
    <w:name w:val="List Continue"/>
    <w:basedOn w:val="Normal"/>
    <w:uiPriority w:val="99"/>
    <w:semiHidden/>
    <w:rsid w:val="008F6FDD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rsid w:val="008F6FDD"/>
    <w:pPr>
      <w:numPr>
        <w:numId w:val="36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8F6FDD"/>
    <w:pPr>
      <w:numPr>
        <w:numId w:val="37"/>
      </w:numPr>
      <w:contextualSpacing/>
    </w:pPr>
  </w:style>
  <w:style w:type="paragraph" w:styleId="ListNumber2">
    <w:name w:val="List Number 2"/>
    <w:basedOn w:val="H23"/>
    <w:next w:val="Normal"/>
    <w:rsid w:val="008F6FDD"/>
    <w:pPr>
      <w:numPr>
        <w:numId w:val="38"/>
      </w:numPr>
      <w:tabs>
        <w:tab w:val="left" w:pos="648"/>
      </w:tabs>
      <w:contextualSpacing/>
    </w:pPr>
  </w:style>
  <w:style w:type="paragraph" w:styleId="ListNumber3">
    <w:name w:val="List Number 3"/>
    <w:basedOn w:val="H23"/>
    <w:next w:val="Normal"/>
    <w:rsid w:val="008F6FDD"/>
    <w:pPr>
      <w:numPr>
        <w:numId w:val="39"/>
      </w:numPr>
      <w:tabs>
        <w:tab w:val="left" w:pos="922"/>
      </w:tabs>
      <w:contextualSpacing/>
    </w:pPr>
  </w:style>
  <w:style w:type="paragraph" w:styleId="ListNumber4">
    <w:name w:val="List Number 4"/>
    <w:basedOn w:val="Normal"/>
    <w:uiPriority w:val="99"/>
    <w:rsid w:val="008F6FDD"/>
    <w:pPr>
      <w:keepNext/>
      <w:keepLines/>
      <w:numPr>
        <w:numId w:val="40"/>
      </w:numPr>
      <w:tabs>
        <w:tab w:val="left" w:pos="1210"/>
      </w:tabs>
      <w:suppressAutoHyphens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rsid w:val="008F6FDD"/>
    <w:pPr>
      <w:numPr>
        <w:numId w:val="41"/>
      </w:numPr>
      <w:tabs>
        <w:tab w:val="left" w:pos="1498"/>
      </w:tabs>
      <w:contextualSpacing/>
    </w:pPr>
  </w:style>
  <w:style w:type="paragraph" w:styleId="NoSpacing">
    <w:name w:val="No Spacing"/>
    <w:uiPriority w:val="1"/>
    <w:rsid w:val="008F6FDD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  <w:lang w:val="en-US"/>
    </w:rPr>
  </w:style>
  <w:style w:type="paragraph" w:customStyle="1" w:styleId="Original">
    <w:name w:val="Original"/>
    <w:basedOn w:val="Normal"/>
    <w:next w:val="Normal"/>
    <w:qFormat/>
    <w:rsid w:val="008F6FDD"/>
    <w:rPr>
      <w:szCs w:val="20"/>
    </w:rPr>
  </w:style>
  <w:style w:type="paragraph" w:customStyle="1" w:styleId="Publication">
    <w:name w:val="Publication"/>
    <w:basedOn w:val="Normal"/>
    <w:next w:val="Normal"/>
    <w:qFormat/>
    <w:rsid w:val="008F6FDD"/>
  </w:style>
  <w:style w:type="paragraph" w:customStyle="1" w:styleId="ReleaseDate">
    <w:name w:val="ReleaseDate"/>
    <w:basedOn w:val="Normal"/>
    <w:next w:val="Normal"/>
    <w:qFormat/>
    <w:rsid w:val="008F6FDD"/>
    <w:rPr>
      <w:szCs w:val="20"/>
    </w:rPr>
  </w:style>
  <w:style w:type="paragraph" w:customStyle="1" w:styleId="Small">
    <w:name w:val="Small"/>
    <w:basedOn w:val="Normal"/>
    <w:next w:val="Normal"/>
    <w:qFormat/>
    <w:rsid w:val="008F6FDD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8F6FDD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TitleHCH">
    <w:name w:val="Title_H_CH"/>
    <w:basedOn w:val="HCh"/>
    <w:next w:val="SingleTxt"/>
    <w:qFormat/>
    <w:rsid w:val="008F6FDD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</w:pPr>
    <w:rPr>
      <w:szCs w:val="20"/>
    </w:rPr>
  </w:style>
  <w:style w:type="paragraph" w:customStyle="1" w:styleId="TitleH2">
    <w:name w:val="Title_H2"/>
    <w:basedOn w:val="H23"/>
    <w:qFormat/>
    <w:rsid w:val="008F6FDD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</w:pPr>
  </w:style>
  <w:style w:type="paragraph" w:customStyle="1" w:styleId="XLarge">
    <w:name w:val="XLarge"/>
    <w:basedOn w:val="HM"/>
    <w:qFormat/>
    <w:rsid w:val="008F6FDD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Revision">
    <w:name w:val="Revision"/>
    <w:hidden/>
    <w:uiPriority w:val="99"/>
    <w:semiHidden/>
    <w:rsid w:val="005A2266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  <w:lang w:val="ru-RU"/>
    </w:rPr>
  </w:style>
  <w:style w:type="paragraph" w:styleId="BalloonText">
    <w:name w:val="Balloon Text"/>
    <w:basedOn w:val="Normal"/>
    <w:link w:val="BalloonTextChar"/>
    <w:semiHidden/>
    <w:unhideWhenUsed/>
    <w:rsid w:val="005A22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5A2266"/>
    <w:rPr>
      <w:rFonts w:ascii="Tahoma" w:hAnsi="Tahoma" w:cs="Tahoma"/>
      <w:spacing w:val="4"/>
      <w:w w:val="103"/>
      <w:kern w:val="14"/>
      <w:sz w:val="16"/>
      <w:szCs w:val="16"/>
      <w:lang w:val="ru-RU"/>
    </w:rPr>
  </w:style>
  <w:style w:type="character" w:styleId="CommentReference">
    <w:name w:val="annotation reference"/>
    <w:basedOn w:val="DefaultParagraphFont"/>
    <w:semiHidden/>
    <w:unhideWhenUsed/>
    <w:rsid w:val="00DD1966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DD1966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DD1966"/>
    <w:rPr>
      <w:rFonts w:ascii="Times New Roman" w:hAnsi="Times New Roman" w:cs="Times New Roman"/>
      <w:spacing w:val="4"/>
      <w:w w:val="103"/>
      <w:kern w:val="14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DD1966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DD1966"/>
    <w:rPr>
      <w:rFonts w:ascii="Times New Roman" w:hAnsi="Times New Roman" w:cs="Times New Roman"/>
      <w:b/>
      <w:bCs/>
      <w:spacing w:val="4"/>
      <w:w w:val="103"/>
      <w:kern w:val="14"/>
      <w:sz w:val="20"/>
      <w:szCs w:val="20"/>
      <w:lang w:val="ru-RU"/>
    </w:rPr>
  </w:style>
  <w:style w:type="character" w:styleId="LineNumber">
    <w:name w:val="line number"/>
    <w:basedOn w:val="DefaultParagraphFont"/>
    <w:rsid w:val="00C813B3"/>
    <w:rPr>
      <w:sz w:val="14"/>
    </w:rPr>
  </w:style>
  <w:style w:type="character" w:customStyle="1" w:styleId="H1Char">
    <w:name w:val="_ H_1 Char"/>
    <w:link w:val="H1"/>
    <w:rsid w:val="00C813B3"/>
    <w:rPr>
      <w:rFonts w:ascii="Times New Roman" w:hAnsi="Times New Roman" w:cs="Times New Roman"/>
      <w:b/>
      <w:spacing w:val="4"/>
      <w:w w:val="103"/>
      <w:kern w:val="14"/>
      <w:sz w:val="24"/>
      <w:lang w:val="ru-RU"/>
    </w:rPr>
  </w:style>
  <w:style w:type="paragraph" w:customStyle="1" w:styleId="SingleTxtG">
    <w:name w:val="_ Single Txt_G"/>
    <w:basedOn w:val="Normal"/>
    <w:link w:val="SingleTxtGChar"/>
    <w:qFormat/>
    <w:rsid w:val="00C813B3"/>
    <w:pPr>
      <w:suppressAutoHyphens/>
      <w:kinsoku w:val="0"/>
      <w:overflowPunct w:val="0"/>
      <w:autoSpaceDE w:val="0"/>
      <w:autoSpaceDN w:val="0"/>
      <w:adjustRightInd w:val="0"/>
      <w:snapToGrid w:val="0"/>
      <w:spacing w:after="120" w:line="240" w:lineRule="atLeast"/>
      <w:ind w:left="1134" w:right="1134"/>
      <w:jc w:val="both"/>
    </w:pPr>
    <w:rPr>
      <w:rFonts w:eastAsia="SimSun"/>
      <w:spacing w:val="0"/>
      <w:w w:val="100"/>
      <w:kern w:val="0"/>
      <w:szCs w:val="20"/>
      <w:lang w:val="en-GB"/>
    </w:rPr>
  </w:style>
  <w:style w:type="character" w:customStyle="1" w:styleId="SingleTxtGChar">
    <w:name w:val="_ Single Txt_G Char"/>
    <w:link w:val="SingleTxtG"/>
    <w:rsid w:val="00C813B3"/>
    <w:rPr>
      <w:rFonts w:ascii="Times New Roman" w:eastAsia="SimSu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footer" w:uiPriority="2"/>
    <w:lsdException w:name="caption" w:uiPriority="35" w:qFormat="1"/>
    <w:lsdException w:name="footnote reference" w:uiPriority="0"/>
    <w:lsdException w:name="annotation reference" w:uiPriority="0"/>
    <w:lsdException w:name="line number" w:uiPriority="0"/>
    <w:lsdException w:name="endnote reference" w:uiPriority="0"/>
    <w:lsdException w:name="endnote text" w:uiPriority="0"/>
    <w:lsdException w:name="List Number 2" w:uiPriority="0"/>
    <w:lsdException w:name="List Number 3" w:uiPriority="0"/>
    <w:lsdException w:name="List Number 5" w:uiPriority="0"/>
    <w:lsdException w:name="Title" w:semiHidden="0" w:uiPriority="10" w:unhideWhenUsed="0" w:qFormat="1"/>
    <w:lsdException w:name="Default Paragraph Font" w:uiPriority="1"/>
    <w:lsdException w:name="List Continue 2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8F6FDD"/>
    <w:pPr>
      <w:spacing w:after="0" w:line="240" w:lineRule="exact"/>
    </w:pPr>
    <w:rPr>
      <w:rFonts w:ascii="Times New Roman" w:hAnsi="Times New Roman" w:cs="Times New Roman"/>
      <w:spacing w:val="4"/>
      <w:w w:val="103"/>
      <w:kern w:val="14"/>
      <w:sz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rsid w:val="008F6FDD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8F6FDD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8F6FDD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qFormat/>
    <w:rsid w:val="008F6FDD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link w:val="H1Char"/>
    <w:qFormat/>
    <w:rsid w:val="008F6FDD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qFormat/>
    <w:rsid w:val="008F6FDD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8F6FDD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8F6FDD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8F6FDD"/>
    <w:pPr>
      <w:keepNext/>
      <w:keepLines/>
      <w:tabs>
        <w:tab w:val="right" w:pos="360"/>
      </w:tabs>
      <w:suppressAutoHyphens/>
      <w:ind w:left="1267" w:right="1267" w:hanging="1267"/>
      <w:outlineLvl w:val="4"/>
    </w:pPr>
  </w:style>
  <w:style w:type="paragraph" w:customStyle="1" w:styleId="DualTxt">
    <w:name w:val="__Dual Txt"/>
    <w:basedOn w:val="Normal"/>
    <w:qFormat/>
    <w:rsid w:val="008F6FDD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8F6FDD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8F6FDD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SM"/>
    <w:next w:val="Normal"/>
    <w:qFormat/>
    <w:rsid w:val="008F6FDD"/>
    <w:pPr>
      <w:spacing w:line="300" w:lineRule="exact"/>
      <w:ind w:left="1264" w:right="1264"/>
    </w:pPr>
    <w:rPr>
      <w:sz w:val="28"/>
    </w:rPr>
  </w:style>
  <w:style w:type="paragraph" w:customStyle="1" w:styleId="SingleTxt">
    <w:name w:val="__Single Txt"/>
    <w:basedOn w:val="Normal"/>
    <w:qFormat/>
    <w:rsid w:val="008F6FDD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 w:line="240" w:lineRule="atLeast"/>
      <w:ind w:left="1267" w:right="1267"/>
      <w:jc w:val="both"/>
    </w:pPr>
  </w:style>
  <w:style w:type="paragraph" w:customStyle="1" w:styleId="AgendaItemNormal">
    <w:name w:val="Agenda_Item_Normal"/>
    <w:next w:val="Normal"/>
    <w:qFormat/>
    <w:rsid w:val="008F6FDD"/>
    <w:pPr>
      <w:spacing w:after="0" w:line="240" w:lineRule="exact"/>
    </w:pPr>
    <w:rPr>
      <w:rFonts w:ascii="Times New Roman" w:hAnsi="Times New Roman"/>
      <w:spacing w:val="4"/>
      <w:w w:val="103"/>
      <w:kern w:val="14"/>
      <w:sz w:val="20"/>
      <w:lang w:val="ru-RU"/>
    </w:rPr>
  </w:style>
  <w:style w:type="paragraph" w:customStyle="1" w:styleId="TitleH1">
    <w:name w:val="Title_H1"/>
    <w:basedOn w:val="H1"/>
    <w:next w:val="SingleTxt"/>
    <w:qFormat/>
    <w:rsid w:val="008F6FDD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</w:pPr>
  </w:style>
  <w:style w:type="paragraph" w:customStyle="1" w:styleId="AgendaTitleH2">
    <w:name w:val="Agenda_Title_H2"/>
    <w:basedOn w:val="TitleH1"/>
    <w:next w:val="Normal"/>
    <w:qFormat/>
    <w:rsid w:val="008F6FDD"/>
    <w:pPr>
      <w:keepNext/>
      <w:keepLines/>
      <w:spacing w:line="240" w:lineRule="exact"/>
      <w:outlineLvl w:val="1"/>
    </w:pPr>
    <w:rPr>
      <w:sz w:val="20"/>
    </w:rPr>
  </w:style>
  <w:style w:type="paragraph" w:customStyle="1" w:styleId="Bullet1">
    <w:name w:val="Bullet 1"/>
    <w:basedOn w:val="Normal"/>
    <w:qFormat/>
    <w:rsid w:val="008F6FDD"/>
    <w:pPr>
      <w:numPr>
        <w:numId w:val="33"/>
      </w:numPr>
      <w:spacing w:after="120"/>
      <w:ind w:right="1267"/>
      <w:jc w:val="both"/>
    </w:pPr>
  </w:style>
  <w:style w:type="paragraph" w:customStyle="1" w:styleId="Bullet2">
    <w:name w:val="Bullet 2"/>
    <w:basedOn w:val="Normal"/>
    <w:qFormat/>
    <w:rsid w:val="008F6FDD"/>
    <w:pPr>
      <w:numPr>
        <w:numId w:val="34"/>
      </w:numPr>
      <w:spacing w:after="120"/>
      <w:ind w:right="1267"/>
      <w:jc w:val="both"/>
    </w:pPr>
  </w:style>
  <w:style w:type="paragraph" w:customStyle="1" w:styleId="Bullet3">
    <w:name w:val="Bullet 3"/>
    <w:basedOn w:val="SingleTxt"/>
    <w:qFormat/>
    <w:rsid w:val="008F6FDD"/>
    <w:pPr>
      <w:numPr>
        <w:numId w:val="35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</w:pPr>
  </w:style>
  <w:style w:type="paragraph" w:customStyle="1" w:styleId="Distribution">
    <w:name w:val="Distribution"/>
    <w:basedOn w:val="Normal"/>
    <w:next w:val="Normal"/>
    <w:autoRedefine/>
    <w:qFormat/>
    <w:rsid w:val="008F6FDD"/>
    <w:pPr>
      <w:spacing w:before="240"/>
    </w:pPr>
    <w:rPr>
      <w:szCs w:val="20"/>
    </w:rPr>
  </w:style>
  <w:style w:type="character" w:styleId="EndnoteReference">
    <w:name w:val="endnote reference"/>
    <w:basedOn w:val="DefaultParagraphFont"/>
    <w:semiHidden/>
    <w:rsid w:val="008F6FDD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semiHidden/>
    <w:rsid w:val="008F6FDD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semiHidden/>
    <w:rsid w:val="008F6FDD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paragraph" w:styleId="Footer">
    <w:name w:val="footer"/>
    <w:basedOn w:val="Normal"/>
    <w:link w:val="FooterChar"/>
    <w:uiPriority w:val="2"/>
    <w:unhideWhenUsed/>
    <w:rsid w:val="008F6FDD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uiPriority w:val="2"/>
    <w:rsid w:val="008F6FDD"/>
    <w:rPr>
      <w:rFonts w:ascii="Times New Roman" w:hAnsi="Times New Roman"/>
      <w:b/>
      <w:sz w:val="17"/>
      <w:lang w:val="ru-RU"/>
    </w:rPr>
  </w:style>
  <w:style w:type="character" w:styleId="FootnoteReference">
    <w:name w:val="footnote reference"/>
    <w:basedOn w:val="DefaultParagraphFont"/>
    <w:rsid w:val="008F6FDD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FootnoteText">
    <w:name w:val="footnote text"/>
    <w:basedOn w:val="Normal"/>
    <w:link w:val="FootnoteTextChar"/>
    <w:unhideWhenUsed/>
    <w:rsid w:val="008F6FDD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rsid w:val="008F6FDD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paragraph" w:styleId="Header">
    <w:name w:val="header"/>
    <w:basedOn w:val="Normal"/>
    <w:link w:val="HeaderChar"/>
    <w:rsid w:val="008F6FDD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rsid w:val="008F6FDD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basedOn w:val="DefaultParagraphFont"/>
    <w:link w:val="Heading1"/>
    <w:uiPriority w:val="9"/>
    <w:rsid w:val="008F6FDD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  <w:lang w:val="ru-RU"/>
    </w:rPr>
  </w:style>
  <w:style w:type="character" w:customStyle="1" w:styleId="Heading2Char">
    <w:name w:val="Heading 2 Char"/>
    <w:basedOn w:val="DefaultParagraphFont"/>
    <w:link w:val="Heading2"/>
    <w:uiPriority w:val="9"/>
    <w:rsid w:val="008F6FDD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uiPriority w:val="9"/>
    <w:rsid w:val="008F6FDD"/>
    <w:rPr>
      <w:rFonts w:ascii="Arial" w:eastAsiaTheme="majorEastAsia" w:hAnsi="Arial" w:cstheme="majorBidi"/>
      <w:b/>
      <w:bCs/>
      <w:spacing w:val="4"/>
      <w:w w:val="103"/>
      <w:kern w:val="14"/>
      <w:sz w:val="26"/>
      <w:lang w:val="ru-RU"/>
    </w:rPr>
  </w:style>
  <w:style w:type="paragraph" w:styleId="ListContinue">
    <w:name w:val="List Continue"/>
    <w:basedOn w:val="Normal"/>
    <w:uiPriority w:val="99"/>
    <w:semiHidden/>
    <w:rsid w:val="008F6FDD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rsid w:val="008F6FDD"/>
    <w:pPr>
      <w:numPr>
        <w:numId w:val="36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8F6FDD"/>
    <w:pPr>
      <w:numPr>
        <w:numId w:val="37"/>
      </w:numPr>
      <w:contextualSpacing/>
    </w:pPr>
  </w:style>
  <w:style w:type="paragraph" w:styleId="ListNumber2">
    <w:name w:val="List Number 2"/>
    <w:basedOn w:val="H23"/>
    <w:next w:val="Normal"/>
    <w:rsid w:val="008F6FDD"/>
    <w:pPr>
      <w:numPr>
        <w:numId w:val="38"/>
      </w:numPr>
      <w:tabs>
        <w:tab w:val="left" w:pos="648"/>
      </w:tabs>
      <w:contextualSpacing/>
    </w:pPr>
  </w:style>
  <w:style w:type="paragraph" w:styleId="ListNumber3">
    <w:name w:val="List Number 3"/>
    <w:basedOn w:val="H23"/>
    <w:next w:val="Normal"/>
    <w:rsid w:val="008F6FDD"/>
    <w:pPr>
      <w:numPr>
        <w:numId w:val="39"/>
      </w:numPr>
      <w:tabs>
        <w:tab w:val="left" w:pos="922"/>
      </w:tabs>
      <w:contextualSpacing/>
    </w:pPr>
  </w:style>
  <w:style w:type="paragraph" w:styleId="ListNumber4">
    <w:name w:val="List Number 4"/>
    <w:basedOn w:val="Normal"/>
    <w:uiPriority w:val="99"/>
    <w:rsid w:val="008F6FDD"/>
    <w:pPr>
      <w:keepNext/>
      <w:keepLines/>
      <w:numPr>
        <w:numId w:val="40"/>
      </w:numPr>
      <w:tabs>
        <w:tab w:val="left" w:pos="1210"/>
      </w:tabs>
      <w:suppressAutoHyphens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rsid w:val="008F6FDD"/>
    <w:pPr>
      <w:numPr>
        <w:numId w:val="41"/>
      </w:numPr>
      <w:tabs>
        <w:tab w:val="left" w:pos="1498"/>
      </w:tabs>
      <w:contextualSpacing/>
    </w:pPr>
  </w:style>
  <w:style w:type="paragraph" w:styleId="NoSpacing">
    <w:name w:val="No Spacing"/>
    <w:uiPriority w:val="1"/>
    <w:rsid w:val="008F6FDD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  <w:lang w:val="en-US"/>
    </w:rPr>
  </w:style>
  <w:style w:type="paragraph" w:customStyle="1" w:styleId="Original">
    <w:name w:val="Original"/>
    <w:basedOn w:val="Normal"/>
    <w:next w:val="Normal"/>
    <w:qFormat/>
    <w:rsid w:val="008F6FDD"/>
    <w:rPr>
      <w:szCs w:val="20"/>
    </w:rPr>
  </w:style>
  <w:style w:type="paragraph" w:customStyle="1" w:styleId="Publication">
    <w:name w:val="Publication"/>
    <w:basedOn w:val="Normal"/>
    <w:next w:val="Normal"/>
    <w:qFormat/>
    <w:rsid w:val="008F6FDD"/>
  </w:style>
  <w:style w:type="paragraph" w:customStyle="1" w:styleId="ReleaseDate">
    <w:name w:val="ReleaseDate"/>
    <w:basedOn w:val="Normal"/>
    <w:next w:val="Normal"/>
    <w:qFormat/>
    <w:rsid w:val="008F6FDD"/>
    <w:rPr>
      <w:szCs w:val="20"/>
    </w:rPr>
  </w:style>
  <w:style w:type="paragraph" w:customStyle="1" w:styleId="Small">
    <w:name w:val="Small"/>
    <w:basedOn w:val="Normal"/>
    <w:next w:val="Normal"/>
    <w:qFormat/>
    <w:rsid w:val="008F6FDD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8F6FDD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TitleHCH">
    <w:name w:val="Title_H_CH"/>
    <w:basedOn w:val="HCh"/>
    <w:next w:val="SingleTxt"/>
    <w:qFormat/>
    <w:rsid w:val="008F6FDD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</w:pPr>
    <w:rPr>
      <w:szCs w:val="20"/>
    </w:rPr>
  </w:style>
  <w:style w:type="paragraph" w:customStyle="1" w:styleId="TitleH2">
    <w:name w:val="Title_H2"/>
    <w:basedOn w:val="H23"/>
    <w:qFormat/>
    <w:rsid w:val="008F6FDD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</w:pPr>
  </w:style>
  <w:style w:type="paragraph" w:customStyle="1" w:styleId="XLarge">
    <w:name w:val="XLarge"/>
    <w:basedOn w:val="HM"/>
    <w:qFormat/>
    <w:rsid w:val="008F6FDD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Revision">
    <w:name w:val="Revision"/>
    <w:hidden/>
    <w:uiPriority w:val="99"/>
    <w:semiHidden/>
    <w:rsid w:val="005A2266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  <w:lang w:val="ru-RU"/>
    </w:rPr>
  </w:style>
  <w:style w:type="paragraph" w:styleId="BalloonText">
    <w:name w:val="Balloon Text"/>
    <w:basedOn w:val="Normal"/>
    <w:link w:val="BalloonTextChar"/>
    <w:semiHidden/>
    <w:unhideWhenUsed/>
    <w:rsid w:val="005A22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5A2266"/>
    <w:rPr>
      <w:rFonts w:ascii="Tahoma" w:hAnsi="Tahoma" w:cs="Tahoma"/>
      <w:spacing w:val="4"/>
      <w:w w:val="103"/>
      <w:kern w:val="14"/>
      <w:sz w:val="16"/>
      <w:szCs w:val="16"/>
      <w:lang w:val="ru-RU"/>
    </w:rPr>
  </w:style>
  <w:style w:type="character" w:styleId="CommentReference">
    <w:name w:val="annotation reference"/>
    <w:basedOn w:val="DefaultParagraphFont"/>
    <w:semiHidden/>
    <w:unhideWhenUsed/>
    <w:rsid w:val="00DD1966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DD1966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DD1966"/>
    <w:rPr>
      <w:rFonts w:ascii="Times New Roman" w:hAnsi="Times New Roman" w:cs="Times New Roman"/>
      <w:spacing w:val="4"/>
      <w:w w:val="103"/>
      <w:kern w:val="14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DD1966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DD1966"/>
    <w:rPr>
      <w:rFonts w:ascii="Times New Roman" w:hAnsi="Times New Roman" w:cs="Times New Roman"/>
      <w:b/>
      <w:bCs/>
      <w:spacing w:val="4"/>
      <w:w w:val="103"/>
      <w:kern w:val="14"/>
      <w:sz w:val="20"/>
      <w:szCs w:val="20"/>
      <w:lang w:val="ru-RU"/>
    </w:rPr>
  </w:style>
  <w:style w:type="character" w:styleId="LineNumber">
    <w:name w:val="line number"/>
    <w:basedOn w:val="DefaultParagraphFont"/>
    <w:rsid w:val="00C813B3"/>
    <w:rPr>
      <w:sz w:val="14"/>
    </w:rPr>
  </w:style>
  <w:style w:type="character" w:customStyle="1" w:styleId="H1Char">
    <w:name w:val="_ H_1 Char"/>
    <w:link w:val="H1"/>
    <w:rsid w:val="00C813B3"/>
    <w:rPr>
      <w:rFonts w:ascii="Times New Roman" w:hAnsi="Times New Roman" w:cs="Times New Roman"/>
      <w:b/>
      <w:spacing w:val="4"/>
      <w:w w:val="103"/>
      <w:kern w:val="14"/>
      <w:sz w:val="24"/>
      <w:lang w:val="ru-RU"/>
    </w:rPr>
  </w:style>
  <w:style w:type="paragraph" w:customStyle="1" w:styleId="SingleTxtG">
    <w:name w:val="_ Single Txt_G"/>
    <w:basedOn w:val="Normal"/>
    <w:link w:val="SingleTxtGChar"/>
    <w:qFormat/>
    <w:rsid w:val="00C813B3"/>
    <w:pPr>
      <w:suppressAutoHyphens/>
      <w:kinsoku w:val="0"/>
      <w:overflowPunct w:val="0"/>
      <w:autoSpaceDE w:val="0"/>
      <w:autoSpaceDN w:val="0"/>
      <w:adjustRightInd w:val="0"/>
      <w:snapToGrid w:val="0"/>
      <w:spacing w:after="120" w:line="240" w:lineRule="atLeast"/>
      <w:ind w:left="1134" w:right="1134"/>
      <w:jc w:val="both"/>
    </w:pPr>
    <w:rPr>
      <w:rFonts w:eastAsia="SimSun"/>
      <w:spacing w:val="0"/>
      <w:w w:val="100"/>
      <w:kern w:val="0"/>
      <w:szCs w:val="20"/>
      <w:lang w:val="en-GB"/>
    </w:rPr>
  </w:style>
  <w:style w:type="character" w:customStyle="1" w:styleId="SingleTxtGChar">
    <w:name w:val="_ Single Txt_G Char"/>
    <w:link w:val="SingleTxtG"/>
    <w:rsid w:val="00C813B3"/>
    <w:rPr>
      <w:rFonts w:ascii="Times New Roman" w:eastAsia="SimSu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comments" Target="comments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20</Pages>
  <Words>6255</Words>
  <Characters>42853</Characters>
  <Application>Microsoft Office Word</Application>
  <DocSecurity>0</DocSecurity>
  <Lines>911</Lines>
  <Paragraphs>214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United Nations</Company>
  <LinksUpToDate>false</LinksUpToDate>
  <CharactersWithSpaces>48894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Test</cp:lastModifiedBy>
  <cp:revision>4</cp:revision>
  <cp:lastPrinted>2016-12-12T14:46:00Z</cp:lastPrinted>
  <dcterms:created xsi:type="dcterms:W3CDTF">2016-12-12T14:31:00Z</dcterms:created>
  <dcterms:modified xsi:type="dcterms:W3CDTF">2016-12-12T14:46:00Z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1620850R</vt:lpwstr>
  </property>
  <property fmtid="{D5CDD505-2E9C-101B-9397-08002B2CF9AE}" pid="3" name="ODSRefJobNo">
    <vt:lpwstr>1640276R</vt:lpwstr>
  </property>
  <property fmtid="{D5CDD505-2E9C-101B-9397-08002B2CF9AE}" pid="4" name="Symbol1">
    <vt:lpwstr>CEDAW/C/BDI/CO/5-6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Distribution">
    <vt:lpwstr>General</vt:lpwstr>
  </property>
  <property fmtid="{D5CDD505-2E9C-101B-9397-08002B2CF9AE}" pid="8" name="Publication Date">
    <vt:lpwstr>18 November 2016</vt:lpwstr>
  </property>
  <property fmtid="{D5CDD505-2E9C-101B-9397-08002B2CF9AE}" pid="9" name="Original">
    <vt:lpwstr>English</vt:lpwstr>
  </property>
  <property fmtid="{D5CDD505-2E9C-101B-9397-08002B2CF9AE}" pid="10" name="Release Date">
    <vt:lpwstr>121216</vt:lpwstr>
  </property>
  <property fmtid="{D5CDD505-2E9C-101B-9397-08002B2CF9AE}" pid="11" name="Comment">
    <vt:lpwstr/>
  </property>
  <property fmtid="{D5CDD505-2E9C-101B-9397-08002B2CF9AE}" pid="12" name="DraftPages">
    <vt:lpwstr>20 </vt:lpwstr>
  </property>
  <property fmtid="{D5CDD505-2E9C-101B-9397-08002B2CF9AE}" pid="13" name="Operator">
    <vt:lpwstr>Сергеенко</vt:lpwstr>
  </property>
</Properties>
</file>