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 w:rsidRPr="005162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24929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E75B4D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 w:rsidP="007F4AF5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 w:rsidP="007F4AF5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 w:rsidP="007F4AF5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</w:rPr>
            </w:pPr>
          </w:p>
          <w:p w:rsidR="004D5A73" w:rsidRPr="005162FC" w:rsidRDefault="004D5A73" w:rsidP="007F4AF5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5162F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5162F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5162FC">
              <w:rPr>
                <w:sz w:val="22"/>
                <w:lang w:val="en-US"/>
              </w:rPr>
              <w:instrText xml:space="preserve">" \* MERGEFORMAT </w:instrText>
            </w:r>
            <w:r w:rsidR="00591851">
              <w:rPr>
                <w:sz w:val="22"/>
              </w:rPr>
              <w:fldChar w:fldCharType="separate"/>
            </w:r>
            <w:r w:rsidR="00591851" w:rsidRPr="005162FC">
              <w:rPr>
                <w:sz w:val="22"/>
                <w:lang w:val="en-US"/>
              </w:rPr>
              <w:t>CAT/C/CMR/4</w:t>
            </w:r>
            <w:r>
              <w:rPr>
                <w:sz w:val="22"/>
              </w:rPr>
              <w:fldChar w:fldCharType="end"/>
            </w:r>
          </w:p>
          <w:p w:rsidR="004D5A73" w:rsidRPr="005162FC" w:rsidRDefault="004D5A73" w:rsidP="001359FD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5162F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5162F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5162FC">
              <w:rPr>
                <w:sz w:val="22"/>
                <w:lang w:val="en-US"/>
              </w:rPr>
              <w:instrText xml:space="preserve">" \* MERGEFORMAT </w:instrText>
            </w:r>
            <w:r w:rsidR="00591851">
              <w:rPr>
                <w:sz w:val="22"/>
              </w:rPr>
              <w:fldChar w:fldCharType="separate"/>
            </w:r>
            <w:r w:rsidR="0095620D">
              <w:rPr>
                <w:sz w:val="22"/>
              </w:rPr>
              <w:t>5</w:t>
            </w:r>
            <w:r w:rsidR="00104360">
              <w:rPr>
                <w:sz w:val="22"/>
                <w:lang w:val="en-US"/>
              </w:rPr>
              <w:t xml:space="preserve"> November</w:t>
            </w:r>
            <w:r w:rsidR="00591851" w:rsidRPr="005162FC">
              <w:rPr>
                <w:sz w:val="22"/>
                <w:lang w:val="en-US"/>
              </w:rPr>
              <w:t xml:space="preserve"> 2009</w:t>
            </w:r>
            <w:r>
              <w:rPr>
                <w:sz w:val="22"/>
              </w:rPr>
              <w:fldChar w:fldCharType="end"/>
            </w:r>
          </w:p>
          <w:p w:rsidR="004D5A73" w:rsidRPr="005162FC" w:rsidRDefault="004D5A73" w:rsidP="007F4AF5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</w:p>
          <w:p w:rsidR="004D5A73" w:rsidRPr="005162FC" w:rsidRDefault="004D5A73" w:rsidP="007F4AF5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 w:rsidRPr="005162FC">
              <w:rPr>
                <w:sz w:val="22"/>
                <w:lang w:val="en-US"/>
              </w:rPr>
              <w:t>RUSSIAN</w:t>
            </w:r>
          </w:p>
          <w:p w:rsidR="004D5A73" w:rsidRPr="005162FC" w:rsidRDefault="004D5A73" w:rsidP="007F4AF5">
            <w:pPr>
              <w:spacing w:line="240" w:lineRule="auto"/>
              <w:rPr>
                <w:sz w:val="22"/>
                <w:lang w:val="en-US"/>
              </w:rPr>
            </w:pPr>
            <w:r w:rsidRPr="005162FC">
              <w:rPr>
                <w:sz w:val="22"/>
                <w:lang w:val="en-US"/>
              </w:rPr>
              <w:t xml:space="preserve">Original:  </w:t>
            </w:r>
            <w:r w:rsidR="007F4AF5">
              <w:rPr>
                <w:sz w:val="22"/>
                <w:lang w:val="en-US"/>
              </w:rPr>
              <w:t>FRENCH</w:t>
            </w:r>
          </w:p>
          <w:p w:rsidR="004D5A73" w:rsidRPr="005162F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5162FC" w:rsidRDefault="00591851" w:rsidP="00880D27">
      <w:pPr>
        <w:outlineLvl w:val="0"/>
      </w:pPr>
      <w:r w:rsidRPr="00DC35B1">
        <w:t>КОМИТЕТ ПРОТИВ ПЫТОК</w:t>
      </w:r>
    </w:p>
    <w:p w:rsidR="005162FC" w:rsidRDefault="005162FC" w:rsidP="005162FC">
      <w:pPr>
        <w:rPr>
          <w:lang w:val="en-US"/>
        </w:rPr>
      </w:pPr>
    </w:p>
    <w:p w:rsidR="00F404EF" w:rsidRDefault="00F404EF" w:rsidP="005162FC">
      <w:pPr>
        <w:rPr>
          <w:lang w:val="en-US"/>
        </w:rPr>
      </w:pPr>
    </w:p>
    <w:p w:rsidR="00F404EF" w:rsidRPr="00F404EF" w:rsidRDefault="00F404EF" w:rsidP="005162FC">
      <w:pPr>
        <w:rPr>
          <w:lang w:val="en-US"/>
        </w:rPr>
      </w:pPr>
    </w:p>
    <w:p w:rsidR="005162FC" w:rsidRDefault="00591851" w:rsidP="005162FC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5162FC" w:rsidRDefault="005162FC" w:rsidP="005162FC">
      <w:pPr>
        <w:jc w:val="center"/>
        <w:rPr>
          <w:b/>
          <w:lang w:val="en-US"/>
        </w:rPr>
      </w:pPr>
    </w:p>
    <w:p w:rsidR="00F404EF" w:rsidRPr="00F404EF" w:rsidRDefault="00F404EF" w:rsidP="005162FC">
      <w:pPr>
        <w:jc w:val="center"/>
        <w:rPr>
          <w:b/>
          <w:lang w:val="en-US"/>
        </w:rPr>
      </w:pPr>
    </w:p>
    <w:p w:rsidR="005162FC" w:rsidRDefault="00591851" w:rsidP="00104360">
      <w:pPr>
        <w:jc w:val="center"/>
        <w:rPr>
          <w:b/>
        </w:rPr>
      </w:pPr>
      <w:r>
        <w:rPr>
          <w:b/>
        </w:rPr>
        <w:t>Че</w:t>
      </w:r>
      <w:r w:rsidR="001E296A">
        <w:rPr>
          <w:b/>
        </w:rPr>
        <w:t>твертые периодические</w:t>
      </w:r>
      <w:r>
        <w:rPr>
          <w:b/>
        </w:rPr>
        <w:t xml:space="preserve"> доклад</w:t>
      </w:r>
      <w:r w:rsidR="001E296A">
        <w:rPr>
          <w:b/>
        </w:rPr>
        <w:t>ы</w:t>
      </w:r>
      <w:r>
        <w:rPr>
          <w:b/>
        </w:rPr>
        <w:t xml:space="preserve"> государств-участников,</w:t>
      </w:r>
      <w:r w:rsidR="001E296A">
        <w:rPr>
          <w:b/>
        </w:rPr>
        <w:br/>
      </w:r>
      <w:r>
        <w:rPr>
          <w:b/>
        </w:rPr>
        <w:t>подлежавши</w:t>
      </w:r>
      <w:r w:rsidR="00104360">
        <w:rPr>
          <w:b/>
        </w:rPr>
        <w:t>е</w:t>
      </w:r>
      <w:r>
        <w:rPr>
          <w:b/>
        </w:rPr>
        <w:t xml:space="preserve"> представлению в 2000 году</w:t>
      </w:r>
    </w:p>
    <w:p w:rsidR="005162FC" w:rsidRPr="001E296A" w:rsidRDefault="005162FC" w:rsidP="005162FC">
      <w:pPr>
        <w:jc w:val="center"/>
        <w:rPr>
          <w:b/>
        </w:rPr>
      </w:pPr>
    </w:p>
    <w:p w:rsidR="00F404EF" w:rsidRPr="001E296A" w:rsidRDefault="00F404EF" w:rsidP="005162FC">
      <w:pPr>
        <w:jc w:val="center"/>
        <w:rPr>
          <w:b/>
        </w:rPr>
      </w:pPr>
    </w:p>
    <w:p w:rsidR="00F404EF" w:rsidRPr="001E296A" w:rsidRDefault="00F404EF" w:rsidP="005162FC">
      <w:pPr>
        <w:jc w:val="center"/>
        <w:rPr>
          <w:b/>
        </w:rPr>
      </w:pPr>
    </w:p>
    <w:p w:rsidR="005162FC" w:rsidRDefault="00591851" w:rsidP="00880D27">
      <w:pPr>
        <w:jc w:val="center"/>
        <w:outlineLvl w:val="0"/>
      </w:pPr>
      <w:r>
        <w:rPr>
          <w:b/>
        </w:rPr>
        <w:t>КАМЕРУН</w:t>
      </w:r>
      <w:r>
        <w:rPr>
          <w:rStyle w:val="FootnoteReference"/>
          <w:b w:val="0"/>
        </w:rPr>
        <w:footnoteReference w:customMarkFollows="1" w:id="1"/>
        <w:t>*</w:t>
      </w:r>
      <w:r w:rsidR="001E296A">
        <w:rPr>
          <w:vertAlign w:val="superscript"/>
        </w:rPr>
        <w:t xml:space="preserve"> </w:t>
      </w:r>
      <w:r>
        <w:rPr>
          <w:vertAlign w:val="superscript"/>
        </w:rPr>
        <w:t xml:space="preserve"> </w:t>
      </w:r>
      <w:r>
        <w:rPr>
          <w:rStyle w:val="FootnoteReference"/>
        </w:rPr>
        <w:footnoteReference w:customMarkFollows="1" w:id="2"/>
        <w:t>**</w:t>
      </w:r>
    </w:p>
    <w:p w:rsidR="005162FC" w:rsidRDefault="005162FC" w:rsidP="005162FC">
      <w:pPr>
        <w:jc w:val="center"/>
      </w:pPr>
    </w:p>
    <w:p w:rsidR="005162FC" w:rsidRDefault="00591851" w:rsidP="005162FC">
      <w:pPr>
        <w:jc w:val="right"/>
      </w:pPr>
      <w:r w:rsidRPr="00591851">
        <w:t>[27 ноября 2008 года]</w:t>
      </w:r>
    </w:p>
    <w:p w:rsidR="005162FC" w:rsidRDefault="005162FC" w:rsidP="005162FC">
      <w:pPr>
        <w:jc w:val="right"/>
      </w:pPr>
    </w:p>
    <w:p w:rsidR="005162FC" w:rsidRPr="00AF0C17" w:rsidRDefault="001E296A" w:rsidP="00880D27">
      <w:pPr>
        <w:jc w:val="center"/>
        <w:outlineLvl w:val="0"/>
        <w:rPr>
          <w:szCs w:val="24"/>
        </w:rPr>
      </w:pPr>
      <w:r>
        <w:rPr>
          <w:b/>
          <w:szCs w:val="24"/>
        </w:rPr>
        <w:br w:type="page"/>
      </w:r>
      <w:r w:rsidR="00591851" w:rsidRPr="00AF0C17">
        <w:rPr>
          <w:szCs w:val="24"/>
        </w:rPr>
        <w:t>СОДЕРЖАНИЕ</w:t>
      </w:r>
    </w:p>
    <w:p w:rsidR="005162FC" w:rsidRPr="00880D27" w:rsidRDefault="005162FC" w:rsidP="00880D27">
      <w:pPr>
        <w:jc w:val="center"/>
        <w:rPr>
          <w:szCs w:val="24"/>
        </w:rPr>
      </w:pPr>
    </w:p>
    <w:p w:rsidR="005162FC" w:rsidRPr="00880D27" w:rsidRDefault="005162FC" w:rsidP="00880D27">
      <w:pPr>
        <w:rPr>
          <w:i/>
          <w:szCs w:val="24"/>
        </w:rPr>
      </w:pPr>
    </w:p>
    <w:p w:rsidR="005162FC" w:rsidRDefault="00591851" w:rsidP="00880D27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  <w:szCs w:val="24"/>
          <w:lang w:val="en-US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</w:rPr>
        <w:tab/>
      </w:r>
      <w:r w:rsidR="00880D27" w:rsidRPr="00880D27">
        <w:rPr>
          <w:szCs w:val="24"/>
        </w:rPr>
        <w:tab/>
      </w:r>
      <w:r w:rsidRPr="00880D27">
        <w:rPr>
          <w:szCs w:val="24"/>
        </w:rPr>
        <w:tab/>
      </w:r>
      <w:r w:rsidRPr="00AF0C17">
        <w:rPr>
          <w:szCs w:val="24"/>
          <w:u w:val="single"/>
        </w:rPr>
        <w:t>Пункты</w:t>
      </w:r>
      <w:r w:rsidRPr="00AF0C17">
        <w:rPr>
          <w:szCs w:val="24"/>
        </w:rPr>
        <w:tab/>
      </w:r>
      <w:r w:rsidRPr="00AF0C17">
        <w:rPr>
          <w:szCs w:val="24"/>
          <w:u w:val="single"/>
        </w:rPr>
        <w:t>Стр</w:t>
      </w:r>
      <w:r w:rsidRPr="00880D27">
        <w:rPr>
          <w:i/>
          <w:szCs w:val="24"/>
        </w:rPr>
        <w:t>.</w:t>
      </w:r>
    </w:p>
    <w:p w:rsidR="00832FB2" w:rsidRDefault="00832FB2" w:rsidP="00880D27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  <w:szCs w:val="24"/>
        </w:rPr>
      </w:pPr>
    </w:p>
    <w:p w:rsidR="00BB40D6" w:rsidRPr="00832FB2" w:rsidRDefault="00BB40D6" w:rsidP="00832FB2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right" w:pos="9214"/>
        </w:tabs>
        <w:rPr>
          <w:iCs/>
          <w:szCs w:val="24"/>
        </w:rPr>
      </w:pPr>
      <w:r w:rsidRPr="00880D27">
        <w:rPr>
          <w:i/>
          <w:szCs w:val="24"/>
        </w:rPr>
        <w:t>Буквенные сокращения и аббревиатуры</w:t>
      </w:r>
      <w:r w:rsidRPr="00832FB2">
        <w:rPr>
          <w:i/>
          <w:szCs w:val="24"/>
        </w:rPr>
        <w:tab/>
      </w:r>
      <w:r w:rsidRPr="00832FB2">
        <w:rPr>
          <w:i/>
          <w:szCs w:val="24"/>
        </w:rPr>
        <w:tab/>
      </w:r>
      <w:r w:rsidRPr="00832FB2">
        <w:rPr>
          <w:iCs/>
          <w:szCs w:val="24"/>
        </w:rPr>
        <w:t>4</w:t>
      </w:r>
    </w:p>
    <w:p w:rsidR="00BB40D6" w:rsidRPr="00832FB2" w:rsidRDefault="00BB40D6" w:rsidP="00880D27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Cs/>
          <w:szCs w:val="24"/>
        </w:rPr>
      </w:pPr>
    </w:p>
    <w:p w:rsidR="005162FC" w:rsidRPr="00832FB2" w:rsidRDefault="00880D27" w:rsidP="00880D27">
      <w:pPr>
        <w:tabs>
          <w:tab w:val="clear" w:pos="6237"/>
          <w:tab w:val="decimal" w:pos="567"/>
          <w:tab w:val="right" w:leader="dot" w:pos="7172"/>
          <w:tab w:val="center" w:pos="8039"/>
          <w:tab w:val="center" w:pos="9122"/>
        </w:tabs>
        <w:outlineLvl w:val="0"/>
        <w:rPr>
          <w:i/>
          <w:szCs w:val="24"/>
        </w:rPr>
      </w:pPr>
      <w:r w:rsidRPr="00880D27">
        <w:rPr>
          <w:i/>
          <w:szCs w:val="24"/>
        </w:rPr>
        <w:t>Глава</w:t>
      </w:r>
    </w:p>
    <w:p w:rsidR="007F4AF5" w:rsidRPr="00832FB2" w:rsidRDefault="007F4AF5" w:rsidP="00880D27">
      <w:pPr>
        <w:tabs>
          <w:tab w:val="clear" w:pos="6237"/>
          <w:tab w:val="decimal" w:pos="567"/>
          <w:tab w:val="right" w:leader="dot" w:pos="7172"/>
          <w:tab w:val="center" w:pos="8039"/>
          <w:tab w:val="center" w:pos="9122"/>
        </w:tabs>
        <w:outlineLvl w:val="0"/>
        <w:rPr>
          <w:szCs w:val="24"/>
        </w:rPr>
      </w:pPr>
    </w:p>
    <w:p w:rsidR="005162FC" w:rsidRPr="00880D27" w:rsidRDefault="00591851" w:rsidP="00B544F9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>В</w:t>
      </w:r>
      <w:r w:rsidR="00B544F9" w:rsidRPr="00880D27">
        <w:rPr>
          <w:szCs w:val="24"/>
        </w:rPr>
        <w:t>ведение</w:t>
      </w:r>
      <w:r w:rsidRPr="00880D27">
        <w:rPr>
          <w:szCs w:val="24"/>
        </w:rPr>
        <w:tab/>
      </w:r>
      <w:r w:rsidR="00DD3147" w:rsidRPr="00880D27">
        <w:rPr>
          <w:szCs w:val="24"/>
        </w:rPr>
        <w:tab/>
        <w:t>1</w:t>
      </w:r>
      <w:r w:rsidR="007915EE" w:rsidRPr="006C47C2">
        <w:rPr>
          <w:szCs w:val="24"/>
        </w:rPr>
        <w:t xml:space="preserve"> </w:t>
      </w:r>
      <w:r w:rsidR="00DD3147" w:rsidRPr="00880D27">
        <w:rPr>
          <w:szCs w:val="24"/>
        </w:rPr>
        <w:t>- 2</w:t>
      </w:r>
      <w:r w:rsidR="00DD3147" w:rsidRPr="00880D27">
        <w:rPr>
          <w:szCs w:val="24"/>
        </w:rPr>
        <w:tab/>
        <w:t>5</w:t>
      </w:r>
    </w:p>
    <w:p w:rsidR="005162FC" w:rsidRPr="00880D27" w:rsidRDefault="005162FC" w:rsidP="007F4AF5">
      <w:pPr>
        <w:tabs>
          <w:tab w:val="clear" w:pos="6237"/>
          <w:tab w:val="decimal" w:pos="567"/>
          <w:tab w:val="right" w:leader="dot" w:pos="7655"/>
          <w:tab w:val="center" w:pos="8222"/>
          <w:tab w:val="right" w:pos="9072"/>
        </w:tabs>
        <w:rPr>
          <w:szCs w:val="24"/>
        </w:rPr>
      </w:pPr>
    </w:p>
    <w:p w:rsidR="005162FC" w:rsidRPr="00880D27" w:rsidRDefault="00591851" w:rsidP="00E6310D">
      <w:pPr>
        <w:tabs>
          <w:tab w:val="clear" w:pos="6237"/>
          <w:tab w:val="left" w:pos="567"/>
          <w:tab w:val="right" w:leader="dot" w:pos="7513"/>
          <w:tab w:val="center" w:pos="8222"/>
          <w:tab w:val="right" w:pos="9072"/>
        </w:tabs>
        <w:outlineLvl w:val="0"/>
        <w:rPr>
          <w:szCs w:val="24"/>
        </w:rPr>
      </w:pPr>
      <w:r w:rsidRPr="00880D27">
        <w:rPr>
          <w:szCs w:val="24"/>
        </w:rPr>
        <w:t>I.</w:t>
      </w:r>
      <w:r w:rsidR="006C47C2" w:rsidRPr="006C47C2">
        <w:rPr>
          <w:szCs w:val="24"/>
        </w:rPr>
        <w:tab/>
      </w:r>
      <w:r w:rsidRPr="00880D27">
        <w:rPr>
          <w:szCs w:val="24"/>
        </w:rPr>
        <w:t>НОВЫЕ СВЕДЕНИЯ, СВЯЗАННЫЕ С ОБЩИМ ПОЛОЖЕНИЕМ</w:t>
      </w:r>
    </w:p>
    <w:p w:rsidR="005162FC" w:rsidRPr="00880D27" w:rsidRDefault="00591851" w:rsidP="006C47C2">
      <w:pPr>
        <w:tabs>
          <w:tab w:val="clear" w:pos="6237"/>
          <w:tab w:val="left" w:pos="567"/>
          <w:tab w:val="right" w:leader="dot" w:pos="7655"/>
          <w:tab w:val="center" w:pos="8222"/>
          <w:tab w:val="right" w:pos="9072"/>
        </w:tabs>
        <w:outlineLvl w:val="0"/>
        <w:rPr>
          <w:szCs w:val="24"/>
        </w:rPr>
      </w:pPr>
      <w:r w:rsidRPr="00880D27">
        <w:rPr>
          <w:szCs w:val="24"/>
        </w:rPr>
        <w:tab/>
        <w:t xml:space="preserve">ПО ОСУЩЕСТВЛЕНИЮ КОНВЕНЦИИ ВО ВНУТРЕННЕМ </w:t>
      </w:r>
    </w:p>
    <w:p w:rsidR="00234E09" w:rsidRDefault="006C47C2" w:rsidP="0095620D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>
        <w:rPr>
          <w:szCs w:val="24"/>
        </w:rPr>
        <w:tab/>
      </w:r>
      <w:r w:rsidR="00591851" w:rsidRPr="00880D27">
        <w:rPr>
          <w:szCs w:val="24"/>
        </w:rPr>
        <w:t>ПРАВЕ</w:t>
      </w:r>
      <w:r w:rsidR="00591851" w:rsidRPr="00880D27">
        <w:rPr>
          <w:szCs w:val="24"/>
        </w:rPr>
        <w:tab/>
      </w:r>
      <w:r w:rsidRPr="006C47C2">
        <w:rPr>
          <w:szCs w:val="24"/>
        </w:rPr>
        <w:tab/>
      </w:r>
      <w:r w:rsidR="00591851" w:rsidRPr="00880D27">
        <w:rPr>
          <w:szCs w:val="24"/>
        </w:rPr>
        <w:t>3 - 20</w:t>
      </w:r>
      <w:r w:rsidR="00DD3147" w:rsidRPr="00880D27">
        <w:rPr>
          <w:szCs w:val="24"/>
        </w:rPr>
        <w:tab/>
        <w:t>5</w:t>
      </w:r>
    </w:p>
    <w:p w:rsidR="005162FC" w:rsidRPr="00880D27" w:rsidRDefault="005162FC" w:rsidP="007F4AF5">
      <w:pPr>
        <w:tabs>
          <w:tab w:val="clear" w:pos="6237"/>
          <w:tab w:val="decimal" w:pos="567"/>
          <w:tab w:val="right" w:leader="dot" w:pos="7655"/>
          <w:tab w:val="center" w:pos="8222"/>
          <w:tab w:val="right" w:pos="9072"/>
        </w:tabs>
        <w:rPr>
          <w:szCs w:val="24"/>
        </w:rPr>
      </w:pPr>
    </w:p>
    <w:p w:rsidR="005162FC" w:rsidRPr="00880D27" w:rsidRDefault="00591851" w:rsidP="001E280D">
      <w:pPr>
        <w:tabs>
          <w:tab w:val="clear" w:pos="623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А.</w:t>
      </w:r>
      <w:r w:rsidRPr="00880D27">
        <w:rPr>
          <w:szCs w:val="24"/>
        </w:rPr>
        <w:tab/>
      </w:r>
      <w:r w:rsidR="00560910">
        <w:rPr>
          <w:szCs w:val="24"/>
        </w:rPr>
        <w:t xml:space="preserve">Нормативные </w:t>
      </w:r>
      <w:r w:rsidRPr="00880D27">
        <w:rPr>
          <w:szCs w:val="24"/>
        </w:rPr>
        <w:t>меры</w:t>
      </w:r>
      <w:r w:rsidRPr="00880D27">
        <w:rPr>
          <w:szCs w:val="24"/>
        </w:rPr>
        <w:tab/>
      </w:r>
      <w:r w:rsidRPr="00880D27">
        <w:rPr>
          <w:szCs w:val="24"/>
        </w:rPr>
        <w:tab/>
        <w:t>4 - 9</w:t>
      </w:r>
      <w:r w:rsidR="00DD3147" w:rsidRPr="00880D27">
        <w:rPr>
          <w:szCs w:val="24"/>
        </w:rPr>
        <w:tab/>
        <w:t>5</w:t>
      </w:r>
    </w:p>
    <w:p w:rsidR="00F404EF" w:rsidRPr="00880D27" w:rsidRDefault="00F404EF" w:rsidP="007F4AF5">
      <w:pPr>
        <w:tabs>
          <w:tab w:val="clear" w:pos="6237"/>
          <w:tab w:val="decimal" w:pos="567"/>
          <w:tab w:val="right" w:leader="dot" w:pos="7655"/>
          <w:tab w:val="center" w:pos="8222"/>
          <w:tab w:val="right" w:pos="9072"/>
        </w:tabs>
        <w:rPr>
          <w:szCs w:val="24"/>
        </w:rPr>
      </w:pPr>
    </w:p>
    <w:p w:rsidR="005162FC" w:rsidRPr="00880D27" w:rsidRDefault="00591851" w:rsidP="001359FD">
      <w:pPr>
        <w:tabs>
          <w:tab w:val="clear" w:pos="623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В.</w:t>
      </w:r>
      <w:r w:rsidRPr="00880D27">
        <w:rPr>
          <w:szCs w:val="24"/>
        </w:rPr>
        <w:tab/>
        <w:t>Институциональные меры</w:t>
      </w:r>
      <w:r w:rsidRPr="00880D27">
        <w:rPr>
          <w:szCs w:val="24"/>
        </w:rPr>
        <w:tab/>
      </w:r>
      <w:r w:rsidRPr="00880D27">
        <w:rPr>
          <w:szCs w:val="24"/>
        </w:rPr>
        <w:tab/>
        <w:t>10</w:t>
      </w:r>
      <w:r w:rsidR="007915EE" w:rsidRPr="00234E09">
        <w:rPr>
          <w:szCs w:val="24"/>
        </w:rPr>
        <w:t xml:space="preserve"> </w:t>
      </w:r>
      <w:r w:rsidRPr="00880D27">
        <w:rPr>
          <w:szCs w:val="24"/>
        </w:rPr>
        <w:t>- 20</w:t>
      </w:r>
      <w:r w:rsidR="00DD3147" w:rsidRPr="00880D27">
        <w:rPr>
          <w:szCs w:val="24"/>
        </w:rPr>
        <w:tab/>
        <w:t>8</w:t>
      </w:r>
    </w:p>
    <w:p w:rsidR="005162FC" w:rsidRPr="00880D27" w:rsidRDefault="005162FC" w:rsidP="007F4AF5">
      <w:pPr>
        <w:tabs>
          <w:tab w:val="clear" w:pos="6237"/>
          <w:tab w:val="decimal" w:pos="567"/>
          <w:tab w:val="right" w:leader="dot" w:pos="7655"/>
          <w:tab w:val="center" w:pos="8222"/>
          <w:tab w:val="right" w:pos="9072"/>
        </w:tabs>
        <w:rPr>
          <w:szCs w:val="24"/>
        </w:rPr>
      </w:pPr>
    </w:p>
    <w:p w:rsidR="005162FC" w:rsidRPr="00880D27" w:rsidRDefault="00591851" w:rsidP="001E280D">
      <w:pPr>
        <w:tabs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  <w:lang w:val="en-US"/>
        </w:rPr>
        <w:t>II</w:t>
      </w:r>
      <w:r w:rsidRPr="00880D27">
        <w:rPr>
          <w:szCs w:val="24"/>
        </w:rPr>
        <w:t>.</w:t>
      </w:r>
      <w:r w:rsidRPr="00880D27">
        <w:rPr>
          <w:szCs w:val="24"/>
        </w:rPr>
        <w:tab/>
        <w:t>ОТВЕТЫ НА РЕКОМЕНДАЦИИ КОМИТЕТА</w:t>
      </w:r>
      <w:r w:rsidRPr="00880D27">
        <w:rPr>
          <w:szCs w:val="24"/>
        </w:rPr>
        <w:tab/>
      </w:r>
      <w:r w:rsidRPr="00880D27">
        <w:rPr>
          <w:szCs w:val="24"/>
        </w:rPr>
        <w:tab/>
        <w:t>21</w:t>
      </w:r>
      <w:r w:rsidR="00DD3147" w:rsidRPr="00880D27">
        <w:rPr>
          <w:szCs w:val="24"/>
        </w:rPr>
        <w:t>-47</w:t>
      </w:r>
      <w:r w:rsidR="00DD3147" w:rsidRPr="00880D27">
        <w:rPr>
          <w:szCs w:val="24"/>
        </w:rPr>
        <w:tab/>
      </w:r>
      <w:r w:rsidR="009C5E7A" w:rsidRPr="00880D27">
        <w:rPr>
          <w:szCs w:val="24"/>
        </w:rPr>
        <w:t>12</w:t>
      </w:r>
    </w:p>
    <w:p w:rsidR="005162FC" w:rsidRPr="00880D27" w:rsidRDefault="005162FC" w:rsidP="007F4AF5">
      <w:pPr>
        <w:tabs>
          <w:tab w:val="clear" w:pos="6237"/>
          <w:tab w:val="decimal" w:pos="567"/>
          <w:tab w:val="right" w:leader="dot" w:pos="7655"/>
          <w:tab w:val="center" w:pos="8222"/>
          <w:tab w:val="right" w:pos="9072"/>
          <w:tab w:val="right" w:pos="9214"/>
        </w:tabs>
        <w:rPr>
          <w:szCs w:val="24"/>
        </w:rPr>
      </w:pPr>
    </w:p>
    <w:p w:rsidR="005162FC" w:rsidRPr="00880D27" w:rsidRDefault="00591851" w:rsidP="006C47C2">
      <w:pPr>
        <w:tabs>
          <w:tab w:val="clear" w:pos="6237"/>
          <w:tab w:val="left" w:pos="567"/>
          <w:tab w:val="right" w:leader="dot" w:pos="7655"/>
          <w:tab w:val="center" w:pos="8222"/>
          <w:tab w:val="right" w:pos="9072"/>
          <w:tab w:val="center" w:pos="9122"/>
        </w:tabs>
        <w:rPr>
          <w:szCs w:val="24"/>
        </w:rPr>
      </w:pPr>
      <w:r w:rsidRPr="00880D27">
        <w:rPr>
          <w:szCs w:val="24"/>
        </w:rPr>
        <w:tab/>
        <w:t>А.</w:t>
      </w:r>
      <w:r w:rsidRPr="00880D27">
        <w:rPr>
          <w:szCs w:val="24"/>
        </w:rPr>
        <w:tab/>
        <w:t xml:space="preserve">Ответ государства Камерун на рекомендации, </w:t>
      </w:r>
    </w:p>
    <w:p w:rsidR="005162FC" w:rsidRPr="00880D27" w:rsidRDefault="00591851" w:rsidP="006C47C2">
      <w:pPr>
        <w:tabs>
          <w:tab w:val="clear" w:pos="6237"/>
          <w:tab w:val="left" w:pos="567"/>
          <w:tab w:val="right" w:leader="dot" w:pos="7655"/>
          <w:tab w:val="center" w:pos="8222"/>
          <w:tab w:val="right" w:pos="9214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  <w:t xml:space="preserve">содержащиеся в пункте 8 заключительных </w:t>
      </w:r>
    </w:p>
    <w:p w:rsidR="005162FC" w:rsidRPr="006C47C2" w:rsidRDefault="00591851" w:rsidP="001E280D">
      <w:pPr>
        <w:tabs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="00E6310D" w:rsidRPr="00880D27">
        <w:rPr>
          <w:szCs w:val="24"/>
        </w:rPr>
        <w:t xml:space="preserve">замечаний </w:t>
      </w:r>
      <w:r w:rsidRPr="00880D27">
        <w:rPr>
          <w:szCs w:val="24"/>
        </w:rPr>
        <w:t>Комитета</w:t>
      </w:r>
      <w:r w:rsidRPr="00880D27">
        <w:rPr>
          <w:szCs w:val="24"/>
        </w:rPr>
        <w:tab/>
      </w:r>
      <w:r w:rsidR="006C47C2">
        <w:rPr>
          <w:szCs w:val="24"/>
          <w:lang w:val="en-US"/>
        </w:rPr>
        <w:tab/>
      </w:r>
      <w:r w:rsidRPr="00880D27">
        <w:rPr>
          <w:szCs w:val="24"/>
        </w:rPr>
        <w:t>21 - 81</w:t>
      </w:r>
      <w:r w:rsidR="00C8622B" w:rsidRPr="006C47C2">
        <w:rPr>
          <w:szCs w:val="24"/>
        </w:rPr>
        <w:tab/>
        <w:t>12</w:t>
      </w:r>
    </w:p>
    <w:p w:rsidR="005162FC" w:rsidRPr="00880D27" w:rsidRDefault="005162FC" w:rsidP="00E6310D">
      <w:pPr>
        <w:tabs>
          <w:tab w:val="clear" w:pos="6237"/>
          <w:tab w:val="right" w:leader="dot" w:pos="7513"/>
          <w:tab w:val="center" w:pos="8222"/>
          <w:tab w:val="right" w:pos="9072"/>
          <w:tab w:val="center" w:pos="9122"/>
        </w:tabs>
        <w:rPr>
          <w:szCs w:val="24"/>
        </w:rPr>
      </w:pPr>
    </w:p>
    <w:p w:rsidR="005162FC" w:rsidRPr="00880D27" w:rsidRDefault="006C47C2" w:rsidP="006C47C2">
      <w:pPr>
        <w:tabs>
          <w:tab w:val="clear" w:pos="6237"/>
          <w:tab w:val="right" w:leader="dot" w:pos="7655"/>
          <w:tab w:val="center" w:pos="8222"/>
          <w:tab w:val="right" w:pos="9072"/>
          <w:tab w:val="center" w:pos="9122"/>
        </w:tabs>
        <w:rPr>
          <w:szCs w:val="24"/>
        </w:rPr>
      </w:pPr>
      <w:r>
        <w:rPr>
          <w:szCs w:val="24"/>
        </w:rPr>
        <w:tab/>
      </w:r>
      <w:r w:rsidR="00591851" w:rsidRPr="00880D27">
        <w:rPr>
          <w:szCs w:val="24"/>
        </w:rPr>
        <w:t>В.</w:t>
      </w:r>
      <w:r w:rsidR="00591851" w:rsidRPr="00880D27">
        <w:rPr>
          <w:szCs w:val="24"/>
        </w:rPr>
        <w:tab/>
        <w:t xml:space="preserve">Ответ государства Камерун на рекомендации, </w:t>
      </w:r>
    </w:p>
    <w:p w:rsidR="005162FC" w:rsidRPr="00880D27" w:rsidRDefault="00591851" w:rsidP="006C47C2">
      <w:pPr>
        <w:tabs>
          <w:tab w:val="clear" w:pos="6237"/>
          <w:tab w:val="right" w:leader="dot" w:pos="7655"/>
          <w:tab w:val="center" w:pos="8222"/>
          <w:tab w:val="right" w:pos="9072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  <w:t xml:space="preserve">содержащиеся в пункте 9 заключительных </w:t>
      </w:r>
    </w:p>
    <w:p w:rsidR="005162FC" w:rsidRPr="00234E09" w:rsidRDefault="00591851" w:rsidP="001E280D">
      <w:pPr>
        <w:tabs>
          <w:tab w:val="clear" w:pos="623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="00E6310D" w:rsidRPr="00880D27">
        <w:rPr>
          <w:szCs w:val="24"/>
        </w:rPr>
        <w:t xml:space="preserve">замечаний </w:t>
      </w:r>
      <w:r w:rsidRPr="00880D27">
        <w:rPr>
          <w:szCs w:val="24"/>
        </w:rPr>
        <w:t>Комитета</w:t>
      </w:r>
      <w:r w:rsidRPr="00880D27">
        <w:rPr>
          <w:szCs w:val="24"/>
        </w:rPr>
        <w:tab/>
      </w:r>
      <w:r w:rsidR="006C47C2">
        <w:rPr>
          <w:szCs w:val="24"/>
          <w:lang w:val="en-US"/>
        </w:rPr>
        <w:tab/>
      </w:r>
      <w:r w:rsidRPr="00880D27">
        <w:rPr>
          <w:szCs w:val="24"/>
        </w:rPr>
        <w:t>82 - 94</w:t>
      </w:r>
      <w:r w:rsidR="00C8622B" w:rsidRPr="00234E09">
        <w:rPr>
          <w:szCs w:val="24"/>
        </w:rPr>
        <w:tab/>
        <w:t>33</w:t>
      </w:r>
    </w:p>
    <w:p w:rsidR="005162FC" w:rsidRPr="00880D27" w:rsidRDefault="005162FC" w:rsidP="006C47C2">
      <w:pPr>
        <w:tabs>
          <w:tab w:val="clear" w:pos="6237"/>
          <w:tab w:val="right" w:leader="dot" w:pos="7655"/>
          <w:tab w:val="center" w:pos="8222"/>
          <w:tab w:val="center" w:pos="9122"/>
        </w:tabs>
        <w:rPr>
          <w:szCs w:val="24"/>
        </w:rPr>
      </w:pPr>
    </w:p>
    <w:p w:rsidR="005162FC" w:rsidRPr="00880D27" w:rsidRDefault="00591851" w:rsidP="006C47C2">
      <w:pPr>
        <w:tabs>
          <w:tab w:val="clear" w:pos="6237"/>
          <w:tab w:val="left" w:pos="567"/>
          <w:tab w:val="right" w:leader="dot" w:pos="7655"/>
          <w:tab w:val="center" w:pos="8222"/>
          <w:tab w:val="center" w:pos="9122"/>
        </w:tabs>
        <w:rPr>
          <w:szCs w:val="24"/>
        </w:rPr>
      </w:pPr>
      <w:r w:rsidRPr="00880D27">
        <w:rPr>
          <w:szCs w:val="24"/>
        </w:rPr>
        <w:tab/>
        <w:t>С.</w:t>
      </w:r>
      <w:r w:rsidRPr="00880D27">
        <w:rPr>
          <w:szCs w:val="24"/>
        </w:rPr>
        <w:tab/>
        <w:t xml:space="preserve">Ответ государства Камерун на рекомендации, </w:t>
      </w:r>
    </w:p>
    <w:p w:rsidR="005162FC" w:rsidRPr="00880D27" w:rsidRDefault="00591851" w:rsidP="006C47C2">
      <w:pPr>
        <w:tabs>
          <w:tab w:val="clear" w:pos="6237"/>
          <w:tab w:val="left" w:pos="567"/>
          <w:tab w:val="right" w:leader="dot" w:pos="7655"/>
          <w:tab w:val="center" w:pos="8222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  <w:t xml:space="preserve">содержащиеся в пункте 10 заключительных </w:t>
      </w:r>
    </w:p>
    <w:p w:rsidR="005162FC" w:rsidRPr="006C47C2" w:rsidRDefault="00591851" w:rsidP="001E280D">
      <w:pPr>
        <w:tabs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="00E6310D" w:rsidRPr="00880D27">
        <w:rPr>
          <w:szCs w:val="24"/>
        </w:rPr>
        <w:t xml:space="preserve">замечаний </w:t>
      </w:r>
      <w:r w:rsidR="00E6310D">
        <w:rPr>
          <w:szCs w:val="24"/>
        </w:rPr>
        <w:t>Комитета</w:t>
      </w:r>
      <w:r w:rsidR="00E6310D">
        <w:rPr>
          <w:szCs w:val="24"/>
        </w:rPr>
        <w:tab/>
      </w:r>
      <w:r w:rsidR="006C47C2">
        <w:rPr>
          <w:szCs w:val="24"/>
          <w:lang w:val="en-US"/>
        </w:rPr>
        <w:tab/>
      </w:r>
      <w:r w:rsidRPr="00880D27">
        <w:rPr>
          <w:szCs w:val="24"/>
        </w:rPr>
        <w:t>95 - 118</w:t>
      </w:r>
      <w:r w:rsidR="00C8622B" w:rsidRPr="00234E09">
        <w:rPr>
          <w:szCs w:val="24"/>
        </w:rPr>
        <w:tab/>
        <w:t>36</w:t>
      </w:r>
    </w:p>
    <w:p w:rsidR="005162FC" w:rsidRPr="00880D27" w:rsidRDefault="005162FC" w:rsidP="00234E09">
      <w:pPr>
        <w:tabs>
          <w:tab w:val="clear" w:pos="6237"/>
          <w:tab w:val="decimal" w:pos="567"/>
          <w:tab w:val="right" w:leader="dot" w:pos="7655"/>
          <w:tab w:val="center" w:pos="8222"/>
          <w:tab w:val="center" w:pos="9122"/>
        </w:tabs>
        <w:rPr>
          <w:szCs w:val="24"/>
        </w:rPr>
      </w:pPr>
    </w:p>
    <w:p w:rsidR="005162FC" w:rsidRPr="00880D27" w:rsidRDefault="006C47C2" w:rsidP="006C47C2">
      <w:pPr>
        <w:tabs>
          <w:tab w:val="clear" w:pos="6237"/>
          <w:tab w:val="right" w:leader="dot" w:pos="7655"/>
          <w:tab w:val="center" w:pos="8222"/>
          <w:tab w:val="center" w:pos="9122"/>
        </w:tabs>
        <w:rPr>
          <w:szCs w:val="24"/>
        </w:rPr>
      </w:pPr>
      <w:r>
        <w:rPr>
          <w:szCs w:val="24"/>
        </w:rPr>
        <w:tab/>
      </w:r>
      <w:r w:rsidR="00591851" w:rsidRPr="00880D27">
        <w:rPr>
          <w:szCs w:val="24"/>
        </w:rPr>
        <w:t>D.</w:t>
      </w:r>
      <w:r w:rsidR="00591851" w:rsidRPr="00880D27">
        <w:rPr>
          <w:szCs w:val="24"/>
        </w:rPr>
        <w:tab/>
        <w:t xml:space="preserve">Ответ государства Камерун на рекомендации, </w:t>
      </w:r>
    </w:p>
    <w:p w:rsidR="005162FC" w:rsidRPr="00880D27" w:rsidRDefault="00591851" w:rsidP="006C47C2">
      <w:pPr>
        <w:tabs>
          <w:tab w:val="clear" w:pos="6237"/>
          <w:tab w:val="right" w:leader="dot" w:pos="7655"/>
          <w:tab w:val="center" w:pos="8222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  <w:t xml:space="preserve">содержащиеся в пункте 11 заключительных </w:t>
      </w:r>
    </w:p>
    <w:p w:rsidR="005162FC" w:rsidRPr="00234E09" w:rsidRDefault="00591851" w:rsidP="001E280D">
      <w:pPr>
        <w:tabs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="00E6310D" w:rsidRPr="00880D27">
        <w:rPr>
          <w:szCs w:val="24"/>
        </w:rPr>
        <w:t xml:space="preserve">замечаний </w:t>
      </w:r>
      <w:r w:rsidRPr="00880D27">
        <w:rPr>
          <w:szCs w:val="24"/>
        </w:rPr>
        <w:t>Комитета</w:t>
      </w:r>
      <w:r w:rsidRPr="00880D27">
        <w:rPr>
          <w:szCs w:val="24"/>
        </w:rPr>
        <w:tab/>
      </w:r>
      <w:r w:rsidR="006C47C2" w:rsidRPr="006C47C2">
        <w:rPr>
          <w:szCs w:val="24"/>
        </w:rPr>
        <w:tab/>
      </w:r>
      <w:r w:rsidRPr="00880D27">
        <w:rPr>
          <w:szCs w:val="24"/>
        </w:rPr>
        <w:t>119 - 144</w:t>
      </w:r>
      <w:r w:rsidR="00C8622B" w:rsidRPr="00234E09">
        <w:rPr>
          <w:szCs w:val="24"/>
        </w:rPr>
        <w:tab/>
      </w:r>
      <w:r w:rsidR="007915EE" w:rsidRPr="00234E09">
        <w:rPr>
          <w:szCs w:val="24"/>
        </w:rPr>
        <w:t>4</w:t>
      </w:r>
      <w:r w:rsidR="00EC3A09" w:rsidRPr="00880D27">
        <w:rPr>
          <w:szCs w:val="24"/>
        </w:rPr>
        <w:t>2</w:t>
      </w:r>
    </w:p>
    <w:p w:rsidR="005162FC" w:rsidRPr="00880D27" w:rsidRDefault="005162FC" w:rsidP="00234E09">
      <w:pPr>
        <w:tabs>
          <w:tab w:val="clear" w:pos="6237"/>
          <w:tab w:val="decimal" w:pos="567"/>
          <w:tab w:val="right" w:leader="dot" w:pos="7655"/>
          <w:tab w:val="center" w:pos="8222"/>
          <w:tab w:val="center" w:pos="9122"/>
        </w:tabs>
        <w:rPr>
          <w:szCs w:val="24"/>
        </w:rPr>
      </w:pPr>
    </w:p>
    <w:p w:rsidR="00234E09" w:rsidRPr="00234E09" w:rsidRDefault="00234E09" w:rsidP="00234E09">
      <w:pPr>
        <w:jc w:val="center"/>
        <w:outlineLvl w:val="0"/>
        <w:rPr>
          <w:b/>
          <w:szCs w:val="24"/>
        </w:rPr>
      </w:pPr>
      <w:r>
        <w:rPr>
          <w:szCs w:val="24"/>
        </w:rPr>
        <w:br w:type="page"/>
      </w:r>
      <w:r w:rsidRPr="00AF0C17">
        <w:rPr>
          <w:szCs w:val="24"/>
        </w:rPr>
        <w:t>СОДЕРЖАНИЕ</w:t>
      </w:r>
      <w:r>
        <w:rPr>
          <w:b/>
          <w:szCs w:val="24"/>
        </w:rPr>
        <w:t xml:space="preserve"> </w:t>
      </w:r>
      <w:r w:rsidRPr="00234E09">
        <w:rPr>
          <w:szCs w:val="24"/>
        </w:rPr>
        <w:t>(</w:t>
      </w:r>
      <w:r w:rsidR="00AF0C17" w:rsidRPr="009166CA">
        <w:rPr>
          <w:szCs w:val="24"/>
        </w:rPr>
        <w:t>окончание</w:t>
      </w:r>
      <w:r>
        <w:rPr>
          <w:szCs w:val="24"/>
        </w:rPr>
        <w:t>)</w:t>
      </w:r>
    </w:p>
    <w:p w:rsidR="00234E09" w:rsidRPr="00880D27" w:rsidRDefault="00234E09" w:rsidP="00234E09">
      <w:pPr>
        <w:jc w:val="center"/>
        <w:rPr>
          <w:szCs w:val="24"/>
        </w:rPr>
      </w:pPr>
    </w:p>
    <w:p w:rsidR="00861C79" w:rsidRPr="00AF0C17" w:rsidRDefault="00234E09" w:rsidP="00234E09">
      <w:pPr>
        <w:tabs>
          <w:tab w:val="clear" w:pos="2268"/>
          <w:tab w:val="clear" w:pos="6237"/>
          <w:tab w:val="left" w:pos="567"/>
          <w:tab w:val="left" w:pos="1134"/>
          <w:tab w:val="left" w:pos="1701"/>
          <w:tab w:val="center" w:pos="8222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AF0C17">
        <w:rPr>
          <w:szCs w:val="24"/>
          <w:u w:val="single"/>
        </w:rPr>
        <w:t>Пункты</w:t>
      </w:r>
      <w:r w:rsidRPr="00AF0C17">
        <w:rPr>
          <w:szCs w:val="24"/>
        </w:rPr>
        <w:tab/>
      </w:r>
      <w:r w:rsidRPr="00AF0C17">
        <w:rPr>
          <w:szCs w:val="24"/>
          <w:u w:val="single"/>
        </w:rPr>
        <w:t>Стр</w:t>
      </w:r>
      <w:r w:rsidRPr="00AF0C17">
        <w:rPr>
          <w:szCs w:val="24"/>
        </w:rPr>
        <w:t>.</w:t>
      </w:r>
    </w:p>
    <w:p w:rsidR="00861C79" w:rsidRPr="00880D27" w:rsidRDefault="00861C79" w:rsidP="00234E09">
      <w:pPr>
        <w:tabs>
          <w:tab w:val="clear" w:pos="6237"/>
          <w:tab w:val="decimal" w:pos="567"/>
          <w:tab w:val="right" w:leader="dot" w:pos="7371"/>
          <w:tab w:val="right" w:leader="dot" w:pos="7655"/>
          <w:tab w:val="center" w:pos="8222"/>
          <w:tab w:val="center" w:pos="9122"/>
        </w:tabs>
        <w:rPr>
          <w:szCs w:val="24"/>
        </w:rPr>
      </w:pPr>
    </w:p>
    <w:p w:rsidR="00861C79" w:rsidRPr="00880D27" w:rsidRDefault="00861C79" w:rsidP="006C47C2">
      <w:pPr>
        <w:tabs>
          <w:tab w:val="clear" w:pos="6237"/>
          <w:tab w:val="left" w:pos="567"/>
          <w:tab w:val="right" w:leader="dot" w:pos="7371"/>
          <w:tab w:val="right" w:leader="dot" w:pos="7655"/>
          <w:tab w:val="center" w:pos="8222"/>
          <w:tab w:val="center" w:pos="9122"/>
        </w:tabs>
        <w:rPr>
          <w:szCs w:val="24"/>
        </w:rPr>
      </w:pPr>
      <w:r w:rsidRPr="00880D27">
        <w:rPr>
          <w:szCs w:val="24"/>
        </w:rPr>
        <w:tab/>
        <w:t>Е.</w:t>
      </w:r>
      <w:r w:rsidRPr="00880D27">
        <w:rPr>
          <w:szCs w:val="24"/>
        </w:rPr>
        <w:tab/>
        <w:t xml:space="preserve">Ответ государства Камерун на рекомендацию, </w:t>
      </w:r>
    </w:p>
    <w:p w:rsidR="00861C79" w:rsidRPr="00880D27" w:rsidRDefault="00861C79" w:rsidP="006C47C2">
      <w:pPr>
        <w:tabs>
          <w:tab w:val="clear" w:pos="6237"/>
          <w:tab w:val="left" w:pos="567"/>
          <w:tab w:val="right" w:leader="dot" w:pos="7371"/>
          <w:tab w:val="right" w:leader="dot" w:pos="7655"/>
          <w:tab w:val="center" w:pos="8222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  <w:t>содержащуюся в пункте 12 заключительных замечаний</w:t>
      </w:r>
    </w:p>
    <w:p w:rsidR="005162FC" w:rsidRPr="00234E09" w:rsidRDefault="00591851" w:rsidP="0020570E">
      <w:pPr>
        <w:tabs>
          <w:tab w:val="clear" w:pos="2268"/>
          <w:tab w:val="clear" w:pos="623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  <w:t>Комитета</w:t>
      </w:r>
      <w:r w:rsidRPr="00880D27">
        <w:rPr>
          <w:szCs w:val="24"/>
        </w:rPr>
        <w:tab/>
      </w:r>
      <w:r w:rsidR="006C47C2" w:rsidRPr="006C47C2">
        <w:rPr>
          <w:szCs w:val="24"/>
        </w:rPr>
        <w:tab/>
      </w:r>
      <w:r w:rsidRPr="00880D27">
        <w:rPr>
          <w:szCs w:val="24"/>
        </w:rPr>
        <w:t>145</w:t>
      </w:r>
      <w:r w:rsidR="007915EE" w:rsidRPr="00234E09">
        <w:rPr>
          <w:szCs w:val="24"/>
        </w:rPr>
        <w:tab/>
        <w:t>47</w:t>
      </w:r>
    </w:p>
    <w:p w:rsidR="005162FC" w:rsidRPr="00234E09" w:rsidRDefault="005162FC" w:rsidP="00234E09">
      <w:pPr>
        <w:tabs>
          <w:tab w:val="clear" w:pos="6237"/>
          <w:tab w:val="decimal" w:pos="567"/>
          <w:tab w:val="right" w:leader="dot" w:pos="7371"/>
          <w:tab w:val="right" w:leader="dot" w:pos="7655"/>
          <w:tab w:val="center" w:pos="8222"/>
          <w:tab w:val="center" w:pos="9122"/>
        </w:tabs>
        <w:rPr>
          <w:szCs w:val="24"/>
        </w:rPr>
      </w:pPr>
    </w:p>
    <w:p w:rsidR="005162FC" w:rsidRPr="00880D27" w:rsidRDefault="00591851" w:rsidP="006C47C2">
      <w:pPr>
        <w:tabs>
          <w:tab w:val="clear" w:pos="6237"/>
          <w:tab w:val="right" w:leader="dot" w:pos="7371"/>
          <w:tab w:val="right" w:leader="dot" w:pos="7655"/>
          <w:tab w:val="center" w:pos="8222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F</w:t>
      </w:r>
      <w:r w:rsidRPr="00880D27">
        <w:rPr>
          <w:szCs w:val="24"/>
        </w:rPr>
        <w:t>.</w:t>
      </w:r>
      <w:r w:rsidRPr="00880D27">
        <w:rPr>
          <w:szCs w:val="24"/>
        </w:rPr>
        <w:tab/>
        <w:t>Ответ госуд</w:t>
      </w:r>
      <w:r w:rsidR="001E280D">
        <w:rPr>
          <w:szCs w:val="24"/>
        </w:rPr>
        <w:t>арства Камерун на рекомендацию,</w:t>
      </w:r>
    </w:p>
    <w:p w:rsidR="005162FC" w:rsidRPr="00880D27" w:rsidRDefault="00591851" w:rsidP="006C47C2">
      <w:pPr>
        <w:tabs>
          <w:tab w:val="clear" w:pos="6237"/>
          <w:tab w:val="left" w:pos="567"/>
          <w:tab w:val="right" w:leader="dot" w:pos="7371"/>
          <w:tab w:val="right" w:leader="dot" w:pos="7655"/>
          <w:tab w:val="center" w:pos="8222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  <w:t>содержащуюся в пункте 13 заключительных замечаний</w:t>
      </w:r>
    </w:p>
    <w:p w:rsidR="005162FC" w:rsidRPr="00234E09" w:rsidRDefault="00591851" w:rsidP="00832FB2">
      <w:pPr>
        <w:tabs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  <w:t>Комитета</w:t>
      </w:r>
      <w:r w:rsidRPr="00880D27">
        <w:rPr>
          <w:szCs w:val="24"/>
        </w:rPr>
        <w:tab/>
      </w:r>
      <w:r w:rsidR="006C47C2" w:rsidRPr="006C47C2">
        <w:rPr>
          <w:szCs w:val="24"/>
        </w:rPr>
        <w:tab/>
      </w:r>
      <w:r w:rsidRPr="00880D27">
        <w:rPr>
          <w:szCs w:val="24"/>
        </w:rPr>
        <w:t>146</w:t>
      </w:r>
      <w:r w:rsidR="007915EE" w:rsidRPr="00234E09">
        <w:rPr>
          <w:szCs w:val="24"/>
        </w:rPr>
        <w:tab/>
        <w:t>47</w:t>
      </w:r>
    </w:p>
    <w:p w:rsidR="005162FC" w:rsidRPr="00234E09" w:rsidRDefault="005162FC" w:rsidP="00234E09">
      <w:pPr>
        <w:tabs>
          <w:tab w:val="clear" w:pos="6237"/>
          <w:tab w:val="decimal" w:pos="567"/>
          <w:tab w:val="right" w:leader="dot" w:pos="7371"/>
          <w:tab w:val="right" w:leader="dot" w:pos="7655"/>
          <w:tab w:val="center" w:pos="8222"/>
          <w:tab w:val="center" w:pos="9122"/>
        </w:tabs>
        <w:rPr>
          <w:szCs w:val="24"/>
        </w:rPr>
      </w:pPr>
    </w:p>
    <w:p w:rsidR="005162FC" w:rsidRPr="00880D27" w:rsidRDefault="00591851" w:rsidP="006C47C2">
      <w:pPr>
        <w:tabs>
          <w:tab w:val="clear" w:pos="6237"/>
          <w:tab w:val="left" w:pos="567"/>
          <w:tab w:val="right" w:leader="dot" w:pos="7371"/>
          <w:tab w:val="right" w:leader="dot" w:pos="7655"/>
          <w:tab w:val="center" w:pos="8222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G</w:t>
      </w:r>
      <w:r w:rsidRPr="00880D27">
        <w:rPr>
          <w:szCs w:val="24"/>
        </w:rPr>
        <w:t>.</w:t>
      </w:r>
      <w:r w:rsidRPr="00880D27">
        <w:rPr>
          <w:szCs w:val="24"/>
        </w:rPr>
        <w:tab/>
        <w:t xml:space="preserve">Ответ государства Камерун на рекомендацию, </w:t>
      </w:r>
    </w:p>
    <w:p w:rsidR="007A092E" w:rsidRPr="00234E09" w:rsidRDefault="00591851" w:rsidP="006C47C2">
      <w:pPr>
        <w:tabs>
          <w:tab w:val="clear" w:pos="6237"/>
          <w:tab w:val="left" w:pos="567"/>
          <w:tab w:val="right" w:leader="dot" w:pos="7371"/>
          <w:tab w:val="center" w:pos="8222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  <w:t xml:space="preserve">содержащуюся в пункте 14 заключительных </w:t>
      </w:r>
    </w:p>
    <w:p w:rsidR="005162FC" w:rsidRPr="00234E09" w:rsidRDefault="007A092E" w:rsidP="001E280D">
      <w:pPr>
        <w:tabs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234E09">
        <w:rPr>
          <w:szCs w:val="24"/>
        </w:rPr>
        <w:tab/>
      </w:r>
      <w:r w:rsidRPr="00234E09">
        <w:rPr>
          <w:szCs w:val="24"/>
        </w:rPr>
        <w:tab/>
      </w:r>
      <w:r w:rsidR="00591851" w:rsidRPr="00880D27">
        <w:rPr>
          <w:szCs w:val="24"/>
        </w:rPr>
        <w:t>замечаний</w:t>
      </w:r>
      <w:r w:rsidRPr="00880D27">
        <w:rPr>
          <w:szCs w:val="24"/>
        </w:rPr>
        <w:t xml:space="preserve"> Комитета</w:t>
      </w:r>
      <w:r w:rsidR="00591851" w:rsidRPr="00880D27">
        <w:rPr>
          <w:szCs w:val="24"/>
        </w:rPr>
        <w:tab/>
      </w:r>
      <w:r w:rsidRPr="00880D27">
        <w:rPr>
          <w:szCs w:val="24"/>
        </w:rPr>
        <w:tab/>
      </w:r>
      <w:r w:rsidR="00591851" w:rsidRPr="00880D27">
        <w:rPr>
          <w:szCs w:val="24"/>
        </w:rPr>
        <w:t>147</w:t>
      </w:r>
      <w:r w:rsidR="007915EE" w:rsidRPr="00234E09">
        <w:rPr>
          <w:szCs w:val="24"/>
        </w:rPr>
        <w:tab/>
        <w:t>47</w:t>
      </w:r>
    </w:p>
    <w:p w:rsidR="005162FC" w:rsidRPr="00880D27" w:rsidRDefault="005162FC" w:rsidP="00234E09">
      <w:pPr>
        <w:tabs>
          <w:tab w:val="clear" w:pos="6237"/>
          <w:tab w:val="decimal" w:pos="567"/>
          <w:tab w:val="right" w:leader="dot" w:pos="7371"/>
          <w:tab w:val="right" w:leader="dot" w:pos="7655"/>
          <w:tab w:val="center" w:pos="8222"/>
          <w:tab w:val="center" w:pos="9122"/>
        </w:tabs>
        <w:rPr>
          <w:szCs w:val="24"/>
        </w:rPr>
      </w:pPr>
    </w:p>
    <w:p w:rsidR="007A092E" w:rsidRPr="00880D27" w:rsidRDefault="00591851" w:rsidP="006C47C2">
      <w:pPr>
        <w:tabs>
          <w:tab w:val="clear" w:pos="6237"/>
          <w:tab w:val="right" w:leader="dot" w:pos="7371"/>
          <w:tab w:val="center" w:pos="8222"/>
          <w:tab w:val="center" w:pos="9122"/>
        </w:tabs>
        <w:outlineLvl w:val="0"/>
        <w:rPr>
          <w:szCs w:val="24"/>
        </w:rPr>
      </w:pPr>
      <w:r w:rsidRPr="00880D27">
        <w:rPr>
          <w:szCs w:val="24"/>
          <w:lang w:val="en-US"/>
        </w:rPr>
        <w:t>III</w:t>
      </w:r>
      <w:r w:rsidRPr="00880D27">
        <w:rPr>
          <w:szCs w:val="24"/>
        </w:rPr>
        <w:t>.</w:t>
      </w:r>
      <w:r w:rsidRPr="00880D27">
        <w:rPr>
          <w:szCs w:val="24"/>
        </w:rPr>
        <w:tab/>
      </w:r>
      <w:r w:rsidR="007A092E" w:rsidRPr="00880D27">
        <w:rPr>
          <w:szCs w:val="24"/>
        </w:rPr>
        <w:t>КОНКРЕТНЫЕ СВЕДЕНИЯ, СВЯЗАННЫЕ</w:t>
      </w:r>
    </w:p>
    <w:p w:rsidR="007A092E" w:rsidRPr="00880D27" w:rsidRDefault="007A092E" w:rsidP="006C47C2">
      <w:pPr>
        <w:tabs>
          <w:tab w:val="clear" w:pos="6237"/>
          <w:tab w:val="right" w:leader="dot" w:pos="7371"/>
          <w:tab w:val="center" w:pos="8222"/>
          <w:tab w:val="center" w:pos="9122"/>
        </w:tabs>
        <w:outlineLvl w:val="0"/>
        <w:rPr>
          <w:szCs w:val="24"/>
        </w:rPr>
      </w:pPr>
      <w:r w:rsidRPr="00880D27">
        <w:rPr>
          <w:szCs w:val="24"/>
        </w:rPr>
        <w:tab/>
      </w:r>
      <w:r w:rsidR="001E280D">
        <w:rPr>
          <w:szCs w:val="24"/>
        </w:rPr>
        <w:t xml:space="preserve">С </w:t>
      </w:r>
      <w:r w:rsidRPr="00880D27">
        <w:rPr>
          <w:szCs w:val="24"/>
        </w:rPr>
        <w:t xml:space="preserve">ОСУЩЕСТВЛЕНИЕМ КАЖДОЙ СТАТЬИ </w:t>
      </w:r>
    </w:p>
    <w:p w:rsidR="005162FC" w:rsidRPr="00880D27" w:rsidRDefault="007A092E" w:rsidP="0095620D">
      <w:pPr>
        <w:tabs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КОНВЕНЦИИ</w:t>
      </w:r>
      <w:r w:rsidR="00591851" w:rsidRPr="00880D27">
        <w:rPr>
          <w:szCs w:val="24"/>
        </w:rPr>
        <w:tab/>
      </w:r>
      <w:r w:rsidR="006C47C2" w:rsidRPr="006C47C2">
        <w:rPr>
          <w:szCs w:val="24"/>
        </w:rPr>
        <w:tab/>
      </w:r>
      <w:r w:rsidR="007915EE" w:rsidRPr="00880D27">
        <w:rPr>
          <w:szCs w:val="24"/>
        </w:rPr>
        <w:t>148 -</w:t>
      </w:r>
      <w:r w:rsidR="001D1C38" w:rsidRPr="00880D27">
        <w:rPr>
          <w:szCs w:val="24"/>
        </w:rPr>
        <w:t xml:space="preserve"> 213</w:t>
      </w:r>
      <w:r w:rsidR="001D1C38" w:rsidRPr="00880D27">
        <w:rPr>
          <w:szCs w:val="24"/>
        </w:rPr>
        <w:tab/>
        <w:t>48</w:t>
      </w:r>
    </w:p>
    <w:p w:rsidR="005162FC" w:rsidRPr="00880D27" w:rsidRDefault="005162FC" w:rsidP="009166CA">
      <w:pPr>
        <w:tabs>
          <w:tab w:val="clear" w:pos="6237"/>
          <w:tab w:val="decimal" w:pos="567"/>
          <w:tab w:val="center" w:pos="8222"/>
          <w:tab w:val="center" w:pos="9122"/>
        </w:tabs>
        <w:rPr>
          <w:szCs w:val="24"/>
        </w:rPr>
      </w:pP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1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148 - 150</w:t>
      </w:r>
      <w:r w:rsidR="001D1C38" w:rsidRPr="00880D27">
        <w:rPr>
          <w:szCs w:val="24"/>
        </w:rPr>
        <w:tab/>
      </w:r>
      <w:r w:rsidR="00EC3A09" w:rsidRPr="00880D27">
        <w:rPr>
          <w:szCs w:val="24"/>
        </w:rPr>
        <w:t>48</w:t>
      </w: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2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151 - 162</w:t>
      </w:r>
      <w:r w:rsidR="00EC3A09" w:rsidRPr="00880D27">
        <w:rPr>
          <w:szCs w:val="24"/>
        </w:rPr>
        <w:tab/>
        <w:t>48</w:t>
      </w: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3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163 - 167</w:t>
      </w:r>
      <w:r w:rsidR="00EC3A09" w:rsidRPr="00880D27">
        <w:rPr>
          <w:szCs w:val="24"/>
        </w:rPr>
        <w:tab/>
        <w:t>50</w:t>
      </w: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4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168</w:t>
      </w:r>
      <w:r w:rsidR="00EC3A09" w:rsidRPr="00880D27">
        <w:rPr>
          <w:szCs w:val="24"/>
        </w:rPr>
        <w:tab/>
        <w:t>51</w:t>
      </w: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5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169 - 172</w:t>
      </w:r>
      <w:r w:rsidR="00EC3A09" w:rsidRPr="00880D27">
        <w:rPr>
          <w:szCs w:val="24"/>
        </w:rPr>
        <w:tab/>
        <w:t>51</w:t>
      </w: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6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173 - 176</w:t>
      </w:r>
      <w:r w:rsidR="00EC3A09" w:rsidRPr="00880D27">
        <w:rPr>
          <w:szCs w:val="24"/>
        </w:rPr>
        <w:tab/>
        <w:t>52</w:t>
      </w: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 xml:space="preserve">Статья 7 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177 - 179</w:t>
      </w:r>
      <w:r w:rsidR="00EC3A09" w:rsidRPr="00880D27">
        <w:rPr>
          <w:szCs w:val="24"/>
        </w:rPr>
        <w:tab/>
        <w:t>53</w:t>
      </w:r>
    </w:p>
    <w:p w:rsidR="005162FC" w:rsidRDefault="00591851" w:rsidP="009166CA">
      <w:pPr>
        <w:tabs>
          <w:tab w:val="clear" w:pos="1701"/>
          <w:tab w:val="clear" w:pos="2268"/>
          <w:tab w:val="clear" w:pos="6237"/>
          <w:tab w:val="right" w:leader="dot" w:pos="7513"/>
          <w:tab w:val="center" w:pos="8080"/>
          <w:tab w:val="right" w:pos="9214"/>
        </w:tabs>
        <w:rPr>
          <w:szCs w:val="24"/>
          <w:lang w:val="en-US"/>
        </w:rPr>
      </w:pPr>
      <w:r w:rsidRPr="00880D27">
        <w:rPr>
          <w:szCs w:val="24"/>
        </w:rPr>
        <w:tab/>
        <w:t>Статья 8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180 - 183</w:t>
      </w:r>
      <w:r w:rsidR="00EC3A09" w:rsidRPr="00880D27">
        <w:rPr>
          <w:szCs w:val="24"/>
        </w:rPr>
        <w:tab/>
        <w:t>53</w:t>
      </w:r>
    </w:p>
    <w:p w:rsidR="007230A0" w:rsidRPr="007230A0" w:rsidRDefault="007230A0" w:rsidP="009166CA">
      <w:pPr>
        <w:tabs>
          <w:tab w:val="clear" w:pos="1701"/>
          <w:tab w:val="clear" w:pos="2268"/>
          <w:tab w:val="clear" w:pos="6237"/>
          <w:tab w:val="right" w:leader="dot" w:pos="7513"/>
          <w:tab w:val="center" w:pos="8080"/>
          <w:tab w:val="right" w:pos="9214"/>
        </w:tabs>
        <w:rPr>
          <w:szCs w:val="24"/>
        </w:rPr>
      </w:pPr>
      <w:r>
        <w:rPr>
          <w:szCs w:val="24"/>
          <w:lang w:val="en-US"/>
        </w:rPr>
        <w:tab/>
      </w:r>
      <w:r>
        <w:rPr>
          <w:szCs w:val="24"/>
        </w:rPr>
        <w:t>Статья 9</w:t>
      </w:r>
      <w:r>
        <w:rPr>
          <w:szCs w:val="24"/>
        </w:rPr>
        <w:tab/>
      </w:r>
      <w:r>
        <w:rPr>
          <w:szCs w:val="24"/>
        </w:rPr>
        <w:tab/>
        <w:t>184</w:t>
      </w:r>
      <w:r>
        <w:rPr>
          <w:szCs w:val="24"/>
        </w:rPr>
        <w:tab/>
        <w:t>54</w:t>
      </w: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10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="007230A0">
        <w:rPr>
          <w:szCs w:val="24"/>
        </w:rPr>
        <w:t>185</w:t>
      </w:r>
      <w:r w:rsidRPr="00880D27">
        <w:rPr>
          <w:szCs w:val="24"/>
        </w:rPr>
        <w:t xml:space="preserve"> - 197</w:t>
      </w:r>
      <w:r w:rsidR="00EC3A09" w:rsidRPr="00880D27">
        <w:rPr>
          <w:szCs w:val="24"/>
        </w:rPr>
        <w:tab/>
        <w:t>54</w:t>
      </w: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11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198 - 201</w:t>
      </w:r>
      <w:r w:rsidR="00EC3A09" w:rsidRPr="00880D27">
        <w:rPr>
          <w:szCs w:val="24"/>
        </w:rPr>
        <w:tab/>
        <w:t>59</w:t>
      </w: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12</w:t>
      </w:r>
      <w:r w:rsidRPr="00880D27">
        <w:rPr>
          <w:szCs w:val="24"/>
        </w:rPr>
        <w:tab/>
      </w:r>
      <w:r w:rsidRPr="00880D27">
        <w:rPr>
          <w:szCs w:val="24"/>
        </w:rPr>
        <w:tab/>
        <w:t>202</w:t>
      </w:r>
      <w:r w:rsidR="00EC3A09" w:rsidRPr="00880D27">
        <w:rPr>
          <w:szCs w:val="24"/>
        </w:rPr>
        <w:tab/>
        <w:t>59</w:t>
      </w: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13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203 - 206</w:t>
      </w:r>
      <w:r w:rsidR="00EC3A09" w:rsidRPr="00880D27">
        <w:rPr>
          <w:szCs w:val="24"/>
        </w:rPr>
        <w:tab/>
        <w:t>59</w:t>
      </w: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14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207 - 209</w:t>
      </w:r>
      <w:r w:rsidR="00EC3A09" w:rsidRPr="00880D27">
        <w:rPr>
          <w:szCs w:val="24"/>
        </w:rPr>
        <w:tab/>
        <w:t>60</w:t>
      </w:r>
    </w:p>
    <w:p w:rsidR="005162FC" w:rsidRPr="00880D27" w:rsidRDefault="00591851" w:rsidP="009166CA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15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210</w:t>
      </w:r>
      <w:r w:rsidR="00EC3A09" w:rsidRPr="00880D27">
        <w:rPr>
          <w:szCs w:val="24"/>
        </w:rPr>
        <w:tab/>
        <w:t>6</w:t>
      </w:r>
      <w:r w:rsidR="007230A0">
        <w:rPr>
          <w:szCs w:val="24"/>
        </w:rPr>
        <w:t>0</w:t>
      </w:r>
    </w:p>
    <w:p w:rsidR="005162FC" w:rsidRPr="00234E09" w:rsidRDefault="00591851" w:rsidP="009166CA">
      <w:pPr>
        <w:tabs>
          <w:tab w:val="clear" w:pos="1701"/>
          <w:tab w:val="clear" w:pos="2268"/>
          <w:tab w:val="clear" w:pos="6237"/>
          <w:tab w:val="left" w:pos="567"/>
          <w:tab w:val="right" w:leader="dot" w:pos="7513"/>
          <w:tab w:val="center" w:pos="8080"/>
          <w:tab w:val="right" w:pos="9214"/>
        </w:tabs>
        <w:rPr>
          <w:szCs w:val="24"/>
        </w:rPr>
      </w:pPr>
      <w:r w:rsidRPr="00880D27">
        <w:rPr>
          <w:szCs w:val="24"/>
        </w:rPr>
        <w:tab/>
        <w:t>Статья 16</w:t>
      </w:r>
      <w:r w:rsidRPr="00880D27">
        <w:rPr>
          <w:szCs w:val="24"/>
        </w:rPr>
        <w:tab/>
      </w:r>
      <w:r w:rsidR="00D90108" w:rsidRPr="00D90108">
        <w:rPr>
          <w:szCs w:val="24"/>
        </w:rPr>
        <w:tab/>
      </w:r>
      <w:r w:rsidRPr="00880D27">
        <w:rPr>
          <w:szCs w:val="24"/>
        </w:rPr>
        <w:t>211 - 213</w:t>
      </w:r>
      <w:r w:rsidR="00EC3A09" w:rsidRPr="00234E09">
        <w:rPr>
          <w:szCs w:val="24"/>
        </w:rPr>
        <w:tab/>
        <w:t>61</w:t>
      </w:r>
    </w:p>
    <w:p w:rsidR="005162FC" w:rsidRPr="008B6D57" w:rsidRDefault="00880D27" w:rsidP="00D90108">
      <w:pPr>
        <w:jc w:val="center"/>
        <w:rPr>
          <w:b/>
          <w:szCs w:val="24"/>
          <w:lang w:val="en-US"/>
        </w:rPr>
      </w:pPr>
      <w:r w:rsidRPr="00880D27">
        <w:rPr>
          <w:szCs w:val="24"/>
        </w:rPr>
        <w:br w:type="page"/>
      </w:r>
      <w:r w:rsidR="00D90108" w:rsidRPr="008B6D57">
        <w:rPr>
          <w:b/>
          <w:szCs w:val="24"/>
        </w:rPr>
        <w:t>СПИСОК БУКВЕННЫХ СОКРАЩЕНИЙ И АББРЕВИАТУР</w:t>
      </w:r>
    </w:p>
    <w:p w:rsidR="00D90108" w:rsidRPr="00D90108" w:rsidRDefault="00D90108" w:rsidP="00D90108">
      <w:pPr>
        <w:rPr>
          <w:szCs w:val="24"/>
          <w:lang w:val="en-US"/>
        </w:rPr>
      </w:pPr>
    </w:p>
    <w:p w:rsidR="00D90108" w:rsidRDefault="00D90108" w:rsidP="00E6310D">
      <w:pPr>
        <w:tabs>
          <w:tab w:val="clear" w:pos="1134"/>
          <w:tab w:val="clear" w:pos="2268"/>
        </w:tabs>
        <w:spacing w:after="120"/>
        <w:ind w:left="1701" w:hanging="1701"/>
        <w:rPr>
          <w:szCs w:val="24"/>
          <w:lang w:val="en-US"/>
        </w:rPr>
      </w:pPr>
      <w:r w:rsidRPr="00880D27">
        <w:rPr>
          <w:szCs w:val="24"/>
        </w:rPr>
        <w:t>АКАТ/ЛТ</w:t>
      </w:r>
      <w:r w:rsidRPr="00D90108">
        <w:rPr>
          <w:szCs w:val="24"/>
        </w:rPr>
        <w:tab/>
      </w:r>
      <w:r w:rsidRPr="00880D27">
        <w:rPr>
          <w:szCs w:val="24"/>
        </w:rPr>
        <w:t>Организация "Христиане за запрещение пыток - пункт наблюдения на побережье"</w:t>
      </w:r>
    </w:p>
    <w:p w:rsidR="00D90108" w:rsidRDefault="00D90108" w:rsidP="008B6D57">
      <w:pPr>
        <w:tabs>
          <w:tab w:val="clear" w:pos="567"/>
          <w:tab w:val="clear" w:pos="1134"/>
        </w:tabs>
        <w:spacing w:after="120"/>
        <w:rPr>
          <w:szCs w:val="24"/>
          <w:lang w:val="en-US"/>
        </w:rPr>
      </w:pPr>
      <w:r w:rsidRPr="00880D27">
        <w:rPr>
          <w:szCs w:val="24"/>
        </w:rPr>
        <w:t>АС</w:t>
      </w:r>
      <w:r>
        <w:rPr>
          <w:szCs w:val="24"/>
          <w:lang w:val="en-US"/>
        </w:rPr>
        <w:tab/>
      </w:r>
      <w:r w:rsidRPr="00880D27">
        <w:rPr>
          <w:szCs w:val="24"/>
        </w:rPr>
        <w:t>Апелляционный суд</w:t>
      </w:r>
    </w:p>
    <w:p w:rsidR="00D90108" w:rsidRDefault="00D90108" w:rsidP="008B6D57">
      <w:pPr>
        <w:tabs>
          <w:tab w:val="clear" w:pos="567"/>
          <w:tab w:val="clear" w:pos="1134"/>
        </w:tabs>
        <w:spacing w:after="120"/>
        <w:rPr>
          <w:szCs w:val="24"/>
          <w:lang w:val="en-US"/>
        </w:rPr>
      </w:pPr>
      <w:r w:rsidRPr="00880D27">
        <w:rPr>
          <w:szCs w:val="24"/>
        </w:rPr>
        <w:t>ВС</w:t>
      </w:r>
      <w:r>
        <w:rPr>
          <w:szCs w:val="24"/>
          <w:lang w:val="en-US"/>
        </w:rPr>
        <w:tab/>
      </w:r>
      <w:r w:rsidRPr="00880D27">
        <w:rPr>
          <w:szCs w:val="24"/>
        </w:rPr>
        <w:t>Верховный суд</w:t>
      </w:r>
    </w:p>
    <w:p w:rsidR="00D90108" w:rsidRDefault="00D90108" w:rsidP="008B6D57">
      <w:pPr>
        <w:tabs>
          <w:tab w:val="clear" w:pos="567"/>
          <w:tab w:val="clear" w:pos="1134"/>
        </w:tabs>
        <w:spacing w:after="120"/>
        <w:rPr>
          <w:szCs w:val="24"/>
          <w:lang w:val="en-US"/>
        </w:rPr>
      </w:pPr>
      <w:r w:rsidRPr="00880D27">
        <w:rPr>
          <w:szCs w:val="24"/>
        </w:rPr>
        <w:t>ВТ</w:t>
      </w:r>
      <w:r>
        <w:rPr>
          <w:szCs w:val="24"/>
          <w:lang w:val="en-US"/>
        </w:rPr>
        <w:tab/>
      </w:r>
      <w:r w:rsidRPr="00880D27">
        <w:rPr>
          <w:szCs w:val="24"/>
        </w:rPr>
        <w:t>Военный трибунал</w:t>
      </w:r>
    </w:p>
    <w:p w:rsidR="00D90108" w:rsidRDefault="00D90108" w:rsidP="008B6D57">
      <w:pPr>
        <w:tabs>
          <w:tab w:val="clear" w:pos="567"/>
          <w:tab w:val="clear" w:pos="1134"/>
        </w:tabs>
        <w:spacing w:after="120"/>
        <w:rPr>
          <w:szCs w:val="24"/>
          <w:lang w:val="en-US"/>
        </w:rPr>
      </w:pPr>
      <w:r w:rsidRPr="00880D27">
        <w:rPr>
          <w:szCs w:val="24"/>
        </w:rPr>
        <w:t>ГУНБ</w:t>
      </w:r>
      <w:r>
        <w:rPr>
          <w:szCs w:val="24"/>
          <w:lang w:val="en-US"/>
        </w:rPr>
        <w:tab/>
      </w:r>
      <w:r w:rsidRPr="00880D27">
        <w:rPr>
          <w:szCs w:val="24"/>
        </w:rPr>
        <w:t>Главное управление национальной безопасности</w:t>
      </w:r>
    </w:p>
    <w:p w:rsidR="00D90108" w:rsidRDefault="00D90108" w:rsidP="008B6D57">
      <w:pPr>
        <w:tabs>
          <w:tab w:val="clear" w:pos="567"/>
          <w:tab w:val="clear" w:pos="1134"/>
        </w:tabs>
        <w:spacing w:after="120"/>
        <w:rPr>
          <w:szCs w:val="24"/>
          <w:lang w:val="en-US"/>
        </w:rPr>
      </w:pPr>
      <w:r w:rsidRPr="00880D27">
        <w:rPr>
          <w:szCs w:val="24"/>
        </w:rPr>
        <w:t>ИАДМ</w:t>
      </w:r>
      <w:r w:rsidRPr="00D90108">
        <w:rPr>
          <w:szCs w:val="24"/>
        </w:rPr>
        <w:tab/>
      </w:r>
      <w:r w:rsidRPr="00880D27">
        <w:rPr>
          <w:szCs w:val="24"/>
        </w:rPr>
        <w:t>Многосторонняя инициатива по облегчению бремени задолженности</w:t>
      </w:r>
    </w:p>
    <w:p w:rsidR="00D90108" w:rsidRDefault="00D90108" w:rsidP="008B6D57">
      <w:pPr>
        <w:tabs>
          <w:tab w:val="clear" w:pos="567"/>
          <w:tab w:val="clear" w:pos="1134"/>
        </w:tabs>
        <w:spacing w:after="120"/>
        <w:rPr>
          <w:szCs w:val="24"/>
          <w:lang w:val="en-US"/>
        </w:rPr>
      </w:pPr>
      <w:r w:rsidRPr="00880D27">
        <w:rPr>
          <w:szCs w:val="24"/>
        </w:rPr>
        <w:t>ИФСДН</w:t>
      </w:r>
      <w:r w:rsidRPr="00D90108">
        <w:rPr>
          <w:szCs w:val="24"/>
        </w:rPr>
        <w:tab/>
      </w:r>
      <w:r w:rsidRPr="00880D27">
        <w:rPr>
          <w:szCs w:val="24"/>
        </w:rPr>
        <w:t>Институт подготовки и сотрудничества в целях развития</w:t>
      </w:r>
    </w:p>
    <w:p w:rsidR="00D90108" w:rsidRDefault="00D90108" w:rsidP="008B6D57">
      <w:pPr>
        <w:tabs>
          <w:tab w:val="clear" w:pos="567"/>
          <w:tab w:val="clear" w:pos="1134"/>
        </w:tabs>
        <w:spacing w:after="120"/>
        <w:rPr>
          <w:szCs w:val="24"/>
          <w:lang w:val="en-US"/>
        </w:rPr>
      </w:pPr>
      <w:r w:rsidRPr="00880D27">
        <w:rPr>
          <w:szCs w:val="24"/>
        </w:rPr>
        <w:t>МИНАТД</w:t>
      </w:r>
      <w:r w:rsidRPr="00D90108">
        <w:rPr>
          <w:szCs w:val="24"/>
        </w:rPr>
        <w:tab/>
      </w:r>
      <w:r w:rsidRPr="00880D27">
        <w:rPr>
          <w:szCs w:val="24"/>
        </w:rPr>
        <w:t>Министерство территориального управления и децентрализации</w:t>
      </w:r>
    </w:p>
    <w:p w:rsidR="00D90108" w:rsidRDefault="00D90108" w:rsidP="008B6D57">
      <w:pPr>
        <w:tabs>
          <w:tab w:val="clear" w:pos="567"/>
          <w:tab w:val="clear" w:pos="1134"/>
        </w:tabs>
        <w:spacing w:after="120"/>
        <w:rPr>
          <w:szCs w:val="24"/>
          <w:lang w:val="en-US"/>
        </w:rPr>
      </w:pPr>
      <w:r w:rsidRPr="00880D27">
        <w:rPr>
          <w:szCs w:val="24"/>
        </w:rPr>
        <w:t>МИНЮС</w:t>
      </w:r>
      <w:r>
        <w:rPr>
          <w:szCs w:val="24"/>
          <w:lang w:val="en-US"/>
        </w:rPr>
        <w:tab/>
      </w:r>
      <w:r w:rsidRPr="00880D27">
        <w:rPr>
          <w:szCs w:val="24"/>
        </w:rPr>
        <w:t>Министерство юстиции</w:t>
      </w:r>
    </w:p>
    <w:p w:rsidR="00D90108" w:rsidRDefault="00D90108" w:rsidP="008B6D57">
      <w:pPr>
        <w:tabs>
          <w:tab w:val="clear" w:pos="567"/>
          <w:tab w:val="clear" w:pos="1134"/>
        </w:tabs>
        <w:spacing w:after="120"/>
        <w:rPr>
          <w:szCs w:val="24"/>
          <w:lang w:val="en-US"/>
        </w:rPr>
      </w:pPr>
      <w:r w:rsidRPr="00880D27">
        <w:rPr>
          <w:szCs w:val="24"/>
        </w:rPr>
        <w:t>МККК</w:t>
      </w:r>
      <w:r>
        <w:rPr>
          <w:szCs w:val="24"/>
          <w:lang w:val="en-US"/>
        </w:rPr>
        <w:tab/>
      </w:r>
      <w:r w:rsidRPr="00880D27">
        <w:rPr>
          <w:szCs w:val="24"/>
        </w:rPr>
        <w:t>Международный комитет красного креста</w:t>
      </w:r>
    </w:p>
    <w:p w:rsidR="00D90108" w:rsidRDefault="00D90108" w:rsidP="008B6D57">
      <w:pPr>
        <w:tabs>
          <w:tab w:val="clear" w:pos="567"/>
          <w:tab w:val="clear" w:pos="1134"/>
        </w:tabs>
        <w:spacing w:after="120"/>
        <w:rPr>
          <w:szCs w:val="24"/>
          <w:lang w:val="en-US"/>
        </w:rPr>
      </w:pPr>
      <w:r w:rsidRPr="00880D27">
        <w:rPr>
          <w:szCs w:val="24"/>
        </w:rPr>
        <w:t>НПО</w:t>
      </w:r>
      <w:r>
        <w:rPr>
          <w:szCs w:val="24"/>
          <w:lang w:val="en-US"/>
        </w:rPr>
        <w:tab/>
      </w:r>
      <w:r w:rsidRPr="00880D27">
        <w:rPr>
          <w:szCs w:val="24"/>
        </w:rPr>
        <w:t>Неправительственная организация</w:t>
      </w:r>
    </w:p>
    <w:p w:rsidR="00D90108" w:rsidRDefault="00D90108" w:rsidP="008B6D57">
      <w:pPr>
        <w:tabs>
          <w:tab w:val="clear" w:pos="567"/>
          <w:tab w:val="clear" w:pos="1134"/>
        </w:tabs>
        <w:spacing w:after="120"/>
        <w:rPr>
          <w:szCs w:val="24"/>
          <w:lang w:val="en-US"/>
        </w:rPr>
      </w:pPr>
      <w:r w:rsidRPr="00880D27">
        <w:rPr>
          <w:szCs w:val="24"/>
        </w:rPr>
        <w:t>ПР</w:t>
      </w:r>
      <w:r>
        <w:rPr>
          <w:szCs w:val="24"/>
          <w:lang w:val="en-US"/>
        </w:rPr>
        <w:tab/>
      </w:r>
      <w:r w:rsidRPr="00880D27">
        <w:rPr>
          <w:szCs w:val="24"/>
        </w:rPr>
        <w:t>Прокуратура</w:t>
      </w:r>
    </w:p>
    <w:p w:rsidR="00D90108" w:rsidRDefault="00D90108" w:rsidP="00E6310D">
      <w:pPr>
        <w:tabs>
          <w:tab w:val="clear" w:pos="567"/>
          <w:tab w:val="clear" w:pos="1134"/>
        </w:tabs>
        <w:spacing w:after="120"/>
        <w:ind w:left="1701" w:hanging="1701"/>
        <w:rPr>
          <w:szCs w:val="24"/>
          <w:lang w:val="en-US"/>
        </w:rPr>
      </w:pPr>
      <w:r w:rsidRPr="00880D27">
        <w:rPr>
          <w:szCs w:val="24"/>
        </w:rPr>
        <w:t>ПАКДЕТ</w:t>
      </w:r>
      <w:r w:rsidRPr="00D90108">
        <w:rPr>
          <w:szCs w:val="24"/>
        </w:rPr>
        <w:tab/>
      </w:r>
      <w:r w:rsidRPr="00880D27">
        <w:rPr>
          <w:szCs w:val="24"/>
        </w:rPr>
        <w:t>Программа улучшения условий содержания в местах лишения свободы и уважения прав человека</w:t>
      </w:r>
    </w:p>
    <w:p w:rsidR="00D90108" w:rsidRDefault="00D90108" w:rsidP="008B6D57">
      <w:pPr>
        <w:tabs>
          <w:tab w:val="clear" w:pos="567"/>
          <w:tab w:val="clear" w:pos="1134"/>
        </w:tabs>
        <w:spacing w:after="120"/>
        <w:ind w:left="1701" w:hanging="1701"/>
        <w:rPr>
          <w:szCs w:val="24"/>
          <w:lang w:val="en-US"/>
        </w:rPr>
      </w:pPr>
      <w:r w:rsidRPr="00880D27">
        <w:rPr>
          <w:szCs w:val="24"/>
        </w:rPr>
        <w:t>СЕЕАК</w:t>
      </w:r>
      <w:r w:rsidRPr="00D90108">
        <w:rPr>
          <w:szCs w:val="24"/>
        </w:rPr>
        <w:tab/>
      </w:r>
      <w:r w:rsidRPr="00880D27">
        <w:rPr>
          <w:szCs w:val="24"/>
        </w:rPr>
        <w:t>Экономическое сообщество государств Центральной Африки</w:t>
      </w:r>
    </w:p>
    <w:p w:rsidR="00D90108" w:rsidRDefault="008B6D57" w:rsidP="008B6D57">
      <w:pPr>
        <w:tabs>
          <w:tab w:val="clear" w:pos="567"/>
          <w:tab w:val="clear" w:pos="1134"/>
        </w:tabs>
        <w:spacing w:after="120"/>
        <w:ind w:left="1701" w:hanging="1701"/>
        <w:rPr>
          <w:szCs w:val="24"/>
          <w:lang w:val="en-US"/>
        </w:rPr>
      </w:pPr>
      <w:r w:rsidRPr="00880D27">
        <w:rPr>
          <w:szCs w:val="24"/>
        </w:rPr>
        <w:t>СЕМАК</w:t>
      </w:r>
      <w:r>
        <w:rPr>
          <w:szCs w:val="24"/>
          <w:lang w:val="en-US"/>
        </w:rPr>
        <w:tab/>
      </w:r>
      <w:r w:rsidRPr="00880D27">
        <w:rPr>
          <w:szCs w:val="24"/>
        </w:rPr>
        <w:t>Центральноафриканское валютно-экономическое сообщество</w:t>
      </w:r>
    </w:p>
    <w:p w:rsidR="008B6D57" w:rsidRPr="008B6D57" w:rsidRDefault="008B6D57" w:rsidP="008B6D57">
      <w:pPr>
        <w:tabs>
          <w:tab w:val="clear" w:pos="567"/>
          <w:tab w:val="clear" w:pos="1134"/>
        </w:tabs>
        <w:spacing w:after="120"/>
        <w:ind w:left="1701" w:hanging="1701"/>
        <w:rPr>
          <w:szCs w:val="24"/>
        </w:rPr>
      </w:pPr>
      <w:r w:rsidRPr="00880D27">
        <w:rPr>
          <w:szCs w:val="24"/>
        </w:rPr>
        <w:t>СМ</w:t>
      </w:r>
      <w:r w:rsidRPr="008B6D57">
        <w:rPr>
          <w:szCs w:val="24"/>
        </w:rPr>
        <w:tab/>
      </w:r>
      <w:r w:rsidRPr="00880D27">
        <w:rPr>
          <w:szCs w:val="24"/>
        </w:rPr>
        <w:t>Стражи мира</w:t>
      </w:r>
    </w:p>
    <w:p w:rsidR="008B6D57" w:rsidRPr="008B6D57" w:rsidRDefault="008B6D57" w:rsidP="008B6D57">
      <w:pPr>
        <w:tabs>
          <w:tab w:val="clear" w:pos="567"/>
          <w:tab w:val="clear" w:pos="1134"/>
        </w:tabs>
        <w:spacing w:after="120"/>
        <w:ind w:left="1701" w:hanging="1701"/>
        <w:rPr>
          <w:szCs w:val="24"/>
        </w:rPr>
      </w:pPr>
      <w:r w:rsidRPr="00880D27">
        <w:rPr>
          <w:szCs w:val="24"/>
        </w:rPr>
        <w:t>СПИ</w:t>
      </w:r>
      <w:r w:rsidRPr="008B6D57">
        <w:rPr>
          <w:szCs w:val="24"/>
        </w:rPr>
        <w:tab/>
      </w:r>
      <w:r w:rsidRPr="00880D27">
        <w:rPr>
          <w:szCs w:val="24"/>
        </w:rPr>
        <w:t>Суд первой инстанции</w:t>
      </w:r>
    </w:p>
    <w:p w:rsidR="008B6D57" w:rsidRPr="008B6D57" w:rsidRDefault="008B6D57" w:rsidP="008B6D57">
      <w:pPr>
        <w:tabs>
          <w:tab w:val="clear" w:pos="567"/>
          <w:tab w:val="clear" w:pos="1134"/>
        </w:tabs>
        <w:spacing w:after="120"/>
        <w:ind w:left="1701" w:hanging="1701"/>
        <w:rPr>
          <w:szCs w:val="24"/>
        </w:rPr>
      </w:pPr>
      <w:r w:rsidRPr="00880D27">
        <w:rPr>
          <w:szCs w:val="24"/>
        </w:rPr>
        <w:t>СБИ</w:t>
      </w:r>
      <w:r w:rsidRPr="008B6D57">
        <w:rPr>
          <w:szCs w:val="24"/>
        </w:rPr>
        <w:tab/>
      </w:r>
      <w:r w:rsidRPr="00880D27">
        <w:rPr>
          <w:szCs w:val="24"/>
        </w:rPr>
        <w:t>Суд большой инстанции</w:t>
      </w:r>
    </w:p>
    <w:p w:rsidR="008B6D57" w:rsidRDefault="008B6D57" w:rsidP="008B6D57">
      <w:pPr>
        <w:tabs>
          <w:tab w:val="clear" w:pos="567"/>
          <w:tab w:val="clear" w:pos="1134"/>
        </w:tabs>
        <w:spacing w:after="120"/>
        <w:ind w:left="1701" w:hanging="1701"/>
        <w:rPr>
          <w:szCs w:val="24"/>
          <w:lang w:val="en-US"/>
        </w:rPr>
      </w:pPr>
      <w:r w:rsidRPr="00880D27">
        <w:rPr>
          <w:szCs w:val="24"/>
        </w:rPr>
        <w:t>УК</w:t>
      </w:r>
      <w:r w:rsidRPr="008B6D57">
        <w:rPr>
          <w:szCs w:val="24"/>
        </w:rPr>
        <w:tab/>
      </w:r>
      <w:r w:rsidRPr="00880D27">
        <w:rPr>
          <w:szCs w:val="24"/>
        </w:rPr>
        <w:t>Уголовный кодекс</w:t>
      </w:r>
    </w:p>
    <w:p w:rsidR="008B6D57" w:rsidRDefault="008B6D57" w:rsidP="008B6D57">
      <w:pPr>
        <w:tabs>
          <w:tab w:val="clear" w:pos="567"/>
          <w:tab w:val="clear" w:pos="1134"/>
        </w:tabs>
        <w:spacing w:after="120"/>
        <w:ind w:left="1701" w:hanging="1701"/>
        <w:rPr>
          <w:szCs w:val="24"/>
          <w:lang w:val="en-US"/>
        </w:rPr>
      </w:pPr>
      <w:r w:rsidRPr="00880D27">
        <w:rPr>
          <w:szCs w:val="24"/>
        </w:rPr>
        <w:t>УПК</w:t>
      </w:r>
      <w:r>
        <w:rPr>
          <w:szCs w:val="24"/>
          <w:lang w:val="en-US"/>
        </w:rPr>
        <w:tab/>
      </w:r>
      <w:r w:rsidRPr="00880D27">
        <w:rPr>
          <w:szCs w:val="24"/>
        </w:rPr>
        <w:t>Уголовно-процессуальный кодекс</w:t>
      </w:r>
    </w:p>
    <w:p w:rsidR="008B6D57" w:rsidRDefault="008B6D57" w:rsidP="008B6D57">
      <w:pPr>
        <w:tabs>
          <w:tab w:val="clear" w:pos="567"/>
          <w:tab w:val="clear" w:pos="1134"/>
        </w:tabs>
        <w:spacing w:after="120"/>
        <w:ind w:left="1701" w:hanging="1701"/>
        <w:rPr>
          <w:szCs w:val="24"/>
          <w:lang w:val="en-US"/>
        </w:rPr>
      </w:pPr>
      <w:r w:rsidRPr="00880D27">
        <w:rPr>
          <w:szCs w:val="24"/>
        </w:rPr>
        <w:t>ФКФА</w:t>
      </w:r>
      <w:r>
        <w:rPr>
          <w:szCs w:val="24"/>
          <w:lang w:val="en-US"/>
        </w:rPr>
        <w:tab/>
      </w:r>
      <w:r w:rsidRPr="00880D27">
        <w:rPr>
          <w:szCs w:val="24"/>
        </w:rPr>
        <w:t>франк Африканского финансового сообщества</w:t>
      </w:r>
    </w:p>
    <w:p w:rsidR="008B6D57" w:rsidRDefault="008B6D57" w:rsidP="008B6D57">
      <w:pPr>
        <w:tabs>
          <w:tab w:val="clear" w:pos="567"/>
          <w:tab w:val="clear" w:pos="1134"/>
        </w:tabs>
        <w:spacing w:after="120"/>
        <w:ind w:left="1701" w:hanging="1701"/>
        <w:rPr>
          <w:szCs w:val="24"/>
          <w:lang w:val="en-US"/>
        </w:rPr>
      </w:pPr>
      <w:r w:rsidRPr="00880D27">
        <w:rPr>
          <w:szCs w:val="24"/>
        </w:rPr>
        <w:t>НШПА</w:t>
      </w:r>
      <w:r>
        <w:rPr>
          <w:szCs w:val="24"/>
          <w:lang w:val="en-US"/>
        </w:rPr>
        <w:tab/>
      </w:r>
      <w:r w:rsidRPr="00880D27">
        <w:rPr>
          <w:szCs w:val="24"/>
        </w:rPr>
        <w:t>Национальная школа Пенитенциарной администрации</w:t>
      </w:r>
    </w:p>
    <w:p w:rsidR="008B6D57" w:rsidRPr="001E296A" w:rsidRDefault="008B6D57" w:rsidP="008B6D57">
      <w:pPr>
        <w:tabs>
          <w:tab w:val="clear" w:pos="567"/>
          <w:tab w:val="clear" w:pos="1134"/>
        </w:tabs>
        <w:spacing w:after="120"/>
        <w:ind w:left="1701" w:hanging="1701"/>
        <w:rPr>
          <w:szCs w:val="24"/>
        </w:rPr>
      </w:pPr>
      <w:r w:rsidRPr="00880D27">
        <w:rPr>
          <w:szCs w:val="24"/>
        </w:rPr>
        <w:t>СКБР</w:t>
      </w:r>
      <w:r w:rsidRPr="001E296A">
        <w:rPr>
          <w:szCs w:val="24"/>
        </w:rPr>
        <w:tab/>
      </w:r>
      <w:r w:rsidR="001E296A" w:rsidRPr="00880D27">
        <w:rPr>
          <w:szCs w:val="24"/>
        </w:rPr>
        <w:t xml:space="preserve">Специальные </w:t>
      </w:r>
      <w:r w:rsidRPr="00880D27">
        <w:rPr>
          <w:szCs w:val="24"/>
        </w:rPr>
        <w:t>команды быстрого реагирования</w:t>
      </w:r>
    </w:p>
    <w:p w:rsidR="005162FC" w:rsidRPr="00880D27" w:rsidRDefault="00880D27" w:rsidP="00234E09">
      <w:pPr>
        <w:tabs>
          <w:tab w:val="clear" w:pos="6237"/>
          <w:tab w:val="decimal" w:pos="567"/>
          <w:tab w:val="right" w:leader="dot" w:pos="7172"/>
          <w:tab w:val="center" w:pos="8039"/>
          <w:tab w:val="center" w:pos="9122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br w:type="page"/>
      </w:r>
      <w:r w:rsidR="00591851" w:rsidRPr="00880D27">
        <w:rPr>
          <w:b/>
          <w:szCs w:val="24"/>
        </w:rPr>
        <w:t>ВВЕДЕНИЕ</w:t>
      </w:r>
    </w:p>
    <w:p w:rsidR="005162FC" w:rsidRPr="00880D27" w:rsidRDefault="005162FC" w:rsidP="00234E09">
      <w:pPr>
        <w:tabs>
          <w:tab w:val="clear" w:pos="6237"/>
          <w:tab w:val="decimal" w:pos="567"/>
          <w:tab w:val="right" w:leader="dot" w:pos="7172"/>
          <w:tab w:val="center" w:pos="8039"/>
          <w:tab w:val="center" w:pos="9122"/>
        </w:tabs>
        <w:jc w:val="center"/>
        <w:rPr>
          <w:b/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Заключительные замечания, принятые Комитетом против пыток в ходе рассмотрения третьего периодического доклада Камеруна 18, 19 и 29 ноября </w:t>
      </w:r>
      <w:r w:rsidR="00A908AB" w:rsidRPr="00880D27">
        <w:rPr>
          <w:szCs w:val="24"/>
        </w:rPr>
        <w:t>2003 года,</w:t>
      </w:r>
      <w:r w:rsidRPr="00880D27">
        <w:rPr>
          <w:szCs w:val="24"/>
        </w:rPr>
        <w:t xml:space="preserve"> были опубликованы в документе (СAT/</w:t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/</w:t>
      </w:r>
      <w:r w:rsidRPr="00880D27">
        <w:rPr>
          <w:szCs w:val="24"/>
          <w:lang w:val="en-US"/>
        </w:rPr>
        <w:t>CR</w:t>
      </w:r>
      <w:r w:rsidRPr="00880D27">
        <w:rPr>
          <w:szCs w:val="24"/>
        </w:rPr>
        <w:t>/31/6).</w:t>
      </w:r>
    </w:p>
    <w:p w:rsidR="005162FC" w:rsidRPr="00880D27" w:rsidRDefault="005162FC" w:rsidP="00234E09">
      <w:pPr>
        <w:rPr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ответ на различные озабоченности и рекомендации, высказанные Комитетом</w:t>
      </w:r>
      <w:r w:rsidR="00A908AB" w:rsidRPr="00880D27">
        <w:rPr>
          <w:szCs w:val="24"/>
        </w:rPr>
        <w:t>,</w:t>
      </w:r>
      <w:r w:rsidRPr="00880D27">
        <w:rPr>
          <w:szCs w:val="24"/>
        </w:rPr>
        <w:t xml:space="preserve"> государство Камерун представляет тот комплекс мер, которые </w:t>
      </w:r>
      <w:r w:rsidR="00A908AB" w:rsidRPr="00880D27">
        <w:rPr>
          <w:szCs w:val="24"/>
        </w:rPr>
        <w:t xml:space="preserve">им </w:t>
      </w:r>
      <w:r w:rsidRPr="00880D27">
        <w:rPr>
          <w:szCs w:val="24"/>
        </w:rPr>
        <w:t xml:space="preserve">были приняты в целях выполнения </w:t>
      </w:r>
      <w:r w:rsidR="00A908AB" w:rsidRPr="00880D27">
        <w:rPr>
          <w:szCs w:val="24"/>
        </w:rPr>
        <w:t xml:space="preserve">своих </w:t>
      </w:r>
      <w:r w:rsidRPr="00880D27">
        <w:rPr>
          <w:szCs w:val="24"/>
        </w:rPr>
        <w:t>обязательств в соответствии с Конвенцией против пыток</w:t>
      </w:r>
      <w:r w:rsidR="00560910">
        <w:rPr>
          <w:szCs w:val="24"/>
        </w:rPr>
        <w:t xml:space="preserve"> и других жестоких, бесчеловечных или унижающих достоинство видов обращения или наказания ("Конвенцией")</w:t>
      </w:r>
      <w:r w:rsidRPr="00880D27">
        <w:rPr>
          <w:szCs w:val="24"/>
        </w:rPr>
        <w:t>.  В этой связи после изложения прогресса, достигнутого в правовой области в отношении применения Конвенции (</w:t>
      </w:r>
      <w:r w:rsidRPr="00880D27">
        <w:rPr>
          <w:b/>
          <w:szCs w:val="24"/>
          <w:lang w:val="en-US"/>
        </w:rPr>
        <w:t>I</w:t>
      </w:r>
      <w:r w:rsidRPr="00880D27">
        <w:rPr>
          <w:szCs w:val="24"/>
        </w:rPr>
        <w:t>)</w:t>
      </w:r>
      <w:r w:rsidR="00A908AB" w:rsidRPr="00880D27">
        <w:rPr>
          <w:szCs w:val="24"/>
        </w:rPr>
        <w:t>,</w:t>
      </w:r>
      <w:r w:rsidRPr="00880D27">
        <w:rPr>
          <w:szCs w:val="24"/>
        </w:rPr>
        <w:t xml:space="preserve"> государство Камерун </w:t>
      </w:r>
      <w:r w:rsidR="00560910">
        <w:rPr>
          <w:szCs w:val="24"/>
        </w:rPr>
        <w:t xml:space="preserve">представляет </w:t>
      </w:r>
      <w:r w:rsidRPr="00880D27">
        <w:rPr>
          <w:szCs w:val="24"/>
        </w:rPr>
        <w:t>ответы по каждой из рекомендаций Комитета (</w:t>
      </w:r>
      <w:r w:rsidRPr="00880D27">
        <w:rPr>
          <w:b/>
          <w:szCs w:val="24"/>
          <w:lang w:val="en-US"/>
        </w:rPr>
        <w:t>II</w:t>
      </w:r>
      <w:r w:rsidRPr="00880D27">
        <w:rPr>
          <w:szCs w:val="24"/>
        </w:rPr>
        <w:t>), а затем на основе систематического анализа существа каждой статьи Конвенции дает описание тех мер, которые были приняты национальными властями (</w:t>
      </w:r>
      <w:r w:rsidRPr="00880D27">
        <w:rPr>
          <w:b/>
          <w:szCs w:val="24"/>
          <w:lang w:val="en-US"/>
        </w:rPr>
        <w:t>III</w:t>
      </w:r>
      <w:r w:rsidRPr="00880D27">
        <w:rPr>
          <w:szCs w:val="24"/>
        </w:rPr>
        <w:t xml:space="preserve">) по их осуществлению в стране.  Следует отметить, что в целях представления обновленной информации в данном докладе содержатся сведения, выходящие за рамки подотчетного периода.  </w:t>
      </w:r>
    </w:p>
    <w:p w:rsidR="005162FC" w:rsidRPr="00880D27" w:rsidRDefault="005162FC" w:rsidP="00234E09">
      <w:pPr>
        <w:rPr>
          <w:szCs w:val="24"/>
        </w:rPr>
      </w:pPr>
    </w:p>
    <w:p w:rsidR="005162FC" w:rsidRPr="00880D27" w:rsidRDefault="00591851" w:rsidP="00234E09">
      <w:pPr>
        <w:jc w:val="center"/>
        <w:outlineLvl w:val="0"/>
        <w:rPr>
          <w:b/>
          <w:szCs w:val="24"/>
        </w:rPr>
      </w:pPr>
      <w:smartTag w:uri="urn:schemas-microsoft-com:office:smarttags" w:element="place">
        <w:r w:rsidRPr="00880D27">
          <w:rPr>
            <w:b/>
            <w:szCs w:val="24"/>
            <w:lang w:val="en-US"/>
          </w:rPr>
          <w:t>I</w:t>
        </w:r>
        <w:r w:rsidRPr="00880D27">
          <w:rPr>
            <w:b/>
            <w:szCs w:val="24"/>
          </w:rPr>
          <w:t>.</w:t>
        </w:r>
      </w:smartTag>
      <w:r w:rsidRPr="00880D27">
        <w:rPr>
          <w:b/>
          <w:szCs w:val="24"/>
        </w:rPr>
        <w:tab/>
        <w:t xml:space="preserve">НОВЫЕ СВЕДЕНИЯ, СВЯЗАННЫЕ С </w:t>
      </w:r>
      <w:r w:rsidR="00A908AB" w:rsidRPr="00880D27">
        <w:rPr>
          <w:b/>
          <w:szCs w:val="24"/>
        </w:rPr>
        <w:t xml:space="preserve">ОБЩИМ </w:t>
      </w:r>
      <w:r w:rsidRPr="00880D27">
        <w:rPr>
          <w:b/>
          <w:szCs w:val="24"/>
        </w:rPr>
        <w:t>ПОЛОЖЕНИЕМ ПО ОСУЩЕСТВЛЕНИЮ КОНВЕНЦИИ ВО ВНУТРЕННЕМ ПРАВЕ</w:t>
      </w:r>
    </w:p>
    <w:p w:rsidR="005162FC" w:rsidRPr="00880D27" w:rsidRDefault="005162FC" w:rsidP="00234E09">
      <w:pPr>
        <w:jc w:val="center"/>
        <w:rPr>
          <w:b/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Новые меры, принятые государством Камерун для обеспечения эффективного осуществления Конвенции, с одной стороны, являются нормативными (</w:t>
      </w:r>
      <w:r w:rsidRPr="00880D27">
        <w:rPr>
          <w:b/>
          <w:szCs w:val="24"/>
        </w:rPr>
        <w:t>А</w:t>
      </w:r>
      <w:r w:rsidRPr="00880D27">
        <w:rPr>
          <w:szCs w:val="24"/>
        </w:rPr>
        <w:t>), а с другой - институциональными (</w:t>
      </w:r>
      <w:r w:rsidRPr="00880D27">
        <w:rPr>
          <w:b/>
          <w:szCs w:val="24"/>
        </w:rPr>
        <w:t>В</w:t>
      </w:r>
      <w:r w:rsidRPr="00880D27">
        <w:rPr>
          <w:szCs w:val="24"/>
        </w:rPr>
        <w:t>).</w:t>
      </w:r>
    </w:p>
    <w:p w:rsidR="005162FC" w:rsidRPr="00880D27" w:rsidRDefault="005162FC" w:rsidP="00234E09">
      <w:pPr>
        <w:rPr>
          <w:szCs w:val="24"/>
        </w:rPr>
      </w:pPr>
    </w:p>
    <w:p w:rsidR="005162FC" w:rsidRPr="00880D27" w:rsidRDefault="00591851" w:rsidP="00234E09">
      <w:pPr>
        <w:jc w:val="center"/>
        <w:rPr>
          <w:b/>
          <w:szCs w:val="24"/>
        </w:rPr>
      </w:pPr>
      <w:r w:rsidRPr="00880D27">
        <w:rPr>
          <w:b/>
          <w:szCs w:val="24"/>
        </w:rPr>
        <w:t>А.</w:t>
      </w:r>
      <w:r w:rsidRPr="00880D27">
        <w:rPr>
          <w:b/>
          <w:szCs w:val="24"/>
        </w:rPr>
        <w:tab/>
        <w:t>Норм</w:t>
      </w:r>
      <w:r w:rsidR="00560910">
        <w:rPr>
          <w:b/>
          <w:szCs w:val="24"/>
        </w:rPr>
        <w:t>ативные меры</w:t>
      </w:r>
    </w:p>
    <w:p w:rsidR="005162FC" w:rsidRPr="00880D27" w:rsidRDefault="005162FC" w:rsidP="00234E09">
      <w:pPr>
        <w:jc w:val="center"/>
        <w:rPr>
          <w:b/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Со времени представления своего последнего периодического доклада Камерун подписал и ратифицировал ряд международных конвенций, а также принял некоторые законы, которые содействуют у</w:t>
      </w:r>
      <w:r w:rsidR="00A908AB" w:rsidRPr="00880D27">
        <w:rPr>
          <w:szCs w:val="24"/>
        </w:rPr>
        <w:t>лучшению</w:t>
      </w:r>
      <w:r w:rsidRPr="00880D27">
        <w:rPr>
          <w:szCs w:val="24"/>
        </w:rPr>
        <w:t xml:space="preserve"> применения Конвенции.</w:t>
      </w:r>
    </w:p>
    <w:p w:rsidR="005162FC" w:rsidRPr="00880D27" w:rsidRDefault="005162FC" w:rsidP="00234E09">
      <w:pPr>
        <w:rPr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На международном уровне Камерун ратифицировал, в частности:</w:t>
      </w:r>
    </w:p>
    <w:p w:rsidR="005162FC" w:rsidRPr="00880D27" w:rsidRDefault="005162FC" w:rsidP="00234E09">
      <w:pPr>
        <w:rPr>
          <w:szCs w:val="24"/>
        </w:rPr>
      </w:pPr>
    </w:p>
    <w:p w:rsidR="005162FC" w:rsidRPr="00880D27" w:rsidRDefault="00591851" w:rsidP="00234E09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Конвенцию ООН против транснациональной организованной преступности, правоспособность которой была признана законом № 2004/011 от 21 апреля 2004 года, а ее ратификация зафиксирована в декрете № 2004/125 от 18 мая 2004 года вместе с двумя из ее трех дополнительных протоколов, а именно: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Протокол о предупреждении и пресечении торговли людьми, особенно женщинами и девочками</w:t>
      </w:r>
      <w:r w:rsidR="00560910">
        <w:rPr>
          <w:szCs w:val="24"/>
        </w:rPr>
        <w:t>,</w:t>
      </w:r>
      <w:r w:rsidRPr="00880D27">
        <w:rPr>
          <w:szCs w:val="24"/>
        </w:rPr>
        <w:t xml:space="preserve"> и наказании за нее, правоспособность которого провозглашена законом № 2004/011 от 21 апреля 2004 года и декретом о ратификации № 2004/125 от 18 мая 2004 года;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Протокол против незаконного ввоза мигрантов по суше, морю и воздух</w:t>
      </w:r>
      <w:r w:rsidR="00A908AB" w:rsidRPr="00880D27">
        <w:rPr>
          <w:szCs w:val="24"/>
        </w:rPr>
        <w:t>у</w:t>
      </w:r>
      <w:r w:rsidRPr="00880D27">
        <w:rPr>
          <w:szCs w:val="24"/>
        </w:rPr>
        <w:t>, правоспособность которого была признана законом № 2004/011 от 21 апреля 2004 года и декретом о ратификации № 2004/125 от 18 мая 2004 года.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На региональном уровне Камерун является участником: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Соглашения об экстрадиции между государствами - членами Центральноафриканского валютно-экономического сообщества (СЕМАК), принятого в Браззавиле 18 января 2004 года, правоспособность которого была признана законом № 2005/009 от 29 декабря 2005 года и декретом о ратификации № 2006/048 от 25 декабря 2005 года;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  <w:t>b)</w:t>
      </w:r>
      <w:r w:rsidRPr="00880D27">
        <w:rPr>
          <w:szCs w:val="24"/>
        </w:rPr>
        <w:tab/>
        <w:t>Соглашения о правовом сотрудничестве между государствами - членами СЕМАК, принятого в Браззавиле 28 января 2004 года, правоспособность которого утверждена законом № 2005/009 от 29 декабря 2005 года и декретом о ратификации № 2006/050 25 декабря 2005 года.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области сотрудничества Камерун, среди прочего, является участником Конвенции о сотрудничестве и взаимно</w:t>
      </w:r>
      <w:r w:rsidR="00A908AB" w:rsidRPr="00880D27">
        <w:rPr>
          <w:szCs w:val="24"/>
        </w:rPr>
        <w:t xml:space="preserve">й </w:t>
      </w:r>
      <w:r w:rsidRPr="00880D27">
        <w:rPr>
          <w:szCs w:val="24"/>
        </w:rPr>
        <w:t>правовой помощи между государствами - членами Экономического сообщества государств Центральной Африки (СЕЕАК), принятой 18 марта 2006 года в Браззавиле, правоспособность которо</w:t>
      </w:r>
      <w:r w:rsidR="00633914" w:rsidRPr="00880D27">
        <w:rPr>
          <w:szCs w:val="24"/>
        </w:rPr>
        <w:t>й</w:t>
      </w:r>
      <w:r w:rsidRPr="00880D27">
        <w:rPr>
          <w:szCs w:val="24"/>
        </w:rPr>
        <w:t xml:space="preserve"> провозглашена законом № 2007/008 от 26 декабря 2007</w:t>
      </w:r>
      <w:r w:rsidR="00D55A90" w:rsidRPr="00880D27">
        <w:rPr>
          <w:szCs w:val="24"/>
        </w:rPr>
        <w:t>,</w:t>
      </w:r>
      <w:r w:rsidRPr="00880D27">
        <w:rPr>
          <w:szCs w:val="24"/>
        </w:rPr>
        <w:t xml:space="preserve"> уполномочивающ</w:t>
      </w:r>
      <w:r w:rsidR="00633914" w:rsidRPr="00880D27">
        <w:rPr>
          <w:szCs w:val="24"/>
        </w:rPr>
        <w:t>им</w:t>
      </w:r>
      <w:r w:rsidRPr="00880D27">
        <w:rPr>
          <w:szCs w:val="24"/>
        </w:rPr>
        <w:t xml:space="preserve"> президента Республики ее ратифицировать.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Во внутреннем плане были промульгированы такие </w:t>
      </w:r>
      <w:r w:rsidR="00560910">
        <w:rPr>
          <w:szCs w:val="24"/>
        </w:rPr>
        <w:t xml:space="preserve">важные </w:t>
      </w:r>
      <w:r w:rsidRPr="00880D27">
        <w:rPr>
          <w:szCs w:val="24"/>
        </w:rPr>
        <w:t>законы, как: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закон № 2004/004 от 21 апреля 2004 года, касающ</w:t>
      </w:r>
      <w:r w:rsidR="00633914" w:rsidRPr="00880D27">
        <w:rPr>
          <w:szCs w:val="24"/>
        </w:rPr>
        <w:t>ийся</w:t>
      </w:r>
      <w:r w:rsidRPr="00880D27">
        <w:rPr>
          <w:szCs w:val="24"/>
        </w:rPr>
        <w:t xml:space="preserve"> организации и деятельности Конституционного совета;</w:t>
      </w:r>
    </w:p>
    <w:p w:rsidR="005162FC" w:rsidRPr="00880D27" w:rsidRDefault="005162FC" w:rsidP="00880D27">
      <w:pPr>
        <w:rPr>
          <w:szCs w:val="24"/>
        </w:rPr>
      </w:pPr>
    </w:p>
    <w:p w:rsidR="005162FC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закон №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>2004/005 от 21 апреля 2004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>года, устанавливающ</w:t>
      </w:r>
      <w:r w:rsidR="00633914" w:rsidRPr="00880D27">
        <w:rPr>
          <w:szCs w:val="24"/>
        </w:rPr>
        <w:t>ий</w:t>
      </w:r>
      <w:r w:rsidRPr="00880D27">
        <w:rPr>
          <w:szCs w:val="24"/>
        </w:rPr>
        <w:t xml:space="preserve"> статус Конституционного совета;  </w:t>
      </w:r>
    </w:p>
    <w:p w:rsidR="00234E09" w:rsidRDefault="00234E09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закон № 2004/016 от 22 июля 2004 года, касающ</w:t>
      </w:r>
      <w:r w:rsidR="00633914" w:rsidRPr="00880D27">
        <w:rPr>
          <w:szCs w:val="24"/>
        </w:rPr>
        <w:t>ий</w:t>
      </w:r>
      <w:r w:rsidRPr="00880D27">
        <w:rPr>
          <w:szCs w:val="24"/>
        </w:rPr>
        <w:t>ся учреждения</w:t>
      </w:r>
      <w:r w:rsidR="00633914" w:rsidRPr="00880D27">
        <w:rPr>
          <w:szCs w:val="24"/>
        </w:rPr>
        <w:t>,</w:t>
      </w:r>
      <w:r w:rsidRPr="00880D27">
        <w:rPr>
          <w:szCs w:val="24"/>
        </w:rPr>
        <w:t xml:space="preserve"> организации и деятельности Национальной комиссии по правам и свободам человека (НКПСЧ) и декрет о его применении № 2005/254 от 7 июля 2005 года</w:t>
      </w:r>
      <w:r w:rsidRPr="00880D27">
        <w:rPr>
          <w:rStyle w:val="FootnoteReference"/>
          <w:szCs w:val="24"/>
        </w:rPr>
        <w:footnoteReference w:id="3"/>
      </w:r>
      <w:r w:rsidRPr="00880D27">
        <w:rPr>
          <w:szCs w:val="24"/>
        </w:rPr>
        <w:t>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tabs>
          <w:tab w:val="clear" w:pos="6237"/>
          <w:tab w:val="decimal" w:pos="567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закон №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>2005/006 от 27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>июля 2005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>года, касающ</w:t>
      </w:r>
      <w:r w:rsidR="00633914" w:rsidRPr="00880D27">
        <w:rPr>
          <w:szCs w:val="24"/>
        </w:rPr>
        <w:t>ий</w:t>
      </w:r>
      <w:r w:rsidRPr="00880D27">
        <w:rPr>
          <w:szCs w:val="24"/>
        </w:rPr>
        <w:t>ся статуса беженцев</w:t>
      </w:r>
      <w:r w:rsidRPr="00880D27">
        <w:rPr>
          <w:rStyle w:val="FootnoteReference"/>
          <w:szCs w:val="24"/>
        </w:rPr>
        <w:footnoteReference w:id="4"/>
      </w:r>
      <w:r w:rsidRPr="00880D27">
        <w:rPr>
          <w:szCs w:val="24"/>
        </w:rPr>
        <w:t>;</w:t>
      </w:r>
    </w:p>
    <w:p w:rsidR="005162FC" w:rsidRPr="00880D27" w:rsidRDefault="005162FC" w:rsidP="00880D27">
      <w:pPr>
        <w:tabs>
          <w:tab w:val="clear" w:pos="6237"/>
          <w:tab w:val="decimal" w:pos="567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6237"/>
          <w:tab w:val="decimal" w:pos="567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  <w:t>е)</w:t>
      </w:r>
      <w:r w:rsidRPr="00880D27">
        <w:rPr>
          <w:szCs w:val="24"/>
        </w:rPr>
        <w:tab/>
        <w:t>закон № 2005/007 от 27 июля 2005 года, касающ</w:t>
      </w:r>
      <w:r w:rsidR="00633914" w:rsidRPr="00880D27">
        <w:rPr>
          <w:szCs w:val="24"/>
        </w:rPr>
        <w:t>ий</w:t>
      </w:r>
      <w:r w:rsidRPr="00880D27">
        <w:rPr>
          <w:szCs w:val="24"/>
        </w:rPr>
        <w:t>ся Уголовно-процессуального кодекса (УПК)</w:t>
      </w:r>
      <w:r w:rsidRPr="00880D27">
        <w:rPr>
          <w:rStyle w:val="FootnoteReference"/>
          <w:szCs w:val="24"/>
        </w:rPr>
        <w:footnoteReference w:id="5"/>
      </w:r>
      <w:r w:rsidRPr="00880D27">
        <w:rPr>
          <w:szCs w:val="24"/>
        </w:rPr>
        <w:t>;</w:t>
      </w:r>
    </w:p>
    <w:p w:rsidR="005162FC" w:rsidRPr="00880D27" w:rsidRDefault="005162FC" w:rsidP="00880D27">
      <w:pPr>
        <w:tabs>
          <w:tab w:val="clear" w:pos="6237"/>
          <w:tab w:val="decimal" w:pos="567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6237"/>
          <w:tab w:val="decimal" w:pos="567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f</w:t>
      </w:r>
      <w:r w:rsidRPr="00880D27">
        <w:rPr>
          <w:szCs w:val="24"/>
        </w:rPr>
        <w:t>)</w:t>
      </w:r>
      <w:r w:rsidRPr="00880D27">
        <w:rPr>
          <w:szCs w:val="24"/>
        </w:rPr>
        <w:tab/>
        <w:t>закон №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>2005/015 от 29 декабря 2005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>года, касающ</w:t>
      </w:r>
      <w:r w:rsidR="00BB6C1B" w:rsidRPr="00880D27">
        <w:rPr>
          <w:szCs w:val="24"/>
        </w:rPr>
        <w:t>ий</w:t>
      </w:r>
      <w:r w:rsidRPr="00880D27">
        <w:rPr>
          <w:szCs w:val="24"/>
        </w:rPr>
        <w:t>ся борьбы против торговли людьми</w:t>
      </w:r>
      <w:r w:rsidRPr="00880D27">
        <w:rPr>
          <w:rStyle w:val="FootnoteReference"/>
          <w:szCs w:val="24"/>
        </w:rPr>
        <w:footnoteReference w:id="6"/>
      </w:r>
      <w:r w:rsidRPr="00880D27">
        <w:rPr>
          <w:szCs w:val="24"/>
        </w:rPr>
        <w:t>.</w:t>
      </w:r>
    </w:p>
    <w:p w:rsidR="005162FC" w:rsidRPr="00880D27" w:rsidRDefault="005162FC" w:rsidP="00880D27">
      <w:pPr>
        <w:tabs>
          <w:tab w:val="clear" w:pos="6237"/>
          <w:tab w:val="decimal" w:pos="567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tabs>
          <w:tab w:val="clear" w:pos="6237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>Помимо других мер в области защиты прав человека</w:t>
      </w:r>
      <w:r w:rsidR="00BB6C1B" w:rsidRPr="00880D27">
        <w:rPr>
          <w:szCs w:val="24"/>
        </w:rPr>
        <w:t>,</w:t>
      </w:r>
      <w:r w:rsidRPr="00880D27">
        <w:rPr>
          <w:szCs w:val="24"/>
        </w:rPr>
        <w:t xml:space="preserve"> предусмотренных в УПК, о которых будет более подробно сказано в разделе, посвященном анализу содержания каждой статьи Конвенции (пункты 148-213, ниже)</w:t>
      </w:r>
      <w:r w:rsidR="00BB6C1B" w:rsidRPr="00880D27">
        <w:rPr>
          <w:szCs w:val="24"/>
        </w:rPr>
        <w:t>,</w:t>
      </w:r>
      <w:r w:rsidRPr="00880D27">
        <w:rPr>
          <w:szCs w:val="24"/>
        </w:rPr>
        <w:t xml:space="preserve"> следует подчеркнуть, что условия содержания в местах заключения были значительно улучшены, в частности благодаря: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 xml:space="preserve">официальному введению в действие положения о </w:t>
      </w:r>
      <w:r w:rsidR="00BB6C1B" w:rsidRPr="00880D27">
        <w:rPr>
          <w:szCs w:val="24"/>
          <w:lang w:val="en-US"/>
        </w:rPr>
        <w:t>habeas</w:t>
      </w:r>
      <w:r w:rsidR="00BB6C1B" w:rsidRPr="00880D27">
        <w:rPr>
          <w:szCs w:val="24"/>
        </w:rPr>
        <w:t xml:space="preserve"> </w:t>
      </w:r>
      <w:r w:rsidR="00BB6C1B" w:rsidRPr="00880D27">
        <w:rPr>
          <w:szCs w:val="24"/>
          <w:lang w:val="en-US"/>
        </w:rPr>
        <w:t>corpus</w:t>
      </w:r>
      <w:r w:rsidRPr="00880D27">
        <w:rPr>
          <w:szCs w:val="24"/>
        </w:rPr>
        <w:t xml:space="preserve"> или немедленно</w:t>
      </w:r>
      <w:r w:rsidR="00BB6C1B" w:rsidRPr="00880D27">
        <w:rPr>
          <w:szCs w:val="24"/>
        </w:rPr>
        <w:t>м</w:t>
      </w:r>
      <w:r w:rsidRPr="00880D27">
        <w:rPr>
          <w:szCs w:val="24"/>
        </w:rPr>
        <w:t xml:space="preserve"> освобождени</w:t>
      </w:r>
      <w:r w:rsidR="00BB6C1B" w:rsidRPr="00880D27">
        <w:rPr>
          <w:szCs w:val="24"/>
        </w:rPr>
        <w:t>и</w:t>
      </w:r>
      <w:r w:rsidRPr="00880D27">
        <w:rPr>
          <w:szCs w:val="24"/>
        </w:rPr>
        <w:t xml:space="preserve"> (статьи 584-588);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ограничени</w:t>
      </w:r>
      <w:r w:rsidR="00BB6C1B" w:rsidRPr="00880D27">
        <w:rPr>
          <w:szCs w:val="24"/>
        </w:rPr>
        <w:t>ю</w:t>
      </w:r>
      <w:r w:rsidRPr="00880D27">
        <w:rPr>
          <w:szCs w:val="24"/>
        </w:rPr>
        <w:t xml:space="preserve"> случаев задержания (статьи 86 (1), 92 (4), 118-126, 196, 236 (1) и</w:t>
      </w:r>
      <w:r w:rsidR="00832FB2">
        <w:rPr>
          <w:szCs w:val="24"/>
        </w:rPr>
        <w:t> </w:t>
      </w:r>
      <w:r w:rsidRPr="00880D27">
        <w:rPr>
          <w:szCs w:val="24"/>
        </w:rPr>
        <w:t>(2);  237) и предварительного задержания (статьи 218-221, 223 (2) и (3), 236 (1) и (2), 237);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 xml:space="preserve">укреплению прав подозреваемого, который может пользоваться услугами защиты с самого начала расследования и </w:t>
      </w:r>
      <w:r w:rsidR="00BB6C1B" w:rsidRPr="00880D27">
        <w:rPr>
          <w:szCs w:val="24"/>
        </w:rPr>
        <w:t>своим</w:t>
      </w:r>
      <w:r w:rsidRPr="00880D27">
        <w:rPr>
          <w:szCs w:val="24"/>
        </w:rPr>
        <w:t xml:space="preserve"> прав</w:t>
      </w:r>
      <w:r w:rsidR="00BB6C1B" w:rsidRPr="00880D27">
        <w:rPr>
          <w:szCs w:val="24"/>
        </w:rPr>
        <w:t>ом</w:t>
      </w:r>
      <w:r w:rsidRPr="00880D27">
        <w:rPr>
          <w:szCs w:val="24"/>
        </w:rPr>
        <w:t xml:space="preserve"> на обследование врачом (статьи 122 (3), 123);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запрещению подвергать подозреваемого пытке и обязательству проявлять к нему гуманное обращение (статья 121 (2) УК);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  <w:t>е)</w:t>
      </w:r>
      <w:r w:rsidRPr="00880D27">
        <w:rPr>
          <w:szCs w:val="24"/>
        </w:rPr>
        <w:tab/>
        <w:t>прав</w:t>
      </w:r>
      <w:r w:rsidR="005A6E73" w:rsidRPr="00880D27">
        <w:rPr>
          <w:szCs w:val="24"/>
        </w:rPr>
        <w:t>у</w:t>
      </w:r>
      <w:r w:rsidRPr="00880D27">
        <w:rPr>
          <w:szCs w:val="24"/>
        </w:rPr>
        <w:t xml:space="preserve"> подозреваемого сохранять молчание (статья 116 (3);</w:t>
      </w:r>
    </w:p>
    <w:p w:rsidR="00832FB2" w:rsidRPr="00880D27" w:rsidRDefault="00832FB2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  <w:t>f)</w:t>
      </w:r>
      <w:r w:rsidRPr="00880D27">
        <w:rPr>
          <w:szCs w:val="24"/>
        </w:rPr>
        <w:tab/>
        <w:t>обязательству, возложенно</w:t>
      </w:r>
      <w:r w:rsidR="00560910">
        <w:rPr>
          <w:szCs w:val="24"/>
        </w:rPr>
        <w:t>му</w:t>
      </w:r>
      <w:r w:rsidRPr="00880D27">
        <w:rPr>
          <w:szCs w:val="24"/>
        </w:rPr>
        <w:t xml:space="preserve"> на судью, определять срок предварительного заключения в приказе о предварительном заключении (статья 221);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g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прав</w:t>
      </w:r>
      <w:r w:rsidR="005A6E73" w:rsidRPr="00880D27">
        <w:rPr>
          <w:szCs w:val="24"/>
        </w:rPr>
        <w:t>у</w:t>
      </w:r>
      <w:r w:rsidRPr="00880D27">
        <w:rPr>
          <w:szCs w:val="24"/>
        </w:rPr>
        <w:t xml:space="preserve"> жертвы задержания или противозаконного предварительного заключения требовать компенсации и возмещения ущерба (статья 236);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h</w:t>
      </w:r>
      <w:r w:rsidRPr="00880D27">
        <w:rPr>
          <w:szCs w:val="24"/>
        </w:rPr>
        <w:t>)</w:t>
      </w:r>
      <w:r w:rsidRPr="00880D27">
        <w:rPr>
          <w:szCs w:val="24"/>
        </w:rPr>
        <w:tab/>
        <w:t>обязательной помощи преследуемо</w:t>
      </w:r>
      <w:r w:rsidR="005A6E73" w:rsidRPr="00880D27">
        <w:rPr>
          <w:szCs w:val="24"/>
        </w:rPr>
        <w:t>му</w:t>
      </w:r>
      <w:r w:rsidRPr="00880D27">
        <w:rPr>
          <w:szCs w:val="24"/>
        </w:rPr>
        <w:t xml:space="preserve"> несовершеннолетне</w:t>
      </w:r>
      <w:r w:rsidR="005A6E73" w:rsidRPr="00880D27">
        <w:rPr>
          <w:szCs w:val="24"/>
        </w:rPr>
        <w:t>му</w:t>
      </w:r>
      <w:r w:rsidRPr="00880D27">
        <w:rPr>
          <w:szCs w:val="24"/>
        </w:rPr>
        <w:t xml:space="preserve"> со стороны адвоката или любого другого квалифицированного лица для защиты прав ребенка (статья 719 (2));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</w:t>
      </w:r>
      <w:r w:rsidRPr="00880D27">
        <w:rPr>
          <w:szCs w:val="24"/>
        </w:rPr>
        <w:t>)</w:t>
      </w:r>
      <w:r w:rsidRPr="00880D27">
        <w:rPr>
          <w:szCs w:val="24"/>
        </w:rPr>
        <w:tab/>
        <w:t>возможности освобождения на поруки/под залог на всех этапах процедуры (статьи 224-235).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jc w:val="center"/>
        <w:rPr>
          <w:b/>
          <w:szCs w:val="24"/>
        </w:rPr>
      </w:pPr>
      <w:r w:rsidRPr="00880D27">
        <w:rPr>
          <w:b/>
          <w:szCs w:val="24"/>
        </w:rPr>
        <w:t>В.</w:t>
      </w:r>
      <w:r w:rsidRPr="00880D27">
        <w:rPr>
          <w:b/>
          <w:szCs w:val="24"/>
        </w:rPr>
        <w:tab/>
      </w:r>
      <w:r w:rsidR="005A6E73" w:rsidRPr="00880D27">
        <w:rPr>
          <w:b/>
          <w:szCs w:val="24"/>
        </w:rPr>
        <w:t>Институциональные</w:t>
      </w:r>
      <w:r w:rsidRPr="00880D27">
        <w:rPr>
          <w:b/>
          <w:szCs w:val="24"/>
        </w:rPr>
        <w:t xml:space="preserve"> меры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jc w:val="center"/>
        <w:rPr>
          <w:b/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tabs>
          <w:tab w:val="clear" w:pos="6237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>Создание Конституционного совета, преобразование Национального комитета по правам и свободам человека в Национальную комиссию, переподчинение Администрации пенитенциарных учреждений Министерству юстиции, создание Управления прав человека и международного сотрудничества в рамках того же министерства и создание Специального отдела по контролю над деятельностью полиции</w:t>
      </w:r>
      <w:r w:rsidR="005A6E73" w:rsidRPr="00880D27">
        <w:rPr>
          <w:szCs w:val="24"/>
        </w:rPr>
        <w:t>,</w:t>
      </w:r>
      <w:r w:rsidRPr="00880D27">
        <w:rPr>
          <w:szCs w:val="24"/>
        </w:rPr>
        <w:t xml:space="preserve"> называемого "Полиция полицейских"</w:t>
      </w:r>
      <w:r w:rsidR="005A6E73" w:rsidRPr="00880D27">
        <w:rPr>
          <w:szCs w:val="24"/>
        </w:rPr>
        <w:t>,</w:t>
      </w:r>
      <w:r w:rsidRPr="00880D27">
        <w:rPr>
          <w:szCs w:val="24"/>
        </w:rPr>
        <w:t xml:space="preserve"> в рамках Генерального управления по национальной безопасности представляют собой новые меры, призванные улучшить применение Конвенции против пыток.  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1.</w:t>
      </w:r>
      <w:r w:rsidRPr="00880D27">
        <w:rPr>
          <w:b/>
          <w:szCs w:val="24"/>
        </w:rPr>
        <w:tab/>
        <w:t>Создание Конституционного совета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jc w:val="center"/>
        <w:rPr>
          <w:b/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tabs>
          <w:tab w:val="clear" w:pos="1134"/>
          <w:tab w:val="clear" w:pos="6237"/>
          <w:tab w:val="right" w:pos="1122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>Функции этого органа определяются в статьях 46 и 47 (1) Конституции, которые соответственно предусматривают, что:</w:t>
      </w:r>
    </w:p>
    <w:p w:rsidR="005162FC" w:rsidRPr="00880D27" w:rsidRDefault="005162FC" w:rsidP="00880D27">
      <w:pPr>
        <w:tabs>
          <w:tab w:val="clear" w:pos="567"/>
          <w:tab w:val="clear" w:pos="1134"/>
          <w:tab w:val="clear" w:pos="6237"/>
          <w:tab w:val="left" w:pos="561"/>
          <w:tab w:val="right" w:pos="1122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"Конституционный совет является тем органом, который наделен полномочиями в конституционных вопросах.  Он выносит решени</w:t>
      </w:r>
      <w:r w:rsidR="005A6E73" w:rsidRPr="00880D27">
        <w:rPr>
          <w:szCs w:val="24"/>
        </w:rPr>
        <w:t>я</w:t>
      </w:r>
      <w:r w:rsidRPr="00880D27">
        <w:rPr>
          <w:szCs w:val="24"/>
        </w:rPr>
        <w:t xml:space="preserve"> о соответствии законов Конституции.  Он является органом, регулирующим деятельность институтов государства".  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"Конституционный совет выносит безапелляционн</w:t>
      </w:r>
      <w:r w:rsidR="005A6E73" w:rsidRPr="00880D27">
        <w:rPr>
          <w:szCs w:val="24"/>
        </w:rPr>
        <w:t>ые</w:t>
      </w:r>
      <w:r w:rsidRPr="00880D27">
        <w:rPr>
          <w:szCs w:val="24"/>
        </w:rPr>
        <w:t xml:space="preserve"> решени</w:t>
      </w:r>
      <w:r w:rsidR="005A6E73" w:rsidRPr="00880D27">
        <w:rPr>
          <w:szCs w:val="24"/>
        </w:rPr>
        <w:t>я</w:t>
      </w:r>
      <w:r w:rsidRPr="00880D27">
        <w:rPr>
          <w:szCs w:val="24"/>
        </w:rPr>
        <w:t>: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8B6D57" w:rsidP="008B6D57">
      <w:pPr>
        <w:tabs>
          <w:tab w:val="clear" w:pos="567"/>
          <w:tab w:val="clear" w:pos="6237"/>
          <w:tab w:val="left" w:pos="561"/>
          <w:tab w:val="right" w:pos="1134"/>
          <w:tab w:val="right" w:leader="dot" w:pos="7172"/>
          <w:tab w:val="center" w:pos="8039"/>
          <w:tab w:val="center" w:pos="9122"/>
        </w:tabs>
        <w:ind w:left="1701" w:hanging="1701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ab/>
      </w:r>
      <w:r w:rsidR="00591851" w:rsidRPr="00880D27">
        <w:rPr>
          <w:szCs w:val="24"/>
          <w:lang w:val="en-US"/>
        </w:rPr>
        <w:t>i</w:t>
      </w:r>
      <w:r w:rsidR="00591851" w:rsidRPr="00880D27">
        <w:rPr>
          <w:szCs w:val="24"/>
        </w:rPr>
        <w:t>)</w:t>
      </w:r>
      <w:r w:rsidR="00591851" w:rsidRPr="00880D27">
        <w:rPr>
          <w:szCs w:val="24"/>
        </w:rPr>
        <w:tab/>
        <w:t>о соответствии законов</w:t>
      </w:r>
      <w:r w:rsidR="005A6E73" w:rsidRPr="00880D27">
        <w:rPr>
          <w:szCs w:val="24"/>
        </w:rPr>
        <w:t>,</w:t>
      </w:r>
      <w:r w:rsidR="00591851" w:rsidRPr="00880D27">
        <w:rPr>
          <w:szCs w:val="24"/>
        </w:rPr>
        <w:t xml:space="preserve"> международных договоров и соглашений Конституции;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ind w:hanging="1701"/>
        <w:rPr>
          <w:szCs w:val="24"/>
        </w:rPr>
      </w:pPr>
    </w:p>
    <w:p w:rsidR="005162FC" w:rsidRPr="00880D27" w:rsidRDefault="00591851" w:rsidP="008B6D57">
      <w:pPr>
        <w:tabs>
          <w:tab w:val="clear" w:pos="567"/>
          <w:tab w:val="clear" w:pos="6237"/>
          <w:tab w:val="left" w:pos="561"/>
          <w:tab w:val="right" w:pos="1134"/>
          <w:tab w:val="right" w:leader="dot" w:pos="7172"/>
          <w:tab w:val="center" w:pos="8039"/>
          <w:tab w:val="center" w:pos="9122"/>
        </w:tabs>
        <w:ind w:left="1701" w:hanging="1701"/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ii</w:t>
      </w:r>
      <w:r w:rsidRPr="00880D27">
        <w:rPr>
          <w:szCs w:val="24"/>
        </w:rPr>
        <w:t>)</w:t>
      </w:r>
      <w:r w:rsidR="008B6D57" w:rsidRPr="008B6D57">
        <w:rPr>
          <w:szCs w:val="24"/>
        </w:rPr>
        <w:tab/>
      </w:r>
      <w:r w:rsidR="005A6E73" w:rsidRPr="00880D27">
        <w:rPr>
          <w:szCs w:val="24"/>
        </w:rPr>
        <w:t xml:space="preserve">по </w:t>
      </w:r>
      <w:r w:rsidRPr="00880D27">
        <w:rPr>
          <w:szCs w:val="24"/>
        </w:rPr>
        <w:t>внутренним правилам процедуры Национальной ассамблеи и Сената до их применения в отношении их соответствия Конституции;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ind w:hanging="1701"/>
        <w:rPr>
          <w:szCs w:val="24"/>
        </w:rPr>
      </w:pPr>
    </w:p>
    <w:p w:rsidR="005162FC" w:rsidRPr="00880D27" w:rsidRDefault="00591851" w:rsidP="008B6D57">
      <w:pPr>
        <w:tabs>
          <w:tab w:val="clear" w:pos="567"/>
          <w:tab w:val="clear" w:pos="6237"/>
          <w:tab w:val="left" w:pos="561"/>
          <w:tab w:val="right" w:pos="1134"/>
          <w:tab w:val="right" w:leader="dot" w:pos="7172"/>
          <w:tab w:val="center" w:pos="8039"/>
          <w:tab w:val="center" w:pos="9122"/>
        </w:tabs>
        <w:ind w:left="1701" w:hanging="1701"/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iii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="005A6E73" w:rsidRPr="00880D27">
        <w:rPr>
          <w:szCs w:val="24"/>
        </w:rPr>
        <w:t xml:space="preserve">по </w:t>
      </w:r>
      <w:r w:rsidRPr="00880D27">
        <w:rPr>
          <w:szCs w:val="24"/>
        </w:rPr>
        <w:t>конфликтам:  между государственными учреждениями;  между государством и регионами;  между регионами".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ind w:hanging="1701"/>
        <w:rPr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tabs>
          <w:tab w:val="clear" w:pos="6237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 xml:space="preserve">Этот орган находится в процессе постепенного становления в соответствии с промульгированными законами № 2004/004 и 2004/005 от 21 апреля </w:t>
      </w:r>
      <w:r w:rsidR="005A6E73" w:rsidRPr="00880D27">
        <w:rPr>
          <w:szCs w:val="24"/>
        </w:rPr>
        <w:t>2004 года,</w:t>
      </w:r>
      <w:r w:rsidRPr="00880D27">
        <w:rPr>
          <w:szCs w:val="24"/>
        </w:rPr>
        <w:t xml:space="preserve"> упомянутых выше в пункте 8</w:t>
      </w:r>
      <w:r w:rsidR="005A6E73" w:rsidRPr="00880D27">
        <w:rPr>
          <w:szCs w:val="24"/>
        </w:rPr>
        <w:t>,</w:t>
      </w:r>
      <w:r w:rsidRPr="00880D27">
        <w:rPr>
          <w:szCs w:val="24"/>
        </w:rPr>
        <w:t xml:space="preserve"> и декрет</w:t>
      </w:r>
      <w:r w:rsidR="005A6E73" w:rsidRPr="00880D27">
        <w:rPr>
          <w:szCs w:val="24"/>
        </w:rPr>
        <w:t>ом</w:t>
      </w:r>
      <w:r w:rsidRPr="00880D27">
        <w:rPr>
          <w:szCs w:val="24"/>
        </w:rPr>
        <w:t xml:space="preserve"> № 2005/253 от 30 июня 2005 года, касающ</w:t>
      </w:r>
      <w:r w:rsidR="005A6E73" w:rsidRPr="00880D27">
        <w:rPr>
          <w:szCs w:val="24"/>
        </w:rPr>
        <w:t>им</w:t>
      </w:r>
      <w:r w:rsidRPr="00880D27">
        <w:rPr>
          <w:szCs w:val="24"/>
        </w:rPr>
        <w:t>ся организации его секретариата.  Предстоящее назначение его членов явится последним этапом в его действенном формировании.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tabs>
          <w:tab w:val="clear" w:pos="6237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 xml:space="preserve">Однако в соответствии с временно действующими положениями Конституции функции Конституционного совета до его полного формирования выполняет </w:t>
      </w:r>
      <w:r w:rsidR="0028570C" w:rsidRPr="00880D27">
        <w:rPr>
          <w:szCs w:val="24"/>
        </w:rPr>
        <w:t>В</w:t>
      </w:r>
      <w:r w:rsidRPr="00880D27">
        <w:rPr>
          <w:szCs w:val="24"/>
        </w:rPr>
        <w:t>ерховный суд.  В этом качестве он выносит решения по многим спорам, связанным с проведением выборов, наиболее ярким примером чего является его постановление № 81/</w:t>
      </w:r>
      <w:r w:rsidRPr="00880D27">
        <w:rPr>
          <w:szCs w:val="24"/>
          <w:lang w:val="en-US"/>
        </w:rPr>
        <w:t>CE</w:t>
      </w:r>
      <w:r w:rsidRPr="00880D27">
        <w:rPr>
          <w:szCs w:val="24"/>
        </w:rPr>
        <w:t xml:space="preserve">/96-97 от 30 июня 1997 года, которое аннулировало проведение выборов в одном из округов вслед за проведением </w:t>
      </w:r>
      <w:r w:rsidR="0028570C" w:rsidRPr="00880D27">
        <w:rPr>
          <w:szCs w:val="24"/>
        </w:rPr>
        <w:t xml:space="preserve">законодательных </w:t>
      </w:r>
      <w:r w:rsidRPr="00880D27">
        <w:rPr>
          <w:szCs w:val="24"/>
        </w:rPr>
        <w:t>выборов 17 мая 1997 года.  В </w:t>
      </w:r>
      <w:r w:rsidR="0028570C" w:rsidRPr="00880D27">
        <w:rPr>
          <w:szCs w:val="24"/>
        </w:rPr>
        <w:t>этом</w:t>
      </w:r>
      <w:r w:rsidRPr="00880D27">
        <w:rPr>
          <w:szCs w:val="24"/>
        </w:rPr>
        <w:t xml:space="preserve"> решении говорится</w:t>
      </w:r>
      <w:r w:rsidR="0028570C" w:rsidRPr="00880D27">
        <w:rPr>
          <w:szCs w:val="24"/>
        </w:rPr>
        <w:t>, что оно было сделано</w:t>
      </w:r>
      <w:r w:rsidRPr="00880D27">
        <w:rPr>
          <w:szCs w:val="24"/>
        </w:rPr>
        <w:t>:  "принимая во внимание, что эти неблаговидные действия (акты насилия против ответственных представителей одной из оппозиционных партий) представляют собой неоправданное и дискриминационное посягательство на равенство кандидатов и политических формирований перед законом о выбора</w:t>
      </w:r>
      <w:r w:rsidR="00755D67" w:rsidRPr="00880D27">
        <w:rPr>
          <w:szCs w:val="24"/>
        </w:rPr>
        <w:t>х</w:t>
      </w:r>
      <w:r w:rsidRPr="00880D27">
        <w:rPr>
          <w:szCs w:val="24"/>
        </w:rPr>
        <w:t xml:space="preserve"> и на свободу выбора гражданами своих представителей, </w:t>
      </w:r>
      <w:r w:rsidR="0028570C" w:rsidRPr="00880D27">
        <w:rPr>
          <w:szCs w:val="24"/>
        </w:rPr>
        <w:t>что является очевидным</w:t>
      </w:r>
      <w:r w:rsidRPr="00880D27">
        <w:rPr>
          <w:szCs w:val="24"/>
        </w:rPr>
        <w:t xml:space="preserve"> и преднамеренн</w:t>
      </w:r>
      <w:r w:rsidR="0028570C" w:rsidRPr="00880D27">
        <w:rPr>
          <w:szCs w:val="24"/>
        </w:rPr>
        <w:t>ым</w:t>
      </w:r>
      <w:r w:rsidRPr="00880D27">
        <w:rPr>
          <w:szCs w:val="24"/>
        </w:rPr>
        <w:t xml:space="preserve"> нарушение</w:t>
      </w:r>
      <w:r w:rsidR="0028570C" w:rsidRPr="00880D27">
        <w:rPr>
          <w:szCs w:val="24"/>
        </w:rPr>
        <w:t>м</w:t>
      </w:r>
      <w:r w:rsidRPr="00880D27">
        <w:rPr>
          <w:szCs w:val="24"/>
        </w:rPr>
        <w:t xml:space="preserve"> как вышеупомянутого текста закона, так и статьи 21 Всеобщей декларации прав человека".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numPr>
          <w:ilvl w:val="0"/>
          <w:numId w:val="4"/>
        </w:numPr>
        <w:tabs>
          <w:tab w:val="clear" w:pos="6237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>Кроме того, он выносил постановлени</w:t>
      </w:r>
      <w:r w:rsidR="0028570C" w:rsidRPr="00880D27">
        <w:rPr>
          <w:szCs w:val="24"/>
        </w:rPr>
        <w:t>я</w:t>
      </w:r>
      <w:r w:rsidRPr="00880D27">
        <w:rPr>
          <w:szCs w:val="24"/>
        </w:rPr>
        <w:t xml:space="preserve"> по многим спорным вопросам в связи с одновременным проведением выборов в законодательные </w:t>
      </w:r>
      <w:r w:rsidR="0028570C" w:rsidRPr="00880D27">
        <w:rPr>
          <w:szCs w:val="24"/>
        </w:rPr>
        <w:t xml:space="preserve">и </w:t>
      </w:r>
      <w:r w:rsidRPr="00880D27">
        <w:rPr>
          <w:szCs w:val="24"/>
        </w:rPr>
        <w:t>муниципальные органы 22 июля 2007 года</w:t>
      </w:r>
      <w:r w:rsidRPr="00880D27">
        <w:rPr>
          <w:rStyle w:val="FootnoteReference"/>
          <w:szCs w:val="24"/>
        </w:rPr>
        <w:footnoteReference w:id="7"/>
      </w:r>
      <w:r w:rsidRPr="00880D27">
        <w:rPr>
          <w:szCs w:val="24"/>
        </w:rPr>
        <w:t xml:space="preserve">.  </w:t>
      </w: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jc w:val="center"/>
        <w:rPr>
          <w:b/>
          <w:szCs w:val="24"/>
        </w:rPr>
      </w:pPr>
      <w:r w:rsidRPr="00880D27">
        <w:rPr>
          <w:b/>
          <w:szCs w:val="24"/>
        </w:rPr>
        <w:t>2.</w:t>
      </w:r>
      <w:r w:rsidRPr="00880D27">
        <w:rPr>
          <w:b/>
          <w:szCs w:val="24"/>
        </w:rPr>
        <w:tab/>
        <w:t xml:space="preserve">Укрепление прерогатив Национальной комиссии </w:t>
      </w:r>
      <w:r w:rsidR="00E6310D">
        <w:rPr>
          <w:b/>
          <w:szCs w:val="24"/>
        </w:rPr>
        <w:br/>
      </w:r>
      <w:r w:rsidRPr="00880D27">
        <w:rPr>
          <w:b/>
          <w:szCs w:val="24"/>
        </w:rPr>
        <w:t>по правам и свободам человека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jc w:val="center"/>
        <w:rPr>
          <w:b/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tabs>
          <w:tab w:val="clear" w:pos="6237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 xml:space="preserve">Парижские принципы подчеркивают тот факт, что помимо предоставления </w:t>
      </w:r>
      <w:r w:rsidR="00755D67" w:rsidRPr="00880D27">
        <w:rPr>
          <w:szCs w:val="24"/>
        </w:rPr>
        <w:t>с</w:t>
      </w:r>
      <w:r w:rsidRPr="00880D27">
        <w:rPr>
          <w:szCs w:val="24"/>
        </w:rPr>
        <w:t xml:space="preserve">овета правительству по </w:t>
      </w:r>
      <w:r w:rsidR="004D40C1" w:rsidRPr="00880D27">
        <w:rPr>
          <w:szCs w:val="24"/>
        </w:rPr>
        <w:t xml:space="preserve">вопросам </w:t>
      </w:r>
      <w:r w:rsidRPr="00880D27">
        <w:rPr>
          <w:szCs w:val="24"/>
        </w:rPr>
        <w:t>деятельности в области прав человека функции органа по правам человека включают проведение расследований утверждений о предполагаемых нарушениях прав человека.  Этим объясняется преобразование Национального комитета по правам и свободам человека в Национальную комиссию по правам и свободам человека законом, созданн</w:t>
      </w:r>
      <w:r w:rsidR="004D40C1" w:rsidRPr="00880D27">
        <w:rPr>
          <w:szCs w:val="24"/>
        </w:rPr>
        <w:t>ую</w:t>
      </w:r>
      <w:r w:rsidRPr="00880D27">
        <w:rPr>
          <w:szCs w:val="24"/>
        </w:rPr>
        <w:t xml:space="preserve"> в соответствии с законом № 2004/016 от 22 июля 2004</w:t>
      </w:r>
      <w:r w:rsidR="00FF2226">
        <w:rPr>
          <w:szCs w:val="24"/>
        </w:rPr>
        <w:t> года</w:t>
      </w:r>
      <w:r w:rsidRPr="00880D27">
        <w:rPr>
          <w:szCs w:val="24"/>
        </w:rPr>
        <w:t>, касающ</w:t>
      </w:r>
      <w:r w:rsidR="004D40C1" w:rsidRPr="00880D27">
        <w:rPr>
          <w:szCs w:val="24"/>
        </w:rPr>
        <w:t>им</w:t>
      </w:r>
      <w:r w:rsidRPr="00880D27">
        <w:rPr>
          <w:szCs w:val="24"/>
        </w:rPr>
        <w:t>ся создания организации и деятельности Национальной комиссии по правам и свободам человека.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3.</w:t>
      </w:r>
      <w:r w:rsidRPr="00880D27">
        <w:rPr>
          <w:b/>
          <w:szCs w:val="24"/>
        </w:rPr>
        <w:tab/>
        <w:t xml:space="preserve">Переподчинение Администрации пенитенциарных учреждений </w:t>
      </w:r>
      <w:r w:rsidR="00E6310D">
        <w:rPr>
          <w:b/>
          <w:szCs w:val="24"/>
        </w:rPr>
        <w:br/>
      </w:r>
      <w:r w:rsidRPr="00880D27">
        <w:rPr>
          <w:b/>
          <w:szCs w:val="24"/>
        </w:rPr>
        <w:t>Министерству юстиции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jc w:val="center"/>
        <w:rPr>
          <w:b/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tabs>
          <w:tab w:val="clear" w:pos="6237"/>
          <w:tab w:val="right" w:leader="dot" w:pos="7172"/>
          <w:tab w:val="center" w:pos="8039"/>
          <w:tab w:val="center" w:pos="9122"/>
        </w:tabs>
        <w:rPr>
          <w:szCs w:val="24"/>
        </w:rPr>
      </w:pPr>
      <w:r w:rsidRPr="00880D27">
        <w:rPr>
          <w:szCs w:val="24"/>
        </w:rPr>
        <w:t>Администрация пенитенциарных учреждений, которая раньше была в ведении Министерства территориальной администрации, была переподчинена Министерству юстиции декретом № 2004/320 от 8 декабря 2004 года, касающ</w:t>
      </w:r>
      <w:r w:rsidR="004D40C1" w:rsidRPr="00880D27">
        <w:rPr>
          <w:szCs w:val="24"/>
        </w:rPr>
        <w:t>им</w:t>
      </w:r>
      <w:r w:rsidRPr="00880D27">
        <w:rPr>
          <w:szCs w:val="24"/>
        </w:rPr>
        <w:t>ся организации правительственных учреждений.  Эта реформа, которую рекомендовал провести данный Комитет (</w:t>
      </w:r>
      <w:r w:rsidRPr="00880D27">
        <w:rPr>
          <w:szCs w:val="24"/>
          <w:lang w:val="en-US"/>
        </w:rPr>
        <w:t>CAT</w:t>
      </w:r>
      <w:r w:rsidRPr="00880D27">
        <w:rPr>
          <w:szCs w:val="24"/>
        </w:rPr>
        <w:t>/</w:t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/</w:t>
      </w:r>
      <w:r w:rsidRPr="00880D27">
        <w:rPr>
          <w:szCs w:val="24"/>
          <w:lang w:val="en-US"/>
        </w:rPr>
        <w:t>CR</w:t>
      </w:r>
      <w:r w:rsidRPr="00880D27">
        <w:rPr>
          <w:szCs w:val="24"/>
        </w:rPr>
        <w:t>/31/6, пункт 9) и за которую выступал глава государства, должн</w:t>
      </w:r>
      <w:r w:rsidR="004D40C1" w:rsidRPr="00880D27">
        <w:rPr>
          <w:szCs w:val="24"/>
        </w:rPr>
        <w:t>а</w:t>
      </w:r>
      <w:r w:rsidRPr="00880D27">
        <w:rPr>
          <w:szCs w:val="24"/>
        </w:rPr>
        <w:t xml:space="preserve"> содействовать упорядочению звеньев уголовной системы.</w:t>
      </w:r>
    </w:p>
    <w:p w:rsidR="005162FC" w:rsidRPr="00880D27" w:rsidRDefault="005162FC" w:rsidP="00880D27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rPr>
          <w:szCs w:val="24"/>
        </w:rPr>
      </w:pPr>
    </w:p>
    <w:p w:rsidR="005162FC" w:rsidRPr="00880D27" w:rsidRDefault="00591851" w:rsidP="00E6310D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4.</w:t>
      </w:r>
      <w:r w:rsidRPr="00880D27">
        <w:rPr>
          <w:b/>
          <w:szCs w:val="24"/>
        </w:rPr>
        <w:tab/>
        <w:t xml:space="preserve">Создание </w:t>
      </w:r>
      <w:r w:rsidR="004D40C1" w:rsidRPr="00880D27">
        <w:rPr>
          <w:b/>
          <w:szCs w:val="24"/>
        </w:rPr>
        <w:t>У</w:t>
      </w:r>
      <w:r w:rsidRPr="00880D27">
        <w:rPr>
          <w:b/>
          <w:szCs w:val="24"/>
        </w:rPr>
        <w:t>правления по правам человека и</w:t>
      </w:r>
      <w:r w:rsidR="008B6D57" w:rsidRPr="008B6D57">
        <w:rPr>
          <w:b/>
          <w:szCs w:val="24"/>
        </w:rPr>
        <w:br/>
      </w:r>
      <w:r w:rsidRPr="00880D27">
        <w:rPr>
          <w:b/>
          <w:szCs w:val="24"/>
        </w:rPr>
        <w:t>международному сотрудничеству</w:t>
      </w:r>
    </w:p>
    <w:p w:rsidR="005162FC" w:rsidRPr="00880D27" w:rsidRDefault="005162FC" w:rsidP="00E6310D">
      <w:pPr>
        <w:tabs>
          <w:tab w:val="clear" w:pos="567"/>
          <w:tab w:val="clear" w:pos="6237"/>
          <w:tab w:val="left" w:pos="561"/>
          <w:tab w:val="right" w:leader="dot" w:pos="7172"/>
          <w:tab w:val="center" w:pos="8039"/>
          <w:tab w:val="center" w:pos="9122"/>
        </w:tabs>
        <w:jc w:val="center"/>
        <w:rPr>
          <w:b/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Управление по правам человека и международному сотрудничеству было создано в соответствии с декретом № 2005/122 от 15 апреля 2005 года, касающ</w:t>
      </w:r>
      <w:r w:rsidR="004D40C1" w:rsidRPr="00880D27">
        <w:rPr>
          <w:szCs w:val="24"/>
        </w:rPr>
        <w:t>им</w:t>
      </w:r>
      <w:r w:rsidRPr="00880D27">
        <w:rPr>
          <w:szCs w:val="24"/>
        </w:rPr>
        <w:t>ся организации Министерства юстиции.  Ему поручено: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следить за вопросами прав человека в целом;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следить за применением соответствующих международных конвенций, касающихся прав человека;</w:t>
      </w:r>
    </w:p>
    <w:p w:rsidR="005162FC" w:rsidRPr="00880D27" w:rsidRDefault="005162FC" w:rsidP="00880D27">
      <w:pPr>
        <w:rPr>
          <w:szCs w:val="24"/>
        </w:rPr>
      </w:pPr>
    </w:p>
    <w:p w:rsidR="005162FC" w:rsidRDefault="00591851" w:rsidP="00880D27">
      <w:pPr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информировать сотрудников судебной системы и Администрации пенитенциарных учреждений, а также повышать их осведомленность о нормах защиты прав человека.</w:t>
      </w:r>
    </w:p>
    <w:p w:rsidR="00F9214B" w:rsidRPr="00880D27" w:rsidRDefault="00F9214B" w:rsidP="00880D27">
      <w:pPr>
        <w:rPr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Со времени его создания </w:t>
      </w:r>
      <w:r w:rsidR="00560910">
        <w:rPr>
          <w:szCs w:val="24"/>
        </w:rPr>
        <w:t>Управление</w:t>
      </w:r>
      <w:r w:rsidRPr="00880D27">
        <w:rPr>
          <w:szCs w:val="24"/>
        </w:rPr>
        <w:t>, помимо прочего, подготовило три доклада о положении дел в области прав человека в Камеруне в 2005, 2006 и 2007 годах.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5.</w:t>
      </w:r>
      <w:r w:rsidRPr="00880D27">
        <w:rPr>
          <w:b/>
          <w:szCs w:val="24"/>
        </w:rPr>
        <w:tab/>
        <w:t>Создание Специального отдела по контролю над деятельностью</w:t>
      </w:r>
      <w:r w:rsidR="008B6D57" w:rsidRPr="008B6D57">
        <w:rPr>
          <w:b/>
          <w:szCs w:val="24"/>
        </w:rPr>
        <w:br/>
      </w:r>
      <w:r w:rsidRPr="00880D27">
        <w:rPr>
          <w:b/>
          <w:szCs w:val="24"/>
        </w:rPr>
        <w:t>полиции</w:t>
      </w:r>
      <w:r w:rsidR="004E3461" w:rsidRPr="004E3461">
        <w:rPr>
          <w:b/>
          <w:szCs w:val="24"/>
        </w:rPr>
        <w:t>,</w:t>
      </w:r>
      <w:r w:rsidRPr="00880D27">
        <w:rPr>
          <w:b/>
          <w:szCs w:val="24"/>
        </w:rPr>
        <w:t xml:space="preserve"> так называемой "Полиции над полицейскими"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591851" w:rsidP="008B6D5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Специальный отдел по контролю над деятельностью полиции был создан в соответствии с декретом 2005/065 от 23 февраля 2005 года.  "Он обеспечивает полицейский надзор над деятельностью полицейских сил" (статья 1, пункт 2 </w:t>
      </w:r>
      <w:r w:rsidR="004D40C1" w:rsidRPr="00880D27">
        <w:rPr>
          <w:szCs w:val="24"/>
        </w:rPr>
        <w:t>декрета</w:t>
      </w:r>
      <w:r w:rsidRPr="00880D27">
        <w:rPr>
          <w:szCs w:val="24"/>
        </w:rPr>
        <w:t>).  Ему поручено: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="002105E8" w:rsidRPr="00880D27">
        <w:rPr>
          <w:szCs w:val="24"/>
        </w:rPr>
        <w:t>"</w:t>
      </w:r>
      <w:r w:rsidRPr="00880D27">
        <w:rPr>
          <w:szCs w:val="24"/>
        </w:rPr>
        <w:t>а)</w:t>
      </w:r>
      <w:r w:rsidRPr="00880D27">
        <w:rPr>
          <w:szCs w:val="24"/>
        </w:rPr>
        <w:tab/>
        <w:t>проводить гражданские или административные расследования, а также расследования о поведении полицейских;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следить за охраной профессиональной тайны. моральным духом и лояльностью сотрудников службы национальной безопасности</w:t>
      </w:r>
      <w:r w:rsidR="00BC0EDF" w:rsidRPr="00880D27">
        <w:rPr>
          <w:szCs w:val="24"/>
        </w:rPr>
        <w:t>,</w:t>
      </w:r>
      <w:r w:rsidRPr="00880D27">
        <w:rPr>
          <w:szCs w:val="24"/>
        </w:rPr>
        <w:t xml:space="preserve"> государственных служащих и работников государственных учреждений или государственных коллективов;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принимать активное участие в борьбе с коррупцией;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содействовать укреплению дисциплины и соблюдению профессиональной этики в рамках службы национальной безопасности;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  <w:t>е)</w:t>
      </w:r>
      <w:r w:rsidRPr="00880D27">
        <w:rPr>
          <w:szCs w:val="24"/>
        </w:rPr>
        <w:tab/>
        <w:t>ускорять проведение административных и судебных расследований в отношении сотрудников национальной безопасности.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 xml:space="preserve">Без ущерба для выполнения соответствующих функций каждым ответственным сотрудником службы в области обеспечения дисциплины </w:t>
      </w:r>
      <w:r w:rsidR="00560910">
        <w:rPr>
          <w:szCs w:val="24"/>
        </w:rPr>
        <w:t xml:space="preserve">отделу </w:t>
      </w:r>
      <w:r w:rsidRPr="00880D27">
        <w:rPr>
          <w:szCs w:val="24"/>
        </w:rPr>
        <w:t xml:space="preserve">поручено пресекать </w:t>
      </w:r>
      <w:r w:rsidR="00BC0EDF" w:rsidRPr="00880D27">
        <w:rPr>
          <w:szCs w:val="24"/>
        </w:rPr>
        <w:t xml:space="preserve">и </w:t>
      </w:r>
      <w:r w:rsidRPr="00880D27">
        <w:rPr>
          <w:szCs w:val="24"/>
        </w:rPr>
        <w:t>вести борьбу со всеми формами вымогательства, всеми видами поведения и любыми действиями, затрагивающими законность, честь мундира и поведение, долг, честь и честность</w:t>
      </w:r>
      <w:r w:rsidR="00BC0EDF" w:rsidRPr="00880D27">
        <w:rPr>
          <w:szCs w:val="24"/>
        </w:rPr>
        <w:t>, которые совершаются</w:t>
      </w:r>
      <w:r w:rsidRPr="00880D27">
        <w:rPr>
          <w:szCs w:val="24"/>
        </w:rPr>
        <w:t xml:space="preserve"> на службе по причинам выполнения служебных обязанностей как при </w:t>
      </w:r>
      <w:r w:rsidR="00BC0EDF" w:rsidRPr="00880D27">
        <w:rPr>
          <w:szCs w:val="24"/>
        </w:rPr>
        <w:t xml:space="preserve">их </w:t>
      </w:r>
      <w:r w:rsidRPr="00880D27">
        <w:rPr>
          <w:szCs w:val="24"/>
        </w:rPr>
        <w:t>выполнении, так и вне них" (статья 2).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Со времени его создания этот отдел провел многочисленные расследования, которые привели к различного рода административны</w:t>
      </w:r>
      <w:r w:rsidR="00BC0EDF" w:rsidRPr="00880D27">
        <w:rPr>
          <w:szCs w:val="24"/>
        </w:rPr>
        <w:t>м</w:t>
      </w:r>
      <w:r w:rsidRPr="00880D27">
        <w:rPr>
          <w:szCs w:val="24"/>
        </w:rPr>
        <w:t xml:space="preserve"> и/или уголовны</w:t>
      </w:r>
      <w:r w:rsidR="00BC0EDF" w:rsidRPr="00880D27">
        <w:rPr>
          <w:szCs w:val="24"/>
        </w:rPr>
        <w:t>м</w:t>
      </w:r>
      <w:r w:rsidRPr="00880D27">
        <w:rPr>
          <w:szCs w:val="24"/>
        </w:rPr>
        <w:t xml:space="preserve"> наказани</w:t>
      </w:r>
      <w:r w:rsidR="00BC0EDF" w:rsidRPr="00880D27">
        <w:rPr>
          <w:szCs w:val="24"/>
        </w:rPr>
        <w:t>ям</w:t>
      </w:r>
      <w:r w:rsidRPr="00880D27">
        <w:rPr>
          <w:szCs w:val="24"/>
        </w:rPr>
        <w:t xml:space="preserve"> в отношении ответственных сотрудников полиции</w:t>
      </w:r>
      <w:r w:rsidRPr="00880D27">
        <w:rPr>
          <w:rStyle w:val="FootnoteReference"/>
          <w:szCs w:val="24"/>
        </w:rPr>
        <w:footnoteReference w:id="8"/>
      </w:r>
      <w:r w:rsidRPr="00880D27">
        <w:rPr>
          <w:szCs w:val="24"/>
        </w:rPr>
        <w:t>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  <w:lang w:val="en-US"/>
        </w:rPr>
        <w:t>II</w:t>
      </w:r>
      <w:r w:rsidRPr="00880D27">
        <w:rPr>
          <w:b/>
          <w:szCs w:val="24"/>
        </w:rPr>
        <w:t>.</w:t>
      </w:r>
      <w:r w:rsidRPr="00880D27">
        <w:rPr>
          <w:b/>
          <w:szCs w:val="24"/>
        </w:rPr>
        <w:tab/>
        <w:t>ОТВЕТЫ НА РЕКОМЕНДАЦИИ КОМИТЕТА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591851" w:rsidP="00880D27">
      <w:pPr>
        <w:jc w:val="center"/>
        <w:rPr>
          <w:b/>
          <w:szCs w:val="24"/>
        </w:rPr>
      </w:pPr>
      <w:r w:rsidRPr="00880D27">
        <w:rPr>
          <w:b/>
          <w:szCs w:val="24"/>
        </w:rPr>
        <w:t>А.</w:t>
      </w:r>
      <w:r w:rsidRPr="00880D27">
        <w:rPr>
          <w:b/>
          <w:szCs w:val="24"/>
        </w:rPr>
        <w:tab/>
        <w:t>Ответ государства Камерун на рекомендации, содержащиеся</w:t>
      </w:r>
      <w:r w:rsidR="00E6310D">
        <w:rPr>
          <w:b/>
          <w:szCs w:val="24"/>
        </w:rPr>
        <w:br/>
      </w:r>
      <w:r w:rsidRPr="00880D27">
        <w:rPr>
          <w:b/>
          <w:szCs w:val="24"/>
        </w:rPr>
        <w:t>в пункте 8 заключительных замечаний Комитета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591851" w:rsidP="00E6310D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1.</w:t>
      </w:r>
      <w:r w:rsidRPr="00880D27">
        <w:rPr>
          <w:b/>
          <w:szCs w:val="24"/>
        </w:rPr>
        <w:tab/>
        <w:t>Ответ на рекомендацию, содержащуюся в пункте 8 а)</w:t>
      </w:r>
      <w:r w:rsidR="00F9214B">
        <w:rPr>
          <w:b/>
          <w:szCs w:val="24"/>
        </w:rPr>
        <w:t xml:space="preserve"> </w:t>
      </w:r>
      <w:r w:rsidR="00BC0EDF" w:rsidRPr="00880D27">
        <w:rPr>
          <w:b/>
          <w:szCs w:val="24"/>
        </w:rPr>
        <w:t>по</w:t>
      </w:r>
      <w:r w:rsidRPr="00880D27">
        <w:rPr>
          <w:b/>
          <w:szCs w:val="24"/>
        </w:rPr>
        <w:t xml:space="preserve"> вопросу</w:t>
      </w:r>
      <w:r w:rsidR="00F9214B">
        <w:rPr>
          <w:b/>
          <w:szCs w:val="24"/>
        </w:rPr>
        <w:br/>
      </w:r>
      <w:r w:rsidRPr="00880D27">
        <w:rPr>
          <w:b/>
          <w:szCs w:val="24"/>
        </w:rPr>
        <w:t>о запрещении пыток в подразделениях</w:t>
      </w:r>
      <w:r w:rsidR="00F9214B">
        <w:rPr>
          <w:b/>
          <w:szCs w:val="24"/>
        </w:rPr>
        <w:t xml:space="preserve"> </w:t>
      </w:r>
      <w:r w:rsidRPr="00880D27">
        <w:rPr>
          <w:b/>
          <w:szCs w:val="24"/>
        </w:rPr>
        <w:t>полиции, жандармерии и</w:t>
      </w:r>
      <w:r w:rsidR="00F9214B">
        <w:rPr>
          <w:b/>
          <w:szCs w:val="24"/>
        </w:rPr>
        <w:br/>
      </w:r>
      <w:r w:rsidRPr="00880D27">
        <w:rPr>
          <w:b/>
          <w:szCs w:val="24"/>
        </w:rPr>
        <w:t>пенитенциарных</w:t>
      </w:r>
      <w:r w:rsidR="00F9214B">
        <w:rPr>
          <w:b/>
          <w:szCs w:val="24"/>
        </w:rPr>
        <w:t xml:space="preserve"> </w:t>
      </w:r>
      <w:r w:rsidRPr="00880D27">
        <w:rPr>
          <w:b/>
          <w:szCs w:val="24"/>
        </w:rPr>
        <w:t>учреждениях</w:t>
      </w:r>
    </w:p>
    <w:p w:rsidR="005162FC" w:rsidRPr="00880D27" w:rsidRDefault="005162FC" w:rsidP="00880D27">
      <w:pPr>
        <w:rPr>
          <w:b/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Следует напомнить, что помимо признания пытки преступным деянием, Камерун принял целый ряд мер, направленных на то, чтобы положить конец пыткам и другим формам насилия.  На первом этапе политическая воля на этот счет проводится в официальных выступлениях.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Помимо признания пытки преступным деянием </w:t>
      </w:r>
      <w:r w:rsidR="00BC0EDF" w:rsidRPr="00880D27">
        <w:rPr>
          <w:szCs w:val="24"/>
        </w:rPr>
        <w:t xml:space="preserve">в </w:t>
      </w:r>
      <w:r w:rsidRPr="00880D27">
        <w:rPr>
          <w:szCs w:val="24"/>
        </w:rPr>
        <w:t xml:space="preserve">УПК </w:t>
      </w:r>
      <w:r w:rsidR="008A7520" w:rsidRPr="00880D27">
        <w:rPr>
          <w:szCs w:val="24"/>
        </w:rPr>
        <w:t>были</w:t>
      </w:r>
      <w:r w:rsidRPr="00880D27">
        <w:rPr>
          <w:szCs w:val="24"/>
        </w:rPr>
        <w:t xml:space="preserve"> предусмотрены превентивные меры</w:t>
      </w:r>
      <w:r w:rsidR="00F473DC" w:rsidRPr="00880D27">
        <w:rPr>
          <w:szCs w:val="24"/>
        </w:rPr>
        <w:t xml:space="preserve"> </w:t>
      </w:r>
      <w:r w:rsidR="00BC0EDF" w:rsidRPr="00880D27">
        <w:rPr>
          <w:szCs w:val="24"/>
        </w:rPr>
        <w:t>(см. пункт 9 выше)</w:t>
      </w:r>
      <w:r w:rsidRPr="00880D27">
        <w:rPr>
          <w:szCs w:val="24"/>
        </w:rPr>
        <w:t xml:space="preserve">.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После проведения судебного преследования, не говоря уже о дисциплинарных взысканиях, против некоторых ответственных сотрудников полиции, жандармерии и администрации пенитенциарных учреждений, признанных виновными в совершении пыток, были приняты меры наказания.  Между прочим, судебные преследования, не подпадающие непосредственно </w:t>
      </w:r>
      <w:r w:rsidR="008A7520" w:rsidRPr="00880D27">
        <w:rPr>
          <w:szCs w:val="24"/>
        </w:rPr>
        <w:t>под</w:t>
      </w:r>
      <w:r w:rsidRPr="00880D27">
        <w:rPr>
          <w:szCs w:val="24"/>
        </w:rPr>
        <w:t xml:space="preserve"> определение пытки по смыслу Конвенции, тоже свидетельствуют о снижении безнаказанности.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В рамках полицейской службы были осуществлены судебные преследования и вынесены меры наказания в отношении нижеследующих сотрудников полиции: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8A7520" w:rsidP="009A296B">
      <w:pPr>
        <w:numPr>
          <w:ilvl w:val="0"/>
          <w:numId w:val="2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>С</w:t>
      </w:r>
      <w:r w:rsidR="00591851" w:rsidRPr="00880D27">
        <w:rPr>
          <w:szCs w:val="24"/>
        </w:rPr>
        <w:t xml:space="preserve">тражи </w:t>
      </w:r>
      <w:r w:rsidR="00560910">
        <w:rPr>
          <w:szCs w:val="24"/>
        </w:rPr>
        <w:t>порядка</w:t>
      </w:r>
      <w:r w:rsidR="00591851" w:rsidRPr="00880D27">
        <w:rPr>
          <w:szCs w:val="24"/>
        </w:rPr>
        <w:t xml:space="preserve"> К</w:t>
      </w:r>
      <w:r w:rsidR="0016276E">
        <w:rPr>
          <w:szCs w:val="24"/>
        </w:rPr>
        <w:t>., Б</w:t>
      </w:r>
      <w:r w:rsidR="00591851" w:rsidRPr="00880D27">
        <w:rPr>
          <w:szCs w:val="24"/>
        </w:rPr>
        <w:t>., Г</w:t>
      </w:r>
      <w:r w:rsidR="0016276E">
        <w:rPr>
          <w:szCs w:val="24"/>
        </w:rPr>
        <w:t>.</w:t>
      </w:r>
      <w:r w:rsidR="00591851" w:rsidRPr="00880D27">
        <w:rPr>
          <w:szCs w:val="24"/>
        </w:rPr>
        <w:t xml:space="preserve"> и офицер полиции Э</w:t>
      </w:r>
      <w:r w:rsidR="0016276E">
        <w:rPr>
          <w:szCs w:val="24"/>
        </w:rPr>
        <w:t>.</w:t>
      </w:r>
      <w:r w:rsidR="00591851" w:rsidRPr="00880D27">
        <w:rPr>
          <w:szCs w:val="24"/>
        </w:rPr>
        <w:t xml:space="preserve"> были привлечены к ответственности за пытки и убийства.  При завершении судебного процесса стражи </w:t>
      </w:r>
      <w:r w:rsidRPr="00880D27">
        <w:rPr>
          <w:szCs w:val="24"/>
        </w:rPr>
        <w:t>мира</w:t>
      </w:r>
      <w:r w:rsidR="00591851" w:rsidRPr="00880D27">
        <w:rPr>
          <w:szCs w:val="24"/>
        </w:rPr>
        <w:t xml:space="preserve"> К., Б.</w:t>
      </w:r>
      <w:r w:rsidR="0016276E">
        <w:rPr>
          <w:szCs w:val="24"/>
        </w:rPr>
        <w:t>, и Г.</w:t>
      </w:r>
      <w:r w:rsidR="00591851" w:rsidRPr="00880D27">
        <w:rPr>
          <w:szCs w:val="24"/>
        </w:rPr>
        <w:t xml:space="preserve"> были признаны </w:t>
      </w:r>
      <w:r w:rsidRPr="00880D27">
        <w:rPr>
          <w:szCs w:val="24"/>
        </w:rPr>
        <w:t xml:space="preserve">виновными </w:t>
      </w:r>
      <w:r w:rsidR="00591851" w:rsidRPr="00880D27">
        <w:rPr>
          <w:szCs w:val="24"/>
        </w:rPr>
        <w:t xml:space="preserve">в совершении пыток над одним из задержанных и приговорены каждый к полным пяти годам тюремного заключения.  Приговор был вынесен Судом большой инстанции (СБИ) Мфунди в решении № 318/crim от 26 августа 2003 года.  В том, </w:t>
      </w:r>
      <w:r w:rsidR="0016276E">
        <w:rPr>
          <w:szCs w:val="24"/>
        </w:rPr>
        <w:t>что касается офицера полиции Э.</w:t>
      </w:r>
      <w:r w:rsidR="00591851" w:rsidRPr="00880D27">
        <w:rPr>
          <w:szCs w:val="24"/>
        </w:rPr>
        <w:t xml:space="preserve">, то он </w:t>
      </w:r>
      <w:r w:rsidRPr="00880D27">
        <w:rPr>
          <w:szCs w:val="24"/>
        </w:rPr>
        <w:t xml:space="preserve">был </w:t>
      </w:r>
      <w:r w:rsidR="00591851" w:rsidRPr="00880D27">
        <w:rPr>
          <w:szCs w:val="24"/>
        </w:rPr>
        <w:t>признан виновным в неоказании помощи и осужден к трем месяцам тюремного заключения.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9A296B">
      <w:pPr>
        <w:numPr>
          <w:ilvl w:val="0"/>
          <w:numId w:val="2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 xml:space="preserve">Страж </w:t>
      </w:r>
      <w:r w:rsidR="00560910">
        <w:rPr>
          <w:szCs w:val="24"/>
        </w:rPr>
        <w:t>порядка</w:t>
      </w:r>
      <w:r w:rsidR="0016276E">
        <w:rPr>
          <w:szCs w:val="24"/>
        </w:rPr>
        <w:t xml:space="preserve"> Э.</w:t>
      </w:r>
      <w:r w:rsidRPr="00880D27">
        <w:rPr>
          <w:szCs w:val="24"/>
        </w:rPr>
        <w:t xml:space="preserve"> был осужден военным трибуналом (ВТ) </w:t>
      </w:r>
      <w:r w:rsidR="008A7520" w:rsidRPr="00880D27">
        <w:rPr>
          <w:szCs w:val="24"/>
        </w:rPr>
        <w:t>Яу</w:t>
      </w:r>
      <w:r w:rsidRPr="00880D27">
        <w:rPr>
          <w:szCs w:val="24"/>
        </w:rPr>
        <w:t>нде к двум годам условно в течение трех лет за непреднамеренное убийство и к выплате 3 млн. ФКФА в порядке выплаты возмещения у</w:t>
      </w:r>
      <w:r w:rsidR="008A7520" w:rsidRPr="00880D27">
        <w:rPr>
          <w:szCs w:val="24"/>
        </w:rPr>
        <w:t>бытков</w:t>
      </w:r>
      <w:r w:rsidRPr="00880D27">
        <w:rPr>
          <w:szCs w:val="24"/>
        </w:rPr>
        <w:t>.</w:t>
      </w:r>
    </w:p>
    <w:p w:rsidR="005162FC" w:rsidRPr="00880D27" w:rsidRDefault="00591851" w:rsidP="009A296B">
      <w:pPr>
        <w:numPr>
          <w:ilvl w:val="0"/>
          <w:numId w:val="2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 xml:space="preserve">Страж </w:t>
      </w:r>
      <w:r w:rsidR="00560910">
        <w:rPr>
          <w:szCs w:val="24"/>
        </w:rPr>
        <w:t>порядка</w:t>
      </w:r>
      <w:r w:rsidR="0016276E">
        <w:rPr>
          <w:szCs w:val="24"/>
        </w:rPr>
        <w:t xml:space="preserve"> принципал К.</w:t>
      </w:r>
      <w:r w:rsidRPr="00880D27">
        <w:rPr>
          <w:szCs w:val="24"/>
        </w:rPr>
        <w:t xml:space="preserve"> и страж </w:t>
      </w:r>
      <w:r w:rsidR="00EA1244" w:rsidRPr="00880D27">
        <w:rPr>
          <w:szCs w:val="24"/>
        </w:rPr>
        <w:t>мира</w:t>
      </w:r>
      <w:r w:rsidRPr="00880D27">
        <w:rPr>
          <w:szCs w:val="24"/>
        </w:rPr>
        <w:t xml:space="preserve"> Э</w:t>
      </w:r>
      <w:r w:rsidR="0016276E">
        <w:rPr>
          <w:szCs w:val="24"/>
        </w:rPr>
        <w:t>.</w:t>
      </w:r>
      <w:r w:rsidRPr="00880D27">
        <w:rPr>
          <w:szCs w:val="24"/>
        </w:rPr>
        <w:t xml:space="preserve"> предстали перед Судом первой инстанции (СПИ) административного центра </w:t>
      </w:r>
      <w:r w:rsidR="00EA1244" w:rsidRPr="00880D27">
        <w:rPr>
          <w:szCs w:val="24"/>
        </w:rPr>
        <w:t>Яу</w:t>
      </w:r>
      <w:r w:rsidRPr="00880D27">
        <w:rPr>
          <w:szCs w:val="24"/>
        </w:rPr>
        <w:t>нде за нанесение простых увечий.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9A296B">
      <w:pPr>
        <w:numPr>
          <w:ilvl w:val="0"/>
          <w:numId w:val="2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>Инспектор полиции Н</w:t>
      </w:r>
      <w:r w:rsidR="0016276E">
        <w:rPr>
          <w:szCs w:val="24"/>
        </w:rPr>
        <w:t xml:space="preserve">. </w:t>
      </w:r>
      <w:r w:rsidRPr="00880D27">
        <w:rPr>
          <w:szCs w:val="24"/>
        </w:rPr>
        <w:t xml:space="preserve">24 октября 2005 </w:t>
      </w:r>
      <w:r w:rsidR="00EA1244" w:rsidRPr="00880D27">
        <w:rPr>
          <w:szCs w:val="24"/>
        </w:rPr>
        <w:t xml:space="preserve">был </w:t>
      </w:r>
      <w:r w:rsidRPr="00880D27">
        <w:rPr>
          <w:szCs w:val="24"/>
        </w:rPr>
        <w:t>осужден СБ</w:t>
      </w:r>
      <w:r w:rsidR="00EA1244" w:rsidRPr="00880D27">
        <w:rPr>
          <w:szCs w:val="24"/>
        </w:rPr>
        <w:t>И</w:t>
      </w:r>
      <w:r w:rsidRPr="00880D27">
        <w:rPr>
          <w:szCs w:val="24"/>
        </w:rPr>
        <w:t xml:space="preserve"> Меме соответственно к пяти и трем годам полного срока заключения за совершение пыток и нанесение серьезных телесных повреждений.  12 мая 2004 года он сжег в </w:t>
      </w:r>
      <w:r w:rsidR="00EA1244" w:rsidRPr="00880D27">
        <w:rPr>
          <w:szCs w:val="24"/>
        </w:rPr>
        <w:t>Икиливинди</w:t>
      </w:r>
      <w:r w:rsidRPr="00880D27">
        <w:rPr>
          <w:szCs w:val="24"/>
        </w:rPr>
        <w:t xml:space="preserve"> А., предположительно укравшего велосипед и умершего от ожогов.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9A296B">
      <w:pPr>
        <w:numPr>
          <w:ilvl w:val="0"/>
          <w:numId w:val="2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 xml:space="preserve">Комиссар полиции </w:t>
      </w:r>
      <w:r w:rsidR="00EA1244" w:rsidRPr="00880D27">
        <w:rPr>
          <w:szCs w:val="24"/>
        </w:rPr>
        <w:t>Б</w:t>
      </w:r>
      <w:r w:rsidRPr="00880D27">
        <w:rPr>
          <w:szCs w:val="24"/>
        </w:rPr>
        <w:t>., первый заместитель комиссара службы общественной безопасности города Криби, решением суда № 01/</w:t>
      </w:r>
      <w:r w:rsidR="00E6310D" w:rsidRPr="00880D27">
        <w:rPr>
          <w:szCs w:val="24"/>
        </w:rPr>
        <w:t>CRIM</w:t>
      </w:r>
      <w:r w:rsidRPr="00880D27">
        <w:rPr>
          <w:szCs w:val="24"/>
        </w:rPr>
        <w:t xml:space="preserve"> от 27 октября 2006 года был признан виновным в превышении служебных полномочий и соучастии в преднамеренном убийстве и затем приговорен к десяти годам тюремного заключения.  Этот сотрудник проводил операцию, приведшую к смерти от пулевого ранения одного </w:t>
      </w:r>
      <w:r w:rsidR="00EA1244" w:rsidRPr="00880D27">
        <w:rPr>
          <w:szCs w:val="24"/>
        </w:rPr>
        <w:t>человека</w:t>
      </w:r>
      <w:r w:rsidRPr="00880D27">
        <w:rPr>
          <w:szCs w:val="24"/>
        </w:rPr>
        <w:t xml:space="preserve"> в январе 2005 года.  Этим же решением был признан виновным в преднамеренном убийстве и приговорен к 15 годам лишения свободы</w:t>
      </w:r>
      <w:r w:rsidR="005C57B0" w:rsidRPr="00880D27">
        <w:rPr>
          <w:szCs w:val="24"/>
        </w:rPr>
        <w:t xml:space="preserve"> М.</w:t>
      </w:r>
      <w:r w:rsidRPr="00880D27">
        <w:rPr>
          <w:szCs w:val="24"/>
        </w:rPr>
        <w:t xml:space="preserve">  Эти обвиняемые были приговорены к выплате истцам по данному делу суммы в 20 млн. ФКФА в качестве возмещения ущерба и компенсации.  Семь других обвиняемых по этому делу были оправданы.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6276E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После рассмотрения апелляции осужденных Апелляционный суд Южного округа своим постановлением от 8 марта 2007 частично изменил этот приговор в свете </w:t>
      </w:r>
      <w:r w:rsidR="005C57B0" w:rsidRPr="00880D27">
        <w:rPr>
          <w:szCs w:val="24"/>
        </w:rPr>
        <w:t>пере</w:t>
      </w:r>
      <w:r w:rsidRPr="00880D27">
        <w:rPr>
          <w:szCs w:val="24"/>
        </w:rPr>
        <w:t>оценки первоначальных фактов</w:t>
      </w:r>
      <w:r w:rsidR="005C57B0" w:rsidRPr="00880D27">
        <w:rPr>
          <w:szCs w:val="24"/>
        </w:rPr>
        <w:t>, заменив обвинение в преднамеренном</w:t>
      </w:r>
      <w:r w:rsidRPr="00880D27">
        <w:rPr>
          <w:szCs w:val="24"/>
        </w:rPr>
        <w:t xml:space="preserve"> убийств</w:t>
      </w:r>
      <w:r w:rsidR="005C57B0" w:rsidRPr="00880D27">
        <w:rPr>
          <w:szCs w:val="24"/>
        </w:rPr>
        <w:t>е</w:t>
      </w:r>
      <w:r w:rsidRPr="00880D27">
        <w:rPr>
          <w:szCs w:val="24"/>
        </w:rPr>
        <w:t xml:space="preserve"> на смертельные удары, признал обвиняемого Б… виновным в совершении пересмотренного таким образом деяния</w:t>
      </w:r>
      <w:r w:rsidR="005C57B0" w:rsidRPr="00880D27">
        <w:rPr>
          <w:szCs w:val="24"/>
        </w:rPr>
        <w:t xml:space="preserve"> и</w:t>
      </w:r>
      <w:r w:rsidRPr="00880D27">
        <w:rPr>
          <w:szCs w:val="24"/>
        </w:rPr>
        <w:t xml:space="preserve"> приговорил его к тюремно</w:t>
      </w:r>
      <w:r w:rsidR="005C57B0" w:rsidRPr="00880D27">
        <w:rPr>
          <w:szCs w:val="24"/>
        </w:rPr>
        <w:t>му</w:t>
      </w:r>
      <w:r w:rsidRPr="00880D27">
        <w:rPr>
          <w:szCs w:val="24"/>
        </w:rPr>
        <w:t xml:space="preserve"> заключению на два года с условным сроком в пять лет.  С другой стороны, М</w:t>
      </w:r>
      <w:r w:rsidR="0016276E">
        <w:rPr>
          <w:szCs w:val="24"/>
        </w:rPr>
        <w:t>.</w:t>
      </w:r>
      <w:r w:rsidRPr="00880D27">
        <w:rPr>
          <w:szCs w:val="24"/>
        </w:rPr>
        <w:t xml:space="preserve"> был признан невиновным в соучастии в деяниях, вменяемых Б</w:t>
      </w:r>
      <w:r w:rsidR="0016276E">
        <w:rPr>
          <w:szCs w:val="24"/>
        </w:rPr>
        <w:t>.</w:t>
      </w:r>
      <w:r w:rsidRPr="00880D27">
        <w:rPr>
          <w:szCs w:val="24"/>
        </w:rPr>
        <w:t xml:space="preserve">  В отношении гражданского иска обвиняемый был приговорен к выплате истцам суммы в 10,5 млн. ФКФА в качестве компенсации за ущерб.  Генеральное управление национальной безопасности (ГУНБ) было признано несущим гражданскую ответственность по гражданскому иску.</w:t>
      </w:r>
    </w:p>
    <w:p w:rsidR="005162FC" w:rsidRDefault="005162FC" w:rsidP="00880D27">
      <w:pPr>
        <w:rPr>
          <w:szCs w:val="24"/>
          <w:lang w:val="en-US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Заслуживают упоминания также и другие судебные дела: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министерства общественной безопасности </w:t>
      </w:r>
      <w:r w:rsidRPr="00880D27">
        <w:rPr>
          <w:szCs w:val="24"/>
        </w:rPr>
        <w:t xml:space="preserve">(МОБ) </w:t>
      </w:r>
      <w:r w:rsidRPr="00880D27">
        <w:rPr>
          <w:i/>
          <w:szCs w:val="24"/>
        </w:rPr>
        <w:t xml:space="preserve">против стража </w:t>
      </w:r>
      <w:r w:rsidR="00560910">
        <w:rPr>
          <w:i/>
          <w:szCs w:val="24"/>
        </w:rPr>
        <w:t xml:space="preserve">порядка </w:t>
      </w:r>
      <w:r w:rsidRPr="00880D27">
        <w:rPr>
          <w:i/>
          <w:szCs w:val="24"/>
        </w:rPr>
        <w:t>М</w:t>
      </w:r>
      <w:r w:rsidR="00125210">
        <w:rPr>
          <w:i/>
          <w:szCs w:val="24"/>
        </w:rPr>
        <w:t>.</w:t>
      </w:r>
      <w:r w:rsidRPr="00880D27">
        <w:rPr>
          <w:i/>
          <w:szCs w:val="24"/>
        </w:rPr>
        <w:t xml:space="preserve">:  </w:t>
      </w:r>
      <w:r w:rsidRPr="00880D27">
        <w:rPr>
          <w:szCs w:val="24"/>
        </w:rPr>
        <w:t>решением от 12 декабря 2006 года СБИ города Вори признал обвиняемого виновным в нанесении смертельных ударов и приговорил его к трем годам лишения свободы условно в течение трех лет и к выплате суммы в 12 млн. ФКФА гражданскому истцу в порядке компенсации за ущерб</w:t>
      </w:r>
      <w:r w:rsidR="005C57B0" w:rsidRPr="00880D27">
        <w:rPr>
          <w:rStyle w:val="FootnoteReference"/>
          <w:szCs w:val="24"/>
        </w:rPr>
        <w:footnoteReference w:id="9"/>
      </w:r>
      <w:r w:rsidRPr="00880D27">
        <w:rPr>
          <w:szCs w:val="24"/>
        </w:rPr>
        <w:t>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стража мира Н</w:t>
      </w:r>
      <w:r w:rsidR="00125210">
        <w:rPr>
          <w:i/>
          <w:szCs w:val="24"/>
        </w:rPr>
        <w:t>.</w:t>
      </w:r>
      <w:r w:rsidRPr="00880D27">
        <w:rPr>
          <w:i/>
          <w:szCs w:val="24"/>
        </w:rPr>
        <w:t xml:space="preserve">:  </w:t>
      </w:r>
      <w:r w:rsidRPr="00880D27">
        <w:rPr>
          <w:szCs w:val="24"/>
        </w:rPr>
        <w:t xml:space="preserve">решением от 12 декабря 2006 года СБИ Вори объявил вышеупомянутое лицо виновным в нанесении смертельных ударов и приговорил его к трем годам лишения свободы условно в течение трех лет, к штрафу в 400 000 ФКФА и выплате суммы 8 млн. ФКФА (приблизительно 12 308 евро) </w:t>
      </w:r>
      <w:r w:rsidR="00651174" w:rsidRPr="00880D27">
        <w:rPr>
          <w:szCs w:val="24"/>
        </w:rPr>
        <w:t xml:space="preserve">по </w:t>
      </w:r>
      <w:r w:rsidRPr="00880D27">
        <w:rPr>
          <w:szCs w:val="24"/>
        </w:rPr>
        <w:t>гражданскому иску в порядке выплаты компенсации</w:t>
      </w:r>
      <w:r w:rsidRPr="00880D27">
        <w:rPr>
          <w:rStyle w:val="FootnoteReference"/>
          <w:szCs w:val="24"/>
        </w:rPr>
        <w:footnoteReference w:id="10"/>
      </w:r>
      <w:r w:rsidRPr="00880D27">
        <w:rPr>
          <w:szCs w:val="24"/>
        </w:rPr>
        <w:t>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стража мира М., </w:t>
      </w:r>
      <w:r w:rsidRPr="00880D27">
        <w:rPr>
          <w:szCs w:val="24"/>
        </w:rPr>
        <w:t>привлеченного к ответственности за совершение пыток</w:t>
      </w:r>
      <w:r w:rsidR="00651174" w:rsidRPr="00880D27">
        <w:rPr>
          <w:szCs w:val="24"/>
        </w:rPr>
        <w:t>,</w:t>
      </w:r>
      <w:r w:rsidRPr="00880D27">
        <w:rPr>
          <w:szCs w:val="24"/>
        </w:rPr>
        <w:t xml:space="preserve"> злоупотреблени</w:t>
      </w:r>
      <w:r w:rsidR="00651174" w:rsidRPr="00880D27">
        <w:rPr>
          <w:szCs w:val="24"/>
        </w:rPr>
        <w:t>е</w:t>
      </w:r>
      <w:r w:rsidRPr="00880D27">
        <w:rPr>
          <w:szCs w:val="24"/>
        </w:rPr>
        <w:t xml:space="preserve"> доверием, серьезные и простые увечья:  решением от 30 ноября 2005 года СПИ города Мбанга конст</w:t>
      </w:r>
      <w:r w:rsidR="00755D67" w:rsidRPr="00880D27">
        <w:rPr>
          <w:szCs w:val="24"/>
        </w:rPr>
        <w:t>а</w:t>
      </w:r>
      <w:r w:rsidRPr="00880D27">
        <w:rPr>
          <w:szCs w:val="24"/>
        </w:rPr>
        <w:t>тировал прекращение уголовного преследования в связи со смертью вышеупомянутого лица;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А.., </w:t>
      </w:r>
      <w:r w:rsidRPr="00880D27">
        <w:rPr>
          <w:szCs w:val="24"/>
        </w:rPr>
        <w:t>инспектора полиции, привлеченного к ответственности за совершение пытки.  В судебном заседании от 18 апреля 2006 года подсудимый был признан виновным в совершении пытки и приговорен СБИ Гаруа к шести месяцам лишения свободы условно сроком на три года и к выплате 150 000 ФКФА (около 231 евро) в порядке выплаты компенсации за ущерб по гражданскому иску.  Это решение является окончательным;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Э.,</w:t>
      </w:r>
      <w:r w:rsidRPr="00880D27">
        <w:rPr>
          <w:szCs w:val="24"/>
        </w:rPr>
        <w:t xml:space="preserve"> комиссара полиции в </w:t>
      </w:r>
      <w:r w:rsidR="00651174" w:rsidRPr="00880D27">
        <w:rPr>
          <w:szCs w:val="24"/>
        </w:rPr>
        <w:t>О</w:t>
      </w:r>
      <w:r w:rsidRPr="00880D27">
        <w:rPr>
          <w:szCs w:val="24"/>
        </w:rPr>
        <w:t>тделе эмиграции-иммиграции Гаруа, обвиняемого в нанесении легких телесных увечий</w:t>
      </w:r>
      <w:r w:rsidR="00651174" w:rsidRPr="00880D27">
        <w:rPr>
          <w:szCs w:val="24"/>
        </w:rPr>
        <w:t>,</w:t>
      </w:r>
      <w:r w:rsidRPr="00880D27">
        <w:rPr>
          <w:szCs w:val="24"/>
        </w:rPr>
        <w:t xml:space="preserve"> аресте и незаконном лишении свободы:  по данному делу проводится судебное расследование</w:t>
      </w:r>
      <w:r w:rsidR="00651174" w:rsidRPr="00880D27">
        <w:rPr>
          <w:szCs w:val="24"/>
        </w:rPr>
        <w:t>,</w:t>
      </w:r>
      <w:r w:rsidRPr="00880D27">
        <w:rPr>
          <w:szCs w:val="24"/>
        </w:rPr>
        <w:t xml:space="preserve"> и оно находится в ведении судебного следователя СГИ Гаруа;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f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М.,</w:t>
      </w:r>
      <w:r w:rsidRPr="00880D27">
        <w:rPr>
          <w:szCs w:val="24"/>
        </w:rPr>
        <w:t xml:space="preserve"> стража </w:t>
      </w:r>
      <w:r w:rsidR="00651174" w:rsidRPr="00880D27">
        <w:rPr>
          <w:szCs w:val="24"/>
        </w:rPr>
        <w:t>мира</w:t>
      </w:r>
      <w:r w:rsidRPr="00880D27">
        <w:rPr>
          <w:szCs w:val="24"/>
        </w:rPr>
        <w:t xml:space="preserve"> на службе GMI № 4, привлеченного к ответственности за злоупотребление служебным положением.  Это дело находится на рассмотрении СПИ Гаруа;</w:t>
      </w:r>
    </w:p>
    <w:p w:rsidR="005162FC" w:rsidRPr="00880D27" w:rsidRDefault="005162FC" w:rsidP="00880D27">
      <w:pPr>
        <w:rPr>
          <w:szCs w:val="24"/>
        </w:rPr>
      </w:pPr>
    </w:p>
    <w:p w:rsidR="00900A21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g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С., </w:t>
      </w:r>
      <w:r w:rsidRPr="00880D27">
        <w:rPr>
          <w:szCs w:val="24"/>
        </w:rPr>
        <w:t>главного комиссара полиции, обвиняемого в превышении полномочий, аресте и незаконном лишении свободы, нанесении легких ранений и пытках.  По данному делу проводится предварительное следствие СПИ Гиде;</w:t>
      </w:r>
    </w:p>
    <w:p w:rsidR="004E3461" w:rsidRDefault="004E3461" w:rsidP="00900A21">
      <w:pPr>
        <w:rPr>
          <w:szCs w:val="24"/>
          <w:lang w:val="en-US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h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Б., стража мира</w:t>
      </w:r>
      <w:r w:rsidRPr="00880D27">
        <w:rPr>
          <w:szCs w:val="24"/>
        </w:rPr>
        <w:t>, привлеченного к ответственности за нанесение простых увечий в СПИ Баменда, который 19 октября 2007 года вынес решение об его освобождении;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</w:t>
      </w:r>
      <w:r w:rsidR="002F1BB9" w:rsidRPr="00880D27">
        <w:rPr>
          <w:i/>
          <w:szCs w:val="24"/>
        </w:rPr>
        <w:t>старшины А</w:t>
      </w:r>
      <w:r w:rsidRPr="00880D27">
        <w:rPr>
          <w:i/>
          <w:szCs w:val="24"/>
        </w:rPr>
        <w:t xml:space="preserve">., </w:t>
      </w:r>
      <w:r w:rsidRPr="00880D27">
        <w:rPr>
          <w:szCs w:val="24"/>
        </w:rPr>
        <w:t>привлеченного к ответственности за нанесение легких увечий в СПИ Баменда, который 22 декабря 2006 года вынес решение о его освобождении;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j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офицера полиции Э.,</w:t>
      </w:r>
      <w:r w:rsidRPr="00880D27">
        <w:rPr>
          <w:szCs w:val="24"/>
        </w:rPr>
        <w:t xml:space="preserve"> привлеченного к ответственности за нанесение легких увечий в СПИ Баменда, котор</w:t>
      </w:r>
      <w:r w:rsidR="002F1BB9" w:rsidRPr="00880D27">
        <w:rPr>
          <w:szCs w:val="24"/>
        </w:rPr>
        <w:t>ы</w:t>
      </w:r>
      <w:r w:rsidRPr="00880D27">
        <w:rPr>
          <w:szCs w:val="24"/>
        </w:rPr>
        <w:t>й решением от 9 февраля 2007 года приговорил его к штрафу в сумме 100 000 ФКФА и к выплате 343 630 ФКФА в порядке компенсации за ущерб;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k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инспектора полиции А.</w:t>
      </w:r>
      <w:r w:rsidRPr="00880D27">
        <w:rPr>
          <w:szCs w:val="24"/>
        </w:rPr>
        <w:t xml:space="preserve">, приговоренного </w:t>
      </w:r>
      <w:r w:rsidR="002F1BB9" w:rsidRPr="00880D27">
        <w:rPr>
          <w:szCs w:val="24"/>
        </w:rPr>
        <w:t xml:space="preserve">СПИ Моколо в ходе судебного года 2004-2005 </w:t>
      </w:r>
      <w:r w:rsidRPr="00880D27">
        <w:rPr>
          <w:szCs w:val="24"/>
        </w:rPr>
        <w:t xml:space="preserve">за нанесение легких увечий к штрафу </w:t>
      </w:r>
      <w:r w:rsidR="002F1BB9" w:rsidRPr="00880D27">
        <w:rPr>
          <w:szCs w:val="24"/>
        </w:rPr>
        <w:t xml:space="preserve">в </w:t>
      </w:r>
      <w:r w:rsidRPr="00880D27">
        <w:rPr>
          <w:szCs w:val="24"/>
        </w:rPr>
        <w:t>10 000 ФКФА;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l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инспектора полиции М., </w:t>
      </w:r>
      <w:r w:rsidRPr="00880D27">
        <w:rPr>
          <w:szCs w:val="24"/>
        </w:rPr>
        <w:t>приговоренного Апелляционным судом Адамуа 27 января 2005 года к лишению свободы условно в течение трех лет и к уплате штрафа в 99 000 ФКФА за совершение пытки, угрозы за невыполнение противоправных условий, шантаж, арест и произвольное незаконное лишение свободы;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m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инспектора полиции А., </w:t>
      </w:r>
      <w:r w:rsidRPr="00880D27">
        <w:rPr>
          <w:szCs w:val="24"/>
        </w:rPr>
        <w:t>приговоренного 4 февраля 2005 года решением Апелляционного суда Северного округа за совершение пытки к шести годам тюремного заключения условно сроком на три года после переквалификации фактов деяния в простые увечья.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4E3461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Данные о </w:t>
      </w:r>
      <w:r w:rsidRPr="00880D27">
        <w:rPr>
          <w:b/>
          <w:szCs w:val="24"/>
        </w:rPr>
        <w:t>дисциплинарных взысканиях</w:t>
      </w:r>
      <w:r w:rsidRPr="00880D27">
        <w:rPr>
          <w:szCs w:val="24"/>
        </w:rPr>
        <w:t xml:space="preserve"> </w:t>
      </w:r>
      <w:r w:rsidR="005840AE" w:rsidRPr="00880D27">
        <w:rPr>
          <w:szCs w:val="24"/>
        </w:rPr>
        <w:t xml:space="preserve">в отношении </w:t>
      </w:r>
      <w:r w:rsidRPr="00880D27">
        <w:rPr>
          <w:szCs w:val="24"/>
        </w:rPr>
        <w:t>ответственных сотрудников полиции представлены в таблицах 1, 2 и 4, содержащихся в приложении к настоящему докладу.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b/>
          <w:szCs w:val="24"/>
        </w:rPr>
        <w:t>В рамках административных пенитенциарных учреждений</w:t>
      </w:r>
      <w:r w:rsidRPr="00880D27">
        <w:rPr>
          <w:szCs w:val="24"/>
        </w:rPr>
        <w:t xml:space="preserve"> можно выделить следующие судебные преследования и наказания: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О., </w:t>
      </w:r>
      <w:r w:rsidRPr="00880D27">
        <w:rPr>
          <w:szCs w:val="24"/>
        </w:rPr>
        <w:t>тюремного надзирателя в тюрьме Мбалмайо, обвиненного в преднамеренном убийстве одного из заключенных.  Решением № 63/</w:t>
      </w:r>
      <w:r w:rsidR="00E6310D" w:rsidRPr="00880D27">
        <w:rPr>
          <w:szCs w:val="24"/>
        </w:rPr>
        <w:t>CRIM</w:t>
      </w:r>
      <w:r w:rsidRPr="00880D27">
        <w:rPr>
          <w:szCs w:val="24"/>
        </w:rPr>
        <w:t xml:space="preserve"> от 2 июля 2007 года СПИ Нь</w:t>
      </w:r>
      <w:r w:rsidR="005840AE" w:rsidRPr="00880D27">
        <w:rPr>
          <w:szCs w:val="24"/>
        </w:rPr>
        <w:t>о</w:t>
      </w:r>
      <w:r w:rsidRPr="00880D27">
        <w:rPr>
          <w:szCs w:val="24"/>
        </w:rPr>
        <w:t xml:space="preserve">нг и Со переквалифицировал факты деяния в непреднамеренное убийство и приговорил обвиняемого, который </w:t>
      </w:r>
      <w:r w:rsidR="007510FC">
        <w:rPr>
          <w:szCs w:val="24"/>
        </w:rPr>
        <w:t>временно содержался под стражей</w:t>
      </w:r>
      <w:r w:rsidR="005840AE" w:rsidRPr="00880D27">
        <w:rPr>
          <w:szCs w:val="24"/>
        </w:rPr>
        <w:t>,</w:t>
      </w:r>
      <w:r w:rsidRPr="00880D27">
        <w:rPr>
          <w:szCs w:val="24"/>
        </w:rPr>
        <w:t xml:space="preserve"> к трем годам лишения свободы и к штрафу в 200 000 ФКФА</w:t>
      </w:r>
      <w:r w:rsidRPr="00880D27">
        <w:rPr>
          <w:rStyle w:val="FootnoteReference"/>
          <w:szCs w:val="24"/>
        </w:rPr>
        <w:footnoteReference w:id="11"/>
      </w:r>
      <w:r w:rsidR="0095620D">
        <w:rPr>
          <w:szCs w:val="24"/>
        </w:rPr>
        <w:t>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М., начальника тюрьмы в Криби</w:t>
      </w:r>
      <w:r w:rsidRPr="00880D27">
        <w:rPr>
          <w:szCs w:val="24"/>
        </w:rPr>
        <w:t>, привлеченного к ответственности СБИ Океанского округа за нанесение смертельных ударов, неоказание помощи и пытки:  он был признан виновным в совершении пыток над одним из заключенных и 25 июня 2004 года приговорен к пяти годам лишения свободы;  после рассмотрения ходатайства всех сторон решением от 12 мая 2005 года Апелляционный суд Южного округа сократил срок наказания г</w:t>
      </w:r>
      <w:r w:rsidRPr="00880D27">
        <w:rPr>
          <w:szCs w:val="24"/>
        </w:rPr>
        <w:noBreakHyphen/>
        <w:t>на М… до двух лет лишения свободы;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25210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главного администратора тюрем Б</w:t>
      </w:r>
      <w:r w:rsidR="00125210">
        <w:rPr>
          <w:i/>
          <w:szCs w:val="24"/>
        </w:rPr>
        <w:t>.</w:t>
      </w:r>
      <w:r w:rsidRPr="00880D27">
        <w:rPr>
          <w:i/>
          <w:szCs w:val="24"/>
        </w:rPr>
        <w:t xml:space="preserve"> и </w:t>
      </w:r>
      <w:r w:rsidR="007C4BFC" w:rsidRPr="00880D27">
        <w:rPr>
          <w:i/>
          <w:szCs w:val="24"/>
        </w:rPr>
        <w:t>главных надзирателей</w:t>
      </w:r>
      <w:r w:rsidRPr="00880D27">
        <w:rPr>
          <w:i/>
          <w:szCs w:val="24"/>
        </w:rPr>
        <w:t xml:space="preserve"> тюрем А., М. и Т.;  </w:t>
      </w:r>
      <w:r w:rsidRPr="00880D27">
        <w:rPr>
          <w:szCs w:val="24"/>
        </w:rPr>
        <w:t xml:space="preserve">первый был приговорен </w:t>
      </w:r>
      <w:r w:rsidR="007C4BFC" w:rsidRPr="00880D27">
        <w:rPr>
          <w:szCs w:val="24"/>
        </w:rPr>
        <w:t xml:space="preserve">СБИ Мвиле </w:t>
      </w:r>
      <w:r w:rsidRPr="00880D27">
        <w:rPr>
          <w:szCs w:val="24"/>
        </w:rPr>
        <w:t xml:space="preserve">к трем годам лишения свободы условно сроком на четыре года - </w:t>
      </w:r>
      <w:r w:rsidR="007510FC">
        <w:rPr>
          <w:szCs w:val="24"/>
        </w:rPr>
        <w:t>судом</w:t>
      </w:r>
      <w:r w:rsidRPr="00880D27">
        <w:rPr>
          <w:szCs w:val="24"/>
        </w:rPr>
        <w:t>, котор</w:t>
      </w:r>
      <w:r w:rsidR="007510FC">
        <w:rPr>
          <w:szCs w:val="24"/>
        </w:rPr>
        <w:t>ый</w:t>
      </w:r>
      <w:r w:rsidRPr="00880D27">
        <w:rPr>
          <w:szCs w:val="24"/>
        </w:rPr>
        <w:t xml:space="preserve"> по этому же делу приговорил главных тюремных надзирателей А., М</w:t>
      </w:r>
      <w:r w:rsidR="00125210">
        <w:rPr>
          <w:szCs w:val="24"/>
        </w:rPr>
        <w:t>.</w:t>
      </w:r>
      <w:r w:rsidRPr="00880D27">
        <w:rPr>
          <w:szCs w:val="24"/>
        </w:rPr>
        <w:t xml:space="preserve"> и Т</w:t>
      </w:r>
      <w:r w:rsidR="00125210">
        <w:rPr>
          <w:szCs w:val="24"/>
        </w:rPr>
        <w:t>.</w:t>
      </w:r>
      <w:r w:rsidRPr="00880D27">
        <w:rPr>
          <w:szCs w:val="24"/>
        </w:rPr>
        <w:t xml:space="preserve"> к трем годам лишения свободы условно сроком на три года каждого за смертельные удары, нанесенные одному из заключенных центральной тюрьмы Эболова;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C51064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главного надзирателя тюрем М.., тюремных надзирателей К., Г</w:t>
      </w:r>
      <w:r w:rsidR="00125210">
        <w:rPr>
          <w:i/>
          <w:szCs w:val="24"/>
        </w:rPr>
        <w:t>.</w:t>
      </w:r>
      <w:r w:rsidRPr="00880D27">
        <w:rPr>
          <w:i/>
          <w:szCs w:val="24"/>
        </w:rPr>
        <w:t xml:space="preserve"> и А</w:t>
      </w:r>
      <w:r w:rsidR="00125210">
        <w:rPr>
          <w:i/>
          <w:szCs w:val="24"/>
        </w:rPr>
        <w:t>.</w:t>
      </w:r>
      <w:r w:rsidRPr="00880D27">
        <w:rPr>
          <w:i/>
          <w:szCs w:val="24"/>
        </w:rPr>
        <w:t xml:space="preserve">  </w:t>
      </w:r>
      <w:r w:rsidRPr="00880D27">
        <w:rPr>
          <w:szCs w:val="24"/>
        </w:rPr>
        <w:t>Обвиняемые подверглись приказу о содержании в арестном доме</w:t>
      </w:r>
      <w:r w:rsidR="00D41E29" w:rsidRPr="00880D27">
        <w:rPr>
          <w:szCs w:val="24"/>
        </w:rPr>
        <w:t>,</w:t>
      </w:r>
      <w:r w:rsidRPr="00880D27">
        <w:rPr>
          <w:szCs w:val="24"/>
        </w:rPr>
        <w:t xml:space="preserve"> и против них ведется судебное преследование со стороны СБИ Океанского округа за совершение пыток и соучастие в совершении пыток.  Вслед за совершением насилия с помощью дубинки в отношении заключенного Б., которого вышеупомянутые лица заковали в цепи, последний был отвезен в больницу, где он скончался от полученных ранений.  Решением № 28/CRIM от 28 сентября 2007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>года М</w:t>
      </w:r>
      <w:r w:rsidR="00C51064">
        <w:rPr>
          <w:szCs w:val="24"/>
        </w:rPr>
        <w:t>.</w:t>
      </w:r>
      <w:r w:rsidRPr="00880D27">
        <w:rPr>
          <w:szCs w:val="24"/>
        </w:rPr>
        <w:t xml:space="preserve"> был признан виновным в совершении пыток и приговорен к десяти годам лишения свободы, в то время как два других обвиняемых по этому делу были признаны виновными в соучастии в совершении пытки и приговорены к пяти годам лишения свободы каждый.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b/>
          <w:szCs w:val="24"/>
        </w:rPr>
        <w:t xml:space="preserve">Дисциплинарные взыскания:  </w:t>
      </w:r>
      <w:r w:rsidRPr="00880D27">
        <w:rPr>
          <w:szCs w:val="24"/>
        </w:rPr>
        <w:t>В рамках борьбы с безнаказанностью были приняты меры в отношении сотрудников, совершающих действия, противоречащие этике и действующему законодательству, принимаются охранные меры при сохранении возможности судебного преследования.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рамках службы национальной жандармерии и вооруженных сил, как об этом свидетельствуют некоторые судебные дела, приводимые в таблице 5 приложения, также ведется борьбы с безнаказанностью.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В порядке примеров взысканий </w:t>
      </w:r>
      <w:r w:rsidR="00D41E29" w:rsidRPr="00880D27">
        <w:rPr>
          <w:szCs w:val="24"/>
        </w:rPr>
        <w:t xml:space="preserve">и </w:t>
      </w:r>
      <w:r w:rsidRPr="00880D27">
        <w:rPr>
          <w:szCs w:val="24"/>
        </w:rPr>
        <w:t>судебного преследования можно привести ниже следующие дела: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C51064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М., Н., Т., Н., Н., </w:t>
      </w:r>
      <w:r w:rsidRPr="00880D27">
        <w:rPr>
          <w:szCs w:val="24"/>
        </w:rPr>
        <w:t>жандармов отряда № 30 при штабе жандармерии в Маруа, обвиняемы</w:t>
      </w:r>
      <w:r w:rsidR="00D41E29" w:rsidRPr="00880D27">
        <w:rPr>
          <w:szCs w:val="24"/>
        </w:rPr>
        <w:t>х</w:t>
      </w:r>
      <w:r w:rsidRPr="00880D27">
        <w:rPr>
          <w:szCs w:val="24"/>
        </w:rPr>
        <w:t xml:space="preserve"> в незаконном лишении свободы, воровстве, нанесении легких телесных повреждений и в неоказании помощи.  По этому делу ведется предварительное следствие судебным следователем СБИ Диамаре;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C51064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В.,</w:t>
      </w:r>
      <w:r w:rsidRPr="00880D27">
        <w:rPr>
          <w:szCs w:val="24"/>
        </w:rPr>
        <w:t xml:space="preserve"> командующего бригадой жандармерии в Руа-Сулейте, привлеченного к ответственности за превышение полномочий, арест и незаконное лишение свободы, нарушение неприкосновенности места жительства и угрозы за невыполнение противоправных условий.  Решением № 115/</w:t>
      </w:r>
      <w:r w:rsidRPr="00880D27">
        <w:rPr>
          <w:szCs w:val="24"/>
          <w:lang w:val="en-US"/>
        </w:rPr>
        <w:t>Cor</w:t>
      </w:r>
      <w:r w:rsidRPr="00880D27">
        <w:rPr>
          <w:szCs w:val="24"/>
        </w:rPr>
        <w:t>. 13 ноября 2006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>года, СПИ Моколо признал обвиняемого виновным и приговорил его к десяти месяц</w:t>
      </w:r>
      <w:r w:rsidR="00D41E29" w:rsidRPr="00880D27">
        <w:rPr>
          <w:szCs w:val="24"/>
        </w:rPr>
        <w:t>ам</w:t>
      </w:r>
      <w:r w:rsidRPr="00880D27">
        <w:rPr>
          <w:szCs w:val="24"/>
        </w:rPr>
        <w:t xml:space="preserve"> лишения свободы и штафу в размере 15 000 ФКФА (около 23,07 евро);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C51064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М., </w:t>
      </w:r>
      <w:r w:rsidRPr="00880D27">
        <w:rPr>
          <w:szCs w:val="24"/>
        </w:rPr>
        <w:t>командующего бригадой жандармерии в Бура, А., П., заместителей командующего упомянутой местности, привлеченных к ответственности за превышение полномочий и соучасти</w:t>
      </w:r>
      <w:r w:rsidR="00D41E29" w:rsidRPr="00880D27">
        <w:rPr>
          <w:szCs w:val="24"/>
        </w:rPr>
        <w:t>е</w:t>
      </w:r>
      <w:r w:rsidRPr="00880D27">
        <w:rPr>
          <w:szCs w:val="24"/>
        </w:rPr>
        <w:t>.  Это дело находится на рассмотрении СПИ Моколо;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C51064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сержант</w:t>
      </w:r>
      <w:r w:rsidR="00D41E29" w:rsidRPr="00880D27">
        <w:rPr>
          <w:i/>
          <w:szCs w:val="24"/>
        </w:rPr>
        <w:t>ов</w:t>
      </w:r>
      <w:r w:rsidRPr="00880D27">
        <w:rPr>
          <w:i/>
          <w:szCs w:val="24"/>
        </w:rPr>
        <w:t xml:space="preserve"> артиллерии </w:t>
      </w:r>
      <w:r w:rsidRPr="00880D27">
        <w:rPr>
          <w:szCs w:val="24"/>
        </w:rPr>
        <w:t>(СА) Ф</w:t>
      </w:r>
      <w:r w:rsidR="00C51064">
        <w:rPr>
          <w:szCs w:val="24"/>
        </w:rPr>
        <w:t>.</w:t>
      </w:r>
      <w:r w:rsidRPr="00880D27">
        <w:rPr>
          <w:szCs w:val="24"/>
        </w:rPr>
        <w:t xml:space="preserve"> и М., привлеченных к ответственности за совершение пыток и мошенничество с транспортными средствами.  Решением № 008/06 от 9 февраля 2006 года ВТ в Дуала признал обвиняемого Ф</w:t>
      </w:r>
      <w:r w:rsidR="00C51064">
        <w:rPr>
          <w:szCs w:val="24"/>
        </w:rPr>
        <w:t>.</w:t>
      </w:r>
      <w:r w:rsidRPr="00880D27">
        <w:rPr>
          <w:szCs w:val="24"/>
        </w:rPr>
        <w:t xml:space="preserve"> виновным в совершении пыток и приговорил его к шести месяцам лишения свободы условным сроком на три года и к штрафу </w:t>
      </w:r>
      <w:r w:rsidR="00D41E29" w:rsidRPr="00880D27">
        <w:rPr>
          <w:szCs w:val="24"/>
        </w:rPr>
        <w:t xml:space="preserve">в </w:t>
      </w:r>
      <w:r w:rsidRPr="00880D27">
        <w:rPr>
          <w:szCs w:val="24"/>
        </w:rPr>
        <w:t>30 000 ФКФА (около 76,92 евро) с учетом смягчающих обстоятельств;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C51064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командующего отрядом П</w:t>
      </w:r>
      <w:r w:rsidR="00C51064">
        <w:rPr>
          <w:i/>
          <w:szCs w:val="24"/>
        </w:rPr>
        <w:t>.</w:t>
      </w:r>
      <w:r w:rsidRPr="00880D27">
        <w:rPr>
          <w:i/>
          <w:szCs w:val="24"/>
        </w:rPr>
        <w:t xml:space="preserve"> </w:t>
      </w:r>
      <w:r w:rsidRPr="00880D27">
        <w:rPr>
          <w:szCs w:val="24"/>
        </w:rPr>
        <w:t>и других, привлеченных к ответственности за совершение пыток, нарушение инструкций, попустительство в посягательстве на права личности и прочее.  Решением № 2006 от 21 марта 2006 года ВТ Дуала приговорил командующего отрядом Б., командующего группой территориальной жандармерии Дуала к шести месяцам лишения свободы за нарушение инструкций, заместителя командующего Д</w:t>
      </w:r>
      <w:r w:rsidR="00C51064">
        <w:rPr>
          <w:szCs w:val="24"/>
        </w:rPr>
        <w:t>.</w:t>
      </w:r>
      <w:r w:rsidRPr="00880D27">
        <w:rPr>
          <w:szCs w:val="24"/>
        </w:rPr>
        <w:t xml:space="preserve"> к десяти годам лишения свободы за совершение пытки, заместителя командующего Т</w:t>
      </w:r>
      <w:r w:rsidR="00C51064">
        <w:rPr>
          <w:szCs w:val="24"/>
        </w:rPr>
        <w:t>.</w:t>
      </w:r>
      <w:r w:rsidRPr="00880D27">
        <w:rPr>
          <w:szCs w:val="24"/>
        </w:rPr>
        <w:t xml:space="preserve"> к восьми годам лишения свободы за совершение пытки, помощника командующего М</w:t>
      </w:r>
      <w:r w:rsidR="00C51064">
        <w:rPr>
          <w:szCs w:val="24"/>
        </w:rPr>
        <w:t>.</w:t>
      </w:r>
      <w:r w:rsidRPr="00880D27">
        <w:rPr>
          <w:szCs w:val="24"/>
        </w:rPr>
        <w:t xml:space="preserve"> к восьми годам лишения свободы за совершение пытки, помощника командующего М</w:t>
      </w:r>
      <w:r w:rsidR="00C51064">
        <w:rPr>
          <w:szCs w:val="24"/>
        </w:rPr>
        <w:t>.</w:t>
      </w:r>
      <w:r w:rsidRPr="00880D27">
        <w:rPr>
          <w:szCs w:val="24"/>
        </w:rPr>
        <w:t xml:space="preserve"> к шести месяцам лишения свободы за нарушение инструкций, сержанта артиллерии М… к девяти годам лишения свободы за совершение пытки;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C51064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f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сержанта артиллерии Н., </w:t>
      </w:r>
      <w:r w:rsidRPr="00880D27">
        <w:rPr>
          <w:szCs w:val="24"/>
        </w:rPr>
        <w:t>привлеченного к ответственности за пр</w:t>
      </w:r>
      <w:r w:rsidR="00D41E29" w:rsidRPr="00880D27">
        <w:rPr>
          <w:szCs w:val="24"/>
        </w:rPr>
        <w:t>евышение</w:t>
      </w:r>
      <w:r w:rsidRPr="00880D27">
        <w:rPr>
          <w:szCs w:val="24"/>
        </w:rPr>
        <w:t xml:space="preserve"> полномочий и произвольное незаконное лишение свободы.  Решением № 23/06 от 22 марта 2006 года ВТ Дуала признал его виновным в упомянутых деяниях, приговорил его к лишению свободы и вынес постановление об аресте обвиняемого в зале заседания;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C51064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g</w:t>
      </w:r>
      <w:r w:rsidRPr="00880D27">
        <w:rPr>
          <w:szCs w:val="24"/>
        </w:rPr>
        <w:t>)</w:t>
      </w:r>
      <w:r w:rsidRPr="00880D27">
        <w:rPr>
          <w:i/>
          <w:szCs w:val="24"/>
        </w:rPr>
        <w:tab/>
        <w:t>Дело МОБ против солдата Д.,</w:t>
      </w:r>
      <w:r w:rsidR="00C51064">
        <w:rPr>
          <w:i/>
          <w:szCs w:val="24"/>
        </w:rPr>
        <w:t xml:space="preserve"> </w:t>
      </w:r>
      <w:r w:rsidRPr="00880D27">
        <w:rPr>
          <w:szCs w:val="24"/>
        </w:rPr>
        <w:t>привлеченного к ответственности за насилие по отношению к военнослужащему более высокого ранга.  Решением 21/06 от 7 марта 2006 года ВТ Б</w:t>
      </w:r>
      <w:r w:rsidR="00D41E29" w:rsidRPr="00880D27">
        <w:rPr>
          <w:szCs w:val="24"/>
        </w:rPr>
        <w:t>ю</w:t>
      </w:r>
      <w:r w:rsidRPr="00880D27">
        <w:rPr>
          <w:szCs w:val="24"/>
        </w:rPr>
        <w:t>эа признал его виновным в предъявленных ему обвинениях, приговорил его к одному году лишения свободы в военной тюрьме и вынес приказ о его содержании в арестном доме в заседании</w:t>
      </w:r>
      <w:r w:rsidR="00551ACB">
        <w:rPr>
          <w:rStyle w:val="FootnoteReference"/>
          <w:szCs w:val="24"/>
        </w:rPr>
        <w:footnoteReference w:id="12"/>
      </w:r>
      <w:r w:rsidR="00914CF4">
        <w:rPr>
          <w:szCs w:val="24"/>
        </w:rPr>
        <w:t>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C51064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h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сержанта Я., </w:t>
      </w:r>
      <w:r w:rsidRPr="00880D27">
        <w:rPr>
          <w:szCs w:val="24"/>
        </w:rPr>
        <w:t>привлеченного к ответственности за насилие в отношении подчиненного.  Решением № 57/06 от 4 июля 2006 года ВТ Б</w:t>
      </w:r>
      <w:r w:rsidR="00D41E29" w:rsidRPr="00880D27">
        <w:rPr>
          <w:szCs w:val="24"/>
        </w:rPr>
        <w:t>ю</w:t>
      </w:r>
      <w:r w:rsidRPr="00880D27">
        <w:rPr>
          <w:szCs w:val="24"/>
        </w:rPr>
        <w:t>эа признал его виновным в предъявленных ему обвинениях</w:t>
      </w:r>
      <w:r w:rsidR="00D41E29" w:rsidRPr="00880D27">
        <w:rPr>
          <w:szCs w:val="24"/>
        </w:rPr>
        <w:t>,</w:t>
      </w:r>
      <w:r w:rsidRPr="00880D27">
        <w:rPr>
          <w:szCs w:val="24"/>
        </w:rPr>
        <w:t xml:space="preserve"> и приговорил его к двум годам лишения свободы в военной тюрьме и вынес приказ о его аресте в заседании;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C51064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старшины В., </w:t>
      </w:r>
      <w:r w:rsidRPr="00880D27">
        <w:rPr>
          <w:szCs w:val="24"/>
        </w:rPr>
        <w:t>привлеченного к ответственности за насилие по отношению к подчиненному и причинение легких увечий.  Решением № 60/06 от 4 июля 2006 года ВТ Б</w:t>
      </w:r>
      <w:r w:rsidR="00D41E29" w:rsidRPr="00880D27">
        <w:rPr>
          <w:szCs w:val="24"/>
        </w:rPr>
        <w:t>ю</w:t>
      </w:r>
      <w:r w:rsidRPr="00880D27">
        <w:rPr>
          <w:szCs w:val="24"/>
        </w:rPr>
        <w:t>эа признал его виновным в предъявленных ему обвинениях и приговорил его к штрафу в 100 000 ФКФА (около 152,671 евро);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C51064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j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сержанта М., </w:t>
      </w:r>
      <w:r w:rsidRPr="00880D27">
        <w:rPr>
          <w:szCs w:val="24"/>
        </w:rPr>
        <w:t>привлеченного к ответственности за насилие и насильственные действия без нанесения телесных повреждений.  Решением № 62/06 от 4 июля 2006 года ВТ Б</w:t>
      </w:r>
      <w:r w:rsidR="00741304" w:rsidRPr="00880D27">
        <w:rPr>
          <w:szCs w:val="24"/>
        </w:rPr>
        <w:t>ю</w:t>
      </w:r>
      <w:r w:rsidRPr="00880D27">
        <w:rPr>
          <w:szCs w:val="24"/>
        </w:rPr>
        <w:t>эа признал его виновным в предъявленных ему обвинениях и осудил его на один год заключения в военной тюрьме условно сроком на три года;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k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 xml:space="preserve">Дело МОБ против А.., сержанта артиллерии, </w:t>
      </w:r>
      <w:r w:rsidRPr="00880D27">
        <w:rPr>
          <w:szCs w:val="24"/>
        </w:rPr>
        <w:t>привлеченного к ответственности за арест и незаконное лишение свободы.  Решением № 44/07 от 10 апреля 2007 года обвиняемый был признан виновным и осужден на десять лет тюремного заключения и к оплате понесенных издержек;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F32F4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l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М</w:t>
      </w:r>
      <w:r w:rsidR="00F32F47">
        <w:rPr>
          <w:i/>
          <w:szCs w:val="24"/>
        </w:rPr>
        <w:t>.</w:t>
      </w:r>
      <w:r w:rsidRPr="00880D27">
        <w:rPr>
          <w:i/>
          <w:szCs w:val="24"/>
        </w:rPr>
        <w:t xml:space="preserve"> и К</w:t>
      </w:r>
      <w:r w:rsidR="00F32F47">
        <w:rPr>
          <w:i/>
          <w:szCs w:val="24"/>
        </w:rPr>
        <w:t>.</w:t>
      </w:r>
      <w:r w:rsidRPr="00880D27">
        <w:rPr>
          <w:i/>
          <w:szCs w:val="24"/>
        </w:rPr>
        <w:t xml:space="preserve"> (помощнико</w:t>
      </w:r>
      <w:r w:rsidR="00741304" w:rsidRPr="00880D27">
        <w:rPr>
          <w:i/>
          <w:szCs w:val="24"/>
        </w:rPr>
        <w:t>в</w:t>
      </w:r>
      <w:r w:rsidRPr="00880D27">
        <w:rPr>
          <w:i/>
          <w:szCs w:val="24"/>
        </w:rPr>
        <w:t xml:space="preserve"> командира жандармерии), </w:t>
      </w:r>
      <w:r w:rsidRPr="00880D27">
        <w:rPr>
          <w:szCs w:val="24"/>
        </w:rPr>
        <w:t>привлеченных к ответственности за произвольный арест и незаконное лишение свободы.  Решением 045/07 от 10 апреля 2007 года первый из них был приговорен к десяти годам лишения свободы, к штрафу в 200 000 франков и оплате издержек, а второй приговорен к шести месяцам лишения свободы, к 25 000 франкам штрафа и покрытию издержек;</w:t>
      </w:r>
    </w:p>
    <w:p w:rsidR="005162FC" w:rsidRPr="00880D27" w:rsidRDefault="00591851" w:rsidP="00F32F4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m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О</w:t>
      </w:r>
      <w:r w:rsidR="00F32F47">
        <w:rPr>
          <w:i/>
          <w:szCs w:val="24"/>
        </w:rPr>
        <w:t>.</w:t>
      </w:r>
      <w:r w:rsidRPr="00880D27">
        <w:rPr>
          <w:i/>
          <w:szCs w:val="24"/>
        </w:rPr>
        <w:t xml:space="preserve"> и Э</w:t>
      </w:r>
      <w:r w:rsidR="00F32F47">
        <w:rPr>
          <w:i/>
          <w:szCs w:val="24"/>
        </w:rPr>
        <w:t>.</w:t>
      </w:r>
      <w:r w:rsidRPr="00880D27">
        <w:rPr>
          <w:i/>
          <w:szCs w:val="24"/>
        </w:rPr>
        <w:t xml:space="preserve"> (сержанты артиллерии)</w:t>
      </w:r>
      <w:r w:rsidRPr="00880D27">
        <w:rPr>
          <w:szCs w:val="24"/>
        </w:rPr>
        <w:t xml:space="preserve">, привлеченных к ответственности за превышение служебных полномочий, арест и незаконное лишение свободы.  Решением № 105/07 от 27 июня 2007 года они были признаны виновными и приговорены к штрафу </w:t>
      </w:r>
      <w:r w:rsidR="00741304" w:rsidRPr="00880D27">
        <w:rPr>
          <w:szCs w:val="24"/>
        </w:rPr>
        <w:t xml:space="preserve">в </w:t>
      </w:r>
      <w:r w:rsidRPr="00880D27">
        <w:rPr>
          <w:szCs w:val="24"/>
        </w:rPr>
        <w:t>77 000 франков каждый;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F32F4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n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А</w:t>
      </w:r>
      <w:r w:rsidR="00F32F47">
        <w:rPr>
          <w:i/>
          <w:szCs w:val="24"/>
        </w:rPr>
        <w:t>.</w:t>
      </w:r>
      <w:r w:rsidRPr="00880D27">
        <w:rPr>
          <w:i/>
          <w:szCs w:val="24"/>
        </w:rPr>
        <w:t xml:space="preserve"> (сержант артиллерии)</w:t>
      </w:r>
      <w:r w:rsidR="00741304" w:rsidRPr="00880D27">
        <w:rPr>
          <w:i/>
          <w:szCs w:val="24"/>
        </w:rPr>
        <w:t xml:space="preserve"> и </w:t>
      </w:r>
      <w:r w:rsidRPr="00880D27">
        <w:rPr>
          <w:i/>
          <w:szCs w:val="24"/>
        </w:rPr>
        <w:t xml:space="preserve"> Н</w:t>
      </w:r>
      <w:r w:rsidR="00F32F47">
        <w:rPr>
          <w:i/>
          <w:szCs w:val="24"/>
        </w:rPr>
        <w:t>.</w:t>
      </w:r>
      <w:r w:rsidRPr="00880D27">
        <w:rPr>
          <w:i/>
          <w:szCs w:val="24"/>
        </w:rPr>
        <w:t xml:space="preserve"> (гражданское лицо), </w:t>
      </w:r>
      <w:r w:rsidRPr="00880D27">
        <w:rPr>
          <w:szCs w:val="24"/>
        </w:rPr>
        <w:t>привлеченных к ответственности за мошенничество, соучастие в аресте и незаконном произвольном лишении свободы.  Решение № 148/07 от 9 октября 2007 года они были признаны виновными и приговорены к десяти годам лишения свободы, 100 000 франков штрафа и оплате понесенных издержек;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F32F4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o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Pr="00880D27">
        <w:rPr>
          <w:i/>
          <w:szCs w:val="24"/>
        </w:rPr>
        <w:t>Дело МОБ против А</w:t>
      </w:r>
      <w:r w:rsidR="00F32F47">
        <w:rPr>
          <w:i/>
          <w:szCs w:val="24"/>
        </w:rPr>
        <w:t>.</w:t>
      </w:r>
      <w:r w:rsidRPr="00880D27">
        <w:rPr>
          <w:i/>
          <w:szCs w:val="24"/>
        </w:rPr>
        <w:t xml:space="preserve"> (военнослужащий)</w:t>
      </w:r>
      <w:r w:rsidRPr="00880D27">
        <w:rPr>
          <w:szCs w:val="24"/>
        </w:rPr>
        <w:t>, привлеченного к ответственности за попытку совершения умышленного убийства</w:t>
      </w:r>
      <w:r w:rsidR="00741304" w:rsidRPr="00880D27">
        <w:rPr>
          <w:szCs w:val="24"/>
        </w:rPr>
        <w:t>,</w:t>
      </w:r>
      <w:r w:rsidRPr="00880D27">
        <w:rPr>
          <w:szCs w:val="24"/>
        </w:rPr>
        <w:t xml:space="preserve"> нанесения простых ранений</w:t>
      </w:r>
      <w:r w:rsidR="00741304" w:rsidRPr="00880D27">
        <w:rPr>
          <w:szCs w:val="24"/>
        </w:rPr>
        <w:t xml:space="preserve"> и</w:t>
      </w:r>
      <w:r w:rsidRPr="00880D27">
        <w:rPr>
          <w:szCs w:val="24"/>
        </w:rPr>
        <w:t xml:space="preserve"> пытку;  данное дело находится в стадии расследования в соответствии с приказом № 204 от 8 апреля 2008 года.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заключение следует отметить, что путем принятия мер предотвращения и пресечения государство Камерун решительно вступило на путь запрещения пыток в местах задержания и продолжает вести борьбу с безнаказанностью.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НКПСЧ в качестве независимого административного органа и в соответствии с положениями вышеупомянутого закона № 2004/016 от 22 июля 2004 года в ходе 2007</w:t>
      </w:r>
      <w:r w:rsidRPr="00880D27">
        <w:rPr>
          <w:szCs w:val="24"/>
        </w:rPr>
        <w:noBreakHyphen/>
        <w:t>2008 годов провела регистрацию случаев совершения пыток, о чем свидетельствует  таблица № 6, приведенная в приложении.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outlineLvl w:val="0"/>
        <w:rPr>
          <w:b/>
          <w:szCs w:val="24"/>
        </w:rPr>
      </w:pPr>
      <w:r w:rsidRPr="00880D27">
        <w:rPr>
          <w:b/>
          <w:szCs w:val="24"/>
        </w:rPr>
        <w:t xml:space="preserve">По вопросу об эффективном наблюдении за местами </w:t>
      </w:r>
      <w:r w:rsidR="007510FC">
        <w:rPr>
          <w:b/>
          <w:szCs w:val="24"/>
        </w:rPr>
        <w:t>содержания под стражей</w:t>
      </w:r>
    </w:p>
    <w:p w:rsidR="005162FC" w:rsidRPr="00880D27" w:rsidRDefault="005162FC" w:rsidP="00880D27">
      <w:pPr>
        <w:rPr>
          <w:b/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Национальный комитет по правам и свободам человека (а затем Национальная комиссия) с самого начала своей деятельности многократно посещал места заключения как по запросам, так и по собственной инициативе.  Он посетил следующие тюрьмы: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апрель 1992 года, посещение центральной тюрьмы Конденги в Яунде;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декабрь 1992 года, посещение тюрем Бат</w:t>
      </w:r>
      <w:r w:rsidR="00741304" w:rsidRPr="00880D27">
        <w:rPr>
          <w:szCs w:val="24"/>
        </w:rPr>
        <w:t>у</w:t>
      </w:r>
      <w:r w:rsidRPr="00880D27">
        <w:rPr>
          <w:szCs w:val="24"/>
        </w:rPr>
        <w:t>ри, Бертуа, Дуала, Гаруа, Маруа, Нгаондере, Чолире II;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Pr="00880D27">
        <w:rPr>
          <w:szCs w:val="24"/>
        </w:rPr>
        <w:tab/>
        <w:t>март 1993 года, посещение тюрьмы в Бамерда;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июнь 2003 года, посещение центральной тюрьмы Яунде;</w:t>
      </w: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Pr="00880D27">
        <w:rPr>
          <w:szCs w:val="24"/>
        </w:rPr>
        <w:t>)</w:t>
      </w:r>
      <w:r w:rsidRPr="00880D27">
        <w:rPr>
          <w:szCs w:val="24"/>
        </w:rPr>
        <w:tab/>
        <w:t>январь 1994 года, повторный визит в центральную тюрьму Дуала;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f</w:t>
      </w:r>
      <w:r w:rsidRPr="00880D27">
        <w:rPr>
          <w:szCs w:val="24"/>
        </w:rPr>
        <w:t>)</w:t>
      </w:r>
      <w:r w:rsidRPr="00880D27">
        <w:rPr>
          <w:szCs w:val="24"/>
        </w:rPr>
        <w:tab/>
        <w:t>январь 1996 года, повторное посещение центральной тюрьмы Бер</w:t>
      </w:r>
      <w:r w:rsidR="00741304" w:rsidRPr="00880D27">
        <w:rPr>
          <w:szCs w:val="24"/>
        </w:rPr>
        <w:t>т</w:t>
      </w:r>
      <w:r w:rsidRPr="00880D27">
        <w:rPr>
          <w:szCs w:val="24"/>
        </w:rPr>
        <w:t>уа;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g</w:t>
      </w:r>
      <w:r w:rsidRPr="00880D27">
        <w:rPr>
          <w:szCs w:val="24"/>
        </w:rPr>
        <w:t>)</w:t>
      </w:r>
      <w:r w:rsidRPr="00880D27">
        <w:rPr>
          <w:szCs w:val="24"/>
        </w:rPr>
        <w:tab/>
        <w:t>март 1996 года, посещение тюрьмы Б</w:t>
      </w:r>
      <w:r w:rsidR="00741304" w:rsidRPr="00880D27">
        <w:rPr>
          <w:szCs w:val="24"/>
        </w:rPr>
        <w:t>юэ</w:t>
      </w:r>
      <w:r w:rsidRPr="00880D27">
        <w:rPr>
          <w:szCs w:val="24"/>
        </w:rPr>
        <w:t>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h</w:t>
      </w:r>
      <w:r w:rsidRPr="00880D27">
        <w:rPr>
          <w:szCs w:val="24"/>
        </w:rPr>
        <w:t>)</w:t>
      </w:r>
      <w:r w:rsidRPr="00880D27">
        <w:rPr>
          <w:szCs w:val="24"/>
        </w:rPr>
        <w:tab/>
        <w:t>ноябрь 2001 года, посещение центральных тюрем Бафуссам, Баменда, Дуала и Яунде;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</w:t>
      </w:r>
      <w:r w:rsidRPr="00880D27">
        <w:rPr>
          <w:szCs w:val="24"/>
        </w:rPr>
        <w:t>)</w:t>
      </w:r>
      <w:r w:rsidRPr="00880D27">
        <w:rPr>
          <w:szCs w:val="24"/>
        </w:rPr>
        <w:tab/>
        <w:t>2003 год, председатель НКПСЧ совершил ознакомительную поездку по всем центральным тюрьма</w:t>
      </w:r>
      <w:r w:rsidR="00741304" w:rsidRPr="00880D27">
        <w:rPr>
          <w:szCs w:val="24"/>
        </w:rPr>
        <w:t>м</w:t>
      </w:r>
      <w:r w:rsidRPr="00880D27">
        <w:rPr>
          <w:szCs w:val="24"/>
        </w:rPr>
        <w:t xml:space="preserve"> Камеруна;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j</w:t>
      </w:r>
      <w:r w:rsidRPr="00880D27">
        <w:rPr>
          <w:szCs w:val="24"/>
        </w:rPr>
        <w:t>)</w:t>
      </w:r>
      <w:r w:rsidRPr="00880D27">
        <w:rPr>
          <w:szCs w:val="24"/>
        </w:rPr>
        <w:tab/>
        <w:t xml:space="preserve">22 октября 2007 года, посещение мест заключения в Тибаи главой регионального пункта наблюдения НКПСЧ в Адамуа.  Это посещение имело целью оценить характер общих и конкретных условий содержания в этой местности;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k</w:t>
      </w:r>
      <w:r w:rsidRPr="00880D27">
        <w:rPr>
          <w:szCs w:val="24"/>
        </w:rPr>
        <w:t>)</w:t>
      </w:r>
      <w:r w:rsidRPr="00880D27">
        <w:rPr>
          <w:szCs w:val="24"/>
        </w:rPr>
        <w:tab/>
        <w:t>с 1 по 3 декабря 2007 года, посещение центральной тюрьмы К</w:t>
      </w:r>
      <w:r w:rsidR="009E0502" w:rsidRPr="00880D27">
        <w:rPr>
          <w:szCs w:val="24"/>
        </w:rPr>
        <w:t>у</w:t>
      </w:r>
      <w:r w:rsidRPr="00880D27">
        <w:rPr>
          <w:szCs w:val="24"/>
        </w:rPr>
        <w:t>ссери главой регионального пункта наблюдения НКПЧС района Крайнего севера;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l</w:t>
      </w:r>
      <w:r w:rsidRPr="00880D27">
        <w:rPr>
          <w:szCs w:val="24"/>
        </w:rPr>
        <w:t>)</w:t>
      </w:r>
      <w:r w:rsidRPr="00880D27">
        <w:rPr>
          <w:szCs w:val="24"/>
        </w:rPr>
        <w:tab/>
        <w:t>11 января и 26 февраля 2008 года, посещение центральной тюрьмы Яунде председателем НКПЧС вместе с рядом его сотрудников;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m</w:t>
      </w:r>
      <w:r w:rsidRPr="00880D27">
        <w:rPr>
          <w:szCs w:val="24"/>
        </w:rPr>
        <w:t>)</w:t>
      </w:r>
      <w:r w:rsidRPr="00880D27">
        <w:rPr>
          <w:szCs w:val="24"/>
        </w:rPr>
        <w:tab/>
        <w:t>март 2008 года, посещение мест задержания в провинции Восток главой регионального пункта наблюдения НКПЧС этого региона;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n</w:t>
      </w:r>
      <w:r w:rsidRPr="00880D27">
        <w:rPr>
          <w:szCs w:val="24"/>
        </w:rPr>
        <w:t>)</w:t>
      </w:r>
      <w:r w:rsidRPr="00880D27">
        <w:rPr>
          <w:szCs w:val="24"/>
        </w:rPr>
        <w:tab/>
        <w:t>28 августа 2008 года посещение главной тюрьмы Бафиа;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o</w:t>
      </w:r>
      <w:r w:rsidRPr="00880D27">
        <w:rPr>
          <w:szCs w:val="24"/>
        </w:rPr>
        <w:t>)</w:t>
      </w:r>
      <w:r w:rsidRPr="00880D27">
        <w:rPr>
          <w:szCs w:val="24"/>
        </w:rPr>
        <w:tab/>
        <w:t>июль 2008 года, посещение центральных тюрем Нгаундере, Маруа и Гаруа.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НКПСЧ проводит также регулярные посещения камер комиссариатов полиции и бригад жандармерии.  Помимо этих посещений следует упомянуть об обычных проверочных посещениях этих подразделений главами прокуратур при судах.  </w:t>
      </w:r>
    </w:p>
    <w:p w:rsidR="005162FC" w:rsidRPr="00880D27" w:rsidRDefault="005162FC" w:rsidP="00880D27">
      <w:pPr>
        <w:rPr>
          <w:szCs w:val="24"/>
        </w:rPr>
      </w:pPr>
    </w:p>
    <w:p w:rsidR="005162FC" w:rsidRDefault="00591851" w:rsidP="00900A21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Такие международные организации, как Комитет Международного Красного Креста (МККК) регулярно посеща</w:t>
      </w:r>
      <w:r w:rsidR="009E0502" w:rsidRPr="00880D27">
        <w:rPr>
          <w:szCs w:val="24"/>
        </w:rPr>
        <w:t>ю</w:t>
      </w:r>
      <w:r w:rsidRPr="00880D27">
        <w:rPr>
          <w:szCs w:val="24"/>
        </w:rPr>
        <w:t xml:space="preserve">т тюрьмы и места заключения.  Так, например, МККК посетил 19 и 23 февраля 2007 года центральные тюрьмы Яунде и Баменда после получения на это разрешения Президента Республики.  </w:t>
      </w:r>
    </w:p>
    <w:p w:rsidR="000C115E" w:rsidRDefault="000C115E" w:rsidP="000C115E">
      <w:pPr>
        <w:tabs>
          <w:tab w:val="clear" w:pos="567"/>
        </w:tabs>
        <w:rPr>
          <w:szCs w:val="24"/>
        </w:rPr>
      </w:pPr>
    </w:p>
    <w:p w:rsidR="000C115E" w:rsidRPr="00880D27" w:rsidRDefault="000C115E" w:rsidP="000C115E">
      <w:pPr>
        <w:tabs>
          <w:tab w:val="clear" w:pos="567"/>
        </w:tabs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феврале 2008 года в Камеруне произошли бунты, приведшие к аресту и задержанию многих лиц.  По просьбе вице-премьер-министра, министра юстиции с 12 по 20 марта 2008 года делегаты МККК посетили центральные тюрьмы Я</w:t>
      </w:r>
      <w:r w:rsidR="00EF6C96" w:rsidRPr="00880D27">
        <w:rPr>
          <w:szCs w:val="24"/>
        </w:rPr>
        <w:t>у</w:t>
      </w:r>
      <w:r w:rsidRPr="00880D27">
        <w:rPr>
          <w:szCs w:val="24"/>
        </w:rPr>
        <w:t>нд</w:t>
      </w:r>
      <w:r w:rsidR="00EF6C96" w:rsidRPr="00880D27">
        <w:rPr>
          <w:szCs w:val="24"/>
        </w:rPr>
        <w:t>е</w:t>
      </w:r>
      <w:r w:rsidRPr="00880D27">
        <w:rPr>
          <w:szCs w:val="24"/>
        </w:rPr>
        <w:t>, Дуал</w:t>
      </w:r>
      <w:r w:rsidR="00EF6C96" w:rsidRPr="00880D27">
        <w:rPr>
          <w:szCs w:val="24"/>
        </w:rPr>
        <w:t>ы</w:t>
      </w:r>
      <w:r w:rsidRPr="00880D27">
        <w:rPr>
          <w:szCs w:val="24"/>
        </w:rPr>
        <w:t>, Бафусама и Б</w:t>
      </w:r>
      <w:r w:rsidR="00EF6C96" w:rsidRPr="00880D27">
        <w:rPr>
          <w:szCs w:val="24"/>
        </w:rPr>
        <w:t>ю</w:t>
      </w:r>
      <w:r w:rsidRPr="00880D27">
        <w:rPr>
          <w:szCs w:val="24"/>
        </w:rPr>
        <w:t xml:space="preserve">эа.  Благодаря хорошему содействию пенитенциарных властей делегаты смогли провести беседы с заключенными в соответствии с обычной практикой МККК.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91851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со</w:t>
      </w:r>
      <w:r w:rsidR="0011409C" w:rsidRPr="00880D27">
        <w:rPr>
          <w:szCs w:val="24"/>
        </w:rPr>
        <w:t>о</w:t>
      </w:r>
      <w:r w:rsidRPr="00880D27">
        <w:rPr>
          <w:szCs w:val="24"/>
        </w:rPr>
        <w:t>твет</w:t>
      </w:r>
      <w:r w:rsidR="0011409C" w:rsidRPr="00880D27">
        <w:rPr>
          <w:szCs w:val="24"/>
        </w:rPr>
        <w:t>ствии с и</w:t>
      </w:r>
      <w:r w:rsidR="00EF6C96" w:rsidRPr="00880D27">
        <w:rPr>
          <w:szCs w:val="24"/>
        </w:rPr>
        <w:t>х</w:t>
      </w:r>
      <w:r w:rsidR="0011409C" w:rsidRPr="00880D27">
        <w:rPr>
          <w:szCs w:val="24"/>
        </w:rPr>
        <w:t xml:space="preserve"> запросами ряд</w:t>
      </w:r>
      <w:r w:rsidR="007510FC">
        <w:rPr>
          <w:szCs w:val="24"/>
        </w:rPr>
        <w:t>у</w:t>
      </w:r>
      <w:r w:rsidR="0011409C" w:rsidRPr="00880D27">
        <w:rPr>
          <w:szCs w:val="24"/>
        </w:rPr>
        <w:t xml:space="preserve"> НПО и ассоциаций </w:t>
      </w:r>
      <w:r w:rsidR="007510FC">
        <w:rPr>
          <w:szCs w:val="24"/>
        </w:rPr>
        <w:t xml:space="preserve">выдаются </w:t>
      </w:r>
      <w:r w:rsidR="0011409C" w:rsidRPr="00880D27">
        <w:rPr>
          <w:szCs w:val="24"/>
        </w:rPr>
        <w:t>необходим</w:t>
      </w:r>
      <w:r w:rsidR="007510FC">
        <w:rPr>
          <w:szCs w:val="24"/>
        </w:rPr>
        <w:t>ые</w:t>
      </w:r>
      <w:r w:rsidR="0011409C" w:rsidRPr="00880D27">
        <w:rPr>
          <w:szCs w:val="24"/>
        </w:rPr>
        <w:t xml:space="preserve"> </w:t>
      </w:r>
      <w:r w:rsidR="007510FC">
        <w:rPr>
          <w:szCs w:val="24"/>
        </w:rPr>
        <w:t xml:space="preserve">разрешения </w:t>
      </w:r>
      <w:r w:rsidR="0011409C" w:rsidRPr="00880D27">
        <w:rPr>
          <w:szCs w:val="24"/>
        </w:rPr>
        <w:t xml:space="preserve">для получения доступа в тюрьмы Камеруна.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11409C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этой связи организация Новые права человека (НПЧ) - Камерун, например, осуществляет программу регулярных посещений провинциальных тюрем Камеруна для выявления положения заключенных женщин и несовершеннолетних.  Об этих посещениях составляются периодические доклады.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11409C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2.</w:t>
      </w:r>
      <w:r w:rsidRPr="00880D27">
        <w:rPr>
          <w:b/>
          <w:szCs w:val="24"/>
        </w:rPr>
        <w:tab/>
        <w:t>Ответ на рекомендацию, содержащуюся в пункте 8 b)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11409C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том что касается смертей, произошедших в центральной тюрьме Дуалы, то глава медицинского центра этой тюрьмы и ее начальник подготовили доклад, в соответствии с которым за январь - октябрь 2003 года было зарегистрировано не 72 смерти заключенных (как утверждает один источник), а 25, как указывается ниже: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11409C" w:rsidP="00880D27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18 смертей, связанных со вторичными заболеваниями, вызванными ВИЧ/СПИДом;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11409C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две смерти, вызванных ВИЧ/СПИДом;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11409C" w:rsidP="00880D27">
      <w:pPr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пять случаев устойчивого туберкулеза.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11409C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докладе приводятся также фамилии каждого из умерших заключенных</w:t>
      </w:r>
      <w:r w:rsidR="00D31CEB" w:rsidRPr="00880D27">
        <w:rPr>
          <w:szCs w:val="24"/>
        </w:rPr>
        <w:t xml:space="preserve"> с датой и</w:t>
      </w:r>
      <w:r w:rsidR="00EF6C96" w:rsidRPr="00880D27">
        <w:rPr>
          <w:szCs w:val="24"/>
        </w:rPr>
        <w:t>х</w:t>
      </w:r>
      <w:r w:rsidR="00D31CEB" w:rsidRPr="00880D27">
        <w:rPr>
          <w:szCs w:val="24"/>
        </w:rPr>
        <w:t xml:space="preserve"> заключения и с видом их наказания.  Медицинские службы пенитенциарных учреждений ведут регулярный учет умерших заключенных.  Эти смерти не связаны с ошибками или с невыполнением обязательств со стороны Администрации пенитенциарных учреждений</w:t>
      </w:r>
      <w:r w:rsidR="00EF6C96" w:rsidRPr="00880D27">
        <w:rPr>
          <w:szCs w:val="24"/>
        </w:rPr>
        <w:t>,</w:t>
      </w:r>
      <w:r w:rsidR="00D31CEB" w:rsidRPr="00880D27">
        <w:rPr>
          <w:szCs w:val="24"/>
        </w:rPr>
        <w:t xml:space="preserve"> и поэтому нет оснований для привлечения кого-либо к суду.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D01FB6" w:rsidP="00880D27">
      <w:pPr>
        <w:jc w:val="center"/>
        <w:rPr>
          <w:b/>
          <w:szCs w:val="24"/>
        </w:rPr>
      </w:pPr>
      <w:r>
        <w:rPr>
          <w:b/>
          <w:szCs w:val="24"/>
        </w:rPr>
        <w:br w:type="page"/>
      </w:r>
      <w:r w:rsidR="00D31CEB" w:rsidRPr="00880D27">
        <w:rPr>
          <w:b/>
          <w:szCs w:val="24"/>
        </w:rPr>
        <w:t>3.</w:t>
      </w:r>
      <w:r w:rsidR="00D31CEB" w:rsidRPr="00880D27">
        <w:rPr>
          <w:b/>
          <w:szCs w:val="24"/>
        </w:rPr>
        <w:tab/>
        <w:t>Ответ на рекомендацию, содержащуюся в пункте 8 с)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D31CEB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С учетом рекомендаций Комитета Камерун путем принятия Уголовно-процессуального кодекса подтвердил исключительный характер</w:t>
      </w:r>
      <w:r w:rsidRPr="00880D27">
        <w:rPr>
          <w:rStyle w:val="FootnoteReference"/>
          <w:szCs w:val="24"/>
        </w:rPr>
        <w:footnoteReference w:id="13"/>
      </w:r>
      <w:r w:rsidRPr="00880D27">
        <w:rPr>
          <w:szCs w:val="24"/>
        </w:rPr>
        <w:t xml:space="preserve"> этой меры и предусмотрел максимальный срок ее продолжительности.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D31CEB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Так, в соответствии со статьей 221 (1) УПК: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D31CEB" w:rsidP="00CF21E6">
      <w:pPr>
        <w:tabs>
          <w:tab w:val="left" w:pos="1134"/>
        </w:tabs>
        <w:ind w:left="567" w:hanging="567"/>
        <w:rPr>
          <w:szCs w:val="24"/>
        </w:rPr>
      </w:pPr>
      <w:r w:rsidRPr="00880D27">
        <w:rPr>
          <w:szCs w:val="24"/>
        </w:rPr>
        <w:tab/>
      </w:r>
      <w:r w:rsidR="00CF21E6">
        <w:rPr>
          <w:szCs w:val="24"/>
        </w:rPr>
        <w:tab/>
      </w:r>
      <w:r w:rsidRPr="00880D27">
        <w:rPr>
          <w:szCs w:val="24"/>
        </w:rPr>
        <w:t>"Продолжительность предварительного заключения определяется следственным судьей в его приказе.  Она не может превышать шести месяцев.  Однако она может быть продлена по постановлению следственного судьи максимально на 12 месяцев в случае уголовного преступления и шесть месяцев в случае гражданского деликта".</w:t>
      </w:r>
    </w:p>
    <w:p w:rsidR="005162FC" w:rsidRPr="00880D27" w:rsidRDefault="005162FC" w:rsidP="00880D27">
      <w:pPr>
        <w:ind w:hanging="567"/>
        <w:rPr>
          <w:szCs w:val="24"/>
        </w:rPr>
      </w:pPr>
    </w:p>
    <w:p w:rsidR="005162FC" w:rsidRPr="00880D27" w:rsidRDefault="00D31CEB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При применении этих положений уполномоченные судьи систематически используют немедленное освобождение лиц, задержанных незаконно, как об этом свидетельствуют данные, приводимые в таблице 6, содержащейся в приложении.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FB7512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Следует отметить, что применительно к правонарушениям, относящимся к военному правосудию</w:t>
      </w:r>
      <w:r w:rsidR="00EF6C96" w:rsidRPr="00880D27">
        <w:rPr>
          <w:szCs w:val="24"/>
        </w:rPr>
        <w:t>,</w:t>
      </w:r>
      <w:r w:rsidRPr="00880D27">
        <w:rPr>
          <w:szCs w:val="24"/>
        </w:rPr>
        <w:t xml:space="preserve"> по действующему в этой области законодательству разреша</w:t>
      </w:r>
      <w:r w:rsidR="00EF6C96" w:rsidRPr="00880D27">
        <w:rPr>
          <w:szCs w:val="24"/>
        </w:rPr>
        <w:t>ю</w:t>
      </w:r>
      <w:r w:rsidRPr="00880D27">
        <w:rPr>
          <w:szCs w:val="24"/>
        </w:rPr>
        <w:t xml:space="preserve">тся еще довольно продолжительные сроки предварительного заключения.  Проект закона, предусматривающий изменение данной процедуры, сейчас находится в стадии принятия.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FB7512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том что касается задержания за мелкие правонарушения лицами в возрасте менее 18 лет (при их первом правонарушении), государство-участник хотело бы подчеркнуть, что в таких случаях с точки зрения позитивного пра</w:t>
      </w:r>
      <w:r w:rsidR="00F9214B">
        <w:rPr>
          <w:szCs w:val="24"/>
        </w:rPr>
        <w:t>ва речь идет о ведении дел ювена</w:t>
      </w:r>
      <w:r w:rsidRPr="00880D27">
        <w:rPr>
          <w:szCs w:val="24"/>
        </w:rPr>
        <w:t xml:space="preserve">льной преступности, что является предметом специального законодательства, где акцент делается на наблюдении, образовании и возвращении несовершеннолетних нарушителей закона в общество.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FB7512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С учетом этого УПК, недавно вступивший в силу, предусматривает в </w:t>
      </w:r>
      <w:r w:rsidR="00A467B9" w:rsidRPr="00880D27">
        <w:rPr>
          <w:szCs w:val="24"/>
        </w:rPr>
        <w:t>статьях</w:t>
      </w:r>
      <w:r w:rsidR="00F9214B">
        <w:rPr>
          <w:szCs w:val="24"/>
        </w:rPr>
        <w:t> </w:t>
      </w:r>
      <w:r w:rsidR="00A467B9" w:rsidRPr="00880D27">
        <w:rPr>
          <w:szCs w:val="24"/>
        </w:rPr>
        <w:t>704</w:t>
      </w:r>
      <w:r w:rsidR="00A467B9" w:rsidRPr="00880D27">
        <w:rPr>
          <w:szCs w:val="24"/>
        </w:rPr>
        <w:noBreakHyphen/>
        <w:t>708 временное заключение лиц в возрасте менее 18 лет.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A467B9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соответствии со статьей 704 "Несовершеннолетний в возрасте 12-14 лет может быть приговорен к временному заключению только в случае предумышленного и умышленного убийства или нанесения смертельных ударов".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A467B9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свою очередь статья 705 уточняет, что "несовершеннолетни</w:t>
      </w:r>
      <w:r w:rsidR="00EF6C96" w:rsidRPr="00880D27">
        <w:rPr>
          <w:szCs w:val="24"/>
        </w:rPr>
        <w:t>й</w:t>
      </w:r>
      <w:r w:rsidRPr="00880D27">
        <w:rPr>
          <w:szCs w:val="24"/>
        </w:rPr>
        <w:t xml:space="preserve"> в возрасте 14-18 лет может быть приговорен к предварительному заключению, только если подобная мера считается необходимой".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7510FC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Статья </w:t>
      </w:r>
      <w:r w:rsidR="00A467B9" w:rsidRPr="00880D27">
        <w:rPr>
          <w:szCs w:val="24"/>
        </w:rPr>
        <w:t xml:space="preserve">706 </w:t>
      </w:r>
      <w:r>
        <w:rPr>
          <w:szCs w:val="24"/>
        </w:rPr>
        <w:t xml:space="preserve">также </w:t>
      </w:r>
      <w:r w:rsidR="00A467B9" w:rsidRPr="00880D27">
        <w:rPr>
          <w:szCs w:val="24"/>
        </w:rPr>
        <w:t xml:space="preserve">провозглашает, что "несовершеннолетний может содержаться только: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A467B9" w:rsidP="00880D27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в учреждении по перевоспитанию;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A467B9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в специальном помещении тюрьмы, приспособленном для несовершеннолетних".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7E158C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Комплексный анализ этих различных текстов показывает, с одной стороны, что лица в возрасте менее 18 лет не могут подвергаться предварительному заключению за мелкие правонарушения и, с другой стороны, что в случаях, когда им выносится </w:t>
      </w:r>
      <w:r w:rsidR="00CC211F" w:rsidRPr="00880D27">
        <w:rPr>
          <w:szCs w:val="24"/>
        </w:rPr>
        <w:t xml:space="preserve">решение о </w:t>
      </w:r>
      <w:r w:rsidRPr="00880D27">
        <w:rPr>
          <w:szCs w:val="24"/>
        </w:rPr>
        <w:t>содержани</w:t>
      </w:r>
      <w:r w:rsidR="00CC211F" w:rsidRPr="00880D27">
        <w:rPr>
          <w:szCs w:val="24"/>
        </w:rPr>
        <w:t>и</w:t>
      </w:r>
      <w:r w:rsidRPr="00880D27">
        <w:rPr>
          <w:szCs w:val="24"/>
        </w:rPr>
        <w:t xml:space="preserve"> под стражей, то оно может производиться только в тюрьмах.  Следует тем не менее отметить, что в определенных тюрьмах, как, например, </w:t>
      </w:r>
      <w:r w:rsidR="000F4F59" w:rsidRPr="00880D27">
        <w:rPr>
          <w:szCs w:val="24"/>
        </w:rPr>
        <w:t xml:space="preserve">в </w:t>
      </w:r>
      <w:r w:rsidRPr="00880D27">
        <w:rPr>
          <w:szCs w:val="24"/>
        </w:rPr>
        <w:t>Гаруа и Нгаундере малые размеры помещений не позволяют производить такое разделение.  Государство принимает меры по устранению этого положения.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7E158C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дополнение к данному анализу ювен</w:t>
      </w:r>
      <w:r w:rsidR="00F9214B">
        <w:rPr>
          <w:szCs w:val="24"/>
        </w:rPr>
        <w:t>а</w:t>
      </w:r>
      <w:r w:rsidRPr="00880D27">
        <w:rPr>
          <w:szCs w:val="24"/>
        </w:rPr>
        <w:t>льной преступности необходимо отметить, что улучшение условий заключения, явля</w:t>
      </w:r>
      <w:r w:rsidR="000F4F59" w:rsidRPr="00880D27">
        <w:rPr>
          <w:szCs w:val="24"/>
        </w:rPr>
        <w:t>ющ</w:t>
      </w:r>
      <w:r w:rsidR="00517BC1" w:rsidRPr="00880D27">
        <w:rPr>
          <w:szCs w:val="24"/>
        </w:rPr>
        <w:t>е</w:t>
      </w:r>
      <w:r w:rsidR="000F4F59" w:rsidRPr="00880D27">
        <w:rPr>
          <w:szCs w:val="24"/>
        </w:rPr>
        <w:t>еся</w:t>
      </w:r>
      <w:r w:rsidRPr="00880D27">
        <w:rPr>
          <w:szCs w:val="24"/>
        </w:rPr>
        <w:t xml:space="preserve"> предметом большой озабоченности правительства, зависит от финансовых средств, которых не всегда хватает.  В порядке иллюстрации следует отметить, что по бюджету на 2007 год были открыты кредитные линии по обустройству и перестройке следующих тюрем:  Я</w:t>
      </w:r>
      <w:r w:rsidR="00517BC1" w:rsidRPr="00880D27">
        <w:rPr>
          <w:szCs w:val="24"/>
        </w:rPr>
        <w:t>у</w:t>
      </w:r>
      <w:r w:rsidRPr="00880D27">
        <w:rPr>
          <w:szCs w:val="24"/>
        </w:rPr>
        <w:t xml:space="preserve">нде (центральная тюрьма), Куссери, Мора, Мулвудае, Эдеа, Сангмелима, Гарауа, Маруа, Бафанг, Бетаре-Оя, Монателе, </w:t>
      </w:r>
      <w:r w:rsidR="000F4F59" w:rsidRPr="00880D27">
        <w:rPr>
          <w:szCs w:val="24"/>
        </w:rPr>
        <w:t>Я</w:t>
      </w:r>
      <w:r w:rsidRPr="00880D27">
        <w:rPr>
          <w:szCs w:val="24"/>
        </w:rPr>
        <w:t>абасси, Баменда, Чолире I, Ти</w:t>
      </w:r>
      <w:r w:rsidR="007259F9" w:rsidRPr="00880D27">
        <w:rPr>
          <w:szCs w:val="24"/>
        </w:rPr>
        <w:t>г</w:t>
      </w:r>
      <w:r w:rsidRPr="00880D27">
        <w:rPr>
          <w:szCs w:val="24"/>
        </w:rPr>
        <w:t>нере, Аконолинга, Мантум, Йоко, Мбалмайо на общую стоимость в 503 656 ФКФА (около 774 716 евро)</w:t>
      </w:r>
      <w:r w:rsidRPr="00880D27">
        <w:rPr>
          <w:rStyle w:val="FootnoteReference"/>
          <w:szCs w:val="24"/>
        </w:rPr>
        <w:footnoteReference w:id="14"/>
      </w:r>
      <w:r w:rsidRPr="00880D27">
        <w:rPr>
          <w:szCs w:val="24"/>
        </w:rPr>
        <w:t>.  Как бы там ни было, государство в рамках своих средств и с учетом своего уровня развития обеспечивает минимальные условия содержания, требуемые международным сообществом.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7E158C" w:rsidP="00151C6C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Можно также напомнить о важных усилиях, предпринятых правительством в период 2003-2005 годов, когда было вложено 112 900 000 ФКФА (около 173 692 евро) на реконструкцию следующих пенитенциарных учреждений:  </w:t>
      </w:r>
    </w:p>
    <w:p w:rsidR="005162FC" w:rsidRPr="00880D27" w:rsidRDefault="005162FC" w:rsidP="00880D27">
      <w:pPr>
        <w:rPr>
          <w:szCs w:val="24"/>
        </w:rPr>
      </w:pPr>
    </w:p>
    <w:p w:rsidR="00900A21" w:rsidRDefault="007E158C" w:rsidP="00880D27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главная тюрьма Нкамбе:  работы по обустройству:  10 000 000 ФКФА (около 14 350 евро);</w:t>
      </w:r>
    </w:p>
    <w:p w:rsidR="005162FC" w:rsidRPr="00880D27" w:rsidRDefault="00900A21" w:rsidP="00900A21">
      <w:pPr>
        <w:rPr>
          <w:szCs w:val="24"/>
        </w:rPr>
      </w:pPr>
      <w:r>
        <w:rPr>
          <w:szCs w:val="24"/>
        </w:rPr>
        <w:br w:type="page"/>
      </w:r>
      <w:r w:rsidR="005E2D90" w:rsidRPr="00880D27">
        <w:rPr>
          <w:szCs w:val="24"/>
        </w:rPr>
        <w:tab/>
        <w:t>b)</w:t>
      </w:r>
      <w:r w:rsidR="005E2D90" w:rsidRPr="00880D27">
        <w:rPr>
          <w:szCs w:val="24"/>
        </w:rPr>
        <w:tab/>
        <w:t>главная тюрьма Ф</w:t>
      </w:r>
      <w:r w:rsidR="007259F9" w:rsidRPr="00880D27">
        <w:rPr>
          <w:szCs w:val="24"/>
        </w:rPr>
        <w:t>у</w:t>
      </w:r>
      <w:r w:rsidR="005E2D90" w:rsidRPr="00880D27">
        <w:rPr>
          <w:szCs w:val="24"/>
        </w:rPr>
        <w:t>ндонг:  обустройство и реконструкция:  25 000 000 ФКФА (около 38 461 евро);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5E2D90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главная тюрьма Ндоп:  обустройство и реконструкция:  10 000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>000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>ФКФА (около 15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>384 евро);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5E2D90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="00D01FB6">
        <w:rPr>
          <w:szCs w:val="24"/>
        </w:rPr>
        <w:t xml:space="preserve">вспомогательная </w:t>
      </w:r>
      <w:r w:rsidRPr="00880D27">
        <w:rPr>
          <w:szCs w:val="24"/>
        </w:rPr>
        <w:t>тюрьма в Мувулдае:  строительство новой тюрьмы:  10 000 000 ФКФА (около 15 384 евро).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5E2D90" w:rsidP="00151C6C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В 2005 году бюджетные инвестиции Администрации пенитенциарных учреждений в размере 148 000 000 франков ФКФА позволили реконструировать ряд пенитенциарных учреждений, среди которых главная тюрьма </w:t>
      </w:r>
      <w:r w:rsidR="007259F9" w:rsidRPr="00880D27">
        <w:rPr>
          <w:szCs w:val="24"/>
        </w:rPr>
        <w:t>Я</w:t>
      </w:r>
      <w:r w:rsidRPr="00880D27">
        <w:rPr>
          <w:szCs w:val="24"/>
        </w:rPr>
        <w:t>унде.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5E2D90" w:rsidP="00151C6C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2006 году общая сумма вложений в данный сектор увеличилась до 267 200 000 франков ФКФА.  Эти инвестиции в основном шли на обустройство и реконструкцию следующих тюрем:</w:t>
      </w:r>
    </w:p>
    <w:p w:rsidR="005162FC" w:rsidRPr="00880D27" w:rsidRDefault="005162FC" w:rsidP="00880D27">
      <w:pPr>
        <w:tabs>
          <w:tab w:val="clear" w:pos="6237"/>
          <w:tab w:val="left" w:pos="0"/>
          <w:tab w:val="left" w:pos="4410"/>
        </w:tabs>
        <w:rPr>
          <w:szCs w:val="24"/>
        </w:rPr>
      </w:pPr>
    </w:p>
    <w:p w:rsidR="005162FC" w:rsidRPr="00880D27" w:rsidRDefault="005E2D90" w:rsidP="00880D27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  <w:t>а)</w:t>
      </w:r>
      <w:r w:rsidR="000B61C4" w:rsidRPr="00880D27">
        <w:rPr>
          <w:szCs w:val="24"/>
        </w:rPr>
        <w:tab/>
        <w:t>Центральная тюрьма Нгаундере:</w:t>
      </w:r>
      <w:r w:rsidR="00623C10" w:rsidRPr="00623C10">
        <w:rPr>
          <w:szCs w:val="24"/>
        </w:rPr>
        <w:t xml:space="preserve">  </w:t>
      </w:r>
      <w:r w:rsidR="000B61C4" w:rsidRPr="00880D27">
        <w:rPr>
          <w:szCs w:val="24"/>
        </w:rPr>
        <w:t>14</w:t>
      </w:r>
      <w:r w:rsidR="000B61C4" w:rsidRPr="00880D27">
        <w:rPr>
          <w:szCs w:val="24"/>
          <w:lang w:val="en-US"/>
        </w:rPr>
        <w:t> </w:t>
      </w:r>
      <w:r w:rsidR="000B61C4" w:rsidRPr="00880D27">
        <w:rPr>
          <w:szCs w:val="24"/>
        </w:rPr>
        <w:t>000</w:t>
      </w:r>
      <w:r w:rsidR="000B61C4" w:rsidRPr="00880D27">
        <w:rPr>
          <w:szCs w:val="24"/>
          <w:lang w:val="en-US"/>
        </w:rPr>
        <w:t> </w:t>
      </w:r>
      <w:r w:rsidR="000B61C4" w:rsidRPr="00880D27">
        <w:rPr>
          <w:szCs w:val="24"/>
        </w:rPr>
        <w:t>000</w:t>
      </w:r>
      <w:r w:rsidR="000B61C4" w:rsidRPr="00880D27">
        <w:rPr>
          <w:szCs w:val="24"/>
          <w:lang w:val="en-US"/>
        </w:rPr>
        <w:t> </w:t>
      </w:r>
      <w:r w:rsidR="000B61C4" w:rsidRPr="00880D27">
        <w:rPr>
          <w:szCs w:val="24"/>
        </w:rPr>
        <w:t>ФКФА (примерно 9 230 евро);</w:t>
      </w:r>
    </w:p>
    <w:p w:rsidR="005162FC" w:rsidRPr="00880D27" w:rsidRDefault="005162FC" w:rsidP="00880D27">
      <w:pPr>
        <w:tabs>
          <w:tab w:val="clear" w:pos="6237"/>
          <w:tab w:val="left" w:pos="0"/>
          <w:tab w:val="left" w:pos="4410"/>
        </w:tabs>
        <w:rPr>
          <w:szCs w:val="24"/>
        </w:rPr>
      </w:pPr>
    </w:p>
    <w:p w:rsidR="005162FC" w:rsidRPr="00880D27" w:rsidRDefault="005E2D90" w:rsidP="00880D27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="000B61C4" w:rsidRPr="00880D27">
        <w:rPr>
          <w:szCs w:val="24"/>
        </w:rPr>
        <w:tab/>
        <w:t>Центральная тюрьма Яунде:</w:t>
      </w:r>
      <w:r w:rsidR="00623C10" w:rsidRPr="00623C10">
        <w:rPr>
          <w:szCs w:val="24"/>
        </w:rPr>
        <w:t xml:space="preserve">  </w:t>
      </w:r>
      <w:r w:rsidR="000B61C4" w:rsidRPr="00880D27">
        <w:rPr>
          <w:szCs w:val="24"/>
        </w:rPr>
        <w:t>4 000 000 ФКФА;</w:t>
      </w:r>
    </w:p>
    <w:p w:rsidR="005162FC" w:rsidRPr="00880D27" w:rsidRDefault="005162FC" w:rsidP="00880D27">
      <w:pPr>
        <w:tabs>
          <w:tab w:val="clear" w:pos="6237"/>
          <w:tab w:val="left" w:pos="0"/>
          <w:tab w:val="left" w:pos="4410"/>
        </w:tabs>
        <w:rPr>
          <w:szCs w:val="24"/>
        </w:rPr>
      </w:pPr>
    </w:p>
    <w:p w:rsidR="005162FC" w:rsidRPr="00880D27" w:rsidRDefault="005E2D90" w:rsidP="00880D27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="000B61C4" w:rsidRPr="00880D27">
        <w:rPr>
          <w:szCs w:val="24"/>
        </w:rPr>
        <w:tab/>
        <w:t>Центральня тюрьма Буртуа:</w:t>
      </w:r>
      <w:r w:rsidR="00623C10" w:rsidRPr="00623C10">
        <w:rPr>
          <w:szCs w:val="24"/>
        </w:rPr>
        <w:t xml:space="preserve">  </w:t>
      </w:r>
      <w:r w:rsidR="000B61C4" w:rsidRPr="00880D27">
        <w:rPr>
          <w:szCs w:val="24"/>
        </w:rPr>
        <w:t>8 500 000 ФКФА</w:t>
      </w:r>
    </w:p>
    <w:p w:rsidR="005162FC" w:rsidRPr="00880D27" w:rsidRDefault="005162FC" w:rsidP="00880D27">
      <w:pPr>
        <w:tabs>
          <w:tab w:val="clear" w:pos="6237"/>
          <w:tab w:val="left" w:pos="0"/>
          <w:tab w:val="left" w:pos="4410"/>
        </w:tabs>
        <w:rPr>
          <w:szCs w:val="24"/>
        </w:rPr>
      </w:pPr>
    </w:p>
    <w:p w:rsidR="005162FC" w:rsidRPr="00880D27" w:rsidRDefault="005E2D90" w:rsidP="00623C10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="000B61C4" w:rsidRPr="00880D27">
        <w:rPr>
          <w:szCs w:val="24"/>
        </w:rPr>
        <w:tab/>
        <w:t>Центральная тюрьма Мора:</w:t>
      </w:r>
      <w:r w:rsidR="00623C10" w:rsidRPr="00623C10">
        <w:rPr>
          <w:szCs w:val="24"/>
        </w:rPr>
        <w:t xml:space="preserve">  </w:t>
      </w:r>
      <w:r w:rsidR="000B61C4" w:rsidRPr="00880D27">
        <w:rPr>
          <w:szCs w:val="24"/>
        </w:rPr>
        <w:t>22 000 000 ФКФА (примерно 9 230 евро);</w:t>
      </w:r>
    </w:p>
    <w:p w:rsidR="005162FC" w:rsidRPr="00880D27" w:rsidRDefault="005162FC" w:rsidP="00880D27">
      <w:pPr>
        <w:tabs>
          <w:tab w:val="clear" w:pos="6237"/>
          <w:tab w:val="left" w:pos="0"/>
          <w:tab w:val="left" w:pos="4410"/>
        </w:tabs>
        <w:ind w:hanging="6237"/>
        <w:rPr>
          <w:szCs w:val="24"/>
        </w:rPr>
      </w:pPr>
    </w:p>
    <w:p w:rsidR="005162FC" w:rsidRPr="00880D27" w:rsidRDefault="005E2D90" w:rsidP="00623C10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Pr="00880D27">
        <w:rPr>
          <w:szCs w:val="24"/>
        </w:rPr>
        <w:t>)</w:t>
      </w:r>
      <w:r w:rsidR="000B61C4" w:rsidRPr="00880D27">
        <w:rPr>
          <w:szCs w:val="24"/>
        </w:rPr>
        <w:tab/>
        <w:t>Главная тюрьма Моколо:</w:t>
      </w:r>
      <w:r w:rsidR="00623C10" w:rsidRPr="00623C10">
        <w:rPr>
          <w:szCs w:val="24"/>
        </w:rPr>
        <w:t xml:space="preserve">  </w:t>
      </w:r>
      <w:r w:rsidR="000B61C4" w:rsidRPr="00880D27">
        <w:rPr>
          <w:szCs w:val="24"/>
        </w:rPr>
        <w:t>3 000 000 ФКФА;</w:t>
      </w:r>
    </w:p>
    <w:p w:rsidR="005162FC" w:rsidRPr="00880D27" w:rsidRDefault="005162FC" w:rsidP="00880D27">
      <w:pPr>
        <w:tabs>
          <w:tab w:val="clear" w:pos="6237"/>
          <w:tab w:val="left" w:pos="0"/>
          <w:tab w:val="left" w:pos="4410"/>
        </w:tabs>
        <w:rPr>
          <w:szCs w:val="24"/>
        </w:rPr>
      </w:pPr>
    </w:p>
    <w:p w:rsidR="005162FC" w:rsidRPr="00880D27" w:rsidRDefault="005E2D90" w:rsidP="00151C6C">
      <w:pPr>
        <w:tabs>
          <w:tab w:val="clear" w:pos="6237"/>
          <w:tab w:val="left" w:pos="0"/>
          <w:tab w:val="left" w:pos="567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f</w:t>
      </w:r>
      <w:r w:rsidRPr="00880D27">
        <w:rPr>
          <w:szCs w:val="24"/>
        </w:rPr>
        <w:t>)</w:t>
      </w:r>
      <w:r w:rsidR="000B61C4" w:rsidRPr="00880D27">
        <w:rPr>
          <w:szCs w:val="24"/>
        </w:rPr>
        <w:tab/>
        <w:t>Тюрьма вторичного значения в Макари</w:t>
      </w:r>
      <w:r w:rsidR="00623C10">
        <w:rPr>
          <w:szCs w:val="24"/>
        </w:rPr>
        <w:t xml:space="preserve">:  </w:t>
      </w:r>
      <w:r w:rsidR="000B61C4" w:rsidRPr="00880D27">
        <w:rPr>
          <w:szCs w:val="24"/>
        </w:rPr>
        <w:t>8 000 000 ФКФА;</w:t>
      </w:r>
    </w:p>
    <w:p w:rsidR="005162FC" w:rsidRPr="00880D27" w:rsidRDefault="005162FC" w:rsidP="00880D27">
      <w:pPr>
        <w:tabs>
          <w:tab w:val="clear" w:pos="6237"/>
          <w:tab w:val="left" w:pos="0"/>
          <w:tab w:val="left" w:pos="4410"/>
        </w:tabs>
        <w:rPr>
          <w:szCs w:val="24"/>
        </w:rPr>
      </w:pPr>
    </w:p>
    <w:p w:rsidR="005162FC" w:rsidRPr="00880D27" w:rsidRDefault="005E2D90" w:rsidP="00880D27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g</w:t>
      </w:r>
      <w:r w:rsidRPr="00880D27">
        <w:rPr>
          <w:szCs w:val="24"/>
        </w:rPr>
        <w:t>)</w:t>
      </w:r>
      <w:r w:rsidR="000B61C4" w:rsidRPr="00880D27">
        <w:rPr>
          <w:szCs w:val="24"/>
        </w:rPr>
        <w:tab/>
        <w:t>Центральная тюрьма Дуала:</w:t>
      </w:r>
      <w:r w:rsidR="00623C10">
        <w:rPr>
          <w:szCs w:val="24"/>
        </w:rPr>
        <w:t xml:space="preserve">  </w:t>
      </w:r>
      <w:r w:rsidR="000B61C4" w:rsidRPr="00880D27">
        <w:rPr>
          <w:szCs w:val="24"/>
        </w:rPr>
        <w:t>69 200 000 ФКФА</w:t>
      </w:r>
    </w:p>
    <w:p w:rsidR="005162FC" w:rsidRPr="00880D27" w:rsidRDefault="005162FC" w:rsidP="00880D27">
      <w:pPr>
        <w:tabs>
          <w:tab w:val="clear" w:pos="6237"/>
          <w:tab w:val="left" w:pos="0"/>
          <w:tab w:val="left" w:pos="4410"/>
        </w:tabs>
        <w:rPr>
          <w:szCs w:val="24"/>
        </w:rPr>
      </w:pPr>
    </w:p>
    <w:p w:rsidR="005162FC" w:rsidRPr="00880D27" w:rsidRDefault="005E2D90" w:rsidP="00880D27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h</w:t>
      </w:r>
      <w:r w:rsidRPr="00880D27">
        <w:rPr>
          <w:szCs w:val="24"/>
        </w:rPr>
        <w:t>)</w:t>
      </w:r>
      <w:r w:rsidR="000B61C4" w:rsidRPr="00880D27">
        <w:rPr>
          <w:szCs w:val="24"/>
        </w:rPr>
        <w:tab/>
        <w:t>Главная тюрьма Мбенгви:</w:t>
      </w:r>
      <w:r w:rsidR="00623C10">
        <w:rPr>
          <w:szCs w:val="24"/>
        </w:rPr>
        <w:t xml:space="preserve">  </w:t>
      </w:r>
      <w:r w:rsidR="000B61C4" w:rsidRPr="00880D27">
        <w:rPr>
          <w:szCs w:val="24"/>
        </w:rPr>
        <w:t>13 000 000 ФКФА (около 13 846 евро);</w:t>
      </w:r>
    </w:p>
    <w:p w:rsidR="005162FC" w:rsidRPr="00880D27" w:rsidRDefault="005162FC" w:rsidP="00880D27">
      <w:pPr>
        <w:tabs>
          <w:tab w:val="clear" w:pos="6237"/>
          <w:tab w:val="left" w:pos="0"/>
          <w:tab w:val="left" w:pos="4410"/>
        </w:tabs>
        <w:ind w:hanging="6237"/>
        <w:rPr>
          <w:szCs w:val="24"/>
        </w:rPr>
      </w:pPr>
    </w:p>
    <w:p w:rsidR="005162FC" w:rsidRPr="00880D27" w:rsidRDefault="005E2D90" w:rsidP="00880D27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</w:t>
      </w:r>
      <w:r w:rsidRPr="00880D27">
        <w:rPr>
          <w:szCs w:val="24"/>
        </w:rPr>
        <w:t>)</w:t>
      </w:r>
      <w:r w:rsidR="000B61C4" w:rsidRPr="00880D27">
        <w:rPr>
          <w:szCs w:val="24"/>
        </w:rPr>
        <w:tab/>
        <w:t>Тюрьма вторичного значения в Базу:</w:t>
      </w:r>
      <w:r w:rsidR="00623C10">
        <w:rPr>
          <w:szCs w:val="24"/>
        </w:rPr>
        <w:t xml:space="preserve">  </w:t>
      </w:r>
      <w:r w:rsidR="000B61C4" w:rsidRPr="00880D27">
        <w:rPr>
          <w:szCs w:val="24"/>
        </w:rPr>
        <w:t>4 000 000 ФКФА (около 7 692 евро);</w:t>
      </w:r>
    </w:p>
    <w:p w:rsidR="005162FC" w:rsidRPr="00880D27" w:rsidRDefault="005162FC" w:rsidP="00880D27">
      <w:pPr>
        <w:tabs>
          <w:tab w:val="clear" w:pos="6237"/>
          <w:tab w:val="left" w:pos="0"/>
          <w:tab w:val="left" w:pos="4410"/>
        </w:tabs>
        <w:ind w:hanging="6237"/>
        <w:rPr>
          <w:szCs w:val="24"/>
        </w:rPr>
      </w:pPr>
    </w:p>
    <w:p w:rsidR="005162FC" w:rsidRPr="00900A21" w:rsidRDefault="000B61C4" w:rsidP="009A296B">
      <w:pPr>
        <w:numPr>
          <w:ilvl w:val="2"/>
          <w:numId w:val="2"/>
        </w:numPr>
        <w:tabs>
          <w:tab w:val="clear" w:pos="720"/>
          <w:tab w:val="clear" w:pos="6237"/>
          <w:tab w:val="left" w:pos="567"/>
          <w:tab w:val="left" w:pos="4410"/>
          <w:tab w:val="left" w:pos="4820"/>
        </w:tabs>
        <w:ind w:left="0" w:firstLine="567"/>
        <w:rPr>
          <w:szCs w:val="24"/>
        </w:rPr>
      </w:pPr>
      <w:r w:rsidRPr="00880D27">
        <w:rPr>
          <w:szCs w:val="24"/>
        </w:rPr>
        <w:t>Тюрьма вторичного значения в Амбам:</w:t>
      </w:r>
      <w:r w:rsidR="00623C10">
        <w:rPr>
          <w:szCs w:val="24"/>
        </w:rPr>
        <w:t xml:space="preserve">  </w:t>
      </w:r>
      <w:r w:rsidRPr="00880D27">
        <w:rPr>
          <w:szCs w:val="24"/>
        </w:rPr>
        <w:t>8 000 000 ФКФА</w:t>
      </w:r>
      <w:r w:rsidR="00900A21" w:rsidRPr="00900A21">
        <w:rPr>
          <w:szCs w:val="24"/>
        </w:rPr>
        <w:t>.</w:t>
      </w:r>
    </w:p>
    <w:p w:rsidR="00900A21" w:rsidRDefault="00900A21" w:rsidP="00900A21">
      <w:pPr>
        <w:tabs>
          <w:tab w:val="clear" w:pos="6237"/>
          <w:tab w:val="left" w:pos="4410"/>
          <w:tab w:val="left" w:pos="4820"/>
        </w:tabs>
        <w:rPr>
          <w:szCs w:val="24"/>
          <w:lang w:val="en-US"/>
        </w:rPr>
      </w:pPr>
    </w:p>
    <w:p w:rsidR="00900A21" w:rsidRPr="00900A21" w:rsidRDefault="00900A21" w:rsidP="00900A21">
      <w:pPr>
        <w:tabs>
          <w:tab w:val="clear" w:pos="6237"/>
          <w:tab w:val="left" w:pos="4410"/>
          <w:tab w:val="left" w:pos="4820"/>
        </w:tabs>
        <w:rPr>
          <w:szCs w:val="24"/>
          <w:lang w:val="en-US"/>
        </w:rPr>
      </w:pPr>
    </w:p>
    <w:p w:rsidR="005162FC" w:rsidRDefault="000B61C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2007 году эти усилия были продолжены, в частности, по реконструкции следующих тюрем:</w:t>
      </w:r>
    </w:p>
    <w:p w:rsidR="00D01FB6" w:rsidRPr="00880D27" w:rsidRDefault="00D01FB6" w:rsidP="00D01FB6">
      <w:pPr>
        <w:tabs>
          <w:tab w:val="clear" w:pos="567"/>
          <w:tab w:val="left" w:pos="0"/>
        </w:tabs>
        <w:rPr>
          <w:szCs w:val="24"/>
        </w:rPr>
      </w:pPr>
    </w:p>
    <w:p w:rsidR="005162FC" w:rsidRPr="00880D27" w:rsidRDefault="000B61C4" w:rsidP="00880D27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Главная тюрьма в С</w:t>
      </w:r>
      <w:r w:rsidR="00743541" w:rsidRPr="00880D27">
        <w:rPr>
          <w:szCs w:val="24"/>
        </w:rPr>
        <w:t>а</w:t>
      </w:r>
      <w:r w:rsidRPr="00880D27">
        <w:rPr>
          <w:szCs w:val="24"/>
        </w:rPr>
        <w:t>нгмелима:</w:t>
      </w:r>
      <w:r w:rsidR="00623C10">
        <w:rPr>
          <w:szCs w:val="24"/>
        </w:rPr>
        <w:t xml:space="preserve">  </w:t>
      </w:r>
      <w:r w:rsidRPr="00880D27">
        <w:rPr>
          <w:szCs w:val="24"/>
        </w:rPr>
        <w:t>25 000 000 ФКФА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B61C4" w:rsidP="00880D27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 xml:space="preserve">Главная тюрьма в </w:t>
      </w:r>
      <w:r w:rsidR="00743541" w:rsidRPr="00880D27">
        <w:rPr>
          <w:szCs w:val="24"/>
        </w:rPr>
        <w:t>Э</w:t>
      </w:r>
      <w:r w:rsidRPr="00880D27">
        <w:rPr>
          <w:szCs w:val="24"/>
        </w:rPr>
        <w:t>деа</w:t>
      </w:r>
      <w:r w:rsidR="00623C10">
        <w:rPr>
          <w:szCs w:val="24"/>
        </w:rPr>
        <w:t xml:space="preserve">:  </w:t>
      </w:r>
      <w:r w:rsidRPr="00880D27">
        <w:rPr>
          <w:szCs w:val="24"/>
        </w:rPr>
        <w:t>15 000 000 ФКФА;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B61C4" w:rsidP="00880D27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="007510FC">
        <w:rPr>
          <w:szCs w:val="24"/>
        </w:rPr>
        <w:t>Вспомогательная т</w:t>
      </w:r>
      <w:r w:rsidRPr="00880D27">
        <w:rPr>
          <w:szCs w:val="24"/>
        </w:rPr>
        <w:t>юрьма в Мулвудае:</w:t>
      </w:r>
      <w:r w:rsidR="00623C10">
        <w:rPr>
          <w:szCs w:val="24"/>
        </w:rPr>
        <w:t xml:space="preserve">  </w:t>
      </w:r>
      <w:r w:rsidRPr="00880D27">
        <w:rPr>
          <w:szCs w:val="24"/>
        </w:rPr>
        <w:t>25 000 000 ФКФА;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B61C4" w:rsidP="00880D27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Главная тюрьма Мора:</w:t>
      </w:r>
      <w:r w:rsidR="00623C10">
        <w:rPr>
          <w:szCs w:val="24"/>
        </w:rPr>
        <w:t xml:space="preserve">  </w:t>
      </w:r>
      <w:r w:rsidRPr="00880D27">
        <w:rPr>
          <w:szCs w:val="24"/>
        </w:rPr>
        <w:t>8 500 000 ФКФА;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B61C4" w:rsidP="00880D27">
      <w:pPr>
        <w:tabs>
          <w:tab w:val="clear" w:pos="6237"/>
          <w:tab w:val="left" w:pos="0"/>
          <w:tab w:val="left" w:pos="4410"/>
          <w:tab w:val="left" w:pos="482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Pr="00880D27">
        <w:rPr>
          <w:szCs w:val="24"/>
        </w:rPr>
        <w:t>)</w:t>
      </w:r>
      <w:r w:rsidRPr="00880D27">
        <w:rPr>
          <w:szCs w:val="24"/>
        </w:rPr>
        <w:tab/>
        <w:t>Центральная тюрьма Яунде:</w:t>
      </w:r>
      <w:r w:rsidR="00623C10">
        <w:rPr>
          <w:szCs w:val="24"/>
        </w:rPr>
        <w:t xml:space="preserve">  </w:t>
      </w:r>
      <w:r w:rsidRPr="00880D27">
        <w:rPr>
          <w:szCs w:val="24"/>
        </w:rPr>
        <w:t>51 000 000 ФКФА.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B61C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2008 году вступила в действие главная тюрьма Яунде, имеющая 300 мест.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B61C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В отношении высокого числа предварительных заключений необходимо отметить, что популяция тюрем изменяется под совместным воздействием нескольких факторов:  быстрого роста численности населения, роста преступности в городах и т.д.  Эти явления имеют место во всех государствах мира.  Затрагивают они и Камерун.  Существующие учреждения являются недостаточными и часто не приспособлены к этим проблемам.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B61C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Тем не менее государство отреагировало на эти явления созданием новых </w:t>
      </w:r>
      <w:r w:rsidR="007510FC">
        <w:rPr>
          <w:szCs w:val="24"/>
        </w:rPr>
        <w:t>судов</w:t>
      </w:r>
      <w:r w:rsidRPr="00880D27">
        <w:rPr>
          <w:szCs w:val="24"/>
        </w:rPr>
        <w:t>, увеличением числа залов слушаний в больших городах, каковыми являются Дуала и Яунде.  Увеличение числа сотрудников (магистров и секретарей суда) позволило провести перераспределение судебны</w:t>
      </w:r>
      <w:r w:rsidR="00743541" w:rsidRPr="00880D27">
        <w:rPr>
          <w:szCs w:val="24"/>
        </w:rPr>
        <w:t>х</w:t>
      </w:r>
      <w:r w:rsidRPr="00880D27">
        <w:rPr>
          <w:szCs w:val="24"/>
        </w:rPr>
        <w:t xml:space="preserve"> сотрудников в целях ускорения проведения процедур в целом и рассмотрени</w:t>
      </w:r>
      <w:r w:rsidR="00743541" w:rsidRPr="00880D27">
        <w:rPr>
          <w:szCs w:val="24"/>
        </w:rPr>
        <w:t>я</w:t>
      </w:r>
      <w:r w:rsidRPr="00880D27">
        <w:rPr>
          <w:szCs w:val="24"/>
        </w:rPr>
        <w:t xml:space="preserve"> дел о предварительном заключении, в частности.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B61C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Чтобы еще больше приблизить судебные учреждения к гражданам - участникам судебного процесса и чтобы сделать отправление правосудия более эффективным</w:t>
      </w:r>
      <w:r w:rsidR="00517BC1" w:rsidRPr="00880D27">
        <w:rPr>
          <w:szCs w:val="24"/>
        </w:rPr>
        <w:t>,</w:t>
      </w:r>
      <w:r w:rsidRPr="00880D27">
        <w:rPr>
          <w:szCs w:val="24"/>
        </w:rPr>
        <w:t xml:space="preserve"> были открыты многие судебные юрисдикции и было построено или перестроено много судебных помещений.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B61C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Было открыто также 14 юрисдикций</w:t>
      </w:r>
      <w:r w:rsidR="00CA5D58" w:rsidRPr="00880D27">
        <w:rPr>
          <w:szCs w:val="24"/>
        </w:rPr>
        <w:t xml:space="preserve"> в Яунде</w:t>
      </w:r>
      <w:r w:rsidR="000F597F" w:rsidRPr="00880D27">
        <w:rPr>
          <w:szCs w:val="24"/>
        </w:rPr>
        <w:t>-</w:t>
      </w:r>
      <w:r w:rsidR="00CA5D58" w:rsidRPr="00880D27">
        <w:rPr>
          <w:szCs w:val="24"/>
        </w:rPr>
        <w:t>Экуну, Яунде - Административный центр, Дуала-Ндокоти, Дуала-Бонанжо, Амбам, Бангем, Ф</w:t>
      </w:r>
      <w:r w:rsidR="00517BC1" w:rsidRPr="00880D27">
        <w:rPr>
          <w:szCs w:val="24"/>
        </w:rPr>
        <w:t>у</w:t>
      </w:r>
      <w:r w:rsidR="00CA5D58" w:rsidRPr="00880D27">
        <w:rPr>
          <w:szCs w:val="24"/>
        </w:rPr>
        <w:t>ндонг, Нгуму, Поли, Тчолир</w:t>
      </w:r>
      <w:r w:rsidR="00517BC1" w:rsidRPr="00880D27">
        <w:rPr>
          <w:szCs w:val="24"/>
        </w:rPr>
        <w:t>е</w:t>
      </w:r>
      <w:r w:rsidR="00CA5D58" w:rsidRPr="00880D27">
        <w:rPr>
          <w:szCs w:val="24"/>
        </w:rPr>
        <w:t>, Ти</w:t>
      </w:r>
      <w:r w:rsidR="000F597F" w:rsidRPr="00880D27">
        <w:rPr>
          <w:szCs w:val="24"/>
        </w:rPr>
        <w:t>г</w:t>
      </w:r>
      <w:r w:rsidR="00CA5D58" w:rsidRPr="00880D27">
        <w:rPr>
          <w:szCs w:val="24"/>
        </w:rPr>
        <w:t>нере, Бенгби, Менджи и Нт</w:t>
      </w:r>
      <w:r w:rsidR="000F597F" w:rsidRPr="00880D27">
        <w:rPr>
          <w:szCs w:val="24"/>
        </w:rPr>
        <w:t>ю</w:t>
      </w:r>
      <w:r w:rsidR="00CA5D58" w:rsidRPr="00880D27">
        <w:rPr>
          <w:szCs w:val="24"/>
        </w:rPr>
        <w:t>и.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A5D58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Четыре з</w:t>
      </w:r>
      <w:r w:rsidR="000F597F" w:rsidRPr="00880D27">
        <w:rPr>
          <w:szCs w:val="24"/>
        </w:rPr>
        <w:t>дания</w:t>
      </w:r>
      <w:r w:rsidRPr="00880D27">
        <w:rPr>
          <w:szCs w:val="24"/>
        </w:rPr>
        <w:t xml:space="preserve"> суда были построены в </w:t>
      </w:r>
      <w:r w:rsidR="000F597F" w:rsidRPr="00880D27">
        <w:rPr>
          <w:szCs w:val="24"/>
        </w:rPr>
        <w:t>Ц</w:t>
      </w:r>
      <w:r w:rsidRPr="00880D27">
        <w:rPr>
          <w:szCs w:val="24"/>
        </w:rPr>
        <w:t>ентральном административном округе Яунде, Яунде-</w:t>
      </w:r>
      <w:r w:rsidR="000F597F" w:rsidRPr="00880D27">
        <w:rPr>
          <w:szCs w:val="24"/>
        </w:rPr>
        <w:t>Э</w:t>
      </w:r>
      <w:r w:rsidRPr="00880D27">
        <w:rPr>
          <w:szCs w:val="24"/>
        </w:rPr>
        <w:t>куну, Дуала-Бонанджо и Дуала-Ндокоти.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A5D58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Помимо этого расширяется Верховный суд, </w:t>
      </w:r>
      <w:r w:rsidR="00FB1EBA" w:rsidRPr="00880D27">
        <w:rPr>
          <w:szCs w:val="24"/>
        </w:rPr>
        <w:t xml:space="preserve">а также </w:t>
      </w:r>
      <w:r w:rsidRPr="00880D27">
        <w:rPr>
          <w:szCs w:val="24"/>
        </w:rPr>
        <w:t>Апелляционные суды Центрального, Прибрежного, Западного, Северо-Западного</w:t>
      </w:r>
      <w:r w:rsidR="00FB1EBA" w:rsidRPr="00880D27">
        <w:rPr>
          <w:szCs w:val="24"/>
        </w:rPr>
        <w:t xml:space="preserve"> и</w:t>
      </w:r>
      <w:r w:rsidRPr="00880D27">
        <w:rPr>
          <w:szCs w:val="24"/>
        </w:rPr>
        <w:t xml:space="preserve"> Юго-Западного округов.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A5D58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Эта работа проводится параллельно с трехлетней программой набора 450 магистратов и 1 500 сотрудников Администрации пенитенциарных учреждений, начиная с исполнения бюджета 2008 года.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A5D58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дополнение к этому в рамках восьмого Европейского фонда развития 18 июля 2001 года правительство Камеруна и Европейский союз подписали соглашение о "Программе улучшения услови</w:t>
      </w:r>
      <w:r w:rsidR="00FB1EBA" w:rsidRPr="00880D27">
        <w:rPr>
          <w:szCs w:val="24"/>
        </w:rPr>
        <w:t>й</w:t>
      </w:r>
      <w:r w:rsidRPr="00880D27">
        <w:rPr>
          <w:szCs w:val="24"/>
        </w:rPr>
        <w:t xml:space="preserve"> содержания и уважения прав человека" (ПАКДЕТ).  В</w:t>
      </w:r>
      <w:r w:rsidR="00FB1EBA" w:rsidRPr="00880D27">
        <w:rPr>
          <w:szCs w:val="24"/>
        </w:rPr>
        <w:t> </w:t>
      </w:r>
      <w:r w:rsidRPr="00880D27">
        <w:rPr>
          <w:szCs w:val="24"/>
        </w:rPr>
        <w:t>июне 2002 года между Европейским союзом и Камеруном было подписано соглашение "ПАКДЕТ I", направленное на улучшение деятельности тюремной и судебной системы и более конкретно на сокращение нарушений и злоупотреблений, связанных с предварительным заключением в центральных тюрьмах Дуал</w:t>
      </w:r>
      <w:r w:rsidR="00FB1EBA" w:rsidRPr="00880D27">
        <w:rPr>
          <w:szCs w:val="24"/>
        </w:rPr>
        <w:t>ы</w:t>
      </w:r>
      <w:r w:rsidRPr="00880D27">
        <w:rPr>
          <w:szCs w:val="24"/>
        </w:rPr>
        <w:t xml:space="preserve"> и Яунде.  Это соглашение о финансировании в сумме 1 000 000 евро истекло 31 декабря 2005 года.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A5D58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Достигнутые положительные результаты позволили предусмотреть расширение данного проекта на десять центральных тюрем путем подписания 12 декабря 2006 года между теми же партнерами второго соглашения "ПАКДЕТ II" на сумму 8 000 000 евро.  Этот проект в основном направлен на улучшение условий содержания </w:t>
      </w:r>
      <w:r w:rsidR="00FB1EBA" w:rsidRPr="00880D27">
        <w:rPr>
          <w:szCs w:val="24"/>
        </w:rPr>
        <w:t>в</w:t>
      </w:r>
      <w:r w:rsidRPr="00880D27">
        <w:rPr>
          <w:szCs w:val="24"/>
        </w:rPr>
        <w:t xml:space="preserve"> цел</w:t>
      </w:r>
      <w:r w:rsidR="00FB1EBA" w:rsidRPr="00880D27">
        <w:rPr>
          <w:szCs w:val="24"/>
        </w:rPr>
        <w:t>ях</w:t>
      </w:r>
      <w:r w:rsidRPr="00880D27">
        <w:rPr>
          <w:szCs w:val="24"/>
        </w:rPr>
        <w:t xml:space="preserve"> уважения прав человека в десяти соответствующих центральных тюрьмах.  Эта программа рассчитана на четыре года и начала осуществляться в пе</w:t>
      </w:r>
      <w:r w:rsidR="00CE00F1" w:rsidRPr="00880D27">
        <w:rPr>
          <w:szCs w:val="24"/>
        </w:rPr>
        <w:t>рвом полугодии 2007 года и должна быть обязательно завершена к 31 декабря 2010 года.  Она должна привести к заметному улучшению судебных и тюремных учреждений в намеченных по проекта</w:t>
      </w:r>
      <w:r w:rsidR="00FB1EBA" w:rsidRPr="00880D27">
        <w:rPr>
          <w:szCs w:val="24"/>
        </w:rPr>
        <w:t>м</w:t>
      </w:r>
      <w:r w:rsidR="00CE00F1" w:rsidRPr="00880D27">
        <w:rPr>
          <w:szCs w:val="24"/>
        </w:rPr>
        <w:t xml:space="preserve"> зонах и к улучшению условий содержания в десяти центральных тюрьмах Камеруна.  Эта работа состоит из двух следующих частей: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E00F1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</w:r>
      <w:r w:rsidR="00051EF6" w:rsidRPr="00880D27">
        <w:rPr>
          <w:szCs w:val="24"/>
        </w:rPr>
        <w:t>Часть "по улучшению деятельности судебных и тюремных учреждений".  Эта часть включает следующи</w:t>
      </w:r>
      <w:r w:rsidR="00FB1EBA" w:rsidRPr="00880D27">
        <w:rPr>
          <w:szCs w:val="24"/>
        </w:rPr>
        <w:t>е</w:t>
      </w:r>
      <w:r w:rsidR="00051EF6" w:rsidRPr="00880D27">
        <w:rPr>
          <w:szCs w:val="24"/>
        </w:rPr>
        <w:t xml:space="preserve"> вид</w:t>
      </w:r>
      <w:r w:rsidR="00FB1EBA" w:rsidRPr="00880D27">
        <w:rPr>
          <w:szCs w:val="24"/>
        </w:rPr>
        <w:t>ы</w:t>
      </w:r>
      <w:r w:rsidR="00051EF6" w:rsidRPr="00880D27">
        <w:rPr>
          <w:szCs w:val="24"/>
        </w:rPr>
        <w:t xml:space="preserve"> деятельности: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51EF6" w:rsidP="00623C10">
      <w:pPr>
        <w:tabs>
          <w:tab w:val="left" w:pos="0"/>
          <w:tab w:val="right" w:pos="1134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  <w:t>i)</w:t>
      </w:r>
      <w:r w:rsidRPr="00880D27">
        <w:rPr>
          <w:szCs w:val="24"/>
        </w:rPr>
        <w:tab/>
        <w:t>поддержка осуществлению УПК;</w:t>
      </w:r>
    </w:p>
    <w:p w:rsidR="005162FC" w:rsidRPr="00880D27" w:rsidRDefault="005162FC" w:rsidP="00623C10">
      <w:pPr>
        <w:tabs>
          <w:tab w:val="left" w:pos="0"/>
          <w:tab w:val="right" w:pos="1134"/>
        </w:tabs>
        <w:rPr>
          <w:szCs w:val="24"/>
        </w:rPr>
      </w:pPr>
    </w:p>
    <w:p w:rsidR="005162FC" w:rsidRPr="00880D27" w:rsidRDefault="00051EF6" w:rsidP="00623C10">
      <w:pPr>
        <w:tabs>
          <w:tab w:val="right" w:pos="1134"/>
        </w:tabs>
        <w:ind w:left="1701" w:hanging="1701"/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ii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поддержка разработки форм альтернативных наказаний и их осуществление;</w:t>
      </w:r>
    </w:p>
    <w:p w:rsidR="005162FC" w:rsidRPr="00880D27" w:rsidRDefault="005162FC" w:rsidP="00623C10">
      <w:pPr>
        <w:tabs>
          <w:tab w:val="left" w:pos="0"/>
          <w:tab w:val="right" w:pos="1134"/>
        </w:tabs>
        <w:ind w:hanging="1701"/>
        <w:rPr>
          <w:szCs w:val="24"/>
        </w:rPr>
      </w:pPr>
    </w:p>
    <w:p w:rsidR="005162FC" w:rsidRPr="00880D27" w:rsidRDefault="00051EF6" w:rsidP="00623C10">
      <w:pPr>
        <w:tabs>
          <w:tab w:val="left" w:pos="0"/>
          <w:tab w:val="right" w:pos="1134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iii</w:t>
      </w:r>
      <w:r w:rsidRPr="00880D27">
        <w:rPr>
          <w:szCs w:val="24"/>
        </w:rPr>
        <w:t>)</w:t>
      </w:r>
      <w:r w:rsidRPr="00880D27">
        <w:rPr>
          <w:szCs w:val="24"/>
        </w:rPr>
        <w:tab/>
        <w:t>улучшение деятельности судебных учреждений;</w:t>
      </w:r>
    </w:p>
    <w:p w:rsidR="005162FC" w:rsidRPr="00880D27" w:rsidRDefault="005162FC" w:rsidP="00623C10">
      <w:pPr>
        <w:tabs>
          <w:tab w:val="left" w:pos="0"/>
          <w:tab w:val="right" w:pos="1134"/>
        </w:tabs>
        <w:rPr>
          <w:szCs w:val="24"/>
        </w:rPr>
      </w:pPr>
    </w:p>
    <w:p w:rsidR="005162FC" w:rsidRPr="00880D27" w:rsidRDefault="00051EF6" w:rsidP="00610953">
      <w:pPr>
        <w:tabs>
          <w:tab w:val="right" w:pos="1134"/>
        </w:tabs>
        <w:ind w:left="1701" w:hanging="1701"/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iv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поддержка разработк</w:t>
      </w:r>
      <w:r w:rsidR="00FB1EBA" w:rsidRPr="00880D27">
        <w:rPr>
          <w:szCs w:val="24"/>
        </w:rPr>
        <w:t>и</w:t>
      </w:r>
      <w:r w:rsidRPr="00880D27">
        <w:rPr>
          <w:szCs w:val="24"/>
        </w:rPr>
        <w:t xml:space="preserve"> и осуществления программы непрерывной подготовки и последующего совершенствования образования;</w:t>
      </w:r>
    </w:p>
    <w:p w:rsidR="005162FC" w:rsidRPr="00880D27" w:rsidRDefault="00051EF6" w:rsidP="00623C10">
      <w:pPr>
        <w:tabs>
          <w:tab w:val="right" w:pos="1134"/>
        </w:tabs>
        <w:ind w:left="1701" w:hanging="1701"/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v</w:t>
      </w:r>
      <w:r w:rsidRPr="00880D27">
        <w:rPr>
          <w:szCs w:val="24"/>
        </w:rPr>
        <w:t>)</w:t>
      </w:r>
      <w:r w:rsidRPr="00880D27">
        <w:rPr>
          <w:szCs w:val="24"/>
        </w:rPr>
        <w:tab/>
        <w:t>судебная помощь заключенным и создание правовых центров в провинциях;</w:t>
      </w:r>
    </w:p>
    <w:p w:rsidR="005162FC" w:rsidRPr="00880D27" w:rsidRDefault="005162FC" w:rsidP="00623C10">
      <w:pPr>
        <w:tabs>
          <w:tab w:val="left" w:pos="0"/>
        </w:tabs>
        <w:rPr>
          <w:szCs w:val="24"/>
        </w:rPr>
      </w:pPr>
    </w:p>
    <w:p w:rsidR="005162FC" w:rsidRPr="00880D27" w:rsidRDefault="00051EF6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часть "по улучшению условий содержания в местах лишения свободы".  Эта часть включает: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51EF6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i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поддержк</w:t>
      </w:r>
      <w:r w:rsidR="00FB1EBA" w:rsidRPr="00880D27">
        <w:rPr>
          <w:szCs w:val="24"/>
        </w:rPr>
        <w:t>у</w:t>
      </w:r>
      <w:r w:rsidRPr="00880D27">
        <w:rPr>
          <w:szCs w:val="24"/>
        </w:rPr>
        <w:t xml:space="preserve"> у</w:t>
      </w:r>
      <w:r w:rsidR="008025A4" w:rsidRPr="00880D27">
        <w:rPr>
          <w:szCs w:val="24"/>
        </w:rPr>
        <w:t>лучшения питания заключенных;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51EF6" w:rsidP="00623C10">
      <w:pPr>
        <w:ind w:left="1701" w:hanging="1701"/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ii</w:t>
      </w:r>
      <w:r w:rsidRPr="00880D27">
        <w:rPr>
          <w:szCs w:val="24"/>
        </w:rPr>
        <w:t>)</w:t>
      </w:r>
      <w:r w:rsidR="008025A4" w:rsidRPr="00880D27">
        <w:rPr>
          <w:szCs w:val="24"/>
        </w:rPr>
        <w:tab/>
        <w:t>поддержк</w:t>
      </w:r>
      <w:r w:rsidR="00FB1EBA" w:rsidRPr="00880D27">
        <w:rPr>
          <w:szCs w:val="24"/>
        </w:rPr>
        <w:t>у</w:t>
      </w:r>
      <w:r w:rsidR="008025A4" w:rsidRPr="00880D27">
        <w:rPr>
          <w:szCs w:val="24"/>
        </w:rPr>
        <w:t xml:space="preserve"> предотвращению заболеваний и </w:t>
      </w:r>
      <w:r w:rsidR="00463CAE" w:rsidRPr="00880D27">
        <w:rPr>
          <w:szCs w:val="24"/>
        </w:rPr>
        <w:t xml:space="preserve">осуществлению </w:t>
      </w:r>
      <w:r w:rsidR="008025A4" w:rsidRPr="00880D27">
        <w:rPr>
          <w:szCs w:val="24"/>
        </w:rPr>
        <w:t>выплат на лечение больных из кассы соцстрахования;</w:t>
      </w:r>
    </w:p>
    <w:p w:rsidR="005162FC" w:rsidRPr="00880D27" w:rsidRDefault="005162FC" w:rsidP="00623C10">
      <w:pPr>
        <w:tabs>
          <w:tab w:val="left" w:pos="0"/>
        </w:tabs>
        <w:rPr>
          <w:szCs w:val="24"/>
        </w:rPr>
      </w:pPr>
    </w:p>
    <w:p w:rsidR="005162FC" w:rsidRPr="00880D27" w:rsidRDefault="00051EF6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iii</w:t>
      </w:r>
      <w:r w:rsidRPr="00880D27">
        <w:rPr>
          <w:szCs w:val="24"/>
        </w:rPr>
        <w:t>)</w:t>
      </w:r>
      <w:r w:rsidR="008025A4" w:rsidRPr="00880D27">
        <w:rPr>
          <w:szCs w:val="24"/>
        </w:rPr>
        <w:tab/>
        <w:t>строительство нового медицинского центра в центральной тюрьме Яунде;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51EF6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iv</w:t>
      </w:r>
      <w:r w:rsidRPr="00880D27">
        <w:rPr>
          <w:szCs w:val="24"/>
        </w:rPr>
        <w:t>)</w:t>
      </w:r>
      <w:r w:rsidR="008025A4" w:rsidRPr="00880D27">
        <w:rPr>
          <w:szCs w:val="24"/>
        </w:rPr>
        <w:tab/>
        <w:t>поддержк</w:t>
      </w:r>
      <w:r w:rsidR="00463CAE" w:rsidRPr="00880D27">
        <w:rPr>
          <w:szCs w:val="24"/>
        </w:rPr>
        <w:t>у</w:t>
      </w:r>
      <w:r w:rsidR="008025A4" w:rsidRPr="00880D27">
        <w:rPr>
          <w:szCs w:val="24"/>
        </w:rPr>
        <w:t xml:space="preserve"> улучшению инфраструктуры;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51EF6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v</w:t>
      </w:r>
      <w:r w:rsidRPr="00880D27">
        <w:rPr>
          <w:szCs w:val="24"/>
        </w:rPr>
        <w:t>)</w:t>
      </w:r>
      <w:r w:rsidR="008025A4" w:rsidRPr="00880D27">
        <w:rPr>
          <w:szCs w:val="24"/>
        </w:rPr>
        <w:tab/>
        <w:t>содействие возвращению заключенных в жизнь общества;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51EF6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vi</w:t>
      </w:r>
      <w:r w:rsidRPr="00880D27">
        <w:rPr>
          <w:szCs w:val="24"/>
        </w:rPr>
        <w:t>)</w:t>
      </w:r>
      <w:r w:rsidR="008025A4" w:rsidRPr="00880D27">
        <w:rPr>
          <w:szCs w:val="24"/>
        </w:rPr>
        <w:tab/>
        <w:t>поддержание улучшения деятельности пенитенциарных учреждений;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51EF6" w:rsidP="00623C10">
      <w:pPr>
        <w:ind w:left="1701" w:hanging="1701"/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</w:rPr>
        <w:tab/>
      </w:r>
      <w:r w:rsidRPr="00880D27">
        <w:rPr>
          <w:szCs w:val="24"/>
          <w:lang w:val="en-US"/>
        </w:rPr>
        <w:t>vii</w:t>
      </w:r>
      <w:r w:rsidRPr="00880D27">
        <w:rPr>
          <w:szCs w:val="24"/>
        </w:rPr>
        <w:t>)</w:t>
      </w:r>
      <w:r w:rsidR="008025A4" w:rsidRPr="00880D27">
        <w:rPr>
          <w:szCs w:val="24"/>
        </w:rPr>
        <w:tab/>
        <w:t>укрепление контроля и наблюдения за условиями предварительного заключения.</w:t>
      </w:r>
    </w:p>
    <w:p w:rsidR="005162FC" w:rsidRPr="00880D27" w:rsidRDefault="005162FC" w:rsidP="00623C10">
      <w:pPr>
        <w:tabs>
          <w:tab w:val="left" w:pos="0"/>
        </w:tabs>
        <w:rPr>
          <w:szCs w:val="24"/>
        </w:rPr>
      </w:pPr>
    </w:p>
    <w:p w:rsidR="005162FC" w:rsidRPr="00880D27" w:rsidRDefault="008025A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Следует также отметить подготовку проекта, названного "проект модернизации тюрем и подготовки заключенных </w:t>
      </w:r>
      <w:r w:rsidR="00463CAE" w:rsidRPr="00880D27">
        <w:rPr>
          <w:szCs w:val="24"/>
        </w:rPr>
        <w:t xml:space="preserve">к возвращению в жизнь общества" и </w:t>
      </w:r>
      <w:r w:rsidRPr="00880D27">
        <w:rPr>
          <w:szCs w:val="24"/>
        </w:rPr>
        <w:t>финансируемого на средства Многосторонней инициативы по облегчению бремени задолженности (ИАДМ).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8025A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При бюджете в 3 931 780 000 ФКФА (около 6 048 892 евро) этот проект, который начал осуществляться в 2008 году, позволит: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8025A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построить шесть новых тюрем по 300 мест каждая;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8025A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обновить 24 существующих тюрьмы;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8025A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построить 12 оборудованных колодцев;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8025A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приобрести восемь тюремных машин;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8025A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е)</w:t>
      </w:r>
      <w:r w:rsidRPr="00880D27">
        <w:rPr>
          <w:szCs w:val="24"/>
        </w:rPr>
        <w:tab/>
        <w:t>организовать производственную деятельность и подготовку в шестидесяти основных тюрьмах и тюрьмах вторичного значения.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510FC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Что </w:t>
      </w:r>
      <w:r w:rsidR="008025A4" w:rsidRPr="00880D27">
        <w:rPr>
          <w:szCs w:val="24"/>
        </w:rPr>
        <w:t xml:space="preserve">касается </w:t>
      </w:r>
      <w:r>
        <w:rPr>
          <w:szCs w:val="24"/>
        </w:rPr>
        <w:t xml:space="preserve">переполненности </w:t>
      </w:r>
      <w:r w:rsidR="008025A4" w:rsidRPr="00880D27">
        <w:rPr>
          <w:szCs w:val="24"/>
        </w:rPr>
        <w:t>тюремных камер, то, по мнению государства-участника, это преувеличение.  Каждый раз, когда органы государственной власти отмечают рост популяции в какой-либо тюрьме, то они приводят в действие процедуру разуплотнения путем перевода окончательно приговоренных заключенных в менее заполненные тюрьмы</w:t>
      </w:r>
      <w:r w:rsidR="008025A4" w:rsidRPr="00880D27">
        <w:rPr>
          <w:rStyle w:val="FootnoteReference"/>
          <w:szCs w:val="24"/>
        </w:rPr>
        <w:footnoteReference w:id="15"/>
      </w:r>
      <w:r w:rsidR="008025A4" w:rsidRPr="00880D27">
        <w:rPr>
          <w:szCs w:val="24"/>
        </w:rPr>
        <w:t>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8025A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Однако эти усилия сдерживаются всякого рода ограничениями развития и корректировками, которые испытывает Камерун.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37B74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4.</w:t>
      </w:r>
      <w:r w:rsidRPr="00880D27">
        <w:rPr>
          <w:b/>
          <w:szCs w:val="24"/>
        </w:rPr>
        <w:tab/>
        <w:t>Ответ на рекомендацию, содержащуюся в пункте 8 d)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037B7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целях создания более гуманных условий заключения правительство при поддержке некоторых партнеров по развитию принял</w:t>
      </w:r>
      <w:r w:rsidR="00463CAE" w:rsidRPr="00880D27">
        <w:rPr>
          <w:szCs w:val="24"/>
        </w:rPr>
        <w:t>о</w:t>
      </w:r>
      <w:r w:rsidRPr="00880D27">
        <w:rPr>
          <w:szCs w:val="24"/>
        </w:rPr>
        <w:t xml:space="preserve"> ряд мер по улучшению обращения с заключенными, в частности, в области медико-санитарного обеспечения, питания и классификации заключенных.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37B7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По медико-санитарному обеспечению эти меры касались: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37B7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a</w:t>
      </w:r>
      <w:r w:rsidRPr="00880D27">
        <w:rPr>
          <w:szCs w:val="24"/>
        </w:rPr>
        <w:t>)</w:t>
      </w:r>
      <w:r w:rsidRPr="00880D27">
        <w:rPr>
          <w:szCs w:val="24"/>
        </w:rPr>
        <w:tab/>
        <w:t>набор</w:t>
      </w:r>
      <w:r w:rsidR="007510FC">
        <w:rPr>
          <w:szCs w:val="24"/>
        </w:rPr>
        <w:t>а</w:t>
      </w:r>
      <w:r w:rsidRPr="00880D27">
        <w:rPr>
          <w:szCs w:val="24"/>
        </w:rPr>
        <w:t xml:space="preserve"> медицинского и санитарного персонала;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37B7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b)</w:t>
      </w:r>
      <w:r w:rsidRPr="00880D27">
        <w:rPr>
          <w:szCs w:val="24"/>
        </w:rPr>
        <w:tab/>
        <w:t>открыти</w:t>
      </w:r>
      <w:r w:rsidR="007510FC">
        <w:rPr>
          <w:szCs w:val="24"/>
        </w:rPr>
        <w:t>я</w:t>
      </w:r>
      <w:r w:rsidRPr="00880D27">
        <w:rPr>
          <w:szCs w:val="24"/>
        </w:rPr>
        <w:t xml:space="preserve"> небольших лабораторий в медпунктах центральных тюрем Дуалы и Яунды;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37B7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Pr="00880D27">
        <w:rPr>
          <w:szCs w:val="24"/>
        </w:rPr>
        <w:tab/>
        <w:t>выделени</w:t>
      </w:r>
      <w:r w:rsidR="007510FC">
        <w:rPr>
          <w:szCs w:val="24"/>
        </w:rPr>
        <w:t>я</w:t>
      </w:r>
      <w:r w:rsidRPr="00880D27">
        <w:rPr>
          <w:szCs w:val="24"/>
        </w:rPr>
        <w:t xml:space="preserve"> бюджетных средств по каждой тюрьме для закупки лекарств для заключенных на 2008 год.  Общая сумма ассигнований на эти расходы составила 85 413 000 франков ФКФА (около 131 404 евро);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37B74" w:rsidP="00610953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организаци</w:t>
      </w:r>
      <w:r w:rsidR="007510FC">
        <w:rPr>
          <w:szCs w:val="24"/>
        </w:rPr>
        <w:t>и</w:t>
      </w:r>
      <w:r w:rsidRPr="00880D27">
        <w:rPr>
          <w:szCs w:val="24"/>
        </w:rPr>
        <w:t xml:space="preserve"> программы борьбы против ВИЧ/СПИДа в больших тюрьмах (выявление больных и забота о них);</w:t>
      </w:r>
    </w:p>
    <w:p w:rsidR="005162FC" w:rsidRPr="00880D27" w:rsidRDefault="00037B7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="007510FC">
        <w:rPr>
          <w:szCs w:val="24"/>
        </w:rPr>
        <w:t>)</w:t>
      </w:r>
      <w:r w:rsidR="007510FC">
        <w:rPr>
          <w:szCs w:val="24"/>
        </w:rPr>
        <w:tab/>
        <w:t>осуществления</w:t>
      </w:r>
      <w:r w:rsidRPr="00880D27">
        <w:rPr>
          <w:szCs w:val="24"/>
        </w:rPr>
        <w:t xml:space="preserve"> программы борьбы с туберкулезом в центральных тюрьмах Яунды и Дуалы;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37B7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f</w:t>
      </w:r>
      <w:r w:rsidR="007510FC">
        <w:rPr>
          <w:szCs w:val="24"/>
        </w:rPr>
        <w:t>)</w:t>
      </w:r>
      <w:r w:rsidR="007510FC">
        <w:rPr>
          <w:szCs w:val="24"/>
        </w:rPr>
        <w:tab/>
        <w:t>обеспечения</w:t>
      </w:r>
      <w:r w:rsidRPr="00880D27">
        <w:rPr>
          <w:szCs w:val="24"/>
        </w:rPr>
        <w:t xml:space="preserve"> центральных тюрем медицинскими материалами и вспомогательными техническими медицинскими средствами, а также предметами первой необходимости.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37B7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области питания заключенных, начиная с бюджета 2006 года, правительство удвоил</w:t>
      </w:r>
      <w:r w:rsidR="007510FC">
        <w:rPr>
          <w:szCs w:val="24"/>
        </w:rPr>
        <w:t>о</w:t>
      </w:r>
      <w:r w:rsidRPr="00880D27">
        <w:rPr>
          <w:szCs w:val="24"/>
        </w:rPr>
        <w:t xml:space="preserve"> </w:t>
      </w:r>
      <w:r w:rsidR="0008319B" w:rsidRPr="00880D27">
        <w:rPr>
          <w:szCs w:val="24"/>
        </w:rPr>
        <w:t xml:space="preserve">их </w:t>
      </w:r>
      <w:r w:rsidRPr="00880D27">
        <w:rPr>
          <w:szCs w:val="24"/>
        </w:rPr>
        <w:t>рацион питания.  Ежегодная сумма ассигнований на питание заключенных увеличилась с 900 000 000 ФКФА</w:t>
      </w:r>
      <w:r w:rsidR="00985AD7" w:rsidRPr="00880D27">
        <w:rPr>
          <w:szCs w:val="24"/>
        </w:rPr>
        <w:t xml:space="preserve"> в 2005 году до 1 800 000 000 ФКФА, начиная с исполнения бюджета 2006 года.  Параллельно с этим в 2008 году началось осуществление проекта ПАКДЕТ II и проекта модернизации тюрем, а также подготовк</w:t>
      </w:r>
      <w:r w:rsidR="0008319B" w:rsidRPr="00880D27">
        <w:rPr>
          <w:szCs w:val="24"/>
        </w:rPr>
        <w:t>а</w:t>
      </w:r>
      <w:r w:rsidR="00985AD7" w:rsidRPr="00880D27">
        <w:rPr>
          <w:szCs w:val="24"/>
        </w:rPr>
        <w:t xml:space="preserve"> заключенных к возвращению в жизнь общества.  Эта работа началась с </w:t>
      </w:r>
      <w:r w:rsidR="007510FC">
        <w:rPr>
          <w:szCs w:val="24"/>
        </w:rPr>
        <w:t xml:space="preserve">осуществления </w:t>
      </w:r>
      <w:r w:rsidR="00985AD7" w:rsidRPr="00880D27">
        <w:rPr>
          <w:szCs w:val="24"/>
        </w:rPr>
        <w:t>земледельческой</w:t>
      </w:r>
      <w:r w:rsidR="009E04FD" w:rsidRPr="00880D27">
        <w:rPr>
          <w:szCs w:val="24"/>
        </w:rPr>
        <w:t xml:space="preserve"> и</w:t>
      </w:r>
      <w:r w:rsidR="00985AD7" w:rsidRPr="00880D27">
        <w:rPr>
          <w:szCs w:val="24"/>
        </w:rPr>
        <w:t xml:space="preserve"> скотоводческой деятельности в целях улучшения питания заключенных.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985AD7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том что касается разделения заключенных на различные категории, то оно предусмотрено декретом № 92/0152 от 27 марта 1992 года, регулирующ</w:t>
      </w:r>
      <w:r w:rsidR="0008319B" w:rsidRPr="00880D27">
        <w:rPr>
          <w:szCs w:val="24"/>
        </w:rPr>
        <w:t>им</w:t>
      </w:r>
      <w:r w:rsidRPr="00880D27">
        <w:rPr>
          <w:szCs w:val="24"/>
        </w:rPr>
        <w:t xml:space="preserve"> пенитенциарный режим в Камеруне.  Следует отметить, что эта мера действует во всех тюрьмах.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985AD7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При всем этом данное требование было включено в план правительства по развитию тюремных инфраструктур, которы</w:t>
      </w:r>
      <w:r w:rsidR="0008319B" w:rsidRPr="00880D27">
        <w:rPr>
          <w:szCs w:val="24"/>
        </w:rPr>
        <w:t>й</w:t>
      </w:r>
      <w:r w:rsidRPr="00880D27">
        <w:rPr>
          <w:szCs w:val="24"/>
        </w:rPr>
        <w:t xml:space="preserve"> начал осуществляться и который предусматривает строительство новых тюрем и обновление тех, которые устарели или пришли в плохое состояние.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985AD7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5.</w:t>
      </w:r>
      <w:r w:rsidRPr="00880D27">
        <w:rPr>
          <w:b/>
          <w:szCs w:val="24"/>
        </w:rPr>
        <w:tab/>
        <w:t>Ответ на рекомендацию, содержащуюся в пункте 8 е)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3C2DC5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По вопросам пыток, плохого обращения и произвольного задержания, имевших место в рамках ответственности традиционных вождей Севера, следует отметить, что в Камеруне правовой статус полномочий традиционных вождей регулируется декретом № 77/45 от 15 июля 1977 года, который касается организации традиционных территорий, подвластных властям.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C2DC5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Традиционные вожди являются неаттестованными государственными служащими и подчиняются строгому дисциплинарному режиму.  Меры их наказания определяются в зависимости от вида виновности действий.  По порядку серьезности их характера речь может идти о: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C2DC5" w:rsidP="00610953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отмене приказа;</w:t>
      </w:r>
    </w:p>
    <w:p w:rsidR="005162FC" w:rsidRPr="00880D27" w:rsidRDefault="003C2DC5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предупреждени</w:t>
      </w:r>
      <w:r w:rsidR="0008319B" w:rsidRPr="00880D27">
        <w:rPr>
          <w:szCs w:val="24"/>
        </w:rPr>
        <w:t>и</w:t>
      </w:r>
      <w:r w:rsidRPr="00880D2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C2DC5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простом порицании;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C2DC5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порицани</w:t>
      </w:r>
      <w:r w:rsidR="0008319B" w:rsidRPr="00880D27">
        <w:rPr>
          <w:szCs w:val="24"/>
        </w:rPr>
        <w:t>и</w:t>
      </w:r>
      <w:r w:rsidRPr="00880D27">
        <w:rPr>
          <w:szCs w:val="24"/>
        </w:rPr>
        <w:t xml:space="preserve"> с приостановлением выплаты ассигнований максимально в течение трех месяцев;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C2DC5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Pr="00880D27">
        <w:rPr>
          <w:szCs w:val="24"/>
        </w:rPr>
        <w:t>)</w:t>
      </w:r>
      <w:r w:rsidRPr="00880D27">
        <w:rPr>
          <w:szCs w:val="24"/>
        </w:rPr>
        <w:tab/>
        <w:t>отстранении от должности.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C2DC5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Статья 29 декрета 1999</w:t>
      </w:r>
      <w:r w:rsidRPr="00880D27">
        <w:rPr>
          <w:szCs w:val="24"/>
          <w:lang w:val="en-US"/>
        </w:rPr>
        <w:t> </w:t>
      </w:r>
      <w:r w:rsidRPr="00880D27">
        <w:rPr>
          <w:szCs w:val="24"/>
        </w:rPr>
        <w:t xml:space="preserve">года совершенно определенно отказывает традиционным вождям в праве наказывать их "поданных" под угрозой лишения полномочий.  Данная статья запрещает, среди прочего, </w:t>
      </w:r>
      <w:r w:rsidR="0008319B" w:rsidRPr="00880D27">
        <w:rPr>
          <w:szCs w:val="24"/>
        </w:rPr>
        <w:t>"</w:t>
      </w:r>
      <w:r w:rsidRPr="00880D27">
        <w:rPr>
          <w:szCs w:val="24"/>
        </w:rPr>
        <w:t xml:space="preserve">незаконные поборы вождей по отношению к населению".  Самым недавним примером </w:t>
      </w:r>
      <w:r w:rsidR="0008319B" w:rsidRPr="00880D27">
        <w:rPr>
          <w:szCs w:val="24"/>
        </w:rPr>
        <w:t xml:space="preserve">этому </w:t>
      </w:r>
      <w:r w:rsidRPr="00880D27">
        <w:rPr>
          <w:szCs w:val="24"/>
        </w:rPr>
        <w:t xml:space="preserve">является дело </w:t>
      </w:r>
      <w:r w:rsidR="0008319B" w:rsidRPr="00880D27">
        <w:rPr>
          <w:szCs w:val="24"/>
        </w:rPr>
        <w:t>вождя объединения</w:t>
      </w:r>
      <w:r w:rsidRPr="00880D27">
        <w:rPr>
          <w:szCs w:val="24"/>
        </w:rPr>
        <w:t xml:space="preserve"> Фореке-Джанг (в Западной провинции), котор</w:t>
      </w:r>
      <w:r w:rsidR="0067105E" w:rsidRPr="00880D27">
        <w:rPr>
          <w:szCs w:val="24"/>
        </w:rPr>
        <w:t>ый</w:t>
      </w:r>
      <w:r w:rsidR="0084511F" w:rsidRPr="00880D27">
        <w:rPr>
          <w:szCs w:val="24"/>
        </w:rPr>
        <w:t xml:space="preserve"> за "бездеятельность, нерадивость и незаконные поборы по отношению к населению" был отстранен от должности декретом</w:t>
      </w:r>
      <w:r w:rsidR="00960B91">
        <w:rPr>
          <w:szCs w:val="24"/>
        </w:rPr>
        <w:t> </w:t>
      </w:r>
      <w:r w:rsidR="0084511F" w:rsidRPr="00880D27">
        <w:rPr>
          <w:szCs w:val="24"/>
        </w:rPr>
        <w:t>№ 111/CAB/PM от 22 августа 2005 года премьер-министра</w:t>
      </w:r>
      <w:r w:rsidR="0067105E" w:rsidRPr="00880D27">
        <w:rPr>
          <w:szCs w:val="24"/>
        </w:rPr>
        <w:t>,</w:t>
      </w:r>
      <w:r w:rsidR="0084511F" w:rsidRPr="00880D27">
        <w:rPr>
          <w:szCs w:val="24"/>
        </w:rPr>
        <w:t xml:space="preserve"> главы правительства.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84511F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В том же духе в отношении традиционных вождей возбуждались судебные преследования.  Так, в период до 2005 года: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84511F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Верховный вождь Бафусама за группо</w:t>
      </w:r>
      <w:r w:rsidR="0067105E" w:rsidRPr="00880D27">
        <w:rPr>
          <w:szCs w:val="24"/>
        </w:rPr>
        <w:t>во</w:t>
      </w:r>
      <w:r w:rsidRPr="00880D27">
        <w:rPr>
          <w:szCs w:val="24"/>
        </w:rPr>
        <w:t>й грабеж, преднамеренны</w:t>
      </w:r>
      <w:r w:rsidR="0067105E" w:rsidRPr="00880D27">
        <w:rPr>
          <w:szCs w:val="24"/>
        </w:rPr>
        <w:t>й</w:t>
      </w:r>
      <w:r w:rsidRPr="00880D27">
        <w:rPr>
          <w:szCs w:val="24"/>
        </w:rPr>
        <w:t xml:space="preserve"> поджог, неправоспособность и посягательство на семейную собственность 6 мая 2002 года был приговорен СПИ района Мифи к пяти годам тюремного заключения условно сроком на пять лет и штрафу в размере 1 000 0000 ФКФА</w:t>
      </w:r>
      <w:r w:rsidR="002C73C4" w:rsidRPr="00880D2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2C73C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ламидо</w:t>
      </w:r>
      <w:r w:rsidRPr="00880D27">
        <w:rPr>
          <w:rStyle w:val="FootnoteReference"/>
          <w:szCs w:val="24"/>
          <w:lang w:val="en-US"/>
        </w:rPr>
        <w:footnoteReference w:id="16"/>
      </w:r>
      <w:r w:rsidRPr="00880D27">
        <w:rPr>
          <w:szCs w:val="24"/>
        </w:rPr>
        <w:t xml:space="preserve"> Чебоа, привлеченный к ответственности за арест, незаконное лишение свободы и принудительные работы 24 августа 2003 года был приговорен СБИ Бенуэ к лишению свободы с выдачей ордера на арест в заседании суда;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Default="002C73C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ламидо Дурума за различные вымогательства по отношению к населению был привлечен к ответственности и 13 августа 2003 года приговорен СБИ Майо Лути за неправоспособность и разрушение собственности к двумя годам лишения свободы.</w:t>
      </w:r>
    </w:p>
    <w:p w:rsidR="00F95B87" w:rsidRDefault="00F95B87" w:rsidP="00880D27">
      <w:pPr>
        <w:tabs>
          <w:tab w:val="left" w:pos="0"/>
        </w:tabs>
        <w:rPr>
          <w:szCs w:val="24"/>
        </w:rPr>
      </w:pPr>
    </w:p>
    <w:p w:rsidR="00F95B87" w:rsidRDefault="00F95B87" w:rsidP="00880D27">
      <w:pPr>
        <w:tabs>
          <w:tab w:val="left" w:pos="0"/>
        </w:tabs>
        <w:rPr>
          <w:szCs w:val="24"/>
        </w:rPr>
      </w:pPr>
    </w:p>
    <w:p w:rsidR="00F95B87" w:rsidRDefault="00F95B87" w:rsidP="00880D27">
      <w:pPr>
        <w:tabs>
          <w:tab w:val="left" w:pos="0"/>
        </w:tabs>
        <w:rPr>
          <w:szCs w:val="24"/>
        </w:rPr>
      </w:pPr>
    </w:p>
    <w:p w:rsidR="00F95B87" w:rsidRDefault="00F95B87" w:rsidP="00880D27">
      <w:pPr>
        <w:tabs>
          <w:tab w:val="left" w:pos="0"/>
        </w:tabs>
        <w:rPr>
          <w:szCs w:val="24"/>
        </w:rPr>
      </w:pPr>
    </w:p>
    <w:p w:rsidR="00F95B87" w:rsidRDefault="00F95B87" w:rsidP="00880D27">
      <w:pPr>
        <w:tabs>
          <w:tab w:val="left" w:pos="0"/>
        </w:tabs>
        <w:rPr>
          <w:szCs w:val="24"/>
        </w:rPr>
      </w:pPr>
    </w:p>
    <w:p w:rsidR="005162FC" w:rsidRPr="00610953" w:rsidRDefault="002C73C4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течение судебного периода 2004-2005 судебные преследования были возбуждены</w:t>
      </w:r>
      <w:r w:rsidR="00782B16" w:rsidRPr="00880D27">
        <w:rPr>
          <w:szCs w:val="24"/>
        </w:rPr>
        <w:t xml:space="preserve"> против следующих традиционных вождей</w:t>
      </w:r>
      <w:r w:rsidR="00903C11" w:rsidRPr="00880D27">
        <w:rPr>
          <w:szCs w:val="24"/>
        </w:rPr>
        <w:t>:</w:t>
      </w:r>
    </w:p>
    <w:p w:rsidR="00610953" w:rsidRPr="00880D27" w:rsidRDefault="00610953" w:rsidP="00610953">
      <w:pPr>
        <w:tabs>
          <w:tab w:val="clear" w:pos="567"/>
          <w:tab w:val="left" w:pos="0"/>
        </w:tabs>
        <w:rPr>
          <w:szCs w:val="24"/>
        </w:rPr>
      </w:pPr>
    </w:p>
    <w:p w:rsidR="005162FC" w:rsidRPr="00880D27" w:rsidRDefault="00903C11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</w:r>
      <w:r w:rsidR="00782B16" w:rsidRPr="00880D27">
        <w:rPr>
          <w:szCs w:val="24"/>
        </w:rPr>
        <w:t xml:space="preserve">вождь второго ранга </w:t>
      </w:r>
      <w:r w:rsidR="002C73C4" w:rsidRPr="00880D27">
        <w:rPr>
          <w:szCs w:val="24"/>
        </w:rPr>
        <w:t>в отношении Фулу (</w:t>
      </w:r>
      <w:r w:rsidRPr="00880D27">
        <w:rPr>
          <w:szCs w:val="24"/>
        </w:rPr>
        <w:t>Ламидад Миндживина провинции Крайнего севера) за соучастие в угрозах за невыполнение противоправных условий, воровство, арест и произвольное незаконное лишение свободы был приговорен СБИ Маруа к шести месяцам тюремного заключения условно сроком на три года и к выплате 50 000 ФКФА в порядке компенсации за ущерб;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903C11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ламидо Бангана (провинция Крайнего севера) за арест, незаконное лишение свободы и приобретение имущества, заведомо добытого преступным путем, был приговорен СПИ Ягуа к двум годам лишения свободы условно в течение трех лет и к выплате 250 000 ФКФА в порядке компенсации за ущерб;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903C11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представитель ламидо короля Буба в Туборо (Северная провинция) за арест и незаконное лишение свободы, мошенничество, а также угрозы п</w:t>
      </w:r>
      <w:r w:rsidR="00C86B71" w:rsidRPr="00880D27">
        <w:rPr>
          <w:szCs w:val="24"/>
        </w:rPr>
        <w:t>ри неисполнении противоправных условий выступает в качестве обвиняемого на стадии предварительного следствия;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86B71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ламидо Дурум (Северная провинция) привлечен к ответственности на стадии предварительного следствия за арест и незаконное лишение свободы;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86B71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е)</w:t>
      </w:r>
      <w:r w:rsidRPr="00880D27">
        <w:rPr>
          <w:szCs w:val="24"/>
        </w:rPr>
        <w:tab/>
        <w:t>ламидо южного Матакана (Моколо, провинция Крайнего севера) привлече</w:t>
      </w:r>
      <w:r w:rsidR="00782B16" w:rsidRPr="00880D27">
        <w:rPr>
          <w:szCs w:val="24"/>
        </w:rPr>
        <w:t>н</w:t>
      </w:r>
      <w:r w:rsidRPr="00880D27">
        <w:rPr>
          <w:szCs w:val="24"/>
        </w:rPr>
        <w:t xml:space="preserve"> к ответственности, за арест, незаконное лишение свободы и пытки.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86B71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Камеруне никакие обстоятельства не позволяют оправдывать пытку.  Государство систематически проводит судебные преследования по делам, которыми оно занимается, о чем свидетельствуют приводимые ниже факты</w:t>
      </w:r>
      <w:r w:rsidR="00782B16" w:rsidRPr="00880D27">
        <w:rPr>
          <w:szCs w:val="24"/>
        </w:rPr>
        <w:t>.</w:t>
      </w:r>
      <w:r w:rsidRPr="00880D27">
        <w:rPr>
          <w:szCs w:val="24"/>
        </w:rPr>
        <w:t xml:space="preserve"> иллюстрирующие в неполной мере положение на 2006 год: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86B71" w:rsidP="0068318B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</w:r>
      <w:r w:rsidR="00AD50E4" w:rsidRPr="00880D27">
        <w:rPr>
          <w:i/>
          <w:szCs w:val="24"/>
        </w:rPr>
        <w:t xml:space="preserve">дело МОБ против </w:t>
      </w:r>
      <w:r w:rsidR="00326DC8" w:rsidRPr="00880D27">
        <w:rPr>
          <w:i/>
          <w:szCs w:val="24"/>
        </w:rPr>
        <w:t>Б</w:t>
      </w:r>
      <w:r w:rsidR="00AD50E4" w:rsidRPr="00880D27">
        <w:rPr>
          <w:i/>
          <w:szCs w:val="24"/>
        </w:rPr>
        <w:t xml:space="preserve">., </w:t>
      </w:r>
      <w:r w:rsidR="00AD50E4" w:rsidRPr="00880D27">
        <w:rPr>
          <w:szCs w:val="24"/>
        </w:rPr>
        <w:t>ответственного за тюремный блок</w:t>
      </w:r>
      <w:r w:rsidR="00326DC8" w:rsidRPr="00880D27">
        <w:rPr>
          <w:szCs w:val="24"/>
        </w:rPr>
        <w:t xml:space="preserve"> третьего ран</w:t>
      </w:r>
      <w:r w:rsidR="0084223E" w:rsidRPr="00880D27">
        <w:rPr>
          <w:szCs w:val="24"/>
        </w:rPr>
        <w:t>г</w:t>
      </w:r>
      <w:r w:rsidR="00326DC8" w:rsidRPr="00880D27">
        <w:rPr>
          <w:szCs w:val="24"/>
        </w:rPr>
        <w:t>а был привлечен к ответственности СПИ Э</w:t>
      </w:r>
      <w:r w:rsidR="0084223E" w:rsidRPr="00880D27">
        <w:rPr>
          <w:szCs w:val="24"/>
        </w:rPr>
        <w:t>деа</w:t>
      </w:r>
      <w:r w:rsidR="00326DC8" w:rsidRPr="00880D27">
        <w:rPr>
          <w:szCs w:val="24"/>
        </w:rPr>
        <w:t xml:space="preserve"> за превышение служебных полномочий.  Он был освобожден решением от 17 октября 2007 года;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86B71" w:rsidP="0068318B">
      <w:pPr>
        <w:tabs>
          <w:tab w:val="left" w:pos="0"/>
        </w:tabs>
        <w:rPr>
          <w:i/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="00326DC8" w:rsidRPr="00880D27">
        <w:rPr>
          <w:szCs w:val="24"/>
        </w:rPr>
        <w:tab/>
      </w:r>
      <w:r w:rsidR="00326DC8" w:rsidRPr="00880D27">
        <w:rPr>
          <w:i/>
          <w:szCs w:val="24"/>
        </w:rPr>
        <w:t xml:space="preserve">дело МОБ против Б., </w:t>
      </w:r>
      <w:r w:rsidR="00326DC8" w:rsidRPr="00880D27">
        <w:rPr>
          <w:szCs w:val="24"/>
        </w:rPr>
        <w:t>ламидо Дазаль (Северная провинция) за арест, воровство и незаконное лишение свободы</w:t>
      </w:r>
      <w:r w:rsidR="0093339A" w:rsidRPr="00880D27">
        <w:rPr>
          <w:szCs w:val="24"/>
        </w:rPr>
        <w:t xml:space="preserve"> привлечен к ответственности СПИ города Гиде.  Решением от 5 апреля 2006 года он был признан невиновным и освобожден за отсутствием улик;</w:t>
      </w:r>
    </w:p>
    <w:p w:rsidR="005162FC" w:rsidRPr="00880D27" w:rsidRDefault="005162FC" w:rsidP="00880D27">
      <w:pPr>
        <w:tabs>
          <w:tab w:val="left" w:pos="0"/>
        </w:tabs>
        <w:rPr>
          <w:i/>
          <w:szCs w:val="24"/>
        </w:rPr>
      </w:pPr>
    </w:p>
    <w:p w:rsidR="005162FC" w:rsidRDefault="00C86B71" w:rsidP="0068318B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="0093339A" w:rsidRPr="00880D27">
        <w:rPr>
          <w:szCs w:val="24"/>
        </w:rPr>
        <w:tab/>
      </w:r>
      <w:r w:rsidR="0093339A" w:rsidRPr="00880D27">
        <w:rPr>
          <w:i/>
          <w:szCs w:val="24"/>
        </w:rPr>
        <w:t>дело МОБ против М.,</w:t>
      </w:r>
      <w:r w:rsidR="0093339A" w:rsidRPr="00880D27">
        <w:rPr>
          <w:szCs w:val="24"/>
        </w:rPr>
        <w:t xml:space="preserve"> представителя ламидо короля Буба в Туборо, обвиняемого в арес</w:t>
      </w:r>
      <w:r w:rsidR="0084223E" w:rsidRPr="00880D27">
        <w:rPr>
          <w:szCs w:val="24"/>
        </w:rPr>
        <w:t>т</w:t>
      </w:r>
      <w:r w:rsidR="0093339A" w:rsidRPr="00880D27">
        <w:rPr>
          <w:szCs w:val="24"/>
        </w:rPr>
        <w:t>е и незаконном лишении свободы, мошенничестве и угрозах при невыполнении противоправных условий - постановлением следственного судьи дело было прекращено ввиду смерти этого лица;</w:t>
      </w:r>
    </w:p>
    <w:p w:rsidR="00A21C5E" w:rsidRPr="00880D27" w:rsidRDefault="00A21C5E" w:rsidP="00610953">
      <w:pPr>
        <w:tabs>
          <w:tab w:val="left" w:pos="0"/>
        </w:tabs>
        <w:rPr>
          <w:szCs w:val="24"/>
        </w:rPr>
      </w:pPr>
    </w:p>
    <w:p w:rsidR="005162FC" w:rsidRPr="00880D27" w:rsidRDefault="00C86B71" w:rsidP="0068318B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="0093339A" w:rsidRPr="00880D27">
        <w:rPr>
          <w:szCs w:val="24"/>
        </w:rPr>
        <w:tab/>
      </w:r>
      <w:r w:rsidR="0093339A" w:rsidRPr="00880D27">
        <w:rPr>
          <w:i/>
          <w:szCs w:val="24"/>
        </w:rPr>
        <w:t xml:space="preserve">дело МОБ против А., </w:t>
      </w:r>
      <w:r w:rsidR="0093339A" w:rsidRPr="00880D27">
        <w:rPr>
          <w:szCs w:val="24"/>
        </w:rPr>
        <w:t>традиционного вождя, привлеченного к ответственности за арест и произвольное незаконное лишение свободы:  обвиняемый был признан невиновным и освобожден решением № 21/</w:t>
      </w:r>
      <w:r w:rsidR="0093339A" w:rsidRPr="00880D27">
        <w:rPr>
          <w:szCs w:val="24"/>
          <w:lang w:val="en-US"/>
        </w:rPr>
        <w:t>CRIM</w:t>
      </w:r>
      <w:r w:rsidR="0093339A" w:rsidRPr="00880D27">
        <w:rPr>
          <w:szCs w:val="24"/>
        </w:rPr>
        <w:t xml:space="preserve"> 21 марта 2007</w:t>
      </w:r>
      <w:r w:rsidR="0093339A" w:rsidRPr="00880D27">
        <w:rPr>
          <w:szCs w:val="24"/>
          <w:lang w:val="en-US"/>
        </w:rPr>
        <w:t> </w:t>
      </w:r>
      <w:r w:rsidR="0093339A" w:rsidRPr="00880D27">
        <w:rPr>
          <w:szCs w:val="24"/>
        </w:rPr>
        <w:t>года СПИ Тибати;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86B71" w:rsidP="0068318B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Pr="00880D27">
        <w:rPr>
          <w:szCs w:val="24"/>
        </w:rPr>
        <w:t>)</w:t>
      </w:r>
      <w:r w:rsidR="0093339A" w:rsidRPr="00880D27">
        <w:rPr>
          <w:szCs w:val="24"/>
        </w:rPr>
        <w:tab/>
      </w:r>
      <w:r w:rsidR="0093339A" w:rsidRPr="00880D27">
        <w:rPr>
          <w:i/>
          <w:szCs w:val="24"/>
        </w:rPr>
        <w:t xml:space="preserve">дело МОБ против М., </w:t>
      </w:r>
      <w:r w:rsidR="0093339A" w:rsidRPr="00880D27">
        <w:rPr>
          <w:szCs w:val="24"/>
        </w:rPr>
        <w:t>ламидо Чебоа, обвиняемого в аресте и незаконном лишении свободы с последующим жестоким обращением и причинением телесных повреждений;  дело находится на рассмотрении следственного судьи СПИ Гаруа;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86B71" w:rsidP="0068318B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f</w:t>
      </w:r>
      <w:r w:rsidRPr="00880D27">
        <w:rPr>
          <w:szCs w:val="24"/>
        </w:rPr>
        <w:t>)</w:t>
      </w:r>
      <w:r w:rsidR="0093339A" w:rsidRPr="00880D27">
        <w:rPr>
          <w:szCs w:val="24"/>
        </w:rPr>
        <w:tab/>
      </w:r>
      <w:r w:rsidR="0093339A" w:rsidRPr="00880D27">
        <w:rPr>
          <w:i/>
          <w:szCs w:val="24"/>
        </w:rPr>
        <w:t>дело МОБ против П.,</w:t>
      </w:r>
      <w:r w:rsidR="0093339A" w:rsidRPr="00880D27">
        <w:rPr>
          <w:szCs w:val="24"/>
        </w:rPr>
        <w:t xml:space="preserve"> вождя деревни Дре-Тонго, привлеченного к ответственности за арест и незаконное лишение свободы.  Решением СБИ Гаруа № 13/CRIM от 16 августа 2006 года он был признан виновным и приговорен к 10 годам лишения свободы и выплате 1 000 000 ФКФА в качестве компенсации за ущерб истцам по этому делу.  На обвиняемого был объявлен ордер на арест, но его адвокат подал апелляцию на данное решение 2 февраля 2007 года;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86B71" w:rsidP="0068318B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g</w:t>
      </w:r>
      <w:r w:rsidRPr="00880D27">
        <w:rPr>
          <w:szCs w:val="24"/>
        </w:rPr>
        <w:t>)</w:t>
      </w:r>
      <w:r w:rsidR="0093339A" w:rsidRPr="00880D27">
        <w:rPr>
          <w:szCs w:val="24"/>
        </w:rPr>
        <w:tab/>
      </w:r>
      <w:r w:rsidR="0093339A" w:rsidRPr="00880D27">
        <w:rPr>
          <w:i/>
          <w:szCs w:val="24"/>
        </w:rPr>
        <w:t>дело МОБ против А</w:t>
      </w:r>
      <w:r w:rsidR="0068318B">
        <w:rPr>
          <w:i/>
          <w:szCs w:val="24"/>
        </w:rPr>
        <w:t>.</w:t>
      </w:r>
      <w:r w:rsidR="003E25A6" w:rsidRPr="00880D27">
        <w:rPr>
          <w:i/>
          <w:szCs w:val="24"/>
        </w:rPr>
        <w:t xml:space="preserve"> </w:t>
      </w:r>
      <w:r w:rsidR="003E25A6" w:rsidRPr="00880D27">
        <w:rPr>
          <w:szCs w:val="24"/>
        </w:rPr>
        <w:t>Лавана Бададжи, привлеченного к ответственности за арест и незаконное лишение свободы.  Решением № 101/cor. от 29 ноября 2006 года СПИ города Гидер признал его виновным в соучастии в аресте и удержании имущества без законного ве</w:t>
      </w:r>
      <w:r w:rsidR="0084223E" w:rsidRPr="00880D27">
        <w:rPr>
          <w:szCs w:val="24"/>
        </w:rPr>
        <w:t>щ</w:t>
      </w:r>
      <w:r w:rsidR="003E25A6" w:rsidRPr="00880D27">
        <w:rPr>
          <w:szCs w:val="24"/>
        </w:rPr>
        <w:t>ного права на чужие вещи и осужден на 12 лет тюремного заключения условно сроком на три года и к выплате 360 000 ФКФА в качестве компенсации за ущерб истцам;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F95B87" w:rsidRDefault="00C86B71" w:rsidP="0068318B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h</w:t>
      </w:r>
      <w:r w:rsidRPr="00880D27">
        <w:rPr>
          <w:szCs w:val="24"/>
        </w:rPr>
        <w:t>)</w:t>
      </w:r>
      <w:r w:rsidR="003E25A6" w:rsidRPr="00880D27">
        <w:rPr>
          <w:szCs w:val="24"/>
        </w:rPr>
        <w:tab/>
      </w:r>
      <w:r w:rsidR="003E25A6" w:rsidRPr="00880D27">
        <w:rPr>
          <w:i/>
          <w:szCs w:val="24"/>
        </w:rPr>
        <w:t>дело МОБ против Фона</w:t>
      </w:r>
      <w:r w:rsidR="003E25A6" w:rsidRPr="007510FC">
        <w:rPr>
          <w:rStyle w:val="FootnoteReference"/>
          <w:szCs w:val="24"/>
        </w:rPr>
        <w:footnoteReference w:id="17"/>
      </w:r>
      <w:r w:rsidR="003E25A6" w:rsidRPr="00880D27">
        <w:rPr>
          <w:szCs w:val="24"/>
        </w:rPr>
        <w:t xml:space="preserve"> </w:t>
      </w:r>
      <w:r w:rsidR="00CB4A6B" w:rsidRPr="00880D27">
        <w:rPr>
          <w:szCs w:val="24"/>
        </w:rPr>
        <w:t>Г</w:t>
      </w:r>
      <w:r w:rsidR="0068318B">
        <w:rPr>
          <w:szCs w:val="24"/>
        </w:rPr>
        <w:t>.</w:t>
      </w:r>
      <w:r w:rsidR="00CB4A6B" w:rsidRPr="00880D27">
        <w:rPr>
          <w:szCs w:val="24"/>
        </w:rPr>
        <w:t xml:space="preserve"> в Баликумбате и 11 других.  20 августа 2003 года около Баменда Джон Кохтем, один из руководителей социал-демократического фронта оппозиционной партии был избит до смерти сторонниками Фона Баликумбата, которые были арестованы и подверглись предварительному заключению за умышленное убийство.  Тяжкие подозрения в этой связи легли на Фона, </w:t>
      </w:r>
      <w:r w:rsidR="009E04FD" w:rsidRPr="00880D27">
        <w:rPr>
          <w:szCs w:val="24"/>
        </w:rPr>
        <w:t xml:space="preserve">который по приказу был лишен парламентского иммунитета 12 апреля 2005 года и </w:t>
      </w:r>
      <w:r w:rsidR="00CB4A6B" w:rsidRPr="00880D27">
        <w:rPr>
          <w:szCs w:val="24"/>
        </w:rPr>
        <w:t>к</w:t>
      </w:r>
      <w:r w:rsidR="0084223E" w:rsidRPr="00880D27">
        <w:rPr>
          <w:szCs w:val="24"/>
        </w:rPr>
        <w:t xml:space="preserve"> 18 августа 2006 года </w:t>
      </w:r>
      <w:r w:rsidR="00CB4A6B" w:rsidRPr="00880D27">
        <w:rPr>
          <w:szCs w:val="24"/>
        </w:rPr>
        <w:t>приговорен СБИ в Ндопе к 13 годам лишения свободы вместе с девятью другими лицами.  Апелляционный суд Северо-западного округа освободил Фона Г</w:t>
      </w:r>
      <w:r w:rsidR="0068318B">
        <w:rPr>
          <w:szCs w:val="24"/>
        </w:rPr>
        <w:t>.</w:t>
      </w:r>
      <w:r w:rsidR="00CB4A6B" w:rsidRPr="00880D27">
        <w:rPr>
          <w:szCs w:val="24"/>
        </w:rPr>
        <w:t xml:space="preserve"> под залог вместе с четырьмя другими</w:t>
      </w:r>
      <w:r w:rsidR="00F95B87">
        <w:rPr>
          <w:szCs w:val="24"/>
        </w:rPr>
        <w:t xml:space="preserve"> </w:t>
      </w:r>
      <w:r w:rsidR="00CB4A6B" w:rsidRPr="00880D27">
        <w:rPr>
          <w:szCs w:val="24"/>
        </w:rPr>
        <w:t>обвиняемыми.  Залог был установлен в размере 4 000 000 ФКФА (около 6 154 евро)</w:t>
      </w:r>
    </w:p>
    <w:p w:rsidR="005162FC" w:rsidRDefault="00F95B87" w:rsidP="00880D27">
      <w:pPr>
        <w:tabs>
          <w:tab w:val="left" w:pos="0"/>
        </w:tabs>
        <w:rPr>
          <w:szCs w:val="24"/>
        </w:rPr>
      </w:pPr>
      <w:r>
        <w:rPr>
          <w:szCs w:val="24"/>
        </w:rPr>
        <w:br w:type="page"/>
      </w:r>
      <w:r w:rsidR="000E7A80" w:rsidRPr="00880D27">
        <w:rPr>
          <w:szCs w:val="24"/>
        </w:rPr>
        <w:t>с выплатой его двумя лицами в случае непоявления обвиняемых по этому делу.  Пять других обвиняемых по этому делу, которым было отказано во временной свободе, решили подать кассационную жалобу;</w:t>
      </w:r>
    </w:p>
    <w:p w:rsidR="00F95B87" w:rsidRPr="00880D27" w:rsidRDefault="00F95B87" w:rsidP="00880D27">
      <w:pPr>
        <w:tabs>
          <w:tab w:val="left" w:pos="0"/>
        </w:tabs>
        <w:rPr>
          <w:szCs w:val="24"/>
        </w:rPr>
      </w:pPr>
    </w:p>
    <w:p w:rsidR="005162FC" w:rsidRDefault="00C86B71" w:rsidP="0068318B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</w:t>
      </w:r>
      <w:r w:rsidRPr="00880D27">
        <w:rPr>
          <w:szCs w:val="24"/>
        </w:rPr>
        <w:t>)</w:t>
      </w:r>
      <w:r w:rsidR="000E7A80" w:rsidRPr="00880D27">
        <w:rPr>
          <w:szCs w:val="24"/>
        </w:rPr>
        <w:tab/>
      </w:r>
      <w:r w:rsidR="000E7A80" w:rsidRPr="00880D27">
        <w:rPr>
          <w:i/>
          <w:szCs w:val="24"/>
        </w:rPr>
        <w:t xml:space="preserve">дело МОБ против Д., </w:t>
      </w:r>
      <w:r w:rsidR="000E7A80" w:rsidRPr="00880D27">
        <w:rPr>
          <w:szCs w:val="24"/>
        </w:rPr>
        <w:t>вождя деревни Ньясар, привлеченного к ответственности за произвольны</w:t>
      </w:r>
      <w:r w:rsidR="0084223E" w:rsidRPr="00880D27">
        <w:rPr>
          <w:szCs w:val="24"/>
        </w:rPr>
        <w:t>й</w:t>
      </w:r>
      <w:r w:rsidR="000E7A80" w:rsidRPr="00880D27">
        <w:rPr>
          <w:szCs w:val="24"/>
        </w:rPr>
        <w:t xml:space="preserve"> арест и незаконное лишение свободы СПИ Нгаундере</w:t>
      </w:r>
      <w:r w:rsidR="0084223E" w:rsidRPr="00880D27">
        <w:rPr>
          <w:szCs w:val="24"/>
        </w:rPr>
        <w:t>, он</w:t>
      </w:r>
      <w:r w:rsidR="000E7A80" w:rsidRPr="00880D27">
        <w:rPr>
          <w:szCs w:val="24"/>
        </w:rPr>
        <w:t xml:space="preserve"> был приговорен к шести месяцам лишения свободы условно сроком на три года;</w:t>
      </w:r>
    </w:p>
    <w:p w:rsidR="00F95B87" w:rsidRPr="00880D27" w:rsidRDefault="00F95B87" w:rsidP="00610953">
      <w:pPr>
        <w:tabs>
          <w:tab w:val="left" w:pos="0"/>
        </w:tabs>
        <w:rPr>
          <w:szCs w:val="24"/>
        </w:rPr>
      </w:pPr>
    </w:p>
    <w:p w:rsidR="005162FC" w:rsidRPr="00880D27" w:rsidRDefault="00C86B71" w:rsidP="0068318B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j</w:t>
      </w:r>
      <w:r w:rsidRPr="00880D27">
        <w:rPr>
          <w:szCs w:val="24"/>
        </w:rPr>
        <w:t>)</w:t>
      </w:r>
      <w:r w:rsidR="000E7A80" w:rsidRPr="00880D27">
        <w:rPr>
          <w:szCs w:val="24"/>
        </w:rPr>
        <w:tab/>
      </w:r>
      <w:r w:rsidR="000E7A80" w:rsidRPr="00880D27">
        <w:rPr>
          <w:i/>
          <w:szCs w:val="24"/>
        </w:rPr>
        <w:t>дело МОБ против О.,</w:t>
      </w:r>
      <w:r w:rsidR="000E7A80" w:rsidRPr="00880D27">
        <w:rPr>
          <w:szCs w:val="24"/>
        </w:rPr>
        <w:t xml:space="preserve"> лавана Бададжи, привлеченного к ответственности за арест и незаконное лишение свободы.  Решением № 101/</w:t>
      </w:r>
      <w:r w:rsidR="000E7A80" w:rsidRPr="00880D27">
        <w:rPr>
          <w:szCs w:val="24"/>
          <w:lang w:val="en-US"/>
        </w:rPr>
        <w:t>cor</w:t>
      </w:r>
      <w:r w:rsidR="000E7A80" w:rsidRPr="00880D27">
        <w:rPr>
          <w:szCs w:val="24"/>
        </w:rPr>
        <w:t>. от 29 ноября 2006</w:t>
      </w:r>
      <w:r w:rsidR="000E7A80" w:rsidRPr="00880D27">
        <w:rPr>
          <w:szCs w:val="24"/>
          <w:lang w:val="en-US"/>
        </w:rPr>
        <w:t> </w:t>
      </w:r>
      <w:r w:rsidR="000E7A80" w:rsidRPr="00880D27">
        <w:rPr>
          <w:szCs w:val="24"/>
        </w:rPr>
        <w:t>года</w:t>
      </w:r>
      <w:r w:rsidR="00C3187A" w:rsidRPr="00880D27">
        <w:rPr>
          <w:szCs w:val="24"/>
        </w:rPr>
        <w:t>,</w:t>
      </w:r>
      <w:r w:rsidR="000E7A80" w:rsidRPr="00880D27">
        <w:rPr>
          <w:szCs w:val="24"/>
        </w:rPr>
        <w:t xml:space="preserve"> вынесенного СПИ </w:t>
      </w:r>
      <w:r w:rsidR="008F1E50" w:rsidRPr="00880D27">
        <w:rPr>
          <w:szCs w:val="24"/>
        </w:rPr>
        <w:t>Гидера</w:t>
      </w:r>
      <w:r w:rsidR="00C3187A" w:rsidRPr="00880D27">
        <w:rPr>
          <w:szCs w:val="24"/>
        </w:rPr>
        <w:t>,</w:t>
      </w:r>
      <w:r w:rsidR="008F1E50" w:rsidRPr="00880D27">
        <w:rPr>
          <w:szCs w:val="24"/>
        </w:rPr>
        <w:t xml:space="preserve"> подсудимый был признан виновным в соучастии в аресте и задержании чужого имущества без</w:t>
      </w:r>
      <w:r w:rsidR="00C3187A" w:rsidRPr="00880D27">
        <w:rPr>
          <w:szCs w:val="24"/>
        </w:rPr>
        <w:t xml:space="preserve"> </w:t>
      </w:r>
      <w:r w:rsidR="008F1E50" w:rsidRPr="00880D27">
        <w:rPr>
          <w:szCs w:val="24"/>
        </w:rPr>
        <w:t>законного вещного права и приговорен к 12 месяцам лишения свободы условно сроком на три года и к выплате истцам суммы в 360 000 ФКФА, т.е. около 554 евро в порядке компенсации за ущерб;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86B71" w:rsidP="0068318B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k</w:t>
      </w:r>
      <w:r w:rsidRPr="00880D27">
        <w:rPr>
          <w:szCs w:val="24"/>
        </w:rPr>
        <w:t>)</w:t>
      </w:r>
      <w:r w:rsidR="008F1E50" w:rsidRPr="00880D27">
        <w:rPr>
          <w:szCs w:val="24"/>
        </w:rPr>
        <w:tab/>
      </w:r>
      <w:r w:rsidR="008F1E50" w:rsidRPr="00880D27">
        <w:rPr>
          <w:i/>
          <w:szCs w:val="24"/>
        </w:rPr>
        <w:t xml:space="preserve">дело МОБ против М., </w:t>
      </w:r>
      <w:r w:rsidR="008F1E50" w:rsidRPr="00880D27">
        <w:rPr>
          <w:szCs w:val="24"/>
        </w:rPr>
        <w:t>ламидо Чеб</w:t>
      </w:r>
      <w:r w:rsidR="00C3187A" w:rsidRPr="00880D27">
        <w:rPr>
          <w:szCs w:val="24"/>
        </w:rPr>
        <w:t>о</w:t>
      </w:r>
      <w:r w:rsidR="008F1E50" w:rsidRPr="00880D27">
        <w:rPr>
          <w:szCs w:val="24"/>
        </w:rPr>
        <w:t>а, обвиняемого в аресте и незаконном лишении свободы с последующим плохим обращением:  в настоящее время это дело находится на рассмотрении следственного судьи СПИ Гаруа;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86B71" w:rsidP="0068318B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l</w:t>
      </w:r>
      <w:r w:rsidRPr="00880D27">
        <w:rPr>
          <w:szCs w:val="24"/>
        </w:rPr>
        <w:t>)</w:t>
      </w:r>
      <w:r w:rsidR="008F1E50" w:rsidRPr="00880D27">
        <w:rPr>
          <w:szCs w:val="24"/>
        </w:rPr>
        <w:tab/>
      </w:r>
      <w:r w:rsidR="008F1E50" w:rsidRPr="00880D27">
        <w:rPr>
          <w:i/>
          <w:szCs w:val="24"/>
        </w:rPr>
        <w:t xml:space="preserve">дело МОБ против Лавана Ю., </w:t>
      </w:r>
      <w:r w:rsidR="008F1E50" w:rsidRPr="00880D27">
        <w:rPr>
          <w:szCs w:val="24"/>
        </w:rPr>
        <w:t>традиционного вождя Лири-Могоде, привлеченного к ответственности за арест и незаконное лишение свободы;  это дело рассматривается СПИ Гаруа.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610953" w:rsidP="00610953">
      <w:pPr>
        <w:tabs>
          <w:tab w:val="left" w:pos="0"/>
        </w:tabs>
        <w:jc w:val="center"/>
        <w:rPr>
          <w:b/>
          <w:szCs w:val="24"/>
        </w:rPr>
      </w:pPr>
      <w:r>
        <w:rPr>
          <w:b/>
          <w:szCs w:val="24"/>
          <w:lang w:val="en-US"/>
        </w:rPr>
        <w:t>B</w:t>
      </w:r>
      <w:r w:rsidR="009F6747" w:rsidRPr="00880D27">
        <w:rPr>
          <w:b/>
          <w:szCs w:val="24"/>
        </w:rPr>
        <w:t>.</w:t>
      </w:r>
      <w:r w:rsidR="009F6747" w:rsidRPr="00880D27">
        <w:rPr>
          <w:b/>
          <w:szCs w:val="24"/>
        </w:rPr>
        <w:tab/>
        <w:t>Ответ государства Камерун на рекомендации, содержащиеся</w:t>
      </w:r>
      <w:r w:rsidR="00623C10">
        <w:rPr>
          <w:b/>
          <w:szCs w:val="24"/>
        </w:rPr>
        <w:br/>
      </w:r>
      <w:r w:rsidR="009F6747" w:rsidRPr="00880D27">
        <w:rPr>
          <w:b/>
          <w:szCs w:val="24"/>
        </w:rPr>
        <w:t>в пункте 9 заключительных замечаний Комитета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9F6747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1.</w:t>
      </w:r>
      <w:r w:rsidRPr="00880D27">
        <w:rPr>
          <w:b/>
          <w:szCs w:val="24"/>
        </w:rPr>
        <w:tab/>
        <w:t>Ответ на рекомендацию, содержащуюся в подпункте а) пункта 9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9F6747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Со вступлением в силу УПК ограничения личной свободы получили правовую основу.  Это, в частности, относится к судебному задержанию, регулируемому статьей 118 и последующими УПК.  Более ограниченный режим действующего Кодекса уголовного расследования был отменен</w:t>
      </w:r>
      <w:r w:rsidR="00C3187A" w:rsidRPr="00880D27">
        <w:rPr>
          <w:szCs w:val="24"/>
        </w:rPr>
        <w:t>,</w:t>
      </w:r>
      <w:r w:rsidRPr="00880D27">
        <w:rPr>
          <w:szCs w:val="24"/>
        </w:rPr>
        <w:t xml:space="preserve"> </w:t>
      </w:r>
      <w:r w:rsidR="00C3187A" w:rsidRPr="00880D27">
        <w:rPr>
          <w:szCs w:val="24"/>
        </w:rPr>
        <w:t>а</w:t>
      </w:r>
      <w:r w:rsidRPr="00880D27">
        <w:rPr>
          <w:szCs w:val="24"/>
        </w:rPr>
        <w:t xml:space="preserve"> вступление в силу УПК явилось одновременн</w:t>
      </w:r>
      <w:r w:rsidR="00C3187A" w:rsidRPr="00880D27">
        <w:rPr>
          <w:szCs w:val="24"/>
        </w:rPr>
        <w:t>о</w:t>
      </w:r>
      <w:r w:rsidRPr="00880D27">
        <w:rPr>
          <w:szCs w:val="24"/>
        </w:rPr>
        <w:t xml:space="preserve"> существенным шагом вперед в уголовном судопроизводстве Камеруна, в частности, в отношении гарантии личных свобод. </w:t>
      </w:r>
      <w:r w:rsidR="006D2C65" w:rsidRPr="00880D27">
        <w:rPr>
          <w:szCs w:val="24"/>
        </w:rPr>
        <w:t xml:space="preserve"> В этой связи можно отметить содержащиеся в приложении статьи 118, 119 и 121.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95B87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>
        <w:rPr>
          <w:b/>
          <w:szCs w:val="24"/>
        </w:rPr>
        <w:br w:type="page"/>
      </w:r>
      <w:r w:rsidR="001D1F51" w:rsidRPr="00880D27">
        <w:rPr>
          <w:b/>
          <w:szCs w:val="24"/>
        </w:rPr>
        <w:t>2.</w:t>
      </w:r>
      <w:r w:rsidR="001D1F51" w:rsidRPr="00880D27">
        <w:rPr>
          <w:b/>
          <w:szCs w:val="24"/>
        </w:rPr>
        <w:tab/>
        <w:t>Ответ</w:t>
      </w:r>
      <w:r w:rsidR="00C3187A" w:rsidRPr="00880D27">
        <w:rPr>
          <w:b/>
          <w:szCs w:val="24"/>
        </w:rPr>
        <w:t xml:space="preserve"> на</w:t>
      </w:r>
      <w:r w:rsidR="001D1F51" w:rsidRPr="00880D27">
        <w:rPr>
          <w:b/>
          <w:szCs w:val="24"/>
        </w:rPr>
        <w:t xml:space="preserve"> рекомендаци</w:t>
      </w:r>
      <w:r w:rsidR="00C3187A" w:rsidRPr="00880D27">
        <w:rPr>
          <w:b/>
          <w:szCs w:val="24"/>
        </w:rPr>
        <w:t>ю</w:t>
      </w:r>
      <w:r w:rsidR="001D1F51" w:rsidRPr="00880D27">
        <w:rPr>
          <w:b/>
          <w:szCs w:val="24"/>
        </w:rPr>
        <w:t>, содержащ</w:t>
      </w:r>
      <w:r w:rsidR="00C3187A" w:rsidRPr="00880D27">
        <w:rPr>
          <w:b/>
          <w:szCs w:val="24"/>
        </w:rPr>
        <w:t>ую</w:t>
      </w:r>
      <w:r w:rsidR="001D1F51" w:rsidRPr="00880D27">
        <w:rPr>
          <w:b/>
          <w:szCs w:val="24"/>
        </w:rPr>
        <w:t>ся в подпункте b) пункта 9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D36A65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Мера в отношении возможности продлевать срок задержания в зависимости от расстояния между местом ареста и местом задержания была вызвана несоответствием между судебной картой и картой администрации и безопасности.  Эта проблема станет менее значимой, когда первая карта будет </w:t>
      </w:r>
      <w:r w:rsidR="00C3187A" w:rsidRPr="00880D27">
        <w:rPr>
          <w:szCs w:val="24"/>
        </w:rPr>
        <w:t>приведена в соответствие</w:t>
      </w:r>
      <w:r w:rsidRPr="00880D27">
        <w:rPr>
          <w:szCs w:val="24"/>
        </w:rPr>
        <w:t xml:space="preserve"> со второй.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D36A65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3.</w:t>
      </w:r>
      <w:r w:rsidRPr="00880D27">
        <w:rPr>
          <w:b/>
          <w:szCs w:val="24"/>
        </w:rPr>
        <w:tab/>
        <w:t>Ответ на рекомендацию, содержащуюся в подпункте с) пункта 9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D36A65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В дополнение к мерам, упомянутым по данному вопросу в предшествующем докладе (пункт 72), предусмотренная в УПК процедура </w:t>
      </w:r>
      <w:r w:rsidR="00C3187A" w:rsidRPr="00880D27">
        <w:rPr>
          <w:szCs w:val="24"/>
        </w:rPr>
        <w:t>habea</w:t>
      </w:r>
      <w:r w:rsidR="009E04FD" w:rsidRPr="00880D27">
        <w:rPr>
          <w:szCs w:val="24"/>
          <w:lang w:val="en-US"/>
        </w:rPr>
        <w:t>s</w:t>
      </w:r>
      <w:r w:rsidR="00C3187A" w:rsidRPr="00880D27">
        <w:rPr>
          <w:szCs w:val="24"/>
        </w:rPr>
        <w:t xml:space="preserve"> corpus</w:t>
      </w:r>
      <w:r w:rsidRPr="00880D27">
        <w:rPr>
          <w:szCs w:val="24"/>
        </w:rPr>
        <w:t xml:space="preserve"> позволяет исправлять нарушения, связанные с чрезмерным сроком задержания независимо от обстоятельств, будь то административного или военного характера.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D36A65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Данная процедура предусмотрена статьей 584 УПК, в которой говорится, что: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D36A65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="00B62ABB" w:rsidRPr="00880D27">
        <w:rPr>
          <w:szCs w:val="24"/>
        </w:rPr>
        <w:t>"</w:t>
      </w:r>
      <w:r w:rsidRPr="00880D27">
        <w:rPr>
          <w:szCs w:val="24"/>
        </w:rPr>
        <w:t>а)</w:t>
      </w:r>
      <w:r w:rsidRPr="00880D27">
        <w:rPr>
          <w:szCs w:val="24"/>
        </w:rPr>
        <w:tab/>
        <w:t xml:space="preserve">Председатель Суда </w:t>
      </w:r>
      <w:r w:rsidR="00720CC7">
        <w:rPr>
          <w:szCs w:val="24"/>
        </w:rPr>
        <w:t>высокой</w:t>
      </w:r>
      <w:r w:rsidRPr="00880D27">
        <w:rPr>
          <w:szCs w:val="24"/>
        </w:rPr>
        <w:t xml:space="preserve"> инстанции в месте ареста лица или любой другой магистрат в месте пребывания упомянутого Суда и назначенного им уполномочен рассматривать ходатайство о немедленном освобождении на основании незаконности ареста или задержания или ввиду несоблюдения формальностей, предусмотренных законом.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D36A65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Он является также компетентным рассматривать жалобы</w:t>
      </w:r>
      <w:r w:rsidR="00295617" w:rsidRPr="00880D27">
        <w:rPr>
          <w:szCs w:val="24"/>
        </w:rPr>
        <w:t>, поданные в отношении мер административного задержания.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295617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 xml:space="preserve">Жалоба составляется судом или арестованным лицом, или задержанным лицом, или любым другим лицом от его имени.  Она не </w:t>
      </w:r>
      <w:r w:rsidR="00B62ABB" w:rsidRPr="00880D27">
        <w:rPr>
          <w:szCs w:val="24"/>
        </w:rPr>
        <w:t>штемпелюется</w:t>
      </w:r>
      <w:r w:rsidRPr="00880D27">
        <w:rPr>
          <w:szCs w:val="24"/>
        </w:rPr>
        <w:t>".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7519E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Так, например,</w:t>
      </w:r>
      <w:r w:rsidR="00295617" w:rsidRPr="00880D27">
        <w:rPr>
          <w:szCs w:val="24"/>
        </w:rPr>
        <w:t xml:space="preserve"> СБИ Мфунди решением № 65/PTGI/Y от 1 февраля 2007 года приказал немедленно освободить заместителя командира Э.., задержанного по приказу о задержании, изданному военным следственным судьей.  Задержанный был освобожден после отмены задержания распоряжением № 070092/BCE/MINDEF/DJM/PMY/BG.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295617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4.</w:t>
      </w:r>
      <w:r w:rsidRPr="00880D27">
        <w:rPr>
          <w:b/>
          <w:szCs w:val="24"/>
        </w:rPr>
        <w:tab/>
      </w:r>
      <w:r w:rsidR="00CC7EA6" w:rsidRPr="00880D27">
        <w:rPr>
          <w:b/>
          <w:szCs w:val="24"/>
        </w:rPr>
        <w:t>Ответ на рекомендацию, содержащуюся в подпункте d) пункта 9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CC7EA6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Применительно к Администрации пенитенциарных учреждений статья 16 декрета № 92/052 от 27 марта 1992 года предусматривает, что "начальник тюрьмы не может под угрозой произвольного задержания производить заключение под стражу без письменного приказа о занесении лица в список заключенных и в соответствии с установленным порядком или без судебного приказа или решения, или без правомерного административного акта.  Всякий акт задержания должен сопровождаться записью в журнале о передаче осужденного в пенитенциарное учреждение".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5E2FB0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Администрацией пенитенциарных учреждений было ассигновано 10 000 000 ФКФА на приобретение для канцелярии тюрем необходимых материалов (списков заключенных, карточек для заполнения данных о внешности личности, </w:t>
      </w:r>
      <w:r w:rsidR="0007519E" w:rsidRPr="00880D27">
        <w:rPr>
          <w:szCs w:val="24"/>
        </w:rPr>
        <w:t>папки</w:t>
      </w:r>
      <w:r w:rsidRPr="00880D27">
        <w:rPr>
          <w:szCs w:val="24"/>
        </w:rPr>
        <w:t xml:space="preserve"> для списков заключенных).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5E2FB0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отношении подразделений полиции и жандармерии вопрос контроля за задержанием регулируется статьей 124 УПК, которая предусматривает, что: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5E2FB0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="00B62ABB" w:rsidRPr="00880D27">
        <w:rPr>
          <w:szCs w:val="24"/>
        </w:rPr>
        <w:t>"</w:t>
      </w:r>
      <w:r w:rsidRPr="00880D27">
        <w:rPr>
          <w:szCs w:val="24"/>
        </w:rPr>
        <w:t>а)</w:t>
      </w:r>
      <w:r w:rsidRPr="00880D27">
        <w:rPr>
          <w:szCs w:val="24"/>
        </w:rPr>
        <w:tab/>
      </w:r>
      <w:r w:rsidR="00CA5334" w:rsidRPr="00880D27">
        <w:rPr>
          <w:szCs w:val="24"/>
        </w:rPr>
        <w:t>Сотрудник судебной полиции указывает в протоколе причины задержания</w:t>
      </w:r>
      <w:r w:rsidR="00B62ABB">
        <w:rPr>
          <w:szCs w:val="24"/>
        </w:rPr>
        <w:t>,</w:t>
      </w:r>
      <w:r w:rsidR="0007519E" w:rsidRPr="00880D27">
        <w:rPr>
          <w:szCs w:val="24"/>
        </w:rPr>
        <w:t xml:space="preserve"> время перерывов </w:t>
      </w:r>
      <w:r w:rsidR="00AB2308" w:rsidRPr="00880D27">
        <w:rPr>
          <w:szCs w:val="24"/>
        </w:rPr>
        <w:t>в проведении допросов, день и час, когда соответствующее лицо было освобождено или передано в распоряжении прокурора Республики.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B2308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 xml:space="preserve">Реквизиты, предусмотренные в подпункте 1, должны быть завизированы подозреваемым по формам, описанным в статье 90 (3), (4), (5) и (7).  В случае его отказа это сделать сотрудник судебной полиции отмечает этот факт в протоколе.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B2308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Те же самые реквизиты должны содержаться в специальном реестре, ведущемся в каждом местном отделении судебной полиции, в которые могут поступать подозреваемые;  этот реестр находится под контролем прокурора Республики.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B2308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"Несоблюдение правил, провозглашенных в данной статье</w:t>
      </w:r>
      <w:r w:rsidR="0007519E" w:rsidRPr="00880D27">
        <w:rPr>
          <w:szCs w:val="24"/>
        </w:rPr>
        <w:t>,</w:t>
      </w:r>
      <w:r w:rsidRPr="00880D27">
        <w:rPr>
          <w:szCs w:val="24"/>
        </w:rPr>
        <w:t xml:space="preserve"> влечет за собой недействительность протоколов и последующих актов, не говоря уже о принятии дисциплинарных мер в отношении соответствующего сотрудника судебной полиции".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12407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5.</w:t>
      </w:r>
      <w:r w:rsidRPr="00880D27">
        <w:rPr>
          <w:b/>
          <w:szCs w:val="24"/>
        </w:rPr>
        <w:tab/>
        <w:t>Ответ на рекомендацию, содержащуюся в подпункте е) пункта 9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C12407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По вопросу о </w:t>
      </w:r>
      <w:r w:rsidRPr="00880D27">
        <w:rPr>
          <w:b/>
          <w:szCs w:val="24"/>
        </w:rPr>
        <w:t>переподчинении Администрации пенитенциарных учреждений Министерств</w:t>
      </w:r>
      <w:r w:rsidR="0007519E" w:rsidRPr="00880D27">
        <w:rPr>
          <w:b/>
          <w:szCs w:val="24"/>
        </w:rPr>
        <w:t>у</w:t>
      </w:r>
      <w:r w:rsidRPr="00880D27">
        <w:rPr>
          <w:b/>
          <w:szCs w:val="24"/>
        </w:rPr>
        <w:t xml:space="preserve"> юстиции</w:t>
      </w:r>
      <w:r w:rsidRPr="00880D27">
        <w:rPr>
          <w:szCs w:val="24"/>
        </w:rPr>
        <w:t xml:space="preserve"> внимание Комитета обращается на пункты 10 и 16-18, приведенные выше, в отношении институциональных реформ, осуществленных в Камеруне после представления </w:t>
      </w:r>
      <w:r w:rsidR="0007519E" w:rsidRPr="00880D27">
        <w:rPr>
          <w:szCs w:val="24"/>
        </w:rPr>
        <w:t>его</w:t>
      </w:r>
      <w:r w:rsidR="009E04FD" w:rsidRPr="00880D27">
        <w:rPr>
          <w:szCs w:val="24"/>
        </w:rPr>
        <w:t xml:space="preserve"> </w:t>
      </w:r>
      <w:r w:rsidRPr="00880D27">
        <w:rPr>
          <w:szCs w:val="24"/>
        </w:rPr>
        <w:t>третьего доклада и реформ, которые закрепляют переподчинение Администрации пенитенциарных учреждений Министерству юстиции.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95B87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>
        <w:rPr>
          <w:b/>
          <w:szCs w:val="24"/>
        </w:rPr>
        <w:br w:type="page"/>
      </w:r>
      <w:r w:rsidR="00C12407" w:rsidRPr="00880D27">
        <w:rPr>
          <w:b/>
          <w:szCs w:val="24"/>
        </w:rPr>
        <w:t>6.</w:t>
      </w:r>
      <w:r w:rsidR="00C12407" w:rsidRPr="00880D27">
        <w:rPr>
          <w:b/>
          <w:szCs w:val="24"/>
        </w:rPr>
        <w:tab/>
        <w:t>Ответ на рекомендацию, содержащуюся в подпункте f) пункта 9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C12407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отступлени</w:t>
      </w:r>
      <w:r w:rsidR="001A7B3E" w:rsidRPr="00880D27">
        <w:rPr>
          <w:szCs w:val="24"/>
        </w:rPr>
        <w:t>е</w:t>
      </w:r>
      <w:r w:rsidRPr="00880D27">
        <w:rPr>
          <w:szCs w:val="24"/>
        </w:rPr>
        <w:t xml:space="preserve"> от положений статьи 83 в соответствии со статьей 132-бис подпункта 5 b) УК </w:t>
      </w:r>
      <w:r w:rsidR="001A7B3E" w:rsidRPr="00880D27">
        <w:rPr>
          <w:szCs w:val="24"/>
        </w:rPr>
        <w:t>"</w:t>
      </w:r>
      <w:r w:rsidRPr="00880D27">
        <w:rPr>
          <w:szCs w:val="24"/>
        </w:rPr>
        <w:t>приказ вышестоящего начальника или какого-либо государственного органа не может служить оправданием для применения пытки".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12407" w:rsidP="00880D27">
      <w:pPr>
        <w:tabs>
          <w:tab w:val="left" w:pos="0"/>
        </w:tabs>
        <w:jc w:val="center"/>
        <w:rPr>
          <w:b/>
          <w:szCs w:val="24"/>
        </w:rPr>
      </w:pPr>
      <w:r w:rsidRPr="00880D27">
        <w:rPr>
          <w:b/>
          <w:szCs w:val="24"/>
        </w:rPr>
        <w:t>7.</w:t>
      </w:r>
      <w:r w:rsidRPr="00880D27">
        <w:rPr>
          <w:b/>
          <w:szCs w:val="24"/>
        </w:rPr>
        <w:tab/>
        <w:t xml:space="preserve">Ответ на рекомендацию, содержащуюся в подпункте </w:t>
      </w:r>
      <w:r w:rsidR="00642362" w:rsidRPr="00880D27">
        <w:rPr>
          <w:b/>
          <w:szCs w:val="24"/>
          <w:lang w:val="en-US"/>
        </w:rPr>
        <w:t>g</w:t>
      </w:r>
      <w:r w:rsidR="00642362" w:rsidRPr="00880D27">
        <w:rPr>
          <w:b/>
          <w:szCs w:val="24"/>
        </w:rPr>
        <w:t>) пункта 9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836427" w:rsidRDefault="00642362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Приостанавливающий характер апелляции по отношению к исполнению решения в административном праве Камеруна является общеправовым принципом, подтверждающим положение статьи 114 (1) Закона № 2006/022 от 29 декабря 2006 года, определяющ</w:t>
      </w:r>
      <w:r w:rsidR="00720CC7">
        <w:rPr>
          <w:szCs w:val="24"/>
        </w:rPr>
        <w:t>его</w:t>
      </w:r>
      <w:r w:rsidRPr="00880D27">
        <w:rPr>
          <w:szCs w:val="24"/>
        </w:rPr>
        <w:t xml:space="preserve"> организацию и деятельность административных судов, в соответствии с которыми решения, вынесенные первой инстанцией по делам административных споров могут быть "обжалованы в административной палате Верховного суда".  </w:t>
      </w:r>
    </w:p>
    <w:p w:rsidR="00836427" w:rsidRDefault="00836427" w:rsidP="00836427">
      <w:pPr>
        <w:tabs>
          <w:tab w:val="clear" w:pos="567"/>
          <w:tab w:val="left" w:pos="0"/>
        </w:tabs>
        <w:rPr>
          <w:szCs w:val="24"/>
        </w:rPr>
      </w:pPr>
    </w:p>
    <w:p w:rsidR="005162FC" w:rsidRPr="00880D27" w:rsidRDefault="00836427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36427">
        <w:rPr>
          <w:color w:val="000000"/>
          <w:lang w:val="en-US"/>
        </w:rPr>
        <w:t xml:space="preserve">L’alinéa (2) du même texte dispose que </w:t>
      </w:r>
      <w:r w:rsidR="00CF21E6" w:rsidRPr="00CF21E6">
        <w:rPr>
          <w:szCs w:val="24"/>
          <w:lang w:val="en-US"/>
        </w:rPr>
        <w:t>"</w:t>
      </w:r>
      <w:r w:rsidRPr="00836427">
        <w:rPr>
          <w:iCs/>
          <w:color w:val="000000"/>
          <w:lang w:val="en-US"/>
        </w:rPr>
        <w:t>L’appel suspend l’exécution du jugement, sauf décision contraire de la Chambre administrative de la Cour suprême</w:t>
      </w:r>
      <w:r w:rsidR="00CF21E6" w:rsidRPr="00CF21E6">
        <w:rPr>
          <w:szCs w:val="24"/>
          <w:lang w:val="en-US"/>
        </w:rPr>
        <w:t>"</w:t>
      </w:r>
      <w:r w:rsidRPr="00836427">
        <w:rPr>
          <w:i/>
          <w:color w:val="000000"/>
          <w:lang w:val="en-US"/>
        </w:rPr>
        <w:t>.</w:t>
      </w:r>
      <w:r w:rsidRPr="00836427">
        <w:rPr>
          <w:color w:val="000000"/>
          <w:lang w:val="en-US"/>
        </w:rPr>
        <w:t xml:space="preserve">  </w:t>
      </w:r>
      <w:r w:rsidR="00642362" w:rsidRPr="00880D27">
        <w:rPr>
          <w:szCs w:val="24"/>
        </w:rPr>
        <w:t>Независимо от решения, подтверждающего или отменяющего меру отправления лица до границы</w:t>
      </w:r>
      <w:r w:rsidR="001A7B3E" w:rsidRPr="00880D27">
        <w:rPr>
          <w:szCs w:val="24"/>
        </w:rPr>
        <w:t>,</w:t>
      </w:r>
      <w:r w:rsidR="00642362" w:rsidRPr="00880D27">
        <w:rPr>
          <w:szCs w:val="24"/>
        </w:rPr>
        <w:t xml:space="preserve"> любая ее апелляция приостанавливает ее исполнение.  В остальном временно действующ</w:t>
      </w:r>
      <w:r w:rsidR="001A7B3E" w:rsidRPr="00880D27">
        <w:rPr>
          <w:szCs w:val="24"/>
        </w:rPr>
        <w:t>и</w:t>
      </w:r>
      <w:r w:rsidR="00642362" w:rsidRPr="00880D27">
        <w:rPr>
          <w:szCs w:val="24"/>
        </w:rPr>
        <w:t>е положени</w:t>
      </w:r>
      <w:r w:rsidR="001A7B3E" w:rsidRPr="00880D27">
        <w:rPr>
          <w:szCs w:val="24"/>
        </w:rPr>
        <w:t>я</w:t>
      </w:r>
      <w:r w:rsidR="00642362" w:rsidRPr="00880D27">
        <w:rPr>
          <w:szCs w:val="24"/>
        </w:rPr>
        <w:t xml:space="preserve"> этого закона отменяют </w:t>
      </w:r>
      <w:r w:rsidR="001A7B3E" w:rsidRPr="00880D27">
        <w:rPr>
          <w:szCs w:val="24"/>
        </w:rPr>
        <w:t>прежние</w:t>
      </w:r>
      <w:r w:rsidR="00642362" w:rsidRPr="00880D27">
        <w:rPr>
          <w:szCs w:val="24"/>
        </w:rPr>
        <w:t xml:space="preserve"> положения, которые вступают с ними в коллизию.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Default="00642362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Кроме этого, закон о статусе беженцев со своей стороны предусматривает инстанции и механизмы для обеспечения соблюдения норм по отправлению этой категории иностранцев к границам.</w:t>
      </w:r>
    </w:p>
    <w:p w:rsidR="00836427" w:rsidRDefault="00836427" w:rsidP="00836427">
      <w:pPr>
        <w:tabs>
          <w:tab w:val="clear" w:pos="567"/>
          <w:tab w:val="left" w:pos="0"/>
        </w:tabs>
        <w:rPr>
          <w:szCs w:val="24"/>
        </w:rPr>
      </w:pPr>
    </w:p>
    <w:p w:rsidR="00836427" w:rsidRPr="00880D27" w:rsidRDefault="00836427" w:rsidP="00836427">
      <w:pPr>
        <w:tabs>
          <w:tab w:val="left" w:pos="0"/>
        </w:tabs>
        <w:jc w:val="center"/>
        <w:rPr>
          <w:b/>
          <w:szCs w:val="24"/>
        </w:rPr>
      </w:pPr>
      <w:r w:rsidRPr="00880D27">
        <w:rPr>
          <w:b/>
          <w:szCs w:val="24"/>
        </w:rPr>
        <w:t>С.</w:t>
      </w:r>
      <w:r w:rsidRPr="00880D27">
        <w:rPr>
          <w:b/>
          <w:szCs w:val="24"/>
        </w:rPr>
        <w:tab/>
        <w:t>Ответ государства Камерун на рекомендации, содержащиеся в пункте 10</w:t>
      </w:r>
    </w:p>
    <w:p w:rsidR="00836427" w:rsidRPr="00880D27" w:rsidRDefault="00836427" w:rsidP="00836427">
      <w:pPr>
        <w:tabs>
          <w:tab w:val="left" w:pos="0"/>
        </w:tabs>
        <w:jc w:val="center"/>
        <w:rPr>
          <w:b/>
          <w:szCs w:val="24"/>
        </w:rPr>
      </w:pPr>
      <w:r w:rsidRPr="00880D27">
        <w:rPr>
          <w:b/>
          <w:szCs w:val="24"/>
        </w:rPr>
        <w:t>заключительных замечаний Комитета</w:t>
      </w:r>
    </w:p>
    <w:p w:rsidR="00836427" w:rsidRPr="00880D27" w:rsidRDefault="00836427" w:rsidP="00836427">
      <w:pPr>
        <w:tabs>
          <w:tab w:val="left" w:pos="0"/>
        </w:tabs>
        <w:jc w:val="center"/>
        <w:rPr>
          <w:b/>
          <w:szCs w:val="24"/>
        </w:rPr>
      </w:pPr>
    </w:p>
    <w:p w:rsidR="00836427" w:rsidRDefault="00836427" w:rsidP="00836427">
      <w:pPr>
        <w:tabs>
          <w:tab w:val="left" w:pos="0"/>
          <w:tab w:val="left" w:pos="567"/>
        </w:tabs>
        <w:jc w:val="center"/>
        <w:rPr>
          <w:szCs w:val="24"/>
        </w:rPr>
      </w:pPr>
      <w:r w:rsidRPr="00880D27">
        <w:rPr>
          <w:b/>
          <w:szCs w:val="24"/>
        </w:rPr>
        <w:t>1.</w:t>
      </w:r>
      <w:r w:rsidRPr="00880D27">
        <w:rPr>
          <w:b/>
          <w:szCs w:val="24"/>
        </w:rPr>
        <w:tab/>
        <w:t>Ответ на рекомендацию, содержащуюся в подпункте а) пункта 1</w:t>
      </w:r>
      <w:r>
        <w:rPr>
          <w:b/>
          <w:szCs w:val="24"/>
        </w:rPr>
        <w:t>0</w:t>
      </w:r>
    </w:p>
    <w:p w:rsidR="00836427" w:rsidRDefault="00836427" w:rsidP="00836427">
      <w:pPr>
        <w:tabs>
          <w:tab w:val="clear" w:pos="567"/>
          <w:tab w:val="left" w:pos="0"/>
        </w:tabs>
        <w:rPr>
          <w:szCs w:val="24"/>
        </w:rPr>
      </w:pPr>
    </w:p>
    <w:p w:rsidR="00836427" w:rsidRDefault="00836427" w:rsidP="00623C1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Характер уголовной политики, проводимой правительством, не предусматривает безнаказанность жандармов и военнослужащих.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02C37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Судебная деятельность этих судов осуществляется военными магистратами, которые получают такую же подготовку, как и их гражданские коллеги.  Их многочисленные судебные решения, приведенные в докладе, свидетельствуют об этом.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02C37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Как бы там ни было, стремясь гарантировать права жертвы, правительство подготовило проект закона, который позволяет ему рассматривать положени</w:t>
      </w:r>
      <w:r w:rsidR="001A7B3E" w:rsidRPr="00880D27">
        <w:rPr>
          <w:szCs w:val="24"/>
        </w:rPr>
        <w:t>е</w:t>
      </w:r>
      <w:r w:rsidRPr="00880D27">
        <w:rPr>
          <w:szCs w:val="24"/>
        </w:rPr>
        <w:t xml:space="preserve"> в судебных органах.  Так, например, предварительный проект закона об отправлении военного правосудия государства, определяющ</w:t>
      </w:r>
      <w:r w:rsidR="001A7B3E" w:rsidRPr="00880D27">
        <w:rPr>
          <w:szCs w:val="24"/>
        </w:rPr>
        <w:t>ий</w:t>
      </w:r>
      <w:r w:rsidRPr="00880D27">
        <w:rPr>
          <w:szCs w:val="24"/>
        </w:rPr>
        <w:t xml:space="preserve"> процессуальные нормы для военных судов, предусматривает в статье 7 (2), что </w:t>
      </w:r>
      <w:r w:rsidR="001A7B3E" w:rsidRPr="00880D27">
        <w:rPr>
          <w:szCs w:val="24"/>
        </w:rPr>
        <w:t>"</w:t>
      </w:r>
      <w:r w:rsidRPr="00880D27">
        <w:rPr>
          <w:szCs w:val="24"/>
        </w:rPr>
        <w:t>Независимо от положений вышеупомянутой статьи 1 гражданская жертва правонарушения может возбудить уголовное преследование в военном суде в соответствии с положениями, предусмотренными в статьях 157 и последующих Уголовно-процессуального кодекса, если после трех месяцев вслед за совершением соответствующего деяния военный суд не приступил к его рассмотрению".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02C37" w:rsidP="00880D27">
      <w:pPr>
        <w:tabs>
          <w:tab w:val="left" w:pos="0"/>
        </w:tabs>
        <w:jc w:val="center"/>
        <w:rPr>
          <w:b/>
          <w:szCs w:val="24"/>
        </w:rPr>
      </w:pPr>
      <w:r w:rsidRPr="00880D27">
        <w:rPr>
          <w:b/>
          <w:szCs w:val="24"/>
        </w:rPr>
        <w:t>2.</w:t>
      </w:r>
      <w:r w:rsidRPr="00880D27">
        <w:rPr>
          <w:b/>
          <w:szCs w:val="24"/>
        </w:rPr>
        <w:tab/>
        <w:t>Ответ на рекомендацию, содержащуюся в подпункте b) пункта 10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002C37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Дело, известное под названием </w:t>
      </w:r>
      <w:r w:rsidRPr="00880D27">
        <w:rPr>
          <w:i/>
          <w:szCs w:val="24"/>
        </w:rPr>
        <w:t>"исчезновение девятки Бепанда (Дуала)"</w:t>
      </w:r>
      <w:r w:rsidR="002E626D">
        <w:rPr>
          <w:szCs w:val="24"/>
        </w:rPr>
        <w:t>,</w:t>
      </w:r>
      <w:r w:rsidRPr="00880D27">
        <w:rPr>
          <w:szCs w:val="24"/>
        </w:rPr>
        <w:t xml:space="preserve"> являет собой такую судебную процедуру, при которой предполагаемые правонарушители предстали перед военным судом за нарушение инструкций, соучасти</w:t>
      </w:r>
      <w:r w:rsidR="003146A6" w:rsidRPr="00880D27">
        <w:rPr>
          <w:szCs w:val="24"/>
        </w:rPr>
        <w:t>е</w:t>
      </w:r>
      <w:r w:rsidRPr="00880D27">
        <w:rPr>
          <w:szCs w:val="24"/>
        </w:rPr>
        <w:t xml:space="preserve"> в пытках, соучасти</w:t>
      </w:r>
      <w:r w:rsidR="003146A6" w:rsidRPr="00880D27">
        <w:rPr>
          <w:szCs w:val="24"/>
        </w:rPr>
        <w:t>е</w:t>
      </w:r>
      <w:r w:rsidRPr="00880D27">
        <w:rPr>
          <w:szCs w:val="24"/>
        </w:rPr>
        <w:t xml:space="preserve"> в предумышленном убийстве и коррупции.  Слушание их дела состоялось 9 июля 2002 года в соответствии с судебным постановлением № 139/02.  Двое из восьми обвиняемых были признаны частично виновными в предъявленных им обвинениях и осуждены в соответствии с законом.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02C37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последующие годы в Камеруне развилась форма преступности, известная как "</w:t>
      </w:r>
      <w:r w:rsidR="003146A6" w:rsidRPr="00880D27">
        <w:rPr>
          <w:szCs w:val="24"/>
        </w:rPr>
        <w:t>перерезание</w:t>
      </w:r>
      <w:r w:rsidRPr="00880D27">
        <w:rPr>
          <w:szCs w:val="24"/>
        </w:rPr>
        <w:t xml:space="preserve"> дорог"</w:t>
      </w:r>
      <w:r w:rsidR="003146A6" w:rsidRPr="00880D27">
        <w:rPr>
          <w:szCs w:val="24"/>
        </w:rPr>
        <w:t xml:space="preserve">. </w:t>
      </w:r>
      <w:r w:rsidRPr="00880D27">
        <w:rPr>
          <w:szCs w:val="24"/>
        </w:rPr>
        <w:t xml:space="preserve"> </w:t>
      </w:r>
      <w:r w:rsidR="003146A6" w:rsidRPr="00880D27">
        <w:rPr>
          <w:szCs w:val="24"/>
        </w:rPr>
        <w:t>В</w:t>
      </w:r>
      <w:r w:rsidRPr="00880D27">
        <w:rPr>
          <w:szCs w:val="24"/>
        </w:rPr>
        <w:t>ызванн</w:t>
      </w:r>
      <w:r w:rsidR="003146A6" w:rsidRPr="00880D27">
        <w:rPr>
          <w:szCs w:val="24"/>
        </w:rPr>
        <w:t>ое</w:t>
      </w:r>
      <w:r w:rsidRPr="00880D27">
        <w:rPr>
          <w:szCs w:val="24"/>
        </w:rPr>
        <w:t xml:space="preserve"> ее серьезным ростом снижение безопасности заставило правительственные власти разработать стратегию по восстановлению безопасности путем создания специальных подразделений, чтобы покончить с этими вооруженными до зубов бандитами, которые </w:t>
      </w:r>
      <w:r w:rsidR="00720CC7">
        <w:rPr>
          <w:szCs w:val="24"/>
        </w:rPr>
        <w:t>совершают</w:t>
      </w:r>
      <w:r w:rsidRPr="00880D27">
        <w:rPr>
          <w:szCs w:val="24"/>
        </w:rPr>
        <w:t xml:space="preserve"> грабежи в некоторых районах.  Эти подразделения, хотя они и являются специальными по их назначению, действуют согласно законам Республики и международным конвенциям.  Они не имеют прав совершать пытки или убийства.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02C37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3.</w:t>
      </w:r>
      <w:r w:rsidRPr="00880D27">
        <w:rPr>
          <w:b/>
          <w:szCs w:val="24"/>
        </w:rPr>
        <w:tab/>
        <w:t>Ответ на рекомендацию, содержащуюся в подпункте с) пункта 10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1B7734" w:rsidP="00880D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Многочисленные судебные разбирательства, приведенные в настоящем докладе, возбуждались прокуратурой, роль которой состоит в приведении в действие уголовного преследования при совершении уголовных правонарушений.  Впоследствии будет необходимо укреплять оперативные возможности существующих механизмов контроля, предоставляя им больше средств.  В дополнение к этому УПК позволяет жертве возбудить уголовное преследование подач</w:t>
      </w:r>
      <w:r w:rsidR="003146A6" w:rsidRPr="00880D27">
        <w:rPr>
          <w:szCs w:val="24"/>
        </w:rPr>
        <w:t>ей</w:t>
      </w:r>
      <w:r w:rsidRPr="00880D27">
        <w:rPr>
          <w:szCs w:val="24"/>
        </w:rPr>
        <w:t xml:space="preserve"> жалобы с предъявлением гражданского иска следственному судье (статья 157 УПК) или обращение</w:t>
      </w:r>
      <w:r w:rsidR="003146A6" w:rsidRPr="00880D27">
        <w:rPr>
          <w:szCs w:val="24"/>
        </w:rPr>
        <w:t>м</w:t>
      </w:r>
      <w:r w:rsidRPr="00880D27">
        <w:rPr>
          <w:szCs w:val="24"/>
        </w:rPr>
        <w:t xml:space="preserve"> непосредственно в суд путем прямого вызова (статья 290 УПК).</w:t>
      </w:r>
    </w:p>
    <w:p w:rsidR="005162FC" w:rsidRPr="00880D27" w:rsidRDefault="001B7734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4.</w:t>
      </w:r>
      <w:r w:rsidRPr="00880D27">
        <w:rPr>
          <w:b/>
          <w:szCs w:val="24"/>
        </w:rPr>
        <w:tab/>
      </w:r>
      <w:r w:rsidR="005267D1" w:rsidRPr="00880D27">
        <w:rPr>
          <w:b/>
          <w:szCs w:val="24"/>
        </w:rPr>
        <w:t>Ответ на рекомендацию, содержащуюся в подпункте d) пункта 10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5267D1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Правительство Камеруна обеспечивает защиту жертв и свидетелей и в более широком плане каждого гражданина, проживающего на </w:t>
      </w:r>
      <w:r w:rsidR="003146A6" w:rsidRPr="00880D27">
        <w:rPr>
          <w:szCs w:val="24"/>
        </w:rPr>
        <w:t>его</w:t>
      </w:r>
      <w:r w:rsidRPr="00880D27">
        <w:rPr>
          <w:szCs w:val="24"/>
        </w:rPr>
        <w:t xml:space="preserve"> территории, против любой формы посягательств на физическую неприкосновенность личности.  Элементы данной защиты содержатся в Уголовном кодексе, что в частности, выражается в признании пытки преступным деянием (см. статья 132-бис, пункт 91 выше).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5267D1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Говоря об обязательстве государства информировать население о правах человека</w:t>
      </w:r>
      <w:r w:rsidR="000F5BF8" w:rsidRPr="00880D27">
        <w:rPr>
          <w:szCs w:val="24"/>
        </w:rPr>
        <w:t xml:space="preserve">, </w:t>
      </w:r>
      <w:r w:rsidR="003146A6" w:rsidRPr="00880D27">
        <w:rPr>
          <w:szCs w:val="24"/>
        </w:rPr>
        <w:t xml:space="preserve">здесь важно подчеркнуть, </w:t>
      </w:r>
      <w:r w:rsidR="000F5BF8" w:rsidRPr="00880D27">
        <w:rPr>
          <w:szCs w:val="24"/>
        </w:rPr>
        <w:t xml:space="preserve">что суть прав человека, провозглашенная в Конвенции, </w:t>
      </w:r>
      <w:r w:rsidR="003146A6" w:rsidRPr="00880D27">
        <w:rPr>
          <w:szCs w:val="24"/>
        </w:rPr>
        <w:t>отражена</w:t>
      </w:r>
      <w:r w:rsidR="000F5BF8" w:rsidRPr="00880D27">
        <w:rPr>
          <w:szCs w:val="24"/>
        </w:rPr>
        <w:t xml:space="preserve"> в УПК.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F5BF8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УПК явился предметом нескольких кампаний по его популяризации в целях информирования населения о признанных за людьми правах и о тех границах, которые не должны переступать власти, уполномоченные применять силу государства.  Все эти инициативы по информированию и повышению осведомленности основных участников деятельности уголовной системы (жандармов, полицейских, адвокатов, судей) явля</w:t>
      </w:r>
      <w:r w:rsidR="00132EE5" w:rsidRPr="00880D27">
        <w:rPr>
          <w:szCs w:val="24"/>
        </w:rPr>
        <w:t>ю</w:t>
      </w:r>
      <w:r w:rsidRPr="00880D27">
        <w:rPr>
          <w:szCs w:val="24"/>
        </w:rPr>
        <w:t>тся частью более широкой цели воспитания в области прав человека, поставленной правительством.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0F5BF8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целях предоставления населению возможности познакомиться с УПК в соответствии с высшими указаниями главы государства вице-премьер министр, министр юстиции</w:t>
      </w:r>
      <w:r w:rsidR="0047789A" w:rsidRPr="00880D27">
        <w:rPr>
          <w:szCs w:val="24"/>
        </w:rPr>
        <w:t xml:space="preserve"> с 3 по 30 мая 2006 года организовал проведение кампании пропаганды УПК в десяти провинциях страны.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47789A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Эта кампания, которая осуществлялась под высоким руководством премьер-министра, была начата 3 мая 2006 года в Янде.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47789A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На своем подготовительном этапе эта пропагандистская работа заключалась в разработке всех необходимых технических средств на английском и французском языках: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47789A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публикаци</w:t>
      </w:r>
      <w:r w:rsidR="00132EE5" w:rsidRPr="00880D27">
        <w:rPr>
          <w:szCs w:val="24"/>
        </w:rPr>
        <w:t>и</w:t>
      </w:r>
      <w:r w:rsidR="00720CC7">
        <w:rPr>
          <w:szCs w:val="24"/>
        </w:rPr>
        <w:t xml:space="preserve"> в</w:t>
      </w:r>
      <w:r w:rsidRPr="00880D27">
        <w:rPr>
          <w:szCs w:val="24"/>
        </w:rPr>
        <w:t xml:space="preserve"> </w:t>
      </w:r>
      <w:r w:rsidR="00720CC7">
        <w:rPr>
          <w:szCs w:val="24"/>
        </w:rPr>
        <w:t>"</w:t>
      </w:r>
      <w:r w:rsidRPr="00880D27">
        <w:rPr>
          <w:i/>
          <w:szCs w:val="24"/>
        </w:rPr>
        <w:t>Официально</w:t>
      </w:r>
      <w:r w:rsidR="00720CC7">
        <w:rPr>
          <w:i/>
          <w:szCs w:val="24"/>
        </w:rPr>
        <w:t>м вестнике</w:t>
      </w:r>
      <w:r w:rsidR="00720CC7">
        <w:rPr>
          <w:szCs w:val="24"/>
        </w:rPr>
        <w:t>"</w:t>
      </w:r>
      <w:r w:rsidR="00300483" w:rsidRPr="00880D27">
        <w:rPr>
          <w:szCs w:val="24"/>
        </w:rPr>
        <w:t xml:space="preserve"> закон</w:t>
      </w:r>
      <w:r w:rsidR="002E626D">
        <w:rPr>
          <w:szCs w:val="24"/>
        </w:rPr>
        <w:t>а</w:t>
      </w:r>
      <w:r w:rsidR="00300483" w:rsidRPr="00880D27">
        <w:rPr>
          <w:szCs w:val="24"/>
        </w:rPr>
        <w:t>, касающе</w:t>
      </w:r>
      <w:r w:rsidR="00720CC7">
        <w:rPr>
          <w:szCs w:val="24"/>
        </w:rPr>
        <w:t>гося</w:t>
      </w:r>
      <w:r w:rsidR="00300483" w:rsidRPr="00880D27">
        <w:rPr>
          <w:szCs w:val="24"/>
        </w:rPr>
        <w:t xml:space="preserve"> УПК;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00483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издани</w:t>
      </w:r>
      <w:r w:rsidR="00132EE5" w:rsidRPr="00880D27">
        <w:rPr>
          <w:szCs w:val="24"/>
        </w:rPr>
        <w:t>и</w:t>
      </w:r>
      <w:r w:rsidRPr="00880D27">
        <w:rPr>
          <w:szCs w:val="24"/>
        </w:rPr>
        <w:t xml:space="preserve"> Кодекса в двух форматах:  простом и дорогом;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00483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Pr="00880D27">
        <w:rPr>
          <w:szCs w:val="24"/>
        </w:rPr>
        <w:tab/>
        <w:t>изготовлени</w:t>
      </w:r>
      <w:r w:rsidR="00132EE5" w:rsidRPr="00880D27">
        <w:rPr>
          <w:szCs w:val="24"/>
        </w:rPr>
        <w:t>и</w:t>
      </w:r>
      <w:r w:rsidRPr="00880D27">
        <w:rPr>
          <w:szCs w:val="24"/>
        </w:rPr>
        <w:t xml:space="preserve"> 20 000 афиш, касающихся определенных положений, которые могли бы вызвать интерес среди широкой общественности;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00483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изготовлени</w:t>
      </w:r>
      <w:r w:rsidR="00132EE5" w:rsidRPr="00880D27">
        <w:rPr>
          <w:szCs w:val="24"/>
        </w:rPr>
        <w:t>и</w:t>
      </w:r>
      <w:r w:rsidRPr="00880D27">
        <w:rPr>
          <w:szCs w:val="24"/>
        </w:rPr>
        <w:t xml:space="preserve"> 20 000 буклетов, касающихся определенных </w:t>
      </w:r>
      <w:r w:rsidR="00720CC7">
        <w:rPr>
          <w:szCs w:val="24"/>
        </w:rPr>
        <w:t xml:space="preserve">противоречивых </w:t>
      </w:r>
      <w:r w:rsidRPr="00880D27">
        <w:rPr>
          <w:szCs w:val="24"/>
        </w:rPr>
        <w:t>положений, также предназначенных для информирования неподготовленного населения;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00483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постановк</w:t>
      </w:r>
      <w:r w:rsidR="00132EE5" w:rsidRPr="00880D27">
        <w:rPr>
          <w:szCs w:val="24"/>
        </w:rPr>
        <w:t>и</w:t>
      </w:r>
      <w:r w:rsidRPr="00880D27">
        <w:rPr>
          <w:szCs w:val="24"/>
        </w:rPr>
        <w:t xml:space="preserve"> и производств</w:t>
      </w:r>
      <w:r w:rsidR="00132EE5" w:rsidRPr="00880D27">
        <w:rPr>
          <w:szCs w:val="24"/>
        </w:rPr>
        <w:t>е</w:t>
      </w:r>
      <w:r w:rsidRPr="00880D27">
        <w:rPr>
          <w:szCs w:val="24"/>
        </w:rPr>
        <w:t xml:space="preserve"> вспомогательного видеоматериала, представляющего инсценировку обвинительного процесса;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00483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f</w:t>
      </w:r>
      <w:r w:rsidRPr="00880D27">
        <w:rPr>
          <w:szCs w:val="24"/>
        </w:rPr>
        <w:t>)</w:t>
      </w:r>
      <w:r w:rsidRPr="00880D27">
        <w:rPr>
          <w:szCs w:val="24"/>
        </w:rPr>
        <w:tab/>
        <w:t>разработк</w:t>
      </w:r>
      <w:r w:rsidR="00132EE5" w:rsidRPr="00880D27">
        <w:rPr>
          <w:szCs w:val="24"/>
        </w:rPr>
        <w:t>е</w:t>
      </w:r>
      <w:r w:rsidRPr="00880D27">
        <w:rPr>
          <w:szCs w:val="24"/>
        </w:rPr>
        <w:t xml:space="preserve"> образцов документов, связанных с исполнением процессуальных действий;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00483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g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подготовк</w:t>
      </w:r>
      <w:r w:rsidR="00132EE5" w:rsidRPr="00880D27">
        <w:rPr>
          <w:szCs w:val="24"/>
        </w:rPr>
        <w:t>е</w:t>
      </w:r>
      <w:r w:rsidRPr="00880D27">
        <w:rPr>
          <w:szCs w:val="24"/>
        </w:rPr>
        <w:t xml:space="preserve"> докладов для представления на семинарах;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00483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h</w:t>
      </w:r>
      <w:r w:rsidRPr="00880D27">
        <w:rPr>
          <w:szCs w:val="24"/>
        </w:rPr>
        <w:t>)</w:t>
      </w:r>
      <w:r w:rsidRPr="00880D27">
        <w:rPr>
          <w:szCs w:val="24"/>
        </w:rPr>
        <w:tab/>
        <w:t>разработк</w:t>
      </w:r>
      <w:r w:rsidR="00132EE5" w:rsidRPr="00880D27">
        <w:rPr>
          <w:szCs w:val="24"/>
        </w:rPr>
        <w:t>е</w:t>
      </w:r>
      <w:r w:rsidRPr="00880D27">
        <w:rPr>
          <w:szCs w:val="24"/>
        </w:rPr>
        <w:t xml:space="preserve"> графика и программы семинаров;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00483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</w:t>
      </w:r>
      <w:r w:rsidRPr="00880D27">
        <w:rPr>
          <w:szCs w:val="24"/>
        </w:rPr>
        <w:t>)</w:t>
      </w:r>
      <w:r w:rsidRPr="00880D27">
        <w:rPr>
          <w:szCs w:val="24"/>
        </w:rPr>
        <w:tab/>
        <w:t>составлени</w:t>
      </w:r>
      <w:r w:rsidR="00132EE5" w:rsidRPr="00880D27">
        <w:rPr>
          <w:szCs w:val="24"/>
        </w:rPr>
        <w:t>и</w:t>
      </w:r>
      <w:r w:rsidRPr="00880D27">
        <w:rPr>
          <w:szCs w:val="24"/>
        </w:rPr>
        <w:t xml:space="preserve"> групп пропагандистов.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20CC7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>
        <w:rPr>
          <w:szCs w:val="24"/>
        </w:rPr>
        <w:t xml:space="preserve">В ходе этой </w:t>
      </w:r>
      <w:r w:rsidR="00300483" w:rsidRPr="00880D27">
        <w:rPr>
          <w:szCs w:val="24"/>
        </w:rPr>
        <w:t>кампани</w:t>
      </w:r>
      <w:r>
        <w:rPr>
          <w:szCs w:val="24"/>
        </w:rPr>
        <w:t>и</w:t>
      </w:r>
      <w:r w:rsidR="00300483" w:rsidRPr="00880D27">
        <w:rPr>
          <w:szCs w:val="24"/>
        </w:rPr>
        <w:t xml:space="preserve"> </w:t>
      </w:r>
      <w:r>
        <w:rPr>
          <w:szCs w:val="24"/>
        </w:rPr>
        <w:t xml:space="preserve">осуществлялись поездки </w:t>
      </w:r>
      <w:r w:rsidR="00300483" w:rsidRPr="00880D27">
        <w:rPr>
          <w:szCs w:val="24"/>
        </w:rPr>
        <w:t>на места и пров</w:t>
      </w:r>
      <w:r>
        <w:rPr>
          <w:szCs w:val="24"/>
        </w:rPr>
        <w:t xml:space="preserve">одились </w:t>
      </w:r>
      <w:r w:rsidR="00300483" w:rsidRPr="00880D27">
        <w:rPr>
          <w:szCs w:val="24"/>
        </w:rPr>
        <w:t>семинар</w:t>
      </w:r>
      <w:r>
        <w:rPr>
          <w:szCs w:val="24"/>
        </w:rPr>
        <w:t>ы</w:t>
      </w:r>
      <w:r w:rsidR="00300483" w:rsidRPr="00880D27">
        <w:rPr>
          <w:szCs w:val="24"/>
        </w:rPr>
        <w:t>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00483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Десять семинаров было проведено в </w:t>
      </w:r>
      <w:r w:rsidR="00183B4D" w:rsidRPr="00880D27">
        <w:rPr>
          <w:szCs w:val="24"/>
        </w:rPr>
        <w:t>центрах провинций</w:t>
      </w:r>
      <w:r w:rsidR="00527469" w:rsidRPr="00880D27">
        <w:rPr>
          <w:rStyle w:val="FootnoteReference"/>
          <w:szCs w:val="24"/>
        </w:rPr>
        <w:footnoteReference w:id="18"/>
      </w:r>
      <w:r w:rsidR="00A60984" w:rsidRPr="00880D27">
        <w:rPr>
          <w:szCs w:val="24"/>
        </w:rPr>
        <w:t>.  Их участники, которыми, в частности, были сотрудники административных органов, избранные местные депутаты, представители религиозной и традиционной власти, сотрудники судебной полиции и всего судебного корпуса, а также члены гражданского общества</w:t>
      </w:r>
      <w:r w:rsidR="00132EE5" w:rsidRPr="00880D27">
        <w:rPr>
          <w:szCs w:val="24"/>
        </w:rPr>
        <w:t>,</w:t>
      </w:r>
      <w:r w:rsidR="00A60984" w:rsidRPr="00880D27">
        <w:rPr>
          <w:szCs w:val="24"/>
        </w:rPr>
        <w:t xml:space="preserve"> проявили неподдельный интерес к этой инициативе правительства, принимая активное участие в обсуждениях.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0984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Семинары строились на основе докладов и презентаци</w:t>
      </w:r>
      <w:r w:rsidR="00132EE5" w:rsidRPr="00880D27">
        <w:rPr>
          <w:szCs w:val="24"/>
        </w:rPr>
        <w:t>й</w:t>
      </w:r>
      <w:r w:rsidRPr="00880D27">
        <w:rPr>
          <w:szCs w:val="24"/>
        </w:rPr>
        <w:t xml:space="preserve"> инсценировок процесса.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0984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Были даны также разъяснения по: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098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усилиям правительства с целью улучшения условий заключения;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098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конституционной роли различных властных органов, характеризующих правовое государство;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098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Pr="00880D27">
        <w:rPr>
          <w:szCs w:val="24"/>
        </w:rPr>
        <w:tab/>
        <w:t>необходимости видеть применение УПК в широком плане, когда человек находится в центре любых действий ответственного правительства;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098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оздоровлению поведения в рамках различных профессий, связанных с применением Кодекса;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098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Pr="00880D27">
        <w:rPr>
          <w:szCs w:val="24"/>
        </w:rPr>
        <w:t>)</w:t>
      </w:r>
      <w:r w:rsidRPr="00880D27">
        <w:rPr>
          <w:szCs w:val="24"/>
        </w:rPr>
        <w:tab/>
        <w:t>необходимости сотрудничества между административными и судебными органами, поскольку успех реформы от 27 июля 2005 года будет зависеть от эффективного участия соответствующих органов с тем, чтобы гражданин действительно чувствовал, что им управляет право, а не сила.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0984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НКПСЧ провела мероприятия по содействию правам человека, наиболее важными из которых были разработка педагогического журнала для просвещения в области прав человека в Камеруне и Плана национальных действий </w:t>
      </w:r>
      <w:r w:rsidR="00132EE5" w:rsidRPr="00880D27">
        <w:rPr>
          <w:szCs w:val="24"/>
        </w:rPr>
        <w:t xml:space="preserve">по </w:t>
      </w:r>
      <w:r w:rsidRPr="00880D27">
        <w:rPr>
          <w:szCs w:val="24"/>
        </w:rPr>
        <w:t>содействию правам человека и их защите в Камеруне.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0984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Кроме этого, 14-15 октября 2008 года она организовала производственный семинар по подготовке судей, адвокатов и сотрудников судебной полиции в области прав человека.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0984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Ассоциация Рене Касен-Камерун во имя прав человека (ARCC) под эгидой Министерства юстиции и при технической поддержке Африканского института прав человека (IADH) провела с 8 по 14 апреля 2008 года в Дуа</w:t>
      </w:r>
      <w:r w:rsidR="00132EE5" w:rsidRPr="00880D27">
        <w:rPr>
          <w:szCs w:val="24"/>
        </w:rPr>
        <w:t>л</w:t>
      </w:r>
      <w:r w:rsidRPr="00880D27">
        <w:rPr>
          <w:szCs w:val="24"/>
        </w:rPr>
        <w:t xml:space="preserve">е аттестацию по </w:t>
      </w:r>
      <w:r w:rsidR="00C43916" w:rsidRPr="00880D27">
        <w:rPr>
          <w:szCs w:val="24"/>
        </w:rPr>
        <w:t>Уголовно-процессуальныму кодексу.  Это мероприятие, в котором участвовали ответственные сотрудники полиции и жандармерии Прибрежной провинции, преподаватели университетов, адвокаты</w:t>
      </w:r>
      <w:r w:rsidR="00132EE5" w:rsidRPr="00880D27">
        <w:rPr>
          <w:szCs w:val="24"/>
        </w:rPr>
        <w:t xml:space="preserve"> и</w:t>
      </w:r>
      <w:r w:rsidR="00C43916" w:rsidRPr="00880D27">
        <w:rPr>
          <w:szCs w:val="24"/>
        </w:rPr>
        <w:t xml:space="preserve"> ответственные представители НПО, помогло укрепить их профессионализм.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43916" w:rsidP="0083642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сотрудничестве с правительством Камеруна организация Новые права человека провела в период за три года широкую программу по пресечению пытки по теме:  "</w:t>
      </w:r>
      <w:r w:rsidR="00132EE5" w:rsidRPr="00880D27">
        <w:rPr>
          <w:szCs w:val="24"/>
        </w:rPr>
        <w:t>П</w:t>
      </w:r>
      <w:r w:rsidRPr="00880D27">
        <w:rPr>
          <w:szCs w:val="24"/>
        </w:rPr>
        <w:t>ресечь пытку</w:t>
      </w:r>
      <w:r w:rsidR="00E91594" w:rsidRPr="00880D27">
        <w:rPr>
          <w:szCs w:val="24"/>
        </w:rPr>
        <w:t xml:space="preserve"> для страны, уважающей права человека".  В рамках этой программы: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E9159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было подготовлено 100 000 афиш о Конвенции, которые были торжественно размещены в комиссариатах полиции, бригадах жандармерии, церкв</w:t>
      </w:r>
      <w:r w:rsidR="00720CC7">
        <w:rPr>
          <w:szCs w:val="24"/>
        </w:rPr>
        <w:t>я</w:t>
      </w:r>
      <w:r w:rsidRPr="00880D27">
        <w:rPr>
          <w:szCs w:val="24"/>
        </w:rPr>
        <w:t>х, в местах нахождения ассоциаций и т.д.;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E9159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было подготовлено и распространено по всей территории Камеруна 200 000 брошюр, объясняющих Конвенцию;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E9159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Pr="00880D27">
        <w:rPr>
          <w:szCs w:val="24"/>
        </w:rPr>
        <w:tab/>
        <w:t>было напечатано и размещено в тех же местах 100 000 афиш о статье 132-бис Уголовного кодекса, касающейся пытки, а также о Конвенции;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E9159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был подготовлен сборник юридических текстов о пытках в количестве 10 000 экземпляров, которые были распространены среди судей, адвокатов, сотрудников судебной полиции, ответственных представителей НПО, преподавателей и т.д.;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Default="00E91594" w:rsidP="00610953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Pr="00880D27">
        <w:rPr>
          <w:szCs w:val="24"/>
        </w:rPr>
        <w:t>)</w:t>
      </w:r>
      <w:r w:rsidRPr="00880D27">
        <w:rPr>
          <w:szCs w:val="24"/>
        </w:rPr>
        <w:tab/>
        <w:t>были подготовлены и распространены по всей национальной территории приклеивающиеся материалы;</w:t>
      </w:r>
    </w:p>
    <w:p w:rsidR="00F95B87" w:rsidRPr="00880D27" w:rsidRDefault="00F95B87" w:rsidP="00610953">
      <w:pPr>
        <w:tabs>
          <w:tab w:val="left" w:pos="0"/>
        </w:tabs>
        <w:rPr>
          <w:szCs w:val="24"/>
        </w:rPr>
      </w:pPr>
    </w:p>
    <w:p w:rsidR="005162FC" w:rsidRPr="00880D27" w:rsidRDefault="00E9159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f</w:t>
      </w:r>
      <w:r w:rsidRPr="00880D27">
        <w:rPr>
          <w:szCs w:val="24"/>
        </w:rPr>
        <w:t>)</w:t>
      </w:r>
      <w:r w:rsidRPr="00880D27">
        <w:rPr>
          <w:szCs w:val="24"/>
        </w:rPr>
        <w:tab/>
        <w:t>было подготовлено 50 000 экземпляров комиксов о пытках, которые были распространены в 10 провинциях Камеруна;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E9159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g</w:t>
      </w:r>
      <w:r w:rsidRPr="00880D27">
        <w:rPr>
          <w:szCs w:val="24"/>
        </w:rPr>
        <w:t>)</w:t>
      </w:r>
      <w:r w:rsidRPr="00880D27">
        <w:rPr>
          <w:szCs w:val="24"/>
        </w:rPr>
        <w:tab/>
        <w:t>было создано пять провинциальных комитетов по пресечению пытки для работы с людьми, ставшими жертвами пыток:  эти комитеты состоят из гражданских лиц и религиозных деятелей и являются важным средством пресечения пыток в Камеруне;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E9159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h</w:t>
      </w:r>
      <w:r w:rsidRPr="00880D27">
        <w:rPr>
          <w:szCs w:val="24"/>
        </w:rPr>
        <w:t>)</w:t>
      </w:r>
      <w:r w:rsidRPr="00880D27">
        <w:rPr>
          <w:szCs w:val="24"/>
        </w:rPr>
        <w:tab/>
        <w:t>начала выходить газета под названием "Либерте ньюс" со специализированной информацией о правах человека;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E91594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</w:t>
      </w:r>
      <w:r w:rsidRPr="00880D27">
        <w:rPr>
          <w:szCs w:val="24"/>
        </w:rPr>
        <w:t>)</w:t>
      </w:r>
      <w:r w:rsidRPr="00880D27">
        <w:rPr>
          <w:szCs w:val="24"/>
        </w:rPr>
        <w:tab/>
        <w:t>в Камеруне был создан центр срочной помощи и поддержки жертв</w:t>
      </w:r>
      <w:r w:rsidR="00440139" w:rsidRPr="00880D27">
        <w:rPr>
          <w:szCs w:val="24"/>
        </w:rPr>
        <w:t>ам</w:t>
      </w:r>
      <w:r w:rsidRPr="00880D27">
        <w:rPr>
          <w:szCs w:val="24"/>
        </w:rPr>
        <w:t xml:space="preserve"> пыток, названный центром Манделы.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E91594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5.</w:t>
      </w:r>
      <w:r w:rsidRPr="00880D27">
        <w:rPr>
          <w:b/>
          <w:szCs w:val="24"/>
        </w:rPr>
        <w:tab/>
        <w:t>Ответ на рекомендацию, содержащуюся в подпункте е) пункта 10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E91594" w:rsidP="00BF2AFF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Вопрос о неприемлемости показаний, полученных путем применения пыток, находит свое решение в положениях статьи 315 подпункта 2 УПК, которая провозглашает, что "признания, полученные путем принуждения, применения насилия или в обмен на какую-либо льготу или каким-либо другим способом, посягающим на свободную волю </w:t>
      </w:r>
      <w:r w:rsidR="00440139" w:rsidRPr="00880D27">
        <w:rPr>
          <w:szCs w:val="24"/>
        </w:rPr>
        <w:t>их</w:t>
      </w:r>
      <w:r w:rsidRPr="00880D27">
        <w:rPr>
          <w:szCs w:val="24"/>
        </w:rPr>
        <w:t xml:space="preserve"> автора, не мо</w:t>
      </w:r>
      <w:r w:rsidR="00440139" w:rsidRPr="00880D27">
        <w:rPr>
          <w:szCs w:val="24"/>
        </w:rPr>
        <w:t>гут</w:t>
      </w:r>
      <w:r w:rsidRPr="00880D27">
        <w:rPr>
          <w:szCs w:val="24"/>
        </w:rPr>
        <w:t xml:space="preserve"> быть принят</w:t>
      </w:r>
      <w:r w:rsidR="00440139" w:rsidRPr="00880D27">
        <w:rPr>
          <w:szCs w:val="24"/>
        </w:rPr>
        <w:t>ы</w:t>
      </w:r>
      <w:r w:rsidRPr="00880D27">
        <w:rPr>
          <w:szCs w:val="24"/>
        </w:rPr>
        <w:t xml:space="preserve"> в качестве доказательства".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440139" w:rsidP="00BF2AFF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Е</w:t>
      </w:r>
      <w:r w:rsidR="00E91594" w:rsidRPr="00880D27">
        <w:rPr>
          <w:szCs w:val="24"/>
        </w:rPr>
        <w:t>ще задолго до вступления УПК в силу, действуя в соответствии с международными инструментами, камерунский судья объявил неприемлемыми признания, полученные в результате применения пыток, и аннулировал последующее дальнейшее судопроизводство.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E91594" w:rsidP="00985CC3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Здесь можно сослаться на судебное решение № 182/cor. от 24 февраля 2005 года </w:t>
      </w:r>
      <w:r w:rsidR="00440139" w:rsidRPr="00880D27">
        <w:rPr>
          <w:szCs w:val="24"/>
        </w:rPr>
        <w:t>(</w:t>
      </w:r>
      <w:r w:rsidRPr="00880D27">
        <w:rPr>
          <w:szCs w:val="24"/>
        </w:rPr>
        <w:t>выдержки из него приводятся в приложении</w:t>
      </w:r>
      <w:r w:rsidR="00440139" w:rsidRPr="00880D27">
        <w:rPr>
          <w:szCs w:val="24"/>
        </w:rPr>
        <w:t>),</w:t>
      </w:r>
      <w:r w:rsidRPr="00880D27">
        <w:rPr>
          <w:szCs w:val="24"/>
        </w:rPr>
        <w:t xml:space="preserve"> вынесенное СПИ Абонг-Мбанга по делу </w:t>
      </w:r>
      <w:r w:rsidR="009926C1" w:rsidRPr="00880D27">
        <w:rPr>
          <w:i/>
          <w:szCs w:val="24"/>
        </w:rPr>
        <w:t>МОБ и г-жи Э</w:t>
      </w:r>
      <w:r w:rsidR="006E34EA">
        <w:rPr>
          <w:i/>
          <w:szCs w:val="24"/>
        </w:rPr>
        <w:t>.</w:t>
      </w:r>
      <w:r w:rsidR="009926C1" w:rsidRPr="00880D27">
        <w:rPr>
          <w:i/>
          <w:szCs w:val="24"/>
        </w:rPr>
        <w:t xml:space="preserve"> против М</w:t>
      </w:r>
      <w:r w:rsidR="006E34EA">
        <w:rPr>
          <w:i/>
          <w:szCs w:val="24"/>
        </w:rPr>
        <w:t>.</w:t>
      </w:r>
      <w:r w:rsidR="009926C1" w:rsidRPr="00880D27">
        <w:rPr>
          <w:i/>
          <w:szCs w:val="24"/>
        </w:rPr>
        <w:t xml:space="preserve"> и Д., </w:t>
      </w:r>
      <w:r w:rsidR="009926C1" w:rsidRPr="00880D27">
        <w:rPr>
          <w:szCs w:val="24"/>
        </w:rPr>
        <w:t>которое следует судебному решению под № 69/00 от 21</w:t>
      </w:r>
      <w:r w:rsidR="00985CC3">
        <w:rPr>
          <w:szCs w:val="24"/>
        </w:rPr>
        <w:t> </w:t>
      </w:r>
      <w:r w:rsidR="009926C1" w:rsidRPr="00880D27">
        <w:rPr>
          <w:szCs w:val="24"/>
        </w:rPr>
        <w:t>сентября 2000 года Военного трибунала Бафусама, упоминавшегося в третьем периодическом докладе (пункты 128 и 129).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9926C1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том же самом духе статья 91 УПК провозглашает, что "протоколы, составленные сотрудниками судебной полиции, носят чисто справочный характер".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9926C1" w:rsidP="00880D27">
      <w:pPr>
        <w:jc w:val="center"/>
        <w:rPr>
          <w:b/>
          <w:szCs w:val="24"/>
        </w:rPr>
      </w:pPr>
      <w:r w:rsidRPr="00880D27">
        <w:rPr>
          <w:b/>
          <w:szCs w:val="24"/>
          <w:lang w:val="en-US"/>
        </w:rPr>
        <w:t>D</w:t>
      </w:r>
      <w:r w:rsidRPr="00880D27">
        <w:rPr>
          <w:b/>
          <w:szCs w:val="24"/>
        </w:rPr>
        <w:t>.</w:t>
      </w:r>
      <w:r w:rsidRPr="00880D27">
        <w:rPr>
          <w:b/>
          <w:szCs w:val="24"/>
        </w:rPr>
        <w:tab/>
        <w:t>Ответ государства Камерун на рекомендации, содержащиеся в пункте</w:t>
      </w:r>
      <w:r w:rsidR="00BF2AFF">
        <w:rPr>
          <w:b/>
          <w:szCs w:val="24"/>
        </w:rPr>
        <w:t> </w:t>
      </w:r>
      <w:r w:rsidRPr="00880D27">
        <w:rPr>
          <w:b/>
          <w:szCs w:val="24"/>
        </w:rPr>
        <w:t>11 заключительных замечаний Комитета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9926C1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1.</w:t>
      </w:r>
      <w:r w:rsidRPr="00880D27">
        <w:rPr>
          <w:b/>
          <w:szCs w:val="24"/>
        </w:rPr>
        <w:tab/>
        <w:t>Ответ на рекомендацию, содержащуюся в подпункте а) пункта 11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9926C1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Закон, определяющий деятельность НКПСЧ, укрепил оперативные возможности этого учреждения.  В ходе институциональных реформ в области прав человека Национальная комиссия по правам и свободам человека, созданная законом № 2004/016 от 20 июля 2004 года (приложение 1)</w:t>
      </w:r>
      <w:r w:rsidR="00440139" w:rsidRPr="00880D27">
        <w:rPr>
          <w:szCs w:val="24"/>
        </w:rPr>
        <w:t>,</w:t>
      </w:r>
      <w:r w:rsidRPr="00880D27">
        <w:rPr>
          <w:szCs w:val="24"/>
        </w:rPr>
        <w:t xml:space="preserve"> заменил</w:t>
      </w:r>
      <w:r w:rsidR="00440139" w:rsidRPr="00880D27">
        <w:rPr>
          <w:szCs w:val="24"/>
        </w:rPr>
        <w:t>а</w:t>
      </w:r>
      <w:r w:rsidRPr="00880D27">
        <w:rPr>
          <w:szCs w:val="24"/>
        </w:rPr>
        <w:t xml:space="preserve"> Национальный комитет по правам и свободам человека, который был ранее учрежден декретом.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9926C1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В соответствии со статьей 2 </w:t>
      </w:r>
      <w:r w:rsidR="00440139" w:rsidRPr="00880D27">
        <w:rPr>
          <w:szCs w:val="24"/>
        </w:rPr>
        <w:t>этого</w:t>
      </w:r>
      <w:r w:rsidRPr="00880D27">
        <w:rPr>
          <w:szCs w:val="24"/>
        </w:rPr>
        <w:t xml:space="preserve"> закона на данную </w:t>
      </w:r>
      <w:r w:rsidR="000D0495" w:rsidRPr="00880D27">
        <w:rPr>
          <w:szCs w:val="24"/>
        </w:rPr>
        <w:t>"</w:t>
      </w:r>
      <w:r w:rsidRPr="00880D27">
        <w:rPr>
          <w:szCs w:val="24"/>
        </w:rPr>
        <w:t>Комиссию возложена задача содействия правам и свободам человека и их защите"</w:t>
      </w:r>
      <w:r w:rsidR="000D0495" w:rsidRPr="00880D27">
        <w:rPr>
          <w:szCs w:val="24"/>
        </w:rPr>
        <w:t>.  В этом качестве она: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D0495" w:rsidP="00880D27">
      <w:pPr>
        <w:rPr>
          <w:szCs w:val="24"/>
        </w:rPr>
      </w:pPr>
      <w:r w:rsidRPr="00880D27">
        <w:rPr>
          <w:szCs w:val="24"/>
        </w:rPr>
        <w:tab/>
      </w:r>
      <w:r w:rsidR="00B62ABB" w:rsidRPr="00880D27">
        <w:rPr>
          <w:szCs w:val="24"/>
        </w:rPr>
        <w:t>"</w:t>
      </w:r>
      <w:r w:rsidRPr="00880D27">
        <w:rPr>
          <w:szCs w:val="24"/>
        </w:rPr>
        <w:t>а)</w:t>
      </w:r>
      <w:r w:rsidRPr="00880D27">
        <w:rPr>
          <w:szCs w:val="24"/>
        </w:rPr>
        <w:tab/>
        <w:t>принимает все сообщения о совершенных правонарушениях, относящихся к нарушениям прав и свобод человека;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D0495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ускоряет ход всех необходимых процедур дознания и расследования по случаям нарушения прав и свобод человека и представляет доклад по этому вопросу Президенту Республики;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D0495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Pr="00880D27">
        <w:rPr>
          <w:szCs w:val="24"/>
        </w:rPr>
        <w:tab/>
        <w:t>доводит до сведения всех инстанций случаи о нарушениях прав и свобод человека;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D0495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проводит по необходимости посещение пенитенциарных учреждений, комиссариатов полиции и бригад жандармерии в присутствии соответствующего прокурора Республики или его представителя;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D0495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предлагает органам государственной власти принимать меры в области прав и свобод человека…;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D0495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f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поддерживает, когда это необходимо</w:t>
      </w:r>
      <w:r w:rsidR="00440139" w:rsidRPr="00880D27">
        <w:rPr>
          <w:szCs w:val="24"/>
        </w:rPr>
        <w:t>,</w:t>
      </w:r>
      <w:r w:rsidRPr="00880D27">
        <w:rPr>
          <w:szCs w:val="24"/>
        </w:rPr>
        <w:t xml:space="preserve"> любые отношения</w:t>
      </w:r>
      <w:r w:rsidR="00440139" w:rsidRPr="00880D27">
        <w:rPr>
          <w:szCs w:val="24"/>
        </w:rPr>
        <w:t xml:space="preserve"> с</w:t>
      </w:r>
      <w:r w:rsidRPr="00880D27">
        <w:rPr>
          <w:szCs w:val="24"/>
        </w:rPr>
        <w:t xml:space="preserve"> О</w:t>
      </w:r>
      <w:r w:rsidR="00B62ABB">
        <w:rPr>
          <w:szCs w:val="24"/>
        </w:rPr>
        <w:t>рганизацией Объединенных Наций</w:t>
      </w:r>
      <w:r w:rsidRPr="00880D27">
        <w:rPr>
          <w:szCs w:val="24"/>
        </w:rPr>
        <w:t xml:space="preserve">, международными организациями, </w:t>
      </w:r>
      <w:r w:rsidR="00440139" w:rsidRPr="00880D27">
        <w:rPr>
          <w:szCs w:val="24"/>
        </w:rPr>
        <w:t>к</w:t>
      </w:r>
      <w:r w:rsidRPr="00880D27">
        <w:rPr>
          <w:szCs w:val="24"/>
        </w:rPr>
        <w:t>омитетами или иностранными ассоциациями, преследующими такие же цели".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D0495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Функции и деятельность НКПСЧ находятся в соответствии с Парижскими принципами, которые подчеркивают их консультативную роль по отношению к правительству в деятельности, связанной с правами человека.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D0495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Следует отметить, что в соответствии со статьей 1 этого закона, "Национальная комиссия по правам и свободам человека является независимым консультативным институтом и органом защиты в области прав человека</w:t>
      </w:r>
      <w:r w:rsidR="00A9648D" w:rsidRPr="00880D27">
        <w:rPr>
          <w:szCs w:val="24"/>
        </w:rPr>
        <w:t>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A9648D" w:rsidP="00880D27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</w:r>
      <w:r w:rsidR="00221B4D" w:rsidRPr="00880D27">
        <w:rPr>
          <w:szCs w:val="24"/>
        </w:rPr>
        <w:t>Комиссия обладает правосубъектностью и финансовой самостоятельностью.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A9648D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="00221B4D" w:rsidRPr="00880D27">
        <w:rPr>
          <w:szCs w:val="24"/>
        </w:rPr>
        <w:tab/>
        <w:t>Комиссия может создавать пункты наблюдения в других точках на всех территории Республики".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221B4D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Ее средства состоят из ассигнований, предусматриваемых государственным бюджетом, финансовой поддержк</w:t>
      </w:r>
      <w:r w:rsidR="00B97EDF" w:rsidRPr="00880D27">
        <w:rPr>
          <w:szCs w:val="24"/>
        </w:rPr>
        <w:t>и</w:t>
      </w:r>
      <w:r w:rsidRPr="00880D27">
        <w:rPr>
          <w:szCs w:val="24"/>
        </w:rPr>
        <w:t xml:space="preserve"> национальных и международных партнеров, даров и завещаний (статья 20).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221B4D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Проект ежегодного бюджета и планы расходов НКПСЧ готовятся председателем этого института, принимаются самой Комиссией и представляются на утверждение премьер-министра в рамках подготовки </w:t>
      </w:r>
      <w:r w:rsidR="00B97EDF" w:rsidRPr="00880D27">
        <w:rPr>
          <w:szCs w:val="24"/>
        </w:rPr>
        <w:t xml:space="preserve">закона </w:t>
      </w:r>
      <w:r w:rsidRPr="00880D27">
        <w:rPr>
          <w:szCs w:val="24"/>
        </w:rPr>
        <w:t xml:space="preserve">о финансах.  </w:t>
      </w:r>
      <w:r w:rsidR="005553FB" w:rsidRPr="00880D27">
        <w:rPr>
          <w:szCs w:val="24"/>
        </w:rPr>
        <w:t xml:space="preserve">Далее этот бюджет фигурирует в качестве конкретной строки ассигнований (статья 23).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553FB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НКПСЧ обладает правосубъектностью и финансовой или функциональной самостоятельностью (статья 1 подпункт 3).  Она непосредственно набирает своих сотрудников, </w:t>
      </w:r>
      <w:r w:rsidR="00B97EDF" w:rsidRPr="00880D27">
        <w:rPr>
          <w:szCs w:val="24"/>
        </w:rPr>
        <w:t xml:space="preserve">а также </w:t>
      </w:r>
      <w:r w:rsidRPr="00880D27">
        <w:rPr>
          <w:szCs w:val="24"/>
        </w:rPr>
        <w:t>откомандированных должностных лиц и представителей</w:t>
      </w:r>
      <w:r w:rsidR="00B97EDF" w:rsidRPr="00880D27">
        <w:rPr>
          <w:szCs w:val="24"/>
        </w:rPr>
        <w:t>, которые ей передаются по просьбе Председателя Комиссии</w:t>
      </w:r>
      <w:r w:rsidRPr="00880D27">
        <w:rPr>
          <w:szCs w:val="24"/>
        </w:rPr>
        <w:t xml:space="preserve"> в соответствии с Трудовым кодексом, (статья 26, подпункт 1).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553FB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НКПСЧ сама разрабатывает собственные правила процедуры и распоряжается своими средствами (статья 3 и 17).</w:t>
      </w:r>
    </w:p>
    <w:p w:rsidR="005162FC" w:rsidRPr="00880D27" w:rsidRDefault="005162FC" w:rsidP="00880D27">
      <w:pPr>
        <w:rPr>
          <w:szCs w:val="24"/>
        </w:rPr>
      </w:pPr>
    </w:p>
    <w:p w:rsidR="00BF2AFF" w:rsidRDefault="00720CC7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а)</w:t>
      </w:r>
      <w:r w:rsidRPr="00880D27">
        <w:rPr>
          <w:szCs w:val="24"/>
        </w:rPr>
        <w:tab/>
        <w:t>Она может</w:t>
      </w:r>
      <w:r>
        <w:rPr>
          <w:szCs w:val="24"/>
        </w:rPr>
        <w:t>,</w:t>
      </w:r>
      <w:r w:rsidRPr="00880D27">
        <w:rPr>
          <w:szCs w:val="24"/>
        </w:rPr>
        <w:t xml:space="preserve"> среди прочего</w:t>
      </w:r>
      <w:r>
        <w:rPr>
          <w:szCs w:val="24"/>
        </w:rPr>
        <w:t>,</w:t>
      </w:r>
      <w:r w:rsidRPr="00880D27">
        <w:rPr>
          <w:szCs w:val="24"/>
        </w:rPr>
        <w:t xml:space="preserve"> вызывать любую сторону в деле или свидетелей</w:t>
      </w:r>
      <w:r>
        <w:rPr>
          <w:szCs w:val="24"/>
        </w:rPr>
        <w:t>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5553FB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передавать Министру юстиции любые правонарушения в соотве</w:t>
      </w:r>
      <w:r w:rsidR="00245B18" w:rsidRPr="00880D27">
        <w:rPr>
          <w:szCs w:val="24"/>
        </w:rPr>
        <w:t>тствии с ее Уставом;</w:t>
      </w:r>
    </w:p>
    <w:p w:rsidR="005162FC" w:rsidRPr="00880D27" w:rsidRDefault="005162FC" w:rsidP="00880D27">
      <w:pPr>
        <w:rPr>
          <w:szCs w:val="24"/>
        </w:rPr>
      </w:pPr>
    </w:p>
    <w:p w:rsidR="005162FC" w:rsidRDefault="00245B18" w:rsidP="00880D27">
      <w:pPr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использовать посредничество или примирение в вопросах, не связанных с репрессивными мерами;</w:t>
      </w:r>
    </w:p>
    <w:p w:rsidR="00C510AF" w:rsidRPr="00880D27" w:rsidRDefault="00C510AF" w:rsidP="00880D27">
      <w:pPr>
        <w:rPr>
          <w:szCs w:val="24"/>
        </w:rPr>
      </w:pPr>
    </w:p>
    <w:p w:rsidR="005162FC" w:rsidRPr="00880D27" w:rsidRDefault="00245B18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 xml:space="preserve">выступать в защиту </w:t>
      </w:r>
      <w:r w:rsidR="00B97EDF" w:rsidRPr="00880D27">
        <w:rPr>
          <w:szCs w:val="24"/>
        </w:rPr>
        <w:t xml:space="preserve">жертв </w:t>
      </w:r>
      <w:r w:rsidRPr="00880D27">
        <w:rPr>
          <w:szCs w:val="24"/>
        </w:rPr>
        <w:t>нарушени</w:t>
      </w:r>
      <w:r w:rsidR="00C510AF">
        <w:rPr>
          <w:szCs w:val="24"/>
        </w:rPr>
        <w:t>й</w:t>
      </w:r>
      <w:r w:rsidRPr="00880D27">
        <w:rPr>
          <w:szCs w:val="24"/>
        </w:rPr>
        <w:t xml:space="preserve"> прав человека.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245B18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НКПСЧ состоит из 30 членов, среди которых имеются два судьи - члена Верховного суда, четыре депутата, два адвоката, два преподавателя университета, три представителя религиозных конфессий</w:t>
      </w:r>
      <w:r w:rsidR="00B97EDF" w:rsidRPr="00880D27">
        <w:rPr>
          <w:szCs w:val="24"/>
        </w:rPr>
        <w:t xml:space="preserve"> и</w:t>
      </w:r>
      <w:r w:rsidRPr="00880D27">
        <w:rPr>
          <w:szCs w:val="24"/>
        </w:rPr>
        <w:t xml:space="preserve"> члены гражданского общества.  </w:t>
      </w:r>
      <w:r w:rsidR="00B97EDF" w:rsidRPr="00880D27">
        <w:rPr>
          <w:szCs w:val="24"/>
        </w:rPr>
        <w:t>Такой ее состав</w:t>
      </w:r>
      <w:r w:rsidRPr="00880D27">
        <w:rPr>
          <w:szCs w:val="24"/>
        </w:rPr>
        <w:t xml:space="preserve"> - залог независимости данного учреждения.  </w:t>
      </w:r>
      <w:r w:rsidR="00720CC7">
        <w:rPr>
          <w:szCs w:val="24"/>
        </w:rPr>
        <w:t xml:space="preserve">В любом случае </w:t>
      </w:r>
      <w:r w:rsidRPr="00880D27">
        <w:rPr>
          <w:szCs w:val="24"/>
        </w:rPr>
        <w:t>смешанный состав Комиссии, утвержденн</w:t>
      </w:r>
      <w:r w:rsidR="00904246" w:rsidRPr="00880D27">
        <w:rPr>
          <w:szCs w:val="24"/>
        </w:rPr>
        <w:t>ы</w:t>
      </w:r>
      <w:r w:rsidRPr="00880D27">
        <w:rPr>
          <w:szCs w:val="24"/>
        </w:rPr>
        <w:t>й декретом № 2006/276 от 6 сентября 2006 года, является залогом ее независимости</w:t>
      </w:r>
      <w:r w:rsidRPr="00880D27">
        <w:rPr>
          <w:rStyle w:val="FootnoteReference"/>
          <w:szCs w:val="24"/>
        </w:rPr>
        <w:footnoteReference w:id="19"/>
      </w:r>
      <w:r w:rsidR="007A2C0C" w:rsidRPr="00880D27">
        <w:rPr>
          <w:szCs w:val="24"/>
        </w:rPr>
        <w:t xml:space="preserve">.  В соответствии с ее внутренним распорядком представители правительства не имеют </w:t>
      </w:r>
      <w:r w:rsidR="00904246" w:rsidRPr="00880D27">
        <w:rPr>
          <w:szCs w:val="24"/>
        </w:rPr>
        <w:t xml:space="preserve">в ней </w:t>
      </w:r>
      <w:r w:rsidR="007A2C0C" w:rsidRPr="00880D27">
        <w:rPr>
          <w:szCs w:val="24"/>
        </w:rPr>
        <w:t xml:space="preserve">права голоса.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7A2C0C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рамках осуществления своих функций члены НКПСЧ не могут подвергаться преследованию за их взгляды или мнения.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7A2C0C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Кроме того, НКПСЧ охватывает деятельность многочисленных ассоциаций, с которыми она осуществляет проекты по просвещению в области прав человека.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7A2C0C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2.</w:t>
      </w:r>
      <w:r w:rsidRPr="00880D27">
        <w:rPr>
          <w:b/>
          <w:szCs w:val="24"/>
        </w:rPr>
        <w:tab/>
        <w:t>Ответ на рекомендацию, содержащуюся в подпункте b) пункта 11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7A2C0C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соответствии со статьей 5 Постановления № 75-5 от 26 августа 1972 года о военном правосудии "Военный суд является единственным компетентным органом, уполномоченным заниматься рассмотрением дел любого лица в возрасте старше 18 лет</w:t>
      </w:r>
      <w:r w:rsidR="00904246" w:rsidRPr="00880D27">
        <w:rPr>
          <w:szCs w:val="24"/>
        </w:rPr>
        <w:t>, связанными с: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1B456A" w:rsidP="00BF2AFF">
      <w:pPr>
        <w:ind w:left="567" w:hanging="567"/>
        <w:rPr>
          <w:szCs w:val="24"/>
        </w:rPr>
      </w:pPr>
      <w:r w:rsidRPr="00880D27">
        <w:rPr>
          <w:szCs w:val="24"/>
        </w:rPr>
        <w:tab/>
      </w:r>
      <w:r w:rsidR="00BF2AFF">
        <w:rPr>
          <w:szCs w:val="24"/>
        </w:rPr>
        <w:tab/>
      </w:r>
      <w:r w:rsidRPr="00880D27">
        <w:rPr>
          <w:szCs w:val="24"/>
        </w:rPr>
        <w:t>"1</w:t>
      </w:r>
      <w:r w:rsidR="00720CC7">
        <w:rPr>
          <w:szCs w:val="24"/>
        </w:rPr>
        <w:t>.</w:t>
      </w:r>
      <w:r w:rsidRPr="00880D27">
        <w:rPr>
          <w:szCs w:val="24"/>
        </w:rPr>
        <w:tab/>
        <w:t>Правонарушениями чисто военного характера, предусмотренными в Кодексе военного правосудия;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1B456A" w:rsidP="00BF2AFF">
      <w:pPr>
        <w:ind w:left="567"/>
        <w:rPr>
          <w:szCs w:val="24"/>
        </w:rPr>
      </w:pPr>
      <w:r w:rsidRPr="00880D27">
        <w:rPr>
          <w:szCs w:val="24"/>
        </w:rPr>
        <w:tab/>
        <w:t>2</w:t>
      </w:r>
      <w:r w:rsidR="00720CC7">
        <w:rPr>
          <w:szCs w:val="24"/>
        </w:rPr>
        <w:t>.</w:t>
      </w:r>
      <w:r w:rsidRPr="00880D27">
        <w:rPr>
          <w:szCs w:val="24"/>
        </w:rPr>
        <w:tab/>
        <w:t xml:space="preserve">Правонарушениями любого рода, совершенными военнослужащими с участием или без участия гражданских сообщников как </w:t>
      </w:r>
      <w:r w:rsidR="00904246" w:rsidRPr="00880D27">
        <w:rPr>
          <w:szCs w:val="24"/>
        </w:rPr>
        <w:t xml:space="preserve">внутри </w:t>
      </w:r>
      <w:r w:rsidRPr="00880D27">
        <w:rPr>
          <w:szCs w:val="24"/>
        </w:rPr>
        <w:t>военного учреждения, так и на военной службе;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1B456A" w:rsidP="00BF2AFF">
      <w:pPr>
        <w:tabs>
          <w:tab w:val="left" w:pos="1134"/>
        </w:tabs>
        <w:ind w:left="567" w:hanging="567"/>
        <w:rPr>
          <w:szCs w:val="24"/>
        </w:rPr>
      </w:pPr>
      <w:r w:rsidRPr="00880D27">
        <w:rPr>
          <w:szCs w:val="24"/>
        </w:rPr>
        <w:tab/>
      </w:r>
      <w:r w:rsidR="00BF2AFF">
        <w:rPr>
          <w:szCs w:val="24"/>
        </w:rPr>
        <w:tab/>
      </w:r>
      <w:r w:rsidRPr="00880D27">
        <w:rPr>
          <w:szCs w:val="24"/>
        </w:rPr>
        <w:t>3</w:t>
      </w:r>
      <w:r w:rsidR="00720CC7">
        <w:rPr>
          <w:szCs w:val="24"/>
        </w:rPr>
        <w:t>.</w:t>
      </w:r>
      <w:r w:rsidRPr="00880D27">
        <w:rPr>
          <w:szCs w:val="24"/>
        </w:rPr>
        <w:tab/>
        <w:t>Уголовными преступлениями и гражданскими правонарушениями в отношении безопасности государства;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1B456A" w:rsidP="00BF2AFF">
      <w:pPr>
        <w:ind w:left="567" w:hanging="567"/>
        <w:rPr>
          <w:szCs w:val="24"/>
        </w:rPr>
      </w:pPr>
      <w:r w:rsidRPr="00880D27">
        <w:rPr>
          <w:szCs w:val="24"/>
        </w:rPr>
        <w:tab/>
      </w:r>
      <w:r w:rsidR="00BF2AFF">
        <w:rPr>
          <w:szCs w:val="24"/>
        </w:rPr>
        <w:tab/>
      </w:r>
      <w:r w:rsidRPr="00880D27">
        <w:rPr>
          <w:szCs w:val="24"/>
        </w:rPr>
        <w:t>4</w:t>
      </w:r>
      <w:r w:rsidR="00720CC7">
        <w:rPr>
          <w:szCs w:val="24"/>
        </w:rPr>
        <w:t>.</w:t>
      </w:r>
      <w:r w:rsidRPr="00880D27">
        <w:rPr>
          <w:szCs w:val="24"/>
        </w:rPr>
        <w:tab/>
        <w:t xml:space="preserve">(данное положение в праве Камеруна было отменено при отмене наказания в форме задержания);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490FD7" w:rsidP="00BF2AFF">
      <w:pPr>
        <w:ind w:left="567" w:hanging="567"/>
        <w:rPr>
          <w:szCs w:val="24"/>
        </w:rPr>
      </w:pPr>
      <w:r>
        <w:rPr>
          <w:szCs w:val="24"/>
        </w:rPr>
        <w:br w:type="page"/>
      </w:r>
      <w:r w:rsidR="001B456A" w:rsidRPr="00880D27">
        <w:rPr>
          <w:szCs w:val="24"/>
        </w:rPr>
        <w:tab/>
      </w:r>
      <w:r w:rsidR="00BF2AFF">
        <w:rPr>
          <w:szCs w:val="24"/>
        </w:rPr>
        <w:tab/>
      </w:r>
      <w:r w:rsidR="001B456A" w:rsidRPr="00880D27">
        <w:rPr>
          <w:szCs w:val="24"/>
        </w:rPr>
        <w:t>5</w:t>
      </w:r>
      <w:r w:rsidR="00720CC7">
        <w:rPr>
          <w:szCs w:val="24"/>
        </w:rPr>
        <w:t>.</w:t>
      </w:r>
      <w:r w:rsidR="001B456A" w:rsidRPr="00880D27">
        <w:rPr>
          <w:szCs w:val="24"/>
        </w:rPr>
        <w:tab/>
        <w:t>(данное положение в праве Камеруна было отменено при отмене правонарушений, связанных с подрывной деятельностью);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1B456A" w:rsidP="00880D27">
      <w:pPr>
        <w:rPr>
          <w:szCs w:val="24"/>
        </w:rPr>
      </w:pPr>
      <w:r w:rsidRPr="00880D27">
        <w:rPr>
          <w:szCs w:val="24"/>
        </w:rPr>
        <w:tab/>
      </w:r>
      <w:r w:rsidR="00BF2AFF">
        <w:rPr>
          <w:szCs w:val="24"/>
        </w:rPr>
        <w:tab/>
      </w:r>
      <w:r w:rsidRPr="00880D27">
        <w:rPr>
          <w:szCs w:val="24"/>
        </w:rPr>
        <w:t>6</w:t>
      </w:r>
      <w:r w:rsidR="00720CC7">
        <w:rPr>
          <w:szCs w:val="24"/>
        </w:rPr>
        <w:t>.</w:t>
      </w:r>
      <w:r w:rsidRPr="00880D27">
        <w:rPr>
          <w:szCs w:val="24"/>
        </w:rPr>
        <w:tab/>
        <w:t>Правонарушения</w:t>
      </w:r>
      <w:r w:rsidR="00904246" w:rsidRPr="00880D27">
        <w:rPr>
          <w:szCs w:val="24"/>
        </w:rPr>
        <w:t>ми</w:t>
      </w:r>
      <w:r w:rsidRPr="00880D27">
        <w:rPr>
          <w:szCs w:val="24"/>
        </w:rPr>
        <w:t xml:space="preserve"> законодательства, касающегося оружия;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1B456A" w:rsidP="00BF2AFF">
      <w:pPr>
        <w:ind w:left="567" w:hanging="567"/>
        <w:rPr>
          <w:szCs w:val="24"/>
        </w:rPr>
      </w:pPr>
      <w:r w:rsidRPr="00880D27">
        <w:rPr>
          <w:szCs w:val="24"/>
        </w:rPr>
        <w:tab/>
      </w:r>
      <w:r w:rsidR="00BF2AFF">
        <w:rPr>
          <w:szCs w:val="24"/>
        </w:rPr>
        <w:tab/>
      </w:r>
      <w:r w:rsidRPr="00880D27">
        <w:rPr>
          <w:szCs w:val="24"/>
        </w:rPr>
        <w:t>7</w:t>
      </w:r>
      <w:r w:rsidR="00720CC7">
        <w:rPr>
          <w:szCs w:val="24"/>
        </w:rPr>
        <w:t>.</w:t>
      </w:r>
      <w:r w:rsidRPr="00880D27">
        <w:rPr>
          <w:szCs w:val="24"/>
        </w:rPr>
        <w:tab/>
      </w:r>
      <w:r w:rsidR="00720CC7">
        <w:rPr>
          <w:szCs w:val="24"/>
        </w:rPr>
        <w:t>Любыми</w:t>
      </w:r>
      <w:r w:rsidRPr="00880D27">
        <w:rPr>
          <w:szCs w:val="24"/>
        </w:rPr>
        <w:t xml:space="preserve"> правонарушения</w:t>
      </w:r>
      <w:r w:rsidR="00904246" w:rsidRPr="00880D27">
        <w:rPr>
          <w:szCs w:val="24"/>
        </w:rPr>
        <w:t>ми</w:t>
      </w:r>
      <w:r w:rsidRPr="00880D27">
        <w:rPr>
          <w:szCs w:val="24"/>
        </w:rPr>
        <w:t>, к которым были причастны военнослужащие ил</w:t>
      </w:r>
      <w:r w:rsidR="00D60E7A" w:rsidRPr="00880D27">
        <w:rPr>
          <w:szCs w:val="24"/>
        </w:rPr>
        <w:t>и приравненное к военнослужащему гражданское лицо, совершенное в районе, где объявлено чрезвычайное положение или особое положение".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D60E7A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отношении правонарушений, которые относятся к компетенции военных судов, следует отметить, что в праве Камеруна есть три критери</w:t>
      </w:r>
      <w:r w:rsidR="00904246" w:rsidRPr="00880D27">
        <w:rPr>
          <w:szCs w:val="24"/>
        </w:rPr>
        <w:t>я</w:t>
      </w:r>
      <w:r w:rsidRPr="00880D27">
        <w:rPr>
          <w:szCs w:val="24"/>
        </w:rPr>
        <w:t>, которые позволяют определять военное правонарушение: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D60E7A" w:rsidP="00880D27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первый касается военных правонарушений, которые определены письменными текстами (правонарушение, предусмотренное Уставом военного правосудия, правонарушение по законодательству в отношении оружия);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D60E7A" w:rsidP="00880D27">
      <w:pPr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="009A759B" w:rsidRPr="00880D27">
        <w:rPr>
          <w:szCs w:val="24"/>
        </w:rPr>
        <w:t>второй критерий касается персонала.  Военным правонарушением является всякое правонарушение, к котор</w:t>
      </w:r>
      <w:r w:rsidR="00904246" w:rsidRPr="00880D27">
        <w:rPr>
          <w:szCs w:val="24"/>
        </w:rPr>
        <w:t>о</w:t>
      </w:r>
      <w:r w:rsidR="009A759B" w:rsidRPr="00880D27">
        <w:rPr>
          <w:szCs w:val="24"/>
        </w:rPr>
        <w:t>м</w:t>
      </w:r>
      <w:r w:rsidR="00904246" w:rsidRPr="00880D27">
        <w:rPr>
          <w:szCs w:val="24"/>
        </w:rPr>
        <w:t>у</w:t>
      </w:r>
      <w:r w:rsidR="009A759B" w:rsidRPr="00880D27">
        <w:rPr>
          <w:szCs w:val="24"/>
        </w:rPr>
        <w:t xml:space="preserve"> причаст</w:t>
      </w:r>
      <w:r w:rsidR="00904246" w:rsidRPr="00880D27">
        <w:rPr>
          <w:szCs w:val="24"/>
        </w:rPr>
        <w:t>ны</w:t>
      </w:r>
      <w:r w:rsidR="009A759B" w:rsidRPr="00880D27">
        <w:rPr>
          <w:szCs w:val="24"/>
        </w:rPr>
        <w:t xml:space="preserve"> военнослужащий или гражданское лицо, приравненное к военнослужащему;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9A759B" w:rsidP="00880D27">
      <w:pPr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 xml:space="preserve">третий критерий касается места совершения правонарушения.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9A759B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Кроме того, независимость </w:t>
      </w:r>
      <w:r w:rsidR="00904246" w:rsidRPr="00880D27">
        <w:rPr>
          <w:szCs w:val="24"/>
        </w:rPr>
        <w:t>судей</w:t>
      </w:r>
      <w:r w:rsidRPr="00880D27">
        <w:rPr>
          <w:szCs w:val="24"/>
        </w:rPr>
        <w:t xml:space="preserve"> распространяется на все виды судебных органов, в том числе и на военный суд.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9A759B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Статья 41 декрета № 75/7000 от 6 ноября 1975 года, касавшегося Устава общей дисциплины в вооруженных силах гласит, что "военные судьи являются независимыми от командования и следуют только их собственной субординации</w:t>
      </w:r>
      <w:r w:rsidR="00904246" w:rsidRPr="00880D27">
        <w:rPr>
          <w:szCs w:val="24"/>
        </w:rPr>
        <w:t xml:space="preserve"> лишь при выполнении своих функций"</w:t>
      </w:r>
      <w:r w:rsidRPr="00880D27">
        <w:rPr>
          <w:szCs w:val="24"/>
        </w:rPr>
        <w:t xml:space="preserve">.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9A759B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Важно подчеркнуть, что военные судьи получают такую же подготовку, как и их гражданские коллеги в Национальной школе администрации и магистратуры и являются авангардом в деле </w:t>
      </w:r>
      <w:r w:rsidR="00C510AF">
        <w:rPr>
          <w:szCs w:val="24"/>
        </w:rPr>
        <w:t>поощрения и</w:t>
      </w:r>
      <w:r w:rsidRPr="00880D27">
        <w:rPr>
          <w:szCs w:val="24"/>
        </w:rPr>
        <w:t xml:space="preserve"> защиты прав и свобод.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9A759B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В дополнение к этому сама структура ВС содействует такой защите, поскольку следственные судьи, </w:t>
      </w:r>
      <w:r w:rsidR="00304C7C" w:rsidRPr="00880D27">
        <w:rPr>
          <w:szCs w:val="24"/>
        </w:rPr>
        <w:t>отмененные</w:t>
      </w:r>
      <w:r w:rsidRPr="00880D27">
        <w:rPr>
          <w:szCs w:val="24"/>
        </w:rPr>
        <w:t xml:space="preserve"> в 1972 году в гражданских </w:t>
      </w:r>
      <w:r w:rsidR="00C510AF">
        <w:rPr>
          <w:szCs w:val="24"/>
        </w:rPr>
        <w:t xml:space="preserve">судах </w:t>
      </w:r>
      <w:r w:rsidRPr="00880D27">
        <w:rPr>
          <w:szCs w:val="24"/>
        </w:rPr>
        <w:t>и затем снова в них восстановленные законом 2005/07 от 27 июля 2005 года по УПК, никогда не покидали военные</w:t>
      </w:r>
      <w:r w:rsidR="00C510AF">
        <w:rPr>
          <w:szCs w:val="24"/>
        </w:rPr>
        <w:t xml:space="preserve"> суды</w:t>
      </w:r>
      <w:r w:rsidRPr="00880D27">
        <w:rPr>
          <w:szCs w:val="24"/>
        </w:rPr>
        <w:t>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9A759B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Обжаловани</w:t>
      </w:r>
      <w:r w:rsidR="00304C7C" w:rsidRPr="00880D27">
        <w:rPr>
          <w:szCs w:val="24"/>
        </w:rPr>
        <w:t>я</w:t>
      </w:r>
      <w:r w:rsidRPr="00880D27">
        <w:rPr>
          <w:szCs w:val="24"/>
        </w:rPr>
        <w:t xml:space="preserve"> решения военных судов </w:t>
      </w:r>
      <w:r w:rsidR="00304C7C" w:rsidRPr="00880D27">
        <w:rPr>
          <w:szCs w:val="24"/>
        </w:rPr>
        <w:t>по</w:t>
      </w:r>
      <w:r w:rsidRPr="00880D27">
        <w:rPr>
          <w:szCs w:val="24"/>
        </w:rPr>
        <w:t>даются в военную палату Апелляционного суда под председательством гражданского судьи.  Там применяется процедура, действующая в апелляционном суде с вынесением исправительных или уголовных наказаний.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9A759B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3.</w:t>
      </w:r>
      <w:r w:rsidRPr="00880D27">
        <w:rPr>
          <w:b/>
          <w:szCs w:val="24"/>
        </w:rPr>
        <w:tab/>
        <w:t>Ответ на рекомендацию, содержащуюся в подпункте с) пункта 11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9A759B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В соответствии с этой рекомендацией правительство Камеруна инициировало проект закона по вопросу о </w:t>
      </w:r>
      <w:r w:rsidR="00720CC7">
        <w:rPr>
          <w:szCs w:val="24"/>
        </w:rPr>
        <w:t xml:space="preserve">калечении </w:t>
      </w:r>
      <w:r w:rsidRPr="00880D27">
        <w:rPr>
          <w:szCs w:val="24"/>
        </w:rPr>
        <w:t>половых органов.  До завершения его подготовки проводятся кампании по повышению осведомленности и переквалификации тех лиц, которые следуют обычаям предков, чтобы сделать их финансово независимыми.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67FBA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И хотя пока еще нет закона, конкретно объявляющего </w:t>
      </w:r>
      <w:r w:rsidR="00720CC7">
        <w:rPr>
          <w:szCs w:val="24"/>
        </w:rPr>
        <w:t>калечение</w:t>
      </w:r>
      <w:r w:rsidRPr="00880D27">
        <w:rPr>
          <w:szCs w:val="24"/>
        </w:rPr>
        <w:t xml:space="preserve"> женских половых органов преступным деянием, тем не менее </w:t>
      </w:r>
      <w:r w:rsidR="00884E0E">
        <w:rPr>
          <w:szCs w:val="24"/>
        </w:rPr>
        <w:t xml:space="preserve">лица, совершающие такие действия, </w:t>
      </w:r>
      <w:r w:rsidRPr="00880D27">
        <w:rPr>
          <w:szCs w:val="24"/>
        </w:rPr>
        <w:t xml:space="preserve">привлекаются к ответственности, когда об этом делаются сообщения.  На самом деле такие деяния подпадают под категорию </w:t>
      </w:r>
      <w:r w:rsidR="00884E0E">
        <w:rPr>
          <w:szCs w:val="24"/>
        </w:rPr>
        <w:t>посягательств на физическую неприкосновенность</w:t>
      </w:r>
      <w:r w:rsidRPr="00880D27">
        <w:rPr>
          <w:szCs w:val="24"/>
        </w:rPr>
        <w:t xml:space="preserve"> и рассматриваются в качестве серьезных телесных увечий.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67FBA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Кроме того, если жертва является несовершеннолетним лицом в возрасте 15 лет, то применяется положение статьи 350 Уголовного кодекса о насили</w:t>
      </w:r>
      <w:r w:rsidR="00884E0E">
        <w:rPr>
          <w:szCs w:val="24"/>
        </w:rPr>
        <w:t>и</w:t>
      </w:r>
      <w:r w:rsidRPr="00880D27">
        <w:rPr>
          <w:szCs w:val="24"/>
        </w:rPr>
        <w:t xml:space="preserve"> над ребенком:  "Наказания, предусмотренные в статьях 275, 277 и 278 настоящего Кодекса, являются соответственно смертн</w:t>
      </w:r>
      <w:r w:rsidR="00884E0E">
        <w:rPr>
          <w:szCs w:val="24"/>
        </w:rPr>
        <w:t xml:space="preserve">ой казнью </w:t>
      </w:r>
      <w:r w:rsidRPr="00880D27">
        <w:rPr>
          <w:szCs w:val="24"/>
        </w:rPr>
        <w:t>и пожизненным заключением, если преступные деяния, предусмотренные этими статьями, совершаются по отношению к несовершеннолетнему лицу в возрасте 15 лет, и в таком случае сроки наказания, предусмотренные статьями</w:t>
      </w:r>
      <w:r w:rsidR="00490FD7">
        <w:rPr>
          <w:szCs w:val="24"/>
        </w:rPr>
        <w:t> </w:t>
      </w:r>
      <w:r w:rsidRPr="00880D27">
        <w:rPr>
          <w:szCs w:val="24"/>
        </w:rPr>
        <w:t>279</w:t>
      </w:r>
      <w:r w:rsidR="00490FD7">
        <w:rPr>
          <w:szCs w:val="24"/>
        </w:rPr>
        <w:t> </w:t>
      </w:r>
      <w:r w:rsidRPr="00880D27">
        <w:rPr>
          <w:szCs w:val="24"/>
        </w:rPr>
        <w:t>(1), 280 и 281</w:t>
      </w:r>
      <w:r w:rsidR="00884E0E">
        <w:rPr>
          <w:szCs w:val="24"/>
        </w:rPr>
        <w:t>,</w:t>
      </w:r>
      <w:r w:rsidRPr="00880D27">
        <w:rPr>
          <w:szCs w:val="24"/>
        </w:rPr>
        <w:t xml:space="preserve"> удваиваются".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67FBA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4.</w:t>
      </w:r>
      <w:r w:rsidRPr="00880D27">
        <w:rPr>
          <w:b/>
          <w:szCs w:val="24"/>
        </w:rPr>
        <w:tab/>
        <w:t>Ответ на рекомендацию, содержащуюся в подпункте d) пункта 11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067FBA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Говоря о последствиях амнистии, предусмотренной в статье 297 УК, котор</w:t>
      </w:r>
      <w:r w:rsidR="00304C7C" w:rsidRPr="00880D27">
        <w:rPr>
          <w:szCs w:val="24"/>
        </w:rPr>
        <w:t>о</w:t>
      </w:r>
      <w:r w:rsidRPr="00880D27">
        <w:rPr>
          <w:szCs w:val="24"/>
        </w:rPr>
        <w:t>й может воспользоваться виновный в изнасиловании, если он вступает в брак с</w:t>
      </w:r>
      <w:r w:rsidR="00304C7C" w:rsidRPr="00880D27">
        <w:rPr>
          <w:szCs w:val="24"/>
        </w:rPr>
        <w:t>о своей</w:t>
      </w:r>
      <w:r w:rsidRPr="00880D27">
        <w:rPr>
          <w:szCs w:val="24"/>
        </w:rPr>
        <w:t xml:space="preserve"> жертвой, то надо отметить, что они не ведут к поощрению насильников.  Сначала следует сказать, что эти положения применяются только тогда, когда "жертва в возрасте половой зрелости на время совершения деяния", которая простила своего истязателя, выражает свободное согласие на вступление с ним в брак.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67FBA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Таков смысл этой статьи в следующей формулировке:  "Свободно выраженное согласие со стороны жертвы, которая на время совершения деяния достигла возраста половой зрелости</w:t>
      </w:r>
      <w:r w:rsidR="00F26C7E" w:rsidRPr="00880D27">
        <w:rPr>
          <w:szCs w:val="24"/>
        </w:rPr>
        <w:t>,</w:t>
      </w:r>
      <w:r w:rsidRPr="00880D27">
        <w:rPr>
          <w:szCs w:val="24"/>
        </w:rPr>
        <w:t xml:space="preserve"> на вступление в брак с виновным в нем лицом в соответствии с двумя предшествующими статьями, вызывает те же последствия, что и статья 73, пункты 1-4 настоящего Кодекса".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067FBA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Как бы там ни было, данны</w:t>
      </w:r>
      <w:r w:rsidR="00F26C7E" w:rsidRPr="00880D27">
        <w:rPr>
          <w:szCs w:val="24"/>
        </w:rPr>
        <w:t>й</w:t>
      </w:r>
      <w:r w:rsidRPr="00880D27">
        <w:rPr>
          <w:szCs w:val="24"/>
        </w:rPr>
        <w:t xml:space="preserve"> вопрос будет, безусловно рассматриваться в рамках обновления УК, работа над которым уже ведется.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E07AA1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5.</w:t>
      </w:r>
      <w:r w:rsidRPr="00880D27">
        <w:rPr>
          <w:b/>
          <w:szCs w:val="24"/>
        </w:rPr>
        <w:tab/>
        <w:t>Ответ на рекомендацию, содержащуюся в пункте е) пункта 11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E07AA1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Вопрос о ратификации Факультативного протокола к Конвенции в настоящее время рассматривается.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E07AA1" w:rsidP="00880D27">
      <w:pPr>
        <w:jc w:val="center"/>
        <w:rPr>
          <w:b/>
          <w:szCs w:val="24"/>
        </w:rPr>
      </w:pPr>
      <w:r w:rsidRPr="00880D27">
        <w:rPr>
          <w:b/>
          <w:szCs w:val="24"/>
        </w:rPr>
        <w:t>Е.</w:t>
      </w:r>
      <w:r w:rsidRPr="00880D27">
        <w:rPr>
          <w:b/>
          <w:szCs w:val="24"/>
        </w:rPr>
        <w:tab/>
        <w:t>Ответ государства Камерун на рекомендацию, содержащуюся в пункте 12 заключительных замечаний Комитета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E07AA1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Многочисленные инициативы были приняты не только для распространения рекомендаций Комитета, но и для пропаганды международных инструментов.  Предпринимаются усилия для перевода этих конвенций на местные языки по примеру Конвенции о ликвидации всех форм дискриминации в отношении женщин, кампанию пропаганды которой на местных языках проводит Институт подготовки и сотрудничества в целях развития.  Этот Институт, который пользуется институциональной поддержкой Министерства юстиции и Министерства содействию женщинам и семье, уже перевел этот правовой инструмент на четыре местных языка, а именно:  на булу, фуфунде, гоала и на пиджин.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E07AA1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  <w:lang w:val="en-US"/>
        </w:rPr>
        <w:t>F</w:t>
      </w:r>
      <w:r w:rsidRPr="00880D27">
        <w:rPr>
          <w:b/>
          <w:szCs w:val="24"/>
        </w:rPr>
        <w:t>.</w:t>
      </w:r>
      <w:r w:rsidRPr="00880D27">
        <w:rPr>
          <w:b/>
          <w:szCs w:val="24"/>
        </w:rPr>
        <w:tab/>
        <w:t>Ответ государства Камерун на рекомендацию, содержащуюся в пункте</w:t>
      </w:r>
      <w:r w:rsidRPr="00880D27">
        <w:rPr>
          <w:b/>
          <w:szCs w:val="24"/>
          <w:lang w:val="en-US"/>
        </w:rPr>
        <w:t> </w:t>
      </w:r>
      <w:r w:rsidRPr="00880D27">
        <w:rPr>
          <w:b/>
          <w:szCs w:val="24"/>
        </w:rPr>
        <w:t>13 заключительных замечаний Комитета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E07AA1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О </w:t>
      </w:r>
      <w:r w:rsidRPr="00880D27">
        <w:rPr>
          <w:b/>
          <w:szCs w:val="24"/>
        </w:rPr>
        <w:t>минимальных существующих гарантиях в области судебного контроля и контроля за лицами, подвергши</w:t>
      </w:r>
      <w:r w:rsidR="00884E0E">
        <w:rPr>
          <w:b/>
          <w:szCs w:val="24"/>
        </w:rPr>
        <w:t>ми</w:t>
      </w:r>
      <w:r w:rsidRPr="00880D27">
        <w:rPr>
          <w:b/>
          <w:szCs w:val="24"/>
        </w:rPr>
        <w:t xml:space="preserve">ся задержанию, а также </w:t>
      </w:r>
      <w:r w:rsidR="00F26C7E" w:rsidRPr="00880D27">
        <w:rPr>
          <w:b/>
          <w:szCs w:val="24"/>
        </w:rPr>
        <w:t xml:space="preserve">об </w:t>
      </w:r>
      <w:r w:rsidRPr="00880D27">
        <w:rPr>
          <w:b/>
          <w:szCs w:val="24"/>
        </w:rPr>
        <w:t>их осуществлени</w:t>
      </w:r>
      <w:r w:rsidR="00F26C7E" w:rsidRPr="00880D27">
        <w:rPr>
          <w:b/>
          <w:szCs w:val="24"/>
        </w:rPr>
        <w:t>и</w:t>
      </w:r>
      <w:r w:rsidRPr="00880D27">
        <w:rPr>
          <w:b/>
          <w:szCs w:val="24"/>
        </w:rPr>
        <w:t xml:space="preserve"> на практике </w:t>
      </w:r>
      <w:r w:rsidRPr="00880D27">
        <w:rPr>
          <w:szCs w:val="24"/>
        </w:rPr>
        <w:t>см. сведения, приведенные выше (пункты 42 и 71-75).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E07AA1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  <w:lang w:val="en-US"/>
        </w:rPr>
        <w:t>G</w:t>
      </w:r>
      <w:r w:rsidRPr="00880D27">
        <w:rPr>
          <w:b/>
          <w:szCs w:val="24"/>
        </w:rPr>
        <w:t>.</w:t>
      </w:r>
      <w:r w:rsidRPr="00880D27">
        <w:rPr>
          <w:b/>
          <w:szCs w:val="24"/>
        </w:rPr>
        <w:tab/>
      </w:r>
      <w:r w:rsidR="007E616B" w:rsidRPr="00880D27">
        <w:rPr>
          <w:b/>
          <w:szCs w:val="24"/>
        </w:rPr>
        <w:t>Ответ государства Камерун на рекомендацию, содержащуюся в пункте</w:t>
      </w:r>
      <w:r w:rsidR="00BF2AFF">
        <w:rPr>
          <w:b/>
          <w:szCs w:val="24"/>
        </w:rPr>
        <w:t> </w:t>
      </w:r>
      <w:r w:rsidR="007E616B" w:rsidRPr="00880D27">
        <w:rPr>
          <w:b/>
          <w:szCs w:val="24"/>
        </w:rPr>
        <w:t>14 заключительных замечаний Комитета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Default="00E85F37" w:rsidP="00880D2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  <w:lang w:val="en-US"/>
        </w:rPr>
        <w:t>C</w:t>
      </w:r>
      <w:r w:rsidRPr="00880D27">
        <w:rPr>
          <w:szCs w:val="24"/>
        </w:rPr>
        <w:t>м. сведения, представленные в пунктах 76-81 и s</w:t>
      </w:r>
      <w:r w:rsidR="00490FD7">
        <w:rPr>
          <w:szCs w:val="24"/>
        </w:rPr>
        <w:t>)</w:t>
      </w:r>
      <w:r w:rsidRPr="00880D27">
        <w:rPr>
          <w:szCs w:val="24"/>
        </w:rPr>
        <w:t>, а также ответы правительства на рекомендации специального докладчика сэра Найджела Родли.</w:t>
      </w:r>
    </w:p>
    <w:p w:rsidR="005162FC" w:rsidRPr="00880D27" w:rsidRDefault="00E85F37" w:rsidP="00BF2AFF">
      <w:pPr>
        <w:jc w:val="center"/>
        <w:rPr>
          <w:b/>
          <w:szCs w:val="24"/>
        </w:rPr>
      </w:pPr>
      <w:r w:rsidRPr="00880D27">
        <w:rPr>
          <w:b/>
          <w:szCs w:val="24"/>
          <w:lang w:val="en-US"/>
        </w:rPr>
        <w:t>III</w:t>
      </w:r>
      <w:r w:rsidRPr="00880D27">
        <w:rPr>
          <w:b/>
          <w:szCs w:val="24"/>
        </w:rPr>
        <w:t>.</w:t>
      </w:r>
      <w:r w:rsidRPr="00880D27">
        <w:rPr>
          <w:b/>
          <w:szCs w:val="24"/>
        </w:rPr>
        <w:tab/>
        <w:t>КОНКРЕТНЫЕ СВЕДЕНИЯ, СВЯЗАННЫЕ С ОСУЩЕСТВЛЕНИЕМ</w:t>
      </w:r>
      <w:r w:rsidR="00BF2AFF">
        <w:rPr>
          <w:b/>
          <w:szCs w:val="24"/>
        </w:rPr>
        <w:br/>
      </w:r>
      <w:r w:rsidRPr="00880D27">
        <w:rPr>
          <w:b/>
          <w:szCs w:val="24"/>
        </w:rPr>
        <w:t>КАЖДОЙ СТАТЬИ КОНВЕНЦИИ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E85F37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1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E85F37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Статья 1 Конвенции дает определение "пытки".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E85F37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В своем предшествующем докладе (пункт 23) государство Камерун говорило о вступлении в силу </w:t>
      </w:r>
      <w:r w:rsidR="00F26C7E" w:rsidRPr="00880D27">
        <w:rPr>
          <w:szCs w:val="24"/>
        </w:rPr>
        <w:t>з</w:t>
      </w:r>
      <w:r w:rsidRPr="00880D27">
        <w:rPr>
          <w:szCs w:val="24"/>
        </w:rPr>
        <w:t>акона № 97/009 от 9 января 1997 года, который предусматривал включение в УК статьи 132-бис, озаглавленной "</w:t>
      </w:r>
      <w:r w:rsidR="00F26C7E" w:rsidRPr="00880D27">
        <w:rPr>
          <w:szCs w:val="24"/>
        </w:rPr>
        <w:t>П</w:t>
      </w:r>
      <w:r w:rsidRPr="00880D27">
        <w:rPr>
          <w:szCs w:val="24"/>
        </w:rPr>
        <w:t>ытки".  Эта статья признает акты пыток уголовными деяниями, воспроизводя определение пытки, фигурирующее в Конвенции.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E85F37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О действенности судебных, нормативных и практических мер </w:t>
      </w:r>
      <w:r w:rsidR="00C939D7" w:rsidRPr="00880D27">
        <w:rPr>
          <w:szCs w:val="24"/>
        </w:rPr>
        <w:t>(</w:t>
      </w:r>
      <w:r w:rsidRPr="00880D27">
        <w:rPr>
          <w:szCs w:val="24"/>
        </w:rPr>
        <w:t xml:space="preserve">см. </w:t>
      </w:r>
      <w:r w:rsidR="00C939D7" w:rsidRPr="00880D27">
        <w:rPr>
          <w:szCs w:val="24"/>
        </w:rPr>
        <w:t>о судебных мерах, пункты 24 и последующих выше).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C939D7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2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C939D7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В соответствии с </w:t>
      </w:r>
      <w:r w:rsidRPr="00880D27">
        <w:rPr>
          <w:b/>
          <w:szCs w:val="24"/>
        </w:rPr>
        <w:t>пунктом 1 статьи 2</w:t>
      </w:r>
      <w:r w:rsidRPr="00880D27">
        <w:rPr>
          <w:szCs w:val="24"/>
        </w:rPr>
        <w:t xml:space="preserve"> государство-участник принимает все меры для предупреждения актов пыток.  Для осуществления положений этого пункта государство Камерун приняло приводимые ниже меры.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C939D7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1.</w:t>
      </w:r>
      <w:r w:rsidRPr="00880D27">
        <w:rPr>
          <w:b/>
          <w:szCs w:val="24"/>
        </w:rPr>
        <w:tab/>
        <w:t>Законодательные меры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C939D7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После принятия Конвенции для целей внутреннего права путем признания "пытки" в качестве уголовного преступления можно ссылаться на промульгировани</w:t>
      </w:r>
      <w:r w:rsidR="00F26C7E" w:rsidRPr="00880D27">
        <w:rPr>
          <w:szCs w:val="24"/>
        </w:rPr>
        <w:t>е</w:t>
      </w:r>
      <w:r w:rsidRPr="00880D27">
        <w:rPr>
          <w:szCs w:val="24"/>
        </w:rPr>
        <w:t xml:space="preserve"> УПК.  Данный текст значительно улучшает гарантии прав человека на всех этапах судопроизводства, исходя из запрещения любого акта пытки, бесчеловечного или унижающего достоинство обращения.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C939D7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Для иллюстрации прогресса в действенности Конвенции уместно сослаться на статьи</w:t>
      </w:r>
      <w:r w:rsidR="00BF2AFF">
        <w:rPr>
          <w:szCs w:val="24"/>
        </w:rPr>
        <w:t> </w:t>
      </w:r>
      <w:r w:rsidRPr="00880D27">
        <w:rPr>
          <w:szCs w:val="24"/>
        </w:rPr>
        <w:t>118, 119, 121 и 122 УПК, приведенные выше (см. приложение 10).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C939D7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Весь </w:t>
      </w:r>
      <w:r w:rsidR="00884E0E">
        <w:rPr>
          <w:szCs w:val="24"/>
        </w:rPr>
        <w:t>свод</w:t>
      </w:r>
      <w:r w:rsidRPr="00880D27">
        <w:rPr>
          <w:szCs w:val="24"/>
        </w:rPr>
        <w:t xml:space="preserve"> этих положений показывает, что государство Камерун приняло меры, направленные на обеспечение эффективного осуществления права, которым располагает любое задержанное лицо уже в самые первые часы задержания на доступ к услугам адвоката по своему выбору, врача по своему выбору и сообщать о задержании своим близким.  В</w:t>
      </w:r>
      <w:r w:rsidR="00BF2AFF">
        <w:rPr>
          <w:szCs w:val="24"/>
        </w:rPr>
        <w:t> </w:t>
      </w:r>
      <w:r w:rsidRPr="00880D27">
        <w:rPr>
          <w:szCs w:val="24"/>
        </w:rPr>
        <w:t>соответствии с данными положениями акцент делается на гуманизации обращения со всяким лицом, лишенным свободы.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C939D7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Помимо УПК государство Камерун приняло </w:t>
      </w:r>
      <w:r w:rsidR="00F26C7E" w:rsidRPr="00880D27">
        <w:rPr>
          <w:szCs w:val="24"/>
        </w:rPr>
        <w:t>з</w:t>
      </w:r>
      <w:r w:rsidRPr="00880D27">
        <w:rPr>
          <w:szCs w:val="24"/>
        </w:rPr>
        <w:t>акон № 2004/016 от 22 июля 2004 года о создании</w:t>
      </w:r>
      <w:r w:rsidR="00F26C7E" w:rsidRPr="00880D27">
        <w:rPr>
          <w:szCs w:val="24"/>
        </w:rPr>
        <w:t>,</w:t>
      </w:r>
      <w:r w:rsidRPr="00880D27">
        <w:rPr>
          <w:szCs w:val="24"/>
        </w:rPr>
        <w:t xml:space="preserve"> организации и деятельности Национальной комиссии по правам и свободам человека.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C939D7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Укрепление потенциала деятельности НКПСЧ связано с желанием сделать эффективными положения Конвенции благодаря повышению действенности ее полномочий.  Комиссия опубликовала четырехлетний доклад о своей работе за период 2002-2006 годов, который показывает эффективность ее деятельности.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F64AC9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2.</w:t>
      </w:r>
      <w:r w:rsidRPr="00880D27">
        <w:rPr>
          <w:b/>
          <w:szCs w:val="24"/>
        </w:rPr>
        <w:tab/>
        <w:t>Нормативные и практические меры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F64AC9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Помимо институциональных нововведений, отмеченных выше, для укрепления эффективности услуг Министерств</w:t>
      </w:r>
      <w:r w:rsidR="00CE61EF" w:rsidRPr="00880D27">
        <w:rPr>
          <w:szCs w:val="24"/>
        </w:rPr>
        <w:t>а</w:t>
      </w:r>
      <w:r w:rsidRPr="00880D27">
        <w:rPr>
          <w:szCs w:val="24"/>
        </w:rPr>
        <w:t xml:space="preserve"> юстиции в его рамках была создана Генеральная инспекция, что было сделано в соответствии с декретом № 2005/122 от 15 апреля 2005 года, касающегося организации Министерства юстиции.  В нем предусматривается введение двух генеральных инспекторов, из которых один отвечает за контроль</w:t>
      </w:r>
      <w:r w:rsidR="00CE61EF" w:rsidRPr="00880D27">
        <w:rPr>
          <w:szCs w:val="24"/>
        </w:rPr>
        <w:t xml:space="preserve"> над</w:t>
      </w:r>
      <w:r w:rsidRPr="00880D27">
        <w:rPr>
          <w:szCs w:val="24"/>
        </w:rPr>
        <w:t xml:space="preserve"> деятельностью судебных учреждений, а второй отвечает за контроль над деятельностью Администрации пенитенциарных учреждений.  Последняя инспекция с тех пор провела ряд контрольных мероприятий в местах задержания.  Она осуществила контроль над тюрьмами в Яунде 19-22</w:t>
      </w:r>
      <w:r w:rsidR="00BF2AFF">
        <w:rPr>
          <w:szCs w:val="24"/>
        </w:rPr>
        <w:t> </w:t>
      </w:r>
      <w:r w:rsidRPr="00880D27">
        <w:rPr>
          <w:szCs w:val="24"/>
        </w:rPr>
        <w:t>февраля 2008 года, а Дуалы - в марте 2008 года.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F64AC9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В практическом плане действия государства дополняются работой НПО, которые занимаются </w:t>
      </w:r>
      <w:r w:rsidR="00884E0E">
        <w:rPr>
          <w:szCs w:val="24"/>
        </w:rPr>
        <w:t>повышением осведомленности о</w:t>
      </w:r>
      <w:r w:rsidRPr="00880D27">
        <w:rPr>
          <w:szCs w:val="24"/>
        </w:rPr>
        <w:t xml:space="preserve"> необходимости борьбы с пытками (см.</w:t>
      </w:r>
      <w:r w:rsidR="00BF2AFF">
        <w:rPr>
          <w:szCs w:val="24"/>
        </w:rPr>
        <w:t> </w:t>
      </w:r>
      <w:r w:rsidR="00602F13" w:rsidRPr="00880D27">
        <w:rPr>
          <w:szCs w:val="24"/>
        </w:rPr>
        <w:t>пункты</w:t>
      </w:r>
      <w:r w:rsidR="00BF2AFF">
        <w:rPr>
          <w:szCs w:val="24"/>
        </w:rPr>
        <w:t> </w:t>
      </w:r>
      <w:r w:rsidR="00602F13" w:rsidRPr="00880D27">
        <w:rPr>
          <w:szCs w:val="24"/>
        </w:rPr>
        <w:t>101-114, пункт 119, пункт 145, пункты 185-197).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602F13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3.</w:t>
      </w:r>
      <w:r w:rsidRPr="00880D27">
        <w:rPr>
          <w:b/>
          <w:szCs w:val="24"/>
        </w:rPr>
        <w:tab/>
        <w:t>Судебные меры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602F13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Эти меры касаются в основном судебных решений, выносимых </w:t>
      </w:r>
      <w:r w:rsidR="00884E0E">
        <w:rPr>
          <w:szCs w:val="24"/>
        </w:rPr>
        <w:t xml:space="preserve">судами </w:t>
      </w:r>
      <w:r w:rsidRPr="00880D27">
        <w:rPr>
          <w:szCs w:val="24"/>
        </w:rPr>
        <w:t>в рамках борьбы против пыток.  О некоторых из них говорится выше (пункт 24 и последующие).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602F13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По конкретному вопросу об актах пыток, совершенных или заказанных традиционными вождями, необходимо отметить, что, как все граждане, традиционные вожди страны подчинены закону.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602F13" w:rsidP="00880D27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своем циркулярном письме от 17 января 2003 года, адресованном Генеральному прокурору Апелляционных судов Камеруна, государственный министр по вопросам юстиции потребовал представить ему отчет о судебных преследованиях, возбужденных в отношении традиционных вождей за деяния, за которые они должны отвечать, в частности, за аресты и за произвольные лишения свободы.</w:t>
      </w:r>
    </w:p>
    <w:p w:rsidR="005162FC" w:rsidRPr="00880D27" w:rsidRDefault="00602F13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О пунктах 2 и 3 статьи 2:  элементы, содержащиеся в предшествующем докладе</w:t>
      </w:r>
      <w:r w:rsidR="00490FD7">
        <w:rPr>
          <w:szCs w:val="24"/>
        </w:rPr>
        <w:t>,</w:t>
      </w:r>
      <w:r w:rsidRPr="00880D27">
        <w:rPr>
          <w:szCs w:val="24"/>
        </w:rPr>
        <w:t xml:space="preserve"> (пункт</w:t>
      </w:r>
      <w:r w:rsidR="00BF2AFF">
        <w:rPr>
          <w:szCs w:val="24"/>
        </w:rPr>
        <w:t> </w:t>
      </w:r>
      <w:r w:rsidRPr="00880D27">
        <w:rPr>
          <w:szCs w:val="24"/>
        </w:rPr>
        <w:t>135) остаются в силе.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E728D6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3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E728D6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соответствии с рекомендациями данного Комитета государство Камерун приняло национальные законодательные и судебные меры, направленные на осуществление существенных положений пункта 1 статьи 3 Конвенции, предписывающей невозвращение (non refoulement) и невыдач</w:t>
      </w:r>
      <w:r w:rsidR="00CE61EF" w:rsidRPr="00880D27">
        <w:rPr>
          <w:szCs w:val="24"/>
        </w:rPr>
        <w:t>у</w:t>
      </w:r>
      <w:r w:rsidRPr="00880D27">
        <w:rPr>
          <w:szCs w:val="24"/>
        </w:rPr>
        <w:t xml:space="preserve"> какого-либо лица другой стране, если существуют опасения, что оно может подвергнуться там пыткам.  УПК воспроизвело положения </w:t>
      </w:r>
      <w:r w:rsidR="00CE61EF" w:rsidRPr="00880D27">
        <w:rPr>
          <w:szCs w:val="24"/>
        </w:rPr>
        <w:t>з</w:t>
      </w:r>
      <w:r w:rsidRPr="00880D27">
        <w:rPr>
          <w:szCs w:val="24"/>
        </w:rPr>
        <w:t>акона 1997 года, расширив запрет на выдачу в страну, где существуют опасения полагать, что соответствующее лицо может подвергнуться жестокому или унижающему достоинство обращению.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E728D6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Речь идет, с одной стороны, о статье 645 d) УПК, которая постановляет, что "выдача не применяется: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E728D6" w:rsidP="00BF2AFF">
      <w:pPr>
        <w:ind w:left="567"/>
        <w:rPr>
          <w:szCs w:val="24"/>
        </w:rPr>
      </w:pPr>
      <w:r w:rsidRPr="00880D27">
        <w:rPr>
          <w:szCs w:val="24"/>
        </w:rPr>
        <w:tab/>
        <w:t>"Когда запрашиваемое государство имеет серьезные основания полагать, что лицо, которого просят выдать</w:t>
      </w:r>
      <w:r w:rsidR="00CE61EF" w:rsidRPr="00880D27">
        <w:rPr>
          <w:szCs w:val="24"/>
        </w:rPr>
        <w:t>,</w:t>
      </w:r>
      <w:r w:rsidRPr="00880D27">
        <w:rPr>
          <w:szCs w:val="24"/>
        </w:rPr>
        <w:t xml:space="preserve"> в запрашивающем государстве может подвергнуться наказаниям или жестокому, бесчеловечному или же унижающему достоинство обращению".</w:t>
      </w:r>
    </w:p>
    <w:p w:rsidR="005162FC" w:rsidRPr="00880D27" w:rsidRDefault="005162FC" w:rsidP="00BF2AFF">
      <w:pPr>
        <w:rPr>
          <w:szCs w:val="24"/>
        </w:rPr>
      </w:pPr>
    </w:p>
    <w:p w:rsidR="005162FC" w:rsidRPr="00880D27" w:rsidRDefault="00E728D6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Таким образом, УПК выходит за рамки статьи 3 Конвенции.</w:t>
      </w:r>
    </w:p>
    <w:p w:rsidR="005162FC" w:rsidRPr="00880D27" w:rsidRDefault="005162FC" w:rsidP="00BF2AFF">
      <w:pPr>
        <w:rPr>
          <w:szCs w:val="24"/>
        </w:rPr>
      </w:pPr>
    </w:p>
    <w:p w:rsidR="005162FC" w:rsidRPr="00880D27" w:rsidRDefault="00E728D6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С другой стороны, речь идет о статьях 7, 8, 14 (1) и 15 </w:t>
      </w:r>
      <w:r w:rsidR="00CE61EF" w:rsidRPr="00880D27">
        <w:rPr>
          <w:szCs w:val="24"/>
        </w:rPr>
        <w:t>з</w:t>
      </w:r>
      <w:r w:rsidRPr="00880D27">
        <w:rPr>
          <w:szCs w:val="24"/>
        </w:rPr>
        <w:t>акона № 2005/006 от 27</w:t>
      </w:r>
      <w:r w:rsidR="00BF2AFF">
        <w:rPr>
          <w:szCs w:val="24"/>
        </w:rPr>
        <w:t> </w:t>
      </w:r>
      <w:r w:rsidRPr="00880D27">
        <w:rPr>
          <w:szCs w:val="24"/>
        </w:rPr>
        <w:t>июля 2005 года, касающегося статуса беженцев в Камеруне (приложение 2).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E728D6" w:rsidP="00985CC3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отношении осуществления положений пункта 2 статьи 3 судьи, рассматривающие просьбы о выдаче, устанавливают возможность существования серьезных оснований полагать, что в случае необходимости выдаваемое лицо может подвергнуться пытке в стране, куда оно может быть выдано (постановление № 96/Р от 6 марта 1998 года, вынесенно</w:t>
      </w:r>
      <w:r w:rsidR="00CE61EF" w:rsidRPr="00880D27">
        <w:rPr>
          <w:szCs w:val="24"/>
        </w:rPr>
        <w:t>е</w:t>
      </w:r>
      <w:r w:rsidRPr="00880D27">
        <w:rPr>
          <w:szCs w:val="24"/>
        </w:rPr>
        <w:t xml:space="preserve"> Апелляционным судом Прибрежного округа по делу </w:t>
      </w:r>
      <w:r w:rsidRPr="00880D27">
        <w:rPr>
          <w:i/>
          <w:szCs w:val="24"/>
        </w:rPr>
        <w:t xml:space="preserve">МОБ против А… и Л…;  </w:t>
      </w:r>
      <w:r w:rsidRPr="00880D27">
        <w:rPr>
          <w:szCs w:val="24"/>
        </w:rPr>
        <w:t>постановлени</w:t>
      </w:r>
      <w:r w:rsidR="008D1713" w:rsidRPr="00880D27">
        <w:rPr>
          <w:szCs w:val="24"/>
        </w:rPr>
        <w:t>е</w:t>
      </w:r>
      <w:r w:rsidRPr="00880D27">
        <w:rPr>
          <w:szCs w:val="24"/>
        </w:rPr>
        <w:t xml:space="preserve"> № 297/Р от 11 марта 1997 года, вынесенно</w:t>
      </w:r>
      <w:r w:rsidR="008D1713" w:rsidRPr="00880D27">
        <w:rPr>
          <w:szCs w:val="24"/>
        </w:rPr>
        <w:t>е</w:t>
      </w:r>
      <w:r w:rsidRPr="00880D27">
        <w:rPr>
          <w:szCs w:val="24"/>
        </w:rPr>
        <w:t xml:space="preserve"> Апелляционным судом Прибрежного округа по </w:t>
      </w:r>
      <w:r w:rsidRPr="00880D27">
        <w:rPr>
          <w:i/>
          <w:szCs w:val="24"/>
        </w:rPr>
        <w:t>делу МОБ</w:t>
      </w:r>
      <w:r w:rsidR="00463988" w:rsidRPr="00880D27">
        <w:rPr>
          <w:i/>
          <w:szCs w:val="24"/>
        </w:rPr>
        <w:t xml:space="preserve"> против Б</w:t>
      </w:r>
      <w:r w:rsidR="00985CC3">
        <w:rPr>
          <w:i/>
          <w:szCs w:val="24"/>
        </w:rPr>
        <w:t>.</w:t>
      </w:r>
      <w:r w:rsidR="00463988" w:rsidRPr="00880D27">
        <w:rPr>
          <w:i/>
          <w:szCs w:val="24"/>
        </w:rPr>
        <w:t>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610953" w:rsidP="00880D27">
      <w:pPr>
        <w:jc w:val="center"/>
        <w:outlineLvl w:val="0"/>
        <w:rPr>
          <w:b/>
          <w:szCs w:val="24"/>
        </w:rPr>
      </w:pPr>
      <w:r>
        <w:rPr>
          <w:b/>
          <w:szCs w:val="24"/>
        </w:rPr>
        <w:br w:type="page"/>
      </w:r>
      <w:r w:rsidR="00463988" w:rsidRPr="00880D27">
        <w:rPr>
          <w:b/>
          <w:szCs w:val="24"/>
        </w:rPr>
        <w:t>Статья 4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463988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 xml:space="preserve">Сведения, представленные в предшествующем докладе, сохраняют свою </w:t>
      </w:r>
      <w:r w:rsidR="00884E0E">
        <w:rPr>
          <w:szCs w:val="24"/>
        </w:rPr>
        <w:t xml:space="preserve">актуальность </w:t>
      </w:r>
      <w:r w:rsidRPr="00880D27">
        <w:rPr>
          <w:szCs w:val="24"/>
        </w:rPr>
        <w:t>(пункты 141-150).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463988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5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463988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Помимо сведений, представленных в связи с данной статьей в предшествующем докладе (пункт 149)</w:t>
      </w:r>
      <w:r w:rsidR="008D1713" w:rsidRPr="00880D27">
        <w:rPr>
          <w:szCs w:val="24"/>
        </w:rPr>
        <w:t>,</w:t>
      </w:r>
      <w:r w:rsidRPr="00880D27">
        <w:rPr>
          <w:szCs w:val="24"/>
        </w:rPr>
        <w:t xml:space="preserve"> статья 642 (2) b) УПК гласит, что "Уголовное правонарушение, имеющее международную подсуд</w:t>
      </w:r>
      <w:r w:rsidR="009D2D90">
        <w:rPr>
          <w:szCs w:val="24"/>
        </w:rPr>
        <w:t>ность</w:t>
      </w:r>
      <w:r w:rsidRPr="00880D27">
        <w:rPr>
          <w:szCs w:val="24"/>
        </w:rPr>
        <w:t>, предусмотренную в международных конвенциях, ратифицированных Камеруном, приравнивается к общему уголовному праву".  Данное положение вносит уточнение в уголовный статус преступления пытки в праве Камеруна.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463988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тех же целях установления юрисдикции, как предусматривает статья 5 Конвенции, статья 636 УПК признает компетенцию национальных юрисдикций в случаях, когда:  "Любое лицо, которое на национальной территории выступило соучастником уголовного преступления или гражданского деликта, совершенного за границей, может подвергнуться судебному преследованию и суду в Камеруне…".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463988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Статья 637 того же Кодекса предусматривает:  "Любое лицо, ставшее соучастником за границей уголовного или гражданского преступления, совершенного в Камеруне, может также подвергнуться судебному преследованию и суду в Камеруне".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463988" w:rsidP="00F315B0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Статья 699 того же самого Кодекса в свою очередь предусматривает, что считается совершенным в Камеруне:  "Всякое правонарушение, совершение которого имеет один из составляющих его элементов, совершенных на территории Республики".  Данная статья содержит меры, признающие компетенцию национальных законов и юрисдикций в отношении таких правонарушений, как пытка, совершенная на национальной территории.  Со своей стороны статьи 636 и 637 признают личную действующую компетенцию, когда автор деяний является выходцем государства-участника или даже иностранцем.  Как бы там ни было, эти различные тексты предусматривают общие нормы юрисдикции государства-участника в вопросах правонарушений в области общего права.  Поскольку пытка теперь является уголовным преступлением в общем праве Камеруна, из этих положений четко явствует, что она подпадает под общий режим.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610953" w:rsidP="00880D27">
      <w:pPr>
        <w:jc w:val="center"/>
        <w:outlineLvl w:val="0"/>
        <w:rPr>
          <w:b/>
          <w:szCs w:val="24"/>
        </w:rPr>
      </w:pPr>
      <w:r>
        <w:rPr>
          <w:b/>
          <w:szCs w:val="24"/>
        </w:rPr>
        <w:br w:type="page"/>
      </w:r>
      <w:r w:rsidR="00463988" w:rsidRPr="00880D27">
        <w:rPr>
          <w:b/>
          <w:szCs w:val="24"/>
        </w:rPr>
        <w:t>Статья 6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463988" w:rsidP="00880D27">
      <w:pPr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1.</w:t>
      </w:r>
      <w:r w:rsidRPr="00880D27">
        <w:rPr>
          <w:b/>
          <w:szCs w:val="24"/>
        </w:rPr>
        <w:tab/>
        <w:t>Пункты 1 и 2 статьи 6</w:t>
      </w:r>
    </w:p>
    <w:p w:rsidR="005162FC" w:rsidRPr="00880D27" w:rsidRDefault="005162FC" w:rsidP="00880D27">
      <w:pPr>
        <w:jc w:val="center"/>
        <w:rPr>
          <w:b/>
          <w:szCs w:val="24"/>
        </w:rPr>
      </w:pPr>
    </w:p>
    <w:p w:rsidR="005162FC" w:rsidRPr="00880D27" w:rsidRDefault="00463988" w:rsidP="00BF2AFF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В отношении лиц, подозреваемых в совершении пытки существует возможность их взятия под стражу, их временного задержания (см. пункт 9 выше) или осуществление за ними судебного наблюдения (статьи 246-250 УПК).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463988" w:rsidP="00F315B0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Следует отметить, поскольку об этом зашла речь, что уголовно-процессуальные нормы в праве Камеруна в отношении правонарушений в рамках общего права предусматривают возбуждение предварительного расследования в целях установления фактов.  Поскольку совершение пытки является уголовным преступлением по общему праву, она подпадает под этот общий режим.  Таким образом, статья 82, устанавливающая нормы компетентности судебной полиции</w:t>
      </w:r>
      <w:r w:rsidR="00A21C5E">
        <w:rPr>
          <w:szCs w:val="24"/>
        </w:rPr>
        <w:t>,</w:t>
      </w:r>
      <w:r w:rsidRPr="00880D27">
        <w:rPr>
          <w:szCs w:val="24"/>
        </w:rPr>
        <w:t xml:space="preserve"> предусматривает, что она обязана:  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371219" w:rsidP="00880D27">
      <w:pPr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 xml:space="preserve">констатировать факты правонарушений, собирать </w:t>
      </w:r>
      <w:r w:rsidR="00884E0E">
        <w:rPr>
          <w:szCs w:val="24"/>
        </w:rPr>
        <w:t xml:space="preserve">соответствующие </w:t>
      </w:r>
      <w:r w:rsidRPr="00880D27">
        <w:rPr>
          <w:szCs w:val="24"/>
        </w:rPr>
        <w:t>доказательства, разыскивать их авторов и соучастников и, при необходимости, передавать их в прокуратуру;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371219" w:rsidP="00880D27">
      <w:pPr>
        <w:rPr>
          <w:szCs w:val="24"/>
        </w:rPr>
      </w:pPr>
      <w:r w:rsidRPr="00880D27">
        <w:rPr>
          <w:szCs w:val="24"/>
        </w:rPr>
        <w:tab/>
        <w:t>b)</w:t>
      </w:r>
      <w:r w:rsidRPr="00880D27">
        <w:rPr>
          <w:szCs w:val="24"/>
        </w:rPr>
        <w:tab/>
        <w:t>исполнять отдельные требования судебных органов…".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371219" w:rsidP="00F315B0">
      <w:pPr>
        <w:numPr>
          <w:ilvl w:val="0"/>
          <w:numId w:val="4"/>
        </w:numPr>
        <w:rPr>
          <w:szCs w:val="24"/>
        </w:rPr>
      </w:pPr>
      <w:r w:rsidRPr="00880D27">
        <w:rPr>
          <w:szCs w:val="24"/>
        </w:rPr>
        <w:t>Статья 83 предусматривает в п</w:t>
      </w:r>
      <w:r w:rsidR="008D1713" w:rsidRPr="00880D27">
        <w:rPr>
          <w:szCs w:val="24"/>
        </w:rPr>
        <w:t>ункте</w:t>
      </w:r>
      <w:r w:rsidRPr="00880D27">
        <w:rPr>
          <w:szCs w:val="24"/>
        </w:rPr>
        <w:t xml:space="preserve"> (1):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F315B0" w:rsidP="00F315B0">
      <w:pPr>
        <w:ind w:left="567"/>
        <w:rPr>
          <w:szCs w:val="24"/>
        </w:rPr>
      </w:pPr>
      <w:r>
        <w:rPr>
          <w:szCs w:val="24"/>
        </w:rPr>
        <w:tab/>
      </w:r>
      <w:r w:rsidR="00371219" w:rsidRPr="00880D27">
        <w:rPr>
          <w:szCs w:val="24"/>
        </w:rPr>
        <w:t>"В дополнение к полномочиям, определяемым в статье 82 сотрудники судебной полиции принимают жалобы и сообщения о совершенных правонарушениях.  Они проводят предварительные расследования…"</w:t>
      </w:r>
      <w:r w:rsidR="00371219" w:rsidRPr="00880D27">
        <w:rPr>
          <w:rStyle w:val="FootnoteReference"/>
          <w:szCs w:val="24"/>
        </w:rPr>
        <w:footnoteReference w:id="20"/>
      </w:r>
      <w:r>
        <w:rPr>
          <w:szCs w:val="24"/>
        </w:rPr>
        <w:t>.</w:t>
      </w:r>
    </w:p>
    <w:p w:rsidR="005162FC" w:rsidRPr="00880D27" w:rsidRDefault="005162FC" w:rsidP="00880D27">
      <w:pPr>
        <w:rPr>
          <w:szCs w:val="24"/>
        </w:rPr>
      </w:pPr>
    </w:p>
    <w:p w:rsidR="005162FC" w:rsidRPr="00880D27" w:rsidRDefault="00614911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2.</w:t>
      </w:r>
      <w:r w:rsidRPr="00880D27">
        <w:rPr>
          <w:b/>
          <w:szCs w:val="24"/>
        </w:rPr>
        <w:tab/>
        <w:t>Пункты 2 и 4 статьи 6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614911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Ответ, представленный в третьем докладе остается действенным на основе закона 1997 года (пункты 154-161).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610953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>
        <w:rPr>
          <w:b/>
          <w:szCs w:val="24"/>
        </w:rPr>
        <w:br w:type="page"/>
      </w:r>
      <w:r w:rsidR="00614911" w:rsidRPr="00880D27">
        <w:rPr>
          <w:b/>
          <w:szCs w:val="24"/>
        </w:rPr>
        <w:t>Статья 7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614911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Пункты 1 и 2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614911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Меры по этим пунктам данной статьи, приведенным в третьем докладе, сохраняют свою силу (пункт 156).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614911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Пункт 3 статьи 7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614911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Как отмечается в сноске 18 на предыдущей странице выше, уголовное деяние</w:t>
      </w:r>
      <w:r w:rsidR="00D022A8" w:rsidRPr="00880D27">
        <w:rPr>
          <w:szCs w:val="24"/>
        </w:rPr>
        <w:t xml:space="preserve">  совершени</w:t>
      </w:r>
      <w:r w:rsidR="00380B12" w:rsidRPr="00880D27">
        <w:rPr>
          <w:szCs w:val="24"/>
        </w:rPr>
        <w:t>я</w:t>
      </w:r>
      <w:r w:rsidR="00D022A8" w:rsidRPr="00880D27">
        <w:rPr>
          <w:szCs w:val="24"/>
        </w:rPr>
        <w:t xml:space="preserve"> пытки в праве Камеруна является уголовным правонарушением по общему праву.  Ввиду этого оно подчиняется общему режиму, описанному статьях 4, 5 и 6 Конвенции (представлены ниже).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D022A8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Помимо сведений, представленных в пунктах 9 и 81 выше, следует отметить, что УПК предусматривает гарантии на право на справедливую процедуру судебного производства </w:t>
      </w:r>
      <w:r w:rsidR="00380B12" w:rsidRPr="00880D27">
        <w:rPr>
          <w:szCs w:val="24"/>
        </w:rPr>
        <w:t xml:space="preserve">как </w:t>
      </w:r>
      <w:r w:rsidRPr="00880D27">
        <w:rPr>
          <w:szCs w:val="24"/>
        </w:rPr>
        <w:t>на стадии расследования (статьи 167-176 приведенные в приложении) и вы</w:t>
      </w:r>
      <w:r w:rsidR="00380B12" w:rsidRPr="00880D27">
        <w:rPr>
          <w:szCs w:val="24"/>
        </w:rPr>
        <w:t>несения</w:t>
      </w:r>
      <w:r w:rsidRPr="00880D27">
        <w:rPr>
          <w:szCs w:val="24"/>
        </w:rPr>
        <w:t xml:space="preserve"> постановления (статьи 307-321, приводимые в приложении), так и на этапе процедуры судебного заседания (статьи 338-384).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D022A8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8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D022A8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соответствии с этой статьей государства-участники обязуются включать преступления, указанные в статье 4</w:t>
      </w:r>
      <w:r w:rsidR="00F17BAF" w:rsidRPr="00880D27">
        <w:rPr>
          <w:szCs w:val="24"/>
        </w:rPr>
        <w:t xml:space="preserve"> Конвенции в любой договор о выдаче</w:t>
      </w:r>
      <w:r w:rsidR="00190C93" w:rsidRPr="00880D27">
        <w:rPr>
          <w:szCs w:val="24"/>
        </w:rPr>
        <w:t>, заключаемый между ними.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190C93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Согласно праву Камеруна всякое уголовное преступление в рамках общего права подлежит процедуре выдачи.  В соответствии со статьей 642 (1) b):  "Деяние, лежащее в основе запроса о выдаче, должно по закону Камеруна являться уголовным преступлением по общему праву".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190C93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том же самом смысле статья 642 (2) b), цитируемая выше</w:t>
      </w:r>
      <w:r w:rsidR="00291C74" w:rsidRPr="00880D27">
        <w:rPr>
          <w:szCs w:val="24"/>
        </w:rPr>
        <w:t>, предусматривает:  "Правонарушени</w:t>
      </w:r>
      <w:r w:rsidR="00380B12" w:rsidRPr="00880D27">
        <w:rPr>
          <w:szCs w:val="24"/>
        </w:rPr>
        <w:t>я</w:t>
      </w:r>
      <w:r w:rsidR="00291C74" w:rsidRPr="00880D27">
        <w:rPr>
          <w:szCs w:val="24"/>
        </w:rPr>
        <w:t>, подпадающ</w:t>
      </w:r>
      <w:r w:rsidR="00380B12" w:rsidRPr="00880D27">
        <w:rPr>
          <w:szCs w:val="24"/>
        </w:rPr>
        <w:t>и</w:t>
      </w:r>
      <w:r w:rsidR="00291C74" w:rsidRPr="00880D27">
        <w:rPr>
          <w:szCs w:val="24"/>
        </w:rPr>
        <w:t>е под общую юрисдикцию, предусмотренную международными конвенциями, ратифицированными Камеруном, приравниваются к уголовным преступлениям по общему праву".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291C74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Ответы, предоставленные в третьем докладе, сохраняют свою </w:t>
      </w:r>
      <w:r w:rsidR="00884E0E">
        <w:rPr>
          <w:szCs w:val="24"/>
        </w:rPr>
        <w:t>актуальность</w:t>
      </w:r>
      <w:r w:rsidRPr="00880D27">
        <w:rPr>
          <w:szCs w:val="24"/>
        </w:rPr>
        <w:t>.  Однако Камерун подписал новые конвенции на региональном уровне (см. пункт 6 выше).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C0889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9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3C0889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Камерун является участником многих международных </w:t>
      </w:r>
      <w:r w:rsidR="00884E0E">
        <w:rPr>
          <w:szCs w:val="24"/>
        </w:rPr>
        <w:t>договоров</w:t>
      </w:r>
      <w:r w:rsidRPr="00880D27">
        <w:rPr>
          <w:szCs w:val="24"/>
        </w:rPr>
        <w:t>, которые предписывают судебное сотрудничество, как об этом говорит правовая картина, представленная ранее (см. выше пункты 5-7).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C0889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10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2A363D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В соответствии с положениями статьи 10 и в особенности в свете рекомендаций данного Комитета в ходе рассмотрения третьего доклада Камеруна в целях обеспечения подготовки и информирования сотрудников правоохранительных органов правительство выбрало путь укрепления их профессионального потенциала.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2A363D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целях укрепления интеллектуального и оперативного потенциала сотрудников, которым поручено действенное применение международных и национальных норм в области прав человека, проводятся важные мероприятия.  В порядке иллюстрации можно упомянуть о следующих семинарах, организованных с участием или без участия внешних партнеров, в частности</w:t>
      </w:r>
      <w:r w:rsidR="00C9515B" w:rsidRPr="00880D27">
        <w:rPr>
          <w:szCs w:val="24"/>
        </w:rPr>
        <w:t xml:space="preserve"> Субрегионального центра ООН по правам человека и демократии в Центральной Африке</w:t>
      </w:r>
      <w:r w:rsidR="00C66979" w:rsidRPr="00880D27">
        <w:rPr>
          <w:szCs w:val="24"/>
        </w:rPr>
        <w:t>,</w:t>
      </w:r>
      <w:r w:rsidR="00C9515B" w:rsidRPr="00880D27">
        <w:rPr>
          <w:szCs w:val="24"/>
        </w:rPr>
        <w:t xml:space="preserve"> Комитета Международного красного креста и Содружества.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F315B0" w:rsidRDefault="00C9515B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F315B0">
        <w:rPr>
          <w:szCs w:val="24"/>
        </w:rPr>
        <w:t>В Камеруне были также проведены семинары:</w:t>
      </w:r>
    </w:p>
    <w:p w:rsidR="005162FC" w:rsidRPr="00880D27" w:rsidRDefault="005162FC" w:rsidP="00880D27">
      <w:pPr>
        <w:tabs>
          <w:tab w:val="left" w:pos="0"/>
        </w:tabs>
        <w:rPr>
          <w:b/>
          <w:szCs w:val="24"/>
        </w:rPr>
      </w:pPr>
    </w:p>
    <w:p w:rsidR="005162FC" w:rsidRPr="00880D27" w:rsidRDefault="00C9515B" w:rsidP="00880D27">
      <w:pPr>
        <w:tabs>
          <w:tab w:val="left" w:pos="0"/>
        </w:tabs>
        <w:rPr>
          <w:szCs w:val="24"/>
        </w:rPr>
      </w:pPr>
      <w:r w:rsidRPr="00880D27">
        <w:rPr>
          <w:b/>
          <w:szCs w:val="24"/>
        </w:rPr>
        <w:tab/>
      </w:r>
      <w:r w:rsidRPr="00880D27">
        <w:rPr>
          <w:szCs w:val="24"/>
        </w:rPr>
        <w:t>а)</w:t>
      </w:r>
      <w:r w:rsidRPr="00880D27">
        <w:rPr>
          <w:szCs w:val="24"/>
        </w:rPr>
        <w:tab/>
        <w:t>18-19 декабря 2001 года в Яунде:  субрегиональный производственный семинар по разработке национальных планов действий в области содействия правам человека и их защиты в Центральной Африке;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9515B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13-14 июня 2002 года в Яунде:  субрегиональная конференция министров юстиции и прав человека, а также председателей Верховных судов;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9515B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20-22 октября 2003 года в Яунде:  национальный семинар ответственных сотрудников пенитенциарных учреждений, в котором участвовали представители различных учреждений и НПО для обмена мнениями по следующим темам: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9515B" w:rsidP="009A296B">
      <w:pPr>
        <w:numPr>
          <w:ilvl w:val="0"/>
          <w:numId w:val="3"/>
        </w:numPr>
        <w:tabs>
          <w:tab w:val="clear" w:pos="513"/>
        </w:tabs>
        <w:ind w:firstLine="0"/>
        <w:rPr>
          <w:szCs w:val="24"/>
        </w:rPr>
      </w:pPr>
      <w:r w:rsidRPr="00880D27">
        <w:rPr>
          <w:szCs w:val="24"/>
        </w:rPr>
        <w:t>"Оценка эффективности прав человека и безопасность в условиях заключения"</w:t>
      </w:r>
      <w:r w:rsidR="00490FD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9515B" w:rsidP="009A296B">
      <w:pPr>
        <w:numPr>
          <w:ilvl w:val="0"/>
          <w:numId w:val="3"/>
        </w:numPr>
        <w:tabs>
          <w:tab w:val="clear" w:pos="513"/>
          <w:tab w:val="left" w:pos="567"/>
        </w:tabs>
        <w:ind w:left="1134"/>
        <w:rPr>
          <w:szCs w:val="24"/>
        </w:rPr>
      </w:pPr>
      <w:r w:rsidRPr="00880D27">
        <w:rPr>
          <w:szCs w:val="24"/>
        </w:rPr>
        <w:t>"Уважение прав заключенных и ответственность сотрудников администрации пенитенциарных учреждений"</w:t>
      </w:r>
      <w:r w:rsidR="00490FD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C9515B" w:rsidP="009A296B">
      <w:pPr>
        <w:numPr>
          <w:ilvl w:val="0"/>
          <w:numId w:val="3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>"</w:t>
      </w:r>
      <w:r w:rsidR="00884E0E">
        <w:rPr>
          <w:szCs w:val="24"/>
        </w:rPr>
        <w:t>Реакции т</w:t>
      </w:r>
      <w:r w:rsidRPr="00880D27">
        <w:rPr>
          <w:szCs w:val="24"/>
        </w:rPr>
        <w:t>юр</w:t>
      </w:r>
      <w:r w:rsidR="00884E0E">
        <w:rPr>
          <w:szCs w:val="24"/>
        </w:rPr>
        <w:t>е</w:t>
      </w:r>
      <w:r w:rsidRPr="00880D27">
        <w:rPr>
          <w:szCs w:val="24"/>
        </w:rPr>
        <w:t>м</w:t>
      </w:r>
      <w:r w:rsidR="00884E0E">
        <w:rPr>
          <w:szCs w:val="24"/>
        </w:rPr>
        <w:t xml:space="preserve"> на запросы</w:t>
      </w:r>
      <w:r w:rsidRPr="00880D27">
        <w:rPr>
          <w:szCs w:val="24"/>
        </w:rPr>
        <w:t xml:space="preserve"> со стороны организаций в области прав человека"</w:t>
      </w:r>
      <w:r w:rsidR="00490FD7">
        <w:rPr>
          <w:szCs w:val="24"/>
        </w:rPr>
        <w:t>;</w:t>
      </w:r>
    </w:p>
    <w:p w:rsidR="005162FC" w:rsidRPr="00880D27" w:rsidRDefault="00C9515B" w:rsidP="009A296B">
      <w:pPr>
        <w:numPr>
          <w:ilvl w:val="0"/>
          <w:numId w:val="3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>"Влияние административного руководства на действенность управления тюрьмами"</w:t>
      </w:r>
      <w:r w:rsidR="00490FD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1D48" w:rsidP="009A296B">
      <w:pPr>
        <w:numPr>
          <w:ilvl w:val="0"/>
          <w:numId w:val="3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>"Сотрудничество по теме "Обычная тюрьма и улучшение условий жизни заключенных"</w:t>
      </w:r>
      <w:r w:rsidR="00490FD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1D48" w:rsidP="009A296B">
      <w:pPr>
        <w:numPr>
          <w:ilvl w:val="0"/>
          <w:numId w:val="3"/>
        </w:numPr>
        <w:tabs>
          <w:tab w:val="clear" w:pos="513"/>
          <w:tab w:val="clear" w:pos="1701"/>
        </w:tabs>
        <w:ind w:left="1134"/>
        <w:rPr>
          <w:szCs w:val="24"/>
        </w:rPr>
      </w:pPr>
      <w:r w:rsidRPr="00880D27">
        <w:rPr>
          <w:szCs w:val="24"/>
        </w:rPr>
        <w:t>"Превентивное управление рисками в пенитенциарных учреждениях"</w:t>
      </w:r>
      <w:r w:rsidR="00490FD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1D48" w:rsidP="009A296B">
      <w:pPr>
        <w:numPr>
          <w:ilvl w:val="0"/>
          <w:numId w:val="3"/>
        </w:numPr>
        <w:tabs>
          <w:tab w:val="clear" w:pos="513"/>
        </w:tabs>
        <w:ind w:firstLine="0"/>
        <w:rPr>
          <w:szCs w:val="24"/>
        </w:rPr>
      </w:pPr>
      <w:r w:rsidRPr="00880D27">
        <w:rPr>
          <w:szCs w:val="24"/>
        </w:rPr>
        <w:t xml:space="preserve">"Рационализация управления </w:t>
      </w:r>
      <w:r w:rsidR="00884E0E">
        <w:rPr>
          <w:szCs w:val="24"/>
        </w:rPr>
        <w:t xml:space="preserve">средствами </w:t>
      </w:r>
      <w:r w:rsidRPr="00880D27">
        <w:rPr>
          <w:szCs w:val="24"/>
        </w:rPr>
        <w:t>пенитенциарных учреждений"</w:t>
      </w:r>
      <w:r w:rsidR="00490FD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1D48" w:rsidP="009A296B">
      <w:pPr>
        <w:numPr>
          <w:ilvl w:val="0"/>
          <w:numId w:val="3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>"Черты хорошего руководителя в деле обеспечения прав человека и требований безопасности";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1D48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2-4 февраля 2004 года в Криби:  производственный субрегиональный семинар по гражданскому обществу, правам человека и норме права;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1D48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е)</w:t>
      </w:r>
      <w:r w:rsidRPr="00880D27">
        <w:rPr>
          <w:szCs w:val="24"/>
        </w:rPr>
        <w:tab/>
        <w:t xml:space="preserve">12-14 июля 2004 года в Яунде:  субрегиональный производственный семинар о роли гражданского общества в применении </w:t>
      </w:r>
      <w:r w:rsidR="00380B12" w:rsidRPr="00880D27">
        <w:rPr>
          <w:szCs w:val="24"/>
        </w:rPr>
        <w:t>Плана</w:t>
      </w:r>
      <w:r w:rsidRPr="00880D27">
        <w:rPr>
          <w:szCs w:val="24"/>
        </w:rPr>
        <w:t xml:space="preserve"> действий, принятого в Дурбане, по борьбе против расизма, расовой дискриминации, ксенофобии и связанной с ними нетерпимостью;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1D48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f</w:t>
      </w:r>
      <w:r w:rsidRPr="00880D27">
        <w:rPr>
          <w:szCs w:val="24"/>
        </w:rPr>
        <w:t>)</w:t>
      </w:r>
      <w:r w:rsidRPr="00880D27">
        <w:rPr>
          <w:szCs w:val="24"/>
        </w:rPr>
        <w:tab/>
        <w:t>14-18 марта 2005 года в Яунде:  семинар по теме:  "Права человека в отправлении правосудия" с участием Комитета адвокатов по правам человека</w:t>
      </w:r>
      <w:r w:rsidR="00776F8D" w:rsidRPr="00880D27">
        <w:rPr>
          <w:szCs w:val="24"/>
        </w:rPr>
        <w:t xml:space="preserve"> Англии и Уэльса, а также организации "Адвокаты на вахте прав человека Канады";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1D48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g</w:t>
      </w:r>
      <w:r w:rsidRPr="00880D27">
        <w:rPr>
          <w:szCs w:val="24"/>
        </w:rPr>
        <w:t>)</w:t>
      </w:r>
      <w:r w:rsidR="00776F8D" w:rsidRPr="00880D27">
        <w:rPr>
          <w:szCs w:val="24"/>
        </w:rPr>
        <w:tab/>
        <w:t xml:space="preserve">14-16 ноября 2005 года в Дуале:  субрегиональный семинар по подготовке в области прав человека в пенитенциарных учреждениях Центральной Африки со следующими подтемами: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9A296B">
      <w:pPr>
        <w:numPr>
          <w:ilvl w:val="0"/>
          <w:numId w:val="3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>международные нормы, относящиеся к правам заключенных</w:t>
      </w:r>
      <w:r w:rsidR="00490FD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9A296B">
      <w:pPr>
        <w:numPr>
          <w:ilvl w:val="0"/>
          <w:numId w:val="3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>состояние условий в местах задержания и препятствия в применении международных норм</w:t>
      </w:r>
      <w:r w:rsidR="00490FD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9A296B">
      <w:pPr>
        <w:numPr>
          <w:ilvl w:val="0"/>
          <w:numId w:val="3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>механизмы индивидуальных жалоб и посещени</w:t>
      </w:r>
      <w:r w:rsidR="00380B12" w:rsidRPr="00880D27">
        <w:rPr>
          <w:szCs w:val="24"/>
        </w:rPr>
        <w:t>я</w:t>
      </w:r>
      <w:r w:rsidRPr="00880D27">
        <w:rPr>
          <w:szCs w:val="24"/>
        </w:rPr>
        <w:t xml:space="preserve"> пенитенциарных учреждений</w:t>
      </w:r>
      <w:r w:rsidR="00490FD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9A296B">
      <w:pPr>
        <w:numPr>
          <w:ilvl w:val="0"/>
          <w:numId w:val="3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>уязвимые группы в тюрьмах (женщины, несовершеннолетние, больные…)</w:t>
      </w:r>
      <w:r w:rsidR="00490FD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9A296B">
      <w:pPr>
        <w:numPr>
          <w:ilvl w:val="0"/>
          <w:numId w:val="3"/>
        </w:numPr>
        <w:tabs>
          <w:tab w:val="clear" w:pos="513"/>
        </w:tabs>
        <w:ind w:left="1134"/>
        <w:rPr>
          <w:szCs w:val="24"/>
        </w:rPr>
      </w:pPr>
      <w:r w:rsidRPr="00880D27">
        <w:rPr>
          <w:szCs w:val="24"/>
        </w:rPr>
        <w:t xml:space="preserve">право и </w:t>
      </w:r>
      <w:r w:rsidR="00884E0E">
        <w:rPr>
          <w:szCs w:val="24"/>
        </w:rPr>
        <w:t xml:space="preserve">содержание под стражей </w:t>
      </w:r>
      <w:r w:rsidRPr="00880D27">
        <w:rPr>
          <w:szCs w:val="24"/>
        </w:rPr>
        <w:t>(предварительное</w:t>
      </w:r>
      <w:r w:rsidR="00884E0E">
        <w:rPr>
          <w:szCs w:val="24"/>
        </w:rPr>
        <w:t xml:space="preserve"> содержание под стражей</w:t>
      </w:r>
      <w:r w:rsidRPr="00880D27">
        <w:rPr>
          <w:szCs w:val="24"/>
        </w:rPr>
        <w:t>, процедура исполнения жалоб, альтернативное наказание, перенаселенность, реформа…);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h</w:t>
      </w:r>
      <w:r w:rsidRPr="00880D27">
        <w:rPr>
          <w:szCs w:val="24"/>
        </w:rPr>
        <w:t>)</w:t>
      </w:r>
      <w:r w:rsidRPr="00880D27">
        <w:rPr>
          <w:szCs w:val="24"/>
        </w:rPr>
        <w:tab/>
        <w:t>21-25 ноября 2005 года в Яунде:  семинар по подготовк</w:t>
      </w:r>
      <w:r w:rsidR="00380B12" w:rsidRPr="00880D27">
        <w:rPr>
          <w:szCs w:val="24"/>
        </w:rPr>
        <w:t>е</w:t>
      </w:r>
      <w:r w:rsidRPr="00880D27">
        <w:rPr>
          <w:szCs w:val="24"/>
        </w:rPr>
        <w:t xml:space="preserve"> 26 старших офицеров вооруженных сил Камеруна по теме "Применение международного гуманитарного права в рамках операций по поддержанию мира";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</w:t>
      </w:r>
      <w:r w:rsidRPr="00880D27">
        <w:rPr>
          <w:szCs w:val="24"/>
        </w:rPr>
        <w:t>)</w:t>
      </w:r>
      <w:r w:rsidRPr="00880D27">
        <w:rPr>
          <w:szCs w:val="24"/>
        </w:rPr>
        <w:tab/>
        <w:t>в Я</w:t>
      </w:r>
      <w:r w:rsidR="00FB396A" w:rsidRPr="00880D27">
        <w:rPr>
          <w:szCs w:val="24"/>
        </w:rPr>
        <w:t>у</w:t>
      </w:r>
      <w:r w:rsidRPr="00880D27">
        <w:rPr>
          <w:szCs w:val="24"/>
        </w:rPr>
        <w:t>нде 8-11 мая 2006 года:  семинар, организованный экспертами Содружества по подготовке инструкторов для подготовки сотрудников полиции и руководителей пенитенциарных учреждений в области прав заключенных.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Ответственные сотрудники учреждений Камеруна приняли участие в других семинарах, которые проходили: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13-15 января 2003 года в Либр</w:t>
      </w:r>
      <w:r w:rsidR="00380B12" w:rsidRPr="00880D27">
        <w:rPr>
          <w:szCs w:val="24"/>
        </w:rPr>
        <w:t>е</w:t>
      </w:r>
      <w:r w:rsidRPr="00880D27">
        <w:rPr>
          <w:szCs w:val="24"/>
        </w:rPr>
        <w:t>виле (Габон):  производственный семинар по военному правосудию в Центральной Африке;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20-22 мая 2003 года в Малабо (Экваториальная Гвинея):  производственный семинар по СМИ, правам человека и демократии;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c</w:t>
      </w:r>
      <w:r w:rsidRPr="00880D27">
        <w:rPr>
          <w:szCs w:val="24"/>
        </w:rPr>
        <w:t>)</w:t>
      </w:r>
      <w:r w:rsidRPr="00880D27">
        <w:rPr>
          <w:szCs w:val="24"/>
        </w:rPr>
        <w:tab/>
        <w:t>17-19 марта 2004 года в Кигал</w:t>
      </w:r>
      <w:r w:rsidR="00380B12" w:rsidRPr="00880D27">
        <w:rPr>
          <w:szCs w:val="24"/>
        </w:rPr>
        <w:t>и</w:t>
      </w:r>
      <w:r w:rsidRPr="00880D27">
        <w:rPr>
          <w:szCs w:val="24"/>
        </w:rPr>
        <w:t xml:space="preserve"> (Руанда):  субрегиональный производственный семинар по правам женщин и национальному законодательству в Центральной Африке;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  <w:t>29-30 марта 2004 года в Бужумбура (Бурунди):  производственный семинар по сотрудничеству между военными и гражданскими учреждениями в Центральной Африке.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76F8D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более широком плане то, что рассказывалось в предшествующем докладе о подготовке кадров в области прав человека и международном гуманитарном праве, сохраняет свою силу.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4C87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В целях доведения информации до </w:t>
      </w:r>
      <w:r w:rsidR="00884E0E">
        <w:rPr>
          <w:szCs w:val="24"/>
        </w:rPr>
        <w:t>целевых групп населения</w:t>
      </w:r>
      <w:r w:rsidR="000148C9" w:rsidRPr="000148C9">
        <w:rPr>
          <w:szCs w:val="24"/>
        </w:rPr>
        <w:t xml:space="preserve"> </w:t>
      </w:r>
      <w:r w:rsidRPr="00880D27">
        <w:rPr>
          <w:szCs w:val="24"/>
        </w:rPr>
        <w:t>НКПСЧ стал</w:t>
      </w:r>
      <w:r w:rsidR="00F0215C" w:rsidRPr="00880D27">
        <w:rPr>
          <w:szCs w:val="24"/>
        </w:rPr>
        <w:t>а</w:t>
      </w:r>
      <w:r w:rsidRPr="00880D27">
        <w:rPr>
          <w:szCs w:val="24"/>
        </w:rPr>
        <w:t xml:space="preserve"> осуществлять программу сообщений, которая опирается на несколько основных элементов, а именно:  публикацию таких информационных бюллетеней по информации, как журнал "Борн фри", подготовк</w:t>
      </w:r>
      <w:r w:rsidR="00884E0E">
        <w:rPr>
          <w:szCs w:val="24"/>
        </w:rPr>
        <w:t>у</w:t>
      </w:r>
      <w:r w:rsidRPr="00880D27">
        <w:rPr>
          <w:szCs w:val="24"/>
        </w:rPr>
        <w:t xml:space="preserve"> и </w:t>
      </w:r>
      <w:r w:rsidR="00884E0E">
        <w:rPr>
          <w:szCs w:val="24"/>
        </w:rPr>
        <w:t>ведение радиопередач, публикацию</w:t>
      </w:r>
      <w:r w:rsidRPr="00880D27">
        <w:rPr>
          <w:szCs w:val="24"/>
        </w:rPr>
        <w:t xml:space="preserve"> специализированных документов, публикаци</w:t>
      </w:r>
      <w:r w:rsidR="00884E0E">
        <w:rPr>
          <w:szCs w:val="24"/>
        </w:rPr>
        <w:t>ю</w:t>
      </w:r>
      <w:r w:rsidRPr="00880D27">
        <w:rPr>
          <w:szCs w:val="24"/>
        </w:rPr>
        <w:t xml:space="preserve"> докладов о событиях, подготовк</w:t>
      </w:r>
      <w:r w:rsidR="00884E0E">
        <w:rPr>
          <w:szCs w:val="24"/>
        </w:rPr>
        <w:t>у</w:t>
      </w:r>
      <w:r w:rsidRPr="00880D27">
        <w:rPr>
          <w:szCs w:val="24"/>
        </w:rPr>
        <w:t xml:space="preserve"> докладов о положении в области прав человека, проведение конференций и семинаров.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4C87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В дополнение к этому жандармерия и полиция сегодня делают упор на новых методах расследований для сбора и анализа данных.  С учетом этих методов данные службы уже больше не могут ссылаться на необходимость прибегать к пыткам для получения признаний.  Речь будет идти о </w:t>
      </w:r>
      <w:r w:rsidR="009A6C35">
        <w:rPr>
          <w:szCs w:val="24"/>
        </w:rPr>
        <w:t>сборе улик</w:t>
      </w:r>
      <w:r w:rsidRPr="00880D27">
        <w:rPr>
          <w:szCs w:val="24"/>
        </w:rPr>
        <w:t>.  В</w:t>
      </w:r>
      <w:r w:rsidR="00CF21E6">
        <w:rPr>
          <w:szCs w:val="24"/>
        </w:rPr>
        <w:t> </w:t>
      </w:r>
      <w:r w:rsidRPr="00880D27">
        <w:rPr>
          <w:szCs w:val="24"/>
        </w:rPr>
        <w:t>порядке иллюстрации можно отметить, что 28 сентября 2005</w:t>
      </w:r>
      <w:r w:rsidR="009D2D90">
        <w:rPr>
          <w:szCs w:val="24"/>
        </w:rPr>
        <w:t xml:space="preserve"> года</w:t>
      </w:r>
      <w:r w:rsidRPr="00880D27">
        <w:rPr>
          <w:szCs w:val="24"/>
        </w:rPr>
        <w:t xml:space="preserve"> в Яунде по инициативе Центральной лаборатории научных исследований и расследований был проведен для сотрудников камерунской полиции открытый семинар о методах криминалистики с участием экспертов Французской службы международного технического сотрудничества полиции в целях укрепления научных возможностей в проведении расследований.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4C87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Важно также подчеркнуть работу по содействию правам человека, что является предпочтительной сферой деятельности гражданского общества и НПО.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4C87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этом отношении можно упомянуть о следующем, хотя и не полном</w:t>
      </w:r>
      <w:r w:rsidR="00F0215C" w:rsidRPr="00880D27">
        <w:rPr>
          <w:szCs w:val="24"/>
        </w:rPr>
        <w:t>,</w:t>
      </w:r>
      <w:r w:rsidRPr="00880D27">
        <w:rPr>
          <w:szCs w:val="24"/>
        </w:rPr>
        <w:t xml:space="preserve"> перечне соответствующих мероприятий: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B4C87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создание в рамках Коллегии адвокатов Комиссии прав человека подразделения, которое должно, среди прочего, следить за созданием правового государства</w:t>
      </w:r>
      <w:r w:rsidR="00F0215C" w:rsidRPr="00880D27">
        <w:rPr>
          <w:szCs w:val="24"/>
        </w:rPr>
        <w:t>,</w:t>
      </w:r>
      <w:r w:rsidR="0029637C" w:rsidRPr="00880D27">
        <w:rPr>
          <w:szCs w:val="24"/>
        </w:rPr>
        <w:t xml:space="preserve"> сообщениями о нарушениях прав человека и за содействием правам человека (решение № 017/BDA/07/09/99 от 30 июля 1999 года).  Работа данной Комиссии в основном состоит в следующем: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29637C" w:rsidP="001322CD">
      <w:pPr>
        <w:ind w:left="567"/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</w:t>
      </w:r>
      <w:r w:rsidRPr="00880D27">
        <w:rPr>
          <w:szCs w:val="24"/>
        </w:rPr>
        <w:t>)</w:t>
      </w:r>
      <w:r w:rsidRPr="00880D27">
        <w:rPr>
          <w:szCs w:val="24"/>
        </w:rPr>
        <w:tab/>
        <w:t>осуществление программы гуманизации заключения при профессиональном содействии Программы улучшения условий, задержания и уважения прав человека (ПАКДЕТ) и некоторых НПО, которые работают в области содействия правам человека и их защиты;</w:t>
      </w:r>
    </w:p>
    <w:p w:rsidR="005162FC" w:rsidRPr="00880D27" w:rsidRDefault="005162FC" w:rsidP="00880D27">
      <w:pPr>
        <w:tabs>
          <w:tab w:val="left" w:pos="0"/>
        </w:tabs>
        <w:ind w:hanging="1701"/>
        <w:rPr>
          <w:szCs w:val="24"/>
        </w:rPr>
      </w:pPr>
    </w:p>
    <w:p w:rsidR="005162FC" w:rsidRPr="00880D27" w:rsidRDefault="0029637C" w:rsidP="001322CD">
      <w:pPr>
        <w:ind w:left="567"/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ii</w:t>
      </w:r>
      <w:r w:rsidRPr="00880D27">
        <w:rPr>
          <w:szCs w:val="24"/>
        </w:rPr>
        <w:t>)</w:t>
      </w:r>
      <w:r w:rsidRPr="00880D27">
        <w:rPr>
          <w:szCs w:val="24"/>
        </w:rPr>
        <w:tab/>
        <w:t>участи</w:t>
      </w:r>
      <w:r w:rsidR="00F0215C" w:rsidRPr="00880D27">
        <w:rPr>
          <w:szCs w:val="24"/>
        </w:rPr>
        <w:t>е</w:t>
      </w:r>
      <w:r w:rsidRPr="00880D27">
        <w:rPr>
          <w:szCs w:val="24"/>
        </w:rPr>
        <w:t xml:space="preserve"> в неделе культуры, организованной ассоциацией "Спасительный жест в тюрьмах Яунд</w:t>
      </w:r>
      <w:r w:rsidR="00F0215C" w:rsidRPr="00880D27">
        <w:rPr>
          <w:szCs w:val="24"/>
        </w:rPr>
        <w:t>е</w:t>
      </w:r>
      <w:r w:rsidRPr="00880D27">
        <w:rPr>
          <w:szCs w:val="24"/>
        </w:rPr>
        <w:t>. Дуалы и Эдеа по теме "Содержание в местах заключения, осуществляемые в Камеруне и международное право прав человека";</w:t>
      </w:r>
    </w:p>
    <w:p w:rsidR="005162FC" w:rsidRPr="00880D27" w:rsidRDefault="005162FC" w:rsidP="00880D27">
      <w:pPr>
        <w:tabs>
          <w:tab w:val="left" w:pos="0"/>
        </w:tabs>
        <w:ind w:hanging="1701"/>
        <w:rPr>
          <w:szCs w:val="24"/>
        </w:rPr>
      </w:pPr>
    </w:p>
    <w:p w:rsidR="005162FC" w:rsidRPr="00880D27" w:rsidRDefault="0029637C" w:rsidP="001322CD">
      <w:pPr>
        <w:ind w:left="567"/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iii</w:t>
      </w:r>
      <w:r w:rsidRPr="00880D27">
        <w:rPr>
          <w:szCs w:val="24"/>
        </w:rPr>
        <w:t>)</w:t>
      </w:r>
      <w:r w:rsidRPr="00880D27">
        <w:rPr>
          <w:szCs w:val="24"/>
        </w:rPr>
        <w:tab/>
        <w:t>участи</w:t>
      </w:r>
      <w:r w:rsidR="00F0215C" w:rsidRPr="00880D27">
        <w:rPr>
          <w:szCs w:val="24"/>
        </w:rPr>
        <w:t>е</w:t>
      </w:r>
      <w:r w:rsidRPr="00880D27">
        <w:rPr>
          <w:szCs w:val="24"/>
        </w:rPr>
        <w:t xml:space="preserve"> в реализации Национальной программы преподавания прав человека в Камеруне по инициативе НКПСЧ, упомянутой выше;</w:t>
      </w:r>
    </w:p>
    <w:p w:rsidR="005162FC" w:rsidRPr="00880D27" w:rsidRDefault="005162FC" w:rsidP="00880D27">
      <w:pPr>
        <w:tabs>
          <w:tab w:val="left" w:pos="0"/>
        </w:tabs>
        <w:ind w:hanging="1701"/>
        <w:rPr>
          <w:szCs w:val="24"/>
        </w:rPr>
      </w:pPr>
    </w:p>
    <w:p w:rsidR="005162FC" w:rsidRPr="00880D27" w:rsidRDefault="0029637C" w:rsidP="001322CD">
      <w:pPr>
        <w:ind w:left="567"/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iv</w:t>
      </w:r>
      <w:r w:rsidRPr="00880D27">
        <w:rPr>
          <w:szCs w:val="24"/>
        </w:rPr>
        <w:t>)</w:t>
      </w:r>
      <w:r w:rsidRPr="00880D27">
        <w:rPr>
          <w:szCs w:val="24"/>
        </w:rPr>
        <w:tab/>
        <w:t>организации конкурса по теме "Молодежь, права человека и культура мира" по случаю проведения Всемирного дня прав человека 10 декабря;</w:t>
      </w:r>
    </w:p>
    <w:p w:rsidR="005162FC" w:rsidRPr="00880D27" w:rsidRDefault="005162FC" w:rsidP="00F315B0">
      <w:pPr>
        <w:tabs>
          <w:tab w:val="left" w:pos="0"/>
        </w:tabs>
        <w:rPr>
          <w:szCs w:val="24"/>
        </w:rPr>
      </w:pPr>
    </w:p>
    <w:p w:rsidR="005162FC" w:rsidRPr="00880D27" w:rsidRDefault="0029637C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  <w:t>проведении 26 июня Международного дня ООН поддержк</w:t>
      </w:r>
      <w:r w:rsidR="00F0215C" w:rsidRPr="00880D27">
        <w:rPr>
          <w:szCs w:val="24"/>
        </w:rPr>
        <w:t>и</w:t>
      </w:r>
      <w:r w:rsidRPr="00880D27">
        <w:rPr>
          <w:szCs w:val="24"/>
        </w:rPr>
        <w:t xml:space="preserve"> жертв пыток как мероприятия, позволяющего поднять осведомленность людей в отношении вреда пыток вместе с темами, которые были выбраны в 2005 год</w:t>
      </w:r>
      <w:r w:rsidR="008D6AC4" w:rsidRPr="00880D27">
        <w:rPr>
          <w:szCs w:val="24"/>
        </w:rPr>
        <w:t>у</w:t>
      </w:r>
      <w:r w:rsidRPr="00880D27">
        <w:rPr>
          <w:szCs w:val="24"/>
        </w:rPr>
        <w:t xml:space="preserve"> организацией "Действие христиан за запрещение пыток" (АКАТ), пункт наблюдения Прибрежного </w:t>
      </w:r>
      <w:r w:rsidR="008D6AC4" w:rsidRPr="00880D27">
        <w:rPr>
          <w:szCs w:val="24"/>
        </w:rPr>
        <w:t>региона</w:t>
      </w:r>
      <w:r w:rsidRPr="00880D27">
        <w:rPr>
          <w:szCs w:val="24"/>
        </w:rPr>
        <w:t>:  "Сохранение пытки и других нарушений прав человека:  Камерун - правовое государство?</w:t>
      </w:r>
      <w:r w:rsidR="00CC1E80" w:rsidRPr="00880D27">
        <w:rPr>
          <w:szCs w:val="24"/>
        </w:rPr>
        <w:t>"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29637C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Среди своих рекомендаций участники выделили следующее: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29637C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  <w:t>бе</w:t>
      </w:r>
      <w:r w:rsidR="009A6C35">
        <w:rPr>
          <w:szCs w:val="24"/>
        </w:rPr>
        <w:t xml:space="preserve">сплатный </w:t>
      </w:r>
      <w:r w:rsidRPr="00880D27">
        <w:rPr>
          <w:szCs w:val="24"/>
        </w:rPr>
        <w:t>доступ к правосудию для жертв пыток;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29637C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="000148C9">
        <w:rPr>
          <w:szCs w:val="24"/>
        </w:rPr>
        <w:t>)</w:t>
      </w:r>
      <w:r w:rsidR="000148C9">
        <w:rPr>
          <w:szCs w:val="24"/>
        </w:rPr>
        <w:tab/>
        <w:t>ликвидацию</w:t>
      </w:r>
      <w:r w:rsidRPr="00880D27">
        <w:rPr>
          <w:szCs w:val="24"/>
        </w:rPr>
        <w:t xml:space="preserve"> частных тюрем на </w:t>
      </w:r>
      <w:r w:rsidR="00394CDB" w:rsidRPr="00880D27">
        <w:rPr>
          <w:szCs w:val="24"/>
        </w:rPr>
        <w:t>севере и северо-западе Камеруна;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94CDB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  <w:t>реорганизаци</w:t>
      </w:r>
      <w:r w:rsidR="009A6C35">
        <w:rPr>
          <w:szCs w:val="24"/>
        </w:rPr>
        <w:t>ю</w:t>
      </w:r>
      <w:r w:rsidRPr="00880D27">
        <w:rPr>
          <w:szCs w:val="24"/>
        </w:rPr>
        <w:t xml:space="preserve"> содержания во всех тюрьмах страны путем разделения несовершеннолетних, женщин и пожилых людей, а также крупных преступников.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94CDB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Пятьдесят пятая годовщина Всеобщей декларации прав человека была отмечена целой серией манифестаций и встреч 8-12 декабря 2005 года, проходивших под лозунгом "Объявите борьбу пыткам" со следующими подтемами: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94CDB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а)</w:t>
      </w:r>
      <w:r w:rsidRPr="00880D27">
        <w:rPr>
          <w:szCs w:val="24"/>
        </w:rPr>
        <w:tab/>
      </w:r>
      <w:r w:rsidR="009A6C35">
        <w:rPr>
          <w:szCs w:val="24"/>
        </w:rPr>
        <w:t>м</w:t>
      </w:r>
      <w:r w:rsidRPr="00880D27">
        <w:rPr>
          <w:szCs w:val="24"/>
        </w:rPr>
        <w:t>еждународные нормы в области пыто</w:t>
      </w:r>
      <w:r w:rsidR="00CC1E80" w:rsidRPr="00880D27">
        <w:rPr>
          <w:szCs w:val="24"/>
        </w:rPr>
        <w:t>к</w:t>
      </w:r>
      <w:r w:rsidRPr="00880D27">
        <w:rPr>
          <w:szCs w:val="24"/>
        </w:rPr>
        <w:t>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94CDB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b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="009A6C35">
        <w:rPr>
          <w:szCs w:val="24"/>
        </w:rPr>
        <w:t>к</w:t>
      </w:r>
      <w:r w:rsidRPr="00880D27">
        <w:rPr>
          <w:szCs w:val="24"/>
        </w:rPr>
        <w:t>оллективные действия по пресечению пыток в Камеруне;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94CDB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  <w:t>с)</w:t>
      </w:r>
      <w:r w:rsidRPr="00880D27">
        <w:rPr>
          <w:szCs w:val="24"/>
        </w:rPr>
        <w:tab/>
      </w:r>
      <w:r w:rsidR="009A6C35">
        <w:rPr>
          <w:szCs w:val="24"/>
        </w:rPr>
        <w:t>у</w:t>
      </w:r>
      <w:r w:rsidRPr="00880D27">
        <w:rPr>
          <w:szCs w:val="24"/>
        </w:rPr>
        <w:t>головно-процессуальный кодекс и пытки в Камеруне;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94CDB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d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="009A6C35">
        <w:rPr>
          <w:szCs w:val="24"/>
        </w:rPr>
        <w:t>з</w:t>
      </w:r>
      <w:r w:rsidRPr="00880D27">
        <w:rPr>
          <w:szCs w:val="24"/>
        </w:rPr>
        <w:t>абота о жертвах пыток:  опыт работы "Травматического центра" и "Фонда Идоле";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394CDB" w:rsidP="00880D27">
      <w:pPr>
        <w:tabs>
          <w:tab w:val="left" w:pos="0"/>
        </w:tabs>
        <w:rPr>
          <w:szCs w:val="24"/>
        </w:rPr>
      </w:pPr>
      <w:r w:rsidRPr="00880D27">
        <w:rPr>
          <w:szCs w:val="24"/>
        </w:rPr>
        <w:tab/>
      </w:r>
      <w:r w:rsidRPr="00880D27">
        <w:rPr>
          <w:szCs w:val="24"/>
          <w:lang w:val="en-US"/>
        </w:rPr>
        <w:t>e</w:t>
      </w:r>
      <w:r w:rsidRPr="00880D27">
        <w:rPr>
          <w:szCs w:val="24"/>
        </w:rPr>
        <w:t>)</w:t>
      </w:r>
      <w:r w:rsidRPr="00880D27">
        <w:rPr>
          <w:szCs w:val="24"/>
        </w:rPr>
        <w:tab/>
      </w:r>
      <w:r w:rsidR="009A6C35">
        <w:rPr>
          <w:szCs w:val="24"/>
        </w:rPr>
        <w:t>о</w:t>
      </w:r>
      <w:r w:rsidRPr="00880D27">
        <w:rPr>
          <w:szCs w:val="24"/>
        </w:rPr>
        <w:t>бразование в области юриспруденции и дело Муконга.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F315B0" w:rsidRDefault="00394CDB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В дополнение к этому правительство Камеруна </w:t>
      </w:r>
      <w:r w:rsidR="009A6C35">
        <w:rPr>
          <w:szCs w:val="24"/>
        </w:rPr>
        <w:t xml:space="preserve">положительно </w:t>
      </w:r>
      <w:r w:rsidRPr="00880D27">
        <w:rPr>
          <w:szCs w:val="24"/>
        </w:rPr>
        <w:t>восприня</w:t>
      </w:r>
      <w:r w:rsidR="00CC1E80" w:rsidRPr="00880D27">
        <w:rPr>
          <w:szCs w:val="24"/>
        </w:rPr>
        <w:t>л</w:t>
      </w:r>
      <w:r w:rsidRPr="00880D27">
        <w:rPr>
          <w:szCs w:val="24"/>
        </w:rPr>
        <w:t>о инициативу об учреждении премии "Виейра де Мельо", предназначенную для поощрения лучших инициатив и действий в области прав человека.  Эту премию предложила учредить организация "Новые права человека"</w:t>
      </w:r>
      <w:r w:rsidR="00CC1E80" w:rsidRPr="00880D27">
        <w:rPr>
          <w:szCs w:val="24"/>
        </w:rPr>
        <w:t xml:space="preserve"> в</w:t>
      </w:r>
      <w:r w:rsidRPr="00880D27">
        <w:rPr>
          <w:szCs w:val="24"/>
        </w:rPr>
        <w:t xml:space="preserve"> партнерстве с Субрегиональным центром ООН по правам человека и демократии в Центральной Африке</w:t>
      </w:r>
      <w:r w:rsidR="00CC1E80" w:rsidRPr="00880D27">
        <w:rPr>
          <w:szCs w:val="24"/>
        </w:rPr>
        <w:t>,</w:t>
      </w:r>
      <w:r w:rsidRPr="00880D27">
        <w:rPr>
          <w:szCs w:val="24"/>
        </w:rPr>
        <w:t xml:space="preserve"> НКПСЧ, Национальн</w:t>
      </w:r>
      <w:r w:rsidR="00CC1E80" w:rsidRPr="00880D27">
        <w:rPr>
          <w:szCs w:val="24"/>
        </w:rPr>
        <w:t>ой</w:t>
      </w:r>
      <w:r w:rsidRPr="00880D27">
        <w:rPr>
          <w:szCs w:val="24"/>
        </w:rPr>
        <w:t xml:space="preserve"> служб</w:t>
      </w:r>
      <w:r w:rsidR="00CC1E80" w:rsidRPr="00880D27">
        <w:rPr>
          <w:szCs w:val="24"/>
        </w:rPr>
        <w:t>ой</w:t>
      </w:r>
      <w:r w:rsidRPr="00880D27">
        <w:rPr>
          <w:szCs w:val="24"/>
        </w:rPr>
        <w:t xml:space="preserve"> правосудия и мира, а также Католическим университетом Центральной Африки.  Первое присуждение этой премии состоялось в</w:t>
      </w:r>
      <w:r w:rsidR="00476132">
        <w:rPr>
          <w:szCs w:val="24"/>
        </w:rPr>
        <w:t>о</w:t>
      </w:r>
      <w:r w:rsidRPr="00880D27">
        <w:rPr>
          <w:szCs w:val="24"/>
        </w:rPr>
        <w:t xml:space="preserve"> Дворце конгресса Яунде 27 мая 2005</w:t>
      </w:r>
      <w:r w:rsidR="00476132">
        <w:rPr>
          <w:szCs w:val="24"/>
        </w:rPr>
        <w:t> </w:t>
      </w:r>
      <w:r w:rsidRPr="00880D27">
        <w:rPr>
          <w:szCs w:val="24"/>
        </w:rPr>
        <w:t xml:space="preserve">года.  </w:t>
      </w:r>
    </w:p>
    <w:p w:rsidR="00F315B0" w:rsidRDefault="00F315B0" w:rsidP="00F315B0">
      <w:pPr>
        <w:tabs>
          <w:tab w:val="clear" w:pos="567"/>
          <w:tab w:val="left" w:pos="0"/>
        </w:tabs>
        <w:rPr>
          <w:szCs w:val="24"/>
        </w:rPr>
      </w:pPr>
    </w:p>
    <w:p w:rsidR="005162FC" w:rsidRDefault="00394CDB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10 октября 2005 года в Дуала по случаю первого Всемирного дня борьбы против смертной казни, организованной "Всемирной коалицией борьбы против смертной казни"</w:t>
      </w:r>
      <w:r w:rsidR="00CC1E80" w:rsidRPr="00880D27">
        <w:rPr>
          <w:szCs w:val="24"/>
        </w:rPr>
        <w:t>,</w:t>
      </w:r>
      <w:r w:rsidRPr="00880D27">
        <w:rPr>
          <w:szCs w:val="24"/>
        </w:rPr>
        <w:t xml:space="preserve"> состоялась встреча ассоциаций защиты прав человека, объединенных под названием "Дом прав человека Камеруна".</w:t>
      </w:r>
    </w:p>
    <w:p w:rsidR="00F315B0" w:rsidRDefault="00F315B0" w:rsidP="00F315B0">
      <w:pPr>
        <w:tabs>
          <w:tab w:val="clear" w:pos="567"/>
          <w:tab w:val="left" w:pos="0"/>
        </w:tabs>
        <w:rPr>
          <w:szCs w:val="24"/>
        </w:rPr>
      </w:pPr>
    </w:p>
    <w:p w:rsidR="00F315B0" w:rsidRDefault="00F315B0" w:rsidP="00F315B0">
      <w:pPr>
        <w:tabs>
          <w:tab w:val="clear" w:pos="567"/>
          <w:tab w:val="left" w:pos="0"/>
        </w:tabs>
        <w:jc w:val="center"/>
        <w:rPr>
          <w:szCs w:val="24"/>
        </w:rPr>
      </w:pPr>
      <w:r w:rsidRPr="00880D27">
        <w:rPr>
          <w:b/>
          <w:szCs w:val="24"/>
        </w:rPr>
        <w:t>Статья 11</w:t>
      </w:r>
    </w:p>
    <w:p w:rsidR="00F315B0" w:rsidRDefault="00F315B0" w:rsidP="00F315B0">
      <w:pPr>
        <w:tabs>
          <w:tab w:val="clear" w:pos="567"/>
          <w:tab w:val="left" w:pos="0"/>
        </w:tabs>
        <w:rPr>
          <w:szCs w:val="24"/>
        </w:rPr>
      </w:pPr>
    </w:p>
    <w:p w:rsidR="00F315B0" w:rsidRPr="00880D27" w:rsidRDefault="00F315B0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соответствии с выполнением положения данной статьи и следуя рекомендациям данного Комитета, правительство обеспечивает эффективное наблюдение за местами заключения, разрешая НПО их посещать и укрепляя возможность комиссий по улучшению наблюдений за тюрьмами.  НКПСЧ и прокуроры совершают все более частые посещения всех мест задержания.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E6E19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В том что касается прокуроров Республики, то контроль за местами </w:t>
      </w:r>
      <w:r w:rsidR="009A6C35">
        <w:rPr>
          <w:szCs w:val="24"/>
        </w:rPr>
        <w:t xml:space="preserve">содержания под стражей </w:t>
      </w:r>
      <w:r w:rsidRPr="00880D27">
        <w:rPr>
          <w:szCs w:val="24"/>
        </w:rPr>
        <w:t xml:space="preserve">является их обязанностью, которую они регулярно выполняют, визируя журналы задержания и списки заключенных, а также используют уведомления о предварительном заключении.  В этой связи они могут приказать или просить произвести исправления в проблемных ситуациях.  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E6E19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При проведении контроля над задержанными прокурор Республики может прибегнуть к немедленному освобождению лиц, задержанных в нарушение закона.  Данное полномочие предусмотрено статьей 137 (2) УПК.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E6E19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О посещениях НПО и благотворительными ассоциациями или ассоциациями, занимающимися содействием защите прав человека</w:t>
      </w:r>
      <w:r w:rsidR="00CC1E80" w:rsidRPr="00880D27">
        <w:rPr>
          <w:szCs w:val="24"/>
        </w:rPr>
        <w:t>,</w:t>
      </w:r>
      <w:r w:rsidRPr="00880D27">
        <w:rPr>
          <w:szCs w:val="24"/>
        </w:rPr>
        <w:t xml:space="preserve"> см. пункт 36, пункты 36-40-2).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FE6E19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12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267B16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Любое уголовное правонарушение предусматривает возбуждение судебного расследования (статьи 135 и последующие УПК).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267B16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13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267B16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В соответствии с предписаниями данной статьи государство Камерун </w:t>
      </w:r>
      <w:r w:rsidR="009A6C35">
        <w:rPr>
          <w:szCs w:val="24"/>
        </w:rPr>
        <w:t xml:space="preserve">обеспечивает </w:t>
      </w:r>
      <w:r w:rsidRPr="00880D27">
        <w:rPr>
          <w:szCs w:val="24"/>
        </w:rPr>
        <w:t>защиту жертв и свидетелей от любого запугивания или плохого обращения, информируя населени</w:t>
      </w:r>
      <w:r w:rsidR="00246C8C" w:rsidRPr="00880D27">
        <w:rPr>
          <w:szCs w:val="24"/>
        </w:rPr>
        <w:t>е</w:t>
      </w:r>
      <w:r w:rsidRPr="00880D27">
        <w:rPr>
          <w:szCs w:val="24"/>
        </w:rPr>
        <w:t xml:space="preserve"> о его правах, в частности, в отношении подачи жалобы на должностное государственное лицо (см. сведения в пунктах 101-115 выше).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267B16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Однако защита свидетелей и жертв преступлений в Камеруне пока еще только зарождается.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9A6C35" w:rsidP="00493AD7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>
        <w:rPr>
          <w:szCs w:val="24"/>
        </w:rPr>
        <w:t xml:space="preserve">Что касается </w:t>
      </w:r>
      <w:r w:rsidR="00267B16" w:rsidRPr="00880D27">
        <w:rPr>
          <w:szCs w:val="24"/>
        </w:rPr>
        <w:t>свидетелей</w:t>
      </w:r>
      <w:r>
        <w:rPr>
          <w:szCs w:val="24"/>
        </w:rPr>
        <w:t>, то</w:t>
      </w:r>
      <w:r w:rsidR="00267B16" w:rsidRPr="00880D27">
        <w:rPr>
          <w:szCs w:val="24"/>
        </w:rPr>
        <w:t xml:space="preserve"> Уголовный кодекс упоминает о них лишь в связи с наказанием их за невыполнение обязательств:  неявка свидетеля (статья</w:t>
      </w:r>
      <w:r w:rsidR="00493AD7">
        <w:rPr>
          <w:szCs w:val="24"/>
        </w:rPr>
        <w:t> </w:t>
      </w:r>
      <w:r w:rsidR="00267B16" w:rsidRPr="00880D27">
        <w:rPr>
          <w:szCs w:val="24"/>
        </w:rPr>
        <w:t>183), дача ложных показаний (статья 176).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267B16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Именно в этой области представляется необходимым провести модернизацию камерунского законодательства с принятием во внимание соответствующих мер, которые содержатся в статутах и процессуальных правилах международных уголовных трибуналов по бывшей Югославии и Руанде, а также Международного уголовного суда.  Жертвы уголовных преступлений имеют право на подачу жалобы в суды по уголовным делам (</w:t>
      </w:r>
      <w:r w:rsidR="007F5A5C" w:rsidRPr="00880D27">
        <w:rPr>
          <w:szCs w:val="24"/>
        </w:rPr>
        <w:t xml:space="preserve">предъявление гражданского иска </w:t>
      </w:r>
      <w:r w:rsidR="00246C8C" w:rsidRPr="00880D27">
        <w:rPr>
          <w:szCs w:val="24"/>
        </w:rPr>
        <w:t xml:space="preserve">через </w:t>
      </w:r>
      <w:r w:rsidR="007F5A5C" w:rsidRPr="00880D27">
        <w:rPr>
          <w:szCs w:val="24"/>
        </w:rPr>
        <w:t>ведуще</w:t>
      </w:r>
      <w:r w:rsidR="00246C8C" w:rsidRPr="00880D27">
        <w:rPr>
          <w:szCs w:val="24"/>
        </w:rPr>
        <w:t>го</w:t>
      </w:r>
      <w:r w:rsidR="007F5A5C" w:rsidRPr="00880D27">
        <w:rPr>
          <w:szCs w:val="24"/>
        </w:rPr>
        <w:t xml:space="preserve"> сотрудник</w:t>
      </w:r>
      <w:r w:rsidR="00246C8C" w:rsidRPr="00880D27">
        <w:rPr>
          <w:szCs w:val="24"/>
        </w:rPr>
        <w:t>а</w:t>
      </w:r>
      <w:r w:rsidR="007F5A5C" w:rsidRPr="00880D27">
        <w:rPr>
          <w:szCs w:val="24"/>
        </w:rPr>
        <w:t xml:space="preserve"> судебной полиции, судь</w:t>
      </w:r>
      <w:r w:rsidR="00246C8C" w:rsidRPr="00880D27">
        <w:rPr>
          <w:szCs w:val="24"/>
        </w:rPr>
        <w:t>ю</w:t>
      </w:r>
      <w:r w:rsidR="007F5A5C" w:rsidRPr="00880D27">
        <w:rPr>
          <w:szCs w:val="24"/>
        </w:rPr>
        <w:t xml:space="preserve"> или в судебный орган, или по гражданским делам (просьба) для запроса о получении компенсации за моральный и/или материальный ущерб, причиненный совершенным деянием.  Доступ к правосудию может быть облегчен через использование механизма, судебной помощи, предусмотренного декретом № 76/521 от 9 ноября 1976 года</w:t>
      </w:r>
      <w:r w:rsidR="00246C8C" w:rsidRPr="00880D27">
        <w:rPr>
          <w:szCs w:val="24"/>
        </w:rPr>
        <w:t>,</w:t>
      </w:r>
      <w:r w:rsidR="007F5A5C" w:rsidRPr="00880D27">
        <w:rPr>
          <w:szCs w:val="24"/>
        </w:rPr>
        <w:t xml:space="preserve"> в сроки выплаты аванса или части тех издержек, которые обычно </w:t>
      </w:r>
      <w:r w:rsidR="00246C8C" w:rsidRPr="00880D27">
        <w:rPr>
          <w:szCs w:val="24"/>
        </w:rPr>
        <w:t>такие жертвы</w:t>
      </w:r>
      <w:r w:rsidR="007F5A5C" w:rsidRPr="00880D27">
        <w:rPr>
          <w:szCs w:val="24"/>
        </w:rPr>
        <w:t xml:space="preserve"> должны были бы нести.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7F5A5C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14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7F5A5C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УПК в статье 59 </w:t>
      </w:r>
      <w:r w:rsidR="009A6C35">
        <w:rPr>
          <w:szCs w:val="24"/>
        </w:rPr>
        <w:t>гласит</w:t>
      </w:r>
      <w:r w:rsidRPr="00880D27">
        <w:rPr>
          <w:szCs w:val="24"/>
        </w:rPr>
        <w:t xml:space="preserve">, что любое правонарушение может </w:t>
      </w:r>
      <w:r w:rsidR="009A6C35">
        <w:rPr>
          <w:szCs w:val="24"/>
        </w:rPr>
        <w:t>повлечь за собой у</w:t>
      </w:r>
      <w:r w:rsidRPr="00880D27">
        <w:rPr>
          <w:szCs w:val="24"/>
        </w:rPr>
        <w:t>головное преследование и привести к гражданскому иску.  После ратификации К</w:t>
      </w:r>
      <w:r w:rsidR="00A65FE9" w:rsidRPr="00880D27">
        <w:rPr>
          <w:szCs w:val="24"/>
        </w:rPr>
        <w:t>амеруном Нью-Йоркской конвенции и ее признание в е</w:t>
      </w:r>
      <w:r w:rsidR="00246C8C" w:rsidRPr="00880D27">
        <w:rPr>
          <w:szCs w:val="24"/>
        </w:rPr>
        <w:t>го</w:t>
      </w:r>
      <w:r w:rsidR="00A65FE9" w:rsidRPr="00880D27">
        <w:rPr>
          <w:szCs w:val="24"/>
        </w:rPr>
        <w:t xml:space="preserve"> внутреннем праве с введением в Уголовный кодекс статьи 132-бис пытка в праве Камеруна является уголовным правонарушением, которое может вести к гражданскому иску.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5FE9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Кроме того, УПК расширяет благо компенсации на правопреемников жертвы.  К</w:t>
      </w:r>
      <w:r w:rsidR="00CF21E6">
        <w:rPr>
          <w:szCs w:val="24"/>
        </w:rPr>
        <w:t> </w:t>
      </w:r>
      <w:r w:rsidRPr="00880D27">
        <w:rPr>
          <w:szCs w:val="24"/>
        </w:rPr>
        <w:t>тому же обязательство о компенсации ущерба лежит не только на лице, ответственным за вменяемый ему акт, но и на его гражданско</w:t>
      </w:r>
      <w:r w:rsidR="00246C8C" w:rsidRPr="00880D27">
        <w:rPr>
          <w:szCs w:val="24"/>
        </w:rPr>
        <w:t>м</w:t>
      </w:r>
      <w:r w:rsidRPr="00880D27">
        <w:rPr>
          <w:szCs w:val="24"/>
        </w:rPr>
        <w:t xml:space="preserve"> ответчик</w:t>
      </w:r>
      <w:r w:rsidR="00246C8C" w:rsidRPr="00880D27">
        <w:rPr>
          <w:szCs w:val="24"/>
        </w:rPr>
        <w:t>е</w:t>
      </w:r>
      <w:r w:rsidRPr="00880D27">
        <w:rPr>
          <w:szCs w:val="24"/>
        </w:rPr>
        <w:t xml:space="preserve"> (статьи 71-75</w:t>
      </w:r>
      <w:r w:rsidR="00246C8C" w:rsidRPr="00880D27">
        <w:rPr>
          <w:szCs w:val="24"/>
        </w:rPr>
        <w:t>,</w:t>
      </w:r>
      <w:r w:rsidRPr="00880D27">
        <w:rPr>
          <w:szCs w:val="24"/>
        </w:rPr>
        <w:t xml:space="preserve"> приведенные в приложении).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5FE9" w:rsidP="00F315B0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Следует отметить, что проект текста, касающийся организации военного правосудия</w:t>
      </w:r>
      <w:r w:rsidR="00246C8C" w:rsidRPr="00880D27">
        <w:rPr>
          <w:szCs w:val="24"/>
        </w:rPr>
        <w:t>,</w:t>
      </w:r>
      <w:r w:rsidRPr="00880D27">
        <w:rPr>
          <w:szCs w:val="24"/>
        </w:rPr>
        <w:t xml:space="preserve"> признает за жертвами право на компенсацию за понесенный ущерб (статьи 45 и 131-132 выше).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5FE9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15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A65FE9" w:rsidP="00CA2CED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Проблема неприемлемости и использования доказательств, сделанных под пыткой, рассматривается в положениях статьи 315, </w:t>
      </w:r>
      <w:r w:rsidR="00246C8C" w:rsidRPr="00880D27">
        <w:rPr>
          <w:szCs w:val="24"/>
        </w:rPr>
        <w:t>пункт</w:t>
      </w:r>
      <w:r w:rsidRPr="00880D27">
        <w:rPr>
          <w:szCs w:val="24"/>
        </w:rPr>
        <w:t xml:space="preserve"> 2 УПК.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5FE9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16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A65FE9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16, пункт 1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A65FE9" w:rsidP="00CA2CED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Сведения, содержащиеся в предшествующем докладе</w:t>
      </w:r>
      <w:r w:rsidR="000148C9" w:rsidRPr="000148C9">
        <w:rPr>
          <w:szCs w:val="24"/>
        </w:rPr>
        <w:t>,</w:t>
      </w:r>
      <w:r w:rsidRPr="00880D27">
        <w:rPr>
          <w:szCs w:val="24"/>
        </w:rPr>
        <w:t xml:space="preserve"> остаются </w:t>
      </w:r>
      <w:r w:rsidR="009A6C35">
        <w:rPr>
          <w:szCs w:val="24"/>
        </w:rPr>
        <w:t xml:space="preserve">актуальными </w:t>
      </w:r>
      <w:r w:rsidRPr="00880D27">
        <w:rPr>
          <w:szCs w:val="24"/>
        </w:rPr>
        <w:t>(статьи</w:t>
      </w:r>
      <w:r w:rsidR="00CA2CED">
        <w:rPr>
          <w:szCs w:val="24"/>
        </w:rPr>
        <w:t> </w:t>
      </w:r>
      <w:r w:rsidRPr="00880D27">
        <w:rPr>
          <w:szCs w:val="24"/>
        </w:rPr>
        <w:t xml:space="preserve"> 205-208).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5FE9" w:rsidP="00880D27">
      <w:pPr>
        <w:tabs>
          <w:tab w:val="left" w:pos="0"/>
        </w:tabs>
        <w:jc w:val="center"/>
        <w:outlineLvl w:val="0"/>
        <w:rPr>
          <w:b/>
          <w:szCs w:val="24"/>
        </w:rPr>
      </w:pPr>
      <w:r w:rsidRPr="00880D27">
        <w:rPr>
          <w:b/>
          <w:szCs w:val="24"/>
        </w:rPr>
        <w:t>Статья 16, пункт 2</w:t>
      </w:r>
    </w:p>
    <w:p w:rsidR="005162FC" w:rsidRPr="00880D27" w:rsidRDefault="005162FC" w:rsidP="00880D27">
      <w:pPr>
        <w:tabs>
          <w:tab w:val="left" w:pos="0"/>
        </w:tabs>
        <w:jc w:val="center"/>
        <w:rPr>
          <w:b/>
          <w:szCs w:val="24"/>
        </w:rPr>
      </w:pPr>
    </w:p>
    <w:p w:rsidR="005162FC" w:rsidRPr="00880D27" w:rsidRDefault="00A65FE9" w:rsidP="00CA2CED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 xml:space="preserve">Для действенного применения данной статьи во внутреннем праве камерунские законодатели приняли несколько текстов, а именно </w:t>
      </w:r>
      <w:r w:rsidR="00246C8C" w:rsidRPr="00880D27">
        <w:rPr>
          <w:szCs w:val="24"/>
        </w:rPr>
        <w:t>з</w:t>
      </w:r>
      <w:r w:rsidRPr="00880D27">
        <w:rPr>
          <w:szCs w:val="24"/>
        </w:rPr>
        <w:t xml:space="preserve">акон от 27 июля 2005 года, касающийся статуса беженцев в Камеруне и </w:t>
      </w:r>
      <w:r w:rsidR="00246C8C" w:rsidRPr="00880D27">
        <w:rPr>
          <w:szCs w:val="24"/>
        </w:rPr>
        <w:t>з</w:t>
      </w:r>
      <w:r w:rsidRPr="00880D27">
        <w:rPr>
          <w:szCs w:val="24"/>
        </w:rPr>
        <w:t>акон от 29 декабря 2005 года, относящийся к борьбе против торговли людьми (упомянутый выше)</w:t>
      </w:r>
      <w:r w:rsidR="00246C8C" w:rsidRPr="00880D27">
        <w:rPr>
          <w:szCs w:val="24"/>
        </w:rPr>
        <w:t>,</w:t>
      </w:r>
      <w:r w:rsidRPr="00880D27">
        <w:rPr>
          <w:szCs w:val="24"/>
        </w:rPr>
        <w:t xml:space="preserve"> в их соответствующих положениях.</w:t>
      </w:r>
    </w:p>
    <w:p w:rsidR="005162FC" w:rsidRPr="00880D27" w:rsidRDefault="005162FC" w:rsidP="00880D27">
      <w:pPr>
        <w:tabs>
          <w:tab w:val="left" w:pos="0"/>
        </w:tabs>
        <w:rPr>
          <w:szCs w:val="24"/>
        </w:rPr>
      </w:pPr>
    </w:p>
    <w:p w:rsidR="005162FC" w:rsidRPr="00880D27" w:rsidRDefault="00A65FE9" w:rsidP="00CA2CED">
      <w:pPr>
        <w:numPr>
          <w:ilvl w:val="0"/>
          <w:numId w:val="4"/>
        </w:numPr>
        <w:tabs>
          <w:tab w:val="left" w:pos="0"/>
        </w:tabs>
        <w:rPr>
          <w:szCs w:val="24"/>
        </w:rPr>
      </w:pPr>
      <w:r w:rsidRPr="00880D27">
        <w:rPr>
          <w:szCs w:val="24"/>
        </w:rPr>
        <w:t>В дополнение к этому статья 645 d) расширяет сферу запрещения выдачи на случаи, "когда запрашиваемое государство имеет серьезное основание полагать, что лицо, выдача которого запрашивается, может подвергаться в запрашиваемом государстве пыткам и другим формам наказания или жестокого, бесчеловечного или унижающего достоинство обращения".</w:t>
      </w:r>
    </w:p>
    <w:p w:rsidR="00B544F9" w:rsidRPr="00E9702B" w:rsidRDefault="00B544F9" w:rsidP="00B544F9">
      <w:pPr>
        <w:suppressAutoHyphens/>
        <w:rPr>
          <w:szCs w:val="24"/>
        </w:rPr>
      </w:pPr>
    </w:p>
    <w:p w:rsidR="00B544F9" w:rsidRPr="00E540BD" w:rsidRDefault="00E540BD" w:rsidP="00E540BD">
      <w:pPr>
        <w:suppressAutoHyphens/>
        <w:jc w:val="center"/>
        <w:rPr>
          <w:szCs w:val="24"/>
        </w:rPr>
      </w:pPr>
      <w:r>
        <w:rPr>
          <w:szCs w:val="24"/>
        </w:rPr>
        <w:t>-----</w:t>
      </w:r>
    </w:p>
    <w:p w:rsidR="00B544F9" w:rsidRPr="00E9702B" w:rsidRDefault="00B544F9" w:rsidP="00B544F9">
      <w:pPr>
        <w:tabs>
          <w:tab w:val="left" w:pos="0"/>
        </w:tabs>
        <w:suppressAutoHyphens/>
        <w:rPr>
          <w:szCs w:val="24"/>
        </w:rPr>
      </w:pPr>
    </w:p>
    <w:sectPr w:rsidR="00B544F9" w:rsidRPr="00E9702B" w:rsidSect="00BB40D6">
      <w:headerReference w:type="even" r:id="rId9"/>
      <w:headerReference w:type="default" r:id="rId10"/>
      <w:footerReference w:type="first" r:id="rId11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96B" w:rsidRDefault="009A296B">
      <w:r>
        <w:separator/>
      </w:r>
    </w:p>
  </w:endnote>
  <w:endnote w:type="continuationSeparator" w:id="0">
    <w:p w:rsidR="009A296B" w:rsidRDefault="009A2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5BA" w:rsidRDefault="004C15BA">
    <w:pPr>
      <w:pStyle w:val="Footer"/>
    </w:pPr>
    <w:r>
      <w:rPr>
        <w:lang w:val="en-US"/>
      </w:rPr>
      <w:t>GE.09-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>
      <w:rPr>
        <w:lang w:val="en-US"/>
      </w:rPr>
      <w:t>44038</w:t>
    </w:r>
    <w:r>
      <w:rPr>
        <w:lang w:val="en-US"/>
      </w:rPr>
      <w:fldChar w:fldCharType="end"/>
    </w:r>
    <w:r>
      <w:rPr>
        <w:lang w:val="en-US"/>
      </w:rPr>
      <w:t xml:space="preserve">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96B" w:rsidRDefault="009A296B">
      <w:r>
        <w:separator/>
      </w:r>
    </w:p>
  </w:footnote>
  <w:footnote w:type="continuationSeparator" w:id="0">
    <w:p w:rsidR="009A296B" w:rsidRDefault="009A296B">
      <w:r>
        <w:continuationSeparator/>
      </w:r>
    </w:p>
  </w:footnote>
  <w:footnote w:id="1">
    <w:p w:rsidR="004C15BA" w:rsidRPr="000148C9" w:rsidRDefault="004C15BA" w:rsidP="000148C9">
      <w:pPr>
        <w:pStyle w:val="FootnoteText"/>
      </w:pPr>
      <w:r>
        <w:rPr>
          <w:rStyle w:val="FootnoteReference"/>
        </w:rPr>
        <w:t>*</w:t>
      </w:r>
      <w:r>
        <w:t xml:space="preserve"> </w:t>
      </w:r>
      <w:r>
        <w:tab/>
        <w:t>Третий периодический доклад Комитета см. в документе CAT/C/34/Add.17, материалы его рассмотрения Комитетом 18</w:t>
      </w:r>
      <w:r w:rsidRPr="000148C9">
        <w:t xml:space="preserve">, </w:t>
      </w:r>
      <w:r>
        <w:t xml:space="preserve">19 и 20 ноября 2003 года </w:t>
      </w:r>
      <w:r>
        <w:rPr>
          <w:lang w:val="en-US"/>
        </w:rPr>
        <w:t>c</w:t>
      </w:r>
      <w:r>
        <w:t>м. в документах</w:t>
      </w:r>
      <w:r>
        <w:rPr>
          <w:lang w:val="en-US"/>
        </w:rPr>
        <w:t> </w:t>
      </w:r>
      <w:r>
        <w:t>CAT</w:t>
      </w:r>
      <w:r w:rsidRPr="00C42667">
        <w:t>/</w:t>
      </w:r>
      <w:r>
        <w:rPr>
          <w:lang w:val="en-US"/>
        </w:rPr>
        <w:t>C</w:t>
      </w:r>
      <w:r w:rsidRPr="00C42667">
        <w:t>/</w:t>
      </w:r>
      <w:r>
        <w:rPr>
          <w:lang w:val="en-US"/>
        </w:rPr>
        <w:t>SR</w:t>
      </w:r>
      <w:r w:rsidRPr="00C42667">
        <w:t xml:space="preserve">.585, 588 </w:t>
      </w:r>
      <w:r>
        <w:t>и</w:t>
      </w:r>
      <w:r w:rsidRPr="00C42667">
        <w:t xml:space="preserve"> 590</w:t>
      </w:r>
      <w:r>
        <w:t>.</w:t>
      </w:r>
    </w:p>
    <w:p w:rsidR="004C15BA" w:rsidRPr="000148C9" w:rsidRDefault="004C15BA" w:rsidP="00591851">
      <w:pPr>
        <w:pStyle w:val="FootnoteText"/>
      </w:pPr>
    </w:p>
  </w:footnote>
  <w:footnote w:id="2">
    <w:p w:rsidR="004C15BA" w:rsidRDefault="004C15BA" w:rsidP="000148C9">
      <w:pPr>
        <w:pStyle w:val="FootnoteText"/>
      </w:pPr>
      <w:r>
        <w:rPr>
          <w:rStyle w:val="FootnoteReference"/>
        </w:rPr>
        <w:t>**</w:t>
      </w:r>
      <w:r>
        <w:t xml:space="preserve"> </w:t>
      </w:r>
      <w:r>
        <w:tab/>
        <w:t>С приложениями к настоящему документу можно ознакомиться в секретариате.</w:t>
      </w:r>
    </w:p>
  </w:footnote>
  <w:footnote w:id="3">
    <w:p w:rsidR="004C15BA" w:rsidRDefault="004C15BA" w:rsidP="001E29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Закон содержится в приложении.</w:t>
      </w:r>
    </w:p>
    <w:p w:rsidR="004C15BA" w:rsidRDefault="004C15BA" w:rsidP="001E296A">
      <w:pPr>
        <w:pStyle w:val="FootnoteText"/>
      </w:pPr>
    </w:p>
  </w:footnote>
  <w:footnote w:id="4">
    <w:p w:rsidR="004C15BA" w:rsidRDefault="004C15BA" w:rsidP="001E29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Закон содержится в приложении.</w:t>
      </w:r>
    </w:p>
    <w:p w:rsidR="004C15BA" w:rsidRDefault="004C15BA" w:rsidP="001E296A">
      <w:pPr>
        <w:pStyle w:val="FootnoteText"/>
      </w:pPr>
    </w:p>
  </w:footnote>
  <w:footnote w:id="5">
    <w:p w:rsidR="004C15BA" w:rsidRDefault="004C15BA" w:rsidP="001E29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Этот кодекс вступил в силу 1 января 2007 года, в соответствии с законом № 2006/008 от 14 июля 2006, изменяющим и дополняющим положения статьи 747 закона № 2005/007 от 27 июля 2005 года, касающегося Уголовно-процессуального кодекса.</w:t>
      </w:r>
    </w:p>
    <w:p w:rsidR="004C15BA" w:rsidRDefault="004C15BA" w:rsidP="001E296A">
      <w:pPr>
        <w:pStyle w:val="FootnoteText"/>
      </w:pPr>
    </w:p>
  </w:footnote>
  <w:footnote w:id="6">
    <w:p w:rsidR="004C15BA" w:rsidRDefault="004C15BA" w:rsidP="001E29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Закон содержится в приложении.</w:t>
      </w:r>
    </w:p>
  </w:footnote>
  <w:footnote w:id="7">
    <w:p w:rsidR="004C15BA" w:rsidRPr="00B1182B" w:rsidRDefault="004C15BA" w:rsidP="00591851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5D14D8">
        <w:t>Постановление №</w:t>
      </w:r>
      <w:r>
        <w:rPr>
          <w:lang w:val="en-US"/>
        </w:rPr>
        <w:t> </w:t>
      </w:r>
      <w:r w:rsidRPr="005D14D8">
        <w:t>118/</w:t>
      </w:r>
      <w:r>
        <w:rPr>
          <w:lang w:val="en-US"/>
        </w:rPr>
        <w:t>CEL</w:t>
      </w:r>
      <w:r w:rsidRPr="005D14D8">
        <w:t>/2007 от 7 августа 2007</w:t>
      </w:r>
      <w:r w:rsidRPr="005D14D8">
        <w:rPr>
          <w:lang w:val="en-US"/>
        </w:rPr>
        <w:t> </w:t>
      </w:r>
      <w:r w:rsidRPr="005D14D8">
        <w:t>года,</w:t>
      </w:r>
      <w:r>
        <w:t xml:space="preserve"> </w:t>
      </w:r>
      <w:r>
        <w:rPr>
          <w:i/>
        </w:rPr>
        <w:t xml:space="preserve">дело В….   (ПРОООН) против государства Камерун;  </w:t>
      </w:r>
      <w:r>
        <w:t>постановление № 119/</w:t>
      </w:r>
      <w:r w:rsidRPr="005D14D8">
        <w:t xml:space="preserve"> </w:t>
      </w:r>
      <w:r>
        <w:rPr>
          <w:lang w:val="en-US"/>
        </w:rPr>
        <w:t>CEL</w:t>
      </w:r>
      <w:r>
        <w:t xml:space="preserve"> от 7 августа 2007 года, </w:t>
      </w:r>
      <w:r>
        <w:rPr>
          <w:i/>
        </w:rPr>
        <w:t>дело К. … против государства Камерун (МИНАТД)</w:t>
      </w:r>
      <w:r>
        <w:t>;  постановление от 7 августа 2007 № 117/</w:t>
      </w:r>
      <w:r w:rsidRPr="005D14D8">
        <w:t xml:space="preserve"> </w:t>
      </w:r>
      <w:r>
        <w:rPr>
          <w:lang w:val="en-US"/>
        </w:rPr>
        <w:t>CEL</w:t>
      </w:r>
      <w:r>
        <w:t xml:space="preserve"> от 7 августа 2007, </w:t>
      </w:r>
      <w:r>
        <w:rPr>
          <w:i/>
        </w:rPr>
        <w:t xml:space="preserve">отдела К… (UPC) против государства Камерун (МИНАТД);  </w:t>
      </w:r>
      <w:r>
        <w:t>постановление № 116/</w:t>
      </w:r>
      <w:r w:rsidRPr="00B1182B">
        <w:t xml:space="preserve"> </w:t>
      </w:r>
      <w:r>
        <w:rPr>
          <w:lang w:val="en-US"/>
        </w:rPr>
        <w:t>CEL</w:t>
      </w:r>
      <w:r>
        <w:t xml:space="preserve"> от 7 августа 2007 года, </w:t>
      </w:r>
      <w:r>
        <w:rPr>
          <w:i/>
        </w:rPr>
        <w:t>дело Н…. (МDP) против государства Камерун (МИНАТД),</w:t>
      </w:r>
      <w:r>
        <w:t xml:space="preserve"> постановление № 30/</w:t>
      </w:r>
      <w:r w:rsidRPr="00B1182B">
        <w:t xml:space="preserve"> </w:t>
      </w:r>
      <w:r>
        <w:rPr>
          <w:lang w:val="en-US"/>
        </w:rPr>
        <w:t>CEL</w:t>
      </w:r>
      <w:r>
        <w:t xml:space="preserve"> от 7 августа 2007 года, </w:t>
      </w:r>
      <w:r>
        <w:rPr>
          <w:i/>
        </w:rPr>
        <w:t>дело Н… (SDF) против государства Камерун (МИНАТД).</w:t>
      </w:r>
    </w:p>
  </w:footnote>
  <w:footnote w:id="8">
    <w:p w:rsidR="004C15BA" w:rsidRDefault="004C15BA" w:rsidP="005918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 мерах, касающихся дисциплинарных наказаний и судебного преследования в отношении сотрудников полиции, см. ниже пункты 23-33.</w:t>
      </w:r>
    </w:p>
  </w:footnote>
  <w:footnote w:id="9">
    <w:p w:rsidR="004C15BA" w:rsidRDefault="004C15BA" w:rsidP="00A21C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Данное решение является окончательным.</w:t>
      </w:r>
    </w:p>
    <w:p w:rsidR="004C15BA" w:rsidRDefault="004C15BA" w:rsidP="00A21C5E">
      <w:pPr>
        <w:pStyle w:val="FootnoteText"/>
      </w:pPr>
    </w:p>
  </w:footnote>
  <w:footnote w:id="10">
    <w:p w:rsidR="004C15BA" w:rsidRDefault="004C15BA" w:rsidP="00A21C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Оба эти решения являются окончательными.</w:t>
      </w:r>
    </w:p>
  </w:footnote>
  <w:footnote w:id="11">
    <w:p w:rsidR="004C15BA" w:rsidRDefault="004C15BA" w:rsidP="005918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О. подал на обжалование данного решения 2 июля 2007 года.</w:t>
      </w:r>
    </w:p>
  </w:footnote>
  <w:footnote w:id="12">
    <w:p w:rsidR="004C15BA" w:rsidRDefault="004C15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В обжаловании этого решения ему было отказано.</w:t>
      </w:r>
    </w:p>
  </w:footnote>
  <w:footnote w:id="13">
    <w:p w:rsidR="004C15BA" w:rsidRDefault="004C15BA" w:rsidP="00900A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Исключительный характер предварительного заключения в праве Камеруна вызван тем, что оно применяется лишь в случаях уголовного преступления или деликта.</w:t>
      </w:r>
    </w:p>
  </w:footnote>
  <w:footnote w:id="14">
    <w:p w:rsidR="004C15BA" w:rsidRPr="005E2D90" w:rsidRDefault="004C15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5E2D90">
        <w:t>См. также ассигнования, выделенные в этом году на Администрацию пенитенциарны</w:t>
      </w:r>
      <w:r>
        <w:t>х учреждений.</w:t>
      </w:r>
    </w:p>
  </w:footnote>
  <w:footnote w:id="15">
    <w:p w:rsidR="004C15BA" w:rsidRDefault="004C15BA" w:rsidP="00463C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Установлено, что перенаселенность тюрем является более значительной в Яунде, чем в малых городах.  В ожидании построения новых тюрем и действенной разработки новой пенитенциарной политики суды и трибуналы проявляют реальное желание улучшить положение, поддерживая в свою очередь многочисленные меры, принятые в рамках деятельности Администрации пенитенциарных учреждений.  В порядке такого примера можно сослаться на соответствующие рекомендации ежегодного совещания глав апелляционных судов, проведенные 16, 17, 18 и 19 октября 2007 года, главная цель которого была в оценке осуществления применения УПК.</w:t>
      </w:r>
    </w:p>
  </w:footnote>
  <w:footnote w:id="16">
    <w:p w:rsidR="004C15BA" w:rsidRDefault="004C15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Титул традиционного вождя в северных провинции Камеруна.</w:t>
      </w:r>
    </w:p>
  </w:footnote>
  <w:footnote w:id="17">
    <w:p w:rsidR="004C15BA" w:rsidRDefault="004C15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Титул традиционных вождей Северо-западной провинции.</w:t>
      </w:r>
    </w:p>
  </w:footnote>
  <w:footnote w:id="18">
    <w:p w:rsidR="004C15BA" w:rsidRDefault="004C15BA" w:rsidP="00FB39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Яунде, 3-4 мая 2006 года;  Маруа, 8-9 мая 2006 года;  Гаруа, 10-11 мая 2006 года;  Нгаундере, 12-13 мая 2006 года;  Эболова, 23-24 мая 2006 года;  Бафусам, 8-9 мая 2006 года;  Баменда, 10-11 мая 2006 года;  Бюэа, 15-16 мая 2006 года;  Бертуа, 23-24 мая 2006 года;  Дуала, 29-31 мая 2006 года.</w:t>
      </w:r>
    </w:p>
  </w:footnote>
  <w:footnote w:id="19">
    <w:p w:rsidR="004C15BA" w:rsidRDefault="004C15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Декрет прилагается.</w:t>
      </w:r>
    </w:p>
  </w:footnote>
  <w:footnote w:id="20">
    <w:p w:rsidR="004C15BA" w:rsidRDefault="004C15BA" w:rsidP="00FB39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Необходимо отметить, что одной из мер, принятых государством Камерун по осуществлению положений Конвенции, является не только признание пытки уголовным преступлением во внутреннем праве, но также и в особенности ее возведение в правонарушение по общему праву, что ставит ее в подчинение общему режиму, предусмотренному в Уголовно-процессуальном кодексе, по крайней мере, в отношении вопросов процессуального характера.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5BA" w:rsidRPr="00956B50" w:rsidRDefault="004C15BA" w:rsidP="00FF2226">
    <w:pPr>
      <w:pStyle w:val="Header"/>
      <w:tabs>
        <w:tab w:val="left" w:pos="6237"/>
      </w:tabs>
      <w:rPr>
        <w:lang w:val="en-US"/>
      </w:rPr>
    </w:pPr>
    <w:r>
      <w:t>СAT/C/CMR/4</w:t>
    </w:r>
  </w:p>
  <w:p w:rsidR="004C15BA" w:rsidRDefault="004C15BA" w:rsidP="00FF222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75B4D">
      <w:rPr>
        <w:rStyle w:val="PageNumber"/>
        <w:noProof/>
      </w:rPr>
      <w:t>2</w:t>
    </w:r>
    <w:r>
      <w:rPr>
        <w:rStyle w:val="PageNumber"/>
      </w:rPr>
      <w:fldChar w:fldCharType="end"/>
    </w:r>
  </w:p>
  <w:p w:rsidR="004C15BA" w:rsidRDefault="004C15BA" w:rsidP="00FF2226">
    <w:pPr>
      <w:pStyle w:val="Header"/>
      <w:tabs>
        <w:tab w:val="left" w:pos="6237"/>
      </w:tabs>
      <w:rPr>
        <w:rStyle w:val="PageNumber"/>
        <w:lang w:val="en-US"/>
      </w:rPr>
    </w:pPr>
  </w:p>
  <w:p w:rsidR="004C15BA" w:rsidRDefault="004C15BA" w:rsidP="00FF2226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5BA" w:rsidRDefault="004C15BA" w:rsidP="0095620D">
    <w:pPr>
      <w:pStyle w:val="Header"/>
      <w:ind w:firstLine="7655"/>
      <w:rPr>
        <w:lang w:val="en-US"/>
      </w:rPr>
    </w:pPr>
    <w:r>
      <w:t>СAT/C/CMR/4</w:t>
    </w:r>
  </w:p>
  <w:p w:rsidR="004C15BA" w:rsidRDefault="004C15BA" w:rsidP="0095620D">
    <w:pPr>
      <w:pStyle w:val="Header"/>
      <w:ind w:firstLine="7655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75B4D">
      <w:rPr>
        <w:rStyle w:val="PageNumber"/>
        <w:noProof/>
      </w:rPr>
      <w:t>61</w:t>
    </w:r>
    <w:r>
      <w:rPr>
        <w:rStyle w:val="PageNumber"/>
      </w:rPr>
      <w:fldChar w:fldCharType="end"/>
    </w:r>
  </w:p>
  <w:p w:rsidR="004C15BA" w:rsidRDefault="004C15BA" w:rsidP="0095620D">
    <w:pPr>
      <w:pStyle w:val="Header"/>
      <w:ind w:firstLine="7655"/>
      <w:rPr>
        <w:rStyle w:val="PageNumber"/>
        <w:lang w:val="en-US"/>
      </w:rPr>
    </w:pPr>
  </w:p>
  <w:p w:rsidR="004C15BA" w:rsidRDefault="004C15BA" w:rsidP="0095620D">
    <w:pPr>
      <w:pStyle w:val="Header"/>
      <w:tabs>
        <w:tab w:val="left" w:pos="6237"/>
      </w:tabs>
      <w:ind w:firstLine="7655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">
    <w:nsid w:val="52512C11"/>
    <w:multiLevelType w:val="hybridMultilevel"/>
    <w:tmpl w:val="F54282F4"/>
    <w:lvl w:ilvl="0" w:tplc="D29E8674">
      <w:start w:val="1"/>
      <w:numFmt w:val="bullet"/>
      <w:lvlText w:val=""/>
      <w:lvlJc w:val="left"/>
      <w:pPr>
        <w:tabs>
          <w:tab w:val="num" w:pos="513"/>
        </w:tabs>
        <w:ind w:left="567" w:hanging="567"/>
      </w:pPr>
      <w:rPr>
        <w:rFonts w:ascii="Symbol" w:hAnsi="Symbol" w:hint="default"/>
      </w:rPr>
    </w:lvl>
    <w:lvl w:ilvl="1" w:tplc="10B2E21E">
      <w:start w:val="1"/>
      <w:numFmt w:val="decimal"/>
      <w:lvlText w:val="%2."/>
      <w:lvlJc w:val="left"/>
      <w:pPr>
        <w:tabs>
          <w:tab w:val="num" w:pos="-3"/>
        </w:tabs>
        <w:ind w:left="-570" w:firstLine="0"/>
      </w:pPr>
      <w:rPr>
        <w:rFonts w:hint="default"/>
      </w:rPr>
    </w:lvl>
    <w:lvl w:ilvl="2" w:tplc="3AD8D46A">
      <w:start w:val="10"/>
      <w:numFmt w:val="lowerLetter"/>
      <w:lvlText w:val="%3)"/>
      <w:lvlJc w:val="left"/>
      <w:pPr>
        <w:tabs>
          <w:tab w:val="num" w:pos="720"/>
        </w:tabs>
        <w:ind w:left="720" w:hanging="57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</w:abstractNum>
  <w:abstractNum w:abstractNumId="2">
    <w:nsid w:val="77814ECC"/>
    <w:multiLevelType w:val="hybridMultilevel"/>
    <w:tmpl w:val="4F82822A"/>
    <w:lvl w:ilvl="0" w:tplc="565C7334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0D124C"/>
    <w:multiLevelType w:val="hybridMultilevel"/>
    <w:tmpl w:val="5BEE5238"/>
    <w:lvl w:ilvl="0" w:tplc="D29E8674">
      <w:start w:val="1"/>
      <w:numFmt w:val="bullet"/>
      <w:lvlText w:val=""/>
      <w:lvlJc w:val="left"/>
      <w:pPr>
        <w:tabs>
          <w:tab w:val="num" w:pos="513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24"/>
        </w:tabs>
        <w:ind w:left="9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644"/>
        </w:tabs>
        <w:ind w:left="1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64"/>
        </w:tabs>
        <w:ind w:left="2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84"/>
        </w:tabs>
        <w:ind w:left="3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04"/>
        </w:tabs>
        <w:ind w:left="3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24"/>
        </w:tabs>
        <w:ind w:left="4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44"/>
        </w:tabs>
        <w:ind w:left="5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64"/>
        </w:tabs>
        <w:ind w:left="59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1851"/>
    <w:rsid w:val="00002C37"/>
    <w:rsid w:val="000148C9"/>
    <w:rsid w:val="00037B74"/>
    <w:rsid w:val="00051EF6"/>
    <w:rsid w:val="00063177"/>
    <w:rsid w:val="00067FBA"/>
    <w:rsid w:val="00074CF9"/>
    <w:rsid w:val="0007519E"/>
    <w:rsid w:val="000763E2"/>
    <w:rsid w:val="00082D1E"/>
    <w:rsid w:val="0008319B"/>
    <w:rsid w:val="000B61C4"/>
    <w:rsid w:val="000C115E"/>
    <w:rsid w:val="000D0495"/>
    <w:rsid w:val="000D793F"/>
    <w:rsid w:val="000E7A80"/>
    <w:rsid w:val="000F3150"/>
    <w:rsid w:val="000F4F59"/>
    <w:rsid w:val="000F597F"/>
    <w:rsid w:val="000F5BF8"/>
    <w:rsid w:val="00104360"/>
    <w:rsid w:val="0011409C"/>
    <w:rsid w:val="00125210"/>
    <w:rsid w:val="001322B4"/>
    <w:rsid w:val="001322CD"/>
    <w:rsid w:val="00132EE5"/>
    <w:rsid w:val="001359FD"/>
    <w:rsid w:val="00151C6C"/>
    <w:rsid w:val="00154283"/>
    <w:rsid w:val="0016276E"/>
    <w:rsid w:val="00167919"/>
    <w:rsid w:val="00183B4D"/>
    <w:rsid w:val="00190C93"/>
    <w:rsid w:val="001A5195"/>
    <w:rsid w:val="001A7B3E"/>
    <w:rsid w:val="001B456A"/>
    <w:rsid w:val="001B7734"/>
    <w:rsid w:val="001D1C38"/>
    <w:rsid w:val="001D1F51"/>
    <w:rsid w:val="001E280D"/>
    <w:rsid w:val="001E296A"/>
    <w:rsid w:val="001F2388"/>
    <w:rsid w:val="0020570E"/>
    <w:rsid w:val="002105E8"/>
    <w:rsid w:val="002133B9"/>
    <w:rsid w:val="00213CD9"/>
    <w:rsid w:val="00221B4D"/>
    <w:rsid w:val="00234E09"/>
    <w:rsid w:val="00245B18"/>
    <w:rsid w:val="00246C8C"/>
    <w:rsid w:val="00267B16"/>
    <w:rsid w:val="00271A2C"/>
    <w:rsid w:val="0028568C"/>
    <w:rsid w:val="0028570C"/>
    <w:rsid w:val="00291C74"/>
    <w:rsid w:val="00295617"/>
    <w:rsid w:val="0029637C"/>
    <w:rsid w:val="002A363D"/>
    <w:rsid w:val="002C73C4"/>
    <w:rsid w:val="002D3539"/>
    <w:rsid w:val="002E626D"/>
    <w:rsid w:val="002F1BB9"/>
    <w:rsid w:val="00300483"/>
    <w:rsid w:val="00304C7C"/>
    <w:rsid w:val="003146A6"/>
    <w:rsid w:val="00326DC8"/>
    <w:rsid w:val="00371219"/>
    <w:rsid w:val="00380B12"/>
    <w:rsid w:val="00394CDB"/>
    <w:rsid w:val="003A7B91"/>
    <w:rsid w:val="003C0889"/>
    <w:rsid w:val="003C2DC5"/>
    <w:rsid w:val="003D6627"/>
    <w:rsid w:val="003E25A6"/>
    <w:rsid w:val="004235EB"/>
    <w:rsid w:val="00440139"/>
    <w:rsid w:val="00450C99"/>
    <w:rsid w:val="00463988"/>
    <w:rsid w:val="00463CAE"/>
    <w:rsid w:val="0046691C"/>
    <w:rsid w:val="00476132"/>
    <w:rsid w:val="0047789A"/>
    <w:rsid w:val="004856E5"/>
    <w:rsid w:val="00490FD7"/>
    <w:rsid w:val="00493AD7"/>
    <w:rsid w:val="004B158A"/>
    <w:rsid w:val="004C15BA"/>
    <w:rsid w:val="004D40C1"/>
    <w:rsid w:val="004D5A73"/>
    <w:rsid w:val="004E3461"/>
    <w:rsid w:val="005162FC"/>
    <w:rsid w:val="00517BC1"/>
    <w:rsid w:val="005267D1"/>
    <w:rsid w:val="00527469"/>
    <w:rsid w:val="00551ACB"/>
    <w:rsid w:val="005553FB"/>
    <w:rsid w:val="00560910"/>
    <w:rsid w:val="005840AE"/>
    <w:rsid w:val="00591851"/>
    <w:rsid w:val="005A6E73"/>
    <w:rsid w:val="005B4997"/>
    <w:rsid w:val="005C57B0"/>
    <w:rsid w:val="005E2D90"/>
    <w:rsid w:val="005E2FB0"/>
    <w:rsid w:val="00602F13"/>
    <w:rsid w:val="00610953"/>
    <w:rsid w:val="00614911"/>
    <w:rsid w:val="00623C10"/>
    <w:rsid w:val="00633914"/>
    <w:rsid w:val="00642219"/>
    <w:rsid w:val="00642362"/>
    <w:rsid w:val="00651174"/>
    <w:rsid w:val="006622A0"/>
    <w:rsid w:val="0067105E"/>
    <w:rsid w:val="0068318B"/>
    <w:rsid w:val="00686C52"/>
    <w:rsid w:val="006C47C2"/>
    <w:rsid w:val="006D2C65"/>
    <w:rsid w:val="006E34EA"/>
    <w:rsid w:val="00707CDD"/>
    <w:rsid w:val="00720CC7"/>
    <w:rsid w:val="007224D0"/>
    <w:rsid w:val="007230A0"/>
    <w:rsid w:val="00724D3D"/>
    <w:rsid w:val="007259F9"/>
    <w:rsid w:val="0073352E"/>
    <w:rsid w:val="00741304"/>
    <w:rsid w:val="00743541"/>
    <w:rsid w:val="007510FC"/>
    <w:rsid w:val="00755D67"/>
    <w:rsid w:val="00776F8D"/>
    <w:rsid w:val="00782B16"/>
    <w:rsid w:val="007915EE"/>
    <w:rsid w:val="00793D98"/>
    <w:rsid w:val="007A092E"/>
    <w:rsid w:val="007A2C0C"/>
    <w:rsid w:val="007C4BFC"/>
    <w:rsid w:val="007E158C"/>
    <w:rsid w:val="007E616B"/>
    <w:rsid w:val="007F4AF5"/>
    <w:rsid w:val="007F5A5C"/>
    <w:rsid w:val="008025A4"/>
    <w:rsid w:val="008202C4"/>
    <w:rsid w:val="00832FB2"/>
    <w:rsid w:val="00833CAB"/>
    <w:rsid w:val="00836427"/>
    <w:rsid w:val="0084223E"/>
    <w:rsid w:val="0084511F"/>
    <w:rsid w:val="00861C79"/>
    <w:rsid w:val="00880D27"/>
    <w:rsid w:val="00884E0E"/>
    <w:rsid w:val="008A7520"/>
    <w:rsid w:val="008B68F9"/>
    <w:rsid w:val="008B6D57"/>
    <w:rsid w:val="008C6D3A"/>
    <w:rsid w:val="008D1713"/>
    <w:rsid w:val="008D6AC4"/>
    <w:rsid w:val="008F1E50"/>
    <w:rsid w:val="00900A21"/>
    <w:rsid w:val="00903C11"/>
    <w:rsid w:val="00904246"/>
    <w:rsid w:val="00914CF4"/>
    <w:rsid w:val="009166CA"/>
    <w:rsid w:val="0093339A"/>
    <w:rsid w:val="009472CC"/>
    <w:rsid w:val="0095620D"/>
    <w:rsid w:val="00956B50"/>
    <w:rsid w:val="00960B91"/>
    <w:rsid w:val="00985AD7"/>
    <w:rsid w:val="00985CC3"/>
    <w:rsid w:val="009926C1"/>
    <w:rsid w:val="009955DB"/>
    <w:rsid w:val="009A296B"/>
    <w:rsid w:val="009A6C35"/>
    <w:rsid w:val="009A759B"/>
    <w:rsid w:val="009C3D4B"/>
    <w:rsid w:val="009C5E7A"/>
    <w:rsid w:val="009D2D90"/>
    <w:rsid w:val="009E04FD"/>
    <w:rsid w:val="009E0502"/>
    <w:rsid w:val="009E6CCD"/>
    <w:rsid w:val="009F6747"/>
    <w:rsid w:val="00A21C5E"/>
    <w:rsid w:val="00A27253"/>
    <w:rsid w:val="00A27939"/>
    <w:rsid w:val="00A467B9"/>
    <w:rsid w:val="00A53AB5"/>
    <w:rsid w:val="00A60984"/>
    <w:rsid w:val="00A65FE9"/>
    <w:rsid w:val="00A908AB"/>
    <w:rsid w:val="00A9648D"/>
    <w:rsid w:val="00AB2308"/>
    <w:rsid w:val="00AB5CFF"/>
    <w:rsid w:val="00AB5E75"/>
    <w:rsid w:val="00AD50E4"/>
    <w:rsid w:val="00AE5294"/>
    <w:rsid w:val="00AF0C17"/>
    <w:rsid w:val="00B04F0A"/>
    <w:rsid w:val="00B34163"/>
    <w:rsid w:val="00B47FDF"/>
    <w:rsid w:val="00B544F9"/>
    <w:rsid w:val="00B62ABB"/>
    <w:rsid w:val="00B753F8"/>
    <w:rsid w:val="00B97EDF"/>
    <w:rsid w:val="00BB40D6"/>
    <w:rsid w:val="00BB6C1B"/>
    <w:rsid w:val="00BC0B2B"/>
    <w:rsid w:val="00BC0EDF"/>
    <w:rsid w:val="00BF2AFF"/>
    <w:rsid w:val="00BF3F7C"/>
    <w:rsid w:val="00C008B7"/>
    <w:rsid w:val="00C12407"/>
    <w:rsid w:val="00C3187A"/>
    <w:rsid w:val="00C43916"/>
    <w:rsid w:val="00C472B6"/>
    <w:rsid w:val="00C51064"/>
    <w:rsid w:val="00C510AF"/>
    <w:rsid w:val="00C66979"/>
    <w:rsid w:val="00C765B4"/>
    <w:rsid w:val="00C8622B"/>
    <w:rsid w:val="00C86B71"/>
    <w:rsid w:val="00C939D7"/>
    <w:rsid w:val="00C9515B"/>
    <w:rsid w:val="00CA2CED"/>
    <w:rsid w:val="00CA5334"/>
    <w:rsid w:val="00CA5D58"/>
    <w:rsid w:val="00CA6070"/>
    <w:rsid w:val="00CB4A6B"/>
    <w:rsid w:val="00CC1E80"/>
    <w:rsid w:val="00CC211F"/>
    <w:rsid w:val="00CC7EA6"/>
    <w:rsid w:val="00CE00F1"/>
    <w:rsid w:val="00CE1AB4"/>
    <w:rsid w:val="00CE61EF"/>
    <w:rsid w:val="00CF21E6"/>
    <w:rsid w:val="00D01FB6"/>
    <w:rsid w:val="00D022A8"/>
    <w:rsid w:val="00D14CD4"/>
    <w:rsid w:val="00D31CEB"/>
    <w:rsid w:val="00D36A65"/>
    <w:rsid w:val="00D41E29"/>
    <w:rsid w:val="00D4351E"/>
    <w:rsid w:val="00D55A90"/>
    <w:rsid w:val="00D5675C"/>
    <w:rsid w:val="00D60E7A"/>
    <w:rsid w:val="00D66394"/>
    <w:rsid w:val="00D678C8"/>
    <w:rsid w:val="00D90108"/>
    <w:rsid w:val="00DD108B"/>
    <w:rsid w:val="00DD3147"/>
    <w:rsid w:val="00E07AA1"/>
    <w:rsid w:val="00E540BD"/>
    <w:rsid w:val="00E6310D"/>
    <w:rsid w:val="00E700FB"/>
    <w:rsid w:val="00E728D6"/>
    <w:rsid w:val="00E75B4D"/>
    <w:rsid w:val="00E76C82"/>
    <w:rsid w:val="00E85F37"/>
    <w:rsid w:val="00E91594"/>
    <w:rsid w:val="00EA1244"/>
    <w:rsid w:val="00EC3A09"/>
    <w:rsid w:val="00EC534A"/>
    <w:rsid w:val="00EF0BFC"/>
    <w:rsid w:val="00EF6C96"/>
    <w:rsid w:val="00F0215C"/>
    <w:rsid w:val="00F17BAF"/>
    <w:rsid w:val="00F26C7E"/>
    <w:rsid w:val="00F3054E"/>
    <w:rsid w:val="00F315B0"/>
    <w:rsid w:val="00F32A3D"/>
    <w:rsid w:val="00F32F47"/>
    <w:rsid w:val="00F404EF"/>
    <w:rsid w:val="00F473DC"/>
    <w:rsid w:val="00F64AC9"/>
    <w:rsid w:val="00F9214B"/>
    <w:rsid w:val="00F95B87"/>
    <w:rsid w:val="00FB1D48"/>
    <w:rsid w:val="00FB1EBA"/>
    <w:rsid w:val="00FB396A"/>
    <w:rsid w:val="00FB4C87"/>
    <w:rsid w:val="00FB7512"/>
    <w:rsid w:val="00FC1AC4"/>
    <w:rsid w:val="00FD7EBD"/>
    <w:rsid w:val="00FE6E19"/>
    <w:rsid w:val="00FF1E42"/>
    <w:rsid w:val="00FF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1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591851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semiHidden/>
    <w:rsid w:val="00880D27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15973</Words>
  <Characters>91048</Characters>
  <Application>Microsoft Office Word</Application>
  <DocSecurity>4</DocSecurity>
  <Lines>758</Lines>
  <Paragraphs>213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106808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G.Ossipova</dc:creator>
  <cp:keywords/>
  <dc:description/>
  <cp:lastModifiedBy>DCM</cp:lastModifiedBy>
  <cp:revision>3</cp:revision>
  <cp:lastPrinted>2010-02-12T15:00:00Z</cp:lastPrinted>
  <dcterms:created xsi:type="dcterms:W3CDTF">2010-02-12T15:00:00Z</dcterms:created>
  <dcterms:modified xsi:type="dcterms:W3CDTF">2010-02-12T15:01:00Z</dcterms:modified>
</cp:coreProperties>
</file>