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42D6" w:rsidRPr="00AE3D02" w:rsidRDefault="006842D6" w:rsidP="006842D6">
      <w:pPr>
        <w:spacing w:line="240" w:lineRule="auto"/>
        <w:rPr>
          <w:sz w:val="6"/>
        </w:rPr>
        <w:sectPr w:rsidR="006842D6" w:rsidRPr="00AE3D02" w:rsidSect="000A1D96">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AE3D02">
        <w:rPr>
          <w:rStyle w:val="CommentReference"/>
          <w:szCs w:val="20"/>
        </w:rPr>
        <w:commentReference w:id="0"/>
      </w:r>
      <w:bookmarkStart w:id="1" w:name="_GoBack"/>
      <w:bookmarkEnd w:id="1"/>
    </w:p>
    <w:p w:rsidR="006842D6" w:rsidRPr="00AE3D02" w:rsidRDefault="006842D6" w:rsidP="006842D6">
      <w:pPr>
        <w:pStyle w:val="H1"/>
      </w:pPr>
      <w:r w:rsidRPr="00AE3D02">
        <w:lastRenderedPageBreak/>
        <w:t>Comité de los Derechos del Niño</w:t>
      </w:r>
    </w:p>
    <w:p w:rsidR="00AE3D02" w:rsidRPr="00AE4DF6" w:rsidRDefault="00AE3D02" w:rsidP="00AE3D02">
      <w:pPr>
        <w:tabs>
          <w:tab w:val="left" w:pos="475"/>
          <w:tab w:val="left" w:pos="965"/>
          <w:tab w:val="left" w:pos="1440"/>
          <w:tab w:val="left" w:pos="1915"/>
          <w:tab w:val="left" w:pos="2405"/>
          <w:tab w:val="left" w:pos="2880"/>
          <w:tab w:val="left" w:pos="3355"/>
        </w:tabs>
        <w:rPr>
          <w:b/>
          <w:bCs/>
          <w:lang w:val="es-ES_tradnl"/>
        </w:rPr>
      </w:pPr>
      <w:r w:rsidRPr="00AE4DF6">
        <w:rPr>
          <w:b/>
          <w:bCs/>
          <w:lang w:val="es-ES_tradnl"/>
        </w:rPr>
        <w:t>71</w:t>
      </w:r>
      <w:r w:rsidRPr="00AE4DF6">
        <w:rPr>
          <w:b/>
          <w:bCs/>
          <w:vertAlign w:val="superscript"/>
          <w:lang w:val="es-ES_tradnl"/>
        </w:rPr>
        <w:t>er</w:t>
      </w:r>
      <w:r w:rsidRPr="00AE4DF6">
        <w:rPr>
          <w:b/>
          <w:bCs/>
          <w:lang w:val="es-ES_tradnl"/>
        </w:rPr>
        <w:t xml:space="preserve"> período de sesiones</w:t>
      </w:r>
    </w:p>
    <w:p w:rsidR="00AE3D02" w:rsidRPr="00AE4DF6" w:rsidRDefault="00AE3D02" w:rsidP="00AE3D02">
      <w:pPr>
        <w:tabs>
          <w:tab w:val="left" w:pos="475"/>
          <w:tab w:val="left" w:pos="965"/>
          <w:tab w:val="left" w:pos="1440"/>
          <w:tab w:val="left" w:pos="1915"/>
          <w:tab w:val="left" w:pos="2405"/>
          <w:tab w:val="left" w:pos="2880"/>
          <w:tab w:val="left" w:pos="3355"/>
        </w:tabs>
        <w:rPr>
          <w:lang w:val="es-ES_tradnl"/>
        </w:rPr>
      </w:pPr>
      <w:r w:rsidRPr="00AE4DF6">
        <w:rPr>
          <w:lang w:val="es-ES_tradnl"/>
        </w:rPr>
        <w:t>11 a 29 de enero de 2016</w:t>
      </w:r>
    </w:p>
    <w:p w:rsidR="00AE3D02" w:rsidRPr="00AE4DF6" w:rsidRDefault="00AE3D02" w:rsidP="00AE3D02">
      <w:pPr>
        <w:tabs>
          <w:tab w:val="left" w:pos="475"/>
          <w:tab w:val="left" w:pos="965"/>
          <w:tab w:val="left" w:pos="1440"/>
          <w:tab w:val="left" w:pos="1915"/>
          <w:tab w:val="left" w:pos="2405"/>
          <w:tab w:val="left" w:pos="2880"/>
          <w:tab w:val="left" w:pos="3355"/>
        </w:tabs>
        <w:rPr>
          <w:lang w:val="es-ES_tradnl"/>
        </w:rPr>
      </w:pPr>
      <w:r w:rsidRPr="00AE4DF6">
        <w:rPr>
          <w:lang w:val="es-ES_tradnl"/>
        </w:rPr>
        <w:t>Tema 4 del programa provisional</w:t>
      </w:r>
    </w:p>
    <w:p w:rsidR="00AE3D02" w:rsidRDefault="00AE3D02" w:rsidP="00AE3D02">
      <w:pPr>
        <w:tabs>
          <w:tab w:val="left" w:pos="475"/>
          <w:tab w:val="left" w:pos="965"/>
          <w:tab w:val="left" w:pos="1440"/>
          <w:tab w:val="left" w:pos="1915"/>
          <w:tab w:val="left" w:pos="2405"/>
          <w:tab w:val="left" w:pos="2880"/>
          <w:tab w:val="left" w:pos="3355"/>
        </w:tabs>
        <w:rPr>
          <w:b/>
          <w:lang w:val="es-ES_tradnl"/>
        </w:rPr>
      </w:pPr>
      <w:r w:rsidRPr="00AE4DF6">
        <w:rPr>
          <w:b/>
          <w:lang w:val="es-ES_tradnl"/>
        </w:rPr>
        <w:t>Examen de los informes de los Estados partes</w:t>
      </w:r>
    </w:p>
    <w:p w:rsidR="00AE3D02" w:rsidRPr="00AE3D02" w:rsidRDefault="00AE3D02" w:rsidP="00AE3D02">
      <w:pPr>
        <w:tabs>
          <w:tab w:val="left" w:pos="475"/>
          <w:tab w:val="left" w:pos="965"/>
          <w:tab w:val="left" w:pos="1440"/>
          <w:tab w:val="left" w:pos="1915"/>
          <w:tab w:val="left" w:pos="2405"/>
          <w:tab w:val="left" w:pos="2880"/>
          <w:tab w:val="left" w:pos="3355"/>
        </w:tabs>
        <w:spacing w:line="120" w:lineRule="exact"/>
        <w:rPr>
          <w:b/>
          <w:sz w:val="10"/>
          <w:lang w:val="es-ES_tradnl"/>
        </w:rPr>
      </w:pPr>
    </w:p>
    <w:p w:rsidR="00AE3D02" w:rsidRPr="00AE3D02" w:rsidRDefault="00AE3D02" w:rsidP="00AE3D02">
      <w:pPr>
        <w:tabs>
          <w:tab w:val="left" w:pos="475"/>
          <w:tab w:val="left" w:pos="965"/>
          <w:tab w:val="left" w:pos="1440"/>
          <w:tab w:val="left" w:pos="1915"/>
          <w:tab w:val="left" w:pos="2405"/>
          <w:tab w:val="left" w:pos="2880"/>
          <w:tab w:val="left" w:pos="3355"/>
        </w:tabs>
        <w:spacing w:line="120" w:lineRule="exact"/>
        <w:rPr>
          <w:b/>
          <w:bCs/>
          <w:sz w:val="10"/>
          <w:lang w:val="es-ES_tradnl"/>
        </w:rPr>
      </w:pPr>
    </w:p>
    <w:p w:rsidR="00AE3D02" w:rsidRPr="00AE3D02" w:rsidRDefault="00AE3D02" w:rsidP="00AE3D02">
      <w:pPr>
        <w:tabs>
          <w:tab w:val="left" w:pos="475"/>
          <w:tab w:val="left" w:pos="965"/>
          <w:tab w:val="left" w:pos="1440"/>
          <w:tab w:val="left" w:pos="1915"/>
          <w:tab w:val="left" w:pos="2405"/>
          <w:tab w:val="left" w:pos="2880"/>
          <w:tab w:val="left" w:pos="3355"/>
        </w:tabs>
        <w:spacing w:line="120" w:lineRule="exact"/>
        <w:rPr>
          <w:b/>
          <w:bCs/>
          <w:sz w:val="10"/>
          <w:lang w:val="es-ES_tradnl"/>
        </w:rPr>
      </w:pPr>
    </w:p>
    <w:p w:rsidR="00AE3D02" w:rsidRDefault="00AE3D02" w:rsidP="00AE3D0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AE4DF6">
        <w:rPr>
          <w:lang w:val="es-ES_tradnl"/>
        </w:rPr>
        <w:tab/>
      </w:r>
      <w:r w:rsidRPr="00AE4DF6">
        <w:rPr>
          <w:lang w:val="es-ES_tradnl"/>
        </w:rPr>
        <w:tab/>
        <w:t xml:space="preserve">Lista de cuestiones relativa al segundo informe periódico </w:t>
      </w:r>
      <w:r>
        <w:rPr>
          <w:lang w:val="es-ES_tradnl"/>
        </w:rPr>
        <w:br/>
      </w:r>
      <w:r w:rsidRPr="00AE4DF6">
        <w:rPr>
          <w:lang w:val="es-ES_tradnl"/>
        </w:rPr>
        <w:t>del Gabón</w:t>
      </w:r>
    </w:p>
    <w:p w:rsidR="00AE3D02" w:rsidRPr="00AE3D02" w:rsidRDefault="00AE3D02" w:rsidP="00AE3D02">
      <w:pPr>
        <w:spacing w:line="120" w:lineRule="exact"/>
        <w:rPr>
          <w:sz w:val="10"/>
          <w:lang w:val="es-ES_tradnl"/>
        </w:rPr>
      </w:pPr>
    </w:p>
    <w:p w:rsidR="00AE3D02" w:rsidRPr="00AE3D02" w:rsidRDefault="00AE3D02" w:rsidP="00AE3D02">
      <w:pPr>
        <w:spacing w:line="120" w:lineRule="exact"/>
        <w:rPr>
          <w:sz w:val="10"/>
          <w:lang w:val="es-ES_tradnl"/>
        </w:rPr>
      </w:pPr>
    </w:p>
    <w:p w:rsidR="00AE3D02" w:rsidRDefault="00AE3D02" w:rsidP="00AE3D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AE4DF6">
        <w:rPr>
          <w:lang w:val="es-ES_tradnl"/>
        </w:rPr>
        <w:tab/>
      </w:r>
      <w:r w:rsidRPr="00AE4DF6">
        <w:rPr>
          <w:lang w:val="es-ES_tradnl"/>
        </w:rPr>
        <w:tab/>
        <w:t xml:space="preserve">Se pide al Estado parte que presente por escrito información adicional </w:t>
      </w:r>
      <w:r>
        <w:rPr>
          <w:lang w:val="es-ES_tradnl"/>
        </w:rPr>
        <w:br/>
      </w:r>
      <w:r w:rsidRPr="00AE4DF6">
        <w:rPr>
          <w:lang w:val="es-ES_tradnl"/>
        </w:rPr>
        <w:t xml:space="preserve">y actualizada, de ser posible antes del 15 de octubre de 2015 </w:t>
      </w:r>
      <w:r>
        <w:rPr>
          <w:lang w:val="es-ES_tradnl"/>
        </w:rPr>
        <w:br/>
      </w:r>
      <w:r w:rsidRPr="00AE4DF6">
        <w:rPr>
          <w:lang w:val="es-ES_tradnl"/>
        </w:rPr>
        <w:t>(10.700 palabras como máximo).</w:t>
      </w:r>
    </w:p>
    <w:p w:rsidR="00AE3D02" w:rsidRPr="00AE3D02" w:rsidRDefault="00AE3D02" w:rsidP="00AE3D02">
      <w:pPr>
        <w:spacing w:line="120" w:lineRule="exact"/>
        <w:rPr>
          <w:sz w:val="10"/>
          <w:lang w:val="es-ES_tradnl"/>
        </w:rPr>
      </w:pPr>
    </w:p>
    <w:p w:rsidR="00AE3D02" w:rsidRDefault="00AE3D02" w:rsidP="00AE3D0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AE4DF6">
        <w:rPr>
          <w:lang w:val="es-ES_tradnl"/>
        </w:rPr>
        <w:tab/>
      </w:r>
      <w:r w:rsidRPr="00AE4DF6">
        <w:rPr>
          <w:lang w:val="es-ES_tradnl"/>
        </w:rPr>
        <w:tab/>
        <w:t xml:space="preserve">En el diálogo con el Estado parte, el Comité puede abordar todos los aspectos </w:t>
      </w:r>
      <w:r>
        <w:rPr>
          <w:lang w:val="es-ES_tradnl"/>
        </w:rPr>
        <w:br/>
      </w:r>
      <w:r w:rsidRPr="00AE4DF6">
        <w:rPr>
          <w:lang w:val="es-ES_tradnl"/>
        </w:rPr>
        <w:t>de los derechos del niño contemplados en la Convención.</w:t>
      </w:r>
    </w:p>
    <w:p w:rsidR="00AE3D02" w:rsidRPr="00AE3D02" w:rsidRDefault="00AE3D02" w:rsidP="00AE3D02">
      <w:pPr>
        <w:spacing w:line="120" w:lineRule="exact"/>
        <w:rPr>
          <w:sz w:val="10"/>
          <w:lang w:val="es-ES_tradnl"/>
        </w:rPr>
      </w:pPr>
    </w:p>
    <w:p w:rsidR="00AE3D02" w:rsidRPr="00AE3D02" w:rsidRDefault="00AE3D02" w:rsidP="00AE3D02">
      <w:pPr>
        <w:spacing w:line="120" w:lineRule="exact"/>
        <w:rPr>
          <w:sz w:val="10"/>
          <w:lang w:val="es-ES_tradnl"/>
        </w:rPr>
      </w:pPr>
    </w:p>
    <w:p w:rsidR="00AE3D02" w:rsidRDefault="00AE3D02" w:rsidP="00AE3D0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AE4DF6">
        <w:rPr>
          <w:lang w:val="es-ES_tradnl"/>
        </w:rPr>
        <w:tab/>
      </w:r>
      <w:r w:rsidRPr="00AE4DF6">
        <w:rPr>
          <w:lang w:val="es-ES_tradnl"/>
        </w:rPr>
        <w:tab/>
        <w:t>Parte I</w:t>
      </w:r>
    </w:p>
    <w:p w:rsidR="00AE3D02" w:rsidRPr="00AE3D02" w:rsidRDefault="00AE3D02" w:rsidP="00AE3D02">
      <w:pPr>
        <w:spacing w:line="120" w:lineRule="exact"/>
        <w:rPr>
          <w:sz w:val="10"/>
          <w:lang w:val="es-ES_tradnl"/>
        </w:rPr>
      </w:pPr>
    </w:p>
    <w:p w:rsidR="00AE3D02" w:rsidRPr="00AE3D02" w:rsidRDefault="00AE3D02" w:rsidP="00AE3D02">
      <w:pPr>
        <w:spacing w:line="120" w:lineRule="exact"/>
        <w:rPr>
          <w:sz w:val="10"/>
          <w:lang w:val="es-ES_tradnl"/>
        </w:rPr>
      </w:pPr>
    </w:p>
    <w:p w:rsidR="00AE3D02" w:rsidRDefault="00AE3D02" w:rsidP="00AE3D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AE4DF6">
        <w:rPr>
          <w:lang w:val="es-ES_tradnl"/>
        </w:rPr>
        <w:tab/>
      </w:r>
      <w:r w:rsidRPr="00AE4DF6">
        <w:rPr>
          <w:lang w:val="es-ES_tradnl"/>
        </w:rPr>
        <w:tab/>
        <w:t xml:space="preserve">En esta sección se pide al Estado parte que presente sus respuestas a las </w:t>
      </w:r>
      <w:r>
        <w:rPr>
          <w:lang w:val="es-ES_tradnl"/>
        </w:rPr>
        <w:br/>
      </w:r>
      <w:r w:rsidRPr="00AE4DF6">
        <w:rPr>
          <w:lang w:val="es-ES_tradnl"/>
        </w:rPr>
        <w:t>siguientes preguntas.</w:t>
      </w:r>
    </w:p>
    <w:p w:rsidR="00AE3D02" w:rsidRPr="00AE3D02" w:rsidRDefault="00AE3D02" w:rsidP="00AE3D02">
      <w:pPr>
        <w:spacing w:line="120" w:lineRule="exact"/>
        <w:rPr>
          <w:sz w:val="10"/>
          <w:lang w:val="es-ES_tradnl"/>
        </w:rPr>
      </w:pPr>
    </w:p>
    <w:p w:rsidR="00AE3D02" w:rsidRPr="00AE4DF6" w:rsidRDefault="00AE3D02" w:rsidP="00AE3D02">
      <w:pPr>
        <w:pStyle w:val="SingleTxt"/>
        <w:numPr>
          <w:ilvl w:val="0"/>
          <w:numId w:val="7"/>
        </w:numPr>
        <w:tabs>
          <w:tab w:val="clear" w:pos="475"/>
          <w:tab w:val="right" w:pos="1022"/>
        </w:tabs>
        <w:ind w:left="1267" w:right="1260"/>
        <w:rPr>
          <w:lang w:val="es-ES_tradnl"/>
        </w:rPr>
      </w:pPr>
      <w:r w:rsidRPr="00AE4DF6">
        <w:rPr>
          <w:lang w:val="es-ES_tradnl"/>
        </w:rPr>
        <w:t>Sírvanse indicar de qué manera el nuevo proyecto de código de la infancia se ajusta a la Convención y sus Protocolos, en especial con respecto a la eliminación de las diferencias entre niños y niñas y a la prohibición del matrimonio infantil. Indíquese la fecha prevista para su aprobación. Indíquese además de qué manera la sociedad civil ha participado en la elaboración del nuevo código y las medidas previstas para que participe en su aprobación y su futura divulgación.</w:t>
      </w:r>
    </w:p>
    <w:p w:rsidR="00AE3D02" w:rsidRPr="00AE4DF6" w:rsidRDefault="00AE3D02" w:rsidP="00AE3D02">
      <w:pPr>
        <w:pStyle w:val="SingleTxt"/>
        <w:numPr>
          <w:ilvl w:val="0"/>
          <w:numId w:val="7"/>
        </w:numPr>
        <w:tabs>
          <w:tab w:val="clear" w:pos="475"/>
          <w:tab w:val="num" w:pos="1742"/>
        </w:tabs>
        <w:ind w:left="1267"/>
        <w:rPr>
          <w:lang w:val="es-ES_tradnl"/>
        </w:rPr>
      </w:pPr>
      <w:r w:rsidRPr="00AE4DF6">
        <w:rPr>
          <w:lang w:val="es-ES_tradnl"/>
        </w:rPr>
        <w:t>Se ruega que indiquen las medidas previstas para ratificar la Convención sobre el Consentimiento para el Matrimonio, la Edad Mínima para Contraer Matrimonio y el Registro de los Matrimonios.</w:t>
      </w:r>
    </w:p>
    <w:p w:rsidR="00AE3D02" w:rsidRPr="00AE4DF6" w:rsidRDefault="00AE3D02" w:rsidP="00AE3D02">
      <w:pPr>
        <w:pStyle w:val="SingleTxt"/>
        <w:numPr>
          <w:ilvl w:val="0"/>
          <w:numId w:val="7"/>
        </w:numPr>
        <w:tabs>
          <w:tab w:val="clear" w:pos="475"/>
          <w:tab w:val="num" w:pos="1742"/>
        </w:tabs>
        <w:ind w:left="1267"/>
        <w:rPr>
          <w:lang w:val="es-ES_tradnl"/>
        </w:rPr>
      </w:pPr>
      <w:r w:rsidRPr="00AE4DF6">
        <w:rPr>
          <w:lang w:val="es-ES_tradnl"/>
        </w:rPr>
        <w:t>Sírvanse facilitar información precisa sobre los resultados de la labor de coordinación del Observatorio Nacional de los Derechos del Niño para, entre otros objetivos, racionalizar los procesos de coordinación y reducir la duplicación con otros mecanismos gubernamentales. Indíquese también las actividades y resultados de los comités provinciales de vigilancia de la trata transfronteriza de niños con fines de explotación y las medidas adoptadas para el establecimiento de los dos comités restantes.</w:t>
      </w:r>
    </w:p>
    <w:p w:rsidR="00AE3D02" w:rsidRPr="00AE4DF6" w:rsidRDefault="00AE3D02" w:rsidP="00AE3D02">
      <w:pPr>
        <w:pStyle w:val="SingleTxt"/>
        <w:numPr>
          <w:ilvl w:val="0"/>
          <w:numId w:val="7"/>
        </w:numPr>
        <w:tabs>
          <w:tab w:val="clear" w:pos="475"/>
          <w:tab w:val="num" w:pos="1742"/>
        </w:tabs>
        <w:ind w:left="1267"/>
        <w:rPr>
          <w:bCs/>
          <w:lang w:val="es-ES_tradnl"/>
        </w:rPr>
      </w:pPr>
      <w:r w:rsidRPr="00AE4DF6">
        <w:rPr>
          <w:lang w:val="es-ES_tradnl"/>
        </w:rPr>
        <w:t xml:space="preserve">Se ruega que indiquen las medidas adoptadas para ajustar la Comisión Nacional de Derechos Humanos a los Principios relativos al Estatuto de las Instituciones Nacionales de Promoción y Protección de los Derechos Humanos (Principios de París), en particular la creación de un mecanismo encargado de vigilar la aplicación de </w:t>
      </w:r>
      <w:r w:rsidRPr="00AE4DF6">
        <w:rPr>
          <w:lang w:val="es-ES_tradnl"/>
        </w:rPr>
        <w:lastRenderedPageBreak/>
        <w:t>la Convención y facultado para recibir denuncias y tramitarlas. Se ruega también que faciliten información precisa sobre la asignación de recursos financieros, materiales y humanos suficientes para su buen funcionamiento.</w:t>
      </w:r>
    </w:p>
    <w:p w:rsidR="00AE3D02" w:rsidRPr="00AE4DF6" w:rsidRDefault="00AE3D02" w:rsidP="00AE3D02">
      <w:pPr>
        <w:pStyle w:val="SingleTxt"/>
        <w:numPr>
          <w:ilvl w:val="0"/>
          <w:numId w:val="7"/>
        </w:numPr>
        <w:tabs>
          <w:tab w:val="clear" w:pos="475"/>
          <w:tab w:val="num" w:pos="1742"/>
        </w:tabs>
        <w:ind w:left="1267"/>
        <w:rPr>
          <w:lang w:val="es-ES_tradnl"/>
        </w:rPr>
      </w:pPr>
      <w:r w:rsidRPr="00AE4DF6">
        <w:rPr>
          <w:lang w:val="es-ES_tradnl"/>
        </w:rPr>
        <w:t>Sírvanse indicar las medidas adoptadas o previstas para la elaboración y la aplicación de un mecanismo global que permita reunir de manera sistemática, en todas las áreas contempladas en la Convención, datos desglosados, en particular por sexo, edad, tipo de discapacidad, origen nacional y étnico, zona geográfica y situación socioeconómica, con especial atención a los grupos de niños más vulnerables.</w:t>
      </w:r>
    </w:p>
    <w:p w:rsidR="00AE3D02" w:rsidRPr="00AE4DF6" w:rsidRDefault="00AE3D02" w:rsidP="00AE3D02">
      <w:pPr>
        <w:pStyle w:val="SingleTxt"/>
        <w:numPr>
          <w:ilvl w:val="0"/>
          <w:numId w:val="7"/>
        </w:numPr>
        <w:tabs>
          <w:tab w:val="clear" w:pos="475"/>
          <w:tab w:val="num" w:pos="1742"/>
        </w:tabs>
        <w:ind w:left="1267"/>
        <w:rPr>
          <w:lang w:val="es-ES_tradnl"/>
        </w:rPr>
      </w:pPr>
      <w:r w:rsidRPr="00AE4DF6">
        <w:rPr>
          <w:lang w:val="es-ES_tradnl"/>
        </w:rPr>
        <w:t>Se ruega que indiquen qué evaluación se ha hecho para velar por la distribución equitativa de los presupuestos de los sectores de la educación, la salud y la protección social destinados a las categorías de niños más desfavorecidos y marginados, en un contexto de reducción del presupuesto de esos sectores en los últimos años.</w:t>
      </w:r>
    </w:p>
    <w:p w:rsidR="00AE3D02" w:rsidRPr="00AE4DF6" w:rsidRDefault="00AE3D02" w:rsidP="00AE3D02">
      <w:pPr>
        <w:pStyle w:val="SingleTxt"/>
        <w:numPr>
          <w:ilvl w:val="0"/>
          <w:numId w:val="7"/>
        </w:numPr>
        <w:tabs>
          <w:tab w:val="clear" w:pos="475"/>
          <w:tab w:val="num" w:pos="1742"/>
        </w:tabs>
        <w:ind w:left="1267"/>
        <w:rPr>
          <w:lang w:val="es-ES_tradnl"/>
        </w:rPr>
      </w:pPr>
      <w:r w:rsidRPr="00AE4DF6">
        <w:rPr>
          <w:lang w:val="es-ES_tradnl"/>
        </w:rPr>
        <w:t>Sírvanse indicar las medidas previstas para eliminar la discriminación de hecho de los niños de pueblos indígenas, los niños infectados por el VIH/SIDA o privados de su medio familiar a causa del virus, los niños de la calle, los niños víctimas de la trata, los niños refugiados y los niños con discapacidad, en particular con respecto al acceso a la educación, la salud y los servicios sociales.</w:t>
      </w:r>
    </w:p>
    <w:p w:rsidR="00AE3D02" w:rsidRPr="00AE4DF6" w:rsidRDefault="00AE3D02" w:rsidP="00AE3D02">
      <w:pPr>
        <w:pStyle w:val="SingleTxt"/>
        <w:numPr>
          <w:ilvl w:val="0"/>
          <w:numId w:val="7"/>
        </w:numPr>
        <w:tabs>
          <w:tab w:val="clear" w:pos="475"/>
          <w:tab w:val="num" w:pos="1742"/>
        </w:tabs>
        <w:ind w:left="1267"/>
        <w:rPr>
          <w:lang w:val="es-ES_tradnl"/>
        </w:rPr>
      </w:pPr>
      <w:r w:rsidRPr="00AE4DF6">
        <w:rPr>
          <w:lang w:val="es-ES_tradnl"/>
        </w:rPr>
        <w:t>Se ruega que faciliten información precisa sobre las medidas adoptadas, y sus resultados, para garantizar la inscripción de los niños que viven en zonas periféricas o rurales en el registro civil.</w:t>
      </w:r>
    </w:p>
    <w:p w:rsidR="00AE3D02" w:rsidRPr="00AE4DF6" w:rsidRDefault="00AE3D02" w:rsidP="00AE3D02">
      <w:pPr>
        <w:pStyle w:val="SingleTxt"/>
        <w:numPr>
          <w:ilvl w:val="0"/>
          <w:numId w:val="7"/>
        </w:numPr>
        <w:tabs>
          <w:tab w:val="clear" w:pos="475"/>
          <w:tab w:val="num" w:pos="1742"/>
        </w:tabs>
        <w:ind w:left="1267"/>
        <w:rPr>
          <w:lang w:val="es-ES_tradnl"/>
        </w:rPr>
      </w:pPr>
      <w:r w:rsidRPr="00AE4DF6">
        <w:rPr>
          <w:lang w:val="es-ES_tradnl"/>
        </w:rPr>
        <w:t>Sírvanse proporcionar información precisa y cuantitativa sobre los casos de tortura o tratos crueles, inhumanos o degradantes que afectan a niños en los establecimientos penitenciarios. Proporciónese además información sobre el número de investigaciones y enjuiciamientos penales realizados, las sentencias dictadas y las penas aplicadas, así como las medidas de indemnización y rehabilitación de las que han gozado esos niños.</w:t>
      </w:r>
    </w:p>
    <w:p w:rsidR="00AE3D02" w:rsidRPr="00AE4DF6" w:rsidRDefault="00AE3D02" w:rsidP="00AE3D02">
      <w:pPr>
        <w:pStyle w:val="SingleTxt"/>
        <w:numPr>
          <w:ilvl w:val="0"/>
          <w:numId w:val="7"/>
        </w:numPr>
        <w:tabs>
          <w:tab w:val="clear" w:pos="475"/>
          <w:tab w:val="num" w:pos="1742"/>
        </w:tabs>
        <w:ind w:left="1267"/>
        <w:rPr>
          <w:lang w:val="es-ES_tradnl"/>
        </w:rPr>
      </w:pPr>
      <w:r w:rsidRPr="00AE4DF6">
        <w:rPr>
          <w:lang w:val="es-ES_tradnl"/>
        </w:rPr>
        <w:t>Se ruega que indiquen las medidas legislativas adoptadas o previstas para prohibir el castigo corporal, en especial en el hogar y los centros de acogida. Indiquen además las medidas institucionales adoptadas por la policía y los servicios sociales para detectar y comunicar los casos de abusos y descuidos infligidos a niños en la familia, la comunidad y las escuelas, y las medidas adoptadas para crear centros de tránsito provinciales.</w:t>
      </w:r>
    </w:p>
    <w:p w:rsidR="00AE3D02" w:rsidRPr="00AE4DF6" w:rsidRDefault="00AE3D02" w:rsidP="00AE3D02">
      <w:pPr>
        <w:pStyle w:val="SingleTxt"/>
        <w:numPr>
          <w:ilvl w:val="0"/>
          <w:numId w:val="7"/>
        </w:numPr>
        <w:tabs>
          <w:tab w:val="clear" w:pos="475"/>
          <w:tab w:val="num" w:pos="1742"/>
        </w:tabs>
        <w:ind w:left="1267"/>
        <w:rPr>
          <w:lang w:val="es-ES_tradnl"/>
        </w:rPr>
      </w:pPr>
      <w:r w:rsidRPr="00AE4DF6">
        <w:rPr>
          <w:lang w:val="es-ES_tradnl"/>
        </w:rPr>
        <w:t>Sírvanse proporcionar información concreta sobre los casos de explotación y de abuso sexual comunicados y documentados, en especial en el medio familiar y en las escuelas, y las medidas adoptadas o previstas para proteger a las víctimas y enjuiciar a los agresores.</w:t>
      </w:r>
    </w:p>
    <w:p w:rsidR="00AE3D02" w:rsidRPr="00AE4DF6" w:rsidRDefault="00AE3D02" w:rsidP="00AE3D02">
      <w:pPr>
        <w:pStyle w:val="SingleTxt"/>
        <w:numPr>
          <w:ilvl w:val="0"/>
          <w:numId w:val="7"/>
        </w:numPr>
        <w:tabs>
          <w:tab w:val="clear" w:pos="475"/>
          <w:tab w:val="num" w:pos="1742"/>
        </w:tabs>
        <w:ind w:left="1267"/>
        <w:rPr>
          <w:lang w:val="es-ES_tradnl"/>
        </w:rPr>
      </w:pPr>
      <w:r w:rsidRPr="00AE4DF6">
        <w:rPr>
          <w:lang w:val="es-ES_tradnl"/>
        </w:rPr>
        <w:t>Se ruega que faciliten información precisa sobre los casos de crímenes rituales perpetrados contra niños y las medidas adoptadas para ponerles fin.</w:t>
      </w:r>
    </w:p>
    <w:p w:rsidR="00AE3D02" w:rsidRPr="00AE4DF6" w:rsidRDefault="00AE3D02" w:rsidP="00AE3D02">
      <w:pPr>
        <w:pStyle w:val="SingleTxt"/>
        <w:numPr>
          <w:ilvl w:val="0"/>
          <w:numId w:val="7"/>
        </w:numPr>
        <w:tabs>
          <w:tab w:val="clear" w:pos="475"/>
          <w:tab w:val="num" w:pos="1742"/>
        </w:tabs>
        <w:ind w:left="1267"/>
        <w:rPr>
          <w:lang w:val="es-ES_tradnl"/>
        </w:rPr>
      </w:pPr>
      <w:r w:rsidRPr="00AE4DF6">
        <w:rPr>
          <w:lang w:val="es-ES_tradnl"/>
        </w:rPr>
        <w:t>Sírvanse facilitar información detallada sobre los resultados de los estudios relativos a los servicios sociales de que disponen los niños que se encuentran en situación de vulnerabilidad.</w:t>
      </w:r>
    </w:p>
    <w:p w:rsidR="00AE3D02" w:rsidRPr="00AE4DF6" w:rsidRDefault="00AE3D02" w:rsidP="00AE3D02">
      <w:pPr>
        <w:pStyle w:val="SingleTxt"/>
        <w:numPr>
          <w:ilvl w:val="0"/>
          <w:numId w:val="7"/>
        </w:numPr>
        <w:tabs>
          <w:tab w:val="clear" w:pos="475"/>
          <w:tab w:val="num" w:pos="1742"/>
        </w:tabs>
        <w:ind w:left="1267"/>
        <w:rPr>
          <w:lang w:val="es-ES_tradnl"/>
        </w:rPr>
      </w:pPr>
      <w:r w:rsidRPr="00AE4DF6">
        <w:rPr>
          <w:lang w:val="es-ES_tradnl"/>
        </w:rPr>
        <w:t>Se ruega que proporcionen información sobre las medidas adoptadas o previstas para velar por el derecho de todos los niños con discapacidad a una educación gratuita, de calidad e inclusiva en todas las provincias.</w:t>
      </w:r>
    </w:p>
    <w:p w:rsidR="00AE3D02" w:rsidRPr="00AE4DF6" w:rsidRDefault="00AE3D02" w:rsidP="00AE3D02">
      <w:pPr>
        <w:pStyle w:val="SingleTxt"/>
        <w:numPr>
          <w:ilvl w:val="0"/>
          <w:numId w:val="7"/>
        </w:numPr>
        <w:tabs>
          <w:tab w:val="clear" w:pos="475"/>
          <w:tab w:val="num" w:pos="1742"/>
        </w:tabs>
        <w:ind w:left="1267"/>
        <w:rPr>
          <w:lang w:val="es-ES_tradnl"/>
        </w:rPr>
      </w:pPr>
      <w:r w:rsidRPr="00AE4DF6">
        <w:rPr>
          <w:lang w:val="es-ES_tradnl"/>
        </w:rPr>
        <w:t>Sírvanse presentar información precisa sobre las medidas adoptadas para descentralizar los servicios básicos de salud, en particular en las regiones rurales. Indíquese también las medidas adoptadas o previstas para elaborar una política nacional de acceso a los servicios de salud reproductiva.</w:t>
      </w:r>
    </w:p>
    <w:p w:rsidR="00AE3D02" w:rsidRDefault="00AE3D02" w:rsidP="00AE3D02">
      <w:pPr>
        <w:pStyle w:val="SingleTxt"/>
        <w:numPr>
          <w:ilvl w:val="0"/>
          <w:numId w:val="7"/>
        </w:numPr>
        <w:tabs>
          <w:tab w:val="clear" w:pos="475"/>
          <w:tab w:val="num" w:pos="1742"/>
        </w:tabs>
        <w:ind w:left="1267"/>
        <w:rPr>
          <w:lang w:val="es-ES_tradnl"/>
        </w:rPr>
      </w:pPr>
      <w:r w:rsidRPr="00AE4DF6">
        <w:rPr>
          <w:lang w:val="es-ES_tradnl"/>
        </w:rPr>
        <w:lastRenderedPageBreak/>
        <w:t>Se ruega que indiquen las medidas adoptadas o previstas por el Ministerio de Trabajo para hacer cumplir el Código del Trabajo en relación con la edad mínima laboral, incluida la formación de los inspectores del trabajo y el control efectivo y sin previo aviso, y las sanciones aplicadas a quienes violen la ley.</w:t>
      </w:r>
    </w:p>
    <w:p w:rsidR="00AE3D02" w:rsidRPr="00AE3D02" w:rsidRDefault="00AE3D02" w:rsidP="00AE3D02">
      <w:pPr>
        <w:pStyle w:val="SingleTxt"/>
        <w:spacing w:after="0" w:line="120" w:lineRule="exact"/>
        <w:rPr>
          <w:sz w:val="10"/>
          <w:lang w:val="es-ES_tradnl"/>
        </w:rPr>
      </w:pPr>
    </w:p>
    <w:p w:rsidR="00AE3D02" w:rsidRPr="00AE3D02" w:rsidRDefault="00AE3D02" w:rsidP="00AE3D02">
      <w:pPr>
        <w:pStyle w:val="SingleTxt"/>
        <w:spacing w:after="0" w:line="120" w:lineRule="exact"/>
        <w:rPr>
          <w:sz w:val="10"/>
          <w:lang w:val="es-ES_tradnl"/>
        </w:rPr>
      </w:pPr>
    </w:p>
    <w:p w:rsidR="00AE3D02" w:rsidRDefault="00AE3D02" w:rsidP="00AE3D0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AE4DF6">
        <w:rPr>
          <w:lang w:val="es-ES_tradnl"/>
        </w:rPr>
        <w:tab/>
      </w:r>
      <w:r w:rsidRPr="00AE4DF6">
        <w:rPr>
          <w:lang w:val="es-ES_tradnl"/>
        </w:rPr>
        <w:tab/>
        <w:t>Parte II</w:t>
      </w:r>
    </w:p>
    <w:p w:rsidR="00AE3D02" w:rsidRPr="00AE3D02" w:rsidRDefault="00AE3D02" w:rsidP="00AE3D02">
      <w:pPr>
        <w:spacing w:line="120" w:lineRule="exact"/>
        <w:rPr>
          <w:sz w:val="10"/>
          <w:lang w:val="es-ES_tradnl"/>
        </w:rPr>
      </w:pPr>
    </w:p>
    <w:p w:rsidR="00AE3D02" w:rsidRPr="00AE3D02" w:rsidRDefault="00AE3D02" w:rsidP="00AE3D02">
      <w:pPr>
        <w:spacing w:line="120" w:lineRule="exact"/>
        <w:rPr>
          <w:sz w:val="10"/>
          <w:lang w:val="es-ES_tradnl"/>
        </w:rPr>
      </w:pPr>
    </w:p>
    <w:p w:rsidR="00AE3D02" w:rsidRDefault="00AE3D02" w:rsidP="00AE3D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AE4DF6">
        <w:rPr>
          <w:lang w:val="es-ES_tradnl"/>
        </w:rPr>
        <w:tab/>
      </w:r>
      <w:r w:rsidRPr="00AE4DF6">
        <w:rPr>
          <w:lang w:val="es-ES_tradnl"/>
        </w:rPr>
        <w:tab/>
        <w:t xml:space="preserve">En esta sección, se invita al Estado parte a actualizar brevemente (en tres páginas </w:t>
      </w:r>
      <w:r>
        <w:rPr>
          <w:lang w:val="es-ES_tradnl"/>
        </w:rPr>
        <w:br/>
      </w:r>
      <w:r w:rsidRPr="00AE4DF6">
        <w:rPr>
          <w:lang w:val="es-ES_tradnl"/>
        </w:rPr>
        <w:t>como máximo) la información proporcionada en su informe en relación con:</w:t>
      </w:r>
    </w:p>
    <w:p w:rsidR="00AE3D02" w:rsidRPr="00AE3D02" w:rsidRDefault="00AE3D02" w:rsidP="00AE3D02">
      <w:pPr>
        <w:spacing w:line="120" w:lineRule="exact"/>
        <w:rPr>
          <w:sz w:val="10"/>
          <w:lang w:val="es-ES_tradnl"/>
        </w:rPr>
      </w:pPr>
    </w:p>
    <w:p w:rsidR="00AE3D02" w:rsidRPr="00AE4DF6" w:rsidRDefault="00AE3D02" w:rsidP="00AE3D02">
      <w:pPr>
        <w:pStyle w:val="SingleTxt"/>
        <w:rPr>
          <w:lang w:val="es-ES_tradnl"/>
        </w:rPr>
      </w:pPr>
      <w:r>
        <w:rPr>
          <w:lang w:val="es-ES_tradnl"/>
        </w:rPr>
        <w:tab/>
      </w:r>
      <w:r w:rsidRPr="00AE4DF6">
        <w:rPr>
          <w:lang w:val="es-ES_tradnl"/>
        </w:rPr>
        <w:t>a)</w:t>
      </w:r>
      <w:r w:rsidRPr="00AE4DF6">
        <w:rPr>
          <w:lang w:val="es-ES_tradnl"/>
        </w:rPr>
        <w:tab/>
        <w:t>Los nuevos proyectos de ley o nuevas leyes y sus respectivos reglamentos;</w:t>
      </w:r>
    </w:p>
    <w:p w:rsidR="00AE3D02" w:rsidRPr="00AE4DF6" w:rsidRDefault="00AE3D02" w:rsidP="00AE3D02">
      <w:pPr>
        <w:pStyle w:val="SingleTxt"/>
        <w:rPr>
          <w:lang w:val="es-ES_tradnl"/>
        </w:rPr>
      </w:pPr>
      <w:r>
        <w:rPr>
          <w:lang w:val="es-ES_tradnl"/>
        </w:rPr>
        <w:tab/>
      </w:r>
      <w:r w:rsidRPr="00AE4DF6">
        <w:rPr>
          <w:lang w:val="es-ES_tradnl"/>
        </w:rPr>
        <w:t>b)</w:t>
      </w:r>
      <w:r w:rsidRPr="00AE4DF6">
        <w:rPr>
          <w:lang w:val="es-ES_tradnl"/>
        </w:rPr>
        <w:tab/>
        <w:t>Las nuevas instituciones y sus mandatos, y las reformas institucionales;</w:t>
      </w:r>
    </w:p>
    <w:p w:rsidR="00AE3D02" w:rsidRPr="00AE4DF6" w:rsidRDefault="00AE3D02" w:rsidP="00AE3D02">
      <w:pPr>
        <w:pStyle w:val="SingleTxt"/>
        <w:rPr>
          <w:lang w:val="es-ES_tradnl"/>
        </w:rPr>
      </w:pPr>
      <w:r>
        <w:rPr>
          <w:lang w:val="es-ES_tradnl"/>
        </w:rPr>
        <w:tab/>
      </w:r>
      <w:r w:rsidRPr="00AE4DF6">
        <w:rPr>
          <w:lang w:val="es-ES_tradnl"/>
        </w:rPr>
        <w:t>c)</w:t>
      </w:r>
      <w:r w:rsidRPr="00AE4DF6">
        <w:rPr>
          <w:lang w:val="es-ES_tradnl"/>
        </w:rPr>
        <w:tab/>
        <w:t>Las políticas, los programas y los planes de acción adoptados recientemente y su alcance y financiación;</w:t>
      </w:r>
    </w:p>
    <w:p w:rsidR="00AE3D02" w:rsidRDefault="00AE3D02" w:rsidP="00AE3D02">
      <w:pPr>
        <w:pStyle w:val="SingleTxt"/>
        <w:rPr>
          <w:lang w:val="es-ES_tradnl"/>
        </w:rPr>
      </w:pPr>
      <w:r>
        <w:rPr>
          <w:lang w:val="es-ES_tradnl"/>
        </w:rPr>
        <w:tab/>
      </w:r>
      <w:r w:rsidRPr="00AE4DF6">
        <w:rPr>
          <w:lang w:val="es-ES_tradnl"/>
        </w:rPr>
        <w:t>d)</w:t>
      </w:r>
      <w:r w:rsidRPr="00AE4DF6">
        <w:rPr>
          <w:lang w:val="es-ES_tradnl"/>
        </w:rPr>
        <w:tab/>
        <w:t>Las ratificaciones recientes de instrumentos de derechos humanos.</w:t>
      </w:r>
    </w:p>
    <w:p w:rsidR="00AE3D02" w:rsidRPr="00AE3D02" w:rsidRDefault="00AE3D02" w:rsidP="00AE3D02">
      <w:pPr>
        <w:pStyle w:val="SingleTxt"/>
        <w:spacing w:after="0" w:line="120" w:lineRule="exact"/>
        <w:rPr>
          <w:sz w:val="10"/>
          <w:lang w:val="es-ES_tradnl"/>
        </w:rPr>
      </w:pPr>
    </w:p>
    <w:p w:rsidR="00AE3D02" w:rsidRPr="00AE3D02" w:rsidRDefault="00AE3D02" w:rsidP="00AE3D02">
      <w:pPr>
        <w:pStyle w:val="SingleTxt"/>
        <w:spacing w:after="0" w:line="120" w:lineRule="exact"/>
        <w:rPr>
          <w:sz w:val="10"/>
          <w:lang w:val="es-ES_tradnl"/>
        </w:rPr>
      </w:pPr>
    </w:p>
    <w:p w:rsidR="00AE3D02" w:rsidRDefault="00AE3D02" w:rsidP="00AE3D0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AE4DF6">
        <w:rPr>
          <w:lang w:val="es-ES_tradnl"/>
        </w:rPr>
        <w:tab/>
      </w:r>
      <w:r w:rsidRPr="00AE4DF6">
        <w:rPr>
          <w:lang w:val="es-ES_tradnl"/>
        </w:rPr>
        <w:tab/>
        <w:t>Parte III</w:t>
      </w:r>
    </w:p>
    <w:p w:rsidR="00AE3D02" w:rsidRPr="00AE3D02" w:rsidRDefault="00AE3D02" w:rsidP="00AE3D02">
      <w:pPr>
        <w:spacing w:line="120" w:lineRule="exact"/>
        <w:rPr>
          <w:sz w:val="10"/>
          <w:lang w:val="es-ES_tradnl"/>
        </w:rPr>
      </w:pPr>
    </w:p>
    <w:p w:rsidR="00AE3D02" w:rsidRPr="00AE3D02" w:rsidRDefault="00AE3D02" w:rsidP="00AE3D02">
      <w:pPr>
        <w:spacing w:line="120" w:lineRule="exact"/>
        <w:rPr>
          <w:sz w:val="10"/>
          <w:lang w:val="es-ES_tradnl"/>
        </w:rPr>
      </w:pPr>
    </w:p>
    <w:p w:rsidR="00AE3D02" w:rsidRDefault="00AE3D02" w:rsidP="00AE3D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AE4DF6">
        <w:rPr>
          <w:lang w:val="es-ES_tradnl"/>
        </w:rPr>
        <w:tab/>
      </w:r>
      <w:r w:rsidRPr="00AE4DF6">
        <w:rPr>
          <w:lang w:val="es-ES_tradnl"/>
        </w:rPr>
        <w:tab/>
        <w:t>Datos, estadísticas y demás información de que se disponga</w:t>
      </w:r>
    </w:p>
    <w:p w:rsidR="00AE3D02" w:rsidRPr="00AE3D02" w:rsidRDefault="00AE3D02" w:rsidP="00AE3D02">
      <w:pPr>
        <w:spacing w:line="120" w:lineRule="exact"/>
        <w:rPr>
          <w:sz w:val="10"/>
          <w:lang w:val="es-ES_tradnl"/>
        </w:rPr>
      </w:pPr>
    </w:p>
    <w:p w:rsidR="00AE3D02" w:rsidRPr="00AE4DF6" w:rsidRDefault="00AE3D02" w:rsidP="00AE3D02">
      <w:pPr>
        <w:pStyle w:val="SingleTxt"/>
        <w:numPr>
          <w:ilvl w:val="0"/>
          <w:numId w:val="9"/>
        </w:numPr>
        <w:tabs>
          <w:tab w:val="clear" w:pos="475"/>
          <w:tab w:val="right" w:pos="1022"/>
        </w:tabs>
        <w:ind w:left="1267" w:right="1260"/>
        <w:rPr>
          <w:lang w:val="es-ES_tradnl"/>
        </w:rPr>
      </w:pPr>
      <w:r w:rsidRPr="00AE4DF6">
        <w:rPr>
          <w:lang w:val="es-ES_tradnl"/>
        </w:rPr>
        <w:t>Sírvanse facilitar información del presupuesto consolidado, correspondiente a los últimos tres años, en las partidas relativas a los niños y los sectores sociales, e indicar el porcentaje de cada partida con respecto al presupuesto total nacional y al producto nacional bruto, y la distribución geográfica.</w:t>
      </w:r>
    </w:p>
    <w:p w:rsidR="00AE3D02" w:rsidRPr="00AE4DF6" w:rsidRDefault="00AE3D02" w:rsidP="00AE3D02">
      <w:pPr>
        <w:pStyle w:val="SingleTxt"/>
        <w:numPr>
          <w:ilvl w:val="0"/>
          <w:numId w:val="9"/>
        </w:numPr>
        <w:tabs>
          <w:tab w:val="clear" w:pos="475"/>
          <w:tab w:val="num" w:pos="1742"/>
        </w:tabs>
        <w:ind w:left="1267"/>
        <w:rPr>
          <w:lang w:val="es-ES_tradnl"/>
        </w:rPr>
      </w:pPr>
      <w:r w:rsidRPr="00AE4DF6">
        <w:rPr>
          <w:lang w:val="es-ES_tradnl"/>
        </w:rPr>
        <w:t>Se ruega que proporcionen, con referencia a los últimos tres años, datos desglosados por edad, sexo, tipo de discapacidad, origen étnico y ubicación geográfica sobre el número de niños con discapacidad que:</w:t>
      </w:r>
    </w:p>
    <w:p w:rsidR="00AE3D02" w:rsidRPr="00AE4DF6" w:rsidRDefault="00AE3D02" w:rsidP="00AE3D02">
      <w:pPr>
        <w:pStyle w:val="SingleTxt"/>
        <w:rPr>
          <w:lang w:val="es-ES_tradnl"/>
        </w:rPr>
      </w:pPr>
      <w:r>
        <w:rPr>
          <w:lang w:val="es-ES_tradnl"/>
        </w:rPr>
        <w:tab/>
      </w:r>
      <w:r w:rsidRPr="00AE4DF6">
        <w:rPr>
          <w:lang w:val="es-ES_tradnl"/>
        </w:rPr>
        <w:t>a)</w:t>
      </w:r>
      <w:r w:rsidRPr="00AE4DF6">
        <w:rPr>
          <w:lang w:val="es-ES_tradnl"/>
        </w:rPr>
        <w:tab/>
        <w:t>Viven con su familia;</w:t>
      </w:r>
    </w:p>
    <w:p w:rsidR="00AE3D02" w:rsidRPr="00AE4DF6" w:rsidRDefault="00AE3D02" w:rsidP="00AE3D02">
      <w:pPr>
        <w:pStyle w:val="SingleTxt"/>
        <w:rPr>
          <w:lang w:val="es-ES_tradnl"/>
        </w:rPr>
      </w:pPr>
      <w:r>
        <w:rPr>
          <w:lang w:val="es-ES_tradnl"/>
        </w:rPr>
        <w:tab/>
      </w:r>
      <w:r w:rsidRPr="00AE4DF6">
        <w:rPr>
          <w:lang w:val="es-ES_tradnl"/>
        </w:rPr>
        <w:t>b)</w:t>
      </w:r>
      <w:r w:rsidRPr="00AE4DF6">
        <w:rPr>
          <w:lang w:val="es-ES_tradnl"/>
        </w:rPr>
        <w:tab/>
        <w:t>Viven en instituciones;</w:t>
      </w:r>
    </w:p>
    <w:p w:rsidR="00AE3D02" w:rsidRPr="00AE4DF6" w:rsidRDefault="00AE3D02" w:rsidP="00AE3D02">
      <w:pPr>
        <w:pStyle w:val="SingleTxt"/>
        <w:rPr>
          <w:lang w:val="es-ES_tradnl"/>
        </w:rPr>
      </w:pPr>
      <w:r>
        <w:rPr>
          <w:lang w:val="es-ES_tradnl"/>
        </w:rPr>
        <w:tab/>
      </w:r>
      <w:r w:rsidRPr="00AE4DF6">
        <w:rPr>
          <w:lang w:val="es-ES_tradnl"/>
        </w:rPr>
        <w:t>c)</w:t>
      </w:r>
      <w:r w:rsidRPr="00AE4DF6">
        <w:rPr>
          <w:lang w:val="es-ES_tradnl"/>
        </w:rPr>
        <w:tab/>
        <w:t>Asisten a escuelas primarias ordinarias;</w:t>
      </w:r>
    </w:p>
    <w:p w:rsidR="00AE3D02" w:rsidRPr="00AE4DF6" w:rsidRDefault="00AE3D02" w:rsidP="00AE3D02">
      <w:pPr>
        <w:pStyle w:val="SingleTxt"/>
        <w:rPr>
          <w:lang w:val="es-ES_tradnl"/>
        </w:rPr>
      </w:pPr>
      <w:r>
        <w:rPr>
          <w:lang w:val="es-ES_tradnl"/>
        </w:rPr>
        <w:tab/>
      </w:r>
      <w:r w:rsidRPr="00AE4DF6">
        <w:rPr>
          <w:lang w:val="es-ES_tradnl"/>
        </w:rPr>
        <w:t>d)</w:t>
      </w:r>
      <w:r w:rsidRPr="00AE4DF6">
        <w:rPr>
          <w:lang w:val="es-ES_tradnl"/>
        </w:rPr>
        <w:tab/>
        <w:t>Asisten a escuelas secundarias ordinarias;</w:t>
      </w:r>
    </w:p>
    <w:p w:rsidR="00AE3D02" w:rsidRPr="00AE4DF6" w:rsidRDefault="00AE3D02" w:rsidP="00AE3D02">
      <w:pPr>
        <w:pStyle w:val="SingleTxt"/>
        <w:rPr>
          <w:lang w:val="es-ES_tradnl"/>
        </w:rPr>
      </w:pPr>
      <w:r>
        <w:rPr>
          <w:lang w:val="es-ES_tradnl"/>
        </w:rPr>
        <w:tab/>
      </w:r>
      <w:r w:rsidRPr="00AE4DF6">
        <w:rPr>
          <w:lang w:val="es-ES_tradnl"/>
        </w:rPr>
        <w:t>e)</w:t>
      </w:r>
      <w:r w:rsidRPr="00AE4DF6">
        <w:rPr>
          <w:lang w:val="es-ES_tradnl"/>
        </w:rPr>
        <w:tab/>
        <w:t>Asisten a escuelas especiales;</w:t>
      </w:r>
    </w:p>
    <w:p w:rsidR="00AE3D02" w:rsidRPr="00AE4DF6" w:rsidRDefault="00AE3D02" w:rsidP="00AE3D02">
      <w:pPr>
        <w:pStyle w:val="SingleTxt"/>
        <w:rPr>
          <w:lang w:val="es-ES_tradnl"/>
        </w:rPr>
      </w:pPr>
      <w:r>
        <w:rPr>
          <w:lang w:val="es-ES_tradnl"/>
        </w:rPr>
        <w:tab/>
      </w:r>
      <w:r w:rsidRPr="00AE4DF6">
        <w:rPr>
          <w:lang w:val="es-ES_tradnl"/>
        </w:rPr>
        <w:t>f)</w:t>
      </w:r>
      <w:r w:rsidRPr="00AE4DF6">
        <w:rPr>
          <w:lang w:val="es-ES_tradnl"/>
        </w:rPr>
        <w:tab/>
        <w:t>No están escolarizados;</w:t>
      </w:r>
    </w:p>
    <w:p w:rsidR="00AE3D02" w:rsidRPr="00AE4DF6" w:rsidRDefault="00AE3D02" w:rsidP="00AE3D02">
      <w:pPr>
        <w:pStyle w:val="SingleTxt"/>
        <w:rPr>
          <w:lang w:val="es-ES_tradnl"/>
        </w:rPr>
      </w:pPr>
      <w:r>
        <w:rPr>
          <w:lang w:val="es-ES_tradnl"/>
        </w:rPr>
        <w:tab/>
      </w:r>
      <w:r w:rsidRPr="00AE4DF6">
        <w:rPr>
          <w:lang w:val="es-ES_tradnl"/>
        </w:rPr>
        <w:t>g)</w:t>
      </w:r>
      <w:r w:rsidRPr="00AE4DF6">
        <w:rPr>
          <w:lang w:val="es-ES_tradnl"/>
        </w:rPr>
        <w:tab/>
        <w:t>Han sido abandonados por su familia.</w:t>
      </w:r>
    </w:p>
    <w:p w:rsidR="00AE3D02" w:rsidRPr="00AE4DF6" w:rsidRDefault="00AE3D02" w:rsidP="00AE3D02">
      <w:pPr>
        <w:pStyle w:val="SingleTxt"/>
        <w:numPr>
          <w:ilvl w:val="0"/>
          <w:numId w:val="11"/>
        </w:numPr>
        <w:tabs>
          <w:tab w:val="clear" w:pos="475"/>
          <w:tab w:val="right" w:pos="1022"/>
        </w:tabs>
        <w:ind w:left="1267" w:right="1260"/>
        <w:rPr>
          <w:lang w:val="es-ES_tradnl"/>
        </w:rPr>
      </w:pPr>
      <w:r w:rsidRPr="00AE4DF6">
        <w:rPr>
          <w:lang w:val="es-ES_tradnl"/>
        </w:rPr>
        <w:t>Sírvanse presentar, con referencia a los últimos tres años, datos desglosados, en particular por edad, sexo, medio socioeconómico, ubicación geográfica y origen étnico, sobre:</w:t>
      </w:r>
    </w:p>
    <w:p w:rsidR="00AE3D02" w:rsidRPr="00AE4DF6" w:rsidRDefault="00AE3D02" w:rsidP="00AE3D02">
      <w:pPr>
        <w:pStyle w:val="SingleTxt"/>
        <w:rPr>
          <w:lang w:val="es-ES_tradnl"/>
        </w:rPr>
      </w:pPr>
      <w:r>
        <w:rPr>
          <w:lang w:val="es-ES_tradnl"/>
        </w:rPr>
        <w:tab/>
      </w:r>
      <w:r w:rsidRPr="00AE4DF6">
        <w:rPr>
          <w:lang w:val="es-ES_tradnl"/>
        </w:rPr>
        <w:t>a)</w:t>
      </w:r>
      <w:r w:rsidRPr="00AE4DF6">
        <w:rPr>
          <w:lang w:val="es-ES_tradnl"/>
        </w:rPr>
        <w:tab/>
        <w:t>Las tasas de escolarización y finalización de la enseñanza (en porcentaje) en los grupos de edad correspondientes a la enseñanza preescolar, primaria y secundaria;</w:t>
      </w:r>
    </w:p>
    <w:p w:rsidR="00AE3D02" w:rsidRPr="00AE4DF6" w:rsidRDefault="00AE3D02" w:rsidP="00AE3D02">
      <w:pPr>
        <w:pStyle w:val="SingleTxt"/>
        <w:rPr>
          <w:lang w:val="es-ES_tradnl"/>
        </w:rPr>
      </w:pPr>
      <w:r>
        <w:rPr>
          <w:lang w:val="es-ES_tradnl"/>
        </w:rPr>
        <w:tab/>
      </w:r>
      <w:r w:rsidRPr="00AE4DF6">
        <w:rPr>
          <w:lang w:val="es-ES_tradnl"/>
        </w:rPr>
        <w:t>b)</w:t>
      </w:r>
      <w:r w:rsidRPr="00AE4DF6">
        <w:rPr>
          <w:lang w:val="es-ES_tradnl"/>
        </w:rPr>
        <w:tab/>
        <w:t>El número y el porcentaje de abandonos y repeticiones;</w:t>
      </w:r>
    </w:p>
    <w:p w:rsidR="00AE3D02" w:rsidRPr="00AE4DF6" w:rsidRDefault="00AE3D02" w:rsidP="00AE3D02">
      <w:pPr>
        <w:pStyle w:val="SingleTxt"/>
        <w:rPr>
          <w:lang w:val="es-ES_tradnl"/>
        </w:rPr>
      </w:pPr>
      <w:r>
        <w:rPr>
          <w:lang w:val="es-ES_tradnl"/>
        </w:rPr>
        <w:tab/>
      </w:r>
      <w:r w:rsidRPr="00AE4DF6">
        <w:rPr>
          <w:lang w:val="es-ES_tradnl"/>
        </w:rPr>
        <w:t>c)</w:t>
      </w:r>
      <w:r w:rsidRPr="00AE4DF6">
        <w:rPr>
          <w:lang w:val="es-ES_tradnl"/>
        </w:rPr>
        <w:tab/>
        <w:t>La relación numérica maestro/alumno.</w:t>
      </w:r>
    </w:p>
    <w:p w:rsidR="00AE3D02" w:rsidRPr="00AE4DF6" w:rsidRDefault="00AE3D02" w:rsidP="00A8290E">
      <w:pPr>
        <w:pStyle w:val="SingleTxt"/>
        <w:numPr>
          <w:ilvl w:val="0"/>
          <w:numId w:val="12"/>
        </w:numPr>
        <w:tabs>
          <w:tab w:val="clear" w:pos="475"/>
          <w:tab w:val="right" w:pos="1022"/>
        </w:tabs>
        <w:ind w:left="1267" w:right="1260"/>
        <w:rPr>
          <w:lang w:val="es-ES_tradnl"/>
        </w:rPr>
      </w:pPr>
      <w:r w:rsidRPr="00AE4DF6">
        <w:rPr>
          <w:lang w:val="es-ES_tradnl"/>
        </w:rPr>
        <w:t>Se ruega que faciliten datos sobre el número de investigaciones, enjuiciamientos y sentencias dictadas en los casos de trata de niños que resultaron de la devolución de 750 niños víctimas a Benin, el Togo y Nigeria.</w:t>
      </w:r>
    </w:p>
    <w:p w:rsidR="00AE3D02" w:rsidRPr="00AE4DF6" w:rsidRDefault="00AE3D02" w:rsidP="00A8290E">
      <w:pPr>
        <w:pStyle w:val="SingleTxt"/>
        <w:numPr>
          <w:ilvl w:val="0"/>
          <w:numId w:val="12"/>
        </w:numPr>
        <w:tabs>
          <w:tab w:val="clear" w:pos="475"/>
          <w:tab w:val="num" w:pos="1742"/>
        </w:tabs>
        <w:ind w:left="1267"/>
        <w:rPr>
          <w:lang w:val="es-ES_tradnl"/>
        </w:rPr>
      </w:pPr>
      <w:r w:rsidRPr="00AE4DF6">
        <w:rPr>
          <w:lang w:val="es-ES_tradnl"/>
        </w:rPr>
        <w:lastRenderedPageBreak/>
        <w:t>Sírvanse facilitar información concreta sobre la aplicación del nuevo Código de Procedimiento Penal Juvenil de 2010, en particular:</w:t>
      </w:r>
    </w:p>
    <w:p w:rsidR="00AE3D02" w:rsidRPr="00AE4DF6" w:rsidRDefault="00A8290E" w:rsidP="00A8290E">
      <w:pPr>
        <w:pStyle w:val="SingleTxt"/>
        <w:rPr>
          <w:lang w:val="es-ES_tradnl"/>
        </w:rPr>
      </w:pPr>
      <w:r>
        <w:rPr>
          <w:lang w:val="es-ES_tradnl"/>
        </w:rPr>
        <w:tab/>
      </w:r>
      <w:r w:rsidR="00AE3D02" w:rsidRPr="00AE4DF6">
        <w:rPr>
          <w:lang w:val="es-ES_tradnl"/>
        </w:rPr>
        <w:t>a)</w:t>
      </w:r>
      <w:r w:rsidR="00AE3D02" w:rsidRPr="00AE4DF6">
        <w:rPr>
          <w:lang w:val="es-ES_tradnl"/>
        </w:rPr>
        <w:tab/>
        <w:t>El número de casos en que se prestó asistencia jurídica;</w:t>
      </w:r>
    </w:p>
    <w:p w:rsidR="00AE3D02" w:rsidRPr="00AE4DF6" w:rsidRDefault="00A8290E" w:rsidP="00A8290E">
      <w:pPr>
        <w:pStyle w:val="SingleTxt"/>
        <w:rPr>
          <w:lang w:val="es-ES_tradnl"/>
        </w:rPr>
      </w:pPr>
      <w:r>
        <w:rPr>
          <w:lang w:val="es-ES_tradnl"/>
        </w:rPr>
        <w:tab/>
      </w:r>
      <w:r w:rsidR="00AE3D02" w:rsidRPr="00AE4DF6">
        <w:rPr>
          <w:lang w:val="es-ES_tradnl"/>
        </w:rPr>
        <w:t>b)</w:t>
      </w:r>
      <w:r w:rsidR="00AE3D02" w:rsidRPr="00AE4DF6">
        <w:rPr>
          <w:lang w:val="es-ES_tradnl"/>
        </w:rPr>
        <w:tab/>
        <w:t>El número de lugares de detención en que se separa a los niños de los adultos, frente al número total de lugares de detención;</w:t>
      </w:r>
    </w:p>
    <w:p w:rsidR="00AE3D02" w:rsidRPr="00AE4DF6" w:rsidRDefault="00A8290E" w:rsidP="00A8290E">
      <w:pPr>
        <w:pStyle w:val="SingleTxt"/>
        <w:rPr>
          <w:lang w:val="es-ES_tradnl"/>
        </w:rPr>
      </w:pPr>
      <w:r>
        <w:rPr>
          <w:lang w:val="es-ES_tradnl"/>
        </w:rPr>
        <w:tab/>
      </w:r>
      <w:r w:rsidR="00AE3D02" w:rsidRPr="00AE4DF6">
        <w:rPr>
          <w:lang w:val="es-ES_tradnl"/>
        </w:rPr>
        <w:t>c)</w:t>
      </w:r>
      <w:r w:rsidR="00AE3D02" w:rsidRPr="00AE4DF6">
        <w:rPr>
          <w:lang w:val="es-ES_tradnl"/>
        </w:rPr>
        <w:tab/>
        <w:t>El número de medidas no privativas de la libertad aplicadas a los niños en conflicto con la ley, frente al número total de enjuiciamientos de niños.</w:t>
      </w:r>
    </w:p>
    <w:p w:rsidR="00AE3D02" w:rsidRPr="00AE4DF6" w:rsidRDefault="00AE3D02" w:rsidP="00A8290E">
      <w:pPr>
        <w:pStyle w:val="SingleTxt"/>
        <w:numPr>
          <w:ilvl w:val="0"/>
          <w:numId w:val="13"/>
        </w:numPr>
        <w:tabs>
          <w:tab w:val="clear" w:pos="475"/>
          <w:tab w:val="right" w:pos="1022"/>
        </w:tabs>
        <w:ind w:left="1267" w:right="1260"/>
        <w:rPr>
          <w:lang w:val="es-ES_tradnl"/>
        </w:rPr>
      </w:pPr>
      <w:r w:rsidRPr="00AE4DF6">
        <w:rPr>
          <w:lang w:val="es-ES_tradnl"/>
        </w:rPr>
        <w:t>Sírvanse proporcionar una actualización de los datos que figuran en el informe que hayan quedado obsoletos o que no den cuenta de nuevos acontecimientos.</w:t>
      </w:r>
    </w:p>
    <w:p w:rsidR="006842D6" w:rsidRPr="00A8290E" w:rsidRDefault="00AE3D02" w:rsidP="00A8290E">
      <w:pPr>
        <w:pStyle w:val="SingleTxt"/>
        <w:numPr>
          <w:ilvl w:val="0"/>
          <w:numId w:val="13"/>
        </w:numPr>
        <w:tabs>
          <w:tab w:val="clear" w:pos="475"/>
          <w:tab w:val="num" w:pos="1742"/>
        </w:tabs>
        <w:ind w:left="1267"/>
      </w:pPr>
      <w:r w:rsidRPr="00AE4DF6">
        <w:rPr>
          <w:lang w:val="es-ES_tradnl"/>
        </w:rPr>
        <w:t>Además, el Estado parte puede citar esferas que afecten a los niños y que considere importantes con respecto a la aplicación de la Convención.</w:t>
      </w:r>
    </w:p>
    <w:p w:rsidR="00A8290E" w:rsidRPr="00AE3D02" w:rsidRDefault="00A8290E" w:rsidP="00A8290E">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A8290E" w:rsidRPr="00AE3D02" w:rsidSect="000A1D96">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8-12T14:24:00Z" w:initials="Start">
    <w:p w:rsidR="006842D6" w:rsidRPr="00AE3D02" w:rsidRDefault="006842D6">
      <w:pPr>
        <w:pStyle w:val="CommentText"/>
        <w:rPr>
          <w:lang w:val="en-US"/>
        </w:rPr>
      </w:pPr>
      <w:r>
        <w:fldChar w:fldCharType="begin"/>
      </w:r>
      <w:r w:rsidRPr="00AE3D02">
        <w:rPr>
          <w:rStyle w:val="CommentReference"/>
          <w:lang w:val="en-US"/>
        </w:rPr>
        <w:instrText xml:space="preserve"> </w:instrText>
      </w:r>
      <w:r w:rsidRPr="00AE3D02">
        <w:rPr>
          <w:lang w:val="en-US"/>
        </w:rPr>
        <w:instrText>PAGE \# "'Page: '#'</w:instrText>
      </w:r>
      <w:r w:rsidRPr="00AE3D02">
        <w:rPr>
          <w:lang w:val="en-US"/>
        </w:rPr>
        <w:br/>
        <w:instrText>'"</w:instrText>
      </w:r>
      <w:r w:rsidRPr="00AE3D02">
        <w:rPr>
          <w:rStyle w:val="CommentReference"/>
          <w:lang w:val="en-US"/>
        </w:rPr>
        <w:instrText xml:space="preserve"> </w:instrText>
      </w:r>
      <w:r>
        <w:fldChar w:fldCharType="end"/>
      </w:r>
      <w:r>
        <w:rPr>
          <w:rStyle w:val="CommentReference"/>
        </w:rPr>
        <w:annotationRef/>
      </w:r>
      <w:r w:rsidRPr="00AE3D02">
        <w:rPr>
          <w:lang w:val="en-US"/>
        </w:rPr>
        <w:t>&lt;&lt;ODS JOB NO&gt;&gt;N1516098S&lt;&lt;ODS JOB NO&gt;&gt;</w:t>
      </w:r>
    </w:p>
    <w:p w:rsidR="006842D6" w:rsidRDefault="006842D6">
      <w:pPr>
        <w:pStyle w:val="CommentText"/>
      </w:pPr>
      <w:r>
        <w:t>&lt;&lt;ODS DOC SYMBOL1&gt;&gt;CRC/C/GAB/Q/2&lt;&lt;ODS DOC SYMBOL1&gt;&gt;</w:t>
      </w:r>
    </w:p>
    <w:p w:rsidR="006842D6" w:rsidRDefault="006842D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33DF" w:rsidRDefault="004A33DF" w:rsidP="008F1E8F">
      <w:pPr>
        <w:spacing w:line="240" w:lineRule="auto"/>
      </w:pPr>
      <w:r>
        <w:separator/>
      </w:r>
    </w:p>
  </w:endnote>
  <w:endnote w:type="continuationSeparator" w:id="0">
    <w:p w:rsidR="004A33DF" w:rsidRDefault="004A33DF"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6842D6" w:rsidTr="006842D6">
      <w:trPr>
        <w:jc w:val="center"/>
      </w:trPr>
      <w:tc>
        <w:tcPr>
          <w:tcW w:w="5126" w:type="dxa"/>
          <w:shd w:val="clear" w:color="auto" w:fill="auto"/>
        </w:tcPr>
        <w:p w:rsidR="006842D6" w:rsidRPr="006842D6" w:rsidRDefault="006842D6" w:rsidP="006842D6">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535ECF">
            <w:rPr>
              <w:b w:val="0"/>
              <w:color w:val="000000"/>
              <w:w w:val="103"/>
              <w:sz w:val="14"/>
            </w:rPr>
            <w:t>GE.15-11971</w:t>
          </w:r>
          <w:r>
            <w:rPr>
              <w:b w:val="0"/>
              <w:color w:val="000000"/>
              <w:w w:val="103"/>
              <w:sz w:val="14"/>
            </w:rPr>
            <w:fldChar w:fldCharType="end"/>
          </w:r>
        </w:p>
      </w:tc>
      <w:tc>
        <w:tcPr>
          <w:tcW w:w="5127" w:type="dxa"/>
          <w:shd w:val="clear" w:color="auto" w:fill="auto"/>
        </w:tcPr>
        <w:p w:rsidR="006842D6" w:rsidRPr="006842D6" w:rsidRDefault="006842D6" w:rsidP="006842D6">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535ECF">
            <w:rPr>
              <w:color w:val="000000"/>
              <w:w w:val="103"/>
            </w:rPr>
            <w:t>4</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535ECF">
            <w:rPr>
              <w:color w:val="000000"/>
              <w:w w:val="103"/>
            </w:rPr>
            <w:t>4</w:t>
          </w:r>
          <w:r>
            <w:rPr>
              <w:color w:val="000000"/>
              <w:w w:val="103"/>
            </w:rPr>
            <w:fldChar w:fldCharType="end"/>
          </w:r>
        </w:p>
      </w:tc>
    </w:tr>
  </w:tbl>
  <w:p w:rsidR="006842D6" w:rsidRPr="006842D6" w:rsidRDefault="006842D6" w:rsidP="006842D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6842D6" w:rsidTr="006842D6">
      <w:trPr>
        <w:jc w:val="center"/>
      </w:trPr>
      <w:tc>
        <w:tcPr>
          <w:tcW w:w="5126" w:type="dxa"/>
          <w:shd w:val="clear" w:color="auto" w:fill="auto"/>
        </w:tcPr>
        <w:p w:rsidR="006842D6" w:rsidRPr="006842D6" w:rsidRDefault="006842D6" w:rsidP="006842D6">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535ECF">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535ECF">
            <w:rPr>
              <w:color w:val="000000"/>
              <w:w w:val="103"/>
            </w:rPr>
            <w:t>4</w:t>
          </w:r>
          <w:r>
            <w:rPr>
              <w:color w:val="000000"/>
              <w:w w:val="103"/>
            </w:rPr>
            <w:fldChar w:fldCharType="end"/>
          </w:r>
        </w:p>
      </w:tc>
      <w:tc>
        <w:tcPr>
          <w:tcW w:w="5127" w:type="dxa"/>
          <w:shd w:val="clear" w:color="auto" w:fill="auto"/>
        </w:tcPr>
        <w:p w:rsidR="006842D6" w:rsidRPr="006842D6" w:rsidRDefault="006842D6" w:rsidP="006842D6">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535ECF">
            <w:rPr>
              <w:b w:val="0"/>
              <w:color w:val="000000"/>
              <w:w w:val="103"/>
              <w:sz w:val="14"/>
            </w:rPr>
            <w:t>GE.15-11971</w:t>
          </w:r>
          <w:r>
            <w:rPr>
              <w:b w:val="0"/>
              <w:color w:val="000000"/>
              <w:w w:val="103"/>
              <w:sz w:val="14"/>
            </w:rPr>
            <w:fldChar w:fldCharType="end"/>
          </w:r>
        </w:p>
      </w:tc>
    </w:tr>
  </w:tbl>
  <w:p w:rsidR="006842D6" w:rsidRPr="006842D6" w:rsidRDefault="006842D6" w:rsidP="006842D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42D6" w:rsidRPr="006842D6" w:rsidRDefault="006842D6" w:rsidP="006842D6">
    <w:pPr>
      <w:pStyle w:val="Footer"/>
      <w:spacing w:line="120" w:lineRule="exact"/>
      <w:rPr>
        <w:b w:val="0"/>
        <w:sz w:val="10"/>
      </w:rPr>
    </w:pPr>
    <w:r>
      <w:rPr>
        <w:b w:val="0"/>
        <w:sz w:val="10"/>
      </w:rPr>
      <w:drawing>
        <wp:anchor distT="0" distB="0" distL="114300" distR="114300" simplePos="0" relativeHeight="251658240" behindDoc="0" locked="0" layoutInCell="1" allowOverlap="1" wp14:anchorId="64542CCE" wp14:editId="0C47CF81">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RC/C/GAB/Q/2&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GAB/Q/2&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6842D6" w:rsidTr="006842D6">
      <w:tc>
        <w:tcPr>
          <w:tcW w:w="3859" w:type="dxa"/>
        </w:tcPr>
        <w:p w:rsidR="006842D6" w:rsidRDefault="006842D6" w:rsidP="006842D6">
          <w:pPr>
            <w:pStyle w:val="ReleaseDate"/>
          </w:pPr>
          <w:r>
            <w:t>GE.15-11971 (S)    120815    120815</w:t>
          </w:r>
        </w:p>
        <w:p w:rsidR="006842D6" w:rsidRPr="006842D6" w:rsidRDefault="006842D6" w:rsidP="006842D6">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*1511971*</w:t>
          </w:r>
        </w:p>
      </w:tc>
      <w:tc>
        <w:tcPr>
          <w:tcW w:w="5127" w:type="dxa"/>
        </w:tcPr>
        <w:p w:rsidR="006842D6" w:rsidRDefault="006842D6" w:rsidP="006842D6">
          <w:pPr>
            <w:pStyle w:val="Footer"/>
            <w:jc w:val="right"/>
            <w:rPr>
              <w:b w:val="0"/>
              <w:sz w:val="20"/>
            </w:rPr>
          </w:pPr>
          <w:r>
            <w:rPr>
              <w:b w:val="0"/>
              <w:sz w:val="20"/>
            </w:rPr>
            <w:drawing>
              <wp:inline distT="0" distB="0" distL="0" distR="0" wp14:anchorId="39F03439" wp14:editId="4F103690">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6842D6" w:rsidRPr="006842D6" w:rsidRDefault="006842D6" w:rsidP="006842D6">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33DF" w:rsidRDefault="004A33DF" w:rsidP="008F1E8F">
      <w:pPr>
        <w:spacing w:line="240" w:lineRule="auto"/>
      </w:pPr>
      <w:r>
        <w:separator/>
      </w:r>
    </w:p>
  </w:footnote>
  <w:footnote w:type="continuationSeparator" w:id="0">
    <w:p w:rsidR="004A33DF" w:rsidRDefault="004A33DF" w:rsidP="008F1E8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6842D6" w:rsidTr="006842D6">
      <w:trPr>
        <w:trHeight w:hRule="exact" w:val="864"/>
        <w:jc w:val="center"/>
      </w:trPr>
      <w:tc>
        <w:tcPr>
          <w:tcW w:w="4882" w:type="dxa"/>
          <w:shd w:val="clear" w:color="auto" w:fill="auto"/>
          <w:vAlign w:val="bottom"/>
        </w:tcPr>
        <w:p w:rsidR="006842D6" w:rsidRPr="006842D6" w:rsidRDefault="006842D6" w:rsidP="006842D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35ECF">
            <w:rPr>
              <w:b/>
              <w:color w:val="000000"/>
            </w:rPr>
            <w:t>CRC/C/GAB/Q/2</w:t>
          </w:r>
          <w:r>
            <w:rPr>
              <w:b/>
              <w:color w:val="000000"/>
            </w:rPr>
            <w:fldChar w:fldCharType="end"/>
          </w:r>
        </w:p>
      </w:tc>
      <w:tc>
        <w:tcPr>
          <w:tcW w:w="5127" w:type="dxa"/>
          <w:shd w:val="clear" w:color="auto" w:fill="auto"/>
          <w:vAlign w:val="bottom"/>
        </w:tcPr>
        <w:p w:rsidR="006842D6" w:rsidRDefault="006842D6" w:rsidP="006842D6">
          <w:pPr>
            <w:pStyle w:val="Header"/>
          </w:pPr>
        </w:p>
      </w:tc>
    </w:tr>
  </w:tbl>
  <w:p w:rsidR="006842D6" w:rsidRPr="006842D6" w:rsidRDefault="006842D6" w:rsidP="006842D6">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6842D6" w:rsidTr="006842D6">
      <w:trPr>
        <w:trHeight w:hRule="exact" w:val="864"/>
        <w:jc w:val="center"/>
      </w:trPr>
      <w:tc>
        <w:tcPr>
          <w:tcW w:w="4882" w:type="dxa"/>
          <w:shd w:val="clear" w:color="auto" w:fill="auto"/>
          <w:vAlign w:val="bottom"/>
        </w:tcPr>
        <w:p w:rsidR="006842D6" w:rsidRDefault="006842D6" w:rsidP="006842D6">
          <w:pPr>
            <w:pStyle w:val="Header"/>
          </w:pPr>
        </w:p>
      </w:tc>
      <w:tc>
        <w:tcPr>
          <w:tcW w:w="5127" w:type="dxa"/>
          <w:shd w:val="clear" w:color="auto" w:fill="auto"/>
          <w:vAlign w:val="bottom"/>
        </w:tcPr>
        <w:p w:rsidR="006842D6" w:rsidRPr="006842D6" w:rsidRDefault="006842D6" w:rsidP="006842D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35ECF">
            <w:rPr>
              <w:b/>
              <w:color w:val="000000"/>
            </w:rPr>
            <w:t>CRC/C/GAB/Q/2</w:t>
          </w:r>
          <w:r>
            <w:rPr>
              <w:b/>
              <w:color w:val="000000"/>
            </w:rPr>
            <w:fldChar w:fldCharType="end"/>
          </w:r>
        </w:p>
      </w:tc>
    </w:tr>
  </w:tbl>
  <w:p w:rsidR="006842D6" w:rsidRPr="006842D6" w:rsidRDefault="006842D6" w:rsidP="006842D6">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6842D6" w:rsidTr="006842D6">
      <w:trPr>
        <w:trHeight w:hRule="exact" w:val="864"/>
      </w:trPr>
      <w:tc>
        <w:tcPr>
          <w:tcW w:w="1267" w:type="dxa"/>
          <w:tcBorders>
            <w:bottom w:val="single" w:sz="4" w:space="0" w:color="auto"/>
          </w:tcBorders>
          <w:shd w:val="clear" w:color="auto" w:fill="auto"/>
          <w:vAlign w:val="bottom"/>
        </w:tcPr>
        <w:p w:rsidR="006842D6" w:rsidRDefault="006842D6" w:rsidP="006842D6">
          <w:pPr>
            <w:pStyle w:val="Header"/>
            <w:spacing w:after="120"/>
          </w:pPr>
        </w:p>
      </w:tc>
      <w:tc>
        <w:tcPr>
          <w:tcW w:w="2059" w:type="dxa"/>
          <w:tcBorders>
            <w:bottom w:val="single" w:sz="4" w:space="0" w:color="auto"/>
          </w:tcBorders>
          <w:shd w:val="clear" w:color="auto" w:fill="auto"/>
          <w:vAlign w:val="bottom"/>
        </w:tcPr>
        <w:p w:rsidR="006842D6" w:rsidRPr="006842D6" w:rsidRDefault="006842D6" w:rsidP="006842D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6842D6" w:rsidRDefault="006842D6" w:rsidP="006842D6">
          <w:pPr>
            <w:pStyle w:val="Header"/>
            <w:spacing w:after="120"/>
          </w:pPr>
        </w:p>
      </w:tc>
      <w:tc>
        <w:tcPr>
          <w:tcW w:w="6653" w:type="dxa"/>
          <w:gridSpan w:val="4"/>
          <w:tcBorders>
            <w:bottom w:val="single" w:sz="4" w:space="0" w:color="auto"/>
          </w:tcBorders>
          <w:shd w:val="clear" w:color="auto" w:fill="auto"/>
          <w:vAlign w:val="bottom"/>
        </w:tcPr>
        <w:p w:rsidR="006842D6" w:rsidRPr="006842D6" w:rsidRDefault="006842D6" w:rsidP="006842D6">
          <w:pPr>
            <w:spacing w:after="80" w:line="240" w:lineRule="auto"/>
            <w:jc w:val="right"/>
            <w:rPr>
              <w:position w:val="-4"/>
            </w:rPr>
          </w:pPr>
          <w:r>
            <w:rPr>
              <w:position w:val="-4"/>
              <w:sz w:val="40"/>
            </w:rPr>
            <w:t>CRC</w:t>
          </w:r>
          <w:r>
            <w:rPr>
              <w:position w:val="-4"/>
            </w:rPr>
            <w:t>/C/GAB/Q/2</w:t>
          </w:r>
        </w:p>
      </w:tc>
    </w:tr>
    <w:tr w:rsidR="006842D6" w:rsidRPr="006842D6" w:rsidTr="006842D6">
      <w:trPr>
        <w:gridAfter w:val="1"/>
        <w:wAfter w:w="18" w:type="dxa"/>
        <w:trHeight w:hRule="exact" w:val="2880"/>
      </w:trPr>
      <w:tc>
        <w:tcPr>
          <w:tcW w:w="1267" w:type="dxa"/>
          <w:tcBorders>
            <w:top w:val="single" w:sz="4" w:space="0" w:color="auto"/>
            <w:bottom w:val="single" w:sz="12" w:space="0" w:color="auto"/>
          </w:tcBorders>
          <w:shd w:val="clear" w:color="auto" w:fill="auto"/>
        </w:tcPr>
        <w:p w:rsidR="006842D6" w:rsidRPr="006842D6" w:rsidRDefault="006842D6" w:rsidP="006842D6">
          <w:pPr>
            <w:pStyle w:val="Header"/>
            <w:spacing w:before="120"/>
            <w:jc w:val="center"/>
          </w:pPr>
          <w:r>
            <w:t xml:space="preserve"> </w:t>
          </w:r>
          <w:r>
            <w:drawing>
              <wp:inline distT="0" distB="0" distL="0" distR="0" wp14:anchorId="216C796E" wp14:editId="597B255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6842D6" w:rsidRPr="006842D6" w:rsidRDefault="006842D6" w:rsidP="006842D6">
          <w:pPr>
            <w:pStyle w:val="XLarge"/>
            <w:spacing w:before="109"/>
          </w:pPr>
          <w:r>
            <w:t>Convención sobre los</w:t>
          </w:r>
          <w:r>
            <w:br/>
            <w:t>Derechos del Niño</w:t>
          </w:r>
        </w:p>
      </w:tc>
      <w:tc>
        <w:tcPr>
          <w:tcW w:w="245" w:type="dxa"/>
          <w:tcBorders>
            <w:top w:val="single" w:sz="4" w:space="0" w:color="auto"/>
            <w:bottom w:val="single" w:sz="12" w:space="0" w:color="auto"/>
          </w:tcBorders>
          <w:shd w:val="clear" w:color="auto" w:fill="auto"/>
        </w:tcPr>
        <w:p w:rsidR="006842D6" w:rsidRPr="00AE3D02" w:rsidRDefault="006842D6" w:rsidP="006842D6">
          <w:pPr>
            <w:pStyle w:val="Header"/>
            <w:spacing w:before="109"/>
            <w:rPr>
              <w:lang w:val="es-ES"/>
            </w:rPr>
          </w:pPr>
        </w:p>
      </w:tc>
      <w:tc>
        <w:tcPr>
          <w:tcW w:w="3280" w:type="dxa"/>
          <w:tcBorders>
            <w:top w:val="single" w:sz="4" w:space="0" w:color="auto"/>
            <w:bottom w:val="single" w:sz="12" w:space="0" w:color="auto"/>
          </w:tcBorders>
          <w:shd w:val="clear" w:color="auto" w:fill="auto"/>
        </w:tcPr>
        <w:p w:rsidR="006842D6" w:rsidRDefault="006842D6" w:rsidP="006842D6">
          <w:pPr>
            <w:pStyle w:val="Distribution"/>
            <w:spacing w:before="240"/>
          </w:pPr>
          <w:r>
            <w:t>Distr. general</w:t>
          </w:r>
        </w:p>
        <w:p w:rsidR="006842D6" w:rsidRDefault="006842D6" w:rsidP="006842D6">
          <w:pPr>
            <w:pStyle w:val="Publication"/>
          </w:pPr>
          <w:r>
            <w:t>21 de julio de 2015</w:t>
          </w:r>
        </w:p>
        <w:p w:rsidR="006842D6" w:rsidRDefault="006842D6" w:rsidP="006842D6">
          <w:r>
            <w:t>Español</w:t>
          </w:r>
        </w:p>
        <w:p w:rsidR="006842D6" w:rsidRDefault="006842D6" w:rsidP="006842D6">
          <w:pPr>
            <w:pStyle w:val="Original"/>
          </w:pPr>
          <w:r>
            <w:t>Original: francés</w:t>
          </w:r>
        </w:p>
        <w:p w:rsidR="000C044E" w:rsidRPr="000C044E" w:rsidRDefault="000C044E" w:rsidP="000C044E">
          <w:r>
            <w:t>Español, francés e inglés únicamente</w:t>
          </w:r>
        </w:p>
        <w:p w:rsidR="006842D6" w:rsidRPr="006842D6" w:rsidRDefault="006842D6" w:rsidP="006842D6"/>
      </w:tc>
    </w:tr>
  </w:tbl>
  <w:p w:rsidR="006842D6" w:rsidRPr="00631C6C" w:rsidRDefault="006842D6" w:rsidP="006842D6">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7F55DA"/>
    <w:multiLevelType w:val="singleLevel"/>
    <w:tmpl w:val="9F58A380"/>
    <w:lvl w:ilvl="0">
      <w:start w:val="1"/>
      <w:numFmt w:val="decimal"/>
      <w:lvlRestart w:val="0"/>
      <w:lvlText w:val="%1."/>
      <w:lvlJc w:val="left"/>
      <w:pPr>
        <w:tabs>
          <w:tab w:val="num" w:pos="475"/>
        </w:tabs>
        <w:ind w:left="0" w:firstLine="0"/>
      </w:pPr>
      <w:rPr>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nsid w:val="2D984DF4"/>
    <w:multiLevelType w:val="singleLevel"/>
    <w:tmpl w:val="2EF855F0"/>
    <w:lvl w:ilvl="0">
      <w:start w:val="3"/>
      <w:numFmt w:val="decimal"/>
      <w:lvlRestart w:val="0"/>
      <w:lvlText w:val="%1."/>
      <w:lvlJc w:val="left"/>
      <w:pPr>
        <w:tabs>
          <w:tab w:val="num" w:pos="475"/>
        </w:tabs>
        <w:ind w:left="0" w:firstLine="0"/>
      </w:pPr>
      <w:rPr>
        <w:spacing w:val="0"/>
        <w:w w:val="100"/>
      </w:rPr>
    </w:lvl>
  </w:abstractNum>
  <w:abstractNum w:abstractNumId="5">
    <w:nsid w:val="35A12090"/>
    <w:multiLevelType w:val="singleLevel"/>
    <w:tmpl w:val="93F8F9C4"/>
    <w:lvl w:ilvl="0">
      <w:start w:val="4"/>
      <w:numFmt w:val="decimal"/>
      <w:lvlRestart w:val="0"/>
      <w:lvlText w:val="%1."/>
      <w:lvlJc w:val="left"/>
      <w:pPr>
        <w:tabs>
          <w:tab w:val="num" w:pos="475"/>
        </w:tabs>
        <w:ind w:left="0" w:firstLine="0"/>
      </w:pPr>
      <w:rPr>
        <w:spacing w:val="0"/>
        <w:w w:val="100"/>
      </w:rPr>
    </w:lvl>
  </w:abstractNum>
  <w:abstractNum w:abstractNumId="6">
    <w:nsid w:val="3A340998"/>
    <w:multiLevelType w:val="singleLevel"/>
    <w:tmpl w:val="15A84C38"/>
    <w:lvl w:ilvl="0">
      <w:start w:val="1"/>
      <w:numFmt w:val="decimal"/>
      <w:lvlRestart w:val="0"/>
      <w:lvlText w:val="%1."/>
      <w:lvlJc w:val="left"/>
      <w:pPr>
        <w:tabs>
          <w:tab w:val="num" w:pos="475"/>
        </w:tabs>
        <w:ind w:left="0" w:firstLine="0"/>
      </w:pPr>
      <w:rPr>
        <w:spacing w:val="0"/>
        <w:w w:val="100"/>
      </w:rPr>
    </w:lvl>
  </w:abstractNum>
  <w:abstractNum w:abstractNumId="7">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8">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nsid w:val="515C7E0E"/>
    <w:multiLevelType w:val="hybridMultilevel"/>
    <w:tmpl w:val="167CD5DC"/>
    <w:lvl w:ilvl="0" w:tplc="5F00185E">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1">
    <w:nsid w:val="62BA384B"/>
    <w:multiLevelType w:val="singleLevel"/>
    <w:tmpl w:val="C60AE138"/>
    <w:lvl w:ilvl="0">
      <w:start w:val="6"/>
      <w:numFmt w:val="decimal"/>
      <w:lvlRestart w:val="0"/>
      <w:lvlText w:val="%1."/>
      <w:lvlJc w:val="left"/>
      <w:pPr>
        <w:tabs>
          <w:tab w:val="num" w:pos="475"/>
        </w:tabs>
        <w:ind w:left="0" w:firstLine="0"/>
      </w:pPr>
      <w:rPr>
        <w:spacing w:val="0"/>
        <w:w w:val="100"/>
      </w:rPr>
    </w:lvl>
  </w:abstractNum>
  <w:abstractNum w:abstractNumId="12">
    <w:nsid w:val="7E6A7AB9"/>
    <w:multiLevelType w:val="hybridMultilevel"/>
    <w:tmpl w:val="18548D50"/>
    <w:lvl w:ilvl="0" w:tplc="58705C36">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1"/>
  </w:num>
  <w:num w:numId="2">
    <w:abstractNumId w:val="2"/>
  </w:num>
  <w:num w:numId="3">
    <w:abstractNumId w:val="7"/>
  </w:num>
  <w:num w:numId="4">
    <w:abstractNumId w:val="10"/>
  </w:num>
  <w:num w:numId="5">
    <w:abstractNumId w:val="3"/>
  </w:num>
  <w:num w:numId="6">
    <w:abstractNumId w:val="8"/>
  </w:num>
  <w:num w:numId="7">
    <w:abstractNumId w:val="0"/>
  </w:num>
  <w:num w:numId="8">
    <w:abstractNumId w:val="9"/>
  </w:num>
  <w:num w:numId="9">
    <w:abstractNumId w:val="6"/>
  </w:num>
  <w:num w:numId="10">
    <w:abstractNumId w:val="12"/>
  </w:num>
  <w:num w:numId="11">
    <w:abstractNumId w:val="4"/>
  </w:num>
  <w:num w:numId="12">
    <w:abstractNumId w:val="5"/>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409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1971*"/>
    <w:docVar w:name="CreationDt" w:val="8/12/2015 2:24: PM"/>
    <w:docVar w:name="DocCategory" w:val="Doc"/>
    <w:docVar w:name="DocType" w:val="Final"/>
    <w:docVar w:name="DutyStation" w:val="Geneva"/>
    <w:docVar w:name="FooterJN" w:val="GE.15-11971"/>
    <w:docVar w:name="jobn" w:val="GE.15-11971 (S)"/>
    <w:docVar w:name="jobnDT" w:val="GE.15-11971 (S)   120815"/>
    <w:docVar w:name="jobnDTDT" w:val="GE.15-11971 (S)   120815   120815"/>
    <w:docVar w:name="JobNo" w:val="GE.1511971S"/>
    <w:docVar w:name="JobNo2" w:val="15160982:24: PM"/>
    <w:docVar w:name="LocalDrive" w:val="0"/>
    <w:docVar w:name="OandT" w:val="LM"/>
    <w:docVar w:name="PaperSize" w:val="A4"/>
    <w:docVar w:name="sss1" w:val="CRC/C/GAB/Q/2"/>
    <w:docVar w:name="sss2" w:val="-"/>
    <w:docVar w:name="Symbol1" w:val="CRC/C/GAB/Q/2"/>
    <w:docVar w:name="Symbol2" w:val="-"/>
  </w:docVars>
  <w:rsids>
    <w:rsidRoot w:val="004A33DF"/>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806AC"/>
    <w:rsid w:val="000871C1"/>
    <w:rsid w:val="0009032B"/>
    <w:rsid w:val="000A0C7C"/>
    <w:rsid w:val="000A1971"/>
    <w:rsid w:val="000A1D96"/>
    <w:rsid w:val="000A53F1"/>
    <w:rsid w:val="000A6B28"/>
    <w:rsid w:val="000B0965"/>
    <w:rsid w:val="000B2A4E"/>
    <w:rsid w:val="000B71D9"/>
    <w:rsid w:val="000C044E"/>
    <w:rsid w:val="000C1009"/>
    <w:rsid w:val="000C4DCC"/>
    <w:rsid w:val="000C6904"/>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59AF"/>
    <w:rsid w:val="00127EBE"/>
    <w:rsid w:val="00135E50"/>
    <w:rsid w:val="00140F45"/>
    <w:rsid w:val="00143B7C"/>
    <w:rsid w:val="00144177"/>
    <w:rsid w:val="0014610D"/>
    <w:rsid w:val="00147CC5"/>
    <w:rsid w:val="00152E53"/>
    <w:rsid w:val="00153EA2"/>
    <w:rsid w:val="00153FD7"/>
    <w:rsid w:val="00154204"/>
    <w:rsid w:val="001561B2"/>
    <w:rsid w:val="0015662C"/>
    <w:rsid w:val="001571BC"/>
    <w:rsid w:val="001701FE"/>
    <w:rsid w:val="00170784"/>
    <w:rsid w:val="00174971"/>
    <w:rsid w:val="0017756D"/>
    <w:rsid w:val="00177A61"/>
    <w:rsid w:val="00186A14"/>
    <w:rsid w:val="00187C4A"/>
    <w:rsid w:val="00190B00"/>
    <w:rsid w:val="00195EFF"/>
    <w:rsid w:val="001A2E38"/>
    <w:rsid w:val="001A2FAC"/>
    <w:rsid w:val="001A546F"/>
    <w:rsid w:val="001A72EA"/>
    <w:rsid w:val="001B2FC3"/>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4AF3"/>
    <w:rsid w:val="00217E05"/>
    <w:rsid w:val="0022060C"/>
    <w:rsid w:val="002277C7"/>
    <w:rsid w:val="002345EA"/>
    <w:rsid w:val="00242088"/>
    <w:rsid w:val="0024283D"/>
    <w:rsid w:val="00244CF4"/>
    <w:rsid w:val="00247894"/>
    <w:rsid w:val="00251995"/>
    <w:rsid w:val="0025615B"/>
    <w:rsid w:val="00260DF5"/>
    <w:rsid w:val="00261CCA"/>
    <w:rsid w:val="002639B8"/>
    <w:rsid w:val="002652F7"/>
    <w:rsid w:val="00266F6B"/>
    <w:rsid w:val="00272964"/>
    <w:rsid w:val="002744AC"/>
    <w:rsid w:val="00276848"/>
    <w:rsid w:val="002841B4"/>
    <w:rsid w:val="0028737C"/>
    <w:rsid w:val="00295FD6"/>
    <w:rsid w:val="00297ED1"/>
    <w:rsid w:val="002A2E26"/>
    <w:rsid w:val="002B0F08"/>
    <w:rsid w:val="002B105C"/>
    <w:rsid w:val="002B1378"/>
    <w:rsid w:val="002B1548"/>
    <w:rsid w:val="002B2680"/>
    <w:rsid w:val="002B6B53"/>
    <w:rsid w:val="002B7407"/>
    <w:rsid w:val="002C2CAF"/>
    <w:rsid w:val="002C345B"/>
    <w:rsid w:val="002C379E"/>
    <w:rsid w:val="002C3E79"/>
    <w:rsid w:val="002D3F35"/>
    <w:rsid w:val="002D56D8"/>
    <w:rsid w:val="002E1262"/>
    <w:rsid w:val="002E2A29"/>
    <w:rsid w:val="002E6792"/>
    <w:rsid w:val="002F0A5D"/>
    <w:rsid w:val="002F4C08"/>
    <w:rsid w:val="003034FD"/>
    <w:rsid w:val="00303A2A"/>
    <w:rsid w:val="00327A13"/>
    <w:rsid w:val="00330167"/>
    <w:rsid w:val="00332BD8"/>
    <w:rsid w:val="003359DE"/>
    <w:rsid w:val="003363C7"/>
    <w:rsid w:val="00343253"/>
    <w:rsid w:val="003452B8"/>
    <w:rsid w:val="0034771F"/>
    <w:rsid w:val="0035601E"/>
    <w:rsid w:val="003626AF"/>
    <w:rsid w:val="00363CCE"/>
    <w:rsid w:val="00364682"/>
    <w:rsid w:val="00364F73"/>
    <w:rsid w:val="00365806"/>
    <w:rsid w:val="00367739"/>
    <w:rsid w:val="0037312C"/>
    <w:rsid w:val="0037429E"/>
    <w:rsid w:val="003754AD"/>
    <w:rsid w:val="00375801"/>
    <w:rsid w:val="003779EE"/>
    <w:rsid w:val="00377C84"/>
    <w:rsid w:val="003926E1"/>
    <w:rsid w:val="00396585"/>
    <w:rsid w:val="00397636"/>
    <w:rsid w:val="003A1259"/>
    <w:rsid w:val="003A5CE7"/>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642D"/>
    <w:rsid w:val="00431501"/>
    <w:rsid w:val="004318E8"/>
    <w:rsid w:val="00433FB5"/>
    <w:rsid w:val="00434234"/>
    <w:rsid w:val="004374B8"/>
    <w:rsid w:val="00437612"/>
    <w:rsid w:val="00443CA4"/>
    <w:rsid w:val="004450AF"/>
    <w:rsid w:val="004452B0"/>
    <w:rsid w:val="004465F9"/>
    <w:rsid w:val="00451290"/>
    <w:rsid w:val="0045204A"/>
    <w:rsid w:val="0045650A"/>
    <w:rsid w:val="00456674"/>
    <w:rsid w:val="00460AD1"/>
    <w:rsid w:val="00466635"/>
    <w:rsid w:val="00467907"/>
    <w:rsid w:val="004713D8"/>
    <w:rsid w:val="00471F9B"/>
    <w:rsid w:val="00474F6E"/>
    <w:rsid w:val="00476219"/>
    <w:rsid w:val="004762F7"/>
    <w:rsid w:val="004806A1"/>
    <w:rsid w:val="004836F3"/>
    <w:rsid w:val="004843EE"/>
    <w:rsid w:val="00486DF8"/>
    <w:rsid w:val="00490E18"/>
    <w:rsid w:val="0049207E"/>
    <w:rsid w:val="00496527"/>
    <w:rsid w:val="004A146B"/>
    <w:rsid w:val="004A3174"/>
    <w:rsid w:val="004A33DF"/>
    <w:rsid w:val="004A4E0D"/>
    <w:rsid w:val="004A7C6C"/>
    <w:rsid w:val="004B2460"/>
    <w:rsid w:val="004B47A3"/>
    <w:rsid w:val="004B7559"/>
    <w:rsid w:val="004C1BCD"/>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F95"/>
    <w:rsid w:val="00507265"/>
    <w:rsid w:val="00507434"/>
    <w:rsid w:val="00511D5E"/>
    <w:rsid w:val="005130D6"/>
    <w:rsid w:val="00523F4C"/>
    <w:rsid w:val="00524C14"/>
    <w:rsid w:val="00531F88"/>
    <w:rsid w:val="00533E81"/>
    <w:rsid w:val="00534962"/>
    <w:rsid w:val="00534D37"/>
    <w:rsid w:val="00535721"/>
    <w:rsid w:val="00535ECF"/>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8043D"/>
    <w:rsid w:val="00582B10"/>
    <w:rsid w:val="00585931"/>
    <w:rsid w:val="00587E23"/>
    <w:rsid w:val="005906B3"/>
    <w:rsid w:val="00595DE1"/>
    <w:rsid w:val="00596535"/>
    <w:rsid w:val="00596BFD"/>
    <w:rsid w:val="005A1929"/>
    <w:rsid w:val="005A651B"/>
    <w:rsid w:val="005B68DB"/>
    <w:rsid w:val="005C547D"/>
    <w:rsid w:val="005D3721"/>
    <w:rsid w:val="005D63A4"/>
    <w:rsid w:val="005E4F7D"/>
    <w:rsid w:val="005E6371"/>
    <w:rsid w:val="005E6B39"/>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1C6C"/>
    <w:rsid w:val="0063405C"/>
    <w:rsid w:val="00636DA1"/>
    <w:rsid w:val="00637AB0"/>
    <w:rsid w:val="00641130"/>
    <w:rsid w:val="006429E9"/>
    <w:rsid w:val="00643833"/>
    <w:rsid w:val="00645DF2"/>
    <w:rsid w:val="006463C7"/>
    <w:rsid w:val="006471BF"/>
    <w:rsid w:val="006510D7"/>
    <w:rsid w:val="00651574"/>
    <w:rsid w:val="00653EF9"/>
    <w:rsid w:val="00664183"/>
    <w:rsid w:val="00666B35"/>
    <w:rsid w:val="00671096"/>
    <w:rsid w:val="00677761"/>
    <w:rsid w:val="00680FD1"/>
    <w:rsid w:val="00682F18"/>
    <w:rsid w:val="006842D6"/>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5387"/>
    <w:rsid w:val="007577D7"/>
    <w:rsid w:val="00776DCA"/>
    <w:rsid w:val="00777C17"/>
    <w:rsid w:val="00777C5C"/>
    <w:rsid w:val="00781040"/>
    <w:rsid w:val="00781DFE"/>
    <w:rsid w:val="00793FFF"/>
    <w:rsid w:val="007A384D"/>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5F23"/>
    <w:rsid w:val="007E671C"/>
    <w:rsid w:val="007F42D3"/>
    <w:rsid w:val="007F5AF9"/>
    <w:rsid w:val="00801B3F"/>
    <w:rsid w:val="00813690"/>
    <w:rsid w:val="00813C40"/>
    <w:rsid w:val="00815287"/>
    <w:rsid w:val="00815EA8"/>
    <w:rsid w:val="00817D11"/>
    <w:rsid w:val="00821E34"/>
    <w:rsid w:val="00822845"/>
    <w:rsid w:val="00823340"/>
    <w:rsid w:val="00823BE3"/>
    <w:rsid w:val="00824B02"/>
    <w:rsid w:val="008305DF"/>
    <w:rsid w:val="00832268"/>
    <w:rsid w:val="00833B57"/>
    <w:rsid w:val="00834163"/>
    <w:rsid w:val="0083457C"/>
    <w:rsid w:val="008463C4"/>
    <w:rsid w:val="008466A7"/>
    <w:rsid w:val="00850504"/>
    <w:rsid w:val="008521F6"/>
    <w:rsid w:val="008539AC"/>
    <w:rsid w:val="00860B12"/>
    <w:rsid w:val="0086143E"/>
    <w:rsid w:val="008620C3"/>
    <w:rsid w:val="0086249C"/>
    <w:rsid w:val="00863869"/>
    <w:rsid w:val="00871928"/>
    <w:rsid w:val="00872139"/>
    <w:rsid w:val="00875415"/>
    <w:rsid w:val="00875F65"/>
    <w:rsid w:val="00880535"/>
    <w:rsid w:val="0089324E"/>
    <w:rsid w:val="00893B04"/>
    <w:rsid w:val="00894D50"/>
    <w:rsid w:val="00897EE4"/>
    <w:rsid w:val="008A2A83"/>
    <w:rsid w:val="008A2C2B"/>
    <w:rsid w:val="008A5EA2"/>
    <w:rsid w:val="008A680C"/>
    <w:rsid w:val="008B30AC"/>
    <w:rsid w:val="008B3D57"/>
    <w:rsid w:val="008B59F9"/>
    <w:rsid w:val="008B5FC3"/>
    <w:rsid w:val="008B7C4A"/>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DC0"/>
    <w:rsid w:val="00900BCE"/>
    <w:rsid w:val="0090577F"/>
    <w:rsid w:val="00906D4E"/>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D58"/>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E36"/>
    <w:rsid w:val="00A65B90"/>
    <w:rsid w:val="00A65C9E"/>
    <w:rsid w:val="00A6761C"/>
    <w:rsid w:val="00A71D7C"/>
    <w:rsid w:val="00A81007"/>
    <w:rsid w:val="00A8290E"/>
    <w:rsid w:val="00A84D3A"/>
    <w:rsid w:val="00A8503D"/>
    <w:rsid w:val="00A86FEA"/>
    <w:rsid w:val="00A875E5"/>
    <w:rsid w:val="00A9599A"/>
    <w:rsid w:val="00AA0543"/>
    <w:rsid w:val="00AA3114"/>
    <w:rsid w:val="00AA7DC9"/>
    <w:rsid w:val="00AB0ED1"/>
    <w:rsid w:val="00AB7836"/>
    <w:rsid w:val="00AC3F53"/>
    <w:rsid w:val="00AC5CBF"/>
    <w:rsid w:val="00AC6AD9"/>
    <w:rsid w:val="00AD0BE5"/>
    <w:rsid w:val="00AD37F0"/>
    <w:rsid w:val="00AD5D6A"/>
    <w:rsid w:val="00AD778A"/>
    <w:rsid w:val="00AE3D02"/>
    <w:rsid w:val="00AE52EC"/>
    <w:rsid w:val="00AE6D02"/>
    <w:rsid w:val="00AF0741"/>
    <w:rsid w:val="00AF7054"/>
    <w:rsid w:val="00B11C44"/>
    <w:rsid w:val="00B151F5"/>
    <w:rsid w:val="00B232EC"/>
    <w:rsid w:val="00B308D0"/>
    <w:rsid w:val="00B34BCE"/>
    <w:rsid w:val="00B35DD0"/>
    <w:rsid w:val="00B42469"/>
    <w:rsid w:val="00B426AB"/>
    <w:rsid w:val="00B44E52"/>
    <w:rsid w:val="00B47A82"/>
    <w:rsid w:val="00B57DFF"/>
    <w:rsid w:val="00B6163A"/>
    <w:rsid w:val="00B63CDA"/>
    <w:rsid w:val="00B7700F"/>
    <w:rsid w:val="00B77D31"/>
    <w:rsid w:val="00B8368A"/>
    <w:rsid w:val="00B91514"/>
    <w:rsid w:val="00B9503A"/>
    <w:rsid w:val="00BA68A6"/>
    <w:rsid w:val="00BB0959"/>
    <w:rsid w:val="00BB23DE"/>
    <w:rsid w:val="00BC0F7D"/>
    <w:rsid w:val="00BC2142"/>
    <w:rsid w:val="00BC31B5"/>
    <w:rsid w:val="00BC40A4"/>
    <w:rsid w:val="00BC60F3"/>
    <w:rsid w:val="00BC7B5B"/>
    <w:rsid w:val="00BD4396"/>
    <w:rsid w:val="00BD47B9"/>
    <w:rsid w:val="00BE2BF9"/>
    <w:rsid w:val="00BE32B5"/>
    <w:rsid w:val="00BE41BC"/>
    <w:rsid w:val="00BF1D37"/>
    <w:rsid w:val="00BF32B0"/>
    <w:rsid w:val="00BF438B"/>
    <w:rsid w:val="00BF5A1E"/>
    <w:rsid w:val="00C0050E"/>
    <w:rsid w:val="00C00E6C"/>
    <w:rsid w:val="00C02367"/>
    <w:rsid w:val="00C053A0"/>
    <w:rsid w:val="00C10265"/>
    <w:rsid w:val="00C127DC"/>
    <w:rsid w:val="00C13D38"/>
    <w:rsid w:val="00C154A9"/>
    <w:rsid w:val="00C161D9"/>
    <w:rsid w:val="00C22EDA"/>
    <w:rsid w:val="00C24049"/>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1CE9"/>
    <w:rsid w:val="00C92DF7"/>
    <w:rsid w:val="00C94035"/>
    <w:rsid w:val="00C9498D"/>
    <w:rsid w:val="00C94BB6"/>
    <w:rsid w:val="00C95408"/>
    <w:rsid w:val="00C95E8C"/>
    <w:rsid w:val="00CA12C8"/>
    <w:rsid w:val="00CA2127"/>
    <w:rsid w:val="00CA5568"/>
    <w:rsid w:val="00CA5A12"/>
    <w:rsid w:val="00CB5C47"/>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5615"/>
    <w:rsid w:val="00D1714E"/>
    <w:rsid w:val="00D2412C"/>
    <w:rsid w:val="00D27C55"/>
    <w:rsid w:val="00D30E8B"/>
    <w:rsid w:val="00D316E6"/>
    <w:rsid w:val="00D36FEB"/>
    <w:rsid w:val="00D40561"/>
    <w:rsid w:val="00D42CA0"/>
    <w:rsid w:val="00D42E58"/>
    <w:rsid w:val="00D5080B"/>
    <w:rsid w:val="00D535F0"/>
    <w:rsid w:val="00D6020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74C3"/>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9064B"/>
    <w:rsid w:val="00F918A1"/>
    <w:rsid w:val="00F91BA8"/>
    <w:rsid w:val="00F920FD"/>
    <w:rsid w:val="00F92E1F"/>
    <w:rsid w:val="00F936E2"/>
    <w:rsid w:val="00F93DB3"/>
    <w:rsid w:val="00FA1384"/>
    <w:rsid w:val="00FA4010"/>
    <w:rsid w:val="00FA4383"/>
    <w:rsid w:val="00FA5E33"/>
    <w:rsid w:val="00FB255D"/>
    <w:rsid w:val="00FB2CE9"/>
    <w:rsid w:val="00FC4C00"/>
    <w:rsid w:val="00FD0A87"/>
    <w:rsid w:val="00FD17C3"/>
    <w:rsid w:val="00FD1A5F"/>
    <w:rsid w:val="00FD6A19"/>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6842D6"/>
    <w:pPr>
      <w:spacing w:line="240" w:lineRule="auto"/>
    </w:pPr>
    <w:rPr>
      <w:szCs w:val="20"/>
    </w:rPr>
  </w:style>
  <w:style w:type="character" w:customStyle="1" w:styleId="CommentTextChar">
    <w:name w:val="Comment Text Char"/>
    <w:basedOn w:val="DefaultParagraphFont"/>
    <w:link w:val="CommentText"/>
    <w:rsid w:val="006842D6"/>
    <w:rPr>
      <w:rFonts w:ascii="Times New Roman" w:hAnsi="Times New Roman"/>
      <w:spacing w:val="4"/>
      <w:w w:val="103"/>
      <w:lang w:val="es-ES"/>
    </w:rPr>
  </w:style>
  <w:style w:type="paragraph" w:styleId="CommentSubject">
    <w:name w:val="annotation subject"/>
    <w:basedOn w:val="CommentText"/>
    <w:next w:val="CommentText"/>
    <w:link w:val="CommentSubjectChar"/>
    <w:rsid w:val="006842D6"/>
    <w:rPr>
      <w:b/>
      <w:bCs/>
    </w:rPr>
  </w:style>
  <w:style w:type="character" w:customStyle="1" w:styleId="CommentSubjectChar">
    <w:name w:val="Comment Subject Char"/>
    <w:basedOn w:val="CommentTextChar"/>
    <w:link w:val="CommentSubject"/>
    <w:rsid w:val="006842D6"/>
    <w:rPr>
      <w:rFonts w:ascii="Times New Roman" w:hAnsi="Times New Roman"/>
      <w:b/>
      <w:bCs/>
      <w:spacing w:val="4"/>
      <w:w w:val="103"/>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6842D6"/>
    <w:pPr>
      <w:spacing w:line="240" w:lineRule="auto"/>
    </w:pPr>
    <w:rPr>
      <w:szCs w:val="20"/>
    </w:rPr>
  </w:style>
  <w:style w:type="character" w:customStyle="1" w:styleId="CommentTextChar">
    <w:name w:val="Comment Text Char"/>
    <w:basedOn w:val="DefaultParagraphFont"/>
    <w:link w:val="CommentText"/>
    <w:rsid w:val="006842D6"/>
    <w:rPr>
      <w:rFonts w:ascii="Times New Roman" w:hAnsi="Times New Roman"/>
      <w:spacing w:val="4"/>
      <w:w w:val="103"/>
      <w:lang w:val="es-ES"/>
    </w:rPr>
  </w:style>
  <w:style w:type="paragraph" w:styleId="CommentSubject">
    <w:name w:val="annotation subject"/>
    <w:basedOn w:val="CommentText"/>
    <w:next w:val="CommentText"/>
    <w:link w:val="CommentSubjectChar"/>
    <w:rsid w:val="006842D6"/>
    <w:rPr>
      <w:b/>
      <w:bCs/>
    </w:rPr>
  </w:style>
  <w:style w:type="character" w:customStyle="1" w:styleId="CommentSubjectChar">
    <w:name w:val="Comment Subject Char"/>
    <w:basedOn w:val="CommentTextChar"/>
    <w:link w:val="CommentSubject"/>
    <w:rsid w:val="006842D6"/>
    <w:rPr>
      <w:rFonts w:ascii="Times New Roman" w:hAnsi="Times New Roman"/>
      <w:b/>
      <w:bCs/>
      <w:spacing w:val="4"/>
      <w:w w:val="103"/>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F03B43-E4AF-4438-9C07-05AFEDB07F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1379</Words>
  <Characters>7404</Characters>
  <Application>Microsoft Office Word</Application>
  <DocSecurity>0</DocSecurity>
  <Lines>156</Lines>
  <Paragraphs>54</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8769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Urquizu</dc:creator>
  <cp:keywords/>
  <dc:description/>
  <cp:lastModifiedBy>María de la Plaza</cp:lastModifiedBy>
  <cp:revision>3</cp:revision>
  <cp:lastPrinted>2015-08-12T13:37:00Z</cp:lastPrinted>
  <dcterms:created xsi:type="dcterms:W3CDTF">2015-08-12T13:37:00Z</dcterms:created>
  <dcterms:modified xsi:type="dcterms:W3CDTF">2015-08-12T13:37:00Z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1511971</vt:lpwstr>
  </property>
  <property fmtid="{D5CDD505-2E9C-101B-9397-08002B2CF9AE}" pid="3" name="ODSRefJobNo">
    <vt:lpwstr>1516098</vt:lpwstr>
  </property>
  <property fmtid="{D5CDD505-2E9C-101B-9397-08002B2CF9AE}" pid="4" name="Symbol1">
    <vt:lpwstr>CRC/C/GAB/Q/2</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21 de julio de 2015</vt:lpwstr>
  </property>
  <property fmtid="{D5CDD505-2E9C-101B-9397-08002B2CF9AE}" pid="8" name="Original">
    <vt:lpwstr>francés</vt:lpwstr>
  </property>
  <property fmtid="{D5CDD505-2E9C-101B-9397-08002B2CF9AE}" pid="9" name="Release Date">
    <vt:lpwstr>120815</vt:lpwstr>
  </property>
  <property fmtid="{D5CDD505-2E9C-101B-9397-08002B2CF9AE}" pid="10" name="Comment">
    <vt:lpwstr/>
  </property>
  <property fmtid="{D5CDD505-2E9C-101B-9397-08002B2CF9AE}" pid="11" name="DraftPages">
    <vt:lpwstr> </vt:lpwstr>
  </property>
  <property fmtid="{D5CDD505-2E9C-101B-9397-08002B2CF9AE}" pid="12" name="Operator">
    <vt:lpwstr>LM</vt:lpwstr>
  </property>
  <property fmtid="{D5CDD505-2E9C-101B-9397-08002B2CF9AE}" pid="13" name="Translator">
    <vt:lpwstr>LM</vt:lpwstr>
  </property>
</Properties>
</file>