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25DA18F" w14:textId="77777777" w:rsidTr="0002432E">
        <w:trPr>
          <w:trHeight w:hRule="exact" w:val="851"/>
        </w:trPr>
        <w:tc>
          <w:tcPr>
            <w:tcW w:w="1276" w:type="dxa"/>
            <w:tcBorders>
              <w:bottom w:val="single" w:sz="4" w:space="0" w:color="auto"/>
            </w:tcBorders>
          </w:tcPr>
          <w:p w14:paraId="3FCBD820" w14:textId="77777777" w:rsidR="0080236C" w:rsidRPr="00DB58B5" w:rsidRDefault="0080236C" w:rsidP="00411F99"/>
        </w:tc>
        <w:tc>
          <w:tcPr>
            <w:tcW w:w="2268" w:type="dxa"/>
            <w:tcBorders>
              <w:bottom w:val="single" w:sz="4" w:space="0" w:color="auto"/>
            </w:tcBorders>
            <w:vAlign w:val="bottom"/>
          </w:tcPr>
          <w:p w14:paraId="0A2F237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70258E" w14:textId="4A161BE3" w:rsidR="0080236C" w:rsidRPr="00DB58B5" w:rsidRDefault="00411F99" w:rsidP="00411F99">
            <w:pPr>
              <w:jc w:val="right"/>
            </w:pPr>
            <w:r w:rsidRPr="00411F99">
              <w:rPr>
                <w:sz w:val="40"/>
              </w:rPr>
              <w:t>E</w:t>
            </w:r>
            <w:r>
              <w:t>/C</w:t>
            </w:r>
            <w:r w:rsidR="00BA3784" w:rsidRPr="00BA3784">
              <w:t>.</w:t>
            </w:r>
            <w:r>
              <w:t>12/NLD/Q/7</w:t>
            </w:r>
          </w:p>
        </w:tc>
      </w:tr>
      <w:tr w:rsidR="0080236C" w:rsidRPr="00DB58B5" w14:paraId="0BACA53A" w14:textId="77777777" w:rsidTr="0002432E">
        <w:trPr>
          <w:trHeight w:hRule="exact" w:val="2835"/>
        </w:trPr>
        <w:tc>
          <w:tcPr>
            <w:tcW w:w="1276" w:type="dxa"/>
            <w:tcBorders>
              <w:top w:val="single" w:sz="4" w:space="0" w:color="auto"/>
              <w:bottom w:val="single" w:sz="12" w:space="0" w:color="auto"/>
            </w:tcBorders>
          </w:tcPr>
          <w:p w14:paraId="3D0BD725" w14:textId="77777777" w:rsidR="0080236C" w:rsidRPr="00DB58B5" w:rsidRDefault="0080236C" w:rsidP="0002432E">
            <w:pPr>
              <w:spacing w:before="120"/>
              <w:jc w:val="center"/>
            </w:pPr>
            <w:r>
              <w:rPr>
                <w:noProof/>
                <w:lang w:eastAsia="fr-CH"/>
              </w:rPr>
              <w:drawing>
                <wp:inline distT="0" distB="0" distL="0" distR="0" wp14:anchorId="5AEF8417" wp14:editId="31AB45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498B6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BA057F2" w14:textId="11018AA9" w:rsidR="0080236C" w:rsidRDefault="00411F99" w:rsidP="0002432E">
            <w:pPr>
              <w:spacing w:before="240"/>
            </w:pPr>
            <w:proofErr w:type="spellStart"/>
            <w:r>
              <w:t>Distr</w:t>
            </w:r>
            <w:proofErr w:type="spellEnd"/>
            <w:r w:rsidR="00BA3784" w:rsidRPr="00BA3784">
              <w:t>.</w:t>
            </w:r>
            <w:r>
              <w:t xml:space="preserve"> générale</w:t>
            </w:r>
          </w:p>
          <w:p w14:paraId="2C161F36" w14:textId="77777777" w:rsidR="00411F99" w:rsidRDefault="00411F99" w:rsidP="00411F99">
            <w:pPr>
              <w:spacing w:line="240" w:lineRule="exact"/>
            </w:pPr>
            <w:r>
              <w:t>6 novembre 2023</w:t>
            </w:r>
          </w:p>
          <w:p w14:paraId="682A55A9" w14:textId="77777777" w:rsidR="00411F99" w:rsidRDefault="00411F99" w:rsidP="00411F99">
            <w:pPr>
              <w:spacing w:line="240" w:lineRule="exact"/>
            </w:pPr>
            <w:r>
              <w:t>Français</w:t>
            </w:r>
          </w:p>
          <w:p w14:paraId="54B23C21" w14:textId="77777777" w:rsidR="00411F99" w:rsidRDefault="00411F99" w:rsidP="00411F99">
            <w:pPr>
              <w:spacing w:line="240" w:lineRule="exact"/>
            </w:pPr>
            <w:r>
              <w:t>Original : anglais</w:t>
            </w:r>
          </w:p>
          <w:p w14:paraId="427488B0" w14:textId="4EF41657" w:rsidR="00411F99" w:rsidRPr="00DB58B5" w:rsidRDefault="00411F99" w:rsidP="00411F99">
            <w:pPr>
              <w:spacing w:line="240" w:lineRule="exact"/>
            </w:pPr>
            <w:r>
              <w:t>Anglais, espagnol et français seulement</w:t>
            </w:r>
          </w:p>
        </w:tc>
      </w:tr>
    </w:tbl>
    <w:p w14:paraId="6E06A1F1" w14:textId="0F7F97B0" w:rsidR="003953FA" w:rsidRDefault="003953FA" w:rsidP="003953FA">
      <w:pPr>
        <w:pStyle w:val="SingleTxtG"/>
        <w:spacing w:before="120"/>
        <w:ind w:left="0"/>
        <w:rPr>
          <w:lang w:val="fr-FR"/>
        </w:rPr>
      </w:pPr>
      <w:r w:rsidRPr="00D92EA5">
        <w:rPr>
          <w:b/>
          <w:bCs/>
          <w:sz w:val="24"/>
          <w:szCs w:val="24"/>
          <w:lang w:val="fr-FR"/>
        </w:rPr>
        <w:t>Comité des droits économiques, sociaux et culturels</w:t>
      </w:r>
    </w:p>
    <w:p w14:paraId="50ED914C" w14:textId="02AAD053" w:rsidR="00411F99" w:rsidRPr="00D92EA5" w:rsidRDefault="00411F99" w:rsidP="00411F99">
      <w:pPr>
        <w:pStyle w:val="HChG"/>
        <w:rPr>
          <w:lang w:val="fr-FR"/>
        </w:rPr>
      </w:pPr>
      <w:r w:rsidRPr="00D92EA5">
        <w:rPr>
          <w:lang w:val="fr-FR"/>
        </w:rPr>
        <w:tab/>
      </w:r>
      <w:r w:rsidRPr="00D92EA5">
        <w:rPr>
          <w:lang w:val="fr-FR"/>
        </w:rPr>
        <w:tab/>
        <w:t>Liste de points concernant le septième rapport périodique du Royaume des Pays-Bas</w:t>
      </w:r>
      <w:r w:rsidRPr="006122DF">
        <w:rPr>
          <w:rFonts w:asciiTheme="majorBidi" w:hAnsiTheme="majorBidi" w:cstheme="majorBidi"/>
          <w:b w:val="0"/>
          <w:sz w:val="20"/>
        </w:rPr>
        <w:footnoteReference w:customMarkFollows="1" w:id="2"/>
        <w:t>*</w:t>
      </w:r>
    </w:p>
    <w:p w14:paraId="44EC02F3" w14:textId="5AC8258A" w:rsidR="00411F99" w:rsidRPr="00D92EA5" w:rsidRDefault="00411F99" w:rsidP="00411F99">
      <w:pPr>
        <w:pStyle w:val="SingleTxtG"/>
        <w:rPr>
          <w:lang w:val="fr-FR"/>
        </w:rPr>
      </w:pPr>
      <w:r w:rsidRPr="00D92EA5">
        <w:rPr>
          <w:lang w:val="fr-FR"/>
        </w:rPr>
        <w:t>1</w:t>
      </w:r>
      <w:r w:rsidR="00BA3784" w:rsidRPr="00BA3784">
        <w:rPr>
          <w:lang w:val="fr-FR"/>
        </w:rPr>
        <w:t>.</w:t>
      </w:r>
      <w:r w:rsidRPr="00D92EA5">
        <w:rPr>
          <w:lang w:val="fr-FR"/>
        </w:rPr>
        <w:tab/>
        <w:t>L</w:t>
      </w:r>
      <w:r>
        <w:rPr>
          <w:lang w:val="fr-FR"/>
        </w:rPr>
        <w:t>’</w:t>
      </w:r>
      <w:r w:rsidRPr="00D92EA5">
        <w:rPr>
          <w:lang w:val="fr-FR"/>
        </w:rPr>
        <w:t>État partie est invité à soumettre par écrit les informations demandées ci-après (de</w:t>
      </w:r>
      <w:r w:rsidR="00F260C4">
        <w:rPr>
          <w:lang w:val="fr-FR"/>
        </w:rPr>
        <w:t> </w:t>
      </w:r>
      <w:r w:rsidRPr="00D92EA5">
        <w:rPr>
          <w:lang w:val="fr-FR"/>
        </w:rPr>
        <w:t xml:space="preserve">préférence sans dépasser 10 700 mots), le </w:t>
      </w:r>
      <w:r>
        <w:rPr>
          <w:lang w:val="fr-FR"/>
        </w:rPr>
        <w:t>31 octobre 2024</w:t>
      </w:r>
      <w:r w:rsidRPr="00D92EA5">
        <w:rPr>
          <w:lang w:val="fr-FR"/>
        </w:rPr>
        <w:t xml:space="preserve"> au plus tard</w:t>
      </w:r>
      <w:r w:rsidR="00BA3784" w:rsidRPr="00BA3784">
        <w:rPr>
          <w:lang w:val="fr-FR"/>
        </w:rPr>
        <w:t>.</w:t>
      </w:r>
    </w:p>
    <w:p w14:paraId="2D3A0529" w14:textId="1619B78C" w:rsidR="00411F99" w:rsidRPr="00D92EA5" w:rsidRDefault="00411F99" w:rsidP="00411F99">
      <w:pPr>
        <w:pStyle w:val="H1G"/>
        <w:rPr>
          <w:lang w:val="fr-FR"/>
        </w:rPr>
      </w:pPr>
      <w:r w:rsidRPr="00D92EA5">
        <w:rPr>
          <w:lang w:val="fr-FR"/>
        </w:rPr>
        <w:tab/>
        <w:t>A</w:t>
      </w:r>
      <w:r w:rsidR="00BA3784" w:rsidRPr="00BA3784">
        <w:rPr>
          <w:lang w:val="fr-FR"/>
        </w:rPr>
        <w:t>.</w:t>
      </w:r>
      <w:r w:rsidRPr="00D92EA5">
        <w:rPr>
          <w:lang w:val="fr-FR"/>
        </w:rPr>
        <w:tab/>
        <w:t>Renseignements d</w:t>
      </w:r>
      <w:r>
        <w:rPr>
          <w:lang w:val="fr-FR"/>
        </w:rPr>
        <w:t>’</w:t>
      </w:r>
      <w:r w:rsidRPr="00D92EA5">
        <w:rPr>
          <w:lang w:val="fr-FR"/>
        </w:rPr>
        <w:t>ordre général</w:t>
      </w:r>
    </w:p>
    <w:p w14:paraId="25E4CA6A" w14:textId="160EB7D8" w:rsidR="00411F99" w:rsidRPr="00D92EA5" w:rsidRDefault="00411F99" w:rsidP="00411F99">
      <w:pPr>
        <w:pStyle w:val="SingleTxtG"/>
        <w:rPr>
          <w:lang w:val="fr-FR"/>
        </w:rPr>
      </w:pPr>
      <w:r w:rsidRPr="00D92EA5">
        <w:rPr>
          <w:lang w:val="fr-FR"/>
        </w:rPr>
        <w:t>2</w:t>
      </w:r>
      <w:r w:rsidR="00BA3784" w:rsidRPr="00BA3784">
        <w:rPr>
          <w:lang w:val="fr-FR"/>
        </w:rPr>
        <w:t>.</w:t>
      </w:r>
      <w:r w:rsidRPr="00D92EA5">
        <w:rPr>
          <w:lang w:val="fr-FR"/>
        </w:rPr>
        <w:tab/>
        <w:t>Donner des informations sur les mesures prises pour garantir l</w:t>
      </w:r>
      <w:r>
        <w:rPr>
          <w:lang w:val="fr-FR"/>
        </w:rPr>
        <w:t>’</w:t>
      </w:r>
      <w:r w:rsidRPr="00D92EA5">
        <w:rPr>
          <w:lang w:val="fr-FR"/>
        </w:rPr>
        <w:t>opposabilité des droits économiques, sociaux et culturels dans l</w:t>
      </w:r>
      <w:r>
        <w:rPr>
          <w:lang w:val="fr-FR"/>
        </w:rPr>
        <w:t>’</w:t>
      </w:r>
      <w:r w:rsidRPr="00D92EA5">
        <w:rPr>
          <w:lang w:val="fr-FR"/>
        </w:rPr>
        <w:t>ordre juridique interne de l</w:t>
      </w:r>
      <w:r>
        <w:rPr>
          <w:lang w:val="fr-FR"/>
        </w:rPr>
        <w:t>’</w:t>
      </w:r>
      <w:r w:rsidRPr="00D92EA5">
        <w:rPr>
          <w:lang w:val="fr-FR"/>
        </w:rPr>
        <w:t>État partie</w:t>
      </w:r>
      <w:r w:rsidR="00BA3784" w:rsidRPr="00BA3784">
        <w:rPr>
          <w:lang w:val="fr-FR"/>
        </w:rPr>
        <w:t>.</w:t>
      </w:r>
      <w:r w:rsidRPr="00D92EA5">
        <w:rPr>
          <w:lang w:val="fr-FR"/>
        </w:rPr>
        <w:t xml:space="preserve"> </w:t>
      </w:r>
      <w:r>
        <w:rPr>
          <w:lang w:val="fr-FR"/>
        </w:rPr>
        <w:t>Donner</w:t>
      </w:r>
      <w:r w:rsidRPr="00D92EA5">
        <w:rPr>
          <w:lang w:val="fr-FR"/>
        </w:rPr>
        <w:t xml:space="preserve"> </w:t>
      </w:r>
      <w:r>
        <w:rPr>
          <w:lang w:val="fr-FR"/>
        </w:rPr>
        <w:t xml:space="preserve">également </w:t>
      </w:r>
      <w:r w:rsidRPr="00D92EA5">
        <w:rPr>
          <w:lang w:val="fr-FR"/>
        </w:rPr>
        <w:t>des renseignements sur les affaires dans lesquelles les dispositions du Pacte ont été invoquées devant les tribunaux de l</w:t>
      </w:r>
      <w:r>
        <w:rPr>
          <w:lang w:val="fr-FR"/>
        </w:rPr>
        <w:t>’</w:t>
      </w:r>
      <w:r w:rsidRPr="00D92EA5">
        <w:rPr>
          <w:lang w:val="fr-FR"/>
        </w:rPr>
        <w:t>État partie ou appliquées par ceux-ci, en précisant le nombre de ces affaires et en donnant des exemples</w:t>
      </w:r>
      <w:r w:rsidR="00BA3784" w:rsidRPr="00BA3784">
        <w:rPr>
          <w:lang w:val="fr-FR"/>
        </w:rPr>
        <w:t>.</w:t>
      </w:r>
      <w:r w:rsidRPr="00D92EA5">
        <w:rPr>
          <w:lang w:val="fr-FR"/>
        </w:rPr>
        <w:t xml:space="preserve"> Décrire</w:t>
      </w:r>
      <w:r>
        <w:rPr>
          <w:lang w:val="fr-FR"/>
        </w:rPr>
        <w:t xml:space="preserve"> en outre</w:t>
      </w:r>
      <w:r w:rsidRPr="00D92EA5">
        <w:rPr>
          <w:lang w:val="fr-FR"/>
        </w:rPr>
        <w:t xml:space="preserve"> comment le corps législatif a été associé à l</w:t>
      </w:r>
      <w:r>
        <w:rPr>
          <w:lang w:val="fr-FR"/>
        </w:rPr>
        <w:t>’</w:t>
      </w:r>
      <w:r w:rsidRPr="00D92EA5">
        <w:rPr>
          <w:lang w:val="fr-FR"/>
        </w:rPr>
        <w:t>application et au suivi des précédentes observations finales du Comité</w:t>
      </w:r>
      <w:r w:rsidRPr="006122DF">
        <w:rPr>
          <w:rStyle w:val="Appelnotedebasdep"/>
        </w:rPr>
        <w:footnoteReference w:id="3"/>
      </w:r>
      <w:r w:rsidRPr="00D92EA5">
        <w:rPr>
          <w:lang w:val="fr-FR"/>
        </w:rPr>
        <w:t xml:space="preserve"> ainsi qu</w:t>
      </w:r>
      <w:r>
        <w:rPr>
          <w:lang w:val="fr-FR"/>
        </w:rPr>
        <w:t>’</w:t>
      </w:r>
      <w:r w:rsidRPr="00D92EA5">
        <w:rPr>
          <w:lang w:val="fr-FR"/>
        </w:rPr>
        <w:t>à l</w:t>
      </w:r>
      <w:r>
        <w:rPr>
          <w:lang w:val="fr-FR"/>
        </w:rPr>
        <w:t>’</w:t>
      </w:r>
      <w:r w:rsidRPr="00D92EA5">
        <w:rPr>
          <w:lang w:val="fr-FR"/>
        </w:rPr>
        <w:t>élaboration du septième rapport périodique</w:t>
      </w:r>
      <w:r w:rsidRPr="006122DF">
        <w:rPr>
          <w:rStyle w:val="Appelnotedebasdep"/>
        </w:rPr>
        <w:footnoteReference w:id="4"/>
      </w:r>
      <w:r w:rsidR="00BA3784" w:rsidRPr="00BA3784">
        <w:rPr>
          <w:lang w:val="fr-FR"/>
        </w:rPr>
        <w:t>.</w:t>
      </w:r>
    </w:p>
    <w:p w14:paraId="55361A26" w14:textId="0597944B" w:rsidR="00411F99" w:rsidRPr="00D92EA5" w:rsidRDefault="00411F99" w:rsidP="00411F99">
      <w:pPr>
        <w:pStyle w:val="SingleTxtG"/>
        <w:rPr>
          <w:lang w:val="fr-FR"/>
        </w:rPr>
      </w:pPr>
      <w:r w:rsidRPr="00D92EA5">
        <w:rPr>
          <w:lang w:val="fr-FR"/>
        </w:rPr>
        <w:t>3</w:t>
      </w:r>
      <w:r w:rsidR="00BA3784" w:rsidRPr="00BA3784">
        <w:rPr>
          <w:lang w:val="fr-FR"/>
        </w:rPr>
        <w:t>.</w:t>
      </w:r>
      <w:r w:rsidRPr="00D92EA5">
        <w:rPr>
          <w:lang w:val="fr-FR"/>
        </w:rPr>
        <w:tab/>
        <w:t>Donner des informations sur les mesures que l</w:t>
      </w:r>
      <w:r>
        <w:rPr>
          <w:lang w:val="fr-FR"/>
        </w:rPr>
        <w:t>’</w:t>
      </w:r>
      <w:r w:rsidRPr="00D92EA5">
        <w:rPr>
          <w:lang w:val="fr-FR"/>
        </w:rPr>
        <w:t>État partie entend prendre pour garantir</w:t>
      </w:r>
      <w:r>
        <w:rPr>
          <w:lang w:val="fr-FR"/>
        </w:rPr>
        <w:t xml:space="preserve"> que le</w:t>
      </w:r>
      <w:r w:rsidRPr="00D92EA5">
        <w:rPr>
          <w:lang w:val="fr-FR"/>
        </w:rPr>
        <w:t xml:space="preserve"> pouvoir judiciaire</w:t>
      </w:r>
      <w:r>
        <w:rPr>
          <w:lang w:val="fr-FR"/>
        </w:rPr>
        <w:t xml:space="preserve"> prend</w:t>
      </w:r>
      <w:r w:rsidRPr="00D92EA5">
        <w:rPr>
          <w:lang w:val="fr-FR"/>
        </w:rPr>
        <w:t xml:space="preserve"> en compte </w:t>
      </w:r>
      <w:r>
        <w:rPr>
          <w:lang w:val="fr-FR"/>
        </w:rPr>
        <w:t>l</w:t>
      </w:r>
      <w:r w:rsidRPr="00D92EA5">
        <w:rPr>
          <w:lang w:val="fr-FR"/>
        </w:rPr>
        <w:t xml:space="preserve">es droits économiques, sociaux et culturels </w:t>
      </w:r>
      <w:r>
        <w:rPr>
          <w:lang w:val="fr-FR"/>
        </w:rPr>
        <w:t>lorsqu’il vérifie</w:t>
      </w:r>
      <w:r w:rsidRPr="00D92EA5">
        <w:rPr>
          <w:lang w:val="fr-FR"/>
        </w:rPr>
        <w:t xml:space="preserve"> la constitutionnalité des </w:t>
      </w:r>
      <w:r>
        <w:rPr>
          <w:lang w:val="fr-FR"/>
        </w:rPr>
        <w:t>lois adoptées par le Parlement</w:t>
      </w:r>
      <w:r w:rsidR="00BA3784" w:rsidRPr="00BA3784">
        <w:rPr>
          <w:lang w:val="fr-FR"/>
        </w:rPr>
        <w:t>.</w:t>
      </w:r>
      <w:r w:rsidRPr="00D92EA5">
        <w:rPr>
          <w:lang w:val="fr-FR"/>
        </w:rPr>
        <w:t xml:space="preserve"> Eu égard au</w:t>
      </w:r>
      <w:r>
        <w:rPr>
          <w:lang w:val="fr-FR"/>
        </w:rPr>
        <w:t>x</w:t>
      </w:r>
      <w:r w:rsidRPr="00D92EA5">
        <w:rPr>
          <w:lang w:val="fr-FR"/>
        </w:rPr>
        <w:t xml:space="preserve"> </w:t>
      </w:r>
      <w:r>
        <w:rPr>
          <w:lang w:val="fr-FR"/>
        </w:rPr>
        <w:t>informations figurant dans le</w:t>
      </w:r>
      <w:r w:rsidRPr="00D92EA5">
        <w:rPr>
          <w:lang w:val="fr-FR"/>
        </w:rPr>
        <w:t xml:space="preserve"> rapport de l</w:t>
      </w:r>
      <w:r>
        <w:rPr>
          <w:lang w:val="fr-FR"/>
        </w:rPr>
        <w:t>’</w:t>
      </w:r>
      <w:r w:rsidRPr="00D92EA5">
        <w:rPr>
          <w:lang w:val="fr-FR"/>
        </w:rPr>
        <w:t>État partie</w:t>
      </w:r>
      <w:r w:rsidRPr="006122DF">
        <w:rPr>
          <w:rStyle w:val="Appelnotedebasdep"/>
        </w:rPr>
        <w:footnoteReference w:id="5"/>
      </w:r>
      <w:r w:rsidRPr="00D92EA5">
        <w:rPr>
          <w:lang w:val="fr-FR"/>
        </w:rPr>
        <w:t xml:space="preserve">, donner </w:t>
      </w:r>
      <w:r>
        <w:rPr>
          <w:lang w:val="fr-FR"/>
        </w:rPr>
        <w:t xml:space="preserve">également </w:t>
      </w:r>
      <w:r w:rsidRPr="00D92EA5">
        <w:rPr>
          <w:lang w:val="fr-FR"/>
        </w:rPr>
        <w:t xml:space="preserve">des exemples concrets </w:t>
      </w:r>
      <w:r>
        <w:rPr>
          <w:lang w:val="fr-FR"/>
        </w:rPr>
        <w:t>de la façon dont l</w:t>
      </w:r>
      <w:r w:rsidRPr="00D92EA5">
        <w:rPr>
          <w:lang w:val="fr-FR"/>
        </w:rPr>
        <w:t>es guides sur le respect des droits économiques, sociaux et culturels</w:t>
      </w:r>
      <w:r>
        <w:rPr>
          <w:lang w:val="fr-FR"/>
        </w:rPr>
        <w:t xml:space="preserve"> sont utilisés</w:t>
      </w:r>
      <w:r w:rsidRPr="00D92EA5">
        <w:rPr>
          <w:lang w:val="fr-FR"/>
        </w:rPr>
        <w:t xml:space="preserve"> dans le cadre de l</w:t>
      </w:r>
      <w:r>
        <w:rPr>
          <w:lang w:val="fr-FR"/>
        </w:rPr>
        <w:t>’</w:t>
      </w:r>
      <w:r w:rsidRPr="00D92EA5">
        <w:rPr>
          <w:lang w:val="fr-FR"/>
        </w:rPr>
        <w:t xml:space="preserve">élaboration de lois et de politiques au niveau national, en précisant </w:t>
      </w:r>
      <w:r>
        <w:rPr>
          <w:lang w:val="fr-FR"/>
        </w:rPr>
        <w:t>en quoi</w:t>
      </w:r>
      <w:r w:rsidRPr="00D92EA5">
        <w:rPr>
          <w:lang w:val="fr-FR"/>
        </w:rPr>
        <w:t xml:space="preserve"> ces guides ont </w:t>
      </w:r>
      <w:r>
        <w:rPr>
          <w:lang w:val="fr-FR"/>
        </w:rPr>
        <w:t>une influence sur</w:t>
      </w:r>
      <w:r w:rsidRPr="00D92EA5">
        <w:rPr>
          <w:lang w:val="fr-FR"/>
        </w:rPr>
        <w:t xml:space="preserve"> les travaux</w:t>
      </w:r>
      <w:r w:rsidR="00BA3784" w:rsidRPr="00BA3784">
        <w:rPr>
          <w:lang w:val="fr-FR"/>
        </w:rPr>
        <w:t>.</w:t>
      </w:r>
    </w:p>
    <w:p w14:paraId="17961540" w14:textId="07FF79F8" w:rsidR="00411F99" w:rsidRPr="00D92EA5" w:rsidRDefault="00411F99" w:rsidP="00411F99">
      <w:pPr>
        <w:pStyle w:val="SingleTxtG"/>
        <w:rPr>
          <w:lang w:val="fr-FR"/>
        </w:rPr>
      </w:pPr>
      <w:r w:rsidRPr="00D92EA5">
        <w:rPr>
          <w:lang w:val="fr-FR"/>
        </w:rPr>
        <w:t>4</w:t>
      </w:r>
      <w:r w:rsidR="00BA3784" w:rsidRPr="00BA3784">
        <w:rPr>
          <w:lang w:val="fr-FR"/>
        </w:rPr>
        <w:t>.</w:t>
      </w:r>
      <w:r w:rsidRPr="00D92EA5">
        <w:rPr>
          <w:lang w:val="fr-FR"/>
        </w:rPr>
        <w:tab/>
        <w:t>Donner des informations sur l</w:t>
      </w:r>
      <w:r>
        <w:rPr>
          <w:lang w:val="fr-FR"/>
        </w:rPr>
        <w:t>’</w:t>
      </w:r>
      <w:r w:rsidRPr="00D92EA5">
        <w:rPr>
          <w:lang w:val="fr-FR"/>
        </w:rPr>
        <w:t>application du plan d</w:t>
      </w:r>
      <w:r>
        <w:rPr>
          <w:lang w:val="fr-FR"/>
        </w:rPr>
        <w:t>’</w:t>
      </w:r>
      <w:r w:rsidRPr="00D92EA5">
        <w:rPr>
          <w:lang w:val="fr-FR"/>
        </w:rPr>
        <w:t>action national 2020 pour les droits de l</w:t>
      </w:r>
      <w:r>
        <w:rPr>
          <w:lang w:val="fr-FR"/>
        </w:rPr>
        <w:t>’</w:t>
      </w:r>
      <w:r w:rsidRPr="00D92EA5">
        <w:rPr>
          <w:lang w:val="fr-FR"/>
        </w:rPr>
        <w:t xml:space="preserve">homme, mentionné </w:t>
      </w:r>
      <w:r>
        <w:rPr>
          <w:lang w:val="fr-FR"/>
        </w:rPr>
        <w:t>dans le</w:t>
      </w:r>
      <w:r w:rsidRPr="00D92EA5">
        <w:rPr>
          <w:lang w:val="fr-FR"/>
        </w:rPr>
        <w:t xml:space="preserve"> rapport de l</w:t>
      </w:r>
      <w:r>
        <w:rPr>
          <w:lang w:val="fr-FR"/>
        </w:rPr>
        <w:t>’</w:t>
      </w:r>
      <w:r w:rsidRPr="00D92EA5">
        <w:rPr>
          <w:lang w:val="fr-FR"/>
        </w:rPr>
        <w:t>État partie, et sur les premiers résultats de sa mise en œuvre</w:t>
      </w:r>
      <w:r w:rsidRPr="006122DF">
        <w:rPr>
          <w:rStyle w:val="Appelnotedebasdep"/>
        </w:rPr>
        <w:footnoteReference w:id="6"/>
      </w:r>
      <w:r w:rsidR="00BA3784" w:rsidRPr="00BA3784">
        <w:rPr>
          <w:lang w:val="fr-FR"/>
        </w:rPr>
        <w:t>.</w:t>
      </w:r>
      <w:r w:rsidRPr="00D92EA5">
        <w:rPr>
          <w:lang w:val="fr-FR"/>
        </w:rPr>
        <w:t xml:space="preserve"> Eu égard aux précédentes observations finales du Comité</w:t>
      </w:r>
      <w:r w:rsidRPr="006122DF">
        <w:rPr>
          <w:rStyle w:val="Appelnotedebasdep"/>
        </w:rPr>
        <w:footnoteReference w:id="7"/>
      </w:r>
      <w:r w:rsidRPr="00D92EA5">
        <w:rPr>
          <w:lang w:val="fr-FR"/>
        </w:rPr>
        <w:t>, fournir</w:t>
      </w:r>
      <w:r>
        <w:rPr>
          <w:lang w:val="fr-FR"/>
        </w:rPr>
        <w:t xml:space="preserve"> en outre</w:t>
      </w:r>
      <w:r w:rsidRPr="00D92EA5">
        <w:rPr>
          <w:lang w:val="fr-FR"/>
        </w:rPr>
        <w:t xml:space="preserve"> des renseignements sur les mesures prises</w:t>
      </w:r>
      <w:r>
        <w:rPr>
          <w:lang w:val="fr-FR"/>
        </w:rPr>
        <w:t xml:space="preserve"> ou envisagées</w:t>
      </w:r>
      <w:r w:rsidRPr="00D92EA5">
        <w:rPr>
          <w:lang w:val="fr-FR"/>
        </w:rPr>
        <w:t xml:space="preserve"> en vue d</w:t>
      </w:r>
      <w:r>
        <w:rPr>
          <w:lang w:val="fr-FR"/>
        </w:rPr>
        <w:t>’</w:t>
      </w:r>
      <w:r w:rsidRPr="00D92EA5">
        <w:rPr>
          <w:lang w:val="fr-FR"/>
        </w:rPr>
        <w:t>adopt</w:t>
      </w:r>
      <w:r>
        <w:rPr>
          <w:lang w:val="fr-FR"/>
        </w:rPr>
        <w:t>er</w:t>
      </w:r>
      <w:r w:rsidRPr="00D92EA5">
        <w:rPr>
          <w:lang w:val="fr-FR"/>
        </w:rPr>
        <w:t xml:space="preserve"> de</w:t>
      </w:r>
      <w:r>
        <w:rPr>
          <w:lang w:val="fr-FR"/>
        </w:rPr>
        <w:t>s</w:t>
      </w:r>
      <w:r w:rsidRPr="00D92EA5">
        <w:rPr>
          <w:lang w:val="fr-FR"/>
        </w:rPr>
        <w:t xml:space="preserve"> plans d</w:t>
      </w:r>
      <w:r>
        <w:rPr>
          <w:lang w:val="fr-FR"/>
        </w:rPr>
        <w:t>’</w:t>
      </w:r>
      <w:r w:rsidRPr="00D92EA5">
        <w:rPr>
          <w:lang w:val="fr-FR"/>
        </w:rPr>
        <w:t>action nationaux en faveur des droits de l</w:t>
      </w:r>
      <w:r>
        <w:rPr>
          <w:lang w:val="fr-FR"/>
        </w:rPr>
        <w:t>’</w:t>
      </w:r>
      <w:r w:rsidRPr="00D92EA5">
        <w:rPr>
          <w:lang w:val="fr-FR"/>
        </w:rPr>
        <w:t>homme pour Aruba, Curaçao et Saint</w:t>
      </w:r>
      <w:r w:rsidRPr="00D92EA5">
        <w:rPr>
          <w:lang w:val="fr-FR"/>
        </w:rPr>
        <w:noBreakHyphen/>
        <w:t>Martin (partie néerlandaise)</w:t>
      </w:r>
      <w:r w:rsidR="00BA3784" w:rsidRPr="00BA3784">
        <w:rPr>
          <w:lang w:val="fr-FR"/>
        </w:rPr>
        <w:t>.</w:t>
      </w:r>
    </w:p>
    <w:p w14:paraId="73B9EBDF" w14:textId="735F70FC" w:rsidR="00411F99" w:rsidRDefault="00411F99" w:rsidP="00411F99">
      <w:pPr>
        <w:pStyle w:val="SingleTxtG"/>
        <w:rPr>
          <w:lang w:val="fr-FR"/>
        </w:rPr>
      </w:pPr>
      <w:r w:rsidRPr="00D92EA5">
        <w:rPr>
          <w:lang w:val="fr-FR"/>
        </w:rPr>
        <w:t>5</w:t>
      </w:r>
      <w:r w:rsidR="00BA3784" w:rsidRPr="00BA3784">
        <w:rPr>
          <w:lang w:val="fr-FR"/>
        </w:rPr>
        <w:t>.</w:t>
      </w:r>
      <w:r w:rsidRPr="00D92EA5">
        <w:rPr>
          <w:lang w:val="fr-FR"/>
        </w:rPr>
        <w:tab/>
        <w:t>Eu égard au</w:t>
      </w:r>
      <w:r>
        <w:rPr>
          <w:lang w:val="fr-FR"/>
        </w:rPr>
        <w:t>x précédentes</w:t>
      </w:r>
      <w:r w:rsidRPr="00D92EA5">
        <w:rPr>
          <w:lang w:val="fr-FR"/>
        </w:rPr>
        <w:t xml:space="preserve"> observations finales du Comité</w:t>
      </w:r>
      <w:r w:rsidRPr="006122DF">
        <w:rPr>
          <w:rStyle w:val="Appelnotedebasdep"/>
        </w:rPr>
        <w:footnoteReference w:id="8"/>
      </w:r>
      <w:r w:rsidRPr="00D92EA5">
        <w:rPr>
          <w:lang w:val="fr-FR"/>
        </w:rPr>
        <w:t>, donner des informations sur les mesures prises pour réduire les disparités, dans l</w:t>
      </w:r>
      <w:r>
        <w:rPr>
          <w:lang w:val="fr-FR"/>
        </w:rPr>
        <w:t>’</w:t>
      </w:r>
      <w:r w:rsidRPr="00D92EA5">
        <w:rPr>
          <w:lang w:val="fr-FR"/>
        </w:rPr>
        <w:t>application du Pacte, entre les différents pays constitutifs de l</w:t>
      </w:r>
      <w:r>
        <w:rPr>
          <w:lang w:val="fr-FR"/>
        </w:rPr>
        <w:t>’</w:t>
      </w:r>
      <w:r w:rsidRPr="00D92EA5">
        <w:rPr>
          <w:lang w:val="fr-FR"/>
        </w:rPr>
        <w:t>État partie, de même qu</w:t>
      </w:r>
      <w:r>
        <w:rPr>
          <w:lang w:val="fr-FR"/>
        </w:rPr>
        <w:t>’</w:t>
      </w:r>
      <w:r w:rsidRPr="00D92EA5">
        <w:rPr>
          <w:lang w:val="fr-FR"/>
        </w:rPr>
        <w:t>entre la partie européenne des Pays</w:t>
      </w:r>
      <w:r w:rsidR="00F260C4">
        <w:rPr>
          <w:lang w:val="fr-FR"/>
        </w:rPr>
        <w:noBreakHyphen/>
      </w:r>
      <w:r w:rsidRPr="00D92EA5">
        <w:rPr>
          <w:lang w:val="fr-FR"/>
        </w:rPr>
        <w:t>Bas et les Caraïbes néerlandaises</w:t>
      </w:r>
      <w:r>
        <w:rPr>
          <w:lang w:val="fr-FR"/>
        </w:rPr>
        <w:t xml:space="preserve"> (Bonaire, Saba et Saint-Eustache)</w:t>
      </w:r>
      <w:r w:rsidRPr="00D92EA5">
        <w:rPr>
          <w:lang w:val="fr-FR"/>
        </w:rPr>
        <w:t>, notamment sur les mesures prises pour que l</w:t>
      </w:r>
      <w:r>
        <w:rPr>
          <w:lang w:val="fr-FR"/>
        </w:rPr>
        <w:t>’</w:t>
      </w:r>
      <w:r w:rsidRPr="00D92EA5">
        <w:rPr>
          <w:lang w:val="fr-FR"/>
        </w:rPr>
        <w:t>Institut néerlandais des droits de l</w:t>
      </w:r>
      <w:r>
        <w:rPr>
          <w:lang w:val="fr-FR"/>
        </w:rPr>
        <w:t>’</w:t>
      </w:r>
      <w:r w:rsidRPr="00D92EA5">
        <w:rPr>
          <w:lang w:val="fr-FR"/>
        </w:rPr>
        <w:t>homme dispose de ressources financières suffisantes pour s</w:t>
      </w:r>
      <w:r>
        <w:rPr>
          <w:lang w:val="fr-FR"/>
        </w:rPr>
        <w:t>’</w:t>
      </w:r>
      <w:r w:rsidRPr="00D92EA5">
        <w:rPr>
          <w:lang w:val="fr-FR"/>
        </w:rPr>
        <w:t xml:space="preserve">acquitter pleinement de son mandat dans les Caraïbes </w:t>
      </w:r>
      <w:r w:rsidRPr="00D92EA5">
        <w:rPr>
          <w:lang w:val="fr-FR"/>
        </w:rPr>
        <w:lastRenderedPageBreak/>
        <w:t>néerlandaises</w:t>
      </w:r>
      <w:r w:rsidR="00BA3784" w:rsidRPr="00BA3784">
        <w:rPr>
          <w:lang w:val="fr-FR"/>
        </w:rPr>
        <w:t>.</w:t>
      </w:r>
      <w:r w:rsidRPr="00D92EA5">
        <w:rPr>
          <w:lang w:val="fr-FR"/>
        </w:rPr>
        <w:t xml:space="preserve"> Communiquer </w:t>
      </w:r>
      <w:r>
        <w:rPr>
          <w:lang w:val="fr-FR"/>
        </w:rPr>
        <w:t xml:space="preserve">également </w:t>
      </w:r>
      <w:r w:rsidRPr="00D92EA5">
        <w:rPr>
          <w:lang w:val="fr-FR"/>
        </w:rPr>
        <w:t>des informations actualisées sur les progrès accomplis dans la mise en place d</w:t>
      </w:r>
      <w:r>
        <w:rPr>
          <w:lang w:val="fr-FR"/>
        </w:rPr>
        <w:t>’</w:t>
      </w:r>
      <w:r w:rsidRPr="00D92EA5">
        <w:rPr>
          <w:lang w:val="fr-FR"/>
        </w:rPr>
        <w:t>une institution nationale des droits de l</w:t>
      </w:r>
      <w:r>
        <w:rPr>
          <w:lang w:val="fr-FR"/>
        </w:rPr>
        <w:t>’</w:t>
      </w:r>
      <w:r w:rsidRPr="00D92EA5">
        <w:rPr>
          <w:lang w:val="fr-FR"/>
        </w:rPr>
        <w:t>homme à Curaçao</w:t>
      </w:r>
      <w:r>
        <w:rPr>
          <w:lang w:val="fr-FR"/>
        </w:rPr>
        <w:t>, comme il est indiqué dans le</w:t>
      </w:r>
      <w:r w:rsidRPr="00D92EA5">
        <w:rPr>
          <w:lang w:val="fr-FR"/>
        </w:rPr>
        <w:t xml:space="preserve"> rapport de l</w:t>
      </w:r>
      <w:r>
        <w:rPr>
          <w:lang w:val="fr-FR"/>
        </w:rPr>
        <w:t>’</w:t>
      </w:r>
      <w:r w:rsidRPr="00D92EA5">
        <w:rPr>
          <w:lang w:val="fr-FR"/>
        </w:rPr>
        <w:t>État partie</w:t>
      </w:r>
      <w:r w:rsidRPr="006122DF">
        <w:rPr>
          <w:rStyle w:val="Appelnotedebasdep"/>
        </w:rPr>
        <w:footnoteReference w:id="9"/>
      </w:r>
      <w:r w:rsidRPr="00D92EA5">
        <w:rPr>
          <w:lang w:val="fr-FR"/>
        </w:rPr>
        <w:t>, ainsi qu</w:t>
      </w:r>
      <w:r>
        <w:rPr>
          <w:lang w:val="fr-FR"/>
        </w:rPr>
        <w:t>’</w:t>
      </w:r>
      <w:r w:rsidRPr="00D92EA5">
        <w:rPr>
          <w:lang w:val="fr-FR"/>
        </w:rPr>
        <w:t>à Aruba et à Saint-Martin (partie néerlandaise)</w:t>
      </w:r>
      <w:r w:rsidR="00BA3784" w:rsidRPr="00BA3784">
        <w:rPr>
          <w:lang w:val="fr-FR"/>
        </w:rPr>
        <w:t>.</w:t>
      </w:r>
    </w:p>
    <w:p w14:paraId="3E9ACFFC" w14:textId="1E5CBED5" w:rsidR="00411F99" w:rsidRDefault="00411F99" w:rsidP="00411F99">
      <w:pPr>
        <w:pStyle w:val="SingleTxtG"/>
        <w:rPr>
          <w:lang w:val="fr-FR"/>
        </w:rPr>
      </w:pPr>
      <w:r>
        <w:rPr>
          <w:lang w:val="fr-FR"/>
        </w:rPr>
        <w:t>6</w:t>
      </w:r>
      <w:r w:rsidR="00BA3784" w:rsidRPr="00BA3784">
        <w:rPr>
          <w:lang w:val="fr-FR"/>
        </w:rPr>
        <w:t>.</w:t>
      </w:r>
      <w:r>
        <w:rPr>
          <w:lang w:val="fr-FR"/>
        </w:rPr>
        <w:tab/>
        <w:t xml:space="preserve">Conformément à la </w:t>
      </w:r>
      <w:r w:rsidRPr="0049042B">
        <w:rPr>
          <w:lang w:val="fr-FR"/>
        </w:rPr>
        <w:t xml:space="preserve">procédure de suivi des observations finales </w:t>
      </w:r>
      <w:r>
        <w:rPr>
          <w:lang w:val="fr-FR"/>
        </w:rPr>
        <w:t>adopté</w:t>
      </w:r>
      <w:r w:rsidRPr="0049042B">
        <w:rPr>
          <w:lang w:val="fr-FR"/>
        </w:rPr>
        <w:t>e par le Comité</w:t>
      </w:r>
      <w:r w:rsidRPr="006122DF">
        <w:rPr>
          <w:rStyle w:val="Appelnotedebasdep"/>
        </w:rPr>
        <w:footnoteReference w:id="10"/>
      </w:r>
      <w:r>
        <w:rPr>
          <w:lang w:val="fr-FR"/>
        </w:rPr>
        <w:t>, donner des renseignements concernant :</w:t>
      </w:r>
      <w:r w:rsidRPr="00E63E96">
        <w:t xml:space="preserve"> </w:t>
      </w:r>
    </w:p>
    <w:p w14:paraId="5429C7B1" w14:textId="77777777" w:rsidR="00411F99" w:rsidRDefault="00411F99" w:rsidP="00411F99">
      <w:pPr>
        <w:pStyle w:val="SingleTxtG"/>
        <w:rPr>
          <w:lang w:val="fr-FR"/>
        </w:rPr>
      </w:pPr>
      <w:r>
        <w:rPr>
          <w:lang w:val="fr-FR"/>
        </w:rPr>
        <w:tab/>
        <w:t>a)</w:t>
      </w:r>
      <w:r>
        <w:rPr>
          <w:lang w:val="fr-FR"/>
        </w:rPr>
        <w:tab/>
        <w:t xml:space="preserve">La façon dont le rapport annuel sur les droits de l’homme rend compte de l’application du </w:t>
      </w:r>
      <w:r w:rsidRPr="00937A45">
        <w:rPr>
          <w:lang w:val="fr-FR"/>
        </w:rPr>
        <w:t>Plan d</w:t>
      </w:r>
      <w:r>
        <w:rPr>
          <w:lang w:val="fr-FR"/>
        </w:rPr>
        <w:t>’</w:t>
      </w:r>
      <w:r w:rsidRPr="00937A45">
        <w:rPr>
          <w:lang w:val="fr-FR"/>
        </w:rPr>
        <w:t>action national sur les entreprises et les droits de l</w:t>
      </w:r>
      <w:r>
        <w:rPr>
          <w:lang w:val="fr-FR"/>
        </w:rPr>
        <w:t>’</w:t>
      </w:r>
      <w:r w:rsidRPr="00937A45">
        <w:rPr>
          <w:lang w:val="fr-FR"/>
        </w:rPr>
        <w:t>homme</w:t>
      </w:r>
      <w:r>
        <w:rPr>
          <w:lang w:val="fr-FR"/>
        </w:rPr>
        <w:t xml:space="preserve">, et les dates de publication des </w:t>
      </w:r>
      <w:r w:rsidRPr="00C858F9">
        <w:rPr>
          <w:lang w:val="fr-FR"/>
        </w:rPr>
        <w:t xml:space="preserve">rapports </w:t>
      </w:r>
      <w:r>
        <w:rPr>
          <w:lang w:val="fr-FR"/>
        </w:rPr>
        <w:t>sur</w:t>
      </w:r>
      <w:r w:rsidRPr="00C858F9">
        <w:rPr>
          <w:lang w:val="fr-FR"/>
        </w:rPr>
        <w:t xml:space="preserve"> la conduite responsable des entreprises</w:t>
      </w:r>
      <w:r>
        <w:rPr>
          <w:lang w:val="fr-FR"/>
        </w:rPr>
        <w:t> ;</w:t>
      </w:r>
    </w:p>
    <w:p w14:paraId="61DEC6A3" w14:textId="77777777" w:rsidR="00411F99" w:rsidRDefault="00411F99" w:rsidP="00411F99">
      <w:pPr>
        <w:pStyle w:val="SingleTxtG"/>
        <w:rPr>
          <w:lang w:val="fr-FR"/>
        </w:rPr>
      </w:pPr>
      <w:r>
        <w:rPr>
          <w:lang w:val="fr-FR"/>
        </w:rPr>
        <w:tab/>
        <w:t>b)</w:t>
      </w:r>
      <w:r>
        <w:rPr>
          <w:lang w:val="fr-FR"/>
        </w:rPr>
        <w:tab/>
        <w:t xml:space="preserve">L’instauration de l’obligation légale pour les entreprises de </w:t>
      </w:r>
      <w:r w:rsidRPr="004A4689">
        <w:rPr>
          <w:lang w:val="fr-FR"/>
        </w:rPr>
        <w:t>respecte</w:t>
      </w:r>
      <w:r>
        <w:rPr>
          <w:lang w:val="fr-FR"/>
        </w:rPr>
        <w:t>r</w:t>
      </w:r>
      <w:r w:rsidRPr="004A4689">
        <w:rPr>
          <w:lang w:val="fr-FR"/>
        </w:rPr>
        <w:t xml:space="preserve"> les droits économiques, sociaux et culturels et </w:t>
      </w:r>
      <w:r>
        <w:rPr>
          <w:lang w:val="fr-FR"/>
        </w:rPr>
        <w:t>d’appliquer le principe</w:t>
      </w:r>
      <w:r w:rsidRPr="004A4689">
        <w:rPr>
          <w:lang w:val="fr-FR"/>
        </w:rPr>
        <w:t xml:space="preserve"> de</w:t>
      </w:r>
      <w:r>
        <w:rPr>
          <w:lang w:val="fr-FR"/>
        </w:rPr>
        <w:t xml:space="preserve"> la</w:t>
      </w:r>
      <w:r w:rsidRPr="004A4689">
        <w:rPr>
          <w:lang w:val="fr-FR"/>
        </w:rPr>
        <w:t xml:space="preserve"> diligence raisonnable dans toutes leurs activités</w:t>
      </w:r>
      <w:r>
        <w:rPr>
          <w:lang w:val="fr-FR"/>
        </w:rPr>
        <w:t>, en précisant quelles sont les obligations légales particulières incombant aux entreprises qui sont actives à l’étranger ou au sein des chaînes d’approvisionnement internationales ;</w:t>
      </w:r>
    </w:p>
    <w:p w14:paraId="3A77464A" w14:textId="2B13958D" w:rsidR="00411F99" w:rsidRPr="00D92EA5" w:rsidRDefault="00411F99" w:rsidP="00411F99">
      <w:pPr>
        <w:pStyle w:val="SingleTxtG"/>
        <w:rPr>
          <w:lang w:val="fr-FR"/>
        </w:rPr>
      </w:pPr>
      <w:r>
        <w:rPr>
          <w:lang w:val="fr-FR"/>
        </w:rPr>
        <w:tab/>
        <w:t>c)</w:t>
      </w:r>
      <w:r>
        <w:rPr>
          <w:lang w:val="fr-FR"/>
        </w:rPr>
        <w:tab/>
        <w:t>Les progrès accomplis dans la réforme du secteur</w:t>
      </w:r>
      <w:r w:rsidRPr="000E44F9">
        <w:rPr>
          <w:lang w:val="fr-FR"/>
        </w:rPr>
        <w:t xml:space="preserve"> du raffinage du pétrole à Curaçao afin </w:t>
      </w:r>
      <w:r>
        <w:rPr>
          <w:lang w:val="fr-FR"/>
        </w:rPr>
        <w:t>de prévenir</w:t>
      </w:r>
      <w:r w:rsidRPr="000E44F9">
        <w:rPr>
          <w:lang w:val="fr-FR"/>
        </w:rPr>
        <w:t xml:space="preserve"> la pollution</w:t>
      </w:r>
      <w:r w:rsidR="00BA3784" w:rsidRPr="00BA3784">
        <w:rPr>
          <w:lang w:val="fr-FR"/>
        </w:rPr>
        <w:t>.</w:t>
      </w:r>
    </w:p>
    <w:p w14:paraId="0CD04E04" w14:textId="108E1060" w:rsidR="00411F99" w:rsidRPr="00D92EA5" w:rsidRDefault="00411F99" w:rsidP="00411F99">
      <w:pPr>
        <w:pStyle w:val="SingleTxtG"/>
        <w:rPr>
          <w:lang w:val="fr-FR"/>
        </w:rPr>
      </w:pPr>
      <w:r>
        <w:rPr>
          <w:lang w:val="fr-FR"/>
        </w:rPr>
        <w:t>7</w:t>
      </w:r>
      <w:r w:rsidR="00BA3784" w:rsidRPr="00BA3784">
        <w:rPr>
          <w:lang w:val="fr-FR"/>
        </w:rPr>
        <w:t>.</w:t>
      </w:r>
      <w:r w:rsidRPr="00D92EA5">
        <w:rPr>
          <w:lang w:val="fr-FR"/>
        </w:rPr>
        <w:tab/>
        <w:t>Décrire les mesures que l</w:t>
      </w:r>
      <w:r>
        <w:rPr>
          <w:lang w:val="fr-FR"/>
        </w:rPr>
        <w:t>’</w:t>
      </w:r>
      <w:r w:rsidRPr="00D92EA5">
        <w:rPr>
          <w:lang w:val="fr-FR"/>
        </w:rPr>
        <w:t>État partie a prises pour atténuer les changements climatiques, notamment pour s</w:t>
      </w:r>
      <w:r>
        <w:rPr>
          <w:lang w:val="fr-FR"/>
        </w:rPr>
        <w:t>’</w:t>
      </w:r>
      <w:r w:rsidRPr="00D92EA5">
        <w:rPr>
          <w:lang w:val="fr-FR"/>
        </w:rPr>
        <w:t>acquitter des contributions déterminées au niveau national visant à réduire les émissions qu</w:t>
      </w:r>
      <w:r>
        <w:rPr>
          <w:lang w:val="fr-FR"/>
        </w:rPr>
        <w:t>’</w:t>
      </w:r>
      <w:r w:rsidRPr="00D92EA5">
        <w:rPr>
          <w:lang w:val="fr-FR"/>
        </w:rPr>
        <w:t>il s</w:t>
      </w:r>
      <w:r>
        <w:rPr>
          <w:lang w:val="fr-FR"/>
        </w:rPr>
        <w:t>’</w:t>
      </w:r>
      <w:r w:rsidRPr="00D92EA5">
        <w:rPr>
          <w:lang w:val="fr-FR"/>
        </w:rPr>
        <w:t>est fixées au titre de l</w:t>
      </w:r>
      <w:r>
        <w:rPr>
          <w:lang w:val="fr-FR"/>
        </w:rPr>
        <w:t>’</w:t>
      </w:r>
      <w:r w:rsidRPr="00D92EA5">
        <w:rPr>
          <w:lang w:val="fr-FR"/>
        </w:rPr>
        <w:t>Accord de Paris, et préciser les effets de ces mesures</w:t>
      </w:r>
      <w:r w:rsidR="00BA3784" w:rsidRPr="00BA3784">
        <w:rPr>
          <w:lang w:val="fr-FR"/>
        </w:rPr>
        <w:t>.</w:t>
      </w:r>
      <w:r w:rsidRPr="00D92EA5">
        <w:rPr>
          <w:lang w:val="fr-FR"/>
        </w:rPr>
        <w:t xml:space="preserve"> En outre, rendre compte des progrès accomplis s</w:t>
      </w:r>
      <w:r>
        <w:rPr>
          <w:lang w:val="fr-FR"/>
        </w:rPr>
        <w:t>’</w:t>
      </w:r>
      <w:r w:rsidRPr="00D92EA5">
        <w:rPr>
          <w:lang w:val="fr-FR"/>
        </w:rPr>
        <w:t>agissant de réduire les émissions de gaz à effet de serre par habitant et présenter les objectifs que l</w:t>
      </w:r>
      <w:r>
        <w:rPr>
          <w:lang w:val="fr-FR"/>
        </w:rPr>
        <w:t>’</w:t>
      </w:r>
      <w:r w:rsidRPr="00D92EA5">
        <w:rPr>
          <w:lang w:val="fr-FR"/>
        </w:rPr>
        <w:t>État partie s</w:t>
      </w:r>
      <w:r>
        <w:rPr>
          <w:lang w:val="fr-FR"/>
        </w:rPr>
        <w:t>’</w:t>
      </w:r>
      <w:r w:rsidRPr="00D92EA5">
        <w:rPr>
          <w:lang w:val="fr-FR"/>
        </w:rPr>
        <w:t>est fixés pour les réduire davantage</w:t>
      </w:r>
      <w:r w:rsidR="00BA3784" w:rsidRPr="00BA3784">
        <w:rPr>
          <w:lang w:val="fr-FR"/>
        </w:rPr>
        <w:t>.</w:t>
      </w:r>
      <w:r w:rsidRPr="00D92EA5">
        <w:rPr>
          <w:lang w:val="fr-FR"/>
        </w:rPr>
        <w:t xml:space="preserve"> En ce qui concerne les stratégies et mesures d</w:t>
      </w:r>
      <w:r>
        <w:rPr>
          <w:lang w:val="fr-FR"/>
        </w:rPr>
        <w:t>’</w:t>
      </w:r>
      <w:r w:rsidRPr="00D92EA5">
        <w:rPr>
          <w:lang w:val="fr-FR"/>
        </w:rPr>
        <w:t>adaptation aux changements climatiques, indiquer :</w:t>
      </w:r>
    </w:p>
    <w:p w14:paraId="2E4DADB8" w14:textId="77777777" w:rsidR="00411F99" w:rsidRPr="00D92EA5" w:rsidRDefault="00411F99" w:rsidP="00411F99">
      <w:pPr>
        <w:pStyle w:val="SingleTxtG"/>
        <w:ind w:firstLine="567"/>
        <w:rPr>
          <w:lang w:val="fr-FR"/>
        </w:rPr>
      </w:pPr>
      <w:r w:rsidRPr="00D92EA5">
        <w:rPr>
          <w:lang w:val="fr-FR"/>
        </w:rPr>
        <w:t>a)</w:t>
      </w:r>
      <w:r w:rsidRPr="00D92EA5">
        <w:rPr>
          <w:lang w:val="fr-FR"/>
        </w:rPr>
        <w:tab/>
        <w:t>Comment l</w:t>
      </w:r>
      <w:r>
        <w:rPr>
          <w:lang w:val="fr-FR"/>
        </w:rPr>
        <w:t>’</w:t>
      </w:r>
      <w:r w:rsidRPr="00D92EA5">
        <w:rPr>
          <w:lang w:val="fr-FR"/>
        </w:rPr>
        <w:t>État partie mesure les effets des changements climatiques sur la jouissance des droits économiques, sociaux et culturels, en particulier pour les personnes et les groupes marginalisés et défavorisés ;</w:t>
      </w:r>
    </w:p>
    <w:p w14:paraId="750E4382" w14:textId="77777777" w:rsidR="00411F99" w:rsidRPr="00D92EA5" w:rsidRDefault="00411F99" w:rsidP="00411F99">
      <w:pPr>
        <w:pStyle w:val="SingleTxtG"/>
        <w:ind w:firstLine="567"/>
        <w:rPr>
          <w:lang w:val="fr-FR"/>
        </w:rPr>
      </w:pPr>
      <w:r w:rsidRPr="00D92EA5">
        <w:rPr>
          <w:lang w:val="fr-FR"/>
        </w:rPr>
        <w:t>b)</w:t>
      </w:r>
      <w:r w:rsidRPr="00D92EA5">
        <w:rPr>
          <w:lang w:val="fr-FR"/>
        </w:rPr>
        <w:tab/>
        <w:t>Si l</w:t>
      </w:r>
      <w:r>
        <w:rPr>
          <w:lang w:val="fr-FR"/>
        </w:rPr>
        <w:t>’</w:t>
      </w:r>
      <w:r w:rsidRPr="00D92EA5">
        <w:rPr>
          <w:lang w:val="fr-FR"/>
        </w:rPr>
        <w:t>État partie a élaboré ou envisage d</w:t>
      </w:r>
      <w:r>
        <w:rPr>
          <w:lang w:val="fr-FR"/>
        </w:rPr>
        <w:t>’</w:t>
      </w:r>
      <w:r w:rsidRPr="00D92EA5">
        <w:rPr>
          <w:lang w:val="fr-FR"/>
        </w:rPr>
        <w:t>élaborer un plan national d</w:t>
      </w:r>
      <w:r>
        <w:rPr>
          <w:lang w:val="fr-FR"/>
        </w:rPr>
        <w:t>’</w:t>
      </w:r>
      <w:r w:rsidRPr="00D92EA5">
        <w:rPr>
          <w:lang w:val="fr-FR"/>
        </w:rPr>
        <w:t>adaptation doté de toutes les ressources nécessaires pour lutter contre les effets des changements climatiques, notamment sur les droits économiques, sociaux et culturels ;</w:t>
      </w:r>
    </w:p>
    <w:p w14:paraId="3F40BFFF" w14:textId="77777777" w:rsidR="00411F99" w:rsidRPr="00D92EA5" w:rsidRDefault="00411F99" w:rsidP="00411F99">
      <w:pPr>
        <w:pStyle w:val="SingleTxtG"/>
        <w:ind w:firstLine="567"/>
        <w:rPr>
          <w:lang w:val="fr-FR"/>
        </w:rPr>
      </w:pPr>
      <w:r w:rsidRPr="00D92EA5">
        <w:rPr>
          <w:lang w:val="fr-FR"/>
        </w:rPr>
        <w:t>c)</w:t>
      </w:r>
      <w:r w:rsidRPr="00D92EA5">
        <w:rPr>
          <w:lang w:val="fr-FR"/>
        </w:rPr>
        <w:tab/>
        <w:t>Les mesures que l</w:t>
      </w:r>
      <w:r>
        <w:rPr>
          <w:lang w:val="fr-FR"/>
        </w:rPr>
        <w:t>’</w:t>
      </w:r>
      <w:r w:rsidRPr="00D92EA5">
        <w:rPr>
          <w:lang w:val="fr-FR"/>
        </w:rPr>
        <w:t>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32127786" w14:textId="4A731DA9" w:rsidR="00411F99" w:rsidRPr="00D92EA5" w:rsidRDefault="00411F99" w:rsidP="00411F99">
      <w:pPr>
        <w:pStyle w:val="SingleTxtG"/>
        <w:ind w:firstLine="567"/>
        <w:rPr>
          <w:lang w:val="fr-FR"/>
        </w:rPr>
      </w:pPr>
      <w:r w:rsidRPr="00D92EA5">
        <w:rPr>
          <w:lang w:val="fr-FR"/>
        </w:rPr>
        <w:t>d)</w:t>
      </w:r>
      <w:r w:rsidRPr="00D92EA5">
        <w:rPr>
          <w:lang w:val="fr-FR"/>
        </w:rPr>
        <w:tab/>
        <w:t>Les institutions qui sont chargées d</w:t>
      </w:r>
      <w:r>
        <w:rPr>
          <w:lang w:val="fr-FR"/>
        </w:rPr>
        <w:t>’</w:t>
      </w:r>
      <w:r w:rsidRPr="00D92EA5">
        <w:rPr>
          <w:lang w:val="fr-FR"/>
        </w:rPr>
        <w:t>élaborer et d</w:t>
      </w:r>
      <w:r>
        <w:rPr>
          <w:lang w:val="fr-FR"/>
        </w:rPr>
        <w:t>’</w:t>
      </w:r>
      <w:r w:rsidRPr="00D92EA5">
        <w:rPr>
          <w:lang w:val="fr-FR"/>
        </w:rPr>
        <w:t>appliquer les mesures et stratégies d</w:t>
      </w:r>
      <w:r>
        <w:rPr>
          <w:lang w:val="fr-FR"/>
        </w:rPr>
        <w:t>’</w:t>
      </w:r>
      <w:r w:rsidRPr="00D92EA5">
        <w:rPr>
          <w:lang w:val="fr-FR"/>
        </w:rPr>
        <w:t>adaptation aux effets des changements climatiques qui se manifestent lentement dans des domaines tels que l</w:t>
      </w:r>
      <w:r>
        <w:rPr>
          <w:lang w:val="fr-FR"/>
        </w:rPr>
        <w:t>’</w:t>
      </w:r>
      <w:r w:rsidRPr="00D92EA5">
        <w:rPr>
          <w:lang w:val="fr-FR"/>
        </w:rPr>
        <w:t>agriculture, le logement et la santé, en précisant comment est assurée la coordination entre les différentes entités responsables de la préparation aux catastrophes et de la gestion de celles-ci</w:t>
      </w:r>
      <w:r w:rsidR="00BA3784" w:rsidRPr="00BA3784">
        <w:rPr>
          <w:lang w:val="fr-FR"/>
        </w:rPr>
        <w:t>.</w:t>
      </w:r>
    </w:p>
    <w:p w14:paraId="09801A03" w14:textId="6BE6B142" w:rsidR="00411F99" w:rsidRPr="00D92EA5" w:rsidRDefault="00411F99" w:rsidP="00411F99">
      <w:pPr>
        <w:pStyle w:val="SingleTxtG"/>
        <w:rPr>
          <w:lang w:val="fr-FR"/>
        </w:rPr>
      </w:pPr>
      <w:r>
        <w:rPr>
          <w:lang w:val="fr-FR"/>
        </w:rPr>
        <w:t>8</w:t>
      </w:r>
      <w:r w:rsidR="00BA3784" w:rsidRPr="00BA3784">
        <w:rPr>
          <w:lang w:val="fr-FR"/>
        </w:rPr>
        <w:t>.</w:t>
      </w:r>
      <w:r w:rsidRPr="00D92EA5">
        <w:rPr>
          <w:lang w:val="fr-FR"/>
        </w:rPr>
        <w:tab/>
        <w:t>Donner des informations sur l</w:t>
      </w:r>
      <w:r>
        <w:rPr>
          <w:lang w:val="fr-FR"/>
        </w:rPr>
        <w:t>’</w:t>
      </w:r>
      <w:r w:rsidRPr="00D92EA5">
        <w:rPr>
          <w:lang w:val="fr-FR"/>
        </w:rPr>
        <w:t>application du Plan en faveur de la reprise et de la résilience, adopté en 2022, et sur les premiers résultats de sa mise en œuvre du point de vue de la concrétisation des droits économiques, sociaux et culturels</w:t>
      </w:r>
      <w:r w:rsidR="00BA3784" w:rsidRPr="00BA3784">
        <w:rPr>
          <w:lang w:val="fr-FR"/>
        </w:rPr>
        <w:t>.</w:t>
      </w:r>
    </w:p>
    <w:p w14:paraId="5267B7EE" w14:textId="6E20ABE8" w:rsidR="00411F99" w:rsidRPr="00D92EA5" w:rsidRDefault="00411F99" w:rsidP="00411F99">
      <w:pPr>
        <w:pStyle w:val="H1G"/>
        <w:rPr>
          <w:lang w:val="fr-FR"/>
        </w:rPr>
      </w:pPr>
      <w:r w:rsidRPr="00D92EA5">
        <w:rPr>
          <w:lang w:val="fr-FR"/>
        </w:rPr>
        <w:tab/>
        <w:t>B</w:t>
      </w:r>
      <w:r w:rsidR="00BA3784" w:rsidRPr="00BA3784">
        <w:rPr>
          <w:lang w:val="fr-FR"/>
        </w:rPr>
        <w:t>.</w:t>
      </w:r>
      <w:r w:rsidRPr="00D92EA5">
        <w:rPr>
          <w:lang w:val="fr-FR"/>
        </w:rPr>
        <w:tab/>
        <w:t>Points relatifs aux dispositions générales du Pacte (art</w:t>
      </w:r>
      <w:r w:rsidR="00BA3784" w:rsidRPr="00BA3784">
        <w:rPr>
          <w:lang w:val="fr-FR"/>
        </w:rPr>
        <w:t>.</w:t>
      </w:r>
      <w:r w:rsidRPr="00D92EA5">
        <w:rPr>
          <w:lang w:val="fr-FR"/>
        </w:rPr>
        <w:t> 1</w:t>
      </w:r>
      <w:r w:rsidRPr="00A71862">
        <w:rPr>
          <w:vertAlign w:val="superscript"/>
          <w:lang w:val="fr-FR"/>
        </w:rPr>
        <w:t>er</w:t>
      </w:r>
      <w:r w:rsidRPr="00D92EA5">
        <w:rPr>
          <w:lang w:val="fr-FR"/>
        </w:rPr>
        <w:t xml:space="preserve"> à 5)</w:t>
      </w:r>
    </w:p>
    <w:p w14:paraId="70081939" w14:textId="4A012AB8" w:rsidR="00411F99" w:rsidRPr="00D92EA5" w:rsidRDefault="00411F99" w:rsidP="00411F99">
      <w:pPr>
        <w:pStyle w:val="H23G"/>
        <w:rPr>
          <w:lang w:val="fr-FR"/>
        </w:rPr>
      </w:pPr>
      <w:r w:rsidRPr="00D92EA5">
        <w:rPr>
          <w:lang w:val="fr-FR"/>
        </w:rPr>
        <w:tab/>
      </w:r>
      <w:r w:rsidRPr="00D92EA5">
        <w:rPr>
          <w:lang w:val="fr-FR"/>
        </w:rPr>
        <w:tab/>
        <w:t>Obligation d</w:t>
      </w:r>
      <w:r>
        <w:rPr>
          <w:lang w:val="fr-FR"/>
        </w:rPr>
        <w:t>’</w:t>
      </w:r>
      <w:r w:rsidRPr="00D92EA5">
        <w:rPr>
          <w:lang w:val="fr-FR"/>
        </w:rPr>
        <w:t>agir au maximum des ressources disponibles (art</w:t>
      </w:r>
      <w:r w:rsidR="00BA3784" w:rsidRPr="00BA3784">
        <w:rPr>
          <w:lang w:val="fr-FR"/>
        </w:rPr>
        <w:t>.</w:t>
      </w:r>
      <w:r w:rsidRPr="00D92EA5">
        <w:rPr>
          <w:lang w:val="fr-FR"/>
        </w:rPr>
        <w:t> 2, par</w:t>
      </w:r>
      <w:r w:rsidR="00BA3784" w:rsidRPr="00BA3784">
        <w:rPr>
          <w:lang w:val="fr-FR"/>
        </w:rPr>
        <w:t>.</w:t>
      </w:r>
      <w:r w:rsidRPr="00D92EA5">
        <w:rPr>
          <w:lang w:val="fr-FR"/>
        </w:rPr>
        <w:t> 1)</w:t>
      </w:r>
    </w:p>
    <w:p w14:paraId="01BC91E7" w14:textId="470C32C3" w:rsidR="00411F99" w:rsidRPr="00D92EA5" w:rsidRDefault="00411F99" w:rsidP="00411F99">
      <w:pPr>
        <w:pStyle w:val="SingleTxtG"/>
        <w:rPr>
          <w:lang w:val="fr-FR"/>
        </w:rPr>
      </w:pPr>
      <w:r>
        <w:rPr>
          <w:lang w:val="fr-FR"/>
        </w:rPr>
        <w:t>9</w:t>
      </w:r>
      <w:r w:rsidR="00BA3784" w:rsidRPr="00BA3784">
        <w:rPr>
          <w:lang w:val="fr-FR"/>
        </w:rPr>
        <w:t>.</w:t>
      </w:r>
      <w:r w:rsidRPr="00D92EA5">
        <w:rPr>
          <w:lang w:val="fr-FR"/>
        </w:rPr>
        <w:tab/>
        <w:t>Donner des renseignements actualisés sur l</w:t>
      </w:r>
      <w:r>
        <w:rPr>
          <w:lang w:val="fr-FR"/>
        </w:rPr>
        <w:t>’</w:t>
      </w:r>
      <w:r w:rsidRPr="00D92EA5">
        <w:rPr>
          <w:lang w:val="fr-FR"/>
        </w:rPr>
        <w:t>évolution, au cours des dix dernières années :</w:t>
      </w:r>
    </w:p>
    <w:p w14:paraId="3A35F780" w14:textId="77777777" w:rsidR="00411F99" w:rsidRPr="00D92EA5" w:rsidRDefault="00411F99" w:rsidP="00411F99">
      <w:pPr>
        <w:pStyle w:val="SingleTxtG"/>
        <w:ind w:firstLine="567"/>
        <w:rPr>
          <w:lang w:val="fr-FR"/>
        </w:rPr>
      </w:pPr>
      <w:r w:rsidRPr="00D92EA5">
        <w:rPr>
          <w:lang w:val="fr-FR"/>
        </w:rPr>
        <w:lastRenderedPageBreak/>
        <w:t>a)</w:t>
      </w:r>
      <w:r w:rsidRPr="00D92EA5">
        <w:rPr>
          <w:lang w:val="fr-FR"/>
        </w:rPr>
        <w:tab/>
      </w:r>
      <w:r w:rsidRPr="00D50520">
        <w:rPr>
          <w:lang w:val="fr-FR"/>
        </w:rPr>
        <w:t>De la proportion de la population vivant sous le seuil de pauvreté défini au niveau national</w:t>
      </w:r>
      <w:r w:rsidRPr="00D92EA5">
        <w:rPr>
          <w:lang w:val="fr-FR"/>
        </w:rPr>
        <w:t> ;</w:t>
      </w:r>
    </w:p>
    <w:p w14:paraId="4364C644" w14:textId="77777777" w:rsidR="00411F99" w:rsidRPr="00D92EA5" w:rsidRDefault="00411F99" w:rsidP="00411F99">
      <w:pPr>
        <w:pStyle w:val="SingleTxtG"/>
        <w:ind w:firstLine="567"/>
        <w:rPr>
          <w:lang w:val="fr-FR"/>
        </w:rPr>
      </w:pPr>
      <w:r w:rsidRPr="00D92EA5">
        <w:rPr>
          <w:lang w:val="fr-FR"/>
        </w:rPr>
        <w:t>b)</w:t>
      </w:r>
      <w:r w:rsidRPr="00D92EA5">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 ;</w:t>
      </w:r>
    </w:p>
    <w:p w14:paraId="0C16E43D" w14:textId="77777777" w:rsidR="00411F99" w:rsidRPr="00D92EA5" w:rsidRDefault="00411F99" w:rsidP="00411F99">
      <w:pPr>
        <w:pStyle w:val="SingleTxtG"/>
        <w:spacing w:after="100"/>
        <w:ind w:firstLine="567"/>
        <w:rPr>
          <w:lang w:val="fr-FR"/>
        </w:rPr>
      </w:pPr>
      <w:r w:rsidRPr="00D92EA5">
        <w:rPr>
          <w:lang w:val="fr-FR"/>
        </w:rPr>
        <w:t>c)</w:t>
      </w:r>
      <w:r w:rsidRPr="00D92EA5">
        <w:rPr>
          <w:lang w:val="fr-FR"/>
        </w:rPr>
        <w:tab/>
        <w:t>De l</w:t>
      </w:r>
      <w:r>
        <w:rPr>
          <w:lang w:val="fr-FR"/>
        </w:rPr>
        <w:t>’</w:t>
      </w:r>
      <w:r w:rsidRPr="00D92EA5">
        <w:rPr>
          <w:lang w:val="fr-FR"/>
        </w:rPr>
        <w:t>économie, en précisant notamment les variations annuelles du produit intérieur brut (PIB), du PIB par habitant et du niveau de la dette publique en pourcentage du PIB ;</w:t>
      </w:r>
    </w:p>
    <w:p w14:paraId="653EC137" w14:textId="77777777" w:rsidR="00411F99" w:rsidRPr="00D92EA5" w:rsidRDefault="00411F99" w:rsidP="00411F99">
      <w:pPr>
        <w:pStyle w:val="SingleTxtG"/>
        <w:widowControl w:val="0"/>
        <w:ind w:firstLine="567"/>
        <w:rPr>
          <w:spacing w:val="-2"/>
          <w:lang w:val="fr-FR"/>
        </w:rPr>
      </w:pPr>
      <w:r w:rsidRPr="00D92EA5">
        <w:rPr>
          <w:spacing w:val="-2"/>
          <w:lang w:val="fr-FR"/>
        </w:rPr>
        <w:t>d)</w:t>
      </w:r>
      <w:r w:rsidRPr="00D92EA5">
        <w:rPr>
          <w:spacing w:val="-2"/>
          <w:lang w:val="fr-FR"/>
        </w:rPr>
        <w:tab/>
        <w:t>De la part des recettes publiques provenant de l</w:t>
      </w:r>
      <w:r>
        <w:rPr>
          <w:spacing w:val="-2"/>
          <w:lang w:val="fr-FR"/>
        </w:rPr>
        <w:t>’</w:t>
      </w:r>
      <w:r w:rsidRPr="00D92EA5">
        <w:rPr>
          <w:spacing w:val="-2"/>
          <w:lang w:val="fr-FR"/>
        </w:rPr>
        <w:t>impôt et en pourcentage du PIB, la part des recettes publiques provenant des impôts directs et indirects, la part des recettes provenant de l</w:t>
      </w:r>
      <w:r>
        <w:rPr>
          <w:spacing w:val="-2"/>
          <w:lang w:val="fr-FR"/>
        </w:rPr>
        <w:t>’</w:t>
      </w:r>
      <w:r w:rsidRPr="00D92EA5">
        <w:rPr>
          <w:spacing w:val="-2"/>
          <w:lang w:val="fr-FR"/>
        </w:rPr>
        <w:t>impôt sur les sociétés et le pourcentage des recettes totales provenant de l</w:t>
      </w:r>
      <w:r>
        <w:rPr>
          <w:spacing w:val="-2"/>
          <w:lang w:val="fr-FR"/>
        </w:rPr>
        <w:t>’</w:t>
      </w:r>
      <w:r w:rsidRPr="00D92EA5">
        <w:rPr>
          <w:spacing w:val="-2"/>
          <w:lang w:val="fr-FR"/>
        </w:rPr>
        <w:t>impôt sur le revenu des 10 % les plus riches de la population, et fournir une évaluation du montant de l</w:t>
      </w:r>
      <w:r>
        <w:rPr>
          <w:spacing w:val="-2"/>
          <w:lang w:val="fr-FR"/>
        </w:rPr>
        <w:t>’</w:t>
      </w:r>
      <w:r w:rsidRPr="00D92EA5">
        <w:rPr>
          <w:spacing w:val="-2"/>
          <w:lang w:val="fr-FR"/>
        </w:rPr>
        <w:t>évasion et de la fraude fiscales et du coût budgétaire des principaux avantages fiscaux ;</w:t>
      </w:r>
    </w:p>
    <w:p w14:paraId="338738A4" w14:textId="77777777" w:rsidR="00411F99" w:rsidRPr="00D92EA5" w:rsidRDefault="00411F99" w:rsidP="00411F99">
      <w:pPr>
        <w:pStyle w:val="SingleTxtG"/>
        <w:ind w:firstLine="567"/>
        <w:rPr>
          <w:lang w:val="fr-FR"/>
        </w:rPr>
      </w:pPr>
      <w:r w:rsidRPr="00D92EA5">
        <w:rPr>
          <w:lang w:val="fr-FR"/>
        </w:rPr>
        <w:t>e)</w:t>
      </w:r>
      <w:r w:rsidRPr="00D92EA5">
        <w:rPr>
          <w:lang w:val="fr-FR"/>
        </w:rPr>
        <w:tab/>
        <w:t>De la part des dépenses publiques en pourcentage du PIB et de la part du budget public consacré aux dépenses sociales (sécurité sociale, alimentation, eau et assainissement, logement, santé et éducation) en pourcentage des dépenses publiques totales ;</w:t>
      </w:r>
    </w:p>
    <w:p w14:paraId="6594C75D" w14:textId="77777777" w:rsidR="00411F99" w:rsidRPr="00D92EA5" w:rsidRDefault="00411F99" w:rsidP="00411F99">
      <w:pPr>
        <w:pStyle w:val="SingleTxtG"/>
        <w:ind w:firstLine="567"/>
        <w:rPr>
          <w:lang w:val="fr-FR"/>
        </w:rPr>
      </w:pPr>
      <w:r w:rsidRPr="00D92EA5">
        <w:rPr>
          <w:lang w:val="fr-FR"/>
        </w:rPr>
        <w:t>f)</w:t>
      </w:r>
      <w:r w:rsidRPr="00D92EA5">
        <w:rPr>
          <w:lang w:val="fr-FR"/>
        </w:rPr>
        <w:tab/>
        <w:t>De la part du budget public consacrée à la défense ;</w:t>
      </w:r>
    </w:p>
    <w:p w14:paraId="17B1282F" w14:textId="4F5973BA" w:rsidR="00411F99" w:rsidRPr="00D92EA5" w:rsidRDefault="00411F99" w:rsidP="00411F99">
      <w:pPr>
        <w:pStyle w:val="SingleTxtG"/>
        <w:ind w:firstLine="567"/>
        <w:rPr>
          <w:b/>
          <w:bCs/>
          <w:lang w:val="fr-FR"/>
        </w:rPr>
      </w:pPr>
      <w:r w:rsidRPr="00D92EA5">
        <w:rPr>
          <w:lang w:val="fr-FR"/>
        </w:rPr>
        <w:t>g)</w:t>
      </w:r>
      <w:r w:rsidRPr="00D92EA5">
        <w:rPr>
          <w:lang w:val="fr-FR"/>
        </w:rPr>
        <w:tab/>
        <w:t>De toute politique budgétaire adoptée pour faire face à la pandémie de COVID</w:t>
      </w:r>
      <w:r>
        <w:rPr>
          <w:lang w:val="fr-FR"/>
        </w:rPr>
        <w:noBreakHyphen/>
      </w:r>
      <w:r w:rsidRPr="00D92EA5">
        <w:rPr>
          <w:lang w:val="fr-FR"/>
        </w:rPr>
        <w:t>19</w:t>
      </w:r>
      <w:r w:rsidR="00BA3784" w:rsidRPr="00BA3784">
        <w:rPr>
          <w:lang w:val="fr-FR"/>
        </w:rPr>
        <w:t>.</w:t>
      </w:r>
    </w:p>
    <w:p w14:paraId="025F4E0C" w14:textId="63522A26" w:rsidR="00411F99" w:rsidRPr="00D92EA5" w:rsidRDefault="00411F99" w:rsidP="00411F99">
      <w:pPr>
        <w:pStyle w:val="H23G"/>
        <w:rPr>
          <w:lang w:val="fr-FR"/>
        </w:rPr>
      </w:pPr>
      <w:r w:rsidRPr="00D92EA5">
        <w:rPr>
          <w:lang w:val="fr-FR"/>
        </w:rPr>
        <w:tab/>
      </w:r>
      <w:r w:rsidRPr="00D92EA5">
        <w:rPr>
          <w:lang w:val="fr-FR"/>
        </w:rPr>
        <w:tab/>
        <w:t>Non-discrimination (art</w:t>
      </w:r>
      <w:r w:rsidR="00BA3784" w:rsidRPr="00BA3784">
        <w:rPr>
          <w:lang w:val="fr-FR"/>
        </w:rPr>
        <w:t>.</w:t>
      </w:r>
      <w:r w:rsidRPr="00D92EA5">
        <w:rPr>
          <w:lang w:val="fr-FR"/>
        </w:rPr>
        <w:t> 2, par</w:t>
      </w:r>
      <w:r w:rsidR="00BA3784" w:rsidRPr="00BA3784">
        <w:rPr>
          <w:lang w:val="fr-FR"/>
        </w:rPr>
        <w:t>.</w:t>
      </w:r>
      <w:r w:rsidRPr="00D92EA5">
        <w:rPr>
          <w:lang w:val="fr-FR"/>
        </w:rPr>
        <w:t> 2)</w:t>
      </w:r>
    </w:p>
    <w:p w14:paraId="1D41D3F7" w14:textId="78BF2584" w:rsidR="00411F99" w:rsidRPr="00D92EA5" w:rsidRDefault="00411F99" w:rsidP="00F260C4">
      <w:pPr>
        <w:pStyle w:val="SingleTxtG"/>
        <w:rPr>
          <w:lang w:val="fr-FR"/>
        </w:rPr>
      </w:pPr>
      <w:r>
        <w:rPr>
          <w:lang w:val="fr-FR"/>
        </w:rPr>
        <w:t>10</w:t>
      </w:r>
      <w:r w:rsidR="00BA3784" w:rsidRPr="00BA3784">
        <w:rPr>
          <w:lang w:val="fr-FR"/>
        </w:rPr>
        <w:t>.</w:t>
      </w:r>
      <w:r w:rsidRPr="00D92EA5">
        <w:rPr>
          <w:lang w:val="fr-FR"/>
        </w:rPr>
        <w:tab/>
        <w:t xml:space="preserve">Fournir des informations sur les affaires de discrimination </w:t>
      </w:r>
      <w:r>
        <w:rPr>
          <w:lang w:val="fr-FR"/>
        </w:rPr>
        <w:t>enregistrées</w:t>
      </w:r>
      <w:r w:rsidRPr="00D92EA5">
        <w:rPr>
          <w:lang w:val="fr-FR"/>
        </w:rPr>
        <w:t xml:space="preserve"> </w:t>
      </w:r>
      <w:r>
        <w:rPr>
          <w:lang w:val="fr-FR"/>
        </w:rPr>
        <w:t>c</w:t>
      </w:r>
      <w:r w:rsidRPr="00D92EA5">
        <w:rPr>
          <w:lang w:val="fr-FR"/>
        </w:rPr>
        <w:t>es cinq dernières années, notamment sur le nombre et la nature des plaintes reçues par l</w:t>
      </w:r>
      <w:r>
        <w:rPr>
          <w:lang w:val="fr-FR"/>
        </w:rPr>
        <w:t>’</w:t>
      </w:r>
      <w:r w:rsidRPr="00D92EA5">
        <w:rPr>
          <w:lang w:val="fr-FR"/>
        </w:rPr>
        <w:t>Institut néerlandais des droits de l</w:t>
      </w:r>
      <w:r>
        <w:rPr>
          <w:lang w:val="fr-FR"/>
        </w:rPr>
        <w:t>’</w:t>
      </w:r>
      <w:r w:rsidRPr="00D92EA5">
        <w:rPr>
          <w:lang w:val="fr-FR"/>
        </w:rPr>
        <w:t xml:space="preserve">homme, les bureaux de lutte contre la discrimination et les autres institutions compétentes, ainsi que sur la suite donnée à ces </w:t>
      </w:r>
      <w:r>
        <w:rPr>
          <w:lang w:val="fr-FR"/>
        </w:rPr>
        <w:t>affaires</w:t>
      </w:r>
      <w:r w:rsidR="00BA3784" w:rsidRPr="00BA3784">
        <w:rPr>
          <w:lang w:val="fr-FR"/>
        </w:rPr>
        <w:t>.</w:t>
      </w:r>
      <w:r w:rsidRPr="00D92EA5">
        <w:rPr>
          <w:lang w:val="fr-FR"/>
        </w:rPr>
        <w:t xml:space="preserve"> Préciser le nombre d</w:t>
      </w:r>
      <w:r>
        <w:rPr>
          <w:lang w:val="fr-FR"/>
        </w:rPr>
        <w:t>’</w:t>
      </w:r>
      <w:r w:rsidRPr="00D92EA5">
        <w:rPr>
          <w:lang w:val="fr-FR"/>
        </w:rPr>
        <w:t xml:space="preserve">affaires de discrimination portées devant les tribunaux, en donnant des détails sur le type de discrimination subie, les poursuites </w:t>
      </w:r>
      <w:r>
        <w:rPr>
          <w:lang w:val="fr-FR"/>
        </w:rPr>
        <w:t>engagé</w:t>
      </w:r>
      <w:r w:rsidRPr="00D92EA5">
        <w:rPr>
          <w:lang w:val="fr-FR"/>
        </w:rPr>
        <w:t>es et les peines prononcées</w:t>
      </w:r>
      <w:r>
        <w:rPr>
          <w:lang w:val="fr-FR"/>
        </w:rPr>
        <w:t xml:space="preserve">, tant dans </w:t>
      </w:r>
      <w:r w:rsidRPr="00005F95">
        <w:rPr>
          <w:lang w:val="fr-FR"/>
        </w:rPr>
        <w:t xml:space="preserve">la partie européenne des Pays-Bas </w:t>
      </w:r>
      <w:r>
        <w:rPr>
          <w:lang w:val="fr-FR"/>
        </w:rPr>
        <w:t>que dans</w:t>
      </w:r>
      <w:r w:rsidRPr="00005F95">
        <w:rPr>
          <w:lang w:val="fr-FR"/>
        </w:rPr>
        <w:t xml:space="preserve"> les Caraïbes néerlandaises</w:t>
      </w:r>
      <w:r w:rsidR="00BA3784" w:rsidRPr="00BA3784">
        <w:rPr>
          <w:lang w:val="fr-FR"/>
        </w:rPr>
        <w:t>.</w:t>
      </w:r>
    </w:p>
    <w:p w14:paraId="016D67A7" w14:textId="6C559712" w:rsidR="00411F99" w:rsidRPr="00D92EA5" w:rsidRDefault="00411F99" w:rsidP="00411F99">
      <w:pPr>
        <w:pStyle w:val="SingleTxtG"/>
        <w:rPr>
          <w:lang w:val="fr-FR"/>
        </w:rPr>
      </w:pPr>
      <w:r w:rsidRPr="00D92EA5">
        <w:rPr>
          <w:lang w:val="fr-FR"/>
        </w:rPr>
        <w:t>1</w:t>
      </w:r>
      <w:r>
        <w:rPr>
          <w:lang w:val="fr-FR"/>
        </w:rPr>
        <w:t>1</w:t>
      </w:r>
      <w:r w:rsidR="00BA3784" w:rsidRPr="00BA3784">
        <w:rPr>
          <w:lang w:val="fr-FR"/>
        </w:rPr>
        <w:t>.</w:t>
      </w:r>
      <w:r w:rsidRPr="00D92EA5">
        <w:rPr>
          <w:lang w:val="fr-FR"/>
        </w:rPr>
        <w:tab/>
        <w:t>Eu égard au</w:t>
      </w:r>
      <w:r>
        <w:rPr>
          <w:lang w:val="fr-FR"/>
        </w:rPr>
        <w:t>x informations figurant dans le</w:t>
      </w:r>
      <w:r w:rsidRPr="00D92EA5">
        <w:rPr>
          <w:lang w:val="fr-FR"/>
        </w:rPr>
        <w:t xml:space="preserve"> rapport de l</w:t>
      </w:r>
      <w:r>
        <w:rPr>
          <w:lang w:val="fr-FR"/>
        </w:rPr>
        <w:t>’</w:t>
      </w:r>
      <w:r w:rsidRPr="00D92EA5">
        <w:rPr>
          <w:lang w:val="fr-FR"/>
        </w:rPr>
        <w:t>État partie</w:t>
      </w:r>
      <w:r w:rsidRPr="006122DF">
        <w:rPr>
          <w:rStyle w:val="Appelnotedebasdep"/>
        </w:rPr>
        <w:footnoteReference w:id="11"/>
      </w:r>
      <w:r w:rsidRPr="00D92EA5">
        <w:rPr>
          <w:lang w:val="fr-FR"/>
        </w:rPr>
        <w:t>, fournir des informations détaillées sur l</w:t>
      </w:r>
      <w:r>
        <w:rPr>
          <w:lang w:val="fr-FR"/>
        </w:rPr>
        <w:t>’</w:t>
      </w:r>
      <w:r w:rsidRPr="00D92EA5">
        <w:rPr>
          <w:lang w:val="fr-FR"/>
        </w:rPr>
        <w:t>adoption et l</w:t>
      </w:r>
      <w:r>
        <w:rPr>
          <w:lang w:val="fr-FR"/>
        </w:rPr>
        <w:t>’</w:t>
      </w:r>
      <w:r w:rsidRPr="00D92EA5">
        <w:rPr>
          <w:lang w:val="fr-FR"/>
        </w:rPr>
        <w:t>application du nouveau programme national de lutte contre la discrimination et le racisme</w:t>
      </w:r>
      <w:r w:rsidR="00BA3784" w:rsidRPr="00BA3784">
        <w:rPr>
          <w:lang w:val="fr-FR"/>
        </w:rPr>
        <w:t>.</w:t>
      </w:r>
      <w:r w:rsidRPr="00D92EA5">
        <w:rPr>
          <w:lang w:val="fr-FR"/>
        </w:rPr>
        <w:t xml:space="preserve"> Fournir également des informations sur la commission nationale qui sera chargée d</w:t>
      </w:r>
      <w:r>
        <w:rPr>
          <w:lang w:val="fr-FR"/>
        </w:rPr>
        <w:t>’</w:t>
      </w:r>
      <w:r w:rsidRPr="00D92EA5">
        <w:rPr>
          <w:lang w:val="fr-FR"/>
        </w:rPr>
        <w:t>étudier les cas de discrimination et de profilage ethnique et d</w:t>
      </w:r>
      <w:r>
        <w:rPr>
          <w:lang w:val="fr-FR"/>
        </w:rPr>
        <w:t>’</w:t>
      </w:r>
      <w:r w:rsidRPr="00D92EA5">
        <w:rPr>
          <w:lang w:val="fr-FR"/>
        </w:rPr>
        <w:t>enquêter sur ces cas</w:t>
      </w:r>
      <w:r w:rsidR="00BA3784" w:rsidRPr="00BA3784">
        <w:rPr>
          <w:lang w:val="fr-FR"/>
        </w:rPr>
        <w:t>.</w:t>
      </w:r>
      <w:r w:rsidRPr="00D92EA5">
        <w:rPr>
          <w:lang w:val="fr-FR"/>
        </w:rPr>
        <w:t xml:space="preserve"> </w:t>
      </w:r>
      <w:r>
        <w:rPr>
          <w:lang w:val="fr-FR"/>
        </w:rPr>
        <w:t>Donner</w:t>
      </w:r>
      <w:r w:rsidRPr="00D92EA5">
        <w:rPr>
          <w:lang w:val="fr-FR"/>
        </w:rPr>
        <w:t xml:space="preserve"> en outre des informations sur</w:t>
      </w:r>
      <w:r>
        <w:rPr>
          <w:lang w:val="fr-FR"/>
        </w:rPr>
        <w:t xml:space="preserve"> les progrès réalisés</w:t>
      </w:r>
      <w:r w:rsidRPr="00D92EA5">
        <w:rPr>
          <w:lang w:val="fr-FR"/>
        </w:rPr>
        <w:t xml:space="preserve"> d</w:t>
      </w:r>
      <w:r>
        <w:rPr>
          <w:lang w:val="fr-FR"/>
        </w:rPr>
        <w:t>ans</w:t>
      </w:r>
      <w:r w:rsidRPr="00D92EA5">
        <w:rPr>
          <w:lang w:val="fr-FR"/>
        </w:rPr>
        <w:t xml:space="preserve"> l</w:t>
      </w:r>
      <w:r>
        <w:rPr>
          <w:lang w:val="fr-FR"/>
        </w:rPr>
        <w:t>’</w:t>
      </w:r>
      <w:r w:rsidRPr="00D92EA5">
        <w:rPr>
          <w:lang w:val="fr-FR"/>
        </w:rPr>
        <w:t>adoption de la législation nationale sur l</w:t>
      </w:r>
      <w:r>
        <w:rPr>
          <w:lang w:val="fr-FR"/>
        </w:rPr>
        <w:t>’</w:t>
      </w:r>
      <w:r w:rsidRPr="00D92EA5">
        <w:rPr>
          <w:lang w:val="fr-FR"/>
        </w:rPr>
        <w:t>égalité de traitement dans les Caraïbes néerlandaises</w:t>
      </w:r>
      <w:r w:rsidR="00BA3784" w:rsidRPr="00BA3784">
        <w:rPr>
          <w:lang w:val="fr-FR"/>
        </w:rPr>
        <w:t>.</w:t>
      </w:r>
    </w:p>
    <w:p w14:paraId="5D2E2FA2" w14:textId="5C8FE398" w:rsidR="00411F99" w:rsidRPr="00D92EA5" w:rsidRDefault="00411F99" w:rsidP="00411F99">
      <w:pPr>
        <w:pStyle w:val="SingleTxtG"/>
        <w:rPr>
          <w:lang w:val="fr-FR"/>
        </w:rPr>
      </w:pPr>
      <w:r w:rsidRPr="00D92EA5">
        <w:rPr>
          <w:lang w:val="fr-FR"/>
        </w:rPr>
        <w:t>1</w:t>
      </w:r>
      <w:r>
        <w:rPr>
          <w:lang w:val="fr-FR"/>
        </w:rPr>
        <w:t>2</w:t>
      </w:r>
      <w:r w:rsidR="00BA3784" w:rsidRPr="00BA3784">
        <w:rPr>
          <w:lang w:val="fr-FR"/>
        </w:rPr>
        <w:t>.</w:t>
      </w:r>
      <w:r w:rsidRPr="00D92EA5">
        <w:rPr>
          <w:lang w:val="fr-FR"/>
        </w:rPr>
        <w:tab/>
        <w:t>Donner des informations sur les mesures que l</w:t>
      </w:r>
      <w:r>
        <w:rPr>
          <w:lang w:val="fr-FR"/>
        </w:rPr>
        <w:t>’</w:t>
      </w:r>
      <w:r w:rsidRPr="00D92EA5">
        <w:rPr>
          <w:lang w:val="fr-FR"/>
        </w:rPr>
        <w:t xml:space="preserve">État partie a prises pour prévenir et combattre les violations des droits économiques, sociaux et culturels dans le secteur public </w:t>
      </w:r>
      <w:r>
        <w:rPr>
          <w:lang w:val="fr-FR"/>
        </w:rPr>
        <w:t>au moyen</w:t>
      </w:r>
      <w:r w:rsidRPr="00D92EA5">
        <w:rPr>
          <w:lang w:val="fr-FR"/>
        </w:rPr>
        <w:t xml:space="preserve"> de systèmes de prise de décisions fondés sur des algorithmes</w:t>
      </w:r>
      <w:r w:rsidR="00BA3784" w:rsidRPr="00BA3784">
        <w:rPr>
          <w:lang w:val="fr-FR"/>
        </w:rPr>
        <w:t>.</w:t>
      </w:r>
    </w:p>
    <w:p w14:paraId="4FE63C02" w14:textId="1E78C5D5" w:rsidR="00411F99" w:rsidRPr="00D92EA5" w:rsidRDefault="00411F99" w:rsidP="00411F99">
      <w:pPr>
        <w:pStyle w:val="SingleTxtG"/>
        <w:rPr>
          <w:lang w:val="fr-FR"/>
        </w:rPr>
      </w:pPr>
      <w:r w:rsidRPr="00D92EA5">
        <w:rPr>
          <w:lang w:val="fr-FR"/>
        </w:rPr>
        <w:t>1</w:t>
      </w:r>
      <w:r>
        <w:rPr>
          <w:lang w:val="fr-FR"/>
        </w:rPr>
        <w:t>3</w:t>
      </w:r>
      <w:r w:rsidR="00BA3784" w:rsidRPr="00BA3784">
        <w:rPr>
          <w:lang w:val="fr-FR"/>
        </w:rPr>
        <w:t>.</w:t>
      </w:r>
      <w:r w:rsidRPr="00D92EA5">
        <w:rPr>
          <w:lang w:val="fr-FR"/>
        </w:rPr>
        <w:tab/>
        <w:t>Donner des informations sur les mesures prises pour prévenir et combattre la discrimination à l</w:t>
      </w:r>
      <w:r>
        <w:rPr>
          <w:lang w:val="fr-FR"/>
        </w:rPr>
        <w:t>’</w:t>
      </w:r>
      <w:r w:rsidRPr="00D92EA5">
        <w:rPr>
          <w:lang w:val="fr-FR"/>
        </w:rPr>
        <w:t xml:space="preserve">égard des Roms, des </w:t>
      </w:r>
      <w:proofErr w:type="spellStart"/>
      <w:r w:rsidRPr="00D92EA5">
        <w:rPr>
          <w:lang w:val="fr-FR"/>
        </w:rPr>
        <w:t>Sintis</w:t>
      </w:r>
      <w:proofErr w:type="spellEnd"/>
      <w:r w:rsidRPr="00D92EA5">
        <w:rPr>
          <w:lang w:val="fr-FR"/>
        </w:rPr>
        <w:t xml:space="preserve"> et des gens du voyage dans l</w:t>
      </w:r>
      <w:r>
        <w:rPr>
          <w:lang w:val="fr-FR"/>
        </w:rPr>
        <w:t>’</w:t>
      </w:r>
      <w:r w:rsidRPr="00D92EA5">
        <w:rPr>
          <w:lang w:val="fr-FR"/>
        </w:rPr>
        <w:t>accès à l</w:t>
      </w:r>
      <w:r>
        <w:rPr>
          <w:lang w:val="fr-FR"/>
        </w:rPr>
        <w:t>’</w:t>
      </w:r>
      <w:r w:rsidRPr="00D92EA5">
        <w:rPr>
          <w:lang w:val="fr-FR"/>
        </w:rPr>
        <w:t>éducation, à l</w:t>
      </w:r>
      <w:r>
        <w:rPr>
          <w:lang w:val="fr-FR"/>
        </w:rPr>
        <w:t>’</w:t>
      </w:r>
      <w:r w:rsidRPr="00D92EA5">
        <w:rPr>
          <w:lang w:val="fr-FR"/>
        </w:rPr>
        <w:t>emploi et au logement, ainsi que sur les résultats obtenus</w:t>
      </w:r>
      <w:r w:rsidR="00BA3784" w:rsidRPr="00BA3784">
        <w:rPr>
          <w:lang w:val="fr-FR"/>
        </w:rPr>
        <w:t>.</w:t>
      </w:r>
    </w:p>
    <w:p w14:paraId="4E98FC15" w14:textId="2BE10D4F" w:rsidR="00411F99" w:rsidRPr="00D92EA5" w:rsidRDefault="00411F99" w:rsidP="00411F99">
      <w:pPr>
        <w:pStyle w:val="H23G"/>
        <w:rPr>
          <w:lang w:val="fr-FR"/>
        </w:rPr>
      </w:pPr>
      <w:r w:rsidRPr="00D92EA5">
        <w:rPr>
          <w:lang w:val="fr-FR"/>
        </w:rPr>
        <w:tab/>
      </w:r>
      <w:r w:rsidRPr="00D92EA5">
        <w:rPr>
          <w:lang w:val="fr-FR"/>
        </w:rPr>
        <w:tab/>
        <w:t>Égalité de droits entre les hommes et les femmes (art</w:t>
      </w:r>
      <w:r w:rsidR="00BA3784" w:rsidRPr="00BA3784">
        <w:rPr>
          <w:lang w:val="fr-FR"/>
        </w:rPr>
        <w:t>.</w:t>
      </w:r>
      <w:r w:rsidRPr="00D92EA5">
        <w:rPr>
          <w:lang w:val="fr-FR"/>
        </w:rPr>
        <w:t> 3)</w:t>
      </w:r>
    </w:p>
    <w:p w14:paraId="5E0B85EC" w14:textId="6815E0DE" w:rsidR="00411F99" w:rsidRPr="00D92EA5" w:rsidRDefault="00411F99" w:rsidP="00411F99">
      <w:pPr>
        <w:pStyle w:val="SingleTxtG"/>
        <w:rPr>
          <w:lang w:val="fr-FR"/>
        </w:rPr>
      </w:pPr>
      <w:r w:rsidRPr="00D92EA5">
        <w:rPr>
          <w:lang w:val="fr-FR"/>
        </w:rPr>
        <w:t>1</w:t>
      </w:r>
      <w:r>
        <w:rPr>
          <w:lang w:val="fr-FR"/>
        </w:rPr>
        <w:t>4</w:t>
      </w:r>
      <w:r w:rsidR="00BA3784" w:rsidRPr="00BA3784">
        <w:rPr>
          <w:lang w:val="fr-FR"/>
        </w:rPr>
        <w:t>.</w:t>
      </w:r>
      <w:r w:rsidRPr="00D92EA5">
        <w:rPr>
          <w:lang w:val="fr-FR"/>
        </w:rPr>
        <w:tab/>
        <w:t>Donner des informations sur :</w:t>
      </w:r>
    </w:p>
    <w:p w14:paraId="7B1D95D5" w14:textId="77777777" w:rsidR="00411F99" w:rsidRPr="00D92EA5" w:rsidRDefault="00411F99" w:rsidP="00411F99">
      <w:pPr>
        <w:pStyle w:val="SingleTxtG"/>
        <w:ind w:firstLine="567"/>
        <w:rPr>
          <w:lang w:val="fr-FR"/>
        </w:rPr>
      </w:pPr>
      <w:r w:rsidRPr="00D92EA5">
        <w:rPr>
          <w:lang w:val="fr-FR"/>
        </w:rPr>
        <w:t>a)</w:t>
      </w:r>
      <w:r w:rsidRPr="00D92EA5">
        <w:rPr>
          <w:lang w:val="fr-FR"/>
        </w:rPr>
        <w:tab/>
        <w:t xml:space="preserve">Les mesures prises pour lutter contre les stéréotypes </w:t>
      </w:r>
      <w:r>
        <w:rPr>
          <w:lang w:val="fr-FR"/>
        </w:rPr>
        <w:t>de genre</w:t>
      </w:r>
      <w:r w:rsidRPr="00D92EA5">
        <w:rPr>
          <w:lang w:val="fr-FR"/>
        </w:rPr>
        <w:t>, pour évaluer la valeur des tâches domestiques non rémunérées, qui sont essentiellement accomplies par les femmes, et pour aider les hommes et les femmes à partager les responsabilités domestiques et familiales tout en poursuivant leur carrière ;</w:t>
      </w:r>
    </w:p>
    <w:p w14:paraId="390A0A2F" w14:textId="77777777" w:rsidR="00411F99" w:rsidRPr="00D92EA5" w:rsidRDefault="00411F99" w:rsidP="00F260C4">
      <w:pPr>
        <w:pStyle w:val="SingleTxtG"/>
        <w:keepNext/>
        <w:keepLines/>
        <w:ind w:firstLine="567"/>
        <w:rPr>
          <w:lang w:val="fr-FR"/>
        </w:rPr>
      </w:pPr>
      <w:r w:rsidRPr="00D92EA5">
        <w:rPr>
          <w:lang w:val="fr-FR"/>
        </w:rPr>
        <w:lastRenderedPageBreak/>
        <w:t>b)</w:t>
      </w:r>
      <w:r w:rsidRPr="00D92EA5">
        <w:rPr>
          <w:lang w:val="fr-FR"/>
        </w:rPr>
        <w:tab/>
        <w:t>Les mesures prises pour renforcer l</w:t>
      </w:r>
      <w:r>
        <w:rPr>
          <w:lang w:val="fr-FR"/>
        </w:rPr>
        <w:t>’</w:t>
      </w:r>
      <w:r w:rsidRPr="00D92EA5">
        <w:rPr>
          <w:lang w:val="fr-FR"/>
        </w:rPr>
        <w:t xml:space="preserve">indépendance économique des femmes </w:t>
      </w:r>
      <w:r>
        <w:rPr>
          <w:lang w:val="fr-FR"/>
        </w:rPr>
        <w:t>et</w:t>
      </w:r>
      <w:r w:rsidRPr="00D92EA5">
        <w:rPr>
          <w:lang w:val="fr-FR"/>
        </w:rPr>
        <w:t xml:space="preserve"> réduire la violence à leur égard, en particulier dans la sphère privée, et l</w:t>
      </w:r>
      <w:r>
        <w:rPr>
          <w:lang w:val="fr-FR"/>
        </w:rPr>
        <w:t>’</w:t>
      </w:r>
      <w:r w:rsidRPr="00D92EA5">
        <w:rPr>
          <w:lang w:val="fr-FR"/>
        </w:rPr>
        <w:t>efficacité de ces mesures, en précisant si la promotion de l</w:t>
      </w:r>
      <w:r>
        <w:rPr>
          <w:lang w:val="fr-FR"/>
        </w:rPr>
        <w:t>’</w:t>
      </w:r>
      <w:r w:rsidRPr="00D92EA5">
        <w:rPr>
          <w:lang w:val="fr-FR"/>
        </w:rPr>
        <w:t>indépendance économique fait partie des politiques que l</w:t>
      </w:r>
      <w:r>
        <w:rPr>
          <w:lang w:val="fr-FR"/>
        </w:rPr>
        <w:t>’</w:t>
      </w:r>
      <w:r w:rsidRPr="00D92EA5">
        <w:rPr>
          <w:lang w:val="fr-FR"/>
        </w:rPr>
        <w:t>État partie met en œuvre pour lutter contre la violence à l</w:t>
      </w:r>
      <w:r>
        <w:rPr>
          <w:lang w:val="fr-FR"/>
        </w:rPr>
        <w:t>’</w:t>
      </w:r>
      <w:r w:rsidRPr="00D92EA5">
        <w:rPr>
          <w:lang w:val="fr-FR"/>
        </w:rPr>
        <w:t>égard des femmes ;</w:t>
      </w:r>
    </w:p>
    <w:p w14:paraId="51358603" w14:textId="549BFF2A" w:rsidR="00411F99" w:rsidRPr="00D92EA5" w:rsidRDefault="00411F99" w:rsidP="00411F99">
      <w:pPr>
        <w:pStyle w:val="SingleTxtG"/>
        <w:ind w:firstLine="567"/>
        <w:rPr>
          <w:lang w:val="fr-FR"/>
        </w:rPr>
      </w:pPr>
      <w:r w:rsidRPr="00D92EA5">
        <w:rPr>
          <w:lang w:val="fr-FR"/>
        </w:rPr>
        <w:t>c)</w:t>
      </w:r>
      <w:r w:rsidRPr="00D92EA5">
        <w:rPr>
          <w:lang w:val="fr-FR"/>
        </w:rPr>
        <w:tab/>
        <w:t>Les efforts faits pour réduire l</w:t>
      </w:r>
      <w:r>
        <w:rPr>
          <w:lang w:val="fr-FR"/>
        </w:rPr>
        <w:t>’</w:t>
      </w:r>
      <w:r w:rsidRPr="00D92EA5">
        <w:rPr>
          <w:lang w:val="fr-FR"/>
        </w:rPr>
        <w:t>écart de rémunération entre les femmes et les hommes et les progrès accomplis dans l</w:t>
      </w:r>
      <w:r>
        <w:rPr>
          <w:lang w:val="fr-FR"/>
        </w:rPr>
        <w:t>’</w:t>
      </w:r>
      <w:r w:rsidRPr="00D92EA5">
        <w:rPr>
          <w:lang w:val="fr-FR"/>
        </w:rPr>
        <w:t>application du Plan d</w:t>
      </w:r>
      <w:r>
        <w:rPr>
          <w:lang w:val="fr-FR"/>
        </w:rPr>
        <w:t>’</w:t>
      </w:r>
      <w:r w:rsidRPr="00D92EA5">
        <w:rPr>
          <w:lang w:val="fr-FR"/>
        </w:rPr>
        <w:t>action contre la discrimination sur le marché du travail pour ce qui est d</w:t>
      </w:r>
      <w:r>
        <w:rPr>
          <w:lang w:val="fr-FR"/>
        </w:rPr>
        <w:t>’</w:t>
      </w:r>
      <w:r w:rsidRPr="00D92EA5">
        <w:rPr>
          <w:lang w:val="fr-FR"/>
        </w:rPr>
        <w:t>encourager les entreprises</w:t>
      </w:r>
      <w:r>
        <w:rPr>
          <w:lang w:val="fr-FR"/>
        </w:rPr>
        <w:t xml:space="preserve"> et les institutions</w:t>
      </w:r>
      <w:r w:rsidRPr="00D92EA5">
        <w:rPr>
          <w:lang w:val="fr-FR"/>
        </w:rPr>
        <w:t xml:space="preserve"> à respecter le principe de l</w:t>
      </w:r>
      <w:r>
        <w:rPr>
          <w:lang w:val="fr-FR"/>
        </w:rPr>
        <w:t>’</w:t>
      </w:r>
      <w:r w:rsidRPr="00D92EA5">
        <w:rPr>
          <w:lang w:val="fr-FR"/>
        </w:rPr>
        <w:t>égalité de rémunération à travail égal et d</w:t>
      </w:r>
      <w:r>
        <w:rPr>
          <w:lang w:val="fr-FR"/>
        </w:rPr>
        <w:t>’</w:t>
      </w:r>
      <w:r w:rsidRPr="00D92EA5">
        <w:rPr>
          <w:lang w:val="fr-FR"/>
        </w:rPr>
        <w:t>accroître la représentation des femmes aux postes de décision et de direction tant dans le secteur public que dans le secteur privé</w:t>
      </w:r>
      <w:r w:rsidR="00BA3784" w:rsidRPr="00BA3784">
        <w:rPr>
          <w:lang w:val="fr-FR"/>
        </w:rPr>
        <w:t>.</w:t>
      </w:r>
    </w:p>
    <w:p w14:paraId="0D63123C" w14:textId="3914DA10" w:rsidR="00411F99" w:rsidRPr="00D92EA5" w:rsidRDefault="00411F99" w:rsidP="00411F99">
      <w:pPr>
        <w:pStyle w:val="H1G"/>
        <w:rPr>
          <w:lang w:val="fr-FR"/>
        </w:rPr>
      </w:pPr>
      <w:r w:rsidRPr="00D92EA5">
        <w:rPr>
          <w:lang w:val="fr-FR"/>
        </w:rPr>
        <w:tab/>
        <w:t>C</w:t>
      </w:r>
      <w:r w:rsidR="00BA3784" w:rsidRPr="00BA3784">
        <w:rPr>
          <w:lang w:val="fr-FR"/>
        </w:rPr>
        <w:t>.</w:t>
      </w:r>
      <w:r w:rsidRPr="00D92EA5">
        <w:rPr>
          <w:lang w:val="fr-FR"/>
        </w:rPr>
        <w:tab/>
        <w:t>Points relatifs aux dispositions spécifiques du Pacte (art</w:t>
      </w:r>
      <w:r w:rsidR="00BA3784" w:rsidRPr="00BA3784">
        <w:rPr>
          <w:lang w:val="fr-FR"/>
        </w:rPr>
        <w:t>.</w:t>
      </w:r>
      <w:r w:rsidRPr="00D92EA5">
        <w:rPr>
          <w:lang w:val="fr-FR"/>
        </w:rPr>
        <w:t> 6 à 15)</w:t>
      </w:r>
    </w:p>
    <w:p w14:paraId="2CBF45EA" w14:textId="0C69C73A" w:rsidR="00411F99" w:rsidRPr="00D92EA5" w:rsidRDefault="00411F99" w:rsidP="00411F99">
      <w:pPr>
        <w:pStyle w:val="H23G"/>
        <w:rPr>
          <w:lang w:val="fr-FR"/>
        </w:rPr>
      </w:pPr>
      <w:r w:rsidRPr="00D92EA5">
        <w:rPr>
          <w:lang w:val="fr-FR"/>
        </w:rPr>
        <w:tab/>
      </w:r>
      <w:r w:rsidRPr="00D92EA5">
        <w:rPr>
          <w:lang w:val="fr-FR"/>
        </w:rPr>
        <w:tab/>
        <w:t>Droit au travail (art</w:t>
      </w:r>
      <w:r w:rsidR="00BA3784" w:rsidRPr="00BA3784">
        <w:rPr>
          <w:lang w:val="fr-FR"/>
        </w:rPr>
        <w:t>.</w:t>
      </w:r>
      <w:r w:rsidRPr="00D92EA5">
        <w:rPr>
          <w:lang w:val="fr-FR"/>
        </w:rPr>
        <w:t> 6)</w:t>
      </w:r>
    </w:p>
    <w:p w14:paraId="40E9EBBD" w14:textId="12F1997F" w:rsidR="00411F99" w:rsidRPr="00D92EA5" w:rsidRDefault="00411F99" w:rsidP="00411F99">
      <w:pPr>
        <w:pStyle w:val="SingleTxtG"/>
        <w:rPr>
          <w:lang w:val="fr-FR"/>
        </w:rPr>
      </w:pPr>
      <w:r w:rsidRPr="00D92EA5">
        <w:rPr>
          <w:lang w:val="fr-FR"/>
        </w:rPr>
        <w:t>1</w:t>
      </w:r>
      <w:r>
        <w:rPr>
          <w:lang w:val="fr-FR"/>
        </w:rPr>
        <w:t>5</w:t>
      </w:r>
      <w:r w:rsidR="00BA3784" w:rsidRPr="00BA3784">
        <w:rPr>
          <w:lang w:val="fr-FR"/>
        </w:rPr>
        <w:t>.</w:t>
      </w:r>
      <w:r w:rsidRPr="00D92EA5">
        <w:rPr>
          <w:lang w:val="fr-FR"/>
        </w:rPr>
        <w:tab/>
        <w:t>Donner des informations détaillées sur le Plan d</w:t>
      </w:r>
      <w:r>
        <w:rPr>
          <w:lang w:val="fr-FR"/>
        </w:rPr>
        <w:t>’</w:t>
      </w:r>
      <w:r w:rsidRPr="00D92EA5">
        <w:rPr>
          <w:lang w:val="fr-FR"/>
        </w:rPr>
        <w:t>action contre la discrimination sur le marché du travail 2022-2025, notamment sur les principaux indicateurs de résultats dont ce plan est assorti, ainsi que sur les mécanismes prévus pour en assurer le suivi et le respect</w:t>
      </w:r>
      <w:r w:rsidR="00BA3784" w:rsidRPr="00BA3784">
        <w:rPr>
          <w:lang w:val="fr-FR"/>
        </w:rPr>
        <w:t>.</w:t>
      </w:r>
      <w:r w:rsidRPr="00D92EA5">
        <w:rPr>
          <w:lang w:val="fr-FR"/>
        </w:rPr>
        <w:t xml:space="preserve"> Décrire les premiers résultats des mesures mentionnées </w:t>
      </w:r>
      <w:r>
        <w:rPr>
          <w:lang w:val="fr-FR"/>
        </w:rPr>
        <w:t xml:space="preserve">dans le </w:t>
      </w:r>
      <w:r w:rsidRPr="00D92EA5">
        <w:rPr>
          <w:lang w:val="fr-FR"/>
        </w:rPr>
        <w:t>rapport de l</w:t>
      </w:r>
      <w:r>
        <w:rPr>
          <w:lang w:val="fr-FR"/>
        </w:rPr>
        <w:t>’</w:t>
      </w:r>
      <w:r w:rsidRPr="00D92EA5">
        <w:rPr>
          <w:lang w:val="fr-FR"/>
        </w:rPr>
        <w:t>État partie</w:t>
      </w:r>
      <w:r w:rsidRPr="006122DF">
        <w:rPr>
          <w:rStyle w:val="Appelnotedebasdep"/>
        </w:rPr>
        <w:footnoteReference w:id="12"/>
      </w:r>
      <w:r w:rsidRPr="00D92EA5">
        <w:rPr>
          <w:lang w:val="fr-FR"/>
        </w:rPr>
        <w:t>, notamment leur</w:t>
      </w:r>
      <w:r>
        <w:rPr>
          <w:lang w:val="fr-FR"/>
        </w:rPr>
        <w:t>s</w:t>
      </w:r>
      <w:r w:rsidRPr="00D92EA5">
        <w:rPr>
          <w:lang w:val="fr-FR"/>
        </w:rPr>
        <w:t xml:space="preserve"> </w:t>
      </w:r>
      <w:r>
        <w:rPr>
          <w:lang w:val="fr-FR"/>
        </w:rPr>
        <w:t>effets</w:t>
      </w:r>
      <w:r w:rsidRPr="00D92EA5">
        <w:rPr>
          <w:lang w:val="fr-FR"/>
        </w:rPr>
        <w:t xml:space="preserve"> sur la réduction du chômage parmi les minorités ethniques, en particulier les femmes</w:t>
      </w:r>
      <w:r w:rsidR="00BA3784" w:rsidRPr="00BA3784">
        <w:rPr>
          <w:lang w:val="fr-FR"/>
        </w:rPr>
        <w:t>.</w:t>
      </w:r>
      <w:r w:rsidRPr="00D92EA5">
        <w:rPr>
          <w:lang w:val="fr-FR"/>
        </w:rPr>
        <w:t xml:space="preserve"> Communiquer des renseignements actualisés sur la participation au marché du travail, l</w:t>
      </w:r>
      <w:r>
        <w:rPr>
          <w:lang w:val="fr-FR"/>
        </w:rPr>
        <w:t>’</w:t>
      </w:r>
      <w:r w:rsidRPr="00D92EA5">
        <w:rPr>
          <w:lang w:val="fr-FR"/>
        </w:rPr>
        <w:t>emploi, le chômage et le sous-emploi</w:t>
      </w:r>
      <w:r>
        <w:rPr>
          <w:lang w:val="fr-FR"/>
        </w:rPr>
        <w:t xml:space="preserve"> au cours de la période considérée</w:t>
      </w:r>
      <w:r w:rsidRPr="00D92EA5">
        <w:rPr>
          <w:lang w:val="fr-FR"/>
        </w:rPr>
        <w:t xml:space="preserve">, et fournir notamment des données annuelles ventilées par sexe, genre, handicap et </w:t>
      </w:r>
      <w:r>
        <w:rPr>
          <w:lang w:val="fr-FR"/>
        </w:rPr>
        <w:t>origine</w:t>
      </w:r>
      <w:r w:rsidRPr="00D92EA5">
        <w:rPr>
          <w:lang w:val="fr-FR"/>
        </w:rPr>
        <w:t xml:space="preserve"> ethnique ou nationale</w:t>
      </w:r>
      <w:r w:rsidR="00BA3784" w:rsidRPr="00BA3784">
        <w:rPr>
          <w:lang w:val="fr-FR"/>
        </w:rPr>
        <w:t>.</w:t>
      </w:r>
    </w:p>
    <w:p w14:paraId="6905814F" w14:textId="27FC732B" w:rsidR="00411F99" w:rsidRPr="00D92EA5" w:rsidRDefault="00411F99" w:rsidP="00411F99">
      <w:pPr>
        <w:pStyle w:val="SingleTxtG"/>
        <w:rPr>
          <w:lang w:val="fr-FR"/>
        </w:rPr>
      </w:pPr>
      <w:r w:rsidRPr="00D92EA5">
        <w:rPr>
          <w:lang w:val="fr-FR"/>
        </w:rPr>
        <w:t>1</w:t>
      </w:r>
      <w:r>
        <w:rPr>
          <w:lang w:val="fr-FR"/>
        </w:rPr>
        <w:t>6</w:t>
      </w:r>
      <w:r w:rsidR="00BA3784" w:rsidRPr="00BA3784">
        <w:rPr>
          <w:lang w:val="fr-FR"/>
        </w:rPr>
        <w:t>.</w:t>
      </w:r>
      <w:r w:rsidRPr="00D92EA5">
        <w:rPr>
          <w:lang w:val="fr-FR"/>
        </w:rPr>
        <w:tab/>
        <w:t>Donner des informations sur l</w:t>
      </w:r>
      <w:r>
        <w:rPr>
          <w:lang w:val="fr-FR"/>
        </w:rPr>
        <w:t>’</w:t>
      </w:r>
      <w:r w:rsidRPr="00D92EA5">
        <w:rPr>
          <w:lang w:val="fr-FR"/>
        </w:rPr>
        <w:t>ampleur du recours à des contrats de travail temporaires et flexibles dans l</w:t>
      </w:r>
      <w:r>
        <w:rPr>
          <w:lang w:val="fr-FR"/>
        </w:rPr>
        <w:t>’</w:t>
      </w:r>
      <w:r w:rsidRPr="00D92EA5">
        <w:rPr>
          <w:lang w:val="fr-FR"/>
        </w:rPr>
        <w:t xml:space="preserve">État partie et sur </w:t>
      </w:r>
      <w:r>
        <w:rPr>
          <w:lang w:val="fr-FR"/>
        </w:rPr>
        <w:t>les effets</w:t>
      </w:r>
      <w:r w:rsidRPr="00D92EA5">
        <w:rPr>
          <w:lang w:val="fr-FR"/>
        </w:rPr>
        <w:t xml:space="preserve"> que ces contrats ont sur l</w:t>
      </w:r>
      <w:r>
        <w:rPr>
          <w:lang w:val="fr-FR"/>
        </w:rPr>
        <w:t>’</w:t>
      </w:r>
      <w:r w:rsidRPr="00D92EA5">
        <w:rPr>
          <w:lang w:val="fr-FR"/>
        </w:rPr>
        <w:t>exercice par les travailleurs de leurs droits économiques, sociaux et culturels</w:t>
      </w:r>
      <w:r w:rsidR="00BA3784" w:rsidRPr="00BA3784">
        <w:rPr>
          <w:lang w:val="fr-FR"/>
        </w:rPr>
        <w:t>.</w:t>
      </w:r>
      <w:r w:rsidRPr="00D92EA5">
        <w:rPr>
          <w:lang w:val="fr-FR"/>
        </w:rPr>
        <w:t xml:space="preserve"> Donner aussi des informations sur les mesures prises pour lutter contre le travail à temps partiel involontaire, en particulier parmi les femmes</w:t>
      </w:r>
      <w:r w:rsidR="00BA3784" w:rsidRPr="00BA3784">
        <w:rPr>
          <w:lang w:val="fr-FR"/>
        </w:rPr>
        <w:t>.</w:t>
      </w:r>
    </w:p>
    <w:p w14:paraId="133E90C3" w14:textId="5ECAE848" w:rsidR="00411F99" w:rsidRPr="00D92EA5" w:rsidRDefault="00411F99" w:rsidP="00411F99">
      <w:pPr>
        <w:pStyle w:val="H23G"/>
        <w:rPr>
          <w:i/>
          <w:iCs/>
          <w:lang w:val="fr-FR"/>
        </w:rPr>
      </w:pPr>
      <w:r w:rsidRPr="00D92EA5">
        <w:rPr>
          <w:lang w:val="fr-FR"/>
        </w:rPr>
        <w:tab/>
      </w:r>
      <w:r w:rsidRPr="00D92EA5">
        <w:rPr>
          <w:lang w:val="fr-FR"/>
        </w:rPr>
        <w:tab/>
        <w:t>Droit à des conditions de travail justes et favorables (art</w:t>
      </w:r>
      <w:r w:rsidR="00BA3784" w:rsidRPr="00BA3784">
        <w:rPr>
          <w:lang w:val="fr-FR"/>
        </w:rPr>
        <w:t>.</w:t>
      </w:r>
      <w:r w:rsidRPr="00D92EA5">
        <w:rPr>
          <w:lang w:val="fr-FR"/>
        </w:rPr>
        <w:t> 7)</w:t>
      </w:r>
    </w:p>
    <w:p w14:paraId="6244533E" w14:textId="1024B2F4" w:rsidR="00411F99" w:rsidRPr="00D92EA5" w:rsidRDefault="00411F99" w:rsidP="00411F99">
      <w:pPr>
        <w:pStyle w:val="SingleTxtG"/>
        <w:rPr>
          <w:lang w:val="fr-FR"/>
        </w:rPr>
      </w:pPr>
      <w:r w:rsidRPr="00D92EA5">
        <w:rPr>
          <w:lang w:val="fr-FR"/>
        </w:rPr>
        <w:t>1</w:t>
      </w:r>
      <w:r>
        <w:rPr>
          <w:lang w:val="fr-FR"/>
        </w:rPr>
        <w:t>7</w:t>
      </w:r>
      <w:r w:rsidR="00BA3784" w:rsidRPr="00BA3784">
        <w:rPr>
          <w:lang w:val="fr-FR"/>
        </w:rPr>
        <w:t>.</w:t>
      </w:r>
      <w:r w:rsidRPr="00D92EA5">
        <w:rPr>
          <w:lang w:val="fr-FR"/>
        </w:rPr>
        <w:tab/>
        <w:t>Donner des informations sur les mécanismes mis en place pour protéger les travailleurs migrants</w:t>
      </w:r>
      <w:r>
        <w:rPr>
          <w:lang w:val="fr-FR"/>
        </w:rPr>
        <w:t>, notamment ceux qui proviennent d’autres pays de l’Union européenne,</w:t>
      </w:r>
      <w:r w:rsidRPr="00D92EA5">
        <w:rPr>
          <w:lang w:val="fr-FR"/>
        </w:rPr>
        <w:t xml:space="preserve"> de la discrimination et de l</w:t>
      </w:r>
      <w:r>
        <w:rPr>
          <w:lang w:val="fr-FR"/>
        </w:rPr>
        <w:t>’</w:t>
      </w:r>
      <w:r w:rsidRPr="00D92EA5">
        <w:rPr>
          <w:lang w:val="fr-FR"/>
        </w:rPr>
        <w:t>exploitation par le travail</w:t>
      </w:r>
      <w:r w:rsidR="00BA3784" w:rsidRPr="00BA3784">
        <w:rPr>
          <w:lang w:val="fr-FR"/>
        </w:rPr>
        <w:t>.</w:t>
      </w:r>
      <w:r w:rsidRPr="00D92EA5">
        <w:rPr>
          <w:lang w:val="fr-FR"/>
        </w:rPr>
        <w:t xml:space="preserve"> Fournir </w:t>
      </w:r>
      <w:r>
        <w:rPr>
          <w:lang w:val="fr-FR"/>
        </w:rPr>
        <w:t xml:space="preserve">également </w:t>
      </w:r>
      <w:r w:rsidRPr="00D92EA5">
        <w:rPr>
          <w:lang w:val="fr-FR"/>
        </w:rPr>
        <w:t>des renseignements sur les inspections du travail effectuées pour évaluer les conditions de travail des travailleurs migrants et décrire les principaux problèmes constatés et les mesures prises pour y remédier</w:t>
      </w:r>
      <w:r w:rsidR="00BA3784" w:rsidRPr="00BA3784">
        <w:rPr>
          <w:lang w:val="fr-FR"/>
        </w:rPr>
        <w:t>.</w:t>
      </w:r>
      <w:r w:rsidRPr="00D92EA5">
        <w:rPr>
          <w:lang w:val="fr-FR"/>
        </w:rPr>
        <w:t xml:space="preserve"> Fournir des renseignements sur les </w:t>
      </w:r>
      <w:r>
        <w:rPr>
          <w:lang w:val="fr-FR"/>
        </w:rPr>
        <w:t>plaintes déposées</w:t>
      </w:r>
      <w:r w:rsidRPr="00D92EA5">
        <w:rPr>
          <w:lang w:val="fr-FR"/>
        </w:rPr>
        <w:t xml:space="preserve"> par les travailleurs migrants, en précisant le</w:t>
      </w:r>
      <w:r>
        <w:rPr>
          <w:lang w:val="fr-FR"/>
        </w:rPr>
        <w:t>ur</w:t>
      </w:r>
      <w:r w:rsidRPr="00D92EA5">
        <w:rPr>
          <w:lang w:val="fr-FR"/>
        </w:rPr>
        <w:t xml:space="preserve"> nombre et la suite qui </w:t>
      </w:r>
      <w:r>
        <w:rPr>
          <w:lang w:val="fr-FR"/>
        </w:rPr>
        <w:t>leur</w:t>
      </w:r>
      <w:r w:rsidRPr="00D92EA5">
        <w:rPr>
          <w:lang w:val="fr-FR"/>
        </w:rPr>
        <w:t xml:space="preserve"> a été donnée</w:t>
      </w:r>
      <w:r w:rsidR="00BA3784" w:rsidRPr="00BA3784">
        <w:rPr>
          <w:lang w:val="fr-FR"/>
        </w:rPr>
        <w:t>.</w:t>
      </w:r>
    </w:p>
    <w:p w14:paraId="723A5985" w14:textId="04A3C0E6" w:rsidR="00411F99" w:rsidRPr="00D92EA5" w:rsidRDefault="00411F99" w:rsidP="00411F99">
      <w:pPr>
        <w:pStyle w:val="SingleTxtG"/>
        <w:rPr>
          <w:lang w:val="fr-FR"/>
        </w:rPr>
      </w:pPr>
      <w:r w:rsidRPr="00D92EA5">
        <w:rPr>
          <w:lang w:val="fr-FR"/>
        </w:rPr>
        <w:t>1</w:t>
      </w:r>
      <w:r>
        <w:rPr>
          <w:lang w:val="fr-FR"/>
        </w:rPr>
        <w:t>8</w:t>
      </w:r>
      <w:r w:rsidR="00BA3784" w:rsidRPr="00BA3784">
        <w:rPr>
          <w:lang w:val="fr-FR"/>
        </w:rPr>
        <w:t>.</w:t>
      </w:r>
      <w:r w:rsidRPr="00D92EA5">
        <w:rPr>
          <w:lang w:val="fr-FR"/>
        </w:rPr>
        <w:tab/>
        <w:t>Donner des renseignements sur la couverture du salaire minimum, le contrôle de son application</w:t>
      </w:r>
      <w:r>
        <w:rPr>
          <w:lang w:val="fr-FR"/>
        </w:rPr>
        <w:t xml:space="preserve"> et</w:t>
      </w:r>
      <w:r w:rsidRPr="00D92EA5">
        <w:rPr>
          <w:lang w:val="fr-FR"/>
        </w:rPr>
        <w:t xml:space="preserve"> son indexation et</w:t>
      </w:r>
      <w:r>
        <w:rPr>
          <w:lang w:val="fr-FR"/>
        </w:rPr>
        <w:t xml:space="preserve"> sur</w:t>
      </w:r>
      <w:r w:rsidRPr="00D92EA5">
        <w:rPr>
          <w:lang w:val="fr-FR"/>
        </w:rPr>
        <w:t xml:space="preserve"> les mesures prises ou envisagées pour augmenter</w:t>
      </w:r>
      <w:r>
        <w:rPr>
          <w:lang w:val="fr-FR"/>
        </w:rPr>
        <w:t xml:space="preserve"> le </w:t>
      </w:r>
      <w:r w:rsidRPr="00D92EA5">
        <w:rPr>
          <w:lang w:val="fr-FR"/>
        </w:rPr>
        <w:t>salaire minimum afin qu</w:t>
      </w:r>
      <w:r>
        <w:rPr>
          <w:lang w:val="fr-FR"/>
        </w:rPr>
        <w:t>’</w:t>
      </w:r>
      <w:r w:rsidRPr="00D92EA5">
        <w:rPr>
          <w:lang w:val="fr-FR"/>
        </w:rPr>
        <w:t xml:space="preserve">il assure un </w:t>
      </w:r>
      <w:r>
        <w:rPr>
          <w:lang w:val="fr-FR"/>
        </w:rPr>
        <w:t>niveau de vie</w:t>
      </w:r>
      <w:r w:rsidRPr="00D92EA5">
        <w:rPr>
          <w:lang w:val="fr-FR"/>
        </w:rPr>
        <w:t xml:space="preserve"> décent aux travailleurs et à leur famille</w:t>
      </w:r>
      <w:r w:rsidR="00BA3784" w:rsidRPr="00BA3784">
        <w:rPr>
          <w:lang w:val="fr-FR"/>
        </w:rPr>
        <w:t>.</w:t>
      </w:r>
    </w:p>
    <w:p w14:paraId="43894804" w14:textId="6E38310C" w:rsidR="00411F99" w:rsidRPr="00D92EA5" w:rsidRDefault="00411F99" w:rsidP="00411F99">
      <w:pPr>
        <w:pStyle w:val="SingleTxtG"/>
        <w:rPr>
          <w:lang w:val="fr-FR"/>
        </w:rPr>
      </w:pPr>
      <w:r w:rsidRPr="00D92EA5">
        <w:rPr>
          <w:lang w:val="fr-FR"/>
        </w:rPr>
        <w:t>1</w:t>
      </w:r>
      <w:r>
        <w:rPr>
          <w:lang w:val="fr-FR"/>
        </w:rPr>
        <w:t>9</w:t>
      </w:r>
      <w:r w:rsidR="00BA3784" w:rsidRPr="00BA3784">
        <w:rPr>
          <w:lang w:val="fr-FR"/>
        </w:rPr>
        <w:t>.</w:t>
      </w:r>
      <w:r w:rsidRPr="00D92EA5">
        <w:rPr>
          <w:lang w:val="fr-FR"/>
        </w:rPr>
        <w:tab/>
        <w:t>Donner des informations sur les mesures concrètes que l</w:t>
      </w:r>
      <w:r>
        <w:rPr>
          <w:lang w:val="fr-FR"/>
        </w:rPr>
        <w:t>’</w:t>
      </w:r>
      <w:r w:rsidRPr="00D92EA5">
        <w:rPr>
          <w:lang w:val="fr-FR"/>
        </w:rPr>
        <w:t xml:space="preserve">État partie a prises pour lutter contre le harcèlement sexuel sur le lieu de travail, en particulier </w:t>
      </w:r>
      <w:r>
        <w:rPr>
          <w:lang w:val="fr-FR"/>
        </w:rPr>
        <w:t>à l’égard</w:t>
      </w:r>
      <w:r w:rsidRPr="00D92EA5">
        <w:rPr>
          <w:lang w:val="fr-FR"/>
        </w:rPr>
        <w:t xml:space="preserve"> des femmes, et pour encourager les victimes à signaler les faits</w:t>
      </w:r>
      <w:r w:rsidR="00BA3784" w:rsidRPr="00BA3784">
        <w:rPr>
          <w:lang w:val="fr-FR"/>
        </w:rPr>
        <w:t>.</w:t>
      </w:r>
      <w:r w:rsidRPr="00D92EA5">
        <w:rPr>
          <w:lang w:val="fr-FR"/>
        </w:rPr>
        <w:t xml:space="preserve"> À cet égard, fournir</w:t>
      </w:r>
      <w:r>
        <w:rPr>
          <w:lang w:val="fr-FR"/>
        </w:rPr>
        <w:t xml:space="preserve"> en outre</w:t>
      </w:r>
      <w:r w:rsidRPr="00D92EA5">
        <w:rPr>
          <w:lang w:val="fr-FR"/>
        </w:rPr>
        <w:t xml:space="preserve"> des renseignements sur le nombre de plaintes pour harcèlement sexuel sur le lieu de travail déposées ces dernières années, le nombre d</w:t>
      </w:r>
      <w:r>
        <w:rPr>
          <w:lang w:val="fr-FR"/>
        </w:rPr>
        <w:t>’</w:t>
      </w:r>
      <w:r w:rsidRPr="00D92EA5">
        <w:rPr>
          <w:lang w:val="fr-FR"/>
        </w:rPr>
        <w:t>affaires ayant donné lieu à des enquêtes et des poursuites, les recours dont disposent les victimes et les sanctions infligées aux auteurs</w:t>
      </w:r>
      <w:r w:rsidR="00BA3784" w:rsidRPr="00BA3784">
        <w:rPr>
          <w:lang w:val="fr-FR"/>
        </w:rPr>
        <w:t>.</w:t>
      </w:r>
    </w:p>
    <w:p w14:paraId="049C8F4F" w14:textId="343BDBE9" w:rsidR="00411F99" w:rsidRPr="00D92EA5" w:rsidRDefault="00411F99" w:rsidP="00411F99">
      <w:pPr>
        <w:pStyle w:val="H23G"/>
        <w:rPr>
          <w:lang w:val="fr-FR"/>
        </w:rPr>
      </w:pPr>
      <w:r w:rsidRPr="00D92EA5">
        <w:rPr>
          <w:lang w:val="fr-FR"/>
        </w:rPr>
        <w:tab/>
      </w:r>
      <w:r w:rsidRPr="00D92EA5">
        <w:rPr>
          <w:lang w:val="fr-FR"/>
        </w:rPr>
        <w:tab/>
        <w:t>Droits syndicaux (art</w:t>
      </w:r>
      <w:r w:rsidR="00BA3784" w:rsidRPr="00BA3784">
        <w:rPr>
          <w:lang w:val="fr-FR"/>
        </w:rPr>
        <w:t>.</w:t>
      </w:r>
      <w:r w:rsidRPr="00D92EA5">
        <w:rPr>
          <w:lang w:val="fr-FR"/>
        </w:rPr>
        <w:t> 8)</w:t>
      </w:r>
    </w:p>
    <w:p w14:paraId="0532729D" w14:textId="282071AC" w:rsidR="00411F99" w:rsidRPr="00D92EA5" w:rsidRDefault="00411F99" w:rsidP="00411F99">
      <w:pPr>
        <w:pStyle w:val="SingleTxtG"/>
        <w:rPr>
          <w:lang w:val="fr-FR"/>
        </w:rPr>
      </w:pPr>
      <w:r>
        <w:rPr>
          <w:lang w:val="fr-FR"/>
        </w:rPr>
        <w:t>20</w:t>
      </w:r>
      <w:r w:rsidR="00BA3784" w:rsidRPr="00BA3784">
        <w:rPr>
          <w:lang w:val="fr-FR"/>
        </w:rPr>
        <w:t>.</w:t>
      </w:r>
      <w:r w:rsidRPr="00D92EA5">
        <w:rPr>
          <w:lang w:val="fr-FR"/>
        </w:rPr>
        <w:tab/>
        <w:t>Donner des informations détaillées sur :</w:t>
      </w:r>
    </w:p>
    <w:p w14:paraId="7B63AB40" w14:textId="77777777" w:rsidR="00411F99" w:rsidRPr="00D92EA5" w:rsidRDefault="00411F99" w:rsidP="00411F99">
      <w:pPr>
        <w:pStyle w:val="SingleTxtG"/>
        <w:ind w:firstLine="567"/>
        <w:rPr>
          <w:color w:val="000000" w:themeColor="text1"/>
          <w:shd w:val="clear" w:color="auto" w:fill="FFFFFF"/>
          <w:lang w:val="fr-FR"/>
        </w:rPr>
      </w:pPr>
      <w:r w:rsidRPr="00D92EA5">
        <w:rPr>
          <w:lang w:val="fr-FR"/>
        </w:rPr>
        <w:t>a)</w:t>
      </w:r>
      <w:r w:rsidRPr="00D92EA5">
        <w:rPr>
          <w:lang w:val="fr-FR"/>
        </w:rPr>
        <w:tab/>
        <w:t>Les dispositions que l</w:t>
      </w:r>
      <w:r>
        <w:rPr>
          <w:lang w:val="fr-FR"/>
        </w:rPr>
        <w:t>’</w:t>
      </w:r>
      <w:r w:rsidRPr="00D92EA5">
        <w:rPr>
          <w:lang w:val="fr-FR"/>
        </w:rPr>
        <w:t>État partie a prises pour garantir le droit des représentants syndicaux d</w:t>
      </w:r>
      <w:r>
        <w:rPr>
          <w:lang w:val="fr-FR"/>
        </w:rPr>
        <w:t>’</w:t>
      </w:r>
      <w:r w:rsidRPr="00D92EA5">
        <w:rPr>
          <w:lang w:val="fr-FR"/>
        </w:rPr>
        <w:t>accéder au</w:t>
      </w:r>
      <w:r>
        <w:rPr>
          <w:lang w:val="fr-FR"/>
        </w:rPr>
        <w:t>x</w:t>
      </w:r>
      <w:r w:rsidRPr="00D92EA5">
        <w:rPr>
          <w:lang w:val="fr-FR"/>
        </w:rPr>
        <w:t xml:space="preserve"> lieu</w:t>
      </w:r>
      <w:r>
        <w:rPr>
          <w:lang w:val="fr-FR"/>
        </w:rPr>
        <w:t>x</w:t>
      </w:r>
      <w:r w:rsidRPr="00D92EA5">
        <w:rPr>
          <w:lang w:val="fr-FR"/>
        </w:rPr>
        <w:t xml:space="preserve"> de travail, notamment aux espaces de travail en ligne, en fournissant des statistiques utiles à cet égard ;</w:t>
      </w:r>
    </w:p>
    <w:p w14:paraId="39ADBBA0" w14:textId="77777777" w:rsidR="00411F99" w:rsidRPr="00D92EA5" w:rsidRDefault="00411F99" w:rsidP="00411F99">
      <w:pPr>
        <w:pStyle w:val="SingleTxtG"/>
        <w:ind w:firstLine="567"/>
        <w:rPr>
          <w:color w:val="000000" w:themeColor="text1"/>
          <w:shd w:val="clear" w:color="auto" w:fill="FFFFFF"/>
          <w:lang w:val="fr-FR"/>
        </w:rPr>
      </w:pPr>
      <w:r w:rsidRPr="00D92EA5">
        <w:rPr>
          <w:lang w:val="fr-FR"/>
        </w:rPr>
        <w:lastRenderedPageBreak/>
        <w:t>b)</w:t>
      </w:r>
      <w:r w:rsidRPr="00D92EA5">
        <w:rPr>
          <w:lang w:val="fr-FR"/>
        </w:rPr>
        <w:tab/>
        <w:t xml:space="preserve">Les mécanismes mis en place pour garantir que la volonté des organisations les plus représentatives des travailleurs </w:t>
      </w:r>
      <w:r>
        <w:rPr>
          <w:lang w:val="fr-FR"/>
        </w:rPr>
        <w:t>e</w:t>
      </w:r>
      <w:r w:rsidRPr="00D92EA5">
        <w:rPr>
          <w:lang w:val="fr-FR"/>
        </w:rPr>
        <w:t>st prise en compte dans le cadre de la négociation, de la conclusion et de la prolongation des conventions collectives ;</w:t>
      </w:r>
    </w:p>
    <w:p w14:paraId="5903A8E3" w14:textId="76ECA4A6" w:rsidR="00411F99" w:rsidRPr="00D92EA5" w:rsidRDefault="00411F99" w:rsidP="00411F99">
      <w:pPr>
        <w:pStyle w:val="SingleTxtG"/>
        <w:ind w:firstLine="567"/>
        <w:rPr>
          <w:lang w:val="fr-FR"/>
        </w:rPr>
      </w:pPr>
      <w:r w:rsidRPr="00D92EA5">
        <w:rPr>
          <w:lang w:val="fr-FR"/>
        </w:rPr>
        <w:t>c)</w:t>
      </w:r>
      <w:r w:rsidRPr="00D92EA5">
        <w:rPr>
          <w:lang w:val="fr-FR"/>
        </w:rPr>
        <w:tab/>
        <w:t>Les mesures prises pour garantir l</w:t>
      </w:r>
      <w:r>
        <w:rPr>
          <w:lang w:val="fr-FR"/>
        </w:rPr>
        <w:t>’</w:t>
      </w:r>
      <w:r w:rsidRPr="00D92EA5">
        <w:rPr>
          <w:lang w:val="fr-FR"/>
        </w:rPr>
        <w:t>exercice effectif du droit de grève, conformément à l</w:t>
      </w:r>
      <w:r>
        <w:rPr>
          <w:lang w:val="fr-FR"/>
        </w:rPr>
        <w:t>’</w:t>
      </w:r>
      <w:r w:rsidRPr="00D92EA5">
        <w:rPr>
          <w:lang w:val="fr-FR"/>
        </w:rPr>
        <w:t>article 8 du Pacte, en fournissant notamment des informations sur l</w:t>
      </w:r>
      <w:r>
        <w:rPr>
          <w:lang w:val="fr-FR"/>
        </w:rPr>
        <w:t>’</w:t>
      </w:r>
      <w:r w:rsidRPr="00D92EA5">
        <w:rPr>
          <w:lang w:val="fr-FR"/>
        </w:rPr>
        <w:t>application, dans la pratique, de l</w:t>
      </w:r>
      <w:r>
        <w:rPr>
          <w:lang w:val="fr-FR"/>
        </w:rPr>
        <w:t>’</w:t>
      </w:r>
      <w:r w:rsidRPr="00D92EA5">
        <w:rPr>
          <w:lang w:val="fr-FR"/>
        </w:rPr>
        <w:t>article 10 de la loi sur le détachement de travailleurs par l</w:t>
      </w:r>
      <w:r>
        <w:rPr>
          <w:lang w:val="fr-FR"/>
        </w:rPr>
        <w:t>’</w:t>
      </w:r>
      <w:r w:rsidRPr="00D92EA5">
        <w:rPr>
          <w:lang w:val="fr-FR"/>
        </w:rPr>
        <w:t>intermédiaire d</w:t>
      </w:r>
      <w:r>
        <w:rPr>
          <w:lang w:val="fr-FR"/>
        </w:rPr>
        <w:t>’</w:t>
      </w:r>
      <w:r w:rsidRPr="00D92EA5">
        <w:rPr>
          <w:lang w:val="fr-FR"/>
        </w:rPr>
        <w:t>agences de travail temporaire, qui interdit à ces agences de fournir des travailleurs à une entreprise dont les employés sont en grève</w:t>
      </w:r>
      <w:r w:rsidR="00BA3784" w:rsidRPr="00BA3784">
        <w:rPr>
          <w:lang w:val="fr-FR"/>
        </w:rPr>
        <w:t>.</w:t>
      </w:r>
      <w:r w:rsidRPr="00D92EA5">
        <w:rPr>
          <w:lang w:val="fr-FR"/>
        </w:rPr>
        <w:t xml:space="preserve"> </w:t>
      </w:r>
    </w:p>
    <w:p w14:paraId="7C72FC68" w14:textId="08E966A2" w:rsidR="00411F99" w:rsidRPr="00D92EA5" w:rsidRDefault="00411F99" w:rsidP="00411F99">
      <w:pPr>
        <w:pStyle w:val="H23G"/>
        <w:rPr>
          <w:lang w:val="fr-FR"/>
        </w:rPr>
      </w:pPr>
      <w:r w:rsidRPr="00D92EA5">
        <w:rPr>
          <w:lang w:val="fr-FR"/>
        </w:rPr>
        <w:tab/>
      </w:r>
      <w:r w:rsidRPr="00D92EA5">
        <w:rPr>
          <w:lang w:val="fr-FR"/>
        </w:rPr>
        <w:tab/>
        <w:t>Droit à la sécurité sociale (art</w:t>
      </w:r>
      <w:r w:rsidR="00BA3784" w:rsidRPr="00BA3784">
        <w:rPr>
          <w:lang w:val="fr-FR"/>
        </w:rPr>
        <w:t>.</w:t>
      </w:r>
      <w:r w:rsidRPr="00D92EA5">
        <w:rPr>
          <w:lang w:val="fr-FR"/>
        </w:rPr>
        <w:t> 9)</w:t>
      </w:r>
    </w:p>
    <w:p w14:paraId="624A09DB" w14:textId="0F808763" w:rsidR="00411F99" w:rsidRPr="00D92EA5" w:rsidRDefault="00411F99" w:rsidP="00411F99">
      <w:pPr>
        <w:pStyle w:val="SingleTxtG"/>
        <w:rPr>
          <w:lang w:val="fr-FR"/>
        </w:rPr>
      </w:pPr>
      <w:r w:rsidRPr="00D92EA5">
        <w:rPr>
          <w:lang w:val="fr-FR"/>
        </w:rPr>
        <w:t>2</w:t>
      </w:r>
      <w:r>
        <w:rPr>
          <w:lang w:val="fr-FR"/>
        </w:rPr>
        <w:t>1</w:t>
      </w:r>
      <w:r w:rsidR="00BA3784" w:rsidRPr="00BA3784">
        <w:rPr>
          <w:lang w:val="fr-FR"/>
        </w:rPr>
        <w:t>.</w:t>
      </w:r>
      <w:r w:rsidRPr="00D92EA5">
        <w:rPr>
          <w:lang w:val="fr-FR"/>
        </w:rPr>
        <w:tab/>
        <w:t xml:space="preserve">Donner des informations sur les mesures </w:t>
      </w:r>
      <w:r>
        <w:rPr>
          <w:lang w:val="fr-FR"/>
        </w:rPr>
        <w:t>particulières</w:t>
      </w:r>
      <w:r w:rsidRPr="00D92EA5">
        <w:rPr>
          <w:lang w:val="fr-FR"/>
        </w:rPr>
        <w:t xml:space="preserve"> que l</w:t>
      </w:r>
      <w:r>
        <w:rPr>
          <w:lang w:val="fr-FR"/>
        </w:rPr>
        <w:t>’</w:t>
      </w:r>
      <w:r w:rsidRPr="00D92EA5">
        <w:rPr>
          <w:lang w:val="fr-FR"/>
        </w:rPr>
        <w:t>État partie a prises pour que le système de sécurité sociale offre une couverture suffisante et soit accessible, en particulier aux personnes handicapées</w:t>
      </w:r>
      <w:r w:rsidR="00BA3784" w:rsidRPr="00BA3784">
        <w:rPr>
          <w:lang w:val="fr-FR"/>
        </w:rPr>
        <w:t>.</w:t>
      </w:r>
      <w:r w:rsidRPr="00D92EA5">
        <w:rPr>
          <w:lang w:val="fr-FR"/>
        </w:rPr>
        <w:t xml:space="preserve"> Donner aussi des informations sur les mesures prises pour garantir que, dans toutes les municipalités, le niveau des prestations de sécurité sociale et leur degré de couverture permettent d</w:t>
      </w:r>
      <w:r>
        <w:rPr>
          <w:lang w:val="fr-FR"/>
        </w:rPr>
        <w:t>’</w:t>
      </w:r>
      <w:r w:rsidRPr="00D92EA5">
        <w:rPr>
          <w:lang w:val="fr-FR"/>
        </w:rPr>
        <w:t>assurer aux bénéficiaires un niveau de vie suffisant</w:t>
      </w:r>
      <w:r w:rsidR="00BA3784" w:rsidRPr="00BA3784">
        <w:rPr>
          <w:lang w:val="fr-FR"/>
        </w:rPr>
        <w:t>.</w:t>
      </w:r>
    </w:p>
    <w:p w14:paraId="4D68FBF0" w14:textId="55A466B8" w:rsidR="00411F99" w:rsidRPr="00D92EA5" w:rsidRDefault="00411F99" w:rsidP="00411F99">
      <w:pPr>
        <w:pStyle w:val="H23G"/>
        <w:rPr>
          <w:lang w:val="fr-FR"/>
        </w:rPr>
      </w:pPr>
      <w:r w:rsidRPr="00D92EA5">
        <w:rPr>
          <w:lang w:val="fr-FR"/>
        </w:rPr>
        <w:tab/>
      </w:r>
      <w:r w:rsidRPr="00D92EA5">
        <w:rPr>
          <w:lang w:val="fr-FR"/>
        </w:rPr>
        <w:tab/>
        <w:t>Protection de la famille et de l</w:t>
      </w:r>
      <w:r>
        <w:rPr>
          <w:lang w:val="fr-FR"/>
        </w:rPr>
        <w:t>’</w:t>
      </w:r>
      <w:r w:rsidRPr="00D92EA5">
        <w:rPr>
          <w:lang w:val="fr-FR"/>
        </w:rPr>
        <w:t>enfant (art</w:t>
      </w:r>
      <w:r w:rsidR="00BA3784" w:rsidRPr="00BA3784">
        <w:rPr>
          <w:lang w:val="fr-FR"/>
        </w:rPr>
        <w:t>.</w:t>
      </w:r>
      <w:r w:rsidRPr="00D92EA5">
        <w:rPr>
          <w:lang w:val="fr-FR"/>
        </w:rPr>
        <w:t> 10)</w:t>
      </w:r>
    </w:p>
    <w:p w14:paraId="4F95F6CF" w14:textId="0B0DEFEA" w:rsidR="00411F99" w:rsidRPr="00D92EA5" w:rsidRDefault="00411F99" w:rsidP="00411F99">
      <w:pPr>
        <w:pStyle w:val="SingleTxtG"/>
        <w:rPr>
          <w:lang w:val="fr-FR"/>
        </w:rPr>
      </w:pPr>
      <w:r w:rsidRPr="00D92EA5">
        <w:rPr>
          <w:lang w:val="fr-FR"/>
        </w:rPr>
        <w:t>2</w:t>
      </w:r>
      <w:r>
        <w:rPr>
          <w:lang w:val="fr-FR"/>
        </w:rPr>
        <w:t>2</w:t>
      </w:r>
      <w:r w:rsidR="00BA3784" w:rsidRPr="00BA3784">
        <w:rPr>
          <w:lang w:val="fr-FR"/>
        </w:rPr>
        <w:t>.</w:t>
      </w:r>
      <w:r w:rsidRPr="00D92EA5">
        <w:rPr>
          <w:lang w:val="fr-FR"/>
        </w:rPr>
        <w:tab/>
        <w:t>Eu égard aux précédentes observations finales du Comité</w:t>
      </w:r>
      <w:r w:rsidRPr="006122DF">
        <w:rPr>
          <w:rStyle w:val="Appelnotedebasdep"/>
        </w:rPr>
        <w:footnoteReference w:id="13"/>
      </w:r>
      <w:r w:rsidRPr="00D92EA5">
        <w:rPr>
          <w:lang w:val="fr-FR"/>
        </w:rPr>
        <w:t>, donner des informations sur les mesures prises pour combattre la violence domestique et la maltraitance d</w:t>
      </w:r>
      <w:r>
        <w:rPr>
          <w:lang w:val="fr-FR"/>
        </w:rPr>
        <w:t>’</w:t>
      </w:r>
      <w:r w:rsidRPr="00D92EA5">
        <w:rPr>
          <w:lang w:val="fr-FR"/>
        </w:rPr>
        <w:t>enfants, en particulier à Aruba et à Saint-Martin (partie néerlandaise), ainsi que sur les mécanismes chargés de veiller à ce que, partout sur le territoire de l</w:t>
      </w:r>
      <w:r>
        <w:rPr>
          <w:lang w:val="fr-FR"/>
        </w:rPr>
        <w:t>’</w:t>
      </w:r>
      <w:r w:rsidRPr="00D92EA5">
        <w:rPr>
          <w:lang w:val="fr-FR"/>
        </w:rPr>
        <w:t>État partie, les municipalités disposent de moyens suffisants pour garantir aux victimes l</w:t>
      </w:r>
      <w:r>
        <w:rPr>
          <w:lang w:val="fr-FR"/>
        </w:rPr>
        <w:t>’</w:t>
      </w:r>
      <w:r w:rsidRPr="00D92EA5">
        <w:rPr>
          <w:lang w:val="fr-FR"/>
        </w:rPr>
        <w:t>accès à des services de qualité</w:t>
      </w:r>
      <w:r w:rsidR="00BA3784" w:rsidRPr="00BA3784">
        <w:rPr>
          <w:lang w:val="fr-FR"/>
        </w:rPr>
        <w:t>.</w:t>
      </w:r>
      <w:r w:rsidRPr="00D92EA5">
        <w:rPr>
          <w:lang w:val="fr-FR"/>
        </w:rPr>
        <w:t xml:space="preserve"> Fournir en outre, pour tous les pays constitutifs de l</w:t>
      </w:r>
      <w:r>
        <w:rPr>
          <w:lang w:val="fr-FR"/>
        </w:rPr>
        <w:t>’</w:t>
      </w:r>
      <w:r w:rsidRPr="00D92EA5">
        <w:rPr>
          <w:lang w:val="fr-FR"/>
        </w:rPr>
        <w:t>État partie, des données détaillées, actualisées et ventilées sur le nombre et la nature des cas signalés de violence domestique et de maltraitance d</w:t>
      </w:r>
      <w:r>
        <w:rPr>
          <w:lang w:val="fr-FR"/>
        </w:rPr>
        <w:t>’</w:t>
      </w:r>
      <w:r w:rsidRPr="00D92EA5">
        <w:rPr>
          <w:lang w:val="fr-FR"/>
        </w:rPr>
        <w:t xml:space="preserve">enfants, sur les </w:t>
      </w:r>
      <w:r>
        <w:rPr>
          <w:lang w:val="fr-FR"/>
        </w:rPr>
        <w:t>déclarations de culpabilité</w:t>
      </w:r>
      <w:r w:rsidRPr="00D92EA5">
        <w:rPr>
          <w:lang w:val="fr-FR"/>
        </w:rPr>
        <w:t xml:space="preserve"> prononcées et les sanctions infligées aux auteurs des faits, ainsi que sur les éventuelles mesures d</w:t>
      </w:r>
      <w:r>
        <w:rPr>
          <w:lang w:val="fr-FR"/>
        </w:rPr>
        <w:t>’</w:t>
      </w:r>
      <w:r w:rsidRPr="00D92EA5">
        <w:rPr>
          <w:lang w:val="fr-FR"/>
        </w:rPr>
        <w:t>aide et de réadaptation prises en faveur des victimes</w:t>
      </w:r>
      <w:r w:rsidR="00BA3784" w:rsidRPr="00BA3784">
        <w:rPr>
          <w:lang w:val="fr-FR"/>
        </w:rPr>
        <w:t>.</w:t>
      </w:r>
    </w:p>
    <w:p w14:paraId="472A4E1F" w14:textId="63E5A895" w:rsidR="00411F99" w:rsidRPr="00D92EA5" w:rsidRDefault="00411F99" w:rsidP="00411F99">
      <w:pPr>
        <w:pStyle w:val="SingleTxtG"/>
        <w:rPr>
          <w:bCs/>
          <w:lang w:val="fr-FR"/>
        </w:rPr>
      </w:pPr>
      <w:r w:rsidRPr="00D92EA5">
        <w:rPr>
          <w:lang w:val="fr-FR"/>
        </w:rPr>
        <w:t>2</w:t>
      </w:r>
      <w:r>
        <w:rPr>
          <w:lang w:val="fr-FR"/>
        </w:rPr>
        <w:t>3</w:t>
      </w:r>
      <w:r w:rsidR="00BA3784" w:rsidRPr="00BA3784">
        <w:rPr>
          <w:lang w:val="fr-FR"/>
        </w:rPr>
        <w:t>.</w:t>
      </w:r>
      <w:r w:rsidRPr="00D92EA5">
        <w:rPr>
          <w:lang w:val="fr-FR"/>
        </w:rPr>
        <w:tab/>
        <w:t>Donner des informations sur l</w:t>
      </w:r>
      <w:r>
        <w:rPr>
          <w:lang w:val="fr-FR"/>
        </w:rPr>
        <w:t>’</w:t>
      </w:r>
      <w:r w:rsidRPr="00D92EA5">
        <w:rPr>
          <w:lang w:val="fr-FR"/>
        </w:rPr>
        <w:t>application de la réglementation relative au regroupement familial des réfugiés reconnus comme tels et admis</w:t>
      </w:r>
      <w:r>
        <w:rPr>
          <w:lang w:val="fr-FR"/>
        </w:rPr>
        <w:t xml:space="preserve"> à titre provisoire</w:t>
      </w:r>
      <w:r w:rsidRPr="00D92EA5">
        <w:rPr>
          <w:lang w:val="fr-FR"/>
        </w:rPr>
        <w:t>, ainsi que sur les pratiques en la matière</w:t>
      </w:r>
      <w:r w:rsidR="00BA3784" w:rsidRPr="00BA3784">
        <w:rPr>
          <w:lang w:val="fr-FR"/>
        </w:rPr>
        <w:t>.</w:t>
      </w:r>
      <w:r w:rsidRPr="00D92EA5">
        <w:rPr>
          <w:lang w:val="fr-FR"/>
        </w:rPr>
        <w:t xml:space="preserve"> Fournir des données sur le nombre total de demandes de regroupement familial reçues et sur le nombre de demandes acceptées</w:t>
      </w:r>
      <w:r w:rsidR="00BA3784" w:rsidRPr="00BA3784">
        <w:rPr>
          <w:lang w:val="fr-FR"/>
        </w:rPr>
        <w:t>.</w:t>
      </w:r>
    </w:p>
    <w:p w14:paraId="3D03DCD2" w14:textId="08B4A695" w:rsidR="00411F99" w:rsidRPr="00D92EA5" w:rsidRDefault="00411F99" w:rsidP="00411F99">
      <w:pPr>
        <w:pStyle w:val="H23G"/>
        <w:rPr>
          <w:lang w:val="fr-FR"/>
        </w:rPr>
      </w:pPr>
      <w:r w:rsidRPr="00D92EA5">
        <w:rPr>
          <w:lang w:val="fr-FR"/>
        </w:rPr>
        <w:tab/>
      </w:r>
      <w:r w:rsidRPr="00D92EA5">
        <w:rPr>
          <w:lang w:val="fr-FR"/>
        </w:rPr>
        <w:tab/>
        <w:t>Droit à un niveau de vie suffisant (art</w:t>
      </w:r>
      <w:r w:rsidR="00BA3784" w:rsidRPr="00BA3784">
        <w:rPr>
          <w:lang w:val="fr-FR"/>
        </w:rPr>
        <w:t>.</w:t>
      </w:r>
      <w:r w:rsidRPr="00D92EA5">
        <w:rPr>
          <w:lang w:val="fr-FR"/>
        </w:rPr>
        <w:t> 11)</w:t>
      </w:r>
    </w:p>
    <w:p w14:paraId="583B2ACC" w14:textId="473F6C70" w:rsidR="00411F99" w:rsidRPr="00D92EA5" w:rsidRDefault="00411F99" w:rsidP="00411F99">
      <w:pPr>
        <w:pStyle w:val="SingleTxtG"/>
        <w:rPr>
          <w:lang w:val="fr-FR"/>
        </w:rPr>
      </w:pPr>
      <w:r w:rsidRPr="00D92EA5">
        <w:rPr>
          <w:lang w:val="fr-FR"/>
        </w:rPr>
        <w:t>2</w:t>
      </w:r>
      <w:r>
        <w:rPr>
          <w:lang w:val="fr-FR"/>
        </w:rPr>
        <w:t>4</w:t>
      </w:r>
      <w:r w:rsidR="00BA3784" w:rsidRPr="00BA3784">
        <w:rPr>
          <w:lang w:val="fr-FR"/>
        </w:rPr>
        <w:t>.</w:t>
      </w:r>
      <w:r w:rsidRPr="00D92EA5">
        <w:rPr>
          <w:lang w:val="fr-FR"/>
        </w:rPr>
        <w:tab/>
        <w:t>Donner des informations sur les mesures prises pour protéger les personnes menacées de pauvreté ou d</w:t>
      </w:r>
      <w:r>
        <w:rPr>
          <w:lang w:val="fr-FR"/>
        </w:rPr>
        <w:t>’</w:t>
      </w:r>
      <w:r w:rsidRPr="00D92EA5">
        <w:rPr>
          <w:lang w:val="fr-FR"/>
        </w:rPr>
        <w:t xml:space="preserve">exclusion sociale, en prêtant une attention </w:t>
      </w:r>
      <w:r>
        <w:rPr>
          <w:lang w:val="fr-FR"/>
        </w:rPr>
        <w:t>particulière</w:t>
      </w:r>
      <w:r w:rsidRPr="00D92EA5">
        <w:rPr>
          <w:lang w:val="fr-FR"/>
        </w:rPr>
        <w:t xml:space="preserve"> aux personnes issues de l</w:t>
      </w:r>
      <w:r>
        <w:rPr>
          <w:lang w:val="fr-FR"/>
        </w:rPr>
        <w:t>’</w:t>
      </w:r>
      <w:r w:rsidRPr="00D92EA5">
        <w:rPr>
          <w:lang w:val="fr-FR"/>
        </w:rPr>
        <w:t>immigration et aux personnes handicapées, ainsi que sur les résultats obtenus</w:t>
      </w:r>
      <w:r w:rsidR="00BA3784" w:rsidRPr="00BA3784">
        <w:rPr>
          <w:lang w:val="fr-FR"/>
        </w:rPr>
        <w:t>.</w:t>
      </w:r>
      <w:r w:rsidRPr="00D92EA5">
        <w:rPr>
          <w:lang w:val="fr-FR"/>
        </w:rPr>
        <w:t xml:space="preserve"> Fournir en particulier des renseignements détaillés sur les mesures prises pour lutter contre la pauvreté dans les Caraïbes néerlandaises, notamment pour y établir un seuil de pauvreté, ainsi que sur les résultats obtenus</w:t>
      </w:r>
      <w:r w:rsidR="00BA3784" w:rsidRPr="00BA3784">
        <w:rPr>
          <w:lang w:val="fr-FR"/>
        </w:rPr>
        <w:t>.</w:t>
      </w:r>
    </w:p>
    <w:p w14:paraId="70E5AB06" w14:textId="748956A7" w:rsidR="00411F99" w:rsidRPr="00D92EA5" w:rsidRDefault="00411F99" w:rsidP="00411F99">
      <w:pPr>
        <w:pStyle w:val="SingleTxtG"/>
        <w:rPr>
          <w:lang w:val="fr-FR"/>
        </w:rPr>
      </w:pPr>
      <w:r w:rsidRPr="00D92EA5">
        <w:rPr>
          <w:lang w:val="fr-FR"/>
        </w:rPr>
        <w:t>2</w:t>
      </w:r>
      <w:r>
        <w:rPr>
          <w:lang w:val="fr-FR"/>
        </w:rPr>
        <w:t>5</w:t>
      </w:r>
      <w:r w:rsidR="00BA3784" w:rsidRPr="00BA3784">
        <w:rPr>
          <w:lang w:val="fr-FR"/>
        </w:rPr>
        <w:t>.</w:t>
      </w:r>
      <w:r w:rsidRPr="00D92EA5">
        <w:rPr>
          <w:lang w:val="fr-FR"/>
        </w:rPr>
        <w:tab/>
        <w:t>Préciser la mesure dans laquelle les programmes de logement existants permettront à l</w:t>
      </w:r>
      <w:r>
        <w:rPr>
          <w:lang w:val="fr-FR"/>
        </w:rPr>
        <w:t>’</w:t>
      </w:r>
      <w:r w:rsidRPr="00D92EA5">
        <w:rPr>
          <w:lang w:val="fr-FR"/>
        </w:rPr>
        <w:t>État partie de remédier à la pénurie de logements, notamment de logements sociaux, de logements abordables pour les ménages à revenu faible ou moyen et de logements destinés aux travailleurs migrants</w:t>
      </w:r>
      <w:r w:rsidR="00BA3784" w:rsidRPr="00BA3784">
        <w:rPr>
          <w:lang w:val="fr-FR"/>
        </w:rPr>
        <w:t>.</w:t>
      </w:r>
      <w:r w:rsidRPr="00D92EA5">
        <w:rPr>
          <w:lang w:val="fr-FR"/>
        </w:rPr>
        <w:t xml:space="preserve"> Préciser également la mesure dans laquelle les politiques de logement et d</w:t>
      </w:r>
      <w:r>
        <w:rPr>
          <w:lang w:val="fr-FR"/>
        </w:rPr>
        <w:t>’</w:t>
      </w:r>
      <w:r w:rsidRPr="00D92EA5">
        <w:rPr>
          <w:lang w:val="fr-FR"/>
        </w:rPr>
        <w:t>aménagement urbain de l</w:t>
      </w:r>
      <w:r>
        <w:rPr>
          <w:lang w:val="fr-FR"/>
        </w:rPr>
        <w:t>’</w:t>
      </w:r>
      <w:r w:rsidRPr="00D92EA5">
        <w:rPr>
          <w:lang w:val="fr-FR"/>
        </w:rPr>
        <w:t xml:space="preserve">État partie sont inclusives et </w:t>
      </w:r>
      <w:r>
        <w:rPr>
          <w:lang w:val="fr-FR"/>
        </w:rPr>
        <w:t xml:space="preserve">les </w:t>
      </w:r>
      <w:r w:rsidRPr="00D92EA5">
        <w:rPr>
          <w:lang w:val="fr-FR"/>
        </w:rPr>
        <w:t>groupes défavorisés et marginalisés</w:t>
      </w:r>
      <w:r>
        <w:rPr>
          <w:lang w:val="fr-FR"/>
        </w:rPr>
        <w:t xml:space="preserve"> en bénéficient</w:t>
      </w:r>
      <w:r w:rsidR="00BA3784" w:rsidRPr="00BA3784">
        <w:rPr>
          <w:lang w:val="fr-FR"/>
        </w:rPr>
        <w:t>.</w:t>
      </w:r>
    </w:p>
    <w:p w14:paraId="35DEF9FE" w14:textId="6E317342" w:rsidR="00411F99" w:rsidRPr="00D92EA5" w:rsidRDefault="00411F99" w:rsidP="00411F99">
      <w:pPr>
        <w:pStyle w:val="SingleTxtG"/>
        <w:keepLines/>
        <w:rPr>
          <w:lang w:val="fr-FR"/>
        </w:rPr>
      </w:pPr>
      <w:r w:rsidRPr="00D92EA5">
        <w:rPr>
          <w:lang w:val="fr-FR"/>
        </w:rPr>
        <w:t>2</w:t>
      </w:r>
      <w:r>
        <w:rPr>
          <w:lang w:val="fr-FR"/>
        </w:rPr>
        <w:t>6</w:t>
      </w:r>
      <w:r w:rsidR="00BA3784" w:rsidRPr="00BA3784">
        <w:rPr>
          <w:lang w:val="fr-FR"/>
        </w:rPr>
        <w:t>.</w:t>
      </w:r>
      <w:r w:rsidRPr="00D92EA5">
        <w:rPr>
          <w:lang w:val="fr-FR"/>
        </w:rPr>
        <w:tab/>
        <w:t>Donner des informations sur la capacité actuelle et le taux d</w:t>
      </w:r>
      <w:r>
        <w:rPr>
          <w:lang w:val="fr-FR"/>
        </w:rPr>
        <w:t>’</w:t>
      </w:r>
      <w:r w:rsidRPr="00D92EA5">
        <w:rPr>
          <w:lang w:val="fr-FR"/>
        </w:rPr>
        <w:t>occupation réel des centres d</w:t>
      </w:r>
      <w:r>
        <w:rPr>
          <w:lang w:val="fr-FR"/>
        </w:rPr>
        <w:t>’</w:t>
      </w:r>
      <w:r w:rsidRPr="00D92EA5">
        <w:rPr>
          <w:lang w:val="fr-FR"/>
        </w:rPr>
        <w:t>accueil de demandeurs d</w:t>
      </w:r>
      <w:r>
        <w:rPr>
          <w:lang w:val="fr-FR"/>
        </w:rPr>
        <w:t>’</w:t>
      </w:r>
      <w:r w:rsidRPr="00D92EA5">
        <w:rPr>
          <w:lang w:val="fr-FR"/>
        </w:rPr>
        <w:t>asile, y compris les centres d</w:t>
      </w:r>
      <w:r>
        <w:rPr>
          <w:lang w:val="fr-FR"/>
        </w:rPr>
        <w:t>’</w:t>
      </w:r>
      <w:r w:rsidRPr="00D92EA5">
        <w:rPr>
          <w:lang w:val="fr-FR"/>
        </w:rPr>
        <w:t>hébergement d</w:t>
      </w:r>
      <w:r>
        <w:rPr>
          <w:lang w:val="fr-FR"/>
        </w:rPr>
        <w:t>’</w:t>
      </w:r>
      <w:r w:rsidRPr="00D92EA5">
        <w:rPr>
          <w:lang w:val="fr-FR"/>
        </w:rPr>
        <w:t>urgence, sur l</w:t>
      </w:r>
      <w:r>
        <w:rPr>
          <w:lang w:val="fr-FR"/>
        </w:rPr>
        <w:t>’</w:t>
      </w:r>
      <w:r w:rsidRPr="00D92EA5">
        <w:rPr>
          <w:lang w:val="fr-FR"/>
        </w:rPr>
        <w:t>ampleur du problème de surpopulation de ces centres, sur les mesures prises pour</w:t>
      </w:r>
      <w:r>
        <w:rPr>
          <w:lang w:val="fr-FR"/>
        </w:rPr>
        <w:t xml:space="preserve"> prévenir le phénomène et</w:t>
      </w:r>
      <w:r w:rsidRPr="00D92EA5">
        <w:rPr>
          <w:lang w:val="fr-FR"/>
        </w:rPr>
        <w:t xml:space="preserve"> y remédier et sur l</w:t>
      </w:r>
      <w:r>
        <w:rPr>
          <w:lang w:val="fr-FR"/>
        </w:rPr>
        <w:t>’efficacité de ces mesures</w:t>
      </w:r>
      <w:r w:rsidR="00BA3784" w:rsidRPr="00BA3784">
        <w:rPr>
          <w:lang w:val="fr-FR"/>
        </w:rPr>
        <w:t>.</w:t>
      </w:r>
      <w:r w:rsidRPr="00D92EA5">
        <w:rPr>
          <w:lang w:val="fr-FR"/>
        </w:rPr>
        <w:t xml:space="preserve"> Donner aussi des informations sur l</w:t>
      </w:r>
      <w:r>
        <w:rPr>
          <w:lang w:val="fr-FR"/>
        </w:rPr>
        <w:t>’</w:t>
      </w:r>
      <w:r w:rsidRPr="00D92EA5">
        <w:rPr>
          <w:lang w:val="fr-FR"/>
        </w:rPr>
        <w:t>exercice par les occupants de ces centres de leurs droits économiques, sociaux et culturels, en particulier de leurs droits à un logement convenable, à l</w:t>
      </w:r>
      <w:r>
        <w:rPr>
          <w:lang w:val="fr-FR"/>
        </w:rPr>
        <w:t>’</w:t>
      </w:r>
      <w:r w:rsidRPr="00D92EA5">
        <w:rPr>
          <w:lang w:val="fr-FR"/>
        </w:rPr>
        <w:t>eau et à l</w:t>
      </w:r>
      <w:r>
        <w:rPr>
          <w:lang w:val="fr-FR"/>
        </w:rPr>
        <w:t>’</w:t>
      </w:r>
      <w:r w:rsidRPr="00D92EA5">
        <w:rPr>
          <w:lang w:val="fr-FR"/>
        </w:rPr>
        <w:t>assainissement, ainsi que sur leur accès aux soins de santé</w:t>
      </w:r>
      <w:r>
        <w:rPr>
          <w:lang w:val="fr-FR"/>
        </w:rPr>
        <w:t xml:space="preserve"> dans les centres d’accueil</w:t>
      </w:r>
      <w:r w:rsidR="00BA3784" w:rsidRPr="00BA3784">
        <w:rPr>
          <w:lang w:val="fr-FR"/>
        </w:rPr>
        <w:t>.</w:t>
      </w:r>
    </w:p>
    <w:p w14:paraId="46296601" w14:textId="2AE00214" w:rsidR="00411F99" w:rsidRPr="00D92EA5" w:rsidRDefault="00411F99" w:rsidP="00411F99">
      <w:pPr>
        <w:pStyle w:val="H23G"/>
        <w:rPr>
          <w:lang w:val="fr-FR"/>
        </w:rPr>
      </w:pPr>
      <w:r w:rsidRPr="00D92EA5">
        <w:rPr>
          <w:lang w:val="fr-FR"/>
        </w:rPr>
        <w:lastRenderedPageBreak/>
        <w:tab/>
      </w:r>
      <w:r w:rsidRPr="00D92EA5">
        <w:rPr>
          <w:lang w:val="fr-FR"/>
        </w:rPr>
        <w:tab/>
        <w:t>Droit à la santé physique et mentale (art</w:t>
      </w:r>
      <w:r w:rsidR="00BA3784" w:rsidRPr="00BA3784">
        <w:rPr>
          <w:lang w:val="fr-FR"/>
        </w:rPr>
        <w:t>.</w:t>
      </w:r>
      <w:r w:rsidRPr="00D92EA5">
        <w:rPr>
          <w:lang w:val="fr-FR"/>
        </w:rPr>
        <w:t> 12)</w:t>
      </w:r>
    </w:p>
    <w:p w14:paraId="3D3B214F" w14:textId="5216D37B" w:rsidR="00411F99" w:rsidRPr="00D92EA5" w:rsidRDefault="00411F99" w:rsidP="00411F99">
      <w:pPr>
        <w:pStyle w:val="SingleTxtG"/>
        <w:rPr>
          <w:lang w:val="fr-FR"/>
        </w:rPr>
      </w:pPr>
      <w:r w:rsidRPr="00D92EA5">
        <w:rPr>
          <w:lang w:val="fr-FR"/>
        </w:rPr>
        <w:t>2</w:t>
      </w:r>
      <w:r>
        <w:rPr>
          <w:lang w:val="fr-FR"/>
        </w:rPr>
        <w:t>7</w:t>
      </w:r>
      <w:r w:rsidR="00BA3784" w:rsidRPr="00BA3784">
        <w:rPr>
          <w:lang w:val="fr-FR"/>
        </w:rPr>
        <w:t>.</w:t>
      </w:r>
      <w:r w:rsidRPr="00D92EA5">
        <w:rPr>
          <w:lang w:val="fr-FR"/>
        </w:rPr>
        <w:tab/>
        <w:t>Donner des informations sur :</w:t>
      </w:r>
    </w:p>
    <w:p w14:paraId="2079B196" w14:textId="77777777" w:rsidR="00411F99" w:rsidRPr="00D92EA5" w:rsidRDefault="00411F99" w:rsidP="00411F99">
      <w:pPr>
        <w:pStyle w:val="SingleTxtG"/>
        <w:ind w:firstLine="567"/>
        <w:rPr>
          <w:lang w:val="fr-FR"/>
        </w:rPr>
      </w:pPr>
      <w:r w:rsidRPr="00D92EA5">
        <w:rPr>
          <w:lang w:val="fr-FR"/>
        </w:rPr>
        <w:t>a)</w:t>
      </w:r>
      <w:r w:rsidRPr="00D92EA5">
        <w:rPr>
          <w:lang w:val="fr-FR"/>
        </w:rPr>
        <w:tab/>
        <w:t>Les mesures prises pour garantir l</w:t>
      </w:r>
      <w:r>
        <w:rPr>
          <w:lang w:val="fr-FR"/>
        </w:rPr>
        <w:t>’</w:t>
      </w:r>
      <w:r w:rsidRPr="00D92EA5">
        <w:rPr>
          <w:lang w:val="fr-FR"/>
        </w:rPr>
        <w:t>accessibilité, le caractère abordable, la disponibilité et la qualité des services et infrastructures de santé dans l</w:t>
      </w:r>
      <w:r>
        <w:rPr>
          <w:lang w:val="fr-FR"/>
        </w:rPr>
        <w:t>’</w:t>
      </w:r>
      <w:r w:rsidRPr="00D92EA5">
        <w:rPr>
          <w:lang w:val="fr-FR"/>
        </w:rPr>
        <w:t>État partie, notamment pour régler les problèmes structurels de pénurie de main-d</w:t>
      </w:r>
      <w:r>
        <w:rPr>
          <w:lang w:val="fr-FR"/>
        </w:rPr>
        <w:t>’</w:t>
      </w:r>
      <w:r w:rsidRPr="00D92EA5">
        <w:rPr>
          <w:lang w:val="fr-FR"/>
        </w:rPr>
        <w:t>œuvre dans le secteur de la santé ;</w:t>
      </w:r>
    </w:p>
    <w:p w14:paraId="779E91D1" w14:textId="77777777" w:rsidR="00411F99" w:rsidRPr="00D92EA5" w:rsidRDefault="00411F99" w:rsidP="00411F99">
      <w:pPr>
        <w:pStyle w:val="SingleTxtG"/>
        <w:ind w:firstLine="567"/>
        <w:rPr>
          <w:lang w:val="fr-FR"/>
        </w:rPr>
      </w:pPr>
      <w:r w:rsidRPr="00D92EA5">
        <w:rPr>
          <w:lang w:val="fr-FR"/>
        </w:rPr>
        <w:t>b)</w:t>
      </w:r>
      <w:r w:rsidRPr="00D92EA5">
        <w:rPr>
          <w:lang w:val="fr-FR"/>
        </w:rPr>
        <w:tab/>
        <w:t>Les mesures prises pour que les soins de santé soient accessibles aux personnes âgées et aux personnes handicapées, y compris celles qui résident dans des institutions et celles qui bénéficient de services de soins à domicile ;</w:t>
      </w:r>
    </w:p>
    <w:p w14:paraId="194D0653" w14:textId="77777777" w:rsidR="00411F99" w:rsidRPr="00D92EA5" w:rsidRDefault="00411F99" w:rsidP="00411F99">
      <w:pPr>
        <w:pStyle w:val="SingleTxtG"/>
        <w:ind w:firstLine="567"/>
        <w:rPr>
          <w:lang w:val="fr-FR"/>
        </w:rPr>
      </w:pPr>
      <w:r w:rsidRPr="00D92EA5">
        <w:rPr>
          <w:lang w:val="fr-FR"/>
        </w:rPr>
        <w:t>c)</w:t>
      </w:r>
      <w:r w:rsidRPr="00D92EA5">
        <w:rPr>
          <w:lang w:val="fr-FR"/>
        </w:rPr>
        <w:tab/>
        <w:t xml:space="preserve">Les mesures prises pour lutter contre les maladies non transmissibles, en particulier le cancer et les maladies </w:t>
      </w:r>
      <w:proofErr w:type="spellStart"/>
      <w:r w:rsidRPr="00D92EA5">
        <w:rPr>
          <w:lang w:val="fr-FR"/>
        </w:rPr>
        <w:t>cardiovasculaires</w:t>
      </w:r>
      <w:proofErr w:type="spellEnd"/>
      <w:r w:rsidRPr="00D92EA5">
        <w:rPr>
          <w:lang w:val="fr-FR"/>
        </w:rPr>
        <w:t>, notamment pour réduire la consommation de tabac dans l</w:t>
      </w:r>
      <w:r>
        <w:rPr>
          <w:lang w:val="fr-FR"/>
        </w:rPr>
        <w:t>’</w:t>
      </w:r>
      <w:r w:rsidRPr="00D92EA5">
        <w:rPr>
          <w:lang w:val="fr-FR"/>
        </w:rPr>
        <w:t>État partie, et les résultats obtenus ;</w:t>
      </w:r>
    </w:p>
    <w:p w14:paraId="3AF85A52" w14:textId="577B9B59" w:rsidR="00411F99" w:rsidRPr="00D92EA5" w:rsidRDefault="00411F99" w:rsidP="00411F99">
      <w:pPr>
        <w:pStyle w:val="SingleTxtG"/>
        <w:ind w:firstLine="567"/>
        <w:rPr>
          <w:lang w:val="fr-FR"/>
        </w:rPr>
      </w:pPr>
      <w:r w:rsidRPr="00D92EA5">
        <w:rPr>
          <w:lang w:val="fr-FR"/>
        </w:rPr>
        <w:t>d)</w:t>
      </w:r>
      <w:r w:rsidRPr="00D92EA5">
        <w:rPr>
          <w:lang w:val="fr-FR"/>
        </w:rPr>
        <w:tab/>
        <w:t>Les mesures</w:t>
      </w:r>
      <w:r>
        <w:rPr>
          <w:lang w:val="fr-FR"/>
        </w:rPr>
        <w:t>, y compris</w:t>
      </w:r>
      <w:r w:rsidRPr="00D92EA5">
        <w:rPr>
          <w:lang w:val="fr-FR"/>
        </w:rPr>
        <w:t xml:space="preserve"> législatives</w:t>
      </w:r>
      <w:r>
        <w:rPr>
          <w:lang w:val="fr-FR"/>
        </w:rPr>
        <w:t xml:space="preserve">, </w:t>
      </w:r>
      <w:r w:rsidRPr="00D92EA5">
        <w:rPr>
          <w:lang w:val="fr-FR"/>
        </w:rPr>
        <w:t>que l</w:t>
      </w:r>
      <w:r>
        <w:rPr>
          <w:lang w:val="fr-FR"/>
        </w:rPr>
        <w:t>’</w:t>
      </w:r>
      <w:r w:rsidRPr="00D92EA5">
        <w:rPr>
          <w:lang w:val="fr-FR"/>
        </w:rPr>
        <w:t>État partie a prises ou envisage de prendre pour qu</w:t>
      </w:r>
      <w:r>
        <w:rPr>
          <w:lang w:val="fr-FR"/>
        </w:rPr>
        <w:t>’</w:t>
      </w:r>
      <w:r w:rsidRPr="00D92EA5">
        <w:rPr>
          <w:lang w:val="fr-FR"/>
        </w:rPr>
        <w:t xml:space="preserve">aucune personne </w:t>
      </w:r>
      <w:proofErr w:type="spellStart"/>
      <w:r w:rsidRPr="00D92EA5">
        <w:rPr>
          <w:lang w:val="fr-FR"/>
        </w:rPr>
        <w:t>intersexe</w:t>
      </w:r>
      <w:proofErr w:type="spellEnd"/>
      <w:r w:rsidRPr="00D92EA5">
        <w:rPr>
          <w:lang w:val="fr-FR"/>
        </w:rPr>
        <w:t xml:space="preserve"> ne </w:t>
      </w:r>
      <w:r>
        <w:rPr>
          <w:lang w:val="fr-FR"/>
        </w:rPr>
        <w:t>fasse l’objet</w:t>
      </w:r>
      <w:r w:rsidRPr="00D92EA5">
        <w:rPr>
          <w:lang w:val="fr-FR"/>
        </w:rPr>
        <w:t xml:space="preserve"> de traitements médicaux ou </w:t>
      </w:r>
      <w:r w:rsidRPr="00B91222">
        <w:rPr>
          <w:lang w:val="fr-FR"/>
        </w:rPr>
        <w:t>d</w:t>
      </w:r>
      <w:r>
        <w:rPr>
          <w:lang w:val="fr-FR"/>
        </w:rPr>
        <w:t>’</w:t>
      </w:r>
      <w:r w:rsidRPr="00B91222">
        <w:rPr>
          <w:lang w:val="fr-FR"/>
        </w:rPr>
        <w:t>actes chirurgicaux</w:t>
      </w:r>
      <w:r w:rsidRPr="00B91222" w:rsidDel="00B91222">
        <w:rPr>
          <w:lang w:val="fr-FR"/>
        </w:rPr>
        <w:t xml:space="preserve"> </w:t>
      </w:r>
      <w:r w:rsidRPr="00D92EA5">
        <w:rPr>
          <w:lang w:val="fr-FR"/>
        </w:rPr>
        <w:t>non nécessaires sans</w:t>
      </w:r>
      <w:r>
        <w:rPr>
          <w:lang w:val="fr-FR"/>
        </w:rPr>
        <w:t xml:space="preserve"> avoir donné</w:t>
      </w:r>
      <w:r w:rsidRPr="00D92EA5">
        <w:rPr>
          <w:lang w:val="fr-FR"/>
        </w:rPr>
        <w:t xml:space="preserve"> son consentement plein et éclairé</w:t>
      </w:r>
      <w:r w:rsidR="00BA3784" w:rsidRPr="00BA3784">
        <w:rPr>
          <w:lang w:val="fr-FR"/>
        </w:rPr>
        <w:t>.</w:t>
      </w:r>
    </w:p>
    <w:p w14:paraId="64ADD028" w14:textId="6D944842" w:rsidR="00411F99" w:rsidRPr="00D92EA5" w:rsidRDefault="00411F99" w:rsidP="00411F99">
      <w:pPr>
        <w:pStyle w:val="H23G"/>
        <w:rPr>
          <w:lang w:val="fr-FR"/>
        </w:rPr>
      </w:pPr>
      <w:r w:rsidRPr="00D92EA5">
        <w:rPr>
          <w:lang w:val="fr-FR"/>
        </w:rPr>
        <w:tab/>
      </w:r>
      <w:r w:rsidRPr="00D92EA5">
        <w:rPr>
          <w:lang w:val="fr-FR"/>
        </w:rPr>
        <w:tab/>
        <w:t>Droit à l</w:t>
      </w:r>
      <w:r>
        <w:rPr>
          <w:lang w:val="fr-FR"/>
        </w:rPr>
        <w:t>’</w:t>
      </w:r>
      <w:r w:rsidRPr="00D92EA5">
        <w:rPr>
          <w:lang w:val="fr-FR"/>
        </w:rPr>
        <w:t>éducation (art</w:t>
      </w:r>
      <w:r w:rsidR="00BA3784" w:rsidRPr="00BA3784">
        <w:rPr>
          <w:lang w:val="fr-FR"/>
        </w:rPr>
        <w:t>.</w:t>
      </w:r>
      <w:r w:rsidRPr="00D92EA5">
        <w:rPr>
          <w:lang w:val="fr-FR"/>
        </w:rPr>
        <w:t> 13 et 14)</w:t>
      </w:r>
    </w:p>
    <w:p w14:paraId="7B177C99" w14:textId="25C32D52" w:rsidR="00411F99" w:rsidRPr="00D92EA5" w:rsidRDefault="00411F99" w:rsidP="00411F99">
      <w:pPr>
        <w:pStyle w:val="SingleTxtG"/>
        <w:rPr>
          <w:lang w:val="fr-FR"/>
        </w:rPr>
      </w:pPr>
      <w:r w:rsidRPr="00D92EA5">
        <w:rPr>
          <w:lang w:val="fr-FR"/>
        </w:rPr>
        <w:t>2</w:t>
      </w:r>
      <w:r>
        <w:rPr>
          <w:lang w:val="fr-FR"/>
        </w:rPr>
        <w:t>8</w:t>
      </w:r>
      <w:r w:rsidR="00BA3784" w:rsidRPr="00BA3784">
        <w:rPr>
          <w:lang w:val="fr-FR"/>
        </w:rPr>
        <w:t>.</w:t>
      </w:r>
      <w:r w:rsidRPr="00D92EA5">
        <w:rPr>
          <w:lang w:val="fr-FR"/>
        </w:rPr>
        <w:tab/>
        <w:t>Donner des informations sur les mesures prises pour améliorer la disponibilité, l</w:t>
      </w:r>
      <w:r>
        <w:rPr>
          <w:lang w:val="fr-FR"/>
        </w:rPr>
        <w:t>’</w:t>
      </w:r>
      <w:r w:rsidRPr="00D92EA5">
        <w:rPr>
          <w:lang w:val="fr-FR"/>
        </w:rPr>
        <w:t>accessibilité et la qualité des services d</w:t>
      </w:r>
      <w:r>
        <w:rPr>
          <w:lang w:val="fr-FR"/>
        </w:rPr>
        <w:t>’</w:t>
      </w:r>
      <w:r w:rsidRPr="00D92EA5">
        <w:rPr>
          <w:lang w:val="fr-FR"/>
        </w:rPr>
        <w:t>éducation, notamment pour remédier à la pénurie d</w:t>
      </w:r>
      <w:r>
        <w:rPr>
          <w:lang w:val="fr-FR"/>
        </w:rPr>
        <w:t>’</w:t>
      </w:r>
      <w:r w:rsidRPr="00D92EA5">
        <w:rPr>
          <w:lang w:val="fr-FR"/>
        </w:rPr>
        <w:t>enseignants dans les établissements primaires et secondaires</w:t>
      </w:r>
      <w:r w:rsidR="00BA3784" w:rsidRPr="00BA3784">
        <w:rPr>
          <w:lang w:val="fr-FR"/>
        </w:rPr>
        <w:t>.</w:t>
      </w:r>
    </w:p>
    <w:p w14:paraId="4F13F344" w14:textId="69E11CFA" w:rsidR="00411F99" w:rsidRPr="00D92EA5" w:rsidRDefault="00411F99" w:rsidP="00411F99">
      <w:pPr>
        <w:pStyle w:val="SingleTxtG"/>
        <w:rPr>
          <w:lang w:val="fr-FR"/>
        </w:rPr>
      </w:pPr>
      <w:r w:rsidRPr="00D92EA5">
        <w:rPr>
          <w:lang w:val="fr-FR"/>
        </w:rPr>
        <w:t>2</w:t>
      </w:r>
      <w:r>
        <w:rPr>
          <w:lang w:val="fr-FR"/>
        </w:rPr>
        <w:t>9</w:t>
      </w:r>
      <w:r w:rsidR="00BA3784" w:rsidRPr="00BA3784">
        <w:rPr>
          <w:lang w:val="fr-FR"/>
        </w:rPr>
        <w:t>.</w:t>
      </w:r>
      <w:r w:rsidRPr="00D92EA5">
        <w:rPr>
          <w:lang w:val="fr-FR"/>
        </w:rPr>
        <w:tab/>
        <w:t>Donner des informations sur les progrès accomplis dans l</w:t>
      </w:r>
      <w:r>
        <w:rPr>
          <w:lang w:val="fr-FR"/>
        </w:rPr>
        <w:t>’</w:t>
      </w:r>
      <w:r w:rsidRPr="00D92EA5">
        <w:rPr>
          <w:lang w:val="fr-FR"/>
        </w:rPr>
        <w:t>établissement d</w:t>
      </w:r>
      <w:r>
        <w:rPr>
          <w:lang w:val="fr-FR"/>
        </w:rPr>
        <w:t>’</w:t>
      </w:r>
      <w:r w:rsidRPr="00D92EA5">
        <w:rPr>
          <w:lang w:val="fr-FR"/>
        </w:rPr>
        <w:t>un nouveau programme d</w:t>
      </w:r>
      <w:r>
        <w:rPr>
          <w:lang w:val="fr-FR"/>
        </w:rPr>
        <w:t>’</w:t>
      </w:r>
      <w:r w:rsidRPr="00D92EA5">
        <w:rPr>
          <w:lang w:val="fr-FR"/>
        </w:rPr>
        <w:t xml:space="preserve">enseignement primaire et secondaire, notamment sur les mesures prises pour </w:t>
      </w:r>
      <w:r>
        <w:rPr>
          <w:lang w:val="fr-FR"/>
        </w:rPr>
        <w:t>que l</w:t>
      </w:r>
      <w:r w:rsidRPr="00D92EA5">
        <w:rPr>
          <w:lang w:val="fr-FR"/>
        </w:rPr>
        <w:t xml:space="preserve">es </w:t>
      </w:r>
      <w:r>
        <w:rPr>
          <w:lang w:val="fr-FR"/>
        </w:rPr>
        <w:t>parties prenantes</w:t>
      </w:r>
      <w:r w:rsidRPr="00D92EA5">
        <w:rPr>
          <w:lang w:val="fr-FR"/>
        </w:rPr>
        <w:t xml:space="preserve">, y compris les organisations de la société civile, les enseignants, les élèves et les parents, </w:t>
      </w:r>
      <w:r>
        <w:rPr>
          <w:lang w:val="fr-FR"/>
        </w:rPr>
        <w:t xml:space="preserve">participent de manière effective et inclusive </w:t>
      </w:r>
      <w:r w:rsidRPr="00D92EA5">
        <w:rPr>
          <w:lang w:val="fr-FR"/>
        </w:rPr>
        <w:t xml:space="preserve">à </w:t>
      </w:r>
      <w:r>
        <w:rPr>
          <w:lang w:val="fr-FR"/>
        </w:rPr>
        <w:t>ce processus</w:t>
      </w:r>
      <w:r w:rsidR="00BA3784" w:rsidRPr="00BA3784">
        <w:rPr>
          <w:lang w:val="fr-FR"/>
        </w:rPr>
        <w:t>.</w:t>
      </w:r>
      <w:r w:rsidRPr="00D92EA5">
        <w:rPr>
          <w:lang w:val="fr-FR"/>
        </w:rPr>
        <w:t xml:space="preserve"> Donner aussi des informations sur les mesures prises pour que l</w:t>
      </w:r>
      <w:r>
        <w:rPr>
          <w:lang w:val="fr-FR"/>
        </w:rPr>
        <w:t>es</w:t>
      </w:r>
      <w:r w:rsidRPr="00D92EA5">
        <w:rPr>
          <w:lang w:val="fr-FR"/>
        </w:rPr>
        <w:t xml:space="preserve"> droits de l</w:t>
      </w:r>
      <w:r>
        <w:rPr>
          <w:lang w:val="fr-FR"/>
        </w:rPr>
        <w:t>’</w:t>
      </w:r>
      <w:r w:rsidRPr="00D92EA5">
        <w:rPr>
          <w:lang w:val="fr-FR"/>
        </w:rPr>
        <w:t xml:space="preserve">homme, y compris les droits économiques, sociaux et culturels, </w:t>
      </w:r>
      <w:r>
        <w:rPr>
          <w:lang w:val="fr-FR"/>
        </w:rPr>
        <w:t>figurent dans le</w:t>
      </w:r>
      <w:r w:rsidRPr="00D92EA5">
        <w:rPr>
          <w:lang w:val="fr-FR"/>
        </w:rPr>
        <w:t xml:space="preserve"> nouveau programme</w:t>
      </w:r>
      <w:r>
        <w:rPr>
          <w:lang w:val="fr-FR"/>
        </w:rPr>
        <w:t xml:space="preserve"> </w:t>
      </w:r>
      <w:r w:rsidRPr="00B51102">
        <w:rPr>
          <w:lang w:val="fr-FR"/>
        </w:rPr>
        <w:t>d</w:t>
      </w:r>
      <w:r>
        <w:rPr>
          <w:lang w:val="fr-FR"/>
        </w:rPr>
        <w:t>’</w:t>
      </w:r>
      <w:r w:rsidRPr="00B51102">
        <w:rPr>
          <w:lang w:val="fr-FR"/>
        </w:rPr>
        <w:t>enseignement</w:t>
      </w:r>
      <w:r w:rsidR="00BA3784" w:rsidRPr="00BA3784">
        <w:rPr>
          <w:lang w:val="fr-FR"/>
        </w:rPr>
        <w:t>.</w:t>
      </w:r>
      <w:r>
        <w:rPr>
          <w:lang w:val="fr-FR"/>
        </w:rPr>
        <w:t xml:space="preserve"> Décrire en outre ce qui a été fait pour appliquer les dispositions de l’accord administratif conclu entre les autorités centrales et la province de Frise au sujet de la décentralisation de l’enseignement, notamment la mise à disposition d’enseignants qualifiés</w:t>
      </w:r>
      <w:r w:rsidR="00BA3784" w:rsidRPr="00BA3784">
        <w:rPr>
          <w:lang w:val="fr-FR"/>
        </w:rPr>
        <w:t>.</w:t>
      </w:r>
    </w:p>
    <w:p w14:paraId="4B6850F1" w14:textId="2E72B1A4" w:rsidR="00411F99" w:rsidRPr="00D92EA5" w:rsidRDefault="00411F99" w:rsidP="00411F99">
      <w:pPr>
        <w:pStyle w:val="H23G"/>
        <w:rPr>
          <w:lang w:val="fr-FR"/>
        </w:rPr>
      </w:pPr>
      <w:r w:rsidRPr="00D92EA5">
        <w:rPr>
          <w:lang w:val="fr-FR"/>
        </w:rPr>
        <w:tab/>
      </w:r>
      <w:r w:rsidRPr="00D92EA5">
        <w:rPr>
          <w:lang w:val="fr-FR"/>
        </w:rPr>
        <w:tab/>
        <w:t>Droits culturels (art</w:t>
      </w:r>
      <w:r w:rsidR="00BA3784" w:rsidRPr="00BA3784">
        <w:rPr>
          <w:lang w:val="fr-FR"/>
        </w:rPr>
        <w:t>.</w:t>
      </w:r>
      <w:r w:rsidRPr="00D92EA5">
        <w:rPr>
          <w:lang w:val="fr-FR"/>
        </w:rPr>
        <w:t> 15)</w:t>
      </w:r>
    </w:p>
    <w:p w14:paraId="7BF61433" w14:textId="40245765" w:rsidR="00411F99" w:rsidRDefault="00411F99" w:rsidP="00411F99">
      <w:pPr>
        <w:pStyle w:val="SingleTxtG"/>
        <w:rPr>
          <w:lang w:val="fr-FR"/>
        </w:rPr>
      </w:pPr>
      <w:r>
        <w:rPr>
          <w:lang w:val="fr-FR"/>
        </w:rPr>
        <w:t>30</w:t>
      </w:r>
      <w:r w:rsidR="00BA3784" w:rsidRPr="00BA3784">
        <w:rPr>
          <w:lang w:val="fr-FR"/>
        </w:rPr>
        <w:t>.</w:t>
      </w:r>
      <w:r w:rsidRPr="00D92EA5">
        <w:rPr>
          <w:lang w:val="fr-FR"/>
        </w:rPr>
        <w:tab/>
        <w:t>Eu égard aux précédentes observations finales du Comité</w:t>
      </w:r>
      <w:r w:rsidRPr="006122DF">
        <w:rPr>
          <w:rStyle w:val="Appelnotedebasdep"/>
        </w:rPr>
        <w:footnoteReference w:id="14"/>
      </w:r>
      <w:r w:rsidRPr="00D92EA5">
        <w:rPr>
          <w:lang w:val="fr-FR"/>
        </w:rPr>
        <w:t xml:space="preserve">, fournir des renseignements actualisés sur </w:t>
      </w:r>
      <w:r>
        <w:rPr>
          <w:lang w:val="fr-FR"/>
        </w:rPr>
        <w:t>ce qui a été fait</w:t>
      </w:r>
      <w:r w:rsidRPr="00D92EA5">
        <w:rPr>
          <w:lang w:val="fr-FR"/>
        </w:rPr>
        <w:t xml:space="preserve"> pour que les programmes scolaires </w:t>
      </w:r>
      <w:r>
        <w:rPr>
          <w:lang w:val="fr-FR"/>
        </w:rPr>
        <w:t xml:space="preserve">accordent une place à </w:t>
      </w:r>
      <w:r w:rsidRPr="00D92EA5">
        <w:rPr>
          <w:lang w:val="fr-FR"/>
        </w:rPr>
        <w:t>l</w:t>
      </w:r>
      <w:r>
        <w:rPr>
          <w:lang w:val="fr-FR"/>
        </w:rPr>
        <w:t>’</w:t>
      </w:r>
      <w:r w:rsidRPr="00D92EA5">
        <w:rPr>
          <w:lang w:val="fr-FR"/>
        </w:rPr>
        <w:t xml:space="preserve">histoire et </w:t>
      </w:r>
      <w:r>
        <w:rPr>
          <w:lang w:val="fr-FR"/>
        </w:rPr>
        <w:t>aux</w:t>
      </w:r>
      <w:r w:rsidRPr="00D92EA5">
        <w:rPr>
          <w:lang w:val="fr-FR"/>
        </w:rPr>
        <w:t xml:space="preserve"> cultures d</w:t>
      </w:r>
      <w:r>
        <w:rPr>
          <w:lang w:val="fr-FR"/>
        </w:rPr>
        <w:t>’</w:t>
      </w:r>
      <w:r w:rsidRPr="00D92EA5">
        <w:rPr>
          <w:lang w:val="fr-FR"/>
        </w:rPr>
        <w:t xml:space="preserve">Aruba, de Curaçao et de Saint-Martin (partie néerlandaise) et </w:t>
      </w:r>
      <w:r>
        <w:rPr>
          <w:lang w:val="fr-FR"/>
        </w:rPr>
        <w:t>pour que les</w:t>
      </w:r>
      <w:r w:rsidRPr="00D92EA5">
        <w:rPr>
          <w:lang w:val="fr-FR"/>
        </w:rPr>
        <w:t xml:space="preserve"> enfants</w:t>
      </w:r>
      <w:r>
        <w:rPr>
          <w:lang w:val="fr-FR"/>
        </w:rPr>
        <w:t xml:space="preserve"> aient</w:t>
      </w:r>
      <w:r w:rsidRPr="00D92EA5">
        <w:rPr>
          <w:lang w:val="fr-FR"/>
        </w:rPr>
        <w:t xml:space="preserve"> davantage de possibilités d</w:t>
      </w:r>
      <w:r>
        <w:rPr>
          <w:lang w:val="fr-FR"/>
        </w:rPr>
        <w:t>’</w:t>
      </w:r>
      <w:r w:rsidRPr="00D92EA5">
        <w:rPr>
          <w:lang w:val="fr-FR"/>
        </w:rPr>
        <w:t>étudier dans les langues locales</w:t>
      </w:r>
      <w:r w:rsidR="00BA3784" w:rsidRPr="00BA3784">
        <w:rPr>
          <w:lang w:val="fr-FR"/>
        </w:rPr>
        <w:t>.</w:t>
      </w:r>
    </w:p>
    <w:p w14:paraId="2A71E2E3" w14:textId="759F574D" w:rsidR="00411F99" w:rsidRDefault="00411F99" w:rsidP="00411F99">
      <w:pPr>
        <w:pStyle w:val="SingleTxtG"/>
        <w:rPr>
          <w:lang w:val="fr-FR"/>
        </w:rPr>
      </w:pPr>
      <w:r>
        <w:rPr>
          <w:lang w:val="fr-FR"/>
        </w:rPr>
        <w:t>31</w:t>
      </w:r>
      <w:r w:rsidR="00BA3784" w:rsidRPr="00BA3784">
        <w:rPr>
          <w:lang w:val="fr-FR"/>
        </w:rPr>
        <w:t>.</w:t>
      </w:r>
      <w:r>
        <w:rPr>
          <w:lang w:val="fr-FR"/>
        </w:rPr>
        <w:tab/>
        <w:t xml:space="preserve">Fournir </w:t>
      </w:r>
      <w:r w:rsidRPr="001441A1">
        <w:rPr>
          <w:lang w:val="fr-FR"/>
        </w:rPr>
        <w:t>des renseignements à jour sur</w:t>
      </w:r>
      <w:r>
        <w:rPr>
          <w:lang w:val="fr-FR"/>
        </w:rPr>
        <w:t xml:space="preserve"> l’application des dispositions de </w:t>
      </w:r>
      <w:r w:rsidRPr="001441A1">
        <w:rPr>
          <w:lang w:val="fr-FR"/>
        </w:rPr>
        <w:t>l</w:t>
      </w:r>
      <w:r>
        <w:rPr>
          <w:lang w:val="fr-FR"/>
        </w:rPr>
        <w:t>’</w:t>
      </w:r>
      <w:r w:rsidRPr="001441A1">
        <w:rPr>
          <w:lang w:val="fr-FR"/>
        </w:rPr>
        <w:t>accord administratif conclu entre les autorités centrales et la province de Frise</w:t>
      </w:r>
      <w:r>
        <w:rPr>
          <w:lang w:val="fr-FR"/>
        </w:rPr>
        <w:t xml:space="preserve"> concernant l’emploi du frison et la promotion de la culture frisonne et sur l’application de la loi relative à l’emploi du frison, en particulier dans les procédures pénales</w:t>
      </w:r>
      <w:r w:rsidR="00BA3784" w:rsidRPr="00BA3784">
        <w:rPr>
          <w:lang w:val="fr-FR"/>
        </w:rPr>
        <w:t>.</w:t>
      </w:r>
    </w:p>
    <w:p w14:paraId="794B5B03" w14:textId="7A43A9F5" w:rsidR="00411F99" w:rsidRDefault="00411F99" w:rsidP="00411F99">
      <w:pPr>
        <w:pStyle w:val="SingleTxtG"/>
      </w:pPr>
      <w:r>
        <w:rPr>
          <w:lang w:val="fr-FR"/>
        </w:rPr>
        <w:t>32</w:t>
      </w:r>
      <w:r w:rsidR="00BA3784" w:rsidRPr="00BA3784">
        <w:rPr>
          <w:lang w:val="fr-FR"/>
        </w:rPr>
        <w:t>.</w:t>
      </w:r>
      <w:r>
        <w:rPr>
          <w:lang w:val="fr-FR"/>
        </w:rPr>
        <w:tab/>
        <w:t>Donner des informations sur les discussions que les R</w:t>
      </w:r>
      <w:r w:rsidRPr="00574EA5">
        <w:rPr>
          <w:lang w:val="fr-FR"/>
        </w:rPr>
        <w:t>om</w:t>
      </w:r>
      <w:r>
        <w:rPr>
          <w:lang w:val="fr-FR"/>
        </w:rPr>
        <w:t>s, les</w:t>
      </w:r>
      <w:r w:rsidRPr="00574EA5">
        <w:rPr>
          <w:lang w:val="fr-FR"/>
        </w:rPr>
        <w:t xml:space="preserve"> </w:t>
      </w:r>
      <w:proofErr w:type="spellStart"/>
      <w:r>
        <w:rPr>
          <w:lang w:val="fr-FR"/>
        </w:rPr>
        <w:t>S</w:t>
      </w:r>
      <w:r w:rsidRPr="00574EA5">
        <w:rPr>
          <w:lang w:val="fr-FR"/>
        </w:rPr>
        <w:t>inti</w:t>
      </w:r>
      <w:r>
        <w:rPr>
          <w:lang w:val="fr-FR"/>
        </w:rPr>
        <w:t>s</w:t>
      </w:r>
      <w:proofErr w:type="spellEnd"/>
      <w:r w:rsidRPr="00574EA5">
        <w:rPr>
          <w:lang w:val="fr-FR"/>
        </w:rPr>
        <w:t xml:space="preserve"> et </w:t>
      </w:r>
      <w:r>
        <w:rPr>
          <w:lang w:val="fr-FR"/>
        </w:rPr>
        <w:t>l</w:t>
      </w:r>
      <w:r w:rsidRPr="00574EA5">
        <w:rPr>
          <w:lang w:val="fr-FR"/>
        </w:rPr>
        <w:t>es gens du voyage</w:t>
      </w:r>
      <w:r>
        <w:rPr>
          <w:lang w:val="fr-FR"/>
        </w:rPr>
        <w:t xml:space="preserve"> néerlandais tiennent avec l’État partie en vue de faire reconnaître leur statut de minorités nationales</w:t>
      </w:r>
      <w:r w:rsidR="00BA3784" w:rsidRPr="00BA3784">
        <w:rPr>
          <w:lang w:val="fr-FR"/>
        </w:rPr>
        <w:t>.</w:t>
      </w:r>
    </w:p>
    <w:p w14:paraId="47362E93" w14:textId="72E977E6" w:rsidR="00446FE5" w:rsidRPr="00411F99" w:rsidRDefault="00411F99" w:rsidP="00411F99">
      <w:pPr>
        <w:pStyle w:val="SingleTxtG"/>
        <w:spacing w:before="240" w:after="0"/>
        <w:jc w:val="center"/>
        <w:rPr>
          <w:u w:val="single"/>
        </w:rPr>
      </w:pPr>
      <w:r>
        <w:rPr>
          <w:u w:val="single"/>
        </w:rPr>
        <w:tab/>
      </w:r>
      <w:r>
        <w:rPr>
          <w:u w:val="single"/>
        </w:rPr>
        <w:tab/>
      </w:r>
      <w:r>
        <w:rPr>
          <w:u w:val="single"/>
        </w:rPr>
        <w:tab/>
      </w:r>
    </w:p>
    <w:sectPr w:rsidR="00446FE5" w:rsidRPr="00411F99" w:rsidSect="00411F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335BD" w14:textId="77777777" w:rsidR="00232B6D" w:rsidRDefault="00232B6D" w:rsidP="00F95C08">
      <w:pPr>
        <w:spacing w:line="240" w:lineRule="auto"/>
      </w:pPr>
    </w:p>
  </w:endnote>
  <w:endnote w:type="continuationSeparator" w:id="0">
    <w:p w14:paraId="3A077B1D" w14:textId="77777777" w:rsidR="00232B6D" w:rsidRPr="00AC3823" w:rsidRDefault="00232B6D" w:rsidP="00AC3823">
      <w:pPr>
        <w:pStyle w:val="Pieddepage"/>
      </w:pPr>
    </w:p>
  </w:endnote>
  <w:endnote w:type="continuationNotice" w:id="1">
    <w:p w14:paraId="5627AC0F" w14:textId="77777777" w:rsidR="00232B6D" w:rsidRDefault="00232B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32F6C" w14:textId="1DFF7C9E" w:rsidR="00411F99" w:rsidRPr="00411F99" w:rsidRDefault="00411F99" w:rsidP="00411F99">
    <w:pPr>
      <w:pStyle w:val="Pieddepage"/>
      <w:tabs>
        <w:tab w:val="right" w:pos="9638"/>
      </w:tabs>
    </w:pPr>
    <w:r w:rsidRPr="00411F99">
      <w:rPr>
        <w:b/>
        <w:sz w:val="18"/>
      </w:rPr>
      <w:fldChar w:fldCharType="begin"/>
    </w:r>
    <w:r w:rsidRPr="00411F99">
      <w:rPr>
        <w:b/>
        <w:sz w:val="18"/>
      </w:rPr>
      <w:instrText xml:space="preserve"> PAGE  \* MERGEFORMAT </w:instrText>
    </w:r>
    <w:r w:rsidRPr="00411F99">
      <w:rPr>
        <w:b/>
        <w:sz w:val="18"/>
      </w:rPr>
      <w:fldChar w:fldCharType="separate"/>
    </w:r>
    <w:r w:rsidRPr="00411F99">
      <w:rPr>
        <w:b/>
        <w:noProof/>
        <w:sz w:val="18"/>
      </w:rPr>
      <w:t>2</w:t>
    </w:r>
    <w:r w:rsidRPr="00411F99">
      <w:rPr>
        <w:b/>
        <w:sz w:val="18"/>
      </w:rPr>
      <w:fldChar w:fldCharType="end"/>
    </w:r>
    <w:r>
      <w:rPr>
        <w:b/>
        <w:sz w:val="18"/>
      </w:rPr>
      <w:tab/>
    </w:r>
    <w:r>
      <w:t>GE</w:t>
    </w:r>
    <w:r w:rsidR="00BA3784" w:rsidRPr="00BA3784">
      <w:t>.</w:t>
    </w:r>
    <w:r>
      <w:t>23-20642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DBF73" w14:textId="0F5C0CF2" w:rsidR="00411F99" w:rsidRPr="00411F99" w:rsidRDefault="00411F99" w:rsidP="00411F99">
    <w:pPr>
      <w:pStyle w:val="Pieddepage"/>
      <w:tabs>
        <w:tab w:val="right" w:pos="9638"/>
      </w:tabs>
      <w:rPr>
        <w:b/>
        <w:sz w:val="18"/>
      </w:rPr>
    </w:pPr>
    <w:r>
      <w:t>GE</w:t>
    </w:r>
    <w:r w:rsidR="00BA3784" w:rsidRPr="00BA3784">
      <w:t>.</w:t>
    </w:r>
    <w:r>
      <w:t>23-20642</w:t>
    </w:r>
    <w:r>
      <w:tab/>
    </w:r>
    <w:r w:rsidRPr="00411F99">
      <w:rPr>
        <w:b/>
        <w:sz w:val="18"/>
      </w:rPr>
      <w:fldChar w:fldCharType="begin"/>
    </w:r>
    <w:r w:rsidRPr="00411F99">
      <w:rPr>
        <w:b/>
        <w:sz w:val="18"/>
      </w:rPr>
      <w:instrText xml:space="preserve"> PAGE  \* MERGEFORMAT </w:instrText>
    </w:r>
    <w:r w:rsidRPr="00411F99">
      <w:rPr>
        <w:b/>
        <w:sz w:val="18"/>
      </w:rPr>
      <w:fldChar w:fldCharType="separate"/>
    </w:r>
    <w:r w:rsidRPr="00411F99">
      <w:rPr>
        <w:b/>
        <w:noProof/>
        <w:sz w:val="18"/>
      </w:rPr>
      <w:t>3</w:t>
    </w:r>
    <w:r w:rsidRPr="00411F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A68E8" w14:textId="386BF81B" w:rsidR="0080236C" w:rsidRPr="00411F99" w:rsidRDefault="00411F99" w:rsidP="00411F99">
    <w:pPr>
      <w:pStyle w:val="Pieddepage"/>
      <w:spacing w:before="120"/>
      <w:rPr>
        <w:sz w:val="20"/>
      </w:rPr>
    </w:pPr>
    <w:r>
      <w:rPr>
        <w:sz w:val="20"/>
      </w:rPr>
      <w:t>GE</w:t>
    </w:r>
    <w:r w:rsidR="00BA3784" w:rsidRPr="00BA3784">
      <w:rPr>
        <w:sz w:val="20"/>
      </w:rPr>
      <w:t>.</w:t>
    </w:r>
    <w:r w:rsidR="0080236C">
      <w:rPr>
        <w:noProof/>
        <w:lang w:eastAsia="fr-CH"/>
      </w:rPr>
      <w:drawing>
        <wp:anchor distT="0" distB="0" distL="114300" distR="114300" simplePos="0" relativeHeight="251659264" behindDoc="0" locked="0" layoutInCell="1" allowOverlap="0" wp14:anchorId="7748EAB2" wp14:editId="0AC847C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23-20642  (F)</w:t>
    </w:r>
    <w:r>
      <w:rPr>
        <w:noProof/>
        <w:sz w:val="20"/>
      </w:rPr>
      <w:drawing>
        <wp:anchor distT="0" distB="0" distL="114300" distR="114300" simplePos="0" relativeHeight="251660288" behindDoc="0" locked="0" layoutInCell="1" allowOverlap="1" wp14:anchorId="2C31DF09" wp14:editId="1848F69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141123    161123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50603" w14:textId="77777777" w:rsidR="00232B6D" w:rsidRPr="00AC3823" w:rsidRDefault="00232B6D" w:rsidP="00AC3823">
      <w:pPr>
        <w:pStyle w:val="Pieddepage"/>
        <w:tabs>
          <w:tab w:val="right" w:pos="2155"/>
        </w:tabs>
        <w:spacing w:after="80" w:line="240" w:lineRule="atLeast"/>
        <w:ind w:left="680"/>
        <w:rPr>
          <w:u w:val="single"/>
        </w:rPr>
      </w:pPr>
      <w:r>
        <w:rPr>
          <w:u w:val="single"/>
        </w:rPr>
        <w:tab/>
      </w:r>
    </w:p>
  </w:footnote>
  <w:footnote w:type="continuationSeparator" w:id="0">
    <w:p w14:paraId="548A5BFC" w14:textId="77777777" w:rsidR="00232B6D" w:rsidRPr="00AC3823" w:rsidRDefault="00232B6D" w:rsidP="00AC3823">
      <w:pPr>
        <w:pStyle w:val="Pieddepage"/>
        <w:tabs>
          <w:tab w:val="right" w:pos="2155"/>
        </w:tabs>
        <w:spacing w:after="80" w:line="240" w:lineRule="atLeast"/>
        <w:ind w:left="680"/>
        <w:rPr>
          <w:u w:val="single"/>
        </w:rPr>
      </w:pPr>
      <w:r>
        <w:rPr>
          <w:u w:val="single"/>
        </w:rPr>
        <w:tab/>
      </w:r>
    </w:p>
  </w:footnote>
  <w:footnote w:type="continuationNotice" w:id="1">
    <w:p w14:paraId="6E62F82E" w14:textId="77777777" w:rsidR="00232B6D" w:rsidRPr="00AC3823" w:rsidRDefault="00232B6D">
      <w:pPr>
        <w:spacing w:line="240" w:lineRule="auto"/>
        <w:rPr>
          <w:sz w:val="2"/>
          <w:szCs w:val="2"/>
        </w:rPr>
      </w:pPr>
    </w:p>
  </w:footnote>
  <w:footnote w:id="2">
    <w:p w14:paraId="7329F318" w14:textId="67DF673D" w:rsidR="00411F99" w:rsidRPr="00DA6E61" w:rsidRDefault="00411F99" w:rsidP="00411F99">
      <w:pPr>
        <w:pStyle w:val="Notedebasdepage"/>
        <w:rPr>
          <w:lang w:val="fr-FR"/>
        </w:rPr>
      </w:pPr>
      <w:r>
        <w:tab/>
      </w:r>
      <w:r>
        <w:rPr>
          <w:sz w:val="20"/>
        </w:rPr>
        <w:t>*</w:t>
      </w:r>
      <w:r>
        <w:rPr>
          <w:sz w:val="20"/>
        </w:rPr>
        <w:tab/>
      </w:r>
      <w:r w:rsidRPr="005A3E4F">
        <w:t>Adoptée par le groupe de travail de présession à sa soixante-tr</w:t>
      </w:r>
      <w:r>
        <w:t>eiz</w:t>
      </w:r>
      <w:r w:rsidRPr="005A3E4F">
        <w:t xml:space="preserve">ième session </w:t>
      </w:r>
      <w:r>
        <w:t>(16-20 octobre 2023)</w:t>
      </w:r>
      <w:r w:rsidR="00BA3784" w:rsidRPr="00BA3784">
        <w:t>.</w:t>
      </w:r>
    </w:p>
  </w:footnote>
  <w:footnote w:id="3">
    <w:p w14:paraId="2B5FD954" w14:textId="078D5327" w:rsidR="00411F99" w:rsidRPr="00DA6E61" w:rsidRDefault="00411F99" w:rsidP="00411F99">
      <w:pPr>
        <w:pStyle w:val="Notedebasdepage"/>
        <w:rPr>
          <w:lang w:val="es-ES"/>
        </w:rPr>
      </w:pPr>
      <w:r w:rsidRPr="00DA6E61">
        <w:rPr>
          <w:lang w:val="fr-FR"/>
        </w:rPr>
        <w:tab/>
      </w:r>
      <w:r w:rsidRPr="006122DF">
        <w:rPr>
          <w:rStyle w:val="Appelnotedebasdep"/>
        </w:rPr>
        <w:footnoteRef/>
      </w:r>
      <w:r w:rsidRPr="00DA6E61">
        <w:rPr>
          <w:lang w:val="es-ES"/>
        </w:rPr>
        <w:tab/>
      </w:r>
      <w:r w:rsidR="00893558">
        <w:fldChar w:fldCharType="begin"/>
      </w:r>
      <w:r w:rsidR="00893558" w:rsidRPr="003953FA">
        <w:rPr>
          <w:lang w:val="es-ES"/>
        </w:rPr>
        <w:instrText>HYPERLINK "http://undocs.org/fr/E/C.12/NLD/CO/6"</w:instrText>
      </w:r>
      <w:r w:rsidR="00893558">
        <w:fldChar w:fldCharType="separate"/>
      </w:r>
      <w:r w:rsidRPr="00411F99">
        <w:rPr>
          <w:rStyle w:val="Lienhypertexte"/>
          <w:lang w:val="es-ES"/>
        </w:rPr>
        <w:t>E/C</w:t>
      </w:r>
      <w:r w:rsidR="00BA3784" w:rsidRPr="00BA3784">
        <w:rPr>
          <w:rStyle w:val="Lienhypertexte"/>
          <w:lang w:val="es-ES"/>
        </w:rPr>
        <w:t>.</w:t>
      </w:r>
      <w:r w:rsidRPr="00411F99">
        <w:rPr>
          <w:rStyle w:val="Lienhypertexte"/>
          <w:lang w:val="es-ES"/>
        </w:rPr>
        <w:t>12/NLD/CO/6</w:t>
      </w:r>
      <w:r w:rsidR="00893558">
        <w:rPr>
          <w:rStyle w:val="Lienhypertexte"/>
          <w:lang w:val="es-ES"/>
        </w:rPr>
        <w:fldChar w:fldCharType="end"/>
      </w:r>
      <w:r w:rsidR="00BA3784" w:rsidRPr="00BA3784">
        <w:rPr>
          <w:lang w:val="es-ES"/>
        </w:rPr>
        <w:t>.</w:t>
      </w:r>
    </w:p>
  </w:footnote>
  <w:footnote w:id="4">
    <w:p w14:paraId="17213DDD" w14:textId="582AC57A" w:rsidR="00411F99" w:rsidRPr="00DA6E61" w:rsidRDefault="00411F99" w:rsidP="00411F99">
      <w:pPr>
        <w:pStyle w:val="Notedebasdepage"/>
        <w:rPr>
          <w:lang w:val="es-ES"/>
        </w:rPr>
      </w:pPr>
      <w:r w:rsidRPr="00DA6E61">
        <w:rPr>
          <w:lang w:val="es-ES"/>
        </w:rPr>
        <w:tab/>
      </w:r>
      <w:r w:rsidRPr="006122DF">
        <w:rPr>
          <w:rStyle w:val="Appelnotedebasdep"/>
        </w:rPr>
        <w:footnoteRef/>
      </w:r>
      <w:r w:rsidRPr="00DA6E61">
        <w:rPr>
          <w:lang w:val="es-ES"/>
        </w:rPr>
        <w:tab/>
      </w:r>
      <w:r w:rsidR="00893558">
        <w:fldChar w:fldCharType="begin"/>
      </w:r>
      <w:r w:rsidR="00893558" w:rsidRPr="003953FA">
        <w:rPr>
          <w:lang w:val="es-ES"/>
        </w:rPr>
        <w:instrText>HYPERLINK "http://undocs.org/fr/E/C.12/NLD/7"</w:instrText>
      </w:r>
      <w:r w:rsidR="00893558">
        <w:fldChar w:fldCharType="separate"/>
      </w:r>
      <w:r w:rsidRPr="00411F99">
        <w:rPr>
          <w:rStyle w:val="Lienhypertexte"/>
          <w:lang w:val="es-ES"/>
        </w:rPr>
        <w:t>E/C</w:t>
      </w:r>
      <w:r w:rsidR="00BA3784" w:rsidRPr="00BA3784">
        <w:rPr>
          <w:rStyle w:val="Lienhypertexte"/>
          <w:lang w:val="es-ES"/>
        </w:rPr>
        <w:t>.</w:t>
      </w:r>
      <w:r w:rsidRPr="00411F99">
        <w:rPr>
          <w:rStyle w:val="Lienhypertexte"/>
          <w:lang w:val="es-ES"/>
        </w:rPr>
        <w:t>12/NLD/7</w:t>
      </w:r>
      <w:r w:rsidR="00893558">
        <w:rPr>
          <w:rStyle w:val="Lienhypertexte"/>
          <w:lang w:val="es-ES"/>
        </w:rPr>
        <w:fldChar w:fldCharType="end"/>
      </w:r>
      <w:r w:rsidR="00BA3784" w:rsidRPr="00BA3784">
        <w:rPr>
          <w:lang w:val="es-ES"/>
        </w:rPr>
        <w:t>.</w:t>
      </w:r>
    </w:p>
  </w:footnote>
  <w:footnote w:id="5">
    <w:p w14:paraId="714F12A9" w14:textId="34E069E5" w:rsidR="00411F99" w:rsidRPr="00BA3784" w:rsidRDefault="00411F99" w:rsidP="00411F99">
      <w:pPr>
        <w:pStyle w:val="Notedebasdepage"/>
      </w:pPr>
      <w:r w:rsidRPr="00DA6E61">
        <w:rPr>
          <w:lang w:val="es-ES"/>
        </w:rPr>
        <w:tab/>
      </w:r>
      <w:r w:rsidRPr="006122DF">
        <w:rPr>
          <w:rStyle w:val="Appelnotedebasdep"/>
        </w:rPr>
        <w:footnoteRef/>
      </w:r>
      <w:r w:rsidRPr="00BA3784">
        <w:tab/>
        <w:t>Ibid</w:t>
      </w:r>
      <w:r w:rsidR="00BA3784" w:rsidRPr="00BA3784">
        <w:t>.</w:t>
      </w:r>
      <w:r w:rsidRPr="00BA3784">
        <w:t>, par</w:t>
      </w:r>
      <w:r w:rsidR="00BA3784" w:rsidRPr="00BA3784">
        <w:t>.</w:t>
      </w:r>
      <w:r w:rsidRPr="00BA3784">
        <w:t xml:space="preserve"> 9</w:t>
      </w:r>
      <w:r w:rsidR="00BA3784" w:rsidRPr="00BA3784">
        <w:t>.</w:t>
      </w:r>
    </w:p>
  </w:footnote>
  <w:footnote w:id="6">
    <w:p w14:paraId="6C345A2C" w14:textId="194FC6B0" w:rsidR="00411F99" w:rsidRPr="00BA3784" w:rsidRDefault="00411F99" w:rsidP="00411F99">
      <w:pPr>
        <w:pStyle w:val="Notedebasdepage"/>
      </w:pPr>
      <w:r w:rsidRPr="00BA3784">
        <w:tab/>
      </w:r>
      <w:r w:rsidRPr="006122DF">
        <w:rPr>
          <w:rStyle w:val="Appelnotedebasdep"/>
        </w:rPr>
        <w:footnoteRef/>
      </w:r>
      <w:r w:rsidRPr="00BA3784">
        <w:tab/>
        <w:t>Ibid</w:t>
      </w:r>
      <w:r w:rsidR="00BA3784" w:rsidRPr="00BA3784">
        <w:t>.</w:t>
      </w:r>
      <w:r w:rsidRPr="00BA3784">
        <w:t>, par</w:t>
      </w:r>
      <w:r w:rsidR="00BA3784" w:rsidRPr="00BA3784">
        <w:t>.</w:t>
      </w:r>
      <w:r w:rsidRPr="00BA3784">
        <w:t xml:space="preserve"> 19</w:t>
      </w:r>
      <w:r w:rsidR="00BA3784" w:rsidRPr="00BA3784">
        <w:t>.</w:t>
      </w:r>
      <w:r w:rsidRPr="00BA3784">
        <w:t xml:space="preserve"> </w:t>
      </w:r>
    </w:p>
  </w:footnote>
  <w:footnote w:id="7">
    <w:p w14:paraId="2F7449F7" w14:textId="4B993B35" w:rsidR="00411F99" w:rsidRPr="00BA3784" w:rsidRDefault="00411F99" w:rsidP="00411F99">
      <w:pPr>
        <w:pStyle w:val="Notedebasdepage"/>
      </w:pPr>
      <w:r w:rsidRPr="00BA3784">
        <w:tab/>
      </w:r>
      <w:r w:rsidRPr="006122DF">
        <w:rPr>
          <w:rStyle w:val="Appelnotedebasdep"/>
        </w:rPr>
        <w:footnoteRef/>
      </w:r>
      <w:r w:rsidRPr="00BA3784">
        <w:tab/>
      </w:r>
      <w:hyperlink r:id="rId1" w:history="1">
        <w:r w:rsidRPr="00BA3784">
          <w:rPr>
            <w:rStyle w:val="Lienhypertexte"/>
          </w:rPr>
          <w:t>E/C</w:t>
        </w:r>
        <w:r w:rsidR="00BA3784" w:rsidRPr="00BA3784">
          <w:rPr>
            <w:rStyle w:val="Lienhypertexte"/>
          </w:rPr>
          <w:t>.</w:t>
        </w:r>
        <w:r w:rsidRPr="00BA3784">
          <w:rPr>
            <w:rStyle w:val="Lienhypertexte"/>
          </w:rPr>
          <w:t>12/NLD/CO/6</w:t>
        </w:r>
      </w:hyperlink>
      <w:r w:rsidRPr="00BA3784">
        <w:t>, par</w:t>
      </w:r>
      <w:r w:rsidR="00BA3784" w:rsidRPr="00BA3784">
        <w:t>.</w:t>
      </w:r>
      <w:r w:rsidRPr="00BA3784">
        <w:t xml:space="preserve"> 8</w:t>
      </w:r>
      <w:r w:rsidR="00BA3784" w:rsidRPr="00BA3784">
        <w:t>.</w:t>
      </w:r>
    </w:p>
  </w:footnote>
  <w:footnote w:id="8">
    <w:p w14:paraId="1B46510A" w14:textId="7FED45BC" w:rsidR="00411F99" w:rsidRPr="00BA3784" w:rsidRDefault="00411F99" w:rsidP="00411F99">
      <w:pPr>
        <w:pStyle w:val="Notedebasdepage"/>
      </w:pPr>
      <w:r w:rsidRPr="00BA3784">
        <w:tab/>
      </w:r>
      <w:r w:rsidRPr="006122DF">
        <w:rPr>
          <w:rStyle w:val="Appelnotedebasdep"/>
        </w:rPr>
        <w:footnoteRef/>
      </w:r>
      <w:r w:rsidRPr="00BA3784">
        <w:tab/>
        <w:t>Ibid</w:t>
      </w:r>
      <w:r w:rsidR="00BA3784" w:rsidRPr="00BA3784">
        <w:t>.</w:t>
      </w:r>
      <w:r w:rsidRPr="00BA3784">
        <w:t>, par</w:t>
      </w:r>
      <w:r w:rsidR="00BA3784" w:rsidRPr="00BA3784">
        <w:t>.</w:t>
      </w:r>
      <w:r w:rsidRPr="00BA3784">
        <w:t xml:space="preserve"> 15</w:t>
      </w:r>
      <w:r w:rsidR="00BA3784" w:rsidRPr="00BA3784">
        <w:t>.</w:t>
      </w:r>
    </w:p>
    <w:p w14:paraId="528E5B56" w14:textId="77777777" w:rsidR="00411F99" w:rsidRPr="00BA3784" w:rsidRDefault="00411F99" w:rsidP="00411F99">
      <w:pPr>
        <w:pStyle w:val="Notedebasdepage"/>
      </w:pPr>
    </w:p>
  </w:footnote>
  <w:footnote w:id="9">
    <w:p w14:paraId="739FAAF8" w14:textId="65F9953A" w:rsidR="00411F99" w:rsidRPr="00BA3784" w:rsidRDefault="00411F99" w:rsidP="00411F99">
      <w:pPr>
        <w:pStyle w:val="Notedebasdepage"/>
      </w:pPr>
      <w:r w:rsidRPr="00BA3784">
        <w:tab/>
      </w:r>
      <w:r w:rsidRPr="006122DF">
        <w:rPr>
          <w:rStyle w:val="Appelnotedebasdep"/>
        </w:rPr>
        <w:footnoteRef/>
      </w:r>
      <w:r w:rsidRPr="00BA3784">
        <w:tab/>
      </w:r>
      <w:hyperlink r:id="rId2" w:history="1">
        <w:r w:rsidRPr="00BA3784">
          <w:rPr>
            <w:rStyle w:val="Lienhypertexte"/>
          </w:rPr>
          <w:t>E/C</w:t>
        </w:r>
        <w:r w:rsidR="00BA3784" w:rsidRPr="00BA3784">
          <w:rPr>
            <w:rStyle w:val="Lienhypertexte"/>
          </w:rPr>
          <w:t>.</w:t>
        </w:r>
        <w:r w:rsidRPr="00BA3784">
          <w:rPr>
            <w:rStyle w:val="Lienhypertexte"/>
          </w:rPr>
          <w:t>12/NLD/7</w:t>
        </w:r>
      </w:hyperlink>
      <w:r w:rsidRPr="00BA3784">
        <w:t>, par</w:t>
      </w:r>
      <w:r w:rsidR="00BA3784" w:rsidRPr="00BA3784">
        <w:t>.</w:t>
      </w:r>
      <w:r w:rsidRPr="00BA3784">
        <w:t xml:space="preserve"> 74</w:t>
      </w:r>
      <w:r w:rsidR="00BA3784" w:rsidRPr="00BA3784">
        <w:t>.</w:t>
      </w:r>
    </w:p>
  </w:footnote>
  <w:footnote w:id="10">
    <w:p w14:paraId="4F6EF117" w14:textId="5B21178E" w:rsidR="00411F99" w:rsidRPr="00411F99" w:rsidRDefault="00411F99" w:rsidP="00411F99">
      <w:pPr>
        <w:pStyle w:val="Notedebasdepage"/>
      </w:pPr>
      <w:r w:rsidRPr="00BA3784">
        <w:tab/>
      </w:r>
      <w:r w:rsidRPr="006122DF">
        <w:rPr>
          <w:rStyle w:val="Appelnotedebasdep"/>
        </w:rPr>
        <w:footnoteRef/>
      </w:r>
      <w:r w:rsidRPr="00411F99">
        <w:tab/>
        <w:t>Voir</w:t>
      </w:r>
      <w:r>
        <w:t xml:space="preserve"> </w:t>
      </w:r>
      <w:hyperlink r:id="rId3" w:history="1">
        <w:r w:rsidRPr="00F61D3B">
          <w:rPr>
            <w:rStyle w:val="Lienhypertexte"/>
          </w:rPr>
          <w:t>https://tbinternet</w:t>
        </w:r>
        <w:r w:rsidR="00BA3784" w:rsidRPr="00BA3784">
          <w:rPr>
            <w:rStyle w:val="Lienhypertexte"/>
          </w:rPr>
          <w:t>.</w:t>
        </w:r>
        <w:r w:rsidRPr="00F61D3B">
          <w:rPr>
            <w:rStyle w:val="Lienhypertexte"/>
          </w:rPr>
          <w:t>ohchr</w:t>
        </w:r>
        <w:r w:rsidR="00BA3784" w:rsidRPr="00BA3784">
          <w:rPr>
            <w:rStyle w:val="Lienhypertexte"/>
          </w:rPr>
          <w:t>.</w:t>
        </w:r>
        <w:r w:rsidRPr="00F61D3B">
          <w:rPr>
            <w:rStyle w:val="Lienhypertexte"/>
          </w:rPr>
          <w:t>org/_layouts/15/treatybodyexternal/Download</w:t>
        </w:r>
        <w:r w:rsidR="00BA3784" w:rsidRPr="00BA3784">
          <w:rPr>
            <w:rStyle w:val="Lienhypertexte"/>
          </w:rPr>
          <w:t>.</w:t>
        </w:r>
        <w:r w:rsidRPr="00F61D3B">
          <w:rPr>
            <w:rStyle w:val="Lienhypertexte"/>
          </w:rPr>
          <w:t>aspx?symbolno= INT%2FCESCR%2FFUL%2FNLD%2F34555&amp;Lang=en</w:t>
        </w:r>
      </w:hyperlink>
      <w:r w:rsidR="00BA3784" w:rsidRPr="00BA3784">
        <w:t>.</w:t>
      </w:r>
    </w:p>
  </w:footnote>
  <w:footnote w:id="11">
    <w:p w14:paraId="6E23E914" w14:textId="4A41B046" w:rsidR="00411F99" w:rsidRPr="006122DF" w:rsidRDefault="00411F99" w:rsidP="00411F99">
      <w:pPr>
        <w:pStyle w:val="Notedebasdepage"/>
      </w:pPr>
      <w:r w:rsidRPr="00411F99">
        <w:tab/>
      </w:r>
      <w:r w:rsidRPr="006122DF">
        <w:rPr>
          <w:rStyle w:val="Appelnotedebasdep"/>
        </w:rPr>
        <w:footnoteRef/>
      </w:r>
      <w:r w:rsidRPr="006122DF">
        <w:t xml:space="preserve"> </w:t>
      </w:r>
      <w:r w:rsidRPr="006122DF">
        <w:tab/>
      </w:r>
      <w:hyperlink r:id="rId4" w:history="1">
        <w:r w:rsidRPr="00411F99">
          <w:rPr>
            <w:rStyle w:val="Lienhypertexte"/>
          </w:rPr>
          <w:t>E/C</w:t>
        </w:r>
        <w:r w:rsidR="00BA3784" w:rsidRPr="00BA3784">
          <w:rPr>
            <w:rStyle w:val="Lienhypertexte"/>
          </w:rPr>
          <w:t>.</w:t>
        </w:r>
        <w:r w:rsidRPr="00411F99">
          <w:rPr>
            <w:rStyle w:val="Lienhypertexte"/>
          </w:rPr>
          <w:t>12/NLD/7</w:t>
        </w:r>
      </w:hyperlink>
      <w:r w:rsidRPr="006122DF">
        <w:t>, par</w:t>
      </w:r>
      <w:r w:rsidR="00BA3784" w:rsidRPr="00BA3784">
        <w:t>.</w:t>
      </w:r>
      <w:r w:rsidRPr="006122DF">
        <w:t xml:space="preserve"> 34</w:t>
      </w:r>
      <w:r w:rsidR="00BA3784" w:rsidRPr="00BA3784">
        <w:t>.</w:t>
      </w:r>
    </w:p>
  </w:footnote>
  <w:footnote w:id="12">
    <w:p w14:paraId="72B1896B" w14:textId="479F8987" w:rsidR="00411F99" w:rsidRPr="006122DF" w:rsidRDefault="00411F99" w:rsidP="00411F99">
      <w:pPr>
        <w:pStyle w:val="Notedebasdepage"/>
      </w:pPr>
      <w:r w:rsidRPr="006122DF">
        <w:tab/>
      </w:r>
      <w:r w:rsidRPr="006122DF">
        <w:rPr>
          <w:rStyle w:val="Appelnotedebasdep"/>
        </w:rPr>
        <w:footnoteRef/>
      </w:r>
      <w:r w:rsidRPr="006122DF">
        <w:t xml:space="preserve"> </w:t>
      </w:r>
      <w:r w:rsidRPr="006122DF">
        <w:tab/>
        <w:t>Ibid</w:t>
      </w:r>
      <w:r w:rsidR="00BA3784" w:rsidRPr="00BA3784">
        <w:t>.</w:t>
      </w:r>
      <w:r w:rsidRPr="006122DF">
        <w:t>, par</w:t>
      </w:r>
      <w:r w:rsidR="00BA3784" w:rsidRPr="00BA3784">
        <w:t>.</w:t>
      </w:r>
      <w:r w:rsidRPr="006122DF">
        <w:t xml:space="preserve"> 44 à 47</w:t>
      </w:r>
      <w:r w:rsidR="00BA3784" w:rsidRPr="00BA3784">
        <w:t>.</w:t>
      </w:r>
    </w:p>
  </w:footnote>
  <w:footnote w:id="13">
    <w:p w14:paraId="1FF1B01B" w14:textId="7BFFCF33" w:rsidR="00411F99" w:rsidRDefault="00411F99" w:rsidP="00411F99">
      <w:pPr>
        <w:pStyle w:val="Notedebasdepage"/>
      </w:pPr>
      <w:r w:rsidRPr="006122DF">
        <w:tab/>
      </w:r>
      <w:r w:rsidRPr="006122DF">
        <w:rPr>
          <w:rStyle w:val="Appelnotedebasdep"/>
        </w:rPr>
        <w:footnoteRef/>
      </w:r>
      <w:r>
        <w:t xml:space="preserve"> </w:t>
      </w:r>
      <w:r>
        <w:tab/>
      </w:r>
      <w:hyperlink r:id="rId5" w:history="1">
        <w:r w:rsidRPr="00411F99">
          <w:rPr>
            <w:rStyle w:val="Lienhypertexte"/>
          </w:rPr>
          <w:t>E/C</w:t>
        </w:r>
        <w:r w:rsidR="00BA3784" w:rsidRPr="00BA3784">
          <w:rPr>
            <w:rStyle w:val="Lienhypertexte"/>
          </w:rPr>
          <w:t>.</w:t>
        </w:r>
        <w:r w:rsidRPr="00411F99">
          <w:rPr>
            <w:rStyle w:val="Lienhypertexte"/>
          </w:rPr>
          <w:t>12/NLD/CO/6</w:t>
        </w:r>
      </w:hyperlink>
      <w:r w:rsidRPr="005F5040">
        <w:t>, par</w:t>
      </w:r>
      <w:r w:rsidR="00BA3784" w:rsidRPr="00BA3784">
        <w:t>.</w:t>
      </w:r>
      <w:r w:rsidRPr="005F5040">
        <w:t xml:space="preserve"> 34</w:t>
      </w:r>
      <w:r w:rsidR="00BA3784" w:rsidRPr="00BA3784">
        <w:t>.</w:t>
      </w:r>
    </w:p>
  </w:footnote>
  <w:footnote w:id="14">
    <w:p w14:paraId="15FDB462" w14:textId="00AB0A9B" w:rsidR="00411F99" w:rsidRDefault="00411F99" w:rsidP="00411F99">
      <w:pPr>
        <w:pStyle w:val="Notedebasdepage"/>
      </w:pPr>
      <w:r>
        <w:tab/>
      </w:r>
      <w:r w:rsidRPr="006122DF">
        <w:rPr>
          <w:rStyle w:val="Appelnotedebasdep"/>
        </w:rPr>
        <w:footnoteRef/>
      </w:r>
      <w:r>
        <w:tab/>
      </w:r>
      <w:r w:rsidRPr="00D37F4B">
        <w:t>Ibid</w:t>
      </w:r>
      <w:r w:rsidR="00BA3784" w:rsidRPr="00BA3784">
        <w:t>.</w:t>
      </w:r>
      <w:r w:rsidRPr="00D37F4B">
        <w:t>, par</w:t>
      </w:r>
      <w:r w:rsidR="00BA3784" w:rsidRPr="00BA3784">
        <w:t>.</w:t>
      </w:r>
      <w:r w:rsidRPr="00D37F4B">
        <w:t xml:space="preserve"> 55</w:t>
      </w:r>
      <w:r w:rsidR="00BA3784" w:rsidRPr="00BA378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74719" w14:textId="526D083E" w:rsidR="00411F99" w:rsidRPr="00411F99" w:rsidRDefault="00893558">
    <w:pPr>
      <w:pStyle w:val="En-tte"/>
    </w:pPr>
    <w:r>
      <w:fldChar w:fldCharType="begin"/>
    </w:r>
    <w:r>
      <w:instrText xml:space="preserve"> TITLE  \* MERGEFORMAT </w:instrText>
    </w:r>
    <w:r>
      <w:fldChar w:fldCharType="separate"/>
    </w:r>
    <w:r>
      <w:t>E/C.12/NLD/Q/7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7A02C" w14:textId="6A48FA39" w:rsidR="00411F99" w:rsidRPr="00411F99" w:rsidRDefault="00893558" w:rsidP="00411F99">
    <w:pPr>
      <w:pStyle w:val="En-tte"/>
      <w:jc w:val="right"/>
    </w:pPr>
    <w:r>
      <w:fldChar w:fldCharType="begin"/>
    </w:r>
    <w:r>
      <w:instrText xml:space="preserve"> TITLE  \* MERGEFORMAT </w:instrText>
    </w:r>
    <w:r>
      <w:fldChar w:fldCharType="separate"/>
    </w:r>
    <w:r>
      <w:t>E/C.12/NLD/Q/7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42445117">
    <w:abstractNumId w:val="12"/>
  </w:num>
  <w:num w:numId="2" w16cid:durableId="1887181718">
    <w:abstractNumId w:val="11"/>
  </w:num>
  <w:num w:numId="3" w16cid:durableId="209466043">
    <w:abstractNumId w:val="10"/>
  </w:num>
  <w:num w:numId="4" w16cid:durableId="1954749944">
    <w:abstractNumId w:val="8"/>
  </w:num>
  <w:num w:numId="5" w16cid:durableId="1808208579">
    <w:abstractNumId w:val="3"/>
  </w:num>
  <w:num w:numId="6" w16cid:durableId="1546140575">
    <w:abstractNumId w:val="2"/>
  </w:num>
  <w:num w:numId="7" w16cid:durableId="657156388">
    <w:abstractNumId w:val="1"/>
  </w:num>
  <w:num w:numId="8" w16cid:durableId="1096898499">
    <w:abstractNumId w:val="0"/>
  </w:num>
  <w:num w:numId="9" w16cid:durableId="545139514">
    <w:abstractNumId w:val="9"/>
  </w:num>
  <w:num w:numId="10" w16cid:durableId="446319062">
    <w:abstractNumId w:val="7"/>
  </w:num>
  <w:num w:numId="11" w16cid:durableId="436292542">
    <w:abstractNumId w:val="6"/>
  </w:num>
  <w:num w:numId="12" w16cid:durableId="296690064">
    <w:abstractNumId w:val="5"/>
  </w:num>
  <w:num w:numId="13" w16cid:durableId="175075664">
    <w:abstractNumId w:val="4"/>
  </w:num>
  <w:num w:numId="14" w16cid:durableId="461271598">
    <w:abstractNumId w:val="12"/>
  </w:num>
  <w:num w:numId="15" w16cid:durableId="823618675">
    <w:abstractNumId w:val="11"/>
  </w:num>
  <w:num w:numId="16" w16cid:durableId="20891577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B6D"/>
    <w:rsid w:val="00017F94"/>
    <w:rsid w:val="00023842"/>
    <w:rsid w:val="0002432E"/>
    <w:rsid w:val="000334F9"/>
    <w:rsid w:val="00073B9D"/>
    <w:rsid w:val="0007796D"/>
    <w:rsid w:val="000B7790"/>
    <w:rsid w:val="00111F2F"/>
    <w:rsid w:val="0014365E"/>
    <w:rsid w:val="00176178"/>
    <w:rsid w:val="001C3868"/>
    <w:rsid w:val="001F525A"/>
    <w:rsid w:val="00223272"/>
    <w:rsid w:val="00232B6D"/>
    <w:rsid w:val="0024779E"/>
    <w:rsid w:val="002515E3"/>
    <w:rsid w:val="00266ACE"/>
    <w:rsid w:val="002832AC"/>
    <w:rsid w:val="002D7C93"/>
    <w:rsid w:val="00350343"/>
    <w:rsid w:val="003953FA"/>
    <w:rsid w:val="00411F99"/>
    <w:rsid w:val="00441C3B"/>
    <w:rsid w:val="00446FE5"/>
    <w:rsid w:val="00452396"/>
    <w:rsid w:val="004E468C"/>
    <w:rsid w:val="005505B7"/>
    <w:rsid w:val="00573BE5"/>
    <w:rsid w:val="00586ED3"/>
    <w:rsid w:val="00596AA9"/>
    <w:rsid w:val="0071601D"/>
    <w:rsid w:val="007A62E6"/>
    <w:rsid w:val="007C1326"/>
    <w:rsid w:val="0080236C"/>
    <w:rsid w:val="0080684C"/>
    <w:rsid w:val="00871C75"/>
    <w:rsid w:val="008776DC"/>
    <w:rsid w:val="00893558"/>
    <w:rsid w:val="00967489"/>
    <w:rsid w:val="009705C8"/>
    <w:rsid w:val="009C1CF4"/>
    <w:rsid w:val="00A24C7D"/>
    <w:rsid w:val="00A30353"/>
    <w:rsid w:val="00AA42FA"/>
    <w:rsid w:val="00AC3823"/>
    <w:rsid w:val="00AE323C"/>
    <w:rsid w:val="00AF290F"/>
    <w:rsid w:val="00B00181"/>
    <w:rsid w:val="00B00B0D"/>
    <w:rsid w:val="00B765F7"/>
    <w:rsid w:val="00BA0CA9"/>
    <w:rsid w:val="00BA3784"/>
    <w:rsid w:val="00C02897"/>
    <w:rsid w:val="00D3439C"/>
    <w:rsid w:val="00D75300"/>
    <w:rsid w:val="00DB1831"/>
    <w:rsid w:val="00DD3BFD"/>
    <w:rsid w:val="00DF6678"/>
    <w:rsid w:val="00EF2E22"/>
    <w:rsid w:val="00F260C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131B4"/>
  <w15:docId w15:val="{9AF9FF2E-1296-4305-BBAD-22ED29BF0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Endnote Footnote Text,Footnote Endnote Text,Footnote,Podrozdział,Podrozdzia3,single space,footnote text,Märk,Footnote Text Char Char Char Char,Footnote Text Char Char,Footnote Text Char Char Char Char Char, Märk,ft,Text,fn"/>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Endnote Footnote Text Car,Footnote Endnote Text Car,Footnote Car,Podrozdział Car,Podrozdzia3 Car,single space Car,footnote text Car,Märk Car,Footnote Text Char Char Char Char Car,Footnote Text Char Char Car, Märk Car"/>
    <w:basedOn w:val="Policepardfaut"/>
    <w:link w:val="Notedebasdepage"/>
    <w:qFormat/>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411F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20INT%2FCESCR%2FFUL%2FNLD%2F34555&amp;Lang=en" TargetMode="External"/><Relationship Id="rId2" Type="http://schemas.openxmlformats.org/officeDocument/2006/relationships/hyperlink" Target="http://undocs.org/fr/E/C.12/NLD/7" TargetMode="External"/><Relationship Id="rId1" Type="http://schemas.openxmlformats.org/officeDocument/2006/relationships/hyperlink" Target="http://undocs.org/fr/E/C.12/NLD/CO/6" TargetMode="External"/><Relationship Id="rId5" Type="http://schemas.openxmlformats.org/officeDocument/2006/relationships/hyperlink" Target="http://undocs.org/fr/E/C.12/NLD/CO/6" TargetMode="External"/><Relationship Id="rId4" Type="http://schemas.openxmlformats.org/officeDocument/2006/relationships/hyperlink" Target="http://undocs.org/fr/E/C.12/NLD/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3203</Words>
  <Characters>17492</Characters>
  <Application>Microsoft Office Word</Application>
  <DocSecurity>0</DocSecurity>
  <Lines>277</Lines>
  <Paragraphs>94</Paragraphs>
  <ScaleCrop>false</ScaleCrop>
  <HeadingPairs>
    <vt:vector size="2" baseType="variant">
      <vt:variant>
        <vt:lpstr>Titre</vt:lpstr>
      </vt:variant>
      <vt:variant>
        <vt:i4>1</vt:i4>
      </vt:variant>
    </vt:vector>
  </HeadingPairs>
  <TitlesOfParts>
    <vt:vector size="1" baseType="lpstr">
      <vt:lpstr>E/C.12/NLD/Q/7</vt:lpstr>
    </vt:vector>
  </TitlesOfParts>
  <Company>DCM</Company>
  <LinksUpToDate>false</LinksUpToDate>
  <CharactersWithSpaces>20601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E/C.12/NLD/Q/7</dc:title>
  <dc:subject/>
  <dc:creator>Maud DARICHE</dc:creator>
  <cp:keywords/>
  <cp:lastModifiedBy>Maud Dariche</cp:lastModifiedBy>
  <cp:revision>3</cp:revision>
  <cp:lastPrinted>2023-11-16T16:14:00Z</cp:lastPrinted>
  <dcterms:created xsi:type="dcterms:W3CDTF">2023-11-16T16:14:00Z</dcterms:created>
  <dcterms:modified xsi:type="dcterms:W3CDTF">2023-11-16T16:14:00Z</dcterms:modified>
</cp:coreProperties>
</file>