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5C5B12">
            <w:pPr>
              <w:jc w:val="right"/>
            </w:pPr>
            <w:bookmarkStart w:id="0" w:name="OLE_LINK1"/>
            <w:bookmarkStart w:id="1" w:name="OLE_LINK2"/>
            <w:r w:rsidRPr="00611481">
              <w:rPr>
                <w:sz w:val="40"/>
              </w:rPr>
              <w:t>CCPR</w:t>
            </w:r>
            <w:r>
              <w:t>/C/</w:t>
            </w:r>
            <w:r w:rsidR="00222745">
              <w:t>1</w:t>
            </w:r>
            <w:r w:rsidR="00B9456A">
              <w:t>1</w:t>
            </w:r>
            <w:r w:rsidR="005C5B12">
              <w:t>3</w:t>
            </w:r>
            <w:r>
              <w:t>/1</w:t>
            </w:r>
            <w:bookmarkEnd w:id="0"/>
            <w:bookmarkEnd w:id="1"/>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1225C5" w:rsidP="00684361">
            <w:pPr>
              <w:spacing w:line="240" w:lineRule="exact"/>
            </w:pPr>
            <w:r>
              <w:t>1</w:t>
            </w:r>
            <w:r w:rsidR="00F778DD">
              <w:t>8</w:t>
            </w:r>
            <w:r w:rsidR="00153274">
              <w:t xml:space="preserve"> </w:t>
            </w:r>
            <w:r w:rsidR="00A8715B">
              <w:t>December</w:t>
            </w:r>
            <w:r w:rsidR="00A81463">
              <w:t xml:space="preserve"> </w:t>
            </w:r>
            <w:r w:rsidR="00611481">
              <w:t>201</w:t>
            </w:r>
            <w:r w:rsidR="003A7C20">
              <w:t>4</w:t>
            </w:r>
          </w:p>
          <w:p w:rsidR="00611481" w:rsidRDefault="00611481" w:rsidP="00611481">
            <w:pPr>
              <w:spacing w:line="240" w:lineRule="exact"/>
            </w:pPr>
          </w:p>
          <w:p w:rsidR="00B56E9C" w:rsidRDefault="00611481" w:rsidP="00611481">
            <w:pPr>
              <w:spacing w:line="240" w:lineRule="exact"/>
            </w:pPr>
            <w:r>
              <w:t>Original: English</w:t>
            </w:r>
          </w:p>
        </w:tc>
      </w:tr>
    </w:tbl>
    <w:p w:rsidR="00B043BD" w:rsidRDefault="00B043BD" w:rsidP="00B043BD">
      <w:pPr>
        <w:spacing w:before="120"/>
        <w:rPr>
          <w:b/>
          <w:bCs/>
          <w:sz w:val="24"/>
          <w:szCs w:val="24"/>
        </w:rPr>
      </w:pPr>
      <w:r w:rsidRPr="00B043BD">
        <w:rPr>
          <w:b/>
          <w:bCs/>
          <w:sz w:val="24"/>
          <w:szCs w:val="24"/>
        </w:rPr>
        <w:t>Human Rights Committee</w:t>
      </w:r>
      <w:r w:rsidR="008B3B8D">
        <w:rPr>
          <w:b/>
          <w:bCs/>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B043BD" w:rsidRPr="00B043BD" w:rsidRDefault="00A265C9" w:rsidP="00684361">
      <w:pPr>
        <w:rPr>
          <w:b/>
          <w:bCs/>
        </w:rPr>
      </w:pPr>
      <w:r>
        <w:rPr>
          <w:b/>
          <w:bCs/>
        </w:rPr>
        <w:t>11</w:t>
      </w:r>
      <w:r w:rsidR="005C5B12">
        <w:rPr>
          <w:b/>
          <w:bCs/>
        </w:rPr>
        <w:t>3</w:t>
      </w:r>
      <w:r w:rsidR="00D75F94">
        <w:rPr>
          <w:b/>
          <w:bCs/>
        </w:rPr>
        <w:t>th</w:t>
      </w:r>
      <w:r w:rsidR="0076416A">
        <w:rPr>
          <w:b/>
          <w:bCs/>
        </w:rPr>
        <w:t xml:space="preserve"> </w:t>
      </w:r>
      <w:r w:rsidR="00611481" w:rsidRPr="00B043BD">
        <w:rPr>
          <w:b/>
          <w:bCs/>
        </w:rPr>
        <w:t>session</w:t>
      </w:r>
    </w:p>
    <w:p w:rsidR="00611481" w:rsidRDefault="005C5B12" w:rsidP="002723E1">
      <w:r>
        <w:t>16 March</w:t>
      </w:r>
      <w:r w:rsidR="00667C45">
        <w:t>–</w:t>
      </w:r>
      <w:r>
        <w:t>2 April</w:t>
      </w:r>
      <w:r w:rsidR="00131E91">
        <w:t xml:space="preserve"> </w:t>
      </w:r>
      <w:r w:rsidR="00992B86">
        <w:t>201</w:t>
      </w:r>
      <w:r>
        <w:t>5</w:t>
      </w:r>
    </w:p>
    <w:p w:rsidR="004E77B0" w:rsidRDefault="004E77B0" w:rsidP="00684361">
      <w:r>
        <w:t xml:space="preserve">Item </w:t>
      </w:r>
      <w:r w:rsidR="00687C69">
        <w:t>4</w:t>
      </w:r>
      <w:r>
        <w:t xml:space="preserve"> of the provisional agenda</w:t>
      </w:r>
    </w:p>
    <w:p w:rsidR="004E77B0" w:rsidRPr="004E77B0" w:rsidRDefault="004E77B0" w:rsidP="00684361">
      <w:pPr>
        <w:rPr>
          <w:b/>
        </w:rPr>
      </w:pPr>
      <w:r w:rsidRPr="004E77B0">
        <w:rPr>
          <w:b/>
        </w:rPr>
        <w:t>Adoption of the agenda</w:t>
      </w:r>
    </w:p>
    <w:p w:rsidR="00611481" w:rsidRPr="007B60AB" w:rsidRDefault="00B043BD" w:rsidP="007B60AB">
      <w:pPr>
        <w:pStyle w:val="HChG"/>
      </w:pPr>
      <w:r>
        <w:tab/>
      </w:r>
      <w:r>
        <w:tab/>
      </w:r>
      <w:r w:rsidRPr="00611481">
        <w:t>Provisional agenda and annotations</w:t>
      </w:r>
    </w:p>
    <w:p w:rsidR="00611481" w:rsidRPr="007B60AB" w:rsidRDefault="00B043BD" w:rsidP="007B60AB">
      <w:pPr>
        <w:pStyle w:val="H1G"/>
      </w:pPr>
      <w:r>
        <w:tab/>
      </w:r>
      <w:r>
        <w:tab/>
      </w:r>
      <w:r w:rsidR="00611481" w:rsidRPr="00611481">
        <w:t>Note by the Secretary-General</w:t>
      </w:r>
    </w:p>
    <w:p w:rsidR="00611481" w:rsidRPr="00611481" w:rsidRDefault="00611481" w:rsidP="009C292C">
      <w:pPr>
        <w:pStyle w:val="SingleTxtG"/>
        <w:numPr>
          <w:ilvl w:val="0"/>
          <w:numId w:val="7"/>
        </w:numPr>
        <w:ind w:left="1134" w:firstLine="0"/>
      </w:pPr>
      <w:r w:rsidRPr="00611481">
        <w:t xml:space="preserve">The </w:t>
      </w:r>
      <w:r w:rsidR="00A265C9">
        <w:t>11</w:t>
      </w:r>
      <w:r w:rsidR="005C5B12">
        <w:t>3</w:t>
      </w:r>
      <w:r w:rsidR="00A265C9">
        <w:t>th</w:t>
      </w:r>
      <w:r w:rsidRPr="00611481">
        <w:t xml:space="preserve"> session of the Human Rights Committee will be held at the United Nations Office at Geneva from</w:t>
      </w:r>
      <w:r w:rsidR="002559A9">
        <w:t xml:space="preserve"> </w:t>
      </w:r>
      <w:r w:rsidR="005C5B12">
        <w:t>16 March</w:t>
      </w:r>
      <w:r w:rsidR="002559A9">
        <w:t xml:space="preserve"> to </w:t>
      </w:r>
      <w:r w:rsidR="005C5B12">
        <w:t>2</w:t>
      </w:r>
      <w:r w:rsidR="00992B86">
        <w:t xml:space="preserve"> </w:t>
      </w:r>
      <w:r w:rsidR="005C5B12">
        <w:t>April</w:t>
      </w:r>
      <w:r w:rsidR="00992B86">
        <w:t xml:space="preserve"> 201</w:t>
      </w:r>
      <w:r w:rsidR="005C5B12">
        <w:t>5</w:t>
      </w:r>
      <w:r w:rsidRPr="00611481">
        <w:t xml:space="preserve">. The first meeting will be convened (Palais Wilson, ground floor conference room) on </w:t>
      </w:r>
      <w:r w:rsidR="005C5B12">
        <w:t>Mon</w:t>
      </w:r>
      <w:r w:rsidR="003A68CD">
        <w:t>day</w:t>
      </w:r>
      <w:r w:rsidR="00F7037D">
        <w:t>,</w:t>
      </w:r>
      <w:r w:rsidRPr="00611481">
        <w:t xml:space="preserve"> </w:t>
      </w:r>
      <w:r w:rsidR="005C5B12">
        <w:t>16</w:t>
      </w:r>
      <w:r w:rsidR="00A265C9">
        <w:t xml:space="preserve"> </w:t>
      </w:r>
      <w:r w:rsidR="005C5B12">
        <w:t>March</w:t>
      </w:r>
      <w:r w:rsidR="003A39DA">
        <w:t xml:space="preserve"> </w:t>
      </w:r>
      <w:r w:rsidRPr="00611481">
        <w:t>at 10 a.m.</w:t>
      </w:r>
      <w:r w:rsidR="00056DE8">
        <w:t xml:space="preserve"> </w:t>
      </w:r>
    </w:p>
    <w:p w:rsidR="00611481" w:rsidRPr="00611481" w:rsidRDefault="00611481" w:rsidP="009C292C">
      <w:pPr>
        <w:pStyle w:val="SingleTxtG"/>
        <w:numPr>
          <w:ilvl w:val="0"/>
          <w:numId w:val="7"/>
        </w:numPr>
        <w:ind w:left="1134" w:firstLine="0"/>
      </w:pPr>
      <w:r w:rsidRPr="00611481">
        <w:t>In accordance with rule 6 of the Committee’s rules of procedure, the Secretary-General has prepared, in consultation with the Chair</w:t>
      </w:r>
      <w:r w:rsidR="00687C69">
        <w:t>person</w:t>
      </w:r>
      <w:r w:rsidRPr="00611481">
        <w:t xml:space="preserve"> of the Committee, the attached provisional agenda for the </w:t>
      </w:r>
      <w:r w:rsidR="00A265C9">
        <w:t>11</w:t>
      </w:r>
      <w:r w:rsidR="005C5B12">
        <w:t>3</w:t>
      </w:r>
      <w:r w:rsidR="0076416A">
        <w:t>th</w:t>
      </w:r>
      <w:r w:rsidRPr="00611481">
        <w:t xml:space="preserve"> session. Annotations to the provisional agenda are also attached.</w:t>
      </w:r>
    </w:p>
    <w:p w:rsidR="00611481" w:rsidRPr="00611481" w:rsidRDefault="00611481" w:rsidP="009C292C">
      <w:pPr>
        <w:pStyle w:val="SingleTxtG"/>
        <w:numPr>
          <w:ilvl w:val="0"/>
          <w:numId w:val="7"/>
        </w:numPr>
        <w:ind w:left="1134" w:firstLine="0"/>
      </w:pPr>
      <w:r w:rsidRPr="00611481">
        <w:t>Pursuant to rule 33 of the Committee’s rules of procedure, the meetings of the Committee will be held in public</w:t>
      </w:r>
      <w:r w:rsidR="00672408">
        <w:t>,</w:t>
      </w:r>
      <w:r w:rsidRPr="00611481">
        <w:t xml:space="preserve"> unless the Committee decides otherwise or it appears from the relevant provisions of the Covenant or the Optional Protocol that the meetings should be held in private.</w:t>
      </w:r>
    </w:p>
    <w:p w:rsidR="00611481" w:rsidRPr="00611481" w:rsidRDefault="00611481" w:rsidP="003A54DF">
      <w:pPr>
        <w:pStyle w:val="SingleTxtG"/>
        <w:numPr>
          <w:ilvl w:val="0"/>
          <w:numId w:val="7"/>
        </w:numPr>
        <w:ind w:left="1134" w:firstLine="0"/>
      </w:pPr>
      <w:r w:rsidRPr="00611481">
        <w:t>The attention of States parties is drawn, in particular, to the annotations to item</w:t>
      </w:r>
      <w:r w:rsidR="006D7082">
        <w:t> </w:t>
      </w:r>
      <w:r w:rsidR="00687C69">
        <w:t>7</w:t>
      </w:r>
      <w:r w:rsidR="00A265C9">
        <w:t>,</w:t>
      </w:r>
      <w:r w:rsidR="00211D7A">
        <w:t xml:space="preserve"> </w:t>
      </w:r>
      <w:r w:rsidRPr="00611481">
        <w:t>which contain</w:t>
      </w:r>
      <w:r w:rsidR="00A203E9">
        <w:t>s</w:t>
      </w:r>
      <w:r w:rsidRPr="00611481">
        <w:t xml:space="preserve"> the tentative timetable for the consideration of reports during the </w:t>
      </w:r>
      <w:r w:rsidR="00A265C9" w:rsidRPr="003A54DF">
        <w:t>11</w:t>
      </w:r>
      <w:r w:rsidR="005C5B12" w:rsidRPr="003A54DF">
        <w:t>3</w:t>
      </w:r>
      <w:r w:rsidR="000C329C" w:rsidRPr="003A54DF">
        <w:t>th</w:t>
      </w:r>
      <w:r w:rsidR="003A54DF">
        <w:t> </w:t>
      </w:r>
      <w:r w:rsidRPr="003A54DF">
        <w:t>session</w:t>
      </w:r>
      <w:r w:rsidRPr="00611481">
        <w:t>. In accordance with rule 68 of the Committee’s rules of procedure, representatives of States parties are expected to be present at the meetings of the Committee when their reports are examined.</w:t>
      </w:r>
    </w:p>
    <w:p w:rsidR="00611481" w:rsidRDefault="00611481" w:rsidP="009C292C">
      <w:pPr>
        <w:pStyle w:val="SingleTxtG"/>
        <w:numPr>
          <w:ilvl w:val="0"/>
          <w:numId w:val="7"/>
        </w:numPr>
        <w:ind w:left="1134" w:firstLine="0"/>
      </w:pPr>
      <w:r w:rsidRPr="00611481">
        <w:t xml:space="preserve">As established under rule 95 of </w:t>
      </w:r>
      <w:r w:rsidR="00A203E9">
        <w:t>the Committee’s</w:t>
      </w:r>
      <w:r w:rsidRPr="00611481">
        <w:t xml:space="preserve"> rules of procedure, a working group should meet for a period of one week prior to </w:t>
      </w:r>
      <w:r w:rsidR="00A203E9">
        <w:t>the</w:t>
      </w:r>
      <w:r w:rsidRPr="00611481">
        <w:t xml:space="preserve"> </w:t>
      </w:r>
      <w:r w:rsidR="00A265C9">
        <w:t>11</w:t>
      </w:r>
      <w:r w:rsidR="005C5B12">
        <w:t>3</w:t>
      </w:r>
      <w:r w:rsidR="000F056F">
        <w:t>th</w:t>
      </w:r>
      <w:r w:rsidR="000F056F" w:rsidRPr="00611481">
        <w:t xml:space="preserve"> </w:t>
      </w:r>
      <w:r w:rsidRPr="00611481">
        <w:t xml:space="preserve">session. The pre-sessional working group will meet from </w:t>
      </w:r>
      <w:r w:rsidR="00271F25">
        <w:t>9</w:t>
      </w:r>
      <w:r w:rsidR="00002796">
        <w:t xml:space="preserve"> </w:t>
      </w:r>
      <w:r w:rsidR="00A265C9">
        <w:t xml:space="preserve">to </w:t>
      </w:r>
      <w:r w:rsidR="005C5B12">
        <w:t>1</w:t>
      </w:r>
      <w:r w:rsidR="00271F25">
        <w:t>3</w:t>
      </w:r>
      <w:r w:rsidR="00A265C9">
        <w:t xml:space="preserve"> </w:t>
      </w:r>
      <w:r w:rsidR="005C5B12">
        <w:t>March</w:t>
      </w:r>
      <w:r w:rsidR="00A265C9">
        <w:t xml:space="preserve"> 201</w:t>
      </w:r>
      <w:r w:rsidR="005C5B12">
        <w:t>5</w:t>
      </w:r>
      <w:r w:rsidRPr="00611481">
        <w:t>.</w:t>
      </w:r>
    </w:p>
    <w:p w:rsidR="007B60AB" w:rsidRPr="00611481" w:rsidRDefault="002559A9" w:rsidP="002559A9">
      <w:pPr>
        <w:pStyle w:val="H1G"/>
      </w:pPr>
      <w:r>
        <w:br w:type="page"/>
      </w:r>
      <w:r w:rsidR="007B60AB">
        <w:tab/>
      </w:r>
      <w:r w:rsidR="007B60AB">
        <w:tab/>
        <w:t>Provisional agenda</w:t>
      </w:r>
    </w:p>
    <w:p w:rsidR="00611481" w:rsidRPr="00EB6E02" w:rsidRDefault="00611481" w:rsidP="00672408">
      <w:pPr>
        <w:pStyle w:val="SingleTxtG"/>
        <w:ind w:left="1700" w:hanging="566"/>
      </w:pPr>
      <w:r w:rsidRPr="00EB6E02">
        <w:t>1.</w:t>
      </w:r>
      <w:r w:rsidRPr="00EB6E02">
        <w:tab/>
        <w:t xml:space="preserve">Opening of the session by the United Nations High Commissioner for Human Rights or </w:t>
      </w:r>
      <w:r w:rsidR="006F06FF">
        <w:t>the</w:t>
      </w:r>
      <w:r w:rsidR="0094547C" w:rsidRPr="00EB6E02">
        <w:t xml:space="preserve"> </w:t>
      </w:r>
      <w:r w:rsidRPr="00EB6E02">
        <w:t>representative</w:t>
      </w:r>
      <w:r w:rsidR="006F06FF">
        <w:t xml:space="preserve"> of the High Commissioner</w:t>
      </w:r>
      <w:r w:rsidRPr="00EB6E02">
        <w:t>.</w:t>
      </w:r>
    </w:p>
    <w:p w:rsidR="005C5B12" w:rsidRDefault="005C5B12" w:rsidP="00157C6B">
      <w:pPr>
        <w:pStyle w:val="SingleTxtG"/>
        <w:ind w:left="1700" w:hanging="566"/>
      </w:pPr>
      <w:r>
        <w:t>2.</w:t>
      </w:r>
      <w:r>
        <w:tab/>
        <w:t>Solemn declaration by the newly elected members of the Committee in accordance with article 38 of the Covenant.</w:t>
      </w:r>
    </w:p>
    <w:p w:rsidR="005C5B12" w:rsidRDefault="005C5B12" w:rsidP="006F062C">
      <w:pPr>
        <w:pStyle w:val="SingleTxtG"/>
        <w:ind w:firstLine="0"/>
      </w:pPr>
      <w:r>
        <w:t>3.</w:t>
      </w:r>
      <w:r>
        <w:tab/>
        <w:t xml:space="preserve">Election </w:t>
      </w:r>
      <w:r w:rsidRPr="00EF222B">
        <w:t xml:space="preserve">of </w:t>
      </w:r>
      <w:r w:rsidR="00570C2E">
        <w:t xml:space="preserve">the </w:t>
      </w:r>
      <w:r w:rsidRPr="00EF222B">
        <w:t>Chairperson</w:t>
      </w:r>
      <w:r>
        <w:t xml:space="preserve"> and other officers of the Committee.</w:t>
      </w:r>
    </w:p>
    <w:p w:rsidR="00611481" w:rsidRPr="00EB6E02" w:rsidRDefault="00127BCC" w:rsidP="00672408">
      <w:pPr>
        <w:pStyle w:val="SingleTxtG"/>
        <w:ind w:left="1700" w:hanging="566"/>
      </w:pPr>
      <w:r>
        <w:t>4</w:t>
      </w:r>
      <w:r w:rsidR="00611481" w:rsidRPr="00EB6E02">
        <w:t>.</w:t>
      </w:r>
      <w:r w:rsidR="00611481" w:rsidRPr="00EB6E02">
        <w:tab/>
        <w:t>Adoption of the agenda.</w:t>
      </w:r>
    </w:p>
    <w:p w:rsidR="00611481" w:rsidRPr="00EB6E02" w:rsidRDefault="00127BCC" w:rsidP="00672408">
      <w:pPr>
        <w:pStyle w:val="SingleTxtG"/>
        <w:ind w:left="1700" w:hanging="566"/>
      </w:pPr>
      <w:r>
        <w:t>5</w:t>
      </w:r>
      <w:r w:rsidR="000C329C" w:rsidRPr="00EB6E02">
        <w:t>.</w:t>
      </w:r>
      <w:r w:rsidR="00611481" w:rsidRPr="00EB6E02">
        <w:tab/>
        <w:t>Organizational and other matters</w:t>
      </w:r>
      <w:r w:rsidR="00FD5B91" w:rsidRPr="00EB6E02">
        <w:t>, including the adoption of the report of the pre-sessional working group on individual communications.</w:t>
      </w:r>
    </w:p>
    <w:p w:rsidR="00611481" w:rsidRPr="00EB6E02" w:rsidRDefault="00127BCC" w:rsidP="00672408">
      <w:pPr>
        <w:pStyle w:val="SingleTxtG"/>
        <w:ind w:left="1700" w:hanging="566"/>
      </w:pPr>
      <w:r>
        <w:t>6</w:t>
      </w:r>
      <w:r w:rsidR="000C329C" w:rsidRPr="00EB6E02">
        <w:t>.</w:t>
      </w:r>
      <w:r w:rsidR="00611481" w:rsidRPr="00EB6E02">
        <w:tab/>
        <w:t xml:space="preserve">Meeting with representatives of </w:t>
      </w:r>
      <w:r w:rsidR="00CE32D2" w:rsidRPr="00EB6E02">
        <w:t>U</w:t>
      </w:r>
      <w:r w:rsidR="00FF74A7" w:rsidRPr="00EB6E02">
        <w:t xml:space="preserve">nited </w:t>
      </w:r>
      <w:r w:rsidR="00CE32D2" w:rsidRPr="00EB6E02">
        <w:t>N</w:t>
      </w:r>
      <w:r w:rsidR="00FF74A7" w:rsidRPr="00EB6E02">
        <w:t>ations bodies</w:t>
      </w:r>
      <w:r w:rsidR="00CE32D2" w:rsidRPr="00EB6E02">
        <w:t>, speciali</w:t>
      </w:r>
      <w:r w:rsidR="00FF74A7" w:rsidRPr="00EB6E02">
        <w:t>z</w:t>
      </w:r>
      <w:r w:rsidR="00CE32D2" w:rsidRPr="00EB6E02">
        <w:t xml:space="preserve">ed agencies, national human rights institutions and </w:t>
      </w:r>
      <w:r w:rsidR="00611481" w:rsidRPr="00EB6E02">
        <w:t>non-governmental organizations.</w:t>
      </w:r>
    </w:p>
    <w:p w:rsidR="00611481" w:rsidRPr="00EB6E02" w:rsidRDefault="00127BCC" w:rsidP="00672408">
      <w:pPr>
        <w:pStyle w:val="SingleTxtG"/>
        <w:ind w:left="1700" w:hanging="566"/>
      </w:pPr>
      <w:r>
        <w:t>7</w:t>
      </w:r>
      <w:r w:rsidR="00611481" w:rsidRPr="00B20F9B">
        <w:t>.</w:t>
      </w:r>
      <w:r w:rsidR="00611481" w:rsidRPr="00B20F9B">
        <w:tab/>
        <w:t>Consideration of reports submitted by States parties under article</w:t>
      </w:r>
      <w:r w:rsidR="00065429">
        <w:t> </w:t>
      </w:r>
      <w:r w:rsidR="00611481" w:rsidRPr="00B20F9B">
        <w:t>40 of the Covenant.</w:t>
      </w:r>
    </w:p>
    <w:p w:rsidR="00611481" w:rsidRPr="00EB6E02" w:rsidRDefault="00127BCC" w:rsidP="00672408">
      <w:pPr>
        <w:pStyle w:val="SingleTxtG"/>
        <w:ind w:left="1700" w:hanging="566"/>
      </w:pPr>
      <w:r>
        <w:t>8</w:t>
      </w:r>
      <w:r w:rsidR="000E32CA" w:rsidRPr="00EB6E02">
        <w:t>.</w:t>
      </w:r>
      <w:r w:rsidR="000E32CA" w:rsidRPr="00EB6E02">
        <w:tab/>
        <w:t xml:space="preserve">Follow-up </w:t>
      </w:r>
      <w:r w:rsidR="00611481" w:rsidRPr="00EB6E02">
        <w:t xml:space="preserve">to </w:t>
      </w:r>
      <w:r w:rsidR="0094547C">
        <w:t>c</w:t>
      </w:r>
      <w:r w:rsidR="004F47E4">
        <w:t xml:space="preserve">oncluding </w:t>
      </w:r>
      <w:r w:rsidR="0094547C">
        <w:t>o</w:t>
      </w:r>
      <w:r w:rsidR="004F47E4">
        <w:t xml:space="preserve">bservations </w:t>
      </w:r>
      <w:r w:rsidR="00F02D9A">
        <w:t>on State</w:t>
      </w:r>
      <w:r w:rsidR="000F64E6">
        <w:t xml:space="preserve"> party</w:t>
      </w:r>
      <w:r w:rsidR="00F02D9A">
        <w:t xml:space="preserve"> reports.</w:t>
      </w:r>
    </w:p>
    <w:p w:rsidR="005C5B12" w:rsidRDefault="00127BCC" w:rsidP="005C5B12">
      <w:pPr>
        <w:pStyle w:val="SingleTxtG"/>
        <w:ind w:left="1700" w:hanging="566"/>
      </w:pPr>
      <w:r>
        <w:t>9</w:t>
      </w:r>
      <w:r w:rsidR="006C61E3" w:rsidRPr="00EB6E02">
        <w:t>.</w:t>
      </w:r>
      <w:r w:rsidR="00313694" w:rsidRPr="00EB6E02">
        <w:tab/>
      </w:r>
      <w:r w:rsidR="005C5B12">
        <w:t xml:space="preserve">Follow-up to </w:t>
      </w:r>
      <w:r w:rsidR="005C5B12" w:rsidRPr="00EB6E02">
        <w:t>Views under the Optional Protocol</w:t>
      </w:r>
      <w:r w:rsidR="005C5B12">
        <w:t xml:space="preserve"> to the Covenant</w:t>
      </w:r>
      <w:r w:rsidR="005C5B12" w:rsidRPr="00EB6E02">
        <w:t>.</w:t>
      </w:r>
    </w:p>
    <w:p w:rsidR="005C5B12" w:rsidRDefault="00127BCC" w:rsidP="005C5B12">
      <w:pPr>
        <w:pStyle w:val="SingleTxtG"/>
        <w:ind w:left="1700" w:hanging="566"/>
      </w:pPr>
      <w:r>
        <w:t>10</w:t>
      </w:r>
      <w:r w:rsidR="00F02D9A">
        <w:t>.</w:t>
      </w:r>
      <w:r w:rsidR="00F02D9A">
        <w:tab/>
      </w:r>
      <w:r w:rsidR="005C5B12" w:rsidRPr="00EB6E02">
        <w:t>Consideration of communications under the Optional Protocol to the Covenant.</w:t>
      </w:r>
    </w:p>
    <w:p w:rsidR="00F02D9A" w:rsidRDefault="00127BCC" w:rsidP="006F062C">
      <w:pPr>
        <w:pStyle w:val="SingleTxtG"/>
        <w:ind w:left="1700" w:hanging="566"/>
      </w:pPr>
      <w:r>
        <w:t>11.</w:t>
      </w:r>
      <w:r>
        <w:tab/>
        <w:t>Adoption of the annual report to the General Assembly.</w:t>
      </w:r>
    </w:p>
    <w:p w:rsidR="00611481" w:rsidRPr="007B60AB" w:rsidRDefault="00313694" w:rsidP="007B60AB">
      <w:pPr>
        <w:pStyle w:val="H1G"/>
      </w:pPr>
      <w:r>
        <w:tab/>
      </w:r>
      <w:r>
        <w:tab/>
      </w:r>
      <w:r w:rsidR="00611481" w:rsidRPr="00611481">
        <w:t>Annotations</w:t>
      </w:r>
    </w:p>
    <w:p w:rsidR="00611481" w:rsidRPr="00EB6E02" w:rsidRDefault="006C61E3" w:rsidP="00EB6E02">
      <w:pPr>
        <w:pStyle w:val="H23G"/>
      </w:pPr>
      <w:r w:rsidRPr="00EB6E02">
        <w:tab/>
      </w:r>
      <w:r w:rsidR="00611481" w:rsidRPr="00EB6E02">
        <w:t>1.</w:t>
      </w:r>
      <w:r w:rsidR="00611481" w:rsidRPr="00EB6E02">
        <w:tab/>
        <w:t xml:space="preserve">Opening of the session by the United Nations High Commissioner for Human Rights or </w:t>
      </w:r>
      <w:r w:rsidR="005916CC">
        <w:t>the</w:t>
      </w:r>
      <w:r w:rsidR="0094547C" w:rsidRPr="00EB6E02">
        <w:t xml:space="preserve"> </w:t>
      </w:r>
      <w:r w:rsidR="00611481" w:rsidRPr="00EB6E02">
        <w:t>representative</w:t>
      </w:r>
      <w:r w:rsidR="005916CC">
        <w:t xml:space="preserve"> of the High Commissioner</w:t>
      </w:r>
    </w:p>
    <w:p w:rsidR="00611481" w:rsidRDefault="00611481" w:rsidP="006F062C">
      <w:pPr>
        <w:pStyle w:val="SingleTxtG"/>
      </w:pPr>
      <w:r w:rsidRPr="00EB6E02">
        <w:t xml:space="preserve">The </w:t>
      </w:r>
      <w:r w:rsidR="00570C2E">
        <w:t xml:space="preserve">United Nations </w:t>
      </w:r>
      <w:r w:rsidRPr="00EB6E02">
        <w:t xml:space="preserve">High Commissioner for Human Rights or </w:t>
      </w:r>
      <w:r w:rsidR="005916CC">
        <w:t>the</w:t>
      </w:r>
      <w:r w:rsidRPr="00EB6E02">
        <w:t xml:space="preserve"> representative </w:t>
      </w:r>
      <w:r w:rsidR="005916CC">
        <w:t xml:space="preserve">of the High Commissioner </w:t>
      </w:r>
      <w:r w:rsidRPr="00EB6E02">
        <w:t xml:space="preserve">will open the </w:t>
      </w:r>
      <w:r w:rsidR="00A265C9">
        <w:t>11</w:t>
      </w:r>
      <w:r w:rsidR="00EF222B">
        <w:t>3</w:t>
      </w:r>
      <w:r w:rsidR="00183769" w:rsidRPr="00EB6E02">
        <w:t>th</w:t>
      </w:r>
      <w:r w:rsidR="00D678E9">
        <w:t> </w:t>
      </w:r>
      <w:r w:rsidRPr="00EB6E02">
        <w:t>session of the Committee.</w:t>
      </w:r>
    </w:p>
    <w:p w:rsidR="00127BCC" w:rsidRDefault="004C3C00" w:rsidP="00127BCC">
      <w:pPr>
        <w:pStyle w:val="H23G"/>
      </w:pPr>
      <w:r>
        <w:tab/>
      </w:r>
      <w:r w:rsidR="009D25C8">
        <w:t>2</w:t>
      </w:r>
      <w:r w:rsidR="00611481" w:rsidRPr="00611481">
        <w:t>.</w:t>
      </w:r>
      <w:r w:rsidR="00056DE8">
        <w:tab/>
      </w:r>
      <w:r w:rsidR="00127BCC">
        <w:t>Solemn declaration by the newly elected members of the Committee in accordance with article 38 of the Covenant</w:t>
      </w:r>
    </w:p>
    <w:p w:rsidR="00127BCC" w:rsidRDefault="00127BCC" w:rsidP="002C69F3">
      <w:pPr>
        <w:pStyle w:val="SingleTxtG"/>
      </w:pPr>
      <w:r>
        <w:t>In accordance with article 38 of the Covenant and rule 16 of the rules of procedure, the</w:t>
      </w:r>
      <w:r w:rsidR="00DA732D">
        <w:t xml:space="preserve"> </w:t>
      </w:r>
      <w:r>
        <w:t>member</w:t>
      </w:r>
      <w:r w:rsidR="00687C69">
        <w:t xml:space="preserve">s </w:t>
      </w:r>
      <w:r>
        <w:t>of the Committee elected at the thirty-</w:t>
      </w:r>
      <w:r w:rsidR="00687C69">
        <w:t>fourth</w:t>
      </w:r>
      <w:r>
        <w:t xml:space="preserve"> </w:t>
      </w:r>
      <w:r w:rsidR="005E5251">
        <w:t>M</w:t>
      </w:r>
      <w:r>
        <w:t>eeting of States</w:t>
      </w:r>
      <w:r w:rsidR="00DA732D">
        <w:t xml:space="preserve"> </w:t>
      </w:r>
      <w:r>
        <w:t xml:space="preserve">Parties to the Covenant on </w:t>
      </w:r>
      <w:r w:rsidR="00687C69">
        <w:t xml:space="preserve">24 June </w:t>
      </w:r>
      <w:r>
        <w:t>201</w:t>
      </w:r>
      <w:r w:rsidR="00687C69">
        <w:t>4</w:t>
      </w:r>
      <w:r>
        <w:t xml:space="preserve"> will make the following solemn declaration:</w:t>
      </w:r>
    </w:p>
    <w:p w:rsidR="00127BCC" w:rsidRDefault="00127BCC" w:rsidP="002C69F3">
      <w:pPr>
        <w:pStyle w:val="SingleTxtG"/>
        <w:ind w:left="1701"/>
      </w:pPr>
      <w:r>
        <w:t>“I solemnly undertake to discharge my duties as a member of the Human Rights Committee impartially and conscientiously”.</w:t>
      </w:r>
    </w:p>
    <w:p w:rsidR="00127BCC" w:rsidRDefault="00127BCC" w:rsidP="00127BCC">
      <w:pPr>
        <w:pStyle w:val="H23G"/>
      </w:pPr>
      <w:r>
        <w:tab/>
        <w:t>3.</w:t>
      </w:r>
      <w:r>
        <w:tab/>
        <w:t xml:space="preserve">Election of </w:t>
      </w:r>
      <w:r w:rsidR="005E5251">
        <w:t xml:space="preserve">the </w:t>
      </w:r>
      <w:r>
        <w:t>Chairperson and other officers of the Committee</w:t>
      </w:r>
    </w:p>
    <w:p w:rsidR="00127BCC" w:rsidRDefault="00127BCC" w:rsidP="002C69F3">
      <w:pPr>
        <w:pStyle w:val="SingleTxtG"/>
      </w:pPr>
      <w:r>
        <w:t xml:space="preserve">In accordance with article 39, paragraph 1, of the Covenant and rule 17 of the </w:t>
      </w:r>
      <w:r w:rsidR="005E5251">
        <w:t xml:space="preserve">Committee’s </w:t>
      </w:r>
      <w:r>
        <w:t>rules of procedure, the Committee shall elect from among its members a Chairperson, three Vice</w:t>
      </w:r>
      <w:r>
        <w:noBreakHyphen/>
        <w:t xml:space="preserve">Chairpersons and a </w:t>
      </w:r>
      <w:r w:rsidR="00EF222B">
        <w:t>r</w:t>
      </w:r>
      <w:r>
        <w:t>apporteur. The officers of the Committee shall be elected for a term of two years (rule</w:t>
      </w:r>
      <w:r w:rsidR="00BA0ACA">
        <w:t> </w:t>
      </w:r>
      <w:r>
        <w:t>18 of the rules of procedure). Under rule 58 of the rules of procedure, elections shall be held by secret ballot, unless the Committee decides otherwise in the case of an election to fill a place for which there is only one candidate.</w:t>
      </w:r>
    </w:p>
    <w:p w:rsidR="00611481" w:rsidRPr="00611481" w:rsidRDefault="00127BCC" w:rsidP="006C61E3">
      <w:pPr>
        <w:pStyle w:val="H23G"/>
      </w:pPr>
      <w:r>
        <w:tab/>
        <w:t>4.</w:t>
      </w:r>
      <w:r>
        <w:tab/>
      </w:r>
      <w:r w:rsidR="00611481" w:rsidRPr="00611481">
        <w:t>Adoption of the agenda</w:t>
      </w:r>
    </w:p>
    <w:p w:rsidR="00611481" w:rsidRPr="00F778DD" w:rsidRDefault="00611481" w:rsidP="006F062C">
      <w:pPr>
        <w:pStyle w:val="SingleTxtG"/>
      </w:pPr>
      <w:r w:rsidRPr="00491C24">
        <w:t xml:space="preserve">Under rule 8 of the Committee’s rules of procedure, the first item on the </w:t>
      </w:r>
      <w:r w:rsidR="00EF222B" w:rsidRPr="00491C24">
        <w:t xml:space="preserve">provisional </w:t>
      </w:r>
      <w:r w:rsidRPr="00491C24">
        <w:t>agenda for any session shall be the adoption of the agenda</w:t>
      </w:r>
      <w:r w:rsidR="00687C69" w:rsidRPr="00491C24">
        <w:t>, except for the election of officers when required under rule 17 of th</w:t>
      </w:r>
      <w:r w:rsidR="00EF222B" w:rsidRPr="00491C24">
        <w:t>o</w:t>
      </w:r>
      <w:r w:rsidR="00687C69" w:rsidRPr="00491C24">
        <w:t xml:space="preserve">se rules. </w:t>
      </w:r>
      <w:r w:rsidRPr="00B1777A">
        <w:t xml:space="preserve">In accordance with rule 9, </w:t>
      </w:r>
      <w:r w:rsidRPr="00F778DD">
        <w:t>the Committee may revise the agenda during a session and may, as appropriate, defer or delete items.</w:t>
      </w:r>
    </w:p>
    <w:p w:rsidR="00611481" w:rsidRPr="00611481" w:rsidRDefault="006C61E3" w:rsidP="007B60AB">
      <w:pPr>
        <w:pStyle w:val="H23G"/>
      </w:pPr>
      <w:r>
        <w:tab/>
      </w:r>
      <w:r w:rsidR="00127BCC">
        <w:t>5</w:t>
      </w:r>
      <w:r w:rsidR="00611481" w:rsidRPr="00611481">
        <w:t>.</w:t>
      </w:r>
      <w:r w:rsidR="00056DE8">
        <w:tab/>
      </w:r>
      <w:r w:rsidR="00611481" w:rsidRPr="00611481">
        <w:t>Organizational and other matters</w:t>
      </w:r>
      <w:r w:rsidR="00D16D4B" w:rsidRPr="00CD5645">
        <w:t xml:space="preserve">, including the adoption of the report </w:t>
      </w:r>
      <w:r w:rsidR="007B60AB">
        <w:br/>
      </w:r>
      <w:r w:rsidR="00D16D4B" w:rsidRPr="00CD5645">
        <w:t>of the pre-sessional work</w:t>
      </w:r>
      <w:r w:rsidR="00D16D4B" w:rsidRPr="00326DBA">
        <w:t>ing group on individual communications</w:t>
      </w:r>
    </w:p>
    <w:p w:rsidR="00611481" w:rsidRPr="00EB6E02" w:rsidRDefault="00611481" w:rsidP="006F062C">
      <w:pPr>
        <w:pStyle w:val="SingleTxtG"/>
      </w:pPr>
      <w:r w:rsidRPr="00EB6E02">
        <w:t>Under this item, the Committee will consider miscellaneous issues relevant to the Committee’s business.</w:t>
      </w:r>
      <w:r w:rsidR="00C6117F" w:rsidRPr="00EB6E02">
        <w:t xml:space="preserve"> </w:t>
      </w:r>
    </w:p>
    <w:p w:rsidR="00D16D4B" w:rsidRDefault="006C61E3" w:rsidP="00D16D4B">
      <w:pPr>
        <w:pStyle w:val="H23G"/>
      </w:pPr>
      <w:r>
        <w:tab/>
      </w:r>
      <w:r w:rsidR="00127BCC">
        <w:t>6</w:t>
      </w:r>
      <w:r w:rsidR="00611481" w:rsidRPr="00611481">
        <w:t>.</w:t>
      </w:r>
      <w:r w:rsidR="00611481" w:rsidRPr="00611481">
        <w:tab/>
      </w:r>
      <w:r w:rsidR="00D16D4B" w:rsidRPr="00D16D4B">
        <w:t xml:space="preserve">Meeting with representatives of United Nations bodies, specialized agencies, </w:t>
      </w:r>
      <w:r w:rsidR="00065429">
        <w:br/>
      </w:r>
      <w:r w:rsidR="00D16D4B" w:rsidRPr="00D16D4B">
        <w:t>national human rights institutions and non-governmental organizations</w:t>
      </w:r>
    </w:p>
    <w:p w:rsidR="00611481" w:rsidRPr="00A203E9" w:rsidRDefault="00611481" w:rsidP="006F062C">
      <w:pPr>
        <w:pStyle w:val="SingleTxtG"/>
      </w:pPr>
      <w:r w:rsidRPr="006C61E3">
        <w:t xml:space="preserve">At each session, the Committee hears representatives of </w:t>
      </w:r>
      <w:r w:rsidR="00CE32D2" w:rsidRPr="006C61E3">
        <w:t>U</w:t>
      </w:r>
      <w:r w:rsidR="00FF74A7" w:rsidRPr="006C61E3">
        <w:t xml:space="preserve">nited </w:t>
      </w:r>
      <w:r w:rsidR="00CE32D2" w:rsidRPr="006C61E3">
        <w:t>N</w:t>
      </w:r>
      <w:r w:rsidR="00216143">
        <w:t>ations</w:t>
      </w:r>
      <w:r w:rsidR="00CE32D2" w:rsidRPr="006C61E3">
        <w:t xml:space="preserve"> </w:t>
      </w:r>
      <w:r w:rsidR="00FF74A7" w:rsidRPr="006C61E3">
        <w:t>bodies</w:t>
      </w:r>
      <w:r w:rsidR="00CE32D2" w:rsidRPr="006C61E3">
        <w:t>, speciali</w:t>
      </w:r>
      <w:r w:rsidR="00FF74A7" w:rsidRPr="006C61E3">
        <w:t>z</w:t>
      </w:r>
      <w:r w:rsidR="00CE32D2" w:rsidRPr="006C61E3">
        <w:t xml:space="preserve">ed agencies, national human rights institutions and </w:t>
      </w:r>
      <w:r w:rsidRPr="006C61E3">
        <w:t xml:space="preserve">non-governmental </w:t>
      </w:r>
      <w:r w:rsidR="00CE32D2" w:rsidRPr="006C61E3">
        <w:t>organizations (NGOs)</w:t>
      </w:r>
      <w:r w:rsidRPr="006C61E3">
        <w:t xml:space="preserve"> represented at the United Nations Office at </w:t>
      </w:r>
      <w:smartTag w:uri="urn:schemas-microsoft-com:office:smarttags" w:element="City">
        <w:smartTag w:uri="urn:schemas-microsoft-com:office:smarttags" w:element="country-region">
          <w:r w:rsidRPr="006C61E3">
            <w:t>Geneva</w:t>
          </w:r>
        </w:smartTag>
      </w:smartTag>
      <w:r w:rsidRPr="006C61E3">
        <w:t xml:space="preserve">. </w:t>
      </w:r>
      <w:r w:rsidR="00CE32D2" w:rsidRPr="006C61E3">
        <w:t>The following m</w:t>
      </w:r>
      <w:r w:rsidRPr="006C61E3">
        <w:t>eeting</w:t>
      </w:r>
      <w:r w:rsidR="00CE32D2" w:rsidRPr="006C61E3">
        <w:t>s</w:t>
      </w:r>
      <w:r w:rsidRPr="006C61E3">
        <w:t xml:space="preserve"> ha</w:t>
      </w:r>
      <w:r w:rsidR="00CE32D2" w:rsidRPr="006C61E3">
        <w:t>ve</w:t>
      </w:r>
      <w:r w:rsidRPr="006C61E3">
        <w:t xml:space="preserve"> accordingly been scheduled</w:t>
      </w:r>
      <w:r w:rsidR="00CE32D2" w:rsidRPr="006C61E3">
        <w:t xml:space="preserve">: </w:t>
      </w:r>
      <w:r w:rsidR="00A203E9">
        <w:t xml:space="preserve">United Nations </w:t>
      </w:r>
      <w:r w:rsidR="001435AC">
        <w:t>organi</w:t>
      </w:r>
      <w:r w:rsidR="00A203E9">
        <w:t>z</w:t>
      </w:r>
      <w:r w:rsidR="001435AC">
        <w:t xml:space="preserve">ations and </w:t>
      </w:r>
      <w:r w:rsidR="00CE32D2" w:rsidRPr="006C61E3">
        <w:t>speciali</w:t>
      </w:r>
      <w:r w:rsidR="00FF74A7" w:rsidRPr="006C61E3">
        <w:t>z</w:t>
      </w:r>
      <w:r w:rsidR="00CE32D2" w:rsidRPr="006C61E3">
        <w:t xml:space="preserve">ed </w:t>
      </w:r>
      <w:r w:rsidR="00CE32D2" w:rsidRPr="007822F2">
        <w:t xml:space="preserve">agencies on </w:t>
      </w:r>
      <w:r w:rsidR="00A83926">
        <w:t>16</w:t>
      </w:r>
      <w:r w:rsidR="005E4310" w:rsidRPr="007822F2">
        <w:t xml:space="preserve"> </w:t>
      </w:r>
      <w:r w:rsidR="00A83926">
        <w:t>March</w:t>
      </w:r>
      <w:r w:rsidR="003A4C11">
        <w:t>,</w:t>
      </w:r>
      <w:r w:rsidR="005E4310" w:rsidRPr="007822F2">
        <w:t xml:space="preserve"> </w:t>
      </w:r>
      <w:r w:rsidR="00CE32D2" w:rsidRPr="007822F2">
        <w:t>from 1</w:t>
      </w:r>
      <w:r w:rsidR="001435AC" w:rsidRPr="007822F2">
        <w:t>0.</w:t>
      </w:r>
      <w:r w:rsidR="00E051A3">
        <w:t>45</w:t>
      </w:r>
      <w:r w:rsidR="00A203E9" w:rsidRPr="007822F2">
        <w:t xml:space="preserve"> </w:t>
      </w:r>
      <w:r w:rsidR="001435AC" w:rsidRPr="007822F2">
        <w:t>a</w:t>
      </w:r>
      <w:r w:rsidR="00A203E9" w:rsidRPr="002037FE">
        <w:t>.</w:t>
      </w:r>
      <w:r w:rsidR="001435AC" w:rsidRPr="002037FE">
        <w:t>m</w:t>
      </w:r>
      <w:r w:rsidR="00A203E9" w:rsidRPr="008357B0">
        <w:t>.</w:t>
      </w:r>
      <w:r w:rsidR="005E4310" w:rsidRPr="008357B0">
        <w:t xml:space="preserve"> </w:t>
      </w:r>
      <w:r w:rsidR="00CE32D2" w:rsidRPr="008357B0">
        <w:t xml:space="preserve">to </w:t>
      </w:r>
      <w:r w:rsidR="001435AC" w:rsidRPr="008357B0">
        <w:t>11.</w:t>
      </w:r>
      <w:r w:rsidR="00A83926">
        <w:t>30</w:t>
      </w:r>
      <w:r w:rsidR="00967162" w:rsidRPr="008357B0">
        <w:t xml:space="preserve"> </w:t>
      </w:r>
      <w:r w:rsidR="001435AC" w:rsidRPr="008357B0">
        <w:t>a</w:t>
      </w:r>
      <w:r w:rsidR="00967162" w:rsidRPr="008357B0">
        <w:t>.m.</w:t>
      </w:r>
      <w:r w:rsidR="005E5251">
        <w:t xml:space="preserve"> and </w:t>
      </w:r>
      <w:r w:rsidR="005E5251" w:rsidRPr="005E5251">
        <w:t>on 23 March from noon to 12.30 p.m.</w:t>
      </w:r>
      <w:r w:rsidR="00CE32D2" w:rsidRPr="008357B0">
        <w:t xml:space="preserve">; </w:t>
      </w:r>
      <w:r w:rsidR="005E4310" w:rsidRPr="008357B0">
        <w:t xml:space="preserve">national human rights institutions </w:t>
      </w:r>
      <w:r w:rsidR="00CE32D2" w:rsidRPr="008357B0">
        <w:t>and NGOs on</w:t>
      </w:r>
      <w:r w:rsidR="00B9456A" w:rsidRPr="008357B0">
        <w:rPr>
          <w:bCs/>
          <w:lang w:val="en-US"/>
        </w:rPr>
        <w:t xml:space="preserve"> </w:t>
      </w:r>
      <w:r w:rsidR="00687C69">
        <w:rPr>
          <w:bCs/>
          <w:lang w:val="en-US"/>
        </w:rPr>
        <w:t xml:space="preserve">the </w:t>
      </w:r>
      <w:r w:rsidR="00A83926" w:rsidRPr="00A83926">
        <w:rPr>
          <w:bCs/>
          <w:lang w:val="en-US"/>
        </w:rPr>
        <w:t>Russia</w:t>
      </w:r>
      <w:r w:rsidR="00687C69">
        <w:rPr>
          <w:bCs/>
          <w:lang w:val="en-US"/>
        </w:rPr>
        <w:t>n Federation</w:t>
      </w:r>
      <w:r w:rsidR="00A83926" w:rsidRPr="00A83926">
        <w:rPr>
          <w:bCs/>
          <w:lang w:val="en-US"/>
        </w:rPr>
        <w:t xml:space="preserve">, Cambodia, </w:t>
      </w:r>
      <w:r w:rsidR="00142074">
        <w:rPr>
          <w:bCs/>
          <w:lang w:val="en-US"/>
        </w:rPr>
        <w:t>Côte d’Ivoire</w:t>
      </w:r>
      <w:r w:rsidR="00A83926" w:rsidRPr="00A83926">
        <w:rPr>
          <w:bCs/>
          <w:lang w:val="en-US"/>
        </w:rPr>
        <w:t xml:space="preserve"> and Cyprus </w:t>
      </w:r>
      <w:r w:rsidR="00E530CA">
        <w:rPr>
          <w:bCs/>
          <w:lang w:val="en-US"/>
        </w:rPr>
        <w:t xml:space="preserve">on </w:t>
      </w:r>
      <w:r w:rsidR="00A83926">
        <w:rPr>
          <w:bCs/>
          <w:lang w:val="en-US"/>
        </w:rPr>
        <w:t>16</w:t>
      </w:r>
      <w:r w:rsidR="00E530CA">
        <w:rPr>
          <w:bCs/>
          <w:lang w:val="en-US"/>
        </w:rPr>
        <w:t xml:space="preserve"> </w:t>
      </w:r>
      <w:r w:rsidR="00A83926">
        <w:rPr>
          <w:bCs/>
          <w:lang w:val="en-US"/>
        </w:rPr>
        <w:t>March</w:t>
      </w:r>
      <w:r w:rsidR="005E4310" w:rsidRPr="008357B0">
        <w:t xml:space="preserve"> </w:t>
      </w:r>
      <w:r w:rsidR="00CE32D2" w:rsidRPr="008357B0">
        <w:t xml:space="preserve">from </w:t>
      </w:r>
      <w:r w:rsidR="00A952F2" w:rsidRPr="008357B0">
        <w:t>1</w:t>
      </w:r>
      <w:r w:rsidR="00093185" w:rsidRPr="008357B0">
        <w:t>1</w:t>
      </w:r>
      <w:r w:rsidR="00A952F2" w:rsidRPr="008357B0">
        <w:t>.</w:t>
      </w:r>
      <w:r w:rsidR="00A83926">
        <w:t>30</w:t>
      </w:r>
      <w:r w:rsidR="00A203E9" w:rsidRPr="008357B0">
        <w:t xml:space="preserve"> </w:t>
      </w:r>
      <w:r w:rsidR="00093185" w:rsidRPr="008357B0">
        <w:t>a</w:t>
      </w:r>
      <w:r w:rsidR="00A203E9" w:rsidRPr="008357B0">
        <w:t>.</w:t>
      </w:r>
      <w:r w:rsidR="00093185" w:rsidRPr="008357B0">
        <w:t>m</w:t>
      </w:r>
      <w:r w:rsidR="00A203E9" w:rsidRPr="008357B0">
        <w:t>.</w:t>
      </w:r>
      <w:r w:rsidR="00E33E47" w:rsidRPr="008357B0">
        <w:t xml:space="preserve"> to </w:t>
      </w:r>
      <w:r w:rsidR="00A952F2" w:rsidRPr="008357B0">
        <w:t>1</w:t>
      </w:r>
      <w:r w:rsidR="00065429" w:rsidRPr="008357B0">
        <w:t> </w:t>
      </w:r>
      <w:r w:rsidR="00967162" w:rsidRPr="008357B0">
        <w:t>p.m.</w:t>
      </w:r>
      <w:r w:rsidR="00687C69">
        <w:t>;</w:t>
      </w:r>
      <w:r w:rsidR="005E5251">
        <w:t xml:space="preserve"> and</w:t>
      </w:r>
      <w:r w:rsidR="00687C69">
        <w:t xml:space="preserve"> </w:t>
      </w:r>
      <w:r w:rsidR="005E4310" w:rsidRPr="008357B0">
        <w:t>national human rights institutions</w:t>
      </w:r>
      <w:r w:rsidR="00CD5645" w:rsidRPr="008357B0">
        <w:t xml:space="preserve"> and NGOs on </w:t>
      </w:r>
      <w:r w:rsidR="00E051A3">
        <w:t>Mon</w:t>
      </w:r>
      <w:r w:rsidR="00A83926">
        <w:t>aco</w:t>
      </w:r>
      <w:r w:rsidR="005E4310" w:rsidRPr="007822F2">
        <w:t xml:space="preserve"> and </w:t>
      </w:r>
      <w:r w:rsidR="00A83926">
        <w:t>Croatia</w:t>
      </w:r>
      <w:r w:rsidR="005E4310" w:rsidRPr="005E3DF6">
        <w:t xml:space="preserve"> </w:t>
      </w:r>
      <w:r w:rsidR="00093185" w:rsidRPr="005E3DF6">
        <w:t xml:space="preserve">on </w:t>
      </w:r>
      <w:r w:rsidR="00A83926">
        <w:t>2</w:t>
      </w:r>
      <w:r w:rsidR="00E051A3">
        <w:t>3</w:t>
      </w:r>
      <w:r w:rsidR="005E4310">
        <w:t xml:space="preserve"> </w:t>
      </w:r>
      <w:r w:rsidR="00A83926">
        <w:t>March</w:t>
      </w:r>
      <w:r w:rsidR="00C2183B">
        <w:t xml:space="preserve"> </w:t>
      </w:r>
      <w:r w:rsidR="00093185" w:rsidRPr="005E3DF6">
        <w:t xml:space="preserve">from </w:t>
      </w:r>
      <w:r w:rsidR="00E051A3">
        <w:t>12.30 p.m</w:t>
      </w:r>
      <w:r w:rsidR="006A0D74">
        <w:t>.</w:t>
      </w:r>
      <w:r w:rsidR="005E4310">
        <w:t xml:space="preserve"> </w:t>
      </w:r>
      <w:r w:rsidR="00093185" w:rsidRPr="005E3DF6">
        <w:t>to 1 p</w:t>
      </w:r>
      <w:r w:rsidR="00A203E9" w:rsidRPr="005E3DF6">
        <w:t>.</w:t>
      </w:r>
      <w:r w:rsidR="00093185" w:rsidRPr="005E3DF6">
        <w:t>m</w:t>
      </w:r>
      <w:r w:rsidR="00A203E9" w:rsidRPr="005E3DF6">
        <w:t>.</w:t>
      </w:r>
      <w:r w:rsidR="00E051A3">
        <w:t xml:space="preserve"> </w:t>
      </w:r>
    </w:p>
    <w:p w:rsidR="00611481" w:rsidRPr="006C61E3" w:rsidRDefault="006C61E3" w:rsidP="00992B86">
      <w:pPr>
        <w:pStyle w:val="H23G"/>
      </w:pPr>
      <w:r>
        <w:tab/>
      </w:r>
      <w:r w:rsidR="00127BCC">
        <w:t>7</w:t>
      </w:r>
      <w:r w:rsidR="00611481" w:rsidRPr="006C61E3">
        <w:t>.</w:t>
      </w:r>
      <w:r w:rsidR="00611481" w:rsidRPr="006C61E3">
        <w:tab/>
        <w:t xml:space="preserve">Consideration of reports submitted by States parties under article 40 of the Covenant </w:t>
      </w:r>
    </w:p>
    <w:p w:rsidR="00B05C69" w:rsidRDefault="00611481" w:rsidP="006F062C">
      <w:pPr>
        <w:pStyle w:val="SingleTxtG"/>
      </w:pPr>
      <w:r w:rsidRPr="00EB6E02">
        <w:t xml:space="preserve">The reports to be considered during the </w:t>
      </w:r>
      <w:r w:rsidR="005E4310">
        <w:t>11</w:t>
      </w:r>
      <w:r w:rsidR="000F3EA1">
        <w:t>3</w:t>
      </w:r>
      <w:r w:rsidR="001435E8" w:rsidRPr="00EB6E02">
        <w:t>th</w:t>
      </w:r>
      <w:r w:rsidRPr="00EB6E02">
        <w:t xml:space="preserve"> session are those of</w:t>
      </w:r>
      <w:r w:rsidR="00196BF0">
        <w:t xml:space="preserve"> </w:t>
      </w:r>
      <w:r w:rsidR="00A83926" w:rsidRPr="00A83926">
        <w:t>the Russian Federation</w:t>
      </w:r>
      <w:r w:rsidR="00A83926">
        <w:t xml:space="preserve">, Cambodia, </w:t>
      </w:r>
      <w:r w:rsidR="00537E73" w:rsidRPr="00537E73">
        <w:rPr>
          <w:bCs/>
          <w:lang w:val="en-US"/>
        </w:rPr>
        <w:t>Côte d’Ivoire</w:t>
      </w:r>
      <w:r w:rsidR="00A83926">
        <w:t>, Cyprus, Croatia and Monaco.</w:t>
      </w:r>
      <w:r w:rsidR="00A031C1" w:rsidRPr="00A83926">
        <w:t xml:space="preserve"> </w:t>
      </w:r>
      <w:r w:rsidRPr="00A83926">
        <w:t>A tentativ</w:t>
      </w:r>
      <w:r w:rsidRPr="00EB6E02">
        <w:t xml:space="preserve">e timetable for the consideration of reports </w:t>
      </w:r>
      <w:r w:rsidR="000F6733">
        <w:t>during</w:t>
      </w:r>
      <w:r w:rsidRPr="00EB6E02">
        <w:t xml:space="preserve"> the </w:t>
      </w:r>
      <w:r w:rsidR="005E4310">
        <w:t>11</w:t>
      </w:r>
      <w:r w:rsidR="00A83926">
        <w:t>3</w:t>
      </w:r>
      <w:r w:rsidR="000E32CA" w:rsidRPr="00EB6E02">
        <w:t>th</w:t>
      </w:r>
      <w:r w:rsidR="00E87EBF" w:rsidRPr="00EB6E02">
        <w:t xml:space="preserve"> </w:t>
      </w:r>
      <w:r w:rsidRPr="00EB6E02">
        <w:t>session, prepared in consultation with the Committee, is given below:</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2268"/>
        <w:gridCol w:w="2552"/>
        <w:gridCol w:w="2552"/>
      </w:tblGrid>
      <w:tr w:rsidR="00A83926" w:rsidRPr="007B60AB" w:rsidTr="003A54DF">
        <w:tblPrEx>
          <w:tblCellMar>
            <w:top w:w="0" w:type="dxa"/>
            <w:bottom w:w="0" w:type="dxa"/>
          </w:tblCellMar>
        </w:tblPrEx>
        <w:trPr>
          <w:trHeight w:val="240"/>
          <w:tblHeader/>
        </w:trPr>
        <w:tc>
          <w:tcPr>
            <w:tcW w:w="2268" w:type="dxa"/>
            <w:gridSpan w:val="3"/>
            <w:tcBorders>
              <w:top w:val="single" w:sz="4" w:space="0" w:color="auto"/>
              <w:bottom w:val="single" w:sz="12" w:space="0" w:color="auto"/>
            </w:tcBorders>
            <w:shd w:val="clear" w:color="auto" w:fill="auto"/>
            <w:vAlign w:val="bottom"/>
          </w:tcPr>
          <w:p w:rsidR="00A83926" w:rsidRPr="007B60AB" w:rsidRDefault="00A83926" w:rsidP="003A54DF">
            <w:pPr>
              <w:suppressAutoHyphens w:val="0"/>
              <w:spacing w:before="80" w:after="80" w:line="200" w:lineRule="exact"/>
              <w:ind w:right="113"/>
              <w:rPr>
                <w:i/>
                <w:sz w:val="16"/>
              </w:rPr>
            </w:pPr>
            <w:r w:rsidRPr="007B60AB">
              <w:rPr>
                <w:i/>
                <w:sz w:val="16"/>
              </w:rPr>
              <w:t>Timetable for consideration of reports under article 40 of the Covenant</w:t>
            </w:r>
            <w:r w:rsidRPr="007B60AB" w:rsidDel="00B20F9B">
              <w:rPr>
                <w:i/>
                <w:sz w:val="16"/>
              </w:rPr>
              <w:t xml:space="preserve"> </w:t>
            </w:r>
          </w:p>
        </w:tc>
      </w:tr>
      <w:tr w:rsidR="00A83926" w:rsidRPr="007B60AB" w:rsidTr="003A54DF">
        <w:tblPrEx>
          <w:tblCellMar>
            <w:top w:w="0" w:type="dxa"/>
            <w:bottom w:w="0" w:type="dxa"/>
          </w:tblCellMar>
          <w:tblLook w:val="04A0"/>
        </w:tblPrEx>
        <w:trPr>
          <w:trHeight w:val="240"/>
        </w:trPr>
        <w:tc>
          <w:tcPr>
            <w:tcW w:w="2268" w:type="dxa"/>
            <w:shd w:val="clear" w:color="auto" w:fill="auto"/>
          </w:tcPr>
          <w:p w:rsidR="00A83926" w:rsidRPr="00A83926" w:rsidRDefault="00A83926" w:rsidP="003A54DF">
            <w:pPr>
              <w:suppressAutoHyphens w:val="0"/>
              <w:spacing w:before="40" w:after="120" w:line="220" w:lineRule="exact"/>
              <w:ind w:right="113"/>
              <w:rPr>
                <w:szCs w:val="18"/>
              </w:rPr>
            </w:pPr>
            <w:r w:rsidRPr="00A83926">
              <w:rPr>
                <w:szCs w:val="18"/>
              </w:rPr>
              <w:t>Russian Federation</w:t>
            </w:r>
          </w:p>
        </w:tc>
        <w:tc>
          <w:tcPr>
            <w:tcW w:w="2552" w:type="dxa"/>
            <w:shd w:val="clear" w:color="auto" w:fill="auto"/>
          </w:tcPr>
          <w:p w:rsidR="00A83926" w:rsidRPr="007B60AB" w:rsidRDefault="00A83926" w:rsidP="003A54DF">
            <w:pPr>
              <w:suppressAutoHyphens w:val="0"/>
              <w:spacing w:before="40" w:after="120" w:line="220" w:lineRule="exact"/>
              <w:ind w:right="113"/>
              <w:rPr>
                <w:szCs w:val="18"/>
              </w:rPr>
            </w:pPr>
            <w:r>
              <w:rPr>
                <w:szCs w:val="18"/>
              </w:rPr>
              <w:t>Seventh periodic report</w:t>
            </w:r>
            <w:r>
              <w:rPr>
                <w:szCs w:val="18"/>
              </w:rPr>
              <w:br/>
            </w:r>
            <w:r w:rsidRPr="006F062C">
              <w:t>(CCPR/C/RUS/7)</w:t>
            </w:r>
          </w:p>
        </w:tc>
        <w:tc>
          <w:tcPr>
            <w:tcW w:w="2552" w:type="dxa"/>
            <w:shd w:val="clear" w:color="auto" w:fill="auto"/>
          </w:tcPr>
          <w:p w:rsidR="00A83926" w:rsidRPr="007B60AB" w:rsidRDefault="00A43FAC" w:rsidP="003A54DF">
            <w:pPr>
              <w:suppressAutoHyphens w:val="0"/>
              <w:spacing w:before="40" w:after="120" w:line="220" w:lineRule="exact"/>
              <w:ind w:right="113"/>
              <w:rPr>
                <w:szCs w:val="18"/>
              </w:rPr>
            </w:pPr>
            <w:r w:rsidRPr="007B60AB">
              <w:rPr>
                <w:szCs w:val="18"/>
              </w:rPr>
              <w:t>Monday, 1</w:t>
            </w:r>
            <w:r>
              <w:rPr>
                <w:szCs w:val="18"/>
              </w:rPr>
              <w:t>6</w:t>
            </w:r>
            <w:r w:rsidRPr="007B60AB">
              <w:rPr>
                <w:szCs w:val="18"/>
              </w:rPr>
              <w:t xml:space="preserve"> </w:t>
            </w:r>
            <w:r>
              <w:rPr>
                <w:szCs w:val="18"/>
              </w:rPr>
              <w:t>March</w:t>
            </w:r>
            <w:r w:rsidRPr="007B60AB">
              <w:rPr>
                <w:szCs w:val="18"/>
              </w:rPr>
              <w:t>, p.m.</w:t>
            </w:r>
            <w:r w:rsidRPr="007B60AB">
              <w:rPr>
                <w:szCs w:val="18"/>
              </w:rPr>
              <w:br/>
              <w:t>Tuesday, 1</w:t>
            </w:r>
            <w:r>
              <w:rPr>
                <w:szCs w:val="18"/>
              </w:rPr>
              <w:t>7</w:t>
            </w:r>
            <w:r w:rsidRPr="007B60AB">
              <w:rPr>
                <w:szCs w:val="18"/>
              </w:rPr>
              <w:t xml:space="preserve"> </w:t>
            </w:r>
            <w:r>
              <w:rPr>
                <w:szCs w:val="18"/>
              </w:rPr>
              <w:t>March</w:t>
            </w:r>
            <w:r w:rsidRPr="007B60AB">
              <w:rPr>
                <w:szCs w:val="18"/>
              </w:rPr>
              <w:t>, a.m.</w:t>
            </w:r>
          </w:p>
        </w:tc>
      </w:tr>
      <w:tr w:rsidR="00A83926" w:rsidRPr="007B60AB" w:rsidTr="003A54DF">
        <w:tblPrEx>
          <w:tblCellMar>
            <w:top w:w="0" w:type="dxa"/>
            <w:bottom w:w="0" w:type="dxa"/>
          </w:tblCellMar>
          <w:tblLook w:val="04A0"/>
        </w:tblPrEx>
        <w:trPr>
          <w:trHeight w:val="240"/>
        </w:trPr>
        <w:tc>
          <w:tcPr>
            <w:tcW w:w="2268" w:type="dxa"/>
            <w:shd w:val="clear" w:color="auto" w:fill="auto"/>
          </w:tcPr>
          <w:p w:rsidR="00A83926" w:rsidRPr="006F062C" w:rsidRDefault="00A83926" w:rsidP="003A54DF">
            <w:pPr>
              <w:suppressAutoHyphens w:val="0"/>
              <w:spacing w:before="40" w:after="120" w:line="220" w:lineRule="exact"/>
              <w:ind w:right="113"/>
            </w:pPr>
            <w:r w:rsidRPr="006F062C">
              <w:t>Cambodia</w:t>
            </w:r>
          </w:p>
        </w:tc>
        <w:tc>
          <w:tcPr>
            <w:tcW w:w="2552" w:type="dxa"/>
            <w:shd w:val="clear" w:color="auto" w:fill="auto"/>
          </w:tcPr>
          <w:p w:rsidR="00A83926" w:rsidRPr="006F062C" w:rsidRDefault="00A83926" w:rsidP="003A54DF">
            <w:pPr>
              <w:suppressAutoHyphens w:val="0"/>
              <w:spacing w:before="40" w:after="120" w:line="220" w:lineRule="exact"/>
              <w:ind w:right="113"/>
            </w:pPr>
            <w:r w:rsidRPr="006F062C">
              <w:t>Second periodic report</w:t>
            </w:r>
            <w:r w:rsidRPr="006F062C">
              <w:br/>
            </w:r>
            <w:r w:rsidR="004F4A3D" w:rsidRPr="006F062C">
              <w:t>(</w:t>
            </w:r>
            <w:r w:rsidRPr="006F062C">
              <w:t>CCPR/C/KHM/2</w:t>
            </w:r>
            <w:r w:rsidR="004F4A3D" w:rsidRPr="006F062C">
              <w:t>)</w:t>
            </w:r>
          </w:p>
        </w:tc>
        <w:tc>
          <w:tcPr>
            <w:tcW w:w="2552" w:type="dxa"/>
            <w:shd w:val="clear" w:color="auto" w:fill="auto"/>
          </w:tcPr>
          <w:p w:rsidR="00A83926" w:rsidRPr="007B60AB" w:rsidRDefault="00A43FAC" w:rsidP="003A54DF">
            <w:pPr>
              <w:suppressAutoHyphens w:val="0"/>
              <w:spacing w:before="40" w:after="120" w:line="220" w:lineRule="exact"/>
              <w:ind w:right="113"/>
              <w:rPr>
                <w:szCs w:val="18"/>
              </w:rPr>
            </w:pPr>
            <w:r w:rsidRPr="007B60AB">
              <w:rPr>
                <w:szCs w:val="18"/>
              </w:rPr>
              <w:t xml:space="preserve">Tuesday, </w:t>
            </w:r>
            <w:r>
              <w:rPr>
                <w:szCs w:val="18"/>
              </w:rPr>
              <w:t>17 March</w:t>
            </w:r>
            <w:r w:rsidRPr="007B60AB">
              <w:rPr>
                <w:szCs w:val="18"/>
              </w:rPr>
              <w:t>, p.m.</w:t>
            </w:r>
            <w:r w:rsidRPr="007B60AB">
              <w:rPr>
                <w:szCs w:val="18"/>
              </w:rPr>
              <w:br/>
            </w:r>
            <w:r w:rsidRPr="006F09B7">
              <w:rPr>
                <w:spacing w:val="-4"/>
                <w:szCs w:val="18"/>
              </w:rPr>
              <w:t xml:space="preserve">Wednesday, </w:t>
            </w:r>
            <w:r>
              <w:rPr>
                <w:spacing w:val="-4"/>
                <w:szCs w:val="18"/>
              </w:rPr>
              <w:t>1</w:t>
            </w:r>
            <w:r w:rsidRPr="006F09B7">
              <w:rPr>
                <w:spacing w:val="-4"/>
                <w:szCs w:val="18"/>
              </w:rPr>
              <w:t xml:space="preserve">8 </w:t>
            </w:r>
            <w:r>
              <w:rPr>
                <w:spacing w:val="-4"/>
                <w:szCs w:val="18"/>
              </w:rPr>
              <w:t>March</w:t>
            </w:r>
            <w:r w:rsidRPr="006F09B7">
              <w:rPr>
                <w:spacing w:val="-4"/>
                <w:szCs w:val="18"/>
              </w:rPr>
              <w:t>, a.m.</w:t>
            </w:r>
          </w:p>
        </w:tc>
      </w:tr>
      <w:tr w:rsidR="00A83926" w:rsidRPr="007B60AB" w:rsidTr="003A54DF">
        <w:tblPrEx>
          <w:tblCellMar>
            <w:top w:w="0" w:type="dxa"/>
            <w:bottom w:w="0" w:type="dxa"/>
          </w:tblCellMar>
          <w:tblLook w:val="04A0"/>
        </w:tblPrEx>
        <w:trPr>
          <w:trHeight w:val="240"/>
        </w:trPr>
        <w:tc>
          <w:tcPr>
            <w:tcW w:w="2268" w:type="dxa"/>
            <w:shd w:val="clear" w:color="auto" w:fill="auto"/>
          </w:tcPr>
          <w:p w:rsidR="00A83926" w:rsidRPr="007B60AB" w:rsidRDefault="00537E73" w:rsidP="00537E73">
            <w:pPr>
              <w:suppressAutoHyphens w:val="0"/>
              <w:spacing w:before="40" w:after="120" w:line="220" w:lineRule="exact"/>
              <w:ind w:right="113"/>
              <w:rPr>
                <w:szCs w:val="18"/>
              </w:rPr>
            </w:pPr>
            <w:r w:rsidRPr="00537E73">
              <w:rPr>
                <w:bCs/>
                <w:szCs w:val="18"/>
                <w:lang w:val="en-US"/>
              </w:rPr>
              <w:t xml:space="preserve">Côte d’Ivoire </w:t>
            </w:r>
          </w:p>
        </w:tc>
        <w:tc>
          <w:tcPr>
            <w:tcW w:w="2552" w:type="dxa"/>
            <w:shd w:val="clear" w:color="auto" w:fill="auto"/>
          </w:tcPr>
          <w:p w:rsidR="00A83926" w:rsidRPr="007B60AB" w:rsidRDefault="00A83926" w:rsidP="003A54DF">
            <w:pPr>
              <w:suppressAutoHyphens w:val="0"/>
              <w:spacing w:before="40" w:after="120" w:line="220" w:lineRule="exact"/>
              <w:ind w:right="113"/>
              <w:rPr>
                <w:szCs w:val="18"/>
              </w:rPr>
            </w:pPr>
            <w:r>
              <w:rPr>
                <w:szCs w:val="18"/>
              </w:rPr>
              <w:t>Initial</w:t>
            </w:r>
            <w:r w:rsidRPr="007B60AB">
              <w:rPr>
                <w:szCs w:val="18"/>
              </w:rPr>
              <w:t xml:space="preserve"> report</w:t>
            </w:r>
            <w:r w:rsidRPr="007B60AB">
              <w:rPr>
                <w:szCs w:val="18"/>
              </w:rPr>
              <w:br/>
              <w:t>(CCPR/C/</w:t>
            </w:r>
            <w:r>
              <w:rPr>
                <w:szCs w:val="18"/>
              </w:rPr>
              <w:t>CIV</w:t>
            </w:r>
            <w:r w:rsidRPr="007B60AB">
              <w:rPr>
                <w:szCs w:val="18"/>
              </w:rPr>
              <w:t>/</w:t>
            </w:r>
            <w:r>
              <w:rPr>
                <w:szCs w:val="18"/>
              </w:rPr>
              <w:t>1</w:t>
            </w:r>
            <w:r w:rsidRPr="007B60AB">
              <w:rPr>
                <w:szCs w:val="18"/>
              </w:rPr>
              <w:t>)</w:t>
            </w:r>
          </w:p>
        </w:tc>
        <w:tc>
          <w:tcPr>
            <w:tcW w:w="2552" w:type="dxa"/>
            <w:shd w:val="clear" w:color="auto" w:fill="auto"/>
          </w:tcPr>
          <w:p w:rsidR="00A83926" w:rsidRPr="007B60AB" w:rsidRDefault="00A43FAC" w:rsidP="003A54DF">
            <w:pPr>
              <w:suppressAutoHyphens w:val="0"/>
              <w:spacing w:before="40" w:after="120" w:line="220" w:lineRule="exact"/>
              <w:ind w:right="113"/>
              <w:rPr>
                <w:szCs w:val="18"/>
              </w:rPr>
            </w:pPr>
            <w:r w:rsidRPr="007B60AB">
              <w:rPr>
                <w:szCs w:val="18"/>
              </w:rPr>
              <w:t xml:space="preserve">Wednesday, </w:t>
            </w:r>
            <w:r>
              <w:rPr>
                <w:szCs w:val="18"/>
              </w:rPr>
              <w:t>18 March,</w:t>
            </w:r>
            <w:r w:rsidRPr="007B60AB">
              <w:rPr>
                <w:szCs w:val="18"/>
              </w:rPr>
              <w:t xml:space="preserve"> p.m.</w:t>
            </w:r>
            <w:r w:rsidRPr="007B60AB">
              <w:rPr>
                <w:szCs w:val="18"/>
              </w:rPr>
              <w:br/>
              <w:t xml:space="preserve">Thursday, </w:t>
            </w:r>
            <w:r>
              <w:rPr>
                <w:szCs w:val="18"/>
              </w:rPr>
              <w:t>19 March,</w:t>
            </w:r>
            <w:r w:rsidRPr="007B60AB">
              <w:rPr>
                <w:szCs w:val="18"/>
              </w:rPr>
              <w:t xml:space="preserve"> a.m.</w:t>
            </w:r>
          </w:p>
        </w:tc>
      </w:tr>
      <w:tr w:rsidR="00A83926" w:rsidRPr="007B60AB" w:rsidTr="003A54DF">
        <w:tblPrEx>
          <w:tblCellMar>
            <w:top w:w="0" w:type="dxa"/>
            <w:bottom w:w="0" w:type="dxa"/>
          </w:tblCellMar>
          <w:tblLook w:val="04A0"/>
        </w:tblPrEx>
        <w:trPr>
          <w:trHeight w:val="240"/>
        </w:trPr>
        <w:tc>
          <w:tcPr>
            <w:tcW w:w="2268" w:type="dxa"/>
            <w:shd w:val="clear" w:color="auto" w:fill="auto"/>
          </w:tcPr>
          <w:p w:rsidR="00A83926" w:rsidRPr="006F062C" w:rsidRDefault="00A83926" w:rsidP="003A54DF">
            <w:pPr>
              <w:suppressAutoHyphens w:val="0"/>
              <w:spacing w:before="40" w:after="120" w:line="220" w:lineRule="exact"/>
              <w:ind w:right="113"/>
            </w:pPr>
            <w:r w:rsidRPr="006F062C">
              <w:t>Cyprus</w:t>
            </w:r>
          </w:p>
        </w:tc>
        <w:tc>
          <w:tcPr>
            <w:tcW w:w="2552" w:type="dxa"/>
            <w:shd w:val="clear" w:color="auto" w:fill="auto"/>
          </w:tcPr>
          <w:p w:rsidR="00A83926" w:rsidRPr="006F062C" w:rsidRDefault="00A83926" w:rsidP="003A54DF">
            <w:pPr>
              <w:suppressAutoHyphens w:val="0"/>
              <w:spacing w:before="40" w:after="120" w:line="220" w:lineRule="exact"/>
              <w:ind w:right="113"/>
            </w:pPr>
            <w:r w:rsidRPr="006F062C">
              <w:t>Fourth periodic report</w:t>
            </w:r>
            <w:r w:rsidRPr="006F062C">
              <w:br/>
            </w:r>
            <w:r w:rsidR="004F4A3D" w:rsidRPr="006F062C">
              <w:t>(</w:t>
            </w:r>
            <w:r w:rsidRPr="006F062C">
              <w:t>CCPR/C/CYP/4</w:t>
            </w:r>
            <w:r w:rsidR="004F4A3D" w:rsidRPr="006F062C">
              <w:t>)</w:t>
            </w:r>
          </w:p>
        </w:tc>
        <w:tc>
          <w:tcPr>
            <w:tcW w:w="2552" w:type="dxa"/>
            <w:shd w:val="clear" w:color="auto" w:fill="auto"/>
          </w:tcPr>
          <w:p w:rsidR="00A83926" w:rsidRPr="007B60AB" w:rsidRDefault="00A43FAC" w:rsidP="003A54DF">
            <w:pPr>
              <w:suppressAutoHyphens w:val="0"/>
              <w:spacing w:before="40" w:after="120" w:line="220" w:lineRule="exact"/>
              <w:ind w:right="113"/>
              <w:rPr>
                <w:szCs w:val="18"/>
              </w:rPr>
            </w:pPr>
            <w:r w:rsidRPr="007B60AB">
              <w:rPr>
                <w:szCs w:val="18"/>
              </w:rPr>
              <w:t xml:space="preserve">Thursday, </w:t>
            </w:r>
            <w:r>
              <w:rPr>
                <w:szCs w:val="18"/>
              </w:rPr>
              <w:t>19</w:t>
            </w:r>
            <w:r w:rsidRPr="007B60AB">
              <w:rPr>
                <w:szCs w:val="18"/>
              </w:rPr>
              <w:t xml:space="preserve"> </w:t>
            </w:r>
            <w:r>
              <w:rPr>
                <w:szCs w:val="18"/>
              </w:rPr>
              <w:t>March</w:t>
            </w:r>
            <w:r w:rsidRPr="007B60AB">
              <w:rPr>
                <w:szCs w:val="18"/>
              </w:rPr>
              <w:t>, p.m.</w:t>
            </w:r>
            <w:r w:rsidRPr="007B60AB">
              <w:rPr>
                <w:szCs w:val="18"/>
              </w:rPr>
              <w:br/>
              <w:t xml:space="preserve">Friday, </w:t>
            </w:r>
            <w:r>
              <w:rPr>
                <w:szCs w:val="18"/>
              </w:rPr>
              <w:t>20</w:t>
            </w:r>
            <w:r w:rsidRPr="007B60AB">
              <w:rPr>
                <w:szCs w:val="18"/>
              </w:rPr>
              <w:t xml:space="preserve"> </w:t>
            </w:r>
            <w:r>
              <w:rPr>
                <w:szCs w:val="18"/>
              </w:rPr>
              <w:t>March</w:t>
            </w:r>
            <w:r w:rsidRPr="007B60AB">
              <w:rPr>
                <w:szCs w:val="18"/>
              </w:rPr>
              <w:t>, a.m.</w:t>
            </w:r>
          </w:p>
        </w:tc>
      </w:tr>
      <w:tr w:rsidR="00A43FAC" w:rsidRPr="007B60AB" w:rsidTr="003A54DF">
        <w:tblPrEx>
          <w:tblCellMar>
            <w:top w:w="0" w:type="dxa"/>
            <w:bottom w:w="0" w:type="dxa"/>
          </w:tblCellMar>
          <w:tblLook w:val="04A0"/>
        </w:tblPrEx>
        <w:trPr>
          <w:trHeight w:val="240"/>
        </w:trPr>
        <w:tc>
          <w:tcPr>
            <w:tcW w:w="2268" w:type="dxa"/>
            <w:shd w:val="clear" w:color="auto" w:fill="auto"/>
          </w:tcPr>
          <w:p w:rsidR="00A43FAC" w:rsidRPr="00E051A3" w:rsidRDefault="00A43FAC" w:rsidP="003A54DF">
            <w:pPr>
              <w:suppressAutoHyphens w:val="0"/>
              <w:spacing w:before="40" w:after="120" w:line="220" w:lineRule="exact"/>
              <w:ind w:right="113"/>
            </w:pPr>
            <w:r>
              <w:t>Croatia</w:t>
            </w:r>
          </w:p>
        </w:tc>
        <w:tc>
          <w:tcPr>
            <w:tcW w:w="2552" w:type="dxa"/>
            <w:shd w:val="clear" w:color="auto" w:fill="auto"/>
          </w:tcPr>
          <w:p w:rsidR="00A43FAC" w:rsidRPr="00E051A3" w:rsidRDefault="00A43FAC" w:rsidP="003A54DF">
            <w:pPr>
              <w:suppressAutoHyphens w:val="0"/>
              <w:spacing w:before="40" w:after="120" w:line="220" w:lineRule="exact"/>
              <w:ind w:right="113"/>
            </w:pPr>
            <w:r>
              <w:t>Third periodic report</w:t>
            </w:r>
            <w:r>
              <w:br/>
            </w:r>
            <w:r w:rsidR="004F4A3D" w:rsidRPr="006F062C">
              <w:t>(</w:t>
            </w:r>
            <w:r w:rsidRPr="006F062C">
              <w:t>CCPR/C/HRV/3</w:t>
            </w:r>
            <w:r w:rsidR="004F4A3D" w:rsidRPr="006F062C">
              <w:t>)</w:t>
            </w:r>
          </w:p>
        </w:tc>
        <w:tc>
          <w:tcPr>
            <w:tcW w:w="2552" w:type="dxa"/>
            <w:shd w:val="clear" w:color="auto" w:fill="auto"/>
          </w:tcPr>
          <w:p w:rsidR="00A43FAC" w:rsidRPr="00E051A3" w:rsidRDefault="00A43FAC" w:rsidP="003A54DF">
            <w:pPr>
              <w:suppressAutoHyphens w:val="0"/>
              <w:spacing w:before="40" w:after="120" w:line="220" w:lineRule="exact"/>
              <w:ind w:right="113"/>
            </w:pPr>
            <w:r w:rsidRPr="007B60AB">
              <w:rPr>
                <w:szCs w:val="18"/>
              </w:rPr>
              <w:t xml:space="preserve">Monday, </w:t>
            </w:r>
            <w:r>
              <w:rPr>
                <w:szCs w:val="18"/>
              </w:rPr>
              <w:t>23</w:t>
            </w:r>
            <w:r w:rsidRPr="007B60AB">
              <w:rPr>
                <w:szCs w:val="18"/>
              </w:rPr>
              <w:t xml:space="preserve"> </w:t>
            </w:r>
            <w:r>
              <w:rPr>
                <w:szCs w:val="18"/>
              </w:rPr>
              <w:t>March</w:t>
            </w:r>
            <w:r w:rsidRPr="007B60AB">
              <w:rPr>
                <w:szCs w:val="18"/>
              </w:rPr>
              <w:t>, p.m.</w:t>
            </w:r>
            <w:r w:rsidRPr="007B60AB">
              <w:rPr>
                <w:szCs w:val="18"/>
              </w:rPr>
              <w:br/>
              <w:t xml:space="preserve">Tuesday, </w:t>
            </w:r>
            <w:r>
              <w:rPr>
                <w:szCs w:val="18"/>
              </w:rPr>
              <w:t>24</w:t>
            </w:r>
            <w:r w:rsidRPr="007B60AB">
              <w:rPr>
                <w:szCs w:val="18"/>
              </w:rPr>
              <w:t xml:space="preserve"> </w:t>
            </w:r>
            <w:r>
              <w:rPr>
                <w:szCs w:val="18"/>
              </w:rPr>
              <w:t>March</w:t>
            </w:r>
            <w:r w:rsidRPr="007B60AB">
              <w:rPr>
                <w:szCs w:val="18"/>
              </w:rPr>
              <w:t>, a.m.</w:t>
            </w:r>
          </w:p>
        </w:tc>
      </w:tr>
      <w:tr w:rsidR="00A43FAC" w:rsidRPr="007B60AB" w:rsidTr="003A54DF">
        <w:tblPrEx>
          <w:tblCellMar>
            <w:top w:w="0" w:type="dxa"/>
            <w:bottom w:w="0" w:type="dxa"/>
          </w:tblCellMar>
          <w:tblLook w:val="04A0"/>
        </w:tblPrEx>
        <w:trPr>
          <w:trHeight w:val="240"/>
        </w:trPr>
        <w:tc>
          <w:tcPr>
            <w:tcW w:w="2268" w:type="dxa"/>
            <w:shd w:val="clear" w:color="auto" w:fill="auto"/>
          </w:tcPr>
          <w:p w:rsidR="00A43FAC" w:rsidRPr="007B60AB" w:rsidRDefault="00A43FAC" w:rsidP="003A54DF">
            <w:pPr>
              <w:suppressAutoHyphens w:val="0"/>
              <w:spacing w:before="40" w:after="120" w:line="220" w:lineRule="exact"/>
              <w:ind w:right="113"/>
              <w:rPr>
                <w:szCs w:val="18"/>
              </w:rPr>
            </w:pPr>
            <w:r>
              <w:rPr>
                <w:szCs w:val="18"/>
              </w:rPr>
              <w:t>Monaco</w:t>
            </w:r>
          </w:p>
        </w:tc>
        <w:tc>
          <w:tcPr>
            <w:tcW w:w="2552" w:type="dxa"/>
            <w:shd w:val="clear" w:color="auto" w:fill="auto"/>
          </w:tcPr>
          <w:p w:rsidR="00A43FAC" w:rsidRPr="007B60AB" w:rsidRDefault="00A43FAC" w:rsidP="003A54DF">
            <w:pPr>
              <w:suppressAutoHyphens w:val="0"/>
              <w:spacing w:before="40" w:after="120" w:line="220" w:lineRule="exact"/>
              <w:ind w:right="113"/>
              <w:rPr>
                <w:szCs w:val="18"/>
              </w:rPr>
            </w:pPr>
            <w:r w:rsidRPr="00A43FAC">
              <w:rPr>
                <w:szCs w:val="18"/>
              </w:rPr>
              <w:t>Third periodic report</w:t>
            </w:r>
            <w:r w:rsidRPr="00A43FAC">
              <w:rPr>
                <w:szCs w:val="18"/>
              </w:rPr>
              <w:br/>
            </w:r>
            <w:r w:rsidR="006A2803">
              <w:rPr>
                <w:szCs w:val="18"/>
              </w:rPr>
              <w:t>(</w:t>
            </w:r>
            <w:r w:rsidRPr="00A43FAC">
              <w:rPr>
                <w:szCs w:val="18"/>
              </w:rPr>
              <w:t>CCPR/C/</w:t>
            </w:r>
            <w:r>
              <w:rPr>
                <w:szCs w:val="18"/>
              </w:rPr>
              <w:t>MCO</w:t>
            </w:r>
            <w:r w:rsidRPr="00A43FAC">
              <w:rPr>
                <w:szCs w:val="18"/>
              </w:rPr>
              <w:t>/3</w:t>
            </w:r>
            <w:r w:rsidR="006A2803">
              <w:rPr>
                <w:szCs w:val="18"/>
              </w:rPr>
              <w:t>)</w:t>
            </w:r>
          </w:p>
        </w:tc>
        <w:tc>
          <w:tcPr>
            <w:tcW w:w="2552" w:type="dxa"/>
            <w:shd w:val="clear" w:color="auto" w:fill="auto"/>
          </w:tcPr>
          <w:p w:rsidR="00A43FAC" w:rsidRPr="007B60AB" w:rsidRDefault="00A43FAC" w:rsidP="003A54DF">
            <w:pPr>
              <w:suppressAutoHyphens w:val="0"/>
              <w:spacing w:before="40" w:after="120" w:line="220" w:lineRule="exact"/>
              <w:ind w:right="113"/>
              <w:rPr>
                <w:szCs w:val="18"/>
              </w:rPr>
            </w:pPr>
            <w:r w:rsidRPr="007B60AB">
              <w:rPr>
                <w:szCs w:val="18"/>
              </w:rPr>
              <w:t xml:space="preserve">Tuesday, </w:t>
            </w:r>
            <w:r>
              <w:rPr>
                <w:szCs w:val="18"/>
              </w:rPr>
              <w:t>24 March</w:t>
            </w:r>
            <w:r w:rsidRPr="007B60AB">
              <w:rPr>
                <w:szCs w:val="18"/>
              </w:rPr>
              <w:t>, p.m.</w:t>
            </w:r>
            <w:r w:rsidRPr="007B60AB">
              <w:rPr>
                <w:szCs w:val="18"/>
              </w:rPr>
              <w:br/>
            </w:r>
            <w:r w:rsidRPr="006F09B7">
              <w:rPr>
                <w:spacing w:val="-4"/>
                <w:szCs w:val="18"/>
              </w:rPr>
              <w:t xml:space="preserve">Wednesday, </w:t>
            </w:r>
            <w:r>
              <w:rPr>
                <w:spacing w:val="-4"/>
                <w:szCs w:val="18"/>
              </w:rPr>
              <w:t>25</w:t>
            </w:r>
            <w:r w:rsidRPr="006F09B7">
              <w:rPr>
                <w:spacing w:val="-4"/>
                <w:szCs w:val="18"/>
              </w:rPr>
              <w:t xml:space="preserve"> </w:t>
            </w:r>
            <w:r>
              <w:rPr>
                <w:spacing w:val="-4"/>
                <w:szCs w:val="18"/>
              </w:rPr>
              <w:t>March</w:t>
            </w:r>
            <w:r w:rsidRPr="006F09B7">
              <w:rPr>
                <w:spacing w:val="-4"/>
                <w:szCs w:val="18"/>
              </w:rPr>
              <w:t>, a.m.</w:t>
            </w:r>
          </w:p>
        </w:tc>
      </w:tr>
    </w:tbl>
    <w:p w:rsidR="00611481" w:rsidRPr="001A293C" w:rsidRDefault="00611481" w:rsidP="00491C24">
      <w:pPr>
        <w:pStyle w:val="SingleTxtG"/>
        <w:spacing w:before="240"/>
      </w:pPr>
      <w:r w:rsidRPr="001A293C">
        <w:t xml:space="preserve">In accordance with rule 68 of the Committee’s rules of procedure, the Secretary-General has informed the States parties concerned of the dates on which their respective reports are scheduled for consideration by the Committee at </w:t>
      </w:r>
      <w:r w:rsidR="00E87EBF" w:rsidRPr="001A293C">
        <w:t>its</w:t>
      </w:r>
      <w:r w:rsidR="001B7CD6" w:rsidRPr="001A293C">
        <w:t xml:space="preserve"> </w:t>
      </w:r>
      <w:r w:rsidR="005E4310">
        <w:t>11</w:t>
      </w:r>
      <w:r w:rsidR="00A43FAC">
        <w:t>3</w:t>
      </w:r>
      <w:r w:rsidR="000E32CA" w:rsidRPr="001A293C">
        <w:t>th</w:t>
      </w:r>
      <w:r w:rsidR="001B7CD6" w:rsidRPr="001A293C">
        <w:t xml:space="preserve"> </w:t>
      </w:r>
      <w:r w:rsidRPr="001A293C">
        <w:t xml:space="preserve">session. </w:t>
      </w:r>
    </w:p>
    <w:p w:rsidR="00BC3161" w:rsidRPr="001A293C" w:rsidRDefault="00611481" w:rsidP="007B60AB">
      <w:pPr>
        <w:pStyle w:val="SingleTxtG"/>
      </w:pPr>
      <w:r w:rsidRPr="001A293C">
        <w:t xml:space="preserve">Country report task forces will examine and adopt lists of issues on the reports </w:t>
      </w:r>
      <w:r w:rsidR="00A031C1" w:rsidRPr="001A293C">
        <w:t>of</w:t>
      </w:r>
      <w:r w:rsidR="00AB7C17">
        <w:t xml:space="preserve"> </w:t>
      </w:r>
      <w:r w:rsidR="00E77432" w:rsidRPr="00E77432">
        <w:t>Austria</w:t>
      </w:r>
      <w:r w:rsidR="00E77432">
        <w:t xml:space="preserve">, </w:t>
      </w:r>
      <w:r w:rsidR="00A43FAC">
        <w:t xml:space="preserve">Benin, </w:t>
      </w:r>
      <w:r w:rsidR="00E77432" w:rsidRPr="00E77432">
        <w:t>Greece</w:t>
      </w:r>
      <w:r w:rsidR="00E77432">
        <w:t xml:space="preserve">, </w:t>
      </w:r>
      <w:r w:rsidR="00E77432" w:rsidRPr="00E77432">
        <w:t>Iraq</w:t>
      </w:r>
      <w:r w:rsidR="00E77432">
        <w:t xml:space="preserve">, </w:t>
      </w:r>
      <w:r w:rsidR="00C265B8">
        <w:t xml:space="preserve">the </w:t>
      </w:r>
      <w:r w:rsidR="00E77432">
        <w:t xml:space="preserve">Republic of </w:t>
      </w:r>
      <w:r w:rsidR="00A43FAC">
        <w:t>Korea</w:t>
      </w:r>
      <w:r w:rsidR="00C265B8">
        <w:t xml:space="preserve"> and</w:t>
      </w:r>
      <w:r w:rsidR="00A43FAC">
        <w:t xml:space="preserve"> Suriname. </w:t>
      </w:r>
      <w:r w:rsidR="000C15DA">
        <w:t>A c</w:t>
      </w:r>
      <w:r w:rsidR="00BC3161" w:rsidRPr="001A293C">
        <w:t xml:space="preserve">ountry report task force will examine and adopt </w:t>
      </w:r>
      <w:r w:rsidR="000C15DA">
        <w:t xml:space="preserve">a </w:t>
      </w:r>
      <w:r w:rsidR="00BC3161" w:rsidRPr="001A293C">
        <w:t xml:space="preserve">list of issues </w:t>
      </w:r>
      <w:r w:rsidR="00950F0B">
        <w:t xml:space="preserve">on the implementation of the Covenant in </w:t>
      </w:r>
      <w:r w:rsidR="00A43FAC">
        <w:t>Bangladesh in the absence of a report</w:t>
      </w:r>
      <w:r w:rsidR="005059CB">
        <w:t>.</w:t>
      </w:r>
    </w:p>
    <w:p w:rsidR="00784E6B" w:rsidRPr="00EB6E02" w:rsidRDefault="001A293C" w:rsidP="00EB6E02">
      <w:pPr>
        <w:pStyle w:val="H23G"/>
      </w:pPr>
      <w:r w:rsidRPr="00EB6E02">
        <w:tab/>
      </w:r>
      <w:r w:rsidR="00127BCC">
        <w:t>8</w:t>
      </w:r>
      <w:r w:rsidRPr="000E33C7">
        <w:rPr>
          <w:b w:val="0"/>
        </w:rPr>
        <w:t>.</w:t>
      </w:r>
      <w:r w:rsidR="00784E6B" w:rsidRPr="00EB6E02">
        <w:tab/>
        <w:t xml:space="preserve">Follow-up to </w:t>
      </w:r>
      <w:r w:rsidR="009E32A2">
        <w:t>concluding observations</w:t>
      </w:r>
      <w:r w:rsidR="009E32A2" w:rsidRPr="00EB6E02">
        <w:t xml:space="preserve"> </w:t>
      </w:r>
      <w:r w:rsidR="00F110EC">
        <w:t>on State reports</w:t>
      </w:r>
    </w:p>
    <w:p w:rsidR="00127BCC" w:rsidRDefault="00784E6B" w:rsidP="00491C24">
      <w:pPr>
        <w:pStyle w:val="SingleTxtG"/>
        <w:tabs>
          <w:tab w:val="left" w:pos="709"/>
        </w:tabs>
      </w:pPr>
      <w:r>
        <w:t xml:space="preserve">The Special Rapporteur </w:t>
      </w:r>
      <w:r w:rsidR="00950F0B">
        <w:t xml:space="preserve">and Deputy Rapporteur </w:t>
      </w:r>
      <w:r>
        <w:t xml:space="preserve">for follow-up on </w:t>
      </w:r>
      <w:r w:rsidR="009E32A2">
        <w:t>c</w:t>
      </w:r>
      <w:r w:rsidR="00AB3B19">
        <w:t xml:space="preserve">oncluding observations </w:t>
      </w:r>
      <w:r>
        <w:t xml:space="preserve">will provide a progress report on </w:t>
      </w:r>
      <w:r w:rsidR="00950F0B">
        <w:t>their</w:t>
      </w:r>
      <w:r>
        <w:t xml:space="preserve"> activities.</w:t>
      </w:r>
    </w:p>
    <w:p w:rsidR="00127BCC" w:rsidRDefault="004F677D" w:rsidP="00127BCC">
      <w:pPr>
        <w:pStyle w:val="H23G"/>
      </w:pPr>
      <w:r>
        <w:tab/>
      </w:r>
      <w:r w:rsidR="00127BCC">
        <w:t>9.</w:t>
      </w:r>
      <w:r w:rsidR="00611481" w:rsidRPr="00EB6E02">
        <w:tab/>
      </w:r>
      <w:r w:rsidR="00127BCC">
        <w:t>F</w:t>
      </w:r>
      <w:r w:rsidR="00127BCC" w:rsidRPr="00EB6E02">
        <w:t xml:space="preserve">ollow-up </w:t>
      </w:r>
      <w:r w:rsidR="00127BCC">
        <w:t xml:space="preserve">to </w:t>
      </w:r>
      <w:r w:rsidR="00127BCC" w:rsidRPr="00EB6E02">
        <w:t>Views under the Optional Protocol</w:t>
      </w:r>
      <w:r w:rsidR="00127BCC">
        <w:t xml:space="preserve"> to the Covenant</w:t>
      </w:r>
    </w:p>
    <w:p w:rsidR="00127BCC" w:rsidRDefault="00127BCC" w:rsidP="00127BCC">
      <w:pPr>
        <w:pStyle w:val="SingleTxtG"/>
      </w:pPr>
      <w:r>
        <w:t>The Special Rapporteur for follow-up on Views will provide a progress report on his activities.</w:t>
      </w:r>
    </w:p>
    <w:p w:rsidR="00611481" w:rsidRPr="00EB6E02" w:rsidRDefault="00127BCC" w:rsidP="00EB6E02">
      <w:pPr>
        <w:pStyle w:val="H23G"/>
      </w:pPr>
      <w:r>
        <w:tab/>
        <w:t>10.</w:t>
      </w:r>
      <w:r>
        <w:tab/>
      </w:r>
      <w:r w:rsidR="00611481" w:rsidRPr="00EB6E02">
        <w:t>Consideration of communications under the Optional Protocol to the Covenant</w:t>
      </w:r>
    </w:p>
    <w:p w:rsidR="00611481" w:rsidRPr="001A293C" w:rsidRDefault="00611481" w:rsidP="000E33C7">
      <w:pPr>
        <w:pStyle w:val="SingleTxtG"/>
        <w:tabs>
          <w:tab w:val="left" w:pos="709"/>
        </w:tabs>
      </w:pPr>
      <w:r w:rsidRPr="001A293C">
        <w:t>In accordance with the provisions of chapter XVII of the rules of procedure, the Committee will consider under this item communications which are or appear to be submitted to it under the Optional Protocol.</w:t>
      </w:r>
    </w:p>
    <w:p w:rsidR="00611481" w:rsidRPr="001A293C" w:rsidRDefault="00611481" w:rsidP="000E33C7">
      <w:pPr>
        <w:pStyle w:val="SingleTxtG"/>
        <w:tabs>
          <w:tab w:val="left" w:pos="709"/>
        </w:tabs>
      </w:pPr>
      <w:r w:rsidRPr="001A293C">
        <w:t xml:space="preserve">A total </w:t>
      </w:r>
      <w:r w:rsidR="008810F3" w:rsidRPr="001A293C">
        <w:t xml:space="preserve">of </w:t>
      </w:r>
      <w:r w:rsidR="00BD38DC" w:rsidRPr="006F062C">
        <w:t>508</w:t>
      </w:r>
      <w:r w:rsidR="00720BE2">
        <w:t xml:space="preserve"> </w:t>
      </w:r>
      <w:r w:rsidRPr="004D00F5">
        <w:t>c</w:t>
      </w:r>
      <w:r w:rsidRPr="001A0C25">
        <w:t>om</w:t>
      </w:r>
      <w:r w:rsidRPr="001A293C">
        <w:t xml:space="preserve">munications </w:t>
      </w:r>
      <w:r w:rsidR="00B762AF">
        <w:t>we</w:t>
      </w:r>
      <w:r w:rsidRPr="001A293C">
        <w:t xml:space="preserve">re pending before the Committee as </w:t>
      </w:r>
      <w:r w:rsidR="00280C3C">
        <w:t>at</w:t>
      </w:r>
      <w:r w:rsidRPr="001A293C">
        <w:t xml:space="preserve"> </w:t>
      </w:r>
      <w:r w:rsidR="00EA3E17">
        <w:t>1</w:t>
      </w:r>
      <w:r w:rsidR="00391C6E">
        <w:t> </w:t>
      </w:r>
      <w:r w:rsidR="00A43FAC">
        <w:t>December</w:t>
      </w:r>
      <w:r w:rsidR="00A952F2">
        <w:t xml:space="preserve"> 201</w:t>
      </w:r>
      <w:r w:rsidR="00EA3E17">
        <w:t>4</w:t>
      </w:r>
      <w:r w:rsidRPr="001A293C">
        <w:t xml:space="preserve">. </w:t>
      </w:r>
    </w:p>
    <w:p w:rsidR="00EB6E02" w:rsidRDefault="00611481" w:rsidP="000E33C7">
      <w:pPr>
        <w:pStyle w:val="SingleTxtG"/>
        <w:tabs>
          <w:tab w:val="left" w:pos="709"/>
        </w:tabs>
      </w:pPr>
      <w:r w:rsidRPr="001A293C">
        <w:t>In accordance with article 5, paragraph 3, of the Optional Protocol and rule 88 of the Committee’s rules of procedure, this agenda item will be considered in closed meetings.</w:t>
      </w:r>
    </w:p>
    <w:p w:rsidR="00127BCC" w:rsidRDefault="00127BCC" w:rsidP="00BD71A6">
      <w:pPr>
        <w:pStyle w:val="H23G"/>
      </w:pPr>
      <w:r>
        <w:tab/>
        <w:t>11.</w:t>
      </w:r>
      <w:r>
        <w:tab/>
        <w:t>Adoption of the annual report to the General Assembly</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2C69F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77E" w:rsidRDefault="007E177E"/>
  </w:endnote>
  <w:endnote w:type="continuationSeparator" w:id="0">
    <w:p w:rsidR="007E177E" w:rsidRDefault="007E177E"/>
  </w:endnote>
  <w:endnote w:type="continuationNotice" w:id="1">
    <w:p w:rsidR="007E177E" w:rsidRDefault="007E177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16E" w:rsidRPr="00611481" w:rsidRDefault="00EF116E"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490E84">
      <w:rPr>
        <w:b/>
        <w:noProof/>
        <w:sz w:val="18"/>
      </w:rPr>
      <w:t>4</w:t>
    </w:r>
    <w:r w:rsidRPr="0061148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16E" w:rsidRPr="00611481" w:rsidRDefault="00EF116E"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490E84">
      <w:rPr>
        <w:b/>
        <w:noProof/>
        <w:sz w:val="18"/>
      </w:rPr>
      <w:t>3</w:t>
    </w:r>
    <w:r w:rsidRPr="006114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16E" w:rsidRPr="00611481" w:rsidRDefault="008B3B8D" w:rsidP="00684361">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EF116E">
      <w:t>GE.14-</w:t>
    </w:r>
    <w:r w:rsidR="00A02A43">
      <w:t>24616</w:t>
    </w:r>
    <w:r>
      <w:t xml:space="preserve">  (E)</w:t>
    </w:r>
    <w:r>
      <w:br/>
    </w:r>
    <w:r w:rsidRPr="008B3B8D">
      <w:rPr>
        <w:rFonts w:ascii="C39T30Lfz" w:hAnsi="C39T30Lfz"/>
        <w:sz w:val="56"/>
      </w:rPr>
      <w:t></w:t>
    </w:r>
    <w:r w:rsidRPr="008B3B8D">
      <w:rPr>
        <w:rFonts w:ascii="C39T30Lfz" w:hAnsi="C39T30Lfz"/>
        <w:sz w:val="56"/>
      </w:rPr>
      <w:t></w:t>
    </w:r>
    <w:r w:rsidRPr="008B3B8D">
      <w:rPr>
        <w:rFonts w:ascii="C39T30Lfz" w:hAnsi="C39T30Lfz"/>
        <w:sz w:val="56"/>
      </w:rPr>
      <w:t></w:t>
    </w:r>
    <w:r w:rsidRPr="008B3B8D">
      <w:rPr>
        <w:rFonts w:ascii="C39T30Lfz" w:hAnsi="C39T30Lfz"/>
        <w:sz w:val="56"/>
      </w:rPr>
      <w:t></w:t>
    </w:r>
    <w:r w:rsidRPr="008B3B8D">
      <w:rPr>
        <w:rFonts w:ascii="C39T30Lfz" w:hAnsi="C39T30Lfz"/>
        <w:sz w:val="56"/>
      </w:rPr>
      <w:t></w:t>
    </w:r>
    <w:r w:rsidRPr="008B3B8D">
      <w:rPr>
        <w:rFonts w:ascii="C39T30Lfz" w:hAnsi="C39T30Lfz"/>
        <w:sz w:val="56"/>
      </w:rPr>
      <w:t></w:t>
    </w:r>
    <w:r w:rsidRPr="008B3B8D">
      <w:rPr>
        <w:rFonts w:ascii="C39T30Lfz" w:hAnsi="C39T30Lfz"/>
        <w:sz w:val="56"/>
      </w:rPr>
      <w:t></w:t>
    </w:r>
    <w:r w:rsidRPr="008B3B8D">
      <w:rPr>
        <w:rFonts w:ascii="C39T30Lfz" w:hAnsi="C39T30Lfz"/>
        <w:sz w:val="56"/>
      </w:rPr>
      <w:t></w:t>
    </w:r>
    <w:r w:rsidRPr="008B3B8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77E" w:rsidRPr="000B175B" w:rsidRDefault="007E177E" w:rsidP="000B175B">
      <w:pPr>
        <w:tabs>
          <w:tab w:val="right" w:pos="2155"/>
        </w:tabs>
        <w:spacing w:after="80"/>
        <w:ind w:left="680"/>
        <w:rPr>
          <w:u w:val="single"/>
        </w:rPr>
      </w:pPr>
      <w:r>
        <w:rPr>
          <w:u w:val="single"/>
        </w:rPr>
        <w:tab/>
      </w:r>
    </w:p>
  </w:footnote>
  <w:footnote w:type="continuationSeparator" w:id="0">
    <w:p w:rsidR="007E177E" w:rsidRPr="00FC68B7" w:rsidRDefault="007E177E" w:rsidP="00FC68B7">
      <w:pPr>
        <w:tabs>
          <w:tab w:val="left" w:pos="2155"/>
        </w:tabs>
        <w:spacing w:after="80"/>
        <w:ind w:left="680"/>
        <w:rPr>
          <w:u w:val="single"/>
        </w:rPr>
      </w:pPr>
      <w:r>
        <w:rPr>
          <w:u w:val="single"/>
        </w:rPr>
        <w:tab/>
      </w:r>
    </w:p>
  </w:footnote>
  <w:footnote w:type="continuationNotice" w:id="1">
    <w:p w:rsidR="007E177E" w:rsidRDefault="007E177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16E" w:rsidRPr="00611481" w:rsidRDefault="00EF116E" w:rsidP="001F7756">
    <w:pPr>
      <w:pStyle w:val="Header"/>
    </w:pPr>
    <w:r>
      <w:t>CCPR/C/11</w:t>
    </w:r>
    <w:r w:rsidR="00F277E4">
      <w:t>3</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16E" w:rsidRPr="00611481" w:rsidRDefault="00EF116E" w:rsidP="001F7756">
    <w:pPr>
      <w:pStyle w:val="Header"/>
      <w:jc w:val="right"/>
    </w:pPr>
    <w:r>
      <w:t>CCPR/C/11</w:t>
    </w:r>
    <w:r w:rsidR="00F277E4">
      <w:t>3</w:t>
    </w: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72269C"/>
    <w:multiLevelType w:val="hybridMultilevel"/>
    <w:tmpl w:val="E3CCAFD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30387F7A"/>
    <w:multiLevelType w:val="hybridMultilevel"/>
    <w:tmpl w:val="B944F5CE"/>
    <w:lvl w:ilvl="0" w:tplc="3C16AB7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4BD0307B"/>
    <w:multiLevelType w:val="hybridMultilevel"/>
    <w:tmpl w:val="598CCA0E"/>
    <w:lvl w:ilvl="0" w:tplc="DFBCC118">
      <w:start w:val="8"/>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1481"/>
    <w:rsid w:val="00000071"/>
    <w:rsid w:val="00001677"/>
    <w:rsid w:val="00002796"/>
    <w:rsid w:val="00002EAE"/>
    <w:rsid w:val="000053B6"/>
    <w:rsid w:val="00006A78"/>
    <w:rsid w:val="00011222"/>
    <w:rsid w:val="00022908"/>
    <w:rsid w:val="00023705"/>
    <w:rsid w:val="00024F29"/>
    <w:rsid w:val="000254E6"/>
    <w:rsid w:val="000272B3"/>
    <w:rsid w:val="00030509"/>
    <w:rsid w:val="000316A7"/>
    <w:rsid w:val="0003495D"/>
    <w:rsid w:val="00043569"/>
    <w:rsid w:val="00044D90"/>
    <w:rsid w:val="00050F6B"/>
    <w:rsid w:val="00056DE8"/>
    <w:rsid w:val="00057E97"/>
    <w:rsid w:val="00060C3A"/>
    <w:rsid w:val="00065429"/>
    <w:rsid w:val="00072C8C"/>
    <w:rsid w:val="000733B5"/>
    <w:rsid w:val="0007534B"/>
    <w:rsid w:val="0007582A"/>
    <w:rsid w:val="000805FA"/>
    <w:rsid w:val="00081815"/>
    <w:rsid w:val="00084DBC"/>
    <w:rsid w:val="00087C6C"/>
    <w:rsid w:val="00090164"/>
    <w:rsid w:val="00093185"/>
    <w:rsid w:val="000931C0"/>
    <w:rsid w:val="000A10F5"/>
    <w:rsid w:val="000A4C93"/>
    <w:rsid w:val="000B0203"/>
    <w:rsid w:val="000B175B"/>
    <w:rsid w:val="000B3A0F"/>
    <w:rsid w:val="000B4EF7"/>
    <w:rsid w:val="000C15DA"/>
    <w:rsid w:val="000C18DC"/>
    <w:rsid w:val="000C2C03"/>
    <w:rsid w:val="000C2D2E"/>
    <w:rsid w:val="000C329C"/>
    <w:rsid w:val="000C5C4A"/>
    <w:rsid w:val="000D2B79"/>
    <w:rsid w:val="000E0415"/>
    <w:rsid w:val="000E32CA"/>
    <w:rsid w:val="000E33C7"/>
    <w:rsid w:val="000F056F"/>
    <w:rsid w:val="000F0BA5"/>
    <w:rsid w:val="000F3DCD"/>
    <w:rsid w:val="000F3EA1"/>
    <w:rsid w:val="000F491F"/>
    <w:rsid w:val="000F64E6"/>
    <w:rsid w:val="000F6733"/>
    <w:rsid w:val="00100729"/>
    <w:rsid w:val="0010744E"/>
    <w:rsid w:val="001103AA"/>
    <w:rsid w:val="0011295C"/>
    <w:rsid w:val="001225C5"/>
    <w:rsid w:val="001265C7"/>
    <w:rsid w:val="00127BCC"/>
    <w:rsid w:val="00131E91"/>
    <w:rsid w:val="001330A0"/>
    <w:rsid w:val="001331BF"/>
    <w:rsid w:val="001365AB"/>
    <w:rsid w:val="00140A75"/>
    <w:rsid w:val="00142074"/>
    <w:rsid w:val="00142553"/>
    <w:rsid w:val="001435AC"/>
    <w:rsid w:val="001435E8"/>
    <w:rsid w:val="00143A25"/>
    <w:rsid w:val="001476A5"/>
    <w:rsid w:val="001513DA"/>
    <w:rsid w:val="00153274"/>
    <w:rsid w:val="00154535"/>
    <w:rsid w:val="00156E99"/>
    <w:rsid w:val="00157C6B"/>
    <w:rsid w:val="001629E1"/>
    <w:rsid w:val="00164EFE"/>
    <w:rsid w:val="00165F3A"/>
    <w:rsid w:val="00166658"/>
    <w:rsid w:val="00177AF3"/>
    <w:rsid w:val="0018185F"/>
    <w:rsid w:val="00183769"/>
    <w:rsid w:val="00183968"/>
    <w:rsid w:val="00185F2B"/>
    <w:rsid w:val="001901B2"/>
    <w:rsid w:val="0019220E"/>
    <w:rsid w:val="00196BF0"/>
    <w:rsid w:val="001A0C25"/>
    <w:rsid w:val="001A293C"/>
    <w:rsid w:val="001A3401"/>
    <w:rsid w:val="001A40E8"/>
    <w:rsid w:val="001A5473"/>
    <w:rsid w:val="001A6686"/>
    <w:rsid w:val="001A77D2"/>
    <w:rsid w:val="001B0439"/>
    <w:rsid w:val="001B381D"/>
    <w:rsid w:val="001B38AE"/>
    <w:rsid w:val="001B4B04"/>
    <w:rsid w:val="001B6036"/>
    <w:rsid w:val="001B6211"/>
    <w:rsid w:val="001B7CD6"/>
    <w:rsid w:val="001C03BB"/>
    <w:rsid w:val="001C18CC"/>
    <w:rsid w:val="001C3E10"/>
    <w:rsid w:val="001C5655"/>
    <w:rsid w:val="001C6663"/>
    <w:rsid w:val="001C7895"/>
    <w:rsid w:val="001D0C8C"/>
    <w:rsid w:val="001D26DF"/>
    <w:rsid w:val="001D3A03"/>
    <w:rsid w:val="001D3A81"/>
    <w:rsid w:val="001D549B"/>
    <w:rsid w:val="001D64B6"/>
    <w:rsid w:val="001D7A5F"/>
    <w:rsid w:val="001E28B7"/>
    <w:rsid w:val="001E4EC9"/>
    <w:rsid w:val="001F7333"/>
    <w:rsid w:val="001F7756"/>
    <w:rsid w:val="00202DA8"/>
    <w:rsid w:val="00203377"/>
    <w:rsid w:val="002036BB"/>
    <w:rsid w:val="002037FE"/>
    <w:rsid w:val="00206B3C"/>
    <w:rsid w:val="00211D7A"/>
    <w:rsid w:val="00211E0B"/>
    <w:rsid w:val="00216143"/>
    <w:rsid w:val="00217ADD"/>
    <w:rsid w:val="002210CE"/>
    <w:rsid w:val="00222745"/>
    <w:rsid w:val="0023210C"/>
    <w:rsid w:val="00234BE4"/>
    <w:rsid w:val="00235574"/>
    <w:rsid w:val="00240E78"/>
    <w:rsid w:val="002442B8"/>
    <w:rsid w:val="002559A9"/>
    <w:rsid w:val="00267F5F"/>
    <w:rsid w:val="00271F25"/>
    <w:rsid w:val="00271F50"/>
    <w:rsid w:val="002723E1"/>
    <w:rsid w:val="00280C3C"/>
    <w:rsid w:val="002823E4"/>
    <w:rsid w:val="00286B4D"/>
    <w:rsid w:val="00292D5B"/>
    <w:rsid w:val="00295A57"/>
    <w:rsid w:val="002A07A0"/>
    <w:rsid w:val="002A3CD6"/>
    <w:rsid w:val="002A41C2"/>
    <w:rsid w:val="002A59E0"/>
    <w:rsid w:val="002A7434"/>
    <w:rsid w:val="002B0EF5"/>
    <w:rsid w:val="002B11C1"/>
    <w:rsid w:val="002B16B4"/>
    <w:rsid w:val="002B1DEE"/>
    <w:rsid w:val="002B1E1A"/>
    <w:rsid w:val="002C04A3"/>
    <w:rsid w:val="002C69F3"/>
    <w:rsid w:val="002D0C2C"/>
    <w:rsid w:val="002D195F"/>
    <w:rsid w:val="002D2DA0"/>
    <w:rsid w:val="002E5811"/>
    <w:rsid w:val="002F175C"/>
    <w:rsid w:val="00300627"/>
    <w:rsid w:val="00301419"/>
    <w:rsid w:val="003040FD"/>
    <w:rsid w:val="00310B55"/>
    <w:rsid w:val="00313694"/>
    <w:rsid w:val="00321336"/>
    <w:rsid w:val="00321369"/>
    <w:rsid w:val="003229D8"/>
    <w:rsid w:val="00325098"/>
    <w:rsid w:val="003261E5"/>
    <w:rsid w:val="00326C73"/>
    <w:rsid w:val="00326DBA"/>
    <w:rsid w:val="003350E3"/>
    <w:rsid w:val="00344F9E"/>
    <w:rsid w:val="00345410"/>
    <w:rsid w:val="00352709"/>
    <w:rsid w:val="003529EE"/>
    <w:rsid w:val="00354544"/>
    <w:rsid w:val="0035676E"/>
    <w:rsid w:val="003569FE"/>
    <w:rsid w:val="00367567"/>
    <w:rsid w:val="00370AC7"/>
    <w:rsid w:val="00371178"/>
    <w:rsid w:val="0038336C"/>
    <w:rsid w:val="00384F04"/>
    <w:rsid w:val="0039096D"/>
    <w:rsid w:val="00391AAB"/>
    <w:rsid w:val="00391C6E"/>
    <w:rsid w:val="00391D96"/>
    <w:rsid w:val="00395FAD"/>
    <w:rsid w:val="003A20CF"/>
    <w:rsid w:val="003A21EB"/>
    <w:rsid w:val="003A39DA"/>
    <w:rsid w:val="003A4C11"/>
    <w:rsid w:val="003A53A4"/>
    <w:rsid w:val="003A54DF"/>
    <w:rsid w:val="003A6810"/>
    <w:rsid w:val="003A68CD"/>
    <w:rsid w:val="003A7C20"/>
    <w:rsid w:val="003C04C7"/>
    <w:rsid w:val="003C28B2"/>
    <w:rsid w:val="003C2CC4"/>
    <w:rsid w:val="003C69D2"/>
    <w:rsid w:val="003D0ACF"/>
    <w:rsid w:val="003D3C8A"/>
    <w:rsid w:val="003D4B23"/>
    <w:rsid w:val="003D6E6A"/>
    <w:rsid w:val="003D7452"/>
    <w:rsid w:val="003E1A2E"/>
    <w:rsid w:val="003E26B8"/>
    <w:rsid w:val="003E2EEF"/>
    <w:rsid w:val="003E5E2A"/>
    <w:rsid w:val="003E683C"/>
    <w:rsid w:val="003F3771"/>
    <w:rsid w:val="00403E98"/>
    <w:rsid w:val="0040528D"/>
    <w:rsid w:val="00410C89"/>
    <w:rsid w:val="00416168"/>
    <w:rsid w:val="00416C3F"/>
    <w:rsid w:val="00417E83"/>
    <w:rsid w:val="004216F5"/>
    <w:rsid w:val="0042211A"/>
    <w:rsid w:val="00423C04"/>
    <w:rsid w:val="00423FF3"/>
    <w:rsid w:val="00426B9B"/>
    <w:rsid w:val="004325CB"/>
    <w:rsid w:val="00434FC6"/>
    <w:rsid w:val="00436B33"/>
    <w:rsid w:val="004417E1"/>
    <w:rsid w:val="00442A83"/>
    <w:rsid w:val="004516D6"/>
    <w:rsid w:val="0045495B"/>
    <w:rsid w:val="00463DAF"/>
    <w:rsid w:val="004670A2"/>
    <w:rsid w:val="0047065F"/>
    <w:rsid w:val="00472AA1"/>
    <w:rsid w:val="004779EE"/>
    <w:rsid w:val="00485165"/>
    <w:rsid w:val="00487488"/>
    <w:rsid w:val="00487E39"/>
    <w:rsid w:val="00490E84"/>
    <w:rsid w:val="00491C24"/>
    <w:rsid w:val="004A1237"/>
    <w:rsid w:val="004A3AD5"/>
    <w:rsid w:val="004A48EB"/>
    <w:rsid w:val="004C3C00"/>
    <w:rsid w:val="004C5FCA"/>
    <w:rsid w:val="004D00F5"/>
    <w:rsid w:val="004E5160"/>
    <w:rsid w:val="004E6752"/>
    <w:rsid w:val="004E77B0"/>
    <w:rsid w:val="004F3FC1"/>
    <w:rsid w:val="004F47E4"/>
    <w:rsid w:val="004F4A3D"/>
    <w:rsid w:val="004F677D"/>
    <w:rsid w:val="00501FC7"/>
    <w:rsid w:val="005059CB"/>
    <w:rsid w:val="00506CBE"/>
    <w:rsid w:val="005120EE"/>
    <w:rsid w:val="0051301B"/>
    <w:rsid w:val="00514217"/>
    <w:rsid w:val="00517ED4"/>
    <w:rsid w:val="0052136D"/>
    <w:rsid w:val="005224CA"/>
    <w:rsid w:val="00523BEA"/>
    <w:rsid w:val="0052401C"/>
    <w:rsid w:val="0052775E"/>
    <w:rsid w:val="00532B8C"/>
    <w:rsid w:val="00535610"/>
    <w:rsid w:val="00535902"/>
    <w:rsid w:val="00536628"/>
    <w:rsid w:val="005374CC"/>
    <w:rsid w:val="00537E73"/>
    <w:rsid w:val="005420F2"/>
    <w:rsid w:val="00542280"/>
    <w:rsid w:val="00553414"/>
    <w:rsid w:val="005628B6"/>
    <w:rsid w:val="00565D64"/>
    <w:rsid w:val="00570C2E"/>
    <w:rsid w:val="00571DA0"/>
    <w:rsid w:val="00573298"/>
    <w:rsid w:val="00576FC7"/>
    <w:rsid w:val="005848B3"/>
    <w:rsid w:val="005916CC"/>
    <w:rsid w:val="00595D66"/>
    <w:rsid w:val="00595FBA"/>
    <w:rsid w:val="005A1B6A"/>
    <w:rsid w:val="005A2007"/>
    <w:rsid w:val="005A511B"/>
    <w:rsid w:val="005B3DB3"/>
    <w:rsid w:val="005B6AB3"/>
    <w:rsid w:val="005C3597"/>
    <w:rsid w:val="005C4BE2"/>
    <w:rsid w:val="005C5B12"/>
    <w:rsid w:val="005C6C3A"/>
    <w:rsid w:val="005D0660"/>
    <w:rsid w:val="005D3105"/>
    <w:rsid w:val="005D7A64"/>
    <w:rsid w:val="005E083C"/>
    <w:rsid w:val="005E3DF6"/>
    <w:rsid w:val="005E4310"/>
    <w:rsid w:val="005E5251"/>
    <w:rsid w:val="005E6A91"/>
    <w:rsid w:val="005F302E"/>
    <w:rsid w:val="005F36C9"/>
    <w:rsid w:val="005F3CC8"/>
    <w:rsid w:val="005F7717"/>
    <w:rsid w:val="005F7B75"/>
    <w:rsid w:val="006001EE"/>
    <w:rsid w:val="00605042"/>
    <w:rsid w:val="0060716C"/>
    <w:rsid w:val="00610D7F"/>
    <w:rsid w:val="00611481"/>
    <w:rsid w:val="00611774"/>
    <w:rsid w:val="00611FC4"/>
    <w:rsid w:val="00615B37"/>
    <w:rsid w:val="006176FB"/>
    <w:rsid w:val="00630DB5"/>
    <w:rsid w:val="00636EE7"/>
    <w:rsid w:val="00640110"/>
    <w:rsid w:val="00640B26"/>
    <w:rsid w:val="00644489"/>
    <w:rsid w:val="00647DF6"/>
    <w:rsid w:val="00650E26"/>
    <w:rsid w:val="00651A01"/>
    <w:rsid w:val="00652D0A"/>
    <w:rsid w:val="00662BB6"/>
    <w:rsid w:val="006635DA"/>
    <w:rsid w:val="0066492B"/>
    <w:rsid w:val="00667C45"/>
    <w:rsid w:val="00672408"/>
    <w:rsid w:val="00673C9E"/>
    <w:rsid w:val="00674401"/>
    <w:rsid w:val="00675B2A"/>
    <w:rsid w:val="00675EB2"/>
    <w:rsid w:val="006827F4"/>
    <w:rsid w:val="006841A8"/>
    <w:rsid w:val="00684361"/>
    <w:rsid w:val="00684C21"/>
    <w:rsid w:val="0068665F"/>
    <w:rsid w:val="00687C69"/>
    <w:rsid w:val="00692F00"/>
    <w:rsid w:val="006A0D74"/>
    <w:rsid w:val="006A26FC"/>
    <w:rsid w:val="006A2803"/>
    <w:rsid w:val="006B1341"/>
    <w:rsid w:val="006B2065"/>
    <w:rsid w:val="006B64CE"/>
    <w:rsid w:val="006B6CFC"/>
    <w:rsid w:val="006C10D4"/>
    <w:rsid w:val="006C16F1"/>
    <w:rsid w:val="006C61E3"/>
    <w:rsid w:val="006D3258"/>
    <w:rsid w:val="006D37AF"/>
    <w:rsid w:val="006D51D0"/>
    <w:rsid w:val="006D7082"/>
    <w:rsid w:val="006E45CB"/>
    <w:rsid w:val="006E564B"/>
    <w:rsid w:val="006E7191"/>
    <w:rsid w:val="006F062C"/>
    <w:rsid w:val="006F06FF"/>
    <w:rsid w:val="006F09B7"/>
    <w:rsid w:val="006F6078"/>
    <w:rsid w:val="00701482"/>
    <w:rsid w:val="00701C34"/>
    <w:rsid w:val="00703577"/>
    <w:rsid w:val="00705245"/>
    <w:rsid w:val="007113F0"/>
    <w:rsid w:val="00717944"/>
    <w:rsid w:val="00717B86"/>
    <w:rsid w:val="00720BE2"/>
    <w:rsid w:val="0072167B"/>
    <w:rsid w:val="00722947"/>
    <w:rsid w:val="00723919"/>
    <w:rsid w:val="00725D8E"/>
    <w:rsid w:val="0072632A"/>
    <w:rsid w:val="007327D5"/>
    <w:rsid w:val="00746912"/>
    <w:rsid w:val="00753CC5"/>
    <w:rsid w:val="00754E8E"/>
    <w:rsid w:val="00756F0A"/>
    <w:rsid w:val="007629C8"/>
    <w:rsid w:val="00763A87"/>
    <w:rsid w:val="0076416A"/>
    <w:rsid w:val="0076465F"/>
    <w:rsid w:val="00771B59"/>
    <w:rsid w:val="00773388"/>
    <w:rsid w:val="007822F2"/>
    <w:rsid w:val="0078324D"/>
    <w:rsid w:val="00784E6B"/>
    <w:rsid w:val="007A0A73"/>
    <w:rsid w:val="007A3E22"/>
    <w:rsid w:val="007A6BBC"/>
    <w:rsid w:val="007B60AB"/>
    <w:rsid w:val="007B6132"/>
    <w:rsid w:val="007B6BA5"/>
    <w:rsid w:val="007C0060"/>
    <w:rsid w:val="007C3390"/>
    <w:rsid w:val="007C4F4B"/>
    <w:rsid w:val="007C6B0B"/>
    <w:rsid w:val="007C784F"/>
    <w:rsid w:val="007D10F1"/>
    <w:rsid w:val="007D19B3"/>
    <w:rsid w:val="007D68C5"/>
    <w:rsid w:val="007E0B2D"/>
    <w:rsid w:val="007E126A"/>
    <w:rsid w:val="007E177E"/>
    <w:rsid w:val="007E571D"/>
    <w:rsid w:val="007E5BFC"/>
    <w:rsid w:val="007E5D98"/>
    <w:rsid w:val="007E68C2"/>
    <w:rsid w:val="007F158B"/>
    <w:rsid w:val="007F38B8"/>
    <w:rsid w:val="007F6611"/>
    <w:rsid w:val="00800738"/>
    <w:rsid w:val="00800C4D"/>
    <w:rsid w:val="00804626"/>
    <w:rsid w:val="00807D20"/>
    <w:rsid w:val="008105B8"/>
    <w:rsid w:val="00813BD6"/>
    <w:rsid w:val="008242D7"/>
    <w:rsid w:val="008257B1"/>
    <w:rsid w:val="00826AE8"/>
    <w:rsid w:val="00830A82"/>
    <w:rsid w:val="008347FA"/>
    <w:rsid w:val="008354F1"/>
    <w:rsid w:val="008357B0"/>
    <w:rsid w:val="0084066A"/>
    <w:rsid w:val="00843767"/>
    <w:rsid w:val="008516E2"/>
    <w:rsid w:val="00861FFF"/>
    <w:rsid w:val="00864EB8"/>
    <w:rsid w:val="008677E9"/>
    <w:rsid w:val="008679D9"/>
    <w:rsid w:val="00870C87"/>
    <w:rsid w:val="008717E8"/>
    <w:rsid w:val="008764D5"/>
    <w:rsid w:val="008810F3"/>
    <w:rsid w:val="008813A8"/>
    <w:rsid w:val="00881B1E"/>
    <w:rsid w:val="00882F89"/>
    <w:rsid w:val="00885C17"/>
    <w:rsid w:val="008877E4"/>
    <w:rsid w:val="008979B1"/>
    <w:rsid w:val="008A1DB2"/>
    <w:rsid w:val="008A6B25"/>
    <w:rsid w:val="008A6C4F"/>
    <w:rsid w:val="008A76B6"/>
    <w:rsid w:val="008B2335"/>
    <w:rsid w:val="008B3B8D"/>
    <w:rsid w:val="008B57C2"/>
    <w:rsid w:val="008C42B6"/>
    <w:rsid w:val="008C4A9C"/>
    <w:rsid w:val="008D370A"/>
    <w:rsid w:val="008E0678"/>
    <w:rsid w:val="008E0B5B"/>
    <w:rsid w:val="008E36F8"/>
    <w:rsid w:val="008F0E59"/>
    <w:rsid w:val="00900ED9"/>
    <w:rsid w:val="0090179D"/>
    <w:rsid w:val="00902D0E"/>
    <w:rsid w:val="00903CE5"/>
    <w:rsid w:val="00904F06"/>
    <w:rsid w:val="00906E67"/>
    <w:rsid w:val="00907153"/>
    <w:rsid w:val="00910F40"/>
    <w:rsid w:val="00912C08"/>
    <w:rsid w:val="00914F1C"/>
    <w:rsid w:val="00915E02"/>
    <w:rsid w:val="009223CA"/>
    <w:rsid w:val="0092330A"/>
    <w:rsid w:val="009341CA"/>
    <w:rsid w:val="009405A2"/>
    <w:rsid w:val="00940F93"/>
    <w:rsid w:val="0094338F"/>
    <w:rsid w:val="00943D7E"/>
    <w:rsid w:val="0094547C"/>
    <w:rsid w:val="009457AD"/>
    <w:rsid w:val="00950F0B"/>
    <w:rsid w:val="0095347F"/>
    <w:rsid w:val="00953C07"/>
    <w:rsid w:val="00955060"/>
    <w:rsid w:val="00955D68"/>
    <w:rsid w:val="00956E93"/>
    <w:rsid w:val="009607CD"/>
    <w:rsid w:val="00964BAA"/>
    <w:rsid w:val="00967162"/>
    <w:rsid w:val="00973D26"/>
    <w:rsid w:val="009760F3"/>
    <w:rsid w:val="00977CFC"/>
    <w:rsid w:val="00981812"/>
    <w:rsid w:val="00982764"/>
    <w:rsid w:val="00986500"/>
    <w:rsid w:val="0098773A"/>
    <w:rsid w:val="009909F5"/>
    <w:rsid w:val="00992B86"/>
    <w:rsid w:val="00993FBA"/>
    <w:rsid w:val="009952B7"/>
    <w:rsid w:val="00995C19"/>
    <w:rsid w:val="009A0E8D"/>
    <w:rsid w:val="009A551C"/>
    <w:rsid w:val="009B26E7"/>
    <w:rsid w:val="009C292C"/>
    <w:rsid w:val="009C4EBF"/>
    <w:rsid w:val="009D2208"/>
    <w:rsid w:val="009D25C8"/>
    <w:rsid w:val="009D540C"/>
    <w:rsid w:val="009D728B"/>
    <w:rsid w:val="009E32A2"/>
    <w:rsid w:val="009E4B8B"/>
    <w:rsid w:val="009F617D"/>
    <w:rsid w:val="009F66AD"/>
    <w:rsid w:val="009F7232"/>
    <w:rsid w:val="00A00A3F"/>
    <w:rsid w:val="00A01489"/>
    <w:rsid w:val="00A02A43"/>
    <w:rsid w:val="00A031C1"/>
    <w:rsid w:val="00A05987"/>
    <w:rsid w:val="00A138C9"/>
    <w:rsid w:val="00A203E9"/>
    <w:rsid w:val="00A265C9"/>
    <w:rsid w:val="00A338F1"/>
    <w:rsid w:val="00A43FAC"/>
    <w:rsid w:val="00A44615"/>
    <w:rsid w:val="00A536AD"/>
    <w:rsid w:val="00A635C2"/>
    <w:rsid w:val="00A63D03"/>
    <w:rsid w:val="00A67886"/>
    <w:rsid w:val="00A67CD4"/>
    <w:rsid w:val="00A72F22"/>
    <w:rsid w:val="00A7360F"/>
    <w:rsid w:val="00A748A6"/>
    <w:rsid w:val="00A769F4"/>
    <w:rsid w:val="00A776B4"/>
    <w:rsid w:val="00A81463"/>
    <w:rsid w:val="00A8151A"/>
    <w:rsid w:val="00A835A5"/>
    <w:rsid w:val="00A83926"/>
    <w:rsid w:val="00A85EB8"/>
    <w:rsid w:val="00A8715B"/>
    <w:rsid w:val="00A90FBF"/>
    <w:rsid w:val="00A9307C"/>
    <w:rsid w:val="00A9415C"/>
    <w:rsid w:val="00A94361"/>
    <w:rsid w:val="00A952F2"/>
    <w:rsid w:val="00AA293C"/>
    <w:rsid w:val="00AB3B19"/>
    <w:rsid w:val="00AB7C17"/>
    <w:rsid w:val="00AC0323"/>
    <w:rsid w:val="00AC22D9"/>
    <w:rsid w:val="00AC3A07"/>
    <w:rsid w:val="00AD202C"/>
    <w:rsid w:val="00AD3A8A"/>
    <w:rsid w:val="00AD45F1"/>
    <w:rsid w:val="00AD5C55"/>
    <w:rsid w:val="00AD663B"/>
    <w:rsid w:val="00AE761E"/>
    <w:rsid w:val="00B0053D"/>
    <w:rsid w:val="00B0399A"/>
    <w:rsid w:val="00B03B6C"/>
    <w:rsid w:val="00B043BD"/>
    <w:rsid w:val="00B04F6C"/>
    <w:rsid w:val="00B05C69"/>
    <w:rsid w:val="00B070E4"/>
    <w:rsid w:val="00B07B84"/>
    <w:rsid w:val="00B13E9B"/>
    <w:rsid w:val="00B17110"/>
    <w:rsid w:val="00B176A7"/>
    <w:rsid w:val="00B1777A"/>
    <w:rsid w:val="00B20F9B"/>
    <w:rsid w:val="00B25F3D"/>
    <w:rsid w:val="00B30179"/>
    <w:rsid w:val="00B3039B"/>
    <w:rsid w:val="00B30BA9"/>
    <w:rsid w:val="00B32FAB"/>
    <w:rsid w:val="00B339A7"/>
    <w:rsid w:val="00B37153"/>
    <w:rsid w:val="00B40C0C"/>
    <w:rsid w:val="00B417D2"/>
    <w:rsid w:val="00B435F0"/>
    <w:rsid w:val="00B436F8"/>
    <w:rsid w:val="00B4700C"/>
    <w:rsid w:val="00B517CA"/>
    <w:rsid w:val="00B53059"/>
    <w:rsid w:val="00B56E4A"/>
    <w:rsid w:val="00B56E9C"/>
    <w:rsid w:val="00B57165"/>
    <w:rsid w:val="00B64B1F"/>
    <w:rsid w:val="00B6553F"/>
    <w:rsid w:val="00B66E5E"/>
    <w:rsid w:val="00B709A7"/>
    <w:rsid w:val="00B70BE3"/>
    <w:rsid w:val="00B71575"/>
    <w:rsid w:val="00B71782"/>
    <w:rsid w:val="00B74AE8"/>
    <w:rsid w:val="00B74FBE"/>
    <w:rsid w:val="00B762AF"/>
    <w:rsid w:val="00B77D05"/>
    <w:rsid w:val="00B81206"/>
    <w:rsid w:val="00B81B3F"/>
    <w:rsid w:val="00B81E12"/>
    <w:rsid w:val="00B83E32"/>
    <w:rsid w:val="00B85091"/>
    <w:rsid w:val="00B9067B"/>
    <w:rsid w:val="00B93851"/>
    <w:rsid w:val="00B9456A"/>
    <w:rsid w:val="00B94B86"/>
    <w:rsid w:val="00BA0AB9"/>
    <w:rsid w:val="00BA0ACA"/>
    <w:rsid w:val="00BA1FBC"/>
    <w:rsid w:val="00BA3860"/>
    <w:rsid w:val="00BA585E"/>
    <w:rsid w:val="00BA7D52"/>
    <w:rsid w:val="00BB52B0"/>
    <w:rsid w:val="00BB7688"/>
    <w:rsid w:val="00BC2C23"/>
    <w:rsid w:val="00BC3161"/>
    <w:rsid w:val="00BC74E9"/>
    <w:rsid w:val="00BD38DC"/>
    <w:rsid w:val="00BD71A6"/>
    <w:rsid w:val="00BD7D9D"/>
    <w:rsid w:val="00BE32A8"/>
    <w:rsid w:val="00BF0677"/>
    <w:rsid w:val="00BF68A8"/>
    <w:rsid w:val="00C00988"/>
    <w:rsid w:val="00C05D79"/>
    <w:rsid w:val="00C11A03"/>
    <w:rsid w:val="00C11BF6"/>
    <w:rsid w:val="00C11DC7"/>
    <w:rsid w:val="00C2183B"/>
    <w:rsid w:val="00C225D5"/>
    <w:rsid w:val="00C22F00"/>
    <w:rsid w:val="00C249CE"/>
    <w:rsid w:val="00C265B8"/>
    <w:rsid w:val="00C307F8"/>
    <w:rsid w:val="00C31F4E"/>
    <w:rsid w:val="00C324AE"/>
    <w:rsid w:val="00C40D6B"/>
    <w:rsid w:val="00C4395E"/>
    <w:rsid w:val="00C463DD"/>
    <w:rsid w:val="00C4724C"/>
    <w:rsid w:val="00C478F1"/>
    <w:rsid w:val="00C530E1"/>
    <w:rsid w:val="00C56C49"/>
    <w:rsid w:val="00C6117F"/>
    <w:rsid w:val="00C629A0"/>
    <w:rsid w:val="00C63308"/>
    <w:rsid w:val="00C64A9C"/>
    <w:rsid w:val="00C65635"/>
    <w:rsid w:val="00C66F81"/>
    <w:rsid w:val="00C67FD2"/>
    <w:rsid w:val="00C702E4"/>
    <w:rsid w:val="00C726E4"/>
    <w:rsid w:val="00C73ED6"/>
    <w:rsid w:val="00C745C3"/>
    <w:rsid w:val="00C76429"/>
    <w:rsid w:val="00CB19B7"/>
    <w:rsid w:val="00CD4CA3"/>
    <w:rsid w:val="00CD5645"/>
    <w:rsid w:val="00CD5F80"/>
    <w:rsid w:val="00CE2F54"/>
    <w:rsid w:val="00CE32D2"/>
    <w:rsid w:val="00CE4A8F"/>
    <w:rsid w:val="00CE64FC"/>
    <w:rsid w:val="00CF55D3"/>
    <w:rsid w:val="00CF7A75"/>
    <w:rsid w:val="00CF7EEC"/>
    <w:rsid w:val="00D00DFA"/>
    <w:rsid w:val="00D0610E"/>
    <w:rsid w:val="00D1286F"/>
    <w:rsid w:val="00D128C5"/>
    <w:rsid w:val="00D16028"/>
    <w:rsid w:val="00D16D4B"/>
    <w:rsid w:val="00D2031B"/>
    <w:rsid w:val="00D20520"/>
    <w:rsid w:val="00D205BB"/>
    <w:rsid w:val="00D21B37"/>
    <w:rsid w:val="00D22093"/>
    <w:rsid w:val="00D25FE2"/>
    <w:rsid w:val="00D26556"/>
    <w:rsid w:val="00D26F50"/>
    <w:rsid w:val="00D37939"/>
    <w:rsid w:val="00D37B88"/>
    <w:rsid w:val="00D37C3D"/>
    <w:rsid w:val="00D40586"/>
    <w:rsid w:val="00D41685"/>
    <w:rsid w:val="00D43252"/>
    <w:rsid w:val="00D47EEA"/>
    <w:rsid w:val="00D51085"/>
    <w:rsid w:val="00D601ED"/>
    <w:rsid w:val="00D6241F"/>
    <w:rsid w:val="00D678E9"/>
    <w:rsid w:val="00D70A40"/>
    <w:rsid w:val="00D74C3D"/>
    <w:rsid w:val="00D757E9"/>
    <w:rsid w:val="00D75F94"/>
    <w:rsid w:val="00D80C45"/>
    <w:rsid w:val="00D874C9"/>
    <w:rsid w:val="00D94C8B"/>
    <w:rsid w:val="00D95303"/>
    <w:rsid w:val="00D978C6"/>
    <w:rsid w:val="00DA3111"/>
    <w:rsid w:val="00DA3C1C"/>
    <w:rsid w:val="00DA732D"/>
    <w:rsid w:val="00DB0C79"/>
    <w:rsid w:val="00DB2A42"/>
    <w:rsid w:val="00DC21B6"/>
    <w:rsid w:val="00DC65B6"/>
    <w:rsid w:val="00DD10CC"/>
    <w:rsid w:val="00DD27E2"/>
    <w:rsid w:val="00DD4B75"/>
    <w:rsid w:val="00DE7614"/>
    <w:rsid w:val="00DF244E"/>
    <w:rsid w:val="00DF3F3F"/>
    <w:rsid w:val="00DF4322"/>
    <w:rsid w:val="00E01DA1"/>
    <w:rsid w:val="00E023E3"/>
    <w:rsid w:val="00E051A3"/>
    <w:rsid w:val="00E05D87"/>
    <w:rsid w:val="00E11CBB"/>
    <w:rsid w:val="00E13002"/>
    <w:rsid w:val="00E152D0"/>
    <w:rsid w:val="00E15BD8"/>
    <w:rsid w:val="00E23CCC"/>
    <w:rsid w:val="00E271D8"/>
    <w:rsid w:val="00E27346"/>
    <w:rsid w:val="00E30C19"/>
    <w:rsid w:val="00E32C9B"/>
    <w:rsid w:val="00E3352F"/>
    <w:rsid w:val="00E33E47"/>
    <w:rsid w:val="00E40E38"/>
    <w:rsid w:val="00E4754A"/>
    <w:rsid w:val="00E52B86"/>
    <w:rsid w:val="00E530CA"/>
    <w:rsid w:val="00E533B4"/>
    <w:rsid w:val="00E54216"/>
    <w:rsid w:val="00E57495"/>
    <w:rsid w:val="00E658B5"/>
    <w:rsid w:val="00E71BC8"/>
    <w:rsid w:val="00E7260F"/>
    <w:rsid w:val="00E74B2B"/>
    <w:rsid w:val="00E75F66"/>
    <w:rsid w:val="00E76022"/>
    <w:rsid w:val="00E76C38"/>
    <w:rsid w:val="00E77432"/>
    <w:rsid w:val="00E779FC"/>
    <w:rsid w:val="00E82622"/>
    <w:rsid w:val="00E82E0B"/>
    <w:rsid w:val="00E87C03"/>
    <w:rsid w:val="00E87EBF"/>
    <w:rsid w:val="00E96630"/>
    <w:rsid w:val="00EA1FFE"/>
    <w:rsid w:val="00EA3E17"/>
    <w:rsid w:val="00EB2581"/>
    <w:rsid w:val="00EB5DD2"/>
    <w:rsid w:val="00EB63A4"/>
    <w:rsid w:val="00EB6E02"/>
    <w:rsid w:val="00EB7351"/>
    <w:rsid w:val="00EC1C7C"/>
    <w:rsid w:val="00EC7F64"/>
    <w:rsid w:val="00ED098D"/>
    <w:rsid w:val="00ED4F66"/>
    <w:rsid w:val="00ED7A2A"/>
    <w:rsid w:val="00EF0F35"/>
    <w:rsid w:val="00EF116E"/>
    <w:rsid w:val="00EF1D7F"/>
    <w:rsid w:val="00EF222B"/>
    <w:rsid w:val="00EF3E5F"/>
    <w:rsid w:val="00EF4367"/>
    <w:rsid w:val="00F02B80"/>
    <w:rsid w:val="00F02D9A"/>
    <w:rsid w:val="00F110EC"/>
    <w:rsid w:val="00F16CF3"/>
    <w:rsid w:val="00F20C3D"/>
    <w:rsid w:val="00F20C69"/>
    <w:rsid w:val="00F251D3"/>
    <w:rsid w:val="00F277E4"/>
    <w:rsid w:val="00F31188"/>
    <w:rsid w:val="00F3712A"/>
    <w:rsid w:val="00F43DBB"/>
    <w:rsid w:val="00F43E9E"/>
    <w:rsid w:val="00F50122"/>
    <w:rsid w:val="00F51D77"/>
    <w:rsid w:val="00F57B6E"/>
    <w:rsid w:val="00F634D8"/>
    <w:rsid w:val="00F6429F"/>
    <w:rsid w:val="00F7037D"/>
    <w:rsid w:val="00F73742"/>
    <w:rsid w:val="00F778DD"/>
    <w:rsid w:val="00F814DC"/>
    <w:rsid w:val="00F9057C"/>
    <w:rsid w:val="00F9069E"/>
    <w:rsid w:val="00F906D7"/>
    <w:rsid w:val="00F926C8"/>
    <w:rsid w:val="00F93781"/>
    <w:rsid w:val="00F95C23"/>
    <w:rsid w:val="00F96F37"/>
    <w:rsid w:val="00F97C58"/>
    <w:rsid w:val="00FA39E4"/>
    <w:rsid w:val="00FB2638"/>
    <w:rsid w:val="00FB613B"/>
    <w:rsid w:val="00FB7738"/>
    <w:rsid w:val="00FC59BA"/>
    <w:rsid w:val="00FC68B7"/>
    <w:rsid w:val="00FC7CB4"/>
    <w:rsid w:val="00FC7DDB"/>
    <w:rsid w:val="00FD0858"/>
    <w:rsid w:val="00FD5B91"/>
    <w:rsid w:val="00FE106A"/>
    <w:rsid w:val="00FE42B1"/>
    <w:rsid w:val="00FE57BA"/>
    <w:rsid w:val="00FE5E00"/>
    <w:rsid w:val="00FE7FBF"/>
    <w:rsid w:val="00FF3C57"/>
    <w:rsid w:val="00FF6726"/>
    <w:rsid w:val="00FF74A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E76C38"/>
    <w:pPr>
      <w:spacing w:after="120"/>
      <w:ind w:left="1134" w:right="1134" w:firstLine="567"/>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76C38"/>
    <w:rPr>
      <w:lang w:val="en-GB" w:eastAsia="en-US"/>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customStyle="1" w:styleId="Default">
    <w:name w:val="Default"/>
    <w:rsid w:val="00784E6B"/>
    <w:pPr>
      <w:autoSpaceDE w:val="0"/>
      <w:autoSpaceDN w:val="0"/>
      <w:adjustRightInd w:val="0"/>
    </w:pPr>
    <w:rPr>
      <w:color w:val="000000"/>
      <w:sz w:val="24"/>
      <w:szCs w:val="24"/>
      <w:lang w:val="fr-CH" w:eastAsia="fr-CH"/>
    </w:rPr>
  </w:style>
</w:styles>
</file>

<file path=word/webSettings.xml><?xml version="1.0" encoding="utf-8"?>
<w:webSettings xmlns:r="http://schemas.openxmlformats.org/officeDocument/2006/relationships" xmlns:w="http://schemas.openxmlformats.org/wordprocessingml/2006/main">
  <w:divs>
    <w:div w:id="138814164">
      <w:bodyDiv w:val="1"/>
      <w:marLeft w:val="0"/>
      <w:marRight w:val="0"/>
      <w:marTop w:val="0"/>
      <w:marBottom w:val="0"/>
      <w:divBdr>
        <w:top w:val="none" w:sz="0" w:space="0" w:color="auto"/>
        <w:left w:val="none" w:sz="0" w:space="0" w:color="auto"/>
        <w:bottom w:val="none" w:sz="0" w:space="0" w:color="auto"/>
        <w:right w:val="none" w:sz="0" w:space="0" w:color="auto"/>
      </w:divBdr>
    </w:div>
    <w:div w:id="457336162">
      <w:bodyDiv w:val="1"/>
      <w:marLeft w:val="0"/>
      <w:marRight w:val="0"/>
      <w:marTop w:val="0"/>
      <w:marBottom w:val="0"/>
      <w:divBdr>
        <w:top w:val="none" w:sz="0" w:space="0" w:color="auto"/>
        <w:left w:val="none" w:sz="0" w:space="0" w:color="auto"/>
        <w:bottom w:val="none" w:sz="0" w:space="0" w:color="auto"/>
        <w:right w:val="none" w:sz="0" w:space="0" w:color="auto"/>
      </w:divBdr>
    </w:div>
    <w:div w:id="693582415">
      <w:bodyDiv w:val="1"/>
      <w:marLeft w:val="0"/>
      <w:marRight w:val="0"/>
      <w:marTop w:val="0"/>
      <w:marBottom w:val="0"/>
      <w:divBdr>
        <w:top w:val="none" w:sz="0" w:space="0" w:color="auto"/>
        <w:left w:val="none" w:sz="0" w:space="0" w:color="auto"/>
        <w:bottom w:val="none" w:sz="0" w:space="0" w:color="auto"/>
        <w:right w:val="none" w:sz="0" w:space="0" w:color="auto"/>
      </w:divBdr>
    </w:div>
    <w:div w:id="988249947">
      <w:bodyDiv w:val="1"/>
      <w:marLeft w:val="0"/>
      <w:marRight w:val="0"/>
      <w:marTop w:val="0"/>
      <w:marBottom w:val="0"/>
      <w:divBdr>
        <w:top w:val="none" w:sz="0" w:space="0" w:color="auto"/>
        <w:left w:val="none" w:sz="0" w:space="0" w:color="auto"/>
        <w:bottom w:val="none" w:sz="0" w:space="0" w:color="auto"/>
        <w:right w:val="none" w:sz="0" w:space="0" w:color="auto"/>
      </w:divBdr>
    </w:div>
    <w:div w:id="1284531335">
      <w:bodyDiv w:val="1"/>
      <w:marLeft w:val="0"/>
      <w:marRight w:val="0"/>
      <w:marTop w:val="0"/>
      <w:marBottom w:val="0"/>
      <w:divBdr>
        <w:top w:val="none" w:sz="0" w:space="0" w:color="auto"/>
        <w:left w:val="none" w:sz="0" w:space="0" w:color="auto"/>
        <w:bottom w:val="none" w:sz="0" w:space="0" w:color="auto"/>
        <w:right w:val="none" w:sz="0" w:space="0" w:color="auto"/>
      </w:divBdr>
    </w:div>
    <w:div w:id="1524048150">
      <w:bodyDiv w:val="1"/>
      <w:marLeft w:val="0"/>
      <w:marRight w:val="0"/>
      <w:marTop w:val="0"/>
      <w:marBottom w:val="0"/>
      <w:divBdr>
        <w:top w:val="none" w:sz="0" w:space="0" w:color="auto"/>
        <w:left w:val="none" w:sz="0" w:space="0" w:color="auto"/>
        <w:bottom w:val="none" w:sz="0" w:space="0" w:color="auto"/>
        <w:right w:val="none" w:sz="0" w:space="0" w:color="auto"/>
      </w:divBdr>
    </w:div>
    <w:div w:id="157994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1209</Words>
  <Characters>6895</Characters>
  <Application>Microsoft Office Outlook</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Pdfeng</cp:lastModifiedBy>
  <cp:revision>3</cp:revision>
  <cp:lastPrinted>2014-12-18T14:25:00Z</cp:lastPrinted>
  <dcterms:created xsi:type="dcterms:W3CDTF">2014-12-18T14:25:00Z</dcterms:created>
  <dcterms:modified xsi:type="dcterms:W3CDTF">2014-12-18T14:26:00Z</dcterms:modified>
</cp:coreProperties>
</file>