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2C8301B3" w14:textId="77777777" w:rsidTr="00E4712C">
        <w:trPr>
          <w:trHeight w:hRule="exact" w:val="851"/>
        </w:trPr>
        <w:tc>
          <w:tcPr>
            <w:tcW w:w="1280" w:type="dxa"/>
            <w:tcBorders>
              <w:bottom w:val="single" w:sz="4" w:space="0" w:color="auto"/>
            </w:tcBorders>
          </w:tcPr>
          <w:p w14:paraId="088AB562" w14:textId="77777777" w:rsidR="001D2C3F" w:rsidRPr="00F124C6" w:rsidRDefault="001D2C3F" w:rsidP="00E4712C">
            <w:pPr>
              <w:pStyle w:val="H23GC"/>
            </w:pPr>
          </w:p>
        </w:tc>
        <w:tc>
          <w:tcPr>
            <w:tcW w:w="2273" w:type="dxa"/>
            <w:tcBorders>
              <w:bottom w:val="single" w:sz="4" w:space="0" w:color="auto"/>
            </w:tcBorders>
            <w:vAlign w:val="bottom"/>
          </w:tcPr>
          <w:p w14:paraId="4C5D1B16"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2AE4F475" w14:textId="77777777" w:rsidR="001D2C3F" w:rsidRPr="00B17D68" w:rsidRDefault="00B17D68" w:rsidP="00E4712C">
            <w:pPr>
              <w:spacing w:line="240" w:lineRule="atLeast"/>
              <w:jc w:val="right"/>
              <w:rPr>
                <w:sz w:val="20"/>
                <w:szCs w:val="21"/>
              </w:rPr>
            </w:pPr>
            <w:r w:rsidRPr="00B17D68">
              <w:rPr>
                <w:sz w:val="40"/>
                <w:szCs w:val="21"/>
              </w:rPr>
              <w:t>CRC</w:t>
            </w:r>
            <w:r>
              <w:rPr>
                <w:sz w:val="20"/>
                <w:szCs w:val="21"/>
              </w:rPr>
              <w:t>/C/RUS/CO/6-7</w:t>
            </w:r>
          </w:p>
        </w:tc>
      </w:tr>
      <w:tr w:rsidR="001D2C3F" w:rsidRPr="00F124C6" w14:paraId="6FE45A4D" w14:textId="77777777" w:rsidTr="00E4712C">
        <w:trPr>
          <w:trHeight w:hRule="exact" w:val="2835"/>
        </w:trPr>
        <w:tc>
          <w:tcPr>
            <w:tcW w:w="1280" w:type="dxa"/>
            <w:tcBorders>
              <w:top w:val="single" w:sz="4" w:space="0" w:color="auto"/>
              <w:bottom w:val="single" w:sz="12" w:space="0" w:color="auto"/>
            </w:tcBorders>
          </w:tcPr>
          <w:p w14:paraId="38E4F7A9" w14:textId="77777777" w:rsidR="001D2C3F" w:rsidRPr="00F124C6" w:rsidRDefault="001D2C3F" w:rsidP="00E4712C">
            <w:pPr>
              <w:spacing w:line="120" w:lineRule="atLeast"/>
              <w:rPr>
                <w:sz w:val="10"/>
                <w:szCs w:val="10"/>
              </w:rPr>
            </w:pPr>
          </w:p>
          <w:p w14:paraId="42FDDABF"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1C01794B" wp14:editId="7F96F5D4">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FBDAEC0"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4AE5BBAA" w14:textId="7D7B639E" w:rsidR="001D2C3F" w:rsidRPr="0004600B" w:rsidRDefault="001D2C3F" w:rsidP="00E4712C">
            <w:pPr>
              <w:spacing w:before="240" w:line="240" w:lineRule="atLeast"/>
              <w:rPr>
                <w:rFonts w:hint="eastAsia"/>
                <w:sz w:val="20"/>
              </w:rPr>
            </w:pPr>
            <w:r w:rsidRPr="00F124C6">
              <w:rPr>
                <w:sz w:val="20"/>
              </w:rPr>
              <w:t xml:space="preserve">Distr.: </w:t>
            </w:r>
            <w:r w:rsidR="00B17D68" w:rsidRPr="00B17D68">
              <w:rPr>
                <w:sz w:val="20"/>
              </w:rPr>
              <w:t>General</w:t>
            </w:r>
          </w:p>
          <w:p w14:paraId="6A5D4046" w14:textId="1D82F641" w:rsidR="001D2C3F" w:rsidRPr="00F124C6" w:rsidRDefault="00B17D68" w:rsidP="00CE5DDB">
            <w:pPr>
              <w:spacing w:line="240" w:lineRule="exact"/>
              <w:rPr>
                <w:sz w:val="20"/>
              </w:rPr>
            </w:pPr>
            <w:r>
              <w:rPr>
                <w:rFonts w:hint="eastAsia"/>
                <w:sz w:val="20"/>
              </w:rPr>
              <w:t xml:space="preserve">1 </w:t>
            </w:r>
            <w:r w:rsidRPr="00B17D68">
              <w:rPr>
                <w:sz w:val="20"/>
              </w:rPr>
              <w:t>March</w:t>
            </w:r>
            <w:r w:rsidR="00AB1CDF">
              <w:rPr>
                <w:sz w:val="20"/>
              </w:rPr>
              <w:t xml:space="preserve"> 20</w:t>
            </w:r>
            <w:r w:rsidR="00586C7B">
              <w:rPr>
                <w:sz w:val="20"/>
              </w:rPr>
              <w:t>2</w:t>
            </w:r>
            <w:r w:rsidR="00A742A6">
              <w:rPr>
                <w:sz w:val="20"/>
              </w:rPr>
              <w:t>4</w:t>
            </w:r>
          </w:p>
          <w:p w14:paraId="16779D44" w14:textId="77777777" w:rsidR="001D2C3F" w:rsidRPr="00F124C6" w:rsidRDefault="001D2C3F" w:rsidP="00CE5DDB">
            <w:pPr>
              <w:spacing w:line="240" w:lineRule="exact"/>
              <w:rPr>
                <w:sz w:val="20"/>
              </w:rPr>
            </w:pPr>
            <w:r w:rsidRPr="00F124C6">
              <w:rPr>
                <w:sz w:val="20"/>
              </w:rPr>
              <w:t xml:space="preserve">Chinese </w:t>
            </w:r>
          </w:p>
          <w:p w14:paraId="05D8F965" w14:textId="77777777" w:rsidR="001D2C3F" w:rsidRPr="00F124C6" w:rsidRDefault="001D2C3F" w:rsidP="00E4712C">
            <w:pPr>
              <w:spacing w:line="240" w:lineRule="atLeast"/>
            </w:pPr>
            <w:r w:rsidRPr="00F124C6">
              <w:rPr>
                <w:sz w:val="20"/>
              </w:rPr>
              <w:t>Original: English</w:t>
            </w:r>
          </w:p>
        </w:tc>
      </w:tr>
    </w:tbl>
    <w:p w14:paraId="251DAD66" w14:textId="77777777" w:rsidR="00B17D68" w:rsidRPr="00B17D68" w:rsidRDefault="00B17D68" w:rsidP="00B17D68">
      <w:pPr>
        <w:spacing w:before="120"/>
        <w:rPr>
          <w:rFonts w:ascii="Time New Roman" w:eastAsia="黑体" w:hAnsi="Time New Roman"/>
          <w:sz w:val="24"/>
        </w:rPr>
      </w:pPr>
      <w:r w:rsidRPr="00B17D68">
        <w:rPr>
          <w:rFonts w:ascii="Time New Roman" w:eastAsia="黑体" w:hAnsi="Time New Roman"/>
          <w:sz w:val="24"/>
        </w:rPr>
        <w:t>儿童权利委员会</w:t>
      </w:r>
    </w:p>
    <w:p w14:paraId="7E91E963" w14:textId="77777777" w:rsidR="00B17D68" w:rsidRPr="00E51718" w:rsidRDefault="00B17D68" w:rsidP="00B17D68">
      <w:pPr>
        <w:pStyle w:val="HChGC"/>
      </w:pPr>
      <w:r w:rsidRPr="00E51718">
        <w:rPr>
          <w:lang w:val="zh-CN"/>
        </w:rPr>
        <w:tab/>
      </w:r>
      <w:r w:rsidRPr="00E51718">
        <w:rPr>
          <w:lang w:val="zh-CN"/>
        </w:rPr>
        <w:tab/>
      </w:r>
      <w:r w:rsidRPr="00E51718">
        <w:rPr>
          <w:lang w:val="zh-CN"/>
        </w:rPr>
        <w:t>关于俄罗斯联邦第六和第七次合并定期报告的结论性意见</w:t>
      </w:r>
      <w:r w:rsidRPr="00B17D68">
        <w:rPr>
          <w:snapToGrid w:val="0"/>
        </w:rPr>
        <w:footnoteReference w:customMarkFollows="1" w:id="2"/>
        <w:t>*</w:t>
      </w:r>
    </w:p>
    <w:p w14:paraId="3EB368CF" w14:textId="568C5C46" w:rsidR="00B17D68" w:rsidRPr="00E51718" w:rsidRDefault="008C7933" w:rsidP="008C7933">
      <w:pPr>
        <w:pStyle w:val="HChGC"/>
      </w:pPr>
      <w:r>
        <w:rPr>
          <w:lang w:val="zh-CN"/>
        </w:rPr>
        <w:tab/>
      </w:r>
      <w:r w:rsidR="00B17D68" w:rsidRPr="00E51718">
        <w:rPr>
          <w:lang w:val="zh-CN"/>
        </w:rPr>
        <w:t>一</w:t>
      </w:r>
      <w:r w:rsidR="00B17D68" w:rsidRPr="00E51718">
        <w:rPr>
          <w:lang w:val="zh-CN"/>
        </w:rPr>
        <w:t>.</w:t>
      </w:r>
      <w:r w:rsidR="00B17D68" w:rsidRPr="00E51718">
        <w:rPr>
          <w:lang w:val="zh-CN"/>
        </w:rPr>
        <w:tab/>
      </w:r>
      <w:r w:rsidR="00B17D68" w:rsidRPr="00E51718">
        <w:rPr>
          <w:lang w:val="zh-CN"/>
        </w:rPr>
        <w:t>导言</w:t>
      </w:r>
    </w:p>
    <w:p w14:paraId="03C8B222" w14:textId="77777777" w:rsidR="00B17D68" w:rsidRPr="00E51718" w:rsidRDefault="00B17D68" w:rsidP="00B17D68">
      <w:pPr>
        <w:pStyle w:val="SingleTxtGC"/>
      </w:pPr>
      <w:r w:rsidRPr="00E51718">
        <w:rPr>
          <w:lang w:val="zh-CN"/>
        </w:rPr>
        <w:t>1.</w:t>
      </w:r>
      <w:r w:rsidRPr="00E51718">
        <w:rPr>
          <w:lang w:val="zh-CN"/>
        </w:rPr>
        <w:tab/>
      </w:r>
      <w:r w:rsidRPr="00E51718">
        <w:rPr>
          <w:lang w:val="zh-CN"/>
        </w:rPr>
        <w:t>委员会在</w:t>
      </w:r>
      <w:r w:rsidRPr="00E51718">
        <w:rPr>
          <w:lang w:val="zh-CN"/>
        </w:rPr>
        <w:t>2024</w:t>
      </w:r>
      <w:r w:rsidRPr="00E51718">
        <w:rPr>
          <w:lang w:val="zh-CN"/>
        </w:rPr>
        <w:t>年</w:t>
      </w:r>
      <w:r w:rsidRPr="00E51718">
        <w:rPr>
          <w:lang w:val="zh-CN"/>
        </w:rPr>
        <w:t>1</w:t>
      </w:r>
      <w:r w:rsidRPr="00E51718">
        <w:rPr>
          <w:lang w:val="zh-CN"/>
        </w:rPr>
        <w:t>月</w:t>
      </w:r>
      <w:r w:rsidRPr="00E51718">
        <w:rPr>
          <w:lang w:val="zh-CN"/>
        </w:rPr>
        <w:t>22</w:t>
      </w:r>
      <w:r w:rsidRPr="00E51718">
        <w:rPr>
          <w:lang w:val="zh-CN"/>
        </w:rPr>
        <w:t>日和</w:t>
      </w:r>
      <w:r w:rsidRPr="00E51718">
        <w:rPr>
          <w:lang w:val="zh-CN"/>
        </w:rPr>
        <w:t>23</w:t>
      </w:r>
      <w:r w:rsidRPr="00E51718">
        <w:rPr>
          <w:lang w:val="zh-CN"/>
        </w:rPr>
        <w:t>日举行的第</w:t>
      </w:r>
      <w:r w:rsidRPr="00E51718">
        <w:rPr>
          <w:lang w:val="zh-CN"/>
        </w:rPr>
        <w:t>2768</w:t>
      </w:r>
      <w:r w:rsidRPr="00E51718">
        <w:rPr>
          <w:lang w:val="zh-CN"/>
        </w:rPr>
        <w:t>和第</w:t>
      </w:r>
      <w:r w:rsidRPr="00E51718">
        <w:rPr>
          <w:lang w:val="zh-CN"/>
        </w:rPr>
        <w:t>2769</w:t>
      </w:r>
      <w:r w:rsidRPr="00E51718">
        <w:rPr>
          <w:lang w:val="zh-CN"/>
        </w:rPr>
        <w:t>次会议</w:t>
      </w:r>
      <w:r w:rsidRPr="00E51718">
        <w:rPr>
          <w:rStyle w:val="a8"/>
          <w:rFonts w:eastAsia="宋体"/>
        </w:rPr>
        <w:footnoteReference w:id="3"/>
      </w:r>
      <w:r w:rsidRPr="00E51718">
        <w:rPr>
          <w:rStyle w:val="SingleTxtGCChar"/>
        </w:rPr>
        <w:t xml:space="preserve"> </w:t>
      </w:r>
      <w:r w:rsidRPr="00E51718">
        <w:rPr>
          <w:lang w:val="zh-CN"/>
        </w:rPr>
        <w:t>上审议了俄罗斯联邦的第六和第七次合并定期报告，</w:t>
      </w:r>
      <w:r w:rsidRPr="00E51718">
        <w:rPr>
          <w:rStyle w:val="a8"/>
          <w:rFonts w:eastAsia="宋体"/>
        </w:rPr>
        <w:footnoteReference w:id="4"/>
      </w:r>
      <w:r w:rsidRPr="00E51718">
        <w:rPr>
          <w:rStyle w:val="SingleTxtGCChar"/>
        </w:rPr>
        <w:t xml:space="preserve"> </w:t>
      </w:r>
      <w:r w:rsidRPr="00E51718">
        <w:rPr>
          <w:lang w:val="zh-CN"/>
        </w:rPr>
        <w:t>并在</w:t>
      </w:r>
      <w:r w:rsidRPr="00E51718">
        <w:rPr>
          <w:lang w:val="zh-CN"/>
        </w:rPr>
        <w:t>2024</w:t>
      </w:r>
      <w:r w:rsidRPr="00E51718">
        <w:rPr>
          <w:lang w:val="zh-CN"/>
        </w:rPr>
        <w:t>年</w:t>
      </w:r>
      <w:r w:rsidRPr="00E51718">
        <w:rPr>
          <w:lang w:val="zh-CN"/>
        </w:rPr>
        <w:t>2</w:t>
      </w:r>
      <w:r w:rsidRPr="00E51718">
        <w:rPr>
          <w:lang w:val="zh-CN"/>
        </w:rPr>
        <w:t>月</w:t>
      </w:r>
      <w:r w:rsidRPr="00E51718">
        <w:rPr>
          <w:lang w:val="zh-CN"/>
        </w:rPr>
        <w:t>2</w:t>
      </w:r>
      <w:r w:rsidRPr="00E51718">
        <w:rPr>
          <w:lang w:val="zh-CN"/>
        </w:rPr>
        <w:t>日举行的第</w:t>
      </w:r>
      <w:r w:rsidRPr="00E51718">
        <w:rPr>
          <w:lang w:val="zh-CN"/>
        </w:rPr>
        <w:t>2786</w:t>
      </w:r>
      <w:r w:rsidRPr="00E51718">
        <w:rPr>
          <w:lang w:val="zh-CN"/>
        </w:rPr>
        <w:t>次会议上通过了本结论性意见。</w:t>
      </w:r>
    </w:p>
    <w:p w14:paraId="4566692A" w14:textId="77777777" w:rsidR="00B17D68" w:rsidRPr="00E51718" w:rsidRDefault="00B17D68" w:rsidP="00B17D68">
      <w:pPr>
        <w:pStyle w:val="SingleTxtGC"/>
      </w:pPr>
      <w:r w:rsidRPr="00E51718">
        <w:rPr>
          <w:lang w:val="zh-CN"/>
        </w:rPr>
        <w:t>2.</w:t>
      </w:r>
      <w:r w:rsidRPr="00E51718">
        <w:rPr>
          <w:lang w:val="zh-CN"/>
        </w:rPr>
        <w:tab/>
      </w:r>
      <w:r w:rsidRPr="00E51718">
        <w:rPr>
          <w:lang w:val="zh-CN"/>
        </w:rPr>
        <w:t>委员会欢迎缔约国提交第六和第七次合并定期报告并对问题清单作出书面答复，</w:t>
      </w:r>
      <w:r w:rsidRPr="00E51718">
        <w:rPr>
          <w:rStyle w:val="a8"/>
          <w:rFonts w:eastAsia="宋体"/>
        </w:rPr>
        <w:footnoteReference w:id="5"/>
      </w:r>
      <w:r w:rsidRPr="00E51718">
        <w:rPr>
          <w:rStyle w:val="SingleTxtGCChar"/>
        </w:rPr>
        <w:t xml:space="preserve"> </w:t>
      </w:r>
      <w:r w:rsidRPr="00E51718">
        <w:rPr>
          <w:lang w:val="zh-CN"/>
        </w:rPr>
        <w:t>借此可以更好地了解缔约国的儿童权利状况。委员会赞赏与缔约国高级别多部门代表团进行的建设性对话。</w:t>
      </w:r>
    </w:p>
    <w:p w14:paraId="04DD4D8C" w14:textId="223A18A1" w:rsidR="00B17D68" w:rsidRPr="00E51718" w:rsidRDefault="008C7933" w:rsidP="008C7933">
      <w:pPr>
        <w:pStyle w:val="HChGC"/>
      </w:pPr>
      <w:r>
        <w:rPr>
          <w:lang w:val="zh-CN"/>
        </w:rPr>
        <w:tab/>
      </w:r>
      <w:r w:rsidR="00B17D68" w:rsidRPr="00E51718">
        <w:rPr>
          <w:lang w:val="zh-CN"/>
        </w:rPr>
        <w:t>二</w:t>
      </w:r>
      <w:r w:rsidR="00B17D68" w:rsidRPr="00E51718">
        <w:rPr>
          <w:lang w:val="zh-CN"/>
        </w:rPr>
        <w:t>.</w:t>
      </w:r>
      <w:r w:rsidR="00B17D68" w:rsidRPr="00E51718">
        <w:rPr>
          <w:lang w:val="zh-CN"/>
        </w:rPr>
        <w:tab/>
      </w:r>
      <w:r w:rsidR="00B17D68" w:rsidRPr="00E51718">
        <w:rPr>
          <w:lang w:val="zh-CN"/>
        </w:rPr>
        <w:t>缔约国采取的后续措施和取得的进展</w:t>
      </w:r>
    </w:p>
    <w:p w14:paraId="38F4ACCE" w14:textId="77777777" w:rsidR="00B17D68" w:rsidRPr="00E51718" w:rsidRDefault="00B17D68" w:rsidP="00B17D68">
      <w:pPr>
        <w:pStyle w:val="SingleTxtGC"/>
      </w:pPr>
      <w:r w:rsidRPr="00E51718">
        <w:rPr>
          <w:lang w:val="zh-CN"/>
        </w:rPr>
        <w:t>3.</w:t>
      </w:r>
      <w:r w:rsidRPr="00E51718">
        <w:rPr>
          <w:lang w:val="zh-CN"/>
        </w:rPr>
        <w:tab/>
      </w:r>
      <w:r w:rsidRPr="00E51718">
        <w:rPr>
          <w:lang w:val="zh-CN"/>
        </w:rPr>
        <w:t>委员会欢迎</w:t>
      </w:r>
      <w:r w:rsidRPr="00E51718">
        <w:rPr>
          <w:lang w:val="zh-CN"/>
        </w:rPr>
        <w:t>2017</w:t>
      </w:r>
      <w:r w:rsidRPr="00E51718">
        <w:rPr>
          <w:lang w:val="zh-CN"/>
        </w:rPr>
        <w:t>年</w:t>
      </w:r>
      <w:r w:rsidRPr="00E51718">
        <w:rPr>
          <w:lang w:val="zh-CN"/>
        </w:rPr>
        <w:t>5</w:t>
      </w:r>
      <w:r w:rsidRPr="00E51718">
        <w:rPr>
          <w:lang w:val="zh-CN"/>
        </w:rPr>
        <w:t>月</w:t>
      </w:r>
      <w:r w:rsidRPr="00E51718">
        <w:rPr>
          <w:lang w:val="zh-CN"/>
        </w:rPr>
        <w:t>29</w:t>
      </w:r>
      <w:r w:rsidRPr="00E51718">
        <w:rPr>
          <w:lang w:val="zh-CN"/>
        </w:rPr>
        <w:t>日宣布</w:t>
      </w:r>
      <w:r w:rsidRPr="00E51718">
        <w:rPr>
          <w:lang w:val="zh-CN"/>
        </w:rPr>
        <w:t>2018-2027</w:t>
      </w:r>
      <w:r w:rsidRPr="00E51718">
        <w:rPr>
          <w:lang w:val="zh-CN"/>
        </w:rPr>
        <w:t>年为</w:t>
      </w:r>
      <w:r w:rsidRPr="00E51718">
        <w:rPr>
          <w:rFonts w:hint="eastAsia"/>
          <w:lang w:val="zh-CN"/>
        </w:rPr>
        <w:t>“</w:t>
      </w:r>
      <w:r w:rsidRPr="00E51718">
        <w:rPr>
          <w:lang w:val="zh-CN"/>
        </w:rPr>
        <w:t>保护儿童十年</w:t>
      </w:r>
      <w:r w:rsidRPr="00E51718">
        <w:rPr>
          <w:rFonts w:hint="eastAsia"/>
          <w:lang w:val="zh-CN"/>
        </w:rPr>
        <w:t>”</w:t>
      </w:r>
      <w:r w:rsidRPr="00E51718">
        <w:rPr>
          <w:lang w:val="zh-CN"/>
        </w:rPr>
        <w:t>的第</w:t>
      </w:r>
      <w:r w:rsidRPr="00E51718">
        <w:rPr>
          <w:lang w:val="zh-CN"/>
        </w:rPr>
        <w:t>240</w:t>
      </w:r>
      <w:r w:rsidRPr="00E51718">
        <w:rPr>
          <w:lang w:val="zh-CN"/>
        </w:rPr>
        <w:t>号总统令，也欢迎</w:t>
      </w:r>
      <w:r w:rsidRPr="00E51718">
        <w:rPr>
          <w:lang w:val="zh-CN"/>
        </w:rPr>
        <w:t>2021</w:t>
      </w:r>
      <w:r w:rsidRPr="00E51718">
        <w:rPr>
          <w:lang w:val="zh-CN"/>
        </w:rPr>
        <w:t>年</w:t>
      </w:r>
      <w:r w:rsidRPr="00E51718">
        <w:rPr>
          <w:lang w:val="zh-CN"/>
        </w:rPr>
        <w:t>1</w:t>
      </w:r>
      <w:r w:rsidRPr="00E51718">
        <w:rPr>
          <w:lang w:val="zh-CN"/>
        </w:rPr>
        <w:t>月</w:t>
      </w:r>
      <w:r w:rsidRPr="00E51718">
        <w:rPr>
          <w:lang w:val="zh-CN"/>
        </w:rPr>
        <w:t>23</w:t>
      </w:r>
      <w:r w:rsidRPr="00E51718">
        <w:rPr>
          <w:lang w:val="zh-CN"/>
        </w:rPr>
        <w:t>日批准在</w:t>
      </w:r>
      <w:r w:rsidRPr="00E51718">
        <w:rPr>
          <w:rFonts w:hint="eastAsia"/>
          <w:lang w:val="zh-CN"/>
        </w:rPr>
        <w:t>“</w:t>
      </w:r>
      <w:r w:rsidRPr="00E51718">
        <w:rPr>
          <w:lang w:val="zh-CN"/>
        </w:rPr>
        <w:t>保护儿童十年</w:t>
      </w:r>
      <w:r w:rsidRPr="00E51718">
        <w:rPr>
          <w:rFonts w:hint="eastAsia"/>
          <w:lang w:val="zh-CN"/>
        </w:rPr>
        <w:t>”</w:t>
      </w:r>
      <w:r w:rsidRPr="00E51718">
        <w:rPr>
          <w:lang w:val="zh-CN"/>
        </w:rPr>
        <w:t>框架内所开展主要活动的计划的第</w:t>
      </w:r>
      <w:r w:rsidRPr="00E51718">
        <w:rPr>
          <w:lang w:val="zh-CN"/>
        </w:rPr>
        <w:t>122-r</w:t>
      </w:r>
      <w:r w:rsidRPr="00E51718">
        <w:rPr>
          <w:lang w:val="zh-CN"/>
        </w:rPr>
        <w:t>号政府令。</w:t>
      </w:r>
    </w:p>
    <w:p w14:paraId="1D96367A" w14:textId="1AAF2F1A" w:rsidR="00B17D68" w:rsidRPr="00E51718" w:rsidRDefault="008C7933" w:rsidP="008C7933">
      <w:pPr>
        <w:pStyle w:val="HChGC"/>
      </w:pPr>
      <w:r>
        <w:rPr>
          <w:lang w:val="zh-CN"/>
        </w:rPr>
        <w:tab/>
      </w:r>
      <w:r w:rsidR="00B17D68" w:rsidRPr="00E51718">
        <w:rPr>
          <w:lang w:val="zh-CN"/>
        </w:rPr>
        <w:t>三</w:t>
      </w:r>
      <w:r w:rsidR="00B17D68" w:rsidRPr="00E51718">
        <w:rPr>
          <w:lang w:val="zh-CN"/>
        </w:rPr>
        <w:t>.</w:t>
      </w:r>
      <w:r w:rsidR="00B17D68" w:rsidRPr="00E51718">
        <w:rPr>
          <w:lang w:val="zh-CN"/>
        </w:rPr>
        <w:tab/>
      </w:r>
      <w:r w:rsidR="00B17D68" w:rsidRPr="00E51718">
        <w:rPr>
          <w:lang w:val="zh-CN"/>
        </w:rPr>
        <w:t>关注的主要领域及建议</w:t>
      </w:r>
    </w:p>
    <w:p w14:paraId="26B49F6B" w14:textId="77777777" w:rsidR="00B17D68" w:rsidRPr="00E51718" w:rsidRDefault="00B17D68" w:rsidP="00B17D68">
      <w:pPr>
        <w:pStyle w:val="SingleTxtGC"/>
      </w:pPr>
      <w:r w:rsidRPr="00E51718">
        <w:rPr>
          <w:lang w:val="zh-CN"/>
        </w:rPr>
        <w:t>4.</w:t>
      </w:r>
      <w:r w:rsidRPr="00E51718">
        <w:rPr>
          <w:lang w:val="zh-CN"/>
        </w:rPr>
        <w:tab/>
      </w:r>
      <w:r w:rsidRPr="00E51718">
        <w:rPr>
          <w:lang w:val="zh-CN"/>
        </w:rPr>
        <w:t>委员会提醒缔约国注意《公约》规定的各项权利不可分割且相互依存，强调本结论性意见所载各项建议都十分重要。委员会提请缔约国注意关于以下领域的建议，对此必须采取紧急措施：独立监测</w:t>
      </w:r>
      <w:r w:rsidRPr="00E51718">
        <w:rPr>
          <w:lang w:val="zh-CN"/>
        </w:rPr>
        <w:t>(</w:t>
      </w:r>
      <w:r w:rsidRPr="00E51718">
        <w:rPr>
          <w:lang w:val="zh-CN"/>
        </w:rPr>
        <w:t>第</w:t>
      </w:r>
      <w:r w:rsidRPr="00E51718">
        <w:rPr>
          <w:lang w:val="zh-CN"/>
        </w:rPr>
        <w:t>13</w:t>
      </w:r>
      <w:r w:rsidRPr="00E51718">
        <w:rPr>
          <w:lang w:val="zh-CN"/>
        </w:rPr>
        <w:t>段</w:t>
      </w:r>
      <w:r w:rsidRPr="00E51718">
        <w:rPr>
          <w:lang w:val="zh-CN"/>
        </w:rPr>
        <w:t>)</w:t>
      </w:r>
      <w:r w:rsidRPr="00E51718">
        <w:rPr>
          <w:lang w:val="zh-CN"/>
        </w:rPr>
        <w:t>；与民间社会的合作</w:t>
      </w:r>
      <w:r w:rsidRPr="00E51718">
        <w:rPr>
          <w:lang w:val="zh-CN"/>
        </w:rPr>
        <w:t>(</w:t>
      </w:r>
      <w:r w:rsidRPr="00E51718">
        <w:rPr>
          <w:lang w:val="zh-CN"/>
        </w:rPr>
        <w:t>第</w:t>
      </w:r>
      <w:r w:rsidRPr="00E51718">
        <w:rPr>
          <w:lang w:val="zh-CN"/>
        </w:rPr>
        <w:t>15</w:t>
      </w:r>
      <w:r w:rsidRPr="00E51718">
        <w:rPr>
          <w:lang w:val="zh-CN"/>
        </w:rPr>
        <w:t>段</w:t>
      </w:r>
      <w:r w:rsidRPr="00E51718">
        <w:rPr>
          <w:lang w:val="zh-CN"/>
        </w:rPr>
        <w:t>)</w:t>
      </w:r>
      <w:r w:rsidRPr="00E51718">
        <w:rPr>
          <w:lang w:val="zh-CN"/>
        </w:rPr>
        <w:t>；表达自由和获得适当信息的权利</w:t>
      </w:r>
      <w:r w:rsidRPr="00E51718">
        <w:rPr>
          <w:lang w:val="zh-CN"/>
        </w:rPr>
        <w:t>(</w:t>
      </w:r>
      <w:r w:rsidRPr="00E51718">
        <w:rPr>
          <w:lang w:val="zh-CN"/>
        </w:rPr>
        <w:t>第</w:t>
      </w:r>
      <w:r w:rsidRPr="00E51718">
        <w:rPr>
          <w:lang w:val="zh-CN"/>
        </w:rPr>
        <w:t>22</w:t>
      </w:r>
      <w:r w:rsidRPr="00E51718">
        <w:rPr>
          <w:lang w:val="zh-CN"/>
        </w:rPr>
        <w:t>段</w:t>
      </w:r>
      <w:r w:rsidRPr="00E51718">
        <w:rPr>
          <w:lang w:val="zh-CN"/>
        </w:rPr>
        <w:t>)</w:t>
      </w:r>
      <w:r w:rsidRPr="00E51718">
        <w:rPr>
          <w:lang w:val="zh-CN"/>
        </w:rPr>
        <w:t>；性剥削和性虐待</w:t>
      </w:r>
      <w:r w:rsidRPr="00E51718">
        <w:rPr>
          <w:lang w:val="zh-CN"/>
        </w:rPr>
        <w:t>(</w:t>
      </w:r>
      <w:r w:rsidRPr="00E51718">
        <w:rPr>
          <w:lang w:val="zh-CN"/>
        </w:rPr>
        <w:t>第</w:t>
      </w:r>
      <w:r w:rsidRPr="00E51718">
        <w:rPr>
          <w:lang w:val="zh-CN"/>
        </w:rPr>
        <w:t>27</w:t>
      </w:r>
      <w:r w:rsidRPr="00E51718">
        <w:rPr>
          <w:lang w:val="zh-CN"/>
        </w:rPr>
        <w:t>段</w:t>
      </w:r>
      <w:r w:rsidRPr="00E51718">
        <w:rPr>
          <w:lang w:val="zh-CN"/>
        </w:rPr>
        <w:t>)</w:t>
      </w:r>
      <w:r w:rsidRPr="00E51718">
        <w:rPr>
          <w:lang w:val="zh-CN"/>
        </w:rPr>
        <w:t>；教育，包括职业培训和指导</w:t>
      </w:r>
      <w:r w:rsidRPr="00E51718">
        <w:rPr>
          <w:lang w:val="zh-CN"/>
        </w:rPr>
        <w:t>(</w:t>
      </w:r>
      <w:r w:rsidRPr="00E51718">
        <w:rPr>
          <w:lang w:val="zh-CN"/>
        </w:rPr>
        <w:t>第</w:t>
      </w:r>
      <w:r w:rsidRPr="00E51718">
        <w:rPr>
          <w:lang w:val="zh-CN"/>
        </w:rPr>
        <w:t>40</w:t>
      </w:r>
      <w:r w:rsidRPr="00E51718">
        <w:rPr>
          <w:lang w:val="zh-CN"/>
        </w:rPr>
        <w:t>段</w:t>
      </w:r>
      <w:r w:rsidRPr="00E51718">
        <w:rPr>
          <w:lang w:val="zh-CN"/>
        </w:rPr>
        <w:t>)</w:t>
      </w:r>
      <w:r w:rsidRPr="00E51718">
        <w:rPr>
          <w:lang w:val="zh-CN"/>
        </w:rPr>
        <w:t>；</w:t>
      </w:r>
      <w:r w:rsidRPr="00E51718">
        <w:rPr>
          <w:rFonts w:hint="eastAsia"/>
          <w:lang w:val="zh-CN"/>
        </w:rPr>
        <w:t>在乌克兰侵犯《公约》规定的儿童权利以及在暂时被俄罗斯联邦占领的乌克兰克里米亚自治共和国和塞瓦斯托波尔市侵犯《公约》规定的儿童权利</w:t>
      </w:r>
      <w:r w:rsidRPr="00E51718">
        <w:rPr>
          <w:lang w:val="zh-CN"/>
        </w:rPr>
        <w:t>(</w:t>
      </w:r>
      <w:r w:rsidRPr="00E51718">
        <w:rPr>
          <w:lang w:val="zh-CN"/>
        </w:rPr>
        <w:t>第</w:t>
      </w:r>
      <w:r w:rsidRPr="00E51718">
        <w:rPr>
          <w:lang w:val="zh-CN"/>
        </w:rPr>
        <w:t>46</w:t>
      </w:r>
      <w:r w:rsidRPr="00E51718">
        <w:rPr>
          <w:lang w:val="zh-CN"/>
        </w:rPr>
        <w:t>和第</w:t>
      </w:r>
      <w:r w:rsidRPr="00E51718">
        <w:rPr>
          <w:lang w:val="zh-CN"/>
        </w:rPr>
        <w:t>48</w:t>
      </w:r>
      <w:r w:rsidRPr="00E51718">
        <w:rPr>
          <w:lang w:val="zh-CN"/>
        </w:rPr>
        <w:t>段</w:t>
      </w:r>
      <w:r w:rsidRPr="00E51718">
        <w:rPr>
          <w:lang w:val="zh-CN"/>
        </w:rPr>
        <w:t>)</w:t>
      </w:r>
      <w:r w:rsidRPr="00E51718">
        <w:rPr>
          <w:lang w:val="zh-CN"/>
        </w:rPr>
        <w:t>。</w:t>
      </w:r>
    </w:p>
    <w:p w14:paraId="7A548F14" w14:textId="77777777" w:rsidR="00B17D68" w:rsidRPr="00E51718" w:rsidRDefault="00B17D68" w:rsidP="00B17D68">
      <w:pPr>
        <w:pStyle w:val="SingleTxtGC"/>
        <w:rPr>
          <w:rFonts w:eastAsia="黑体"/>
        </w:rPr>
      </w:pPr>
      <w:r w:rsidRPr="00E51718">
        <w:rPr>
          <w:lang w:val="zh-CN"/>
        </w:rPr>
        <w:lastRenderedPageBreak/>
        <w:t>5.</w:t>
      </w:r>
      <w:r w:rsidRPr="00E51718">
        <w:rPr>
          <w:lang w:val="zh-CN"/>
        </w:rPr>
        <w:tab/>
      </w:r>
      <w:r w:rsidRPr="00E51718">
        <w:rPr>
          <w:rFonts w:eastAsia="黑体"/>
          <w:lang w:val="zh-CN"/>
        </w:rPr>
        <w:t>委员会建议缔约国确保在执行《</w:t>
      </w:r>
      <w:r w:rsidRPr="00E51718">
        <w:rPr>
          <w:rFonts w:eastAsia="黑体"/>
          <w:lang w:val="zh-CN"/>
        </w:rPr>
        <w:t>2030</w:t>
      </w:r>
      <w:r w:rsidRPr="00E51718">
        <w:rPr>
          <w:rFonts w:eastAsia="黑体"/>
          <w:lang w:val="zh-CN"/>
        </w:rPr>
        <w:t>年可持续发展议程》的整个过程中，按照《公约》及其《关于儿童卷入武装冲突问题的任择议定书》和《关于买卖儿童、儿童卖淫和儿童色情制品问题的任择议定书》实现儿童权利。委员会敦促缔约国确保儿童有意义地参与设计和执行政策和方案，以实现全部</w:t>
      </w:r>
      <w:r w:rsidRPr="00E51718">
        <w:rPr>
          <w:rFonts w:eastAsia="黑体"/>
          <w:lang w:val="zh-CN"/>
        </w:rPr>
        <w:t>17</w:t>
      </w:r>
      <w:r w:rsidRPr="00E51718">
        <w:rPr>
          <w:rFonts w:eastAsia="黑体"/>
          <w:lang w:val="zh-CN"/>
        </w:rPr>
        <w:t>项可持续发展目标中与儿童有关的部分。</w:t>
      </w:r>
    </w:p>
    <w:p w14:paraId="1901EFD9" w14:textId="20E8E3E3" w:rsidR="00B17D68" w:rsidRPr="00E51718" w:rsidRDefault="002C3EB2" w:rsidP="002C3EB2">
      <w:pPr>
        <w:pStyle w:val="H1GC"/>
      </w:pPr>
      <w:r>
        <w:rPr>
          <w:lang w:val="zh-CN"/>
        </w:rPr>
        <w:tab/>
      </w:r>
      <w:r w:rsidR="00B17D68" w:rsidRPr="00E51718">
        <w:rPr>
          <w:lang w:val="zh-CN"/>
        </w:rPr>
        <w:t>A.</w:t>
      </w:r>
      <w:r w:rsidR="00B17D68" w:rsidRPr="00E51718">
        <w:rPr>
          <w:lang w:val="zh-CN"/>
        </w:rPr>
        <w:tab/>
      </w:r>
      <w:r w:rsidR="00B17D68" w:rsidRPr="00E51718">
        <w:rPr>
          <w:lang w:val="zh-CN"/>
        </w:rPr>
        <w:t>一般执行措施</w:t>
      </w:r>
      <w:r w:rsidR="00B17D68" w:rsidRPr="00E51718">
        <w:rPr>
          <w:lang w:val="zh-CN"/>
        </w:rPr>
        <w:t>(</w:t>
      </w:r>
      <w:r w:rsidR="00B17D68" w:rsidRPr="00E51718">
        <w:rPr>
          <w:lang w:val="zh-CN"/>
        </w:rPr>
        <w:t>第</w:t>
      </w:r>
      <w:r w:rsidR="00B17D68" w:rsidRPr="00E51718">
        <w:rPr>
          <w:lang w:val="zh-CN"/>
        </w:rPr>
        <w:t>1</w:t>
      </w:r>
      <w:r w:rsidR="00B17D68" w:rsidRPr="00E51718">
        <w:rPr>
          <w:lang w:val="zh-CN"/>
        </w:rPr>
        <w:t>条、第</w:t>
      </w:r>
      <w:r w:rsidR="00B17D68" w:rsidRPr="00E51718">
        <w:rPr>
          <w:lang w:val="zh-CN"/>
        </w:rPr>
        <w:t>4</w:t>
      </w:r>
      <w:r w:rsidR="00B17D68" w:rsidRPr="00E51718">
        <w:rPr>
          <w:lang w:val="zh-CN"/>
        </w:rPr>
        <w:t>条、第</w:t>
      </w:r>
      <w:r w:rsidR="00B17D68" w:rsidRPr="00E51718">
        <w:rPr>
          <w:lang w:val="zh-CN"/>
        </w:rPr>
        <w:t>42</w:t>
      </w:r>
      <w:r w:rsidR="00B17D68" w:rsidRPr="00E51718">
        <w:rPr>
          <w:lang w:val="zh-CN"/>
        </w:rPr>
        <w:t>条和第</w:t>
      </w:r>
      <w:r w:rsidR="00B17D68" w:rsidRPr="00E51718">
        <w:rPr>
          <w:lang w:val="zh-CN"/>
        </w:rPr>
        <w:t>44</w:t>
      </w:r>
      <w:r w:rsidR="00B17D68" w:rsidRPr="00E51718">
        <w:rPr>
          <w:lang w:val="zh-CN"/>
        </w:rPr>
        <w:t>条第</w:t>
      </w:r>
      <w:r w:rsidR="00B17D68" w:rsidRPr="00E51718">
        <w:rPr>
          <w:lang w:val="zh-CN"/>
        </w:rPr>
        <w:t>6</w:t>
      </w:r>
      <w:r w:rsidR="00B17D68" w:rsidRPr="00E51718">
        <w:rPr>
          <w:lang w:val="zh-CN"/>
        </w:rPr>
        <w:t>款</w:t>
      </w:r>
      <w:r w:rsidR="00B17D68" w:rsidRPr="00E51718">
        <w:rPr>
          <w:lang w:val="zh-CN"/>
        </w:rPr>
        <w:t>)</w:t>
      </w:r>
    </w:p>
    <w:p w14:paraId="7A5B1BCA" w14:textId="0E06C240" w:rsidR="00B17D68" w:rsidRPr="00E51718" w:rsidRDefault="002C3EB2" w:rsidP="002C3EB2">
      <w:pPr>
        <w:pStyle w:val="H23GC"/>
      </w:pPr>
      <w:r>
        <w:rPr>
          <w:lang w:val="zh-CN"/>
        </w:rPr>
        <w:tab/>
      </w:r>
      <w:r w:rsidR="00B17D68" w:rsidRPr="00E51718">
        <w:rPr>
          <w:lang w:val="zh-CN"/>
        </w:rPr>
        <w:tab/>
      </w:r>
      <w:r w:rsidR="00B17D68" w:rsidRPr="00E51718">
        <w:rPr>
          <w:lang w:val="zh-CN"/>
        </w:rPr>
        <w:t>立法</w:t>
      </w:r>
    </w:p>
    <w:p w14:paraId="14460AEC" w14:textId="77777777" w:rsidR="00B17D68" w:rsidRPr="00E51718" w:rsidRDefault="00B17D68" w:rsidP="00B17D68">
      <w:pPr>
        <w:pStyle w:val="SingleTxtGC"/>
      </w:pPr>
      <w:r w:rsidRPr="00E51718">
        <w:rPr>
          <w:lang w:val="zh-CN"/>
        </w:rPr>
        <w:t>6.</w:t>
      </w:r>
      <w:r w:rsidRPr="00E51718">
        <w:rPr>
          <w:lang w:val="zh-CN"/>
        </w:rPr>
        <w:tab/>
      </w:r>
      <w:r w:rsidRPr="00E51718">
        <w:rPr>
          <w:rFonts w:eastAsia="黑体"/>
          <w:lang w:val="zh-CN"/>
        </w:rPr>
        <w:t>委员会敦促缔约国修订立法，尤其是涉及表达自由和不歧视的法律，以更好地体现《公约》的各项原则和规定。委员会还建议</w:t>
      </w:r>
      <w:r w:rsidRPr="00E51718">
        <w:rPr>
          <w:rFonts w:eastAsia="黑体" w:hint="eastAsia"/>
          <w:lang w:val="zh-CN"/>
        </w:rPr>
        <w:t>缔约国</w:t>
      </w:r>
      <w:r w:rsidRPr="00E51718">
        <w:rPr>
          <w:rFonts w:eastAsia="黑体"/>
          <w:lang w:val="zh-CN"/>
        </w:rPr>
        <w:t>确保儿童积极参与涉及对他们具有影响的国家立法的讨论。</w:t>
      </w:r>
    </w:p>
    <w:p w14:paraId="5E1DC0FF" w14:textId="77777777" w:rsidR="00B17D68" w:rsidRPr="00E51718" w:rsidRDefault="00B17D68" w:rsidP="002C3EB2">
      <w:pPr>
        <w:pStyle w:val="H23GC"/>
      </w:pPr>
      <w:r w:rsidRPr="00E51718">
        <w:rPr>
          <w:lang w:val="zh-CN"/>
        </w:rPr>
        <w:tab/>
      </w:r>
      <w:r w:rsidRPr="00E51718">
        <w:rPr>
          <w:lang w:val="zh-CN"/>
        </w:rPr>
        <w:tab/>
      </w:r>
      <w:r w:rsidRPr="00E51718">
        <w:rPr>
          <w:lang w:val="zh-CN"/>
        </w:rPr>
        <w:t>全面的政策和战略</w:t>
      </w:r>
    </w:p>
    <w:p w14:paraId="3681D87E" w14:textId="77777777" w:rsidR="00B17D68" w:rsidRPr="00E51718" w:rsidRDefault="00B17D68" w:rsidP="00B17D68">
      <w:pPr>
        <w:pStyle w:val="SingleTxtGC"/>
        <w:rPr>
          <w:rFonts w:eastAsia="黑体"/>
        </w:rPr>
      </w:pPr>
      <w:r w:rsidRPr="00E51718">
        <w:rPr>
          <w:lang w:val="zh-CN"/>
        </w:rPr>
        <w:t>7.</w:t>
      </w:r>
      <w:r w:rsidRPr="00E51718">
        <w:rPr>
          <w:lang w:val="zh-CN"/>
        </w:rPr>
        <w:tab/>
      </w:r>
      <w:r w:rsidRPr="00E51718">
        <w:rPr>
          <w:rFonts w:eastAsia="黑体"/>
          <w:lang w:val="zh-CN"/>
        </w:rPr>
        <w:t>委员会注意到</w:t>
      </w:r>
      <w:r w:rsidRPr="00E51718">
        <w:rPr>
          <w:rFonts w:eastAsia="黑体"/>
          <w:lang w:val="zh-CN"/>
        </w:rPr>
        <w:t>2021</w:t>
      </w:r>
      <w:r w:rsidRPr="00E51718">
        <w:rPr>
          <w:rFonts w:eastAsia="黑体"/>
          <w:lang w:val="zh-CN"/>
        </w:rPr>
        <w:t>年</w:t>
      </w:r>
      <w:r w:rsidRPr="00E51718">
        <w:rPr>
          <w:rFonts w:eastAsia="黑体"/>
          <w:lang w:val="zh-CN"/>
        </w:rPr>
        <w:t>1</w:t>
      </w:r>
      <w:r w:rsidRPr="00E51718">
        <w:rPr>
          <w:rFonts w:eastAsia="黑体"/>
          <w:lang w:val="zh-CN"/>
        </w:rPr>
        <w:t>月</w:t>
      </w:r>
      <w:r w:rsidRPr="00E51718">
        <w:rPr>
          <w:rFonts w:eastAsia="黑体"/>
          <w:lang w:val="zh-CN"/>
        </w:rPr>
        <w:t>23</w:t>
      </w:r>
      <w:r w:rsidRPr="00E51718">
        <w:rPr>
          <w:rFonts w:eastAsia="黑体"/>
          <w:lang w:val="zh-CN"/>
        </w:rPr>
        <w:t>日通过</w:t>
      </w:r>
      <w:r w:rsidRPr="00E51718">
        <w:rPr>
          <w:rFonts w:eastAsia="黑体" w:hint="eastAsia"/>
          <w:lang w:val="zh-CN"/>
        </w:rPr>
        <w:t>了</w:t>
      </w:r>
      <w:r w:rsidRPr="00E51718">
        <w:rPr>
          <w:rFonts w:eastAsia="黑体"/>
          <w:lang w:val="zh-CN"/>
        </w:rPr>
        <w:t>2027</w:t>
      </w:r>
      <w:r w:rsidRPr="00E51718">
        <w:rPr>
          <w:rFonts w:eastAsia="黑体"/>
          <w:lang w:val="zh-CN"/>
        </w:rPr>
        <w:t>年</w:t>
      </w:r>
      <w:r w:rsidRPr="00E51718">
        <w:rPr>
          <w:rFonts w:eastAsia="黑体" w:hint="eastAsia"/>
          <w:lang w:val="zh-CN"/>
        </w:rPr>
        <w:t>前</w:t>
      </w:r>
      <w:r w:rsidRPr="00E51718">
        <w:rPr>
          <w:rFonts w:eastAsia="黑体"/>
          <w:lang w:val="zh-CN"/>
        </w:rPr>
        <w:t>落实</w:t>
      </w:r>
      <w:r w:rsidRPr="00E51718">
        <w:rPr>
          <w:rFonts w:eastAsia="黑体" w:hint="eastAsia"/>
          <w:lang w:val="zh-CN"/>
        </w:rPr>
        <w:t>“</w:t>
      </w:r>
      <w:r w:rsidRPr="00E51718">
        <w:rPr>
          <w:rFonts w:eastAsia="黑体"/>
          <w:lang w:val="zh-CN"/>
        </w:rPr>
        <w:t>保护儿童十年</w:t>
      </w:r>
      <w:r w:rsidRPr="00E51718">
        <w:rPr>
          <w:rFonts w:eastAsia="黑体" w:hint="eastAsia"/>
          <w:lang w:val="zh-CN"/>
        </w:rPr>
        <w:t>”</w:t>
      </w:r>
      <w:r w:rsidRPr="00E51718">
        <w:rPr>
          <w:rFonts w:eastAsia="黑体"/>
          <w:lang w:val="zh-CN"/>
        </w:rPr>
        <w:t>行动计划的第</w:t>
      </w:r>
      <w:r w:rsidRPr="00E51718">
        <w:rPr>
          <w:rFonts w:eastAsia="黑体"/>
          <w:lang w:val="zh-CN"/>
        </w:rPr>
        <w:t>122-r</w:t>
      </w:r>
      <w:r w:rsidRPr="00E51718">
        <w:rPr>
          <w:rFonts w:eastAsia="黑体"/>
          <w:lang w:val="zh-CN"/>
        </w:rPr>
        <w:t>号政府令，以及采用数据指标衡量在落实方面</w:t>
      </w:r>
      <w:r w:rsidRPr="00E51718">
        <w:rPr>
          <w:rFonts w:eastAsia="黑体" w:hint="eastAsia"/>
          <w:lang w:val="zh-CN"/>
        </w:rPr>
        <w:t>所</w:t>
      </w:r>
      <w:r w:rsidRPr="00E51718">
        <w:rPr>
          <w:rFonts w:eastAsia="黑体"/>
          <w:lang w:val="zh-CN"/>
        </w:rPr>
        <w:t>取得</w:t>
      </w:r>
      <w:r w:rsidRPr="00E51718">
        <w:rPr>
          <w:rFonts w:eastAsia="黑体" w:hint="eastAsia"/>
          <w:lang w:val="zh-CN"/>
        </w:rPr>
        <w:t>的</w:t>
      </w:r>
      <w:r w:rsidRPr="00E51718">
        <w:rPr>
          <w:rFonts w:eastAsia="黑体"/>
          <w:lang w:val="zh-CN"/>
        </w:rPr>
        <w:t>进展，建议缔约国确保行动计划涵盖《公约》及其</w:t>
      </w:r>
      <w:r w:rsidRPr="00E51718">
        <w:rPr>
          <w:rFonts w:eastAsia="黑体" w:hint="eastAsia"/>
          <w:lang w:val="zh-CN"/>
        </w:rPr>
        <w:t>《任择</w:t>
      </w:r>
      <w:r w:rsidRPr="00E51718">
        <w:rPr>
          <w:rFonts w:eastAsia="黑体"/>
          <w:lang w:val="zh-CN"/>
        </w:rPr>
        <w:t>议定书</w:t>
      </w:r>
      <w:r w:rsidRPr="00E51718">
        <w:rPr>
          <w:rFonts w:eastAsia="黑体" w:hint="eastAsia"/>
          <w:lang w:val="zh-CN"/>
        </w:rPr>
        <w:t>》</w:t>
      </w:r>
      <w:r w:rsidRPr="00E51718">
        <w:rPr>
          <w:rFonts w:eastAsia="黑体"/>
          <w:lang w:val="zh-CN"/>
        </w:rPr>
        <w:t>规定的所有领域，并获得充足的人力、技术和财政资源支持。</w:t>
      </w:r>
    </w:p>
    <w:p w14:paraId="2E5B3C28" w14:textId="77777777" w:rsidR="00B17D68" w:rsidRPr="00E51718" w:rsidRDefault="00B17D68" w:rsidP="002C3EB2">
      <w:pPr>
        <w:pStyle w:val="H23GC"/>
      </w:pPr>
      <w:r w:rsidRPr="00E51718">
        <w:rPr>
          <w:lang w:val="zh-CN"/>
        </w:rPr>
        <w:tab/>
      </w:r>
      <w:r w:rsidRPr="00E51718">
        <w:rPr>
          <w:lang w:val="zh-CN"/>
        </w:rPr>
        <w:tab/>
      </w:r>
      <w:r w:rsidRPr="00E51718">
        <w:rPr>
          <w:lang w:val="zh-CN"/>
        </w:rPr>
        <w:t>协调</w:t>
      </w:r>
    </w:p>
    <w:p w14:paraId="7D1F90F6" w14:textId="77777777" w:rsidR="00B17D68" w:rsidRPr="00E51718" w:rsidRDefault="00B17D68" w:rsidP="00B17D68">
      <w:pPr>
        <w:pStyle w:val="SingleTxtGC"/>
      </w:pPr>
      <w:r w:rsidRPr="00E51718">
        <w:rPr>
          <w:lang w:val="zh-CN"/>
        </w:rPr>
        <w:t>8.</w:t>
      </w:r>
      <w:r w:rsidRPr="00E51718">
        <w:rPr>
          <w:lang w:val="zh-CN"/>
        </w:rPr>
        <w:tab/>
      </w:r>
      <w:r w:rsidRPr="00E51718">
        <w:rPr>
          <w:rFonts w:eastAsia="黑体"/>
          <w:lang w:val="zh-CN"/>
        </w:rPr>
        <w:t>委员会注意到缔约国为</w:t>
      </w:r>
      <w:r w:rsidRPr="00E51718">
        <w:rPr>
          <w:rFonts w:eastAsia="黑体" w:hint="eastAsia"/>
          <w:lang w:val="zh-CN"/>
        </w:rPr>
        <w:t>“</w:t>
      </w:r>
      <w:r w:rsidRPr="00E51718">
        <w:rPr>
          <w:rFonts w:eastAsia="黑体"/>
          <w:lang w:val="zh-CN"/>
        </w:rPr>
        <w:t>保护儿童十年</w:t>
      </w:r>
      <w:r w:rsidRPr="00E51718">
        <w:rPr>
          <w:rFonts w:eastAsia="黑体" w:hint="eastAsia"/>
          <w:lang w:val="zh-CN"/>
        </w:rPr>
        <w:t>”</w:t>
      </w:r>
      <w:r w:rsidRPr="00E51718">
        <w:rPr>
          <w:rFonts w:eastAsia="黑体"/>
          <w:lang w:val="zh-CN"/>
        </w:rPr>
        <w:t>设立了协调理事会，但感到遗憾的是，理事会在政府机构间的</w:t>
      </w:r>
      <w:r w:rsidRPr="00E51718">
        <w:rPr>
          <w:rFonts w:eastAsia="黑体" w:hint="eastAsia"/>
          <w:lang w:val="zh-CN"/>
        </w:rPr>
        <w:t>协调</w:t>
      </w:r>
      <w:r w:rsidRPr="00E51718">
        <w:rPr>
          <w:rFonts w:eastAsia="黑体"/>
          <w:lang w:val="zh-CN"/>
        </w:rPr>
        <w:t>与合作方面的作用有限。委员会建议由联邦一级的指定机构承担在联邦、地区和地方各级执行《公约》及其</w:t>
      </w:r>
      <w:r w:rsidRPr="00E51718">
        <w:rPr>
          <w:rFonts w:eastAsia="黑体" w:hint="eastAsia"/>
          <w:lang w:val="zh-CN"/>
        </w:rPr>
        <w:t>《任择</w:t>
      </w:r>
      <w:r w:rsidRPr="00E51718">
        <w:rPr>
          <w:rFonts w:eastAsia="黑体"/>
          <w:lang w:val="zh-CN"/>
        </w:rPr>
        <w:t>议定书</w:t>
      </w:r>
      <w:r w:rsidRPr="00E51718">
        <w:rPr>
          <w:rFonts w:eastAsia="黑体" w:hint="eastAsia"/>
          <w:lang w:val="zh-CN"/>
        </w:rPr>
        <w:t>》</w:t>
      </w:r>
      <w:r w:rsidRPr="00E51718">
        <w:rPr>
          <w:rFonts w:eastAsia="黑体"/>
          <w:lang w:val="zh-CN"/>
        </w:rPr>
        <w:t>的责任。</w:t>
      </w:r>
    </w:p>
    <w:p w14:paraId="3F0923AE" w14:textId="77777777" w:rsidR="00B17D68" w:rsidRPr="00E51718" w:rsidRDefault="00B17D68" w:rsidP="002C3EB2">
      <w:pPr>
        <w:pStyle w:val="H23GC"/>
      </w:pPr>
      <w:r w:rsidRPr="00E51718">
        <w:rPr>
          <w:lang w:val="zh-CN"/>
        </w:rPr>
        <w:tab/>
      </w:r>
      <w:r w:rsidRPr="00E51718">
        <w:rPr>
          <w:lang w:val="zh-CN"/>
        </w:rPr>
        <w:tab/>
      </w:r>
      <w:r w:rsidRPr="00E51718">
        <w:rPr>
          <w:lang w:val="zh-CN"/>
        </w:rPr>
        <w:t>资源分配</w:t>
      </w:r>
    </w:p>
    <w:p w14:paraId="5CAA9CDB" w14:textId="77777777" w:rsidR="00B17D68" w:rsidRPr="00E51718" w:rsidRDefault="00B17D68" w:rsidP="00B17D68">
      <w:pPr>
        <w:pStyle w:val="SingleTxtGC"/>
        <w:rPr>
          <w:rFonts w:eastAsia="黑体"/>
        </w:rPr>
      </w:pPr>
      <w:r w:rsidRPr="00E51718">
        <w:rPr>
          <w:lang w:val="zh-CN"/>
        </w:rPr>
        <w:t>9.</w:t>
      </w:r>
      <w:r w:rsidRPr="00E51718">
        <w:rPr>
          <w:lang w:val="zh-CN"/>
        </w:rPr>
        <w:tab/>
      </w:r>
      <w:r w:rsidRPr="00E51718">
        <w:rPr>
          <w:rFonts w:eastAsia="黑体"/>
          <w:lang w:val="zh-CN"/>
        </w:rPr>
        <w:t>委员会注意到缔约国的信息，称已大幅度提高联邦和地区两级的儿童综合预算，但感到遗憾的是，缺少信息说明专门为边缘化和弱势儿童划拨的资源。委员会回顾关于实现儿童权利的公共预算编制的第</w:t>
      </w:r>
      <w:r w:rsidRPr="00E51718">
        <w:rPr>
          <w:rFonts w:eastAsia="黑体"/>
          <w:lang w:val="zh-CN"/>
        </w:rPr>
        <w:t>19</w:t>
      </w:r>
      <w:r w:rsidRPr="00E51718">
        <w:rPr>
          <w:rFonts w:eastAsia="黑体"/>
          <w:lang w:val="zh-CN"/>
        </w:rPr>
        <w:t>号一般性意见</w:t>
      </w:r>
      <w:r w:rsidRPr="00E51718">
        <w:rPr>
          <w:rFonts w:eastAsia="黑体"/>
          <w:lang w:val="zh-CN"/>
        </w:rPr>
        <w:t>(2016</w:t>
      </w:r>
      <w:r w:rsidRPr="00E51718">
        <w:rPr>
          <w:rFonts w:eastAsia="黑体"/>
          <w:lang w:val="zh-CN"/>
        </w:rPr>
        <w:t>年</w:t>
      </w:r>
      <w:r w:rsidRPr="00E51718">
        <w:rPr>
          <w:rFonts w:eastAsia="黑体"/>
          <w:lang w:val="zh-CN"/>
        </w:rPr>
        <w:t>)</w:t>
      </w:r>
      <w:r w:rsidRPr="00E51718">
        <w:rPr>
          <w:rFonts w:eastAsia="黑体"/>
          <w:lang w:val="zh-CN"/>
        </w:rPr>
        <w:t>，建议缔约国：</w:t>
      </w:r>
    </w:p>
    <w:p w14:paraId="185064D0" w14:textId="0E2172CF" w:rsidR="00B17D68" w:rsidRPr="00E51718" w:rsidRDefault="002C3EB2" w:rsidP="00B17D68">
      <w:pPr>
        <w:pStyle w:val="SingleTxtGC"/>
        <w:rPr>
          <w:rFonts w:eastAsia="黑体"/>
        </w:rPr>
      </w:pPr>
      <w:r>
        <w:rPr>
          <w:lang w:val="zh-CN"/>
        </w:rPr>
        <w:tab/>
      </w:r>
      <w:r w:rsidR="00B17D68" w:rsidRPr="00E51718">
        <w:rPr>
          <w:lang w:val="zh-CN"/>
        </w:rPr>
        <w:t>(a)</w:t>
      </w:r>
      <w:r w:rsidR="00B17D68" w:rsidRPr="00E51718">
        <w:rPr>
          <w:lang w:val="zh-CN"/>
        </w:rPr>
        <w:tab/>
      </w:r>
      <w:r w:rsidR="00B17D68" w:rsidRPr="00E51718">
        <w:rPr>
          <w:rFonts w:eastAsia="黑体"/>
          <w:lang w:val="zh-CN"/>
        </w:rPr>
        <w:t>为所有儿童确定预算项目，特别关注那些处于</w:t>
      </w:r>
      <w:r w:rsidR="00B17D68" w:rsidRPr="00E51718">
        <w:rPr>
          <w:rFonts w:eastAsia="黑体" w:hint="eastAsia"/>
          <w:lang w:val="zh-CN"/>
        </w:rPr>
        <w:t>不利</w:t>
      </w:r>
      <w:r w:rsidR="00B17D68" w:rsidRPr="00E51718">
        <w:rPr>
          <w:rFonts w:eastAsia="黑体"/>
          <w:lang w:val="zh-CN"/>
        </w:rPr>
        <w:t>或</w:t>
      </w:r>
      <w:r w:rsidR="00B17D68" w:rsidRPr="00E51718">
        <w:rPr>
          <w:rFonts w:eastAsia="黑体" w:hint="eastAsia"/>
          <w:lang w:val="zh-CN"/>
        </w:rPr>
        <w:t>弱势</w:t>
      </w:r>
      <w:r w:rsidR="00B17D68" w:rsidRPr="00E51718">
        <w:rPr>
          <w:rFonts w:eastAsia="黑体"/>
          <w:lang w:val="zh-CN"/>
        </w:rPr>
        <w:t>地位、可能需要社会扶持措施的儿童，并确保即使在经济危机、自然灾害或其他紧急情况下，也要保证这些预算项目；</w:t>
      </w:r>
    </w:p>
    <w:p w14:paraId="5F383E93" w14:textId="343E1BC8" w:rsidR="00B17D68" w:rsidRPr="00E51718" w:rsidRDefault="002C3EB2" w:rsidP="00B17D68">
      <w:pPr>
        <w:pStyle w:val="SingleTxtGC"/>
        <w:rPr>
          <w:rFonts w:eastAsia="黑体"/>
        </w:rPr>
      </w:pPr>
      <w:r>
        <w:rPr>
          <w:lang w:val="zh-CN"/>
        </w:rPr>
        <w:tab/>
      </w:r>
      <w:r w:rsidR="00B17D68" w:rsidRPr="00E51718">
        <w:rPr>
          <w:lang w:val="zh-CN"/>
        </w:rPr>
        <w:t>(b)</w:t>
      </w:r>
      <w:r w:rsidR="00B17D68" w:rsidRPr="00E51718">
        <w:rPr>
          <w:lang w:val="zh-CN"/>
        </w:rPr>
        <w:tab/>
      </w:r>
      <w:r w:rsidR="00B17D68" w:rsidRPr="00E51718">
        <w:rPr>
          <w:rFonts w:eastAsia="黑体"/>
          <w:lang w:val="zh-CN"/>
        </w:rPr>
        <w:t>在编制国家预算的过程中贯彻儿童权利方针，建立</w:t>
      </w:r>
      <w:r w:rsidR="00B17D68" w:rsidRPr="00E51718">
        <w:rPr>
          <w:rFonts w:eastAsia="黑体" w:hint="eastAsia"/>
          <w:lang w:val="zh-CN"/>
        </w:rPr>
        <w:t>跟踪</w:t>
      </w:r>
      <w:r w:rsidR="00B17D68" w:rsidRPr="00E51718">
        <w:rPr>
          <w:rFonts w:eastAsia="黑体"/>
          <w:lang w:val="zh-CN"/>
        </w:rPr>
        <w:t>制度，以掌握整个预算中给予儿童的资源的划拨和使用情况。缔约国还应使用这一</w:t>
      </w:r>
      <w:r w:rsidR="00B17D68" w:rsidRPr="00E51718">
        <w:rPr>
          <w:rFonts w:eastAsia="黑体" w:hint="eastAsia"/>
          <w:lang w:val="zh-CN"/>
        </w:rPr>
        <w:t>跟踪</w:t>
      </w:r>
      <w:r w:rsidR="00B17D68" w:rsidRPr="00E51718">
        <w:rPr>
          <w:rFonts w:eastAsia="黑体"/>
          <w:lang w:val="zh-CN"/>
        </w:rPr>
        <w:t>制度来</w:t>
      </w:r>
      <w:r w:rsidR="00B17D68" w:rsidRPr="00E51718">
        <w:rPr>
          <w:rFonts w:eastAsia="黑体" w:hint="eastAsia"/>
          <w:lang w:val="zh-CN"/>
        </w:rPr>
        <w:t>开展影响</w:t>
      </w:r>
      <w:r w:rsidR="00B17D68" w:rsidRPr="00E51718">
        <w:rPr>
          <w:rFonts w:eastAsia="黑体"/>
          <w:lang w:val="zh-CN"/>
        </w:rPr>
        <w:t>评估，</w:t>
      </w:r>
      <w:r w:rsidR="00B17D68" w:rsidRPr="00E51718">
        <w:rPr>
          <w:rFonts w:eastAsia="黑体" w:hint="eastAsia"/>
          <w:lang w:val="zh-CN"/>
        </w:rPr>
        <w:t>评估</w:t>
      </w:r>
      <w:r w:rsidR="00B17D68" w:rsidRPr="00E51718">
        <w:rPr>
          <w:rFonts w:eastAsia="黑体"/>
          <w:lang w:val="zh-CN"/>
        </w:rPr>
        <w:t>任何部门的投资如何能够促进儿童的最大利益</w:t>
      </w:r>
      <w:r w:rsidR="00B17D68" w:rsidRPr="00E51718">
        <w:rPr>
          <w:rFonts w:eastAsia="黑体" w:hint="eastAsia"/>
          <w:lang w:val="zh-CN"/>
        </w:rPr>
        <w:t>，</w:t>
      </w:r>
      <w:r w:rsidR="00B17D68" w:rsidRPr="00E51718">
        <w:rPr>
          <w:rFonts w:eastAsia="黑体"/>
          <w:lang w:val="zh-CN"/>
        </w:rPr>
        <w:t>确保衡量此类投资对儿童的不同影响；</w:t>
      </w:r>
    </w:p>
    <w:p w14:paraId="0BC58464" w14:textId="4DBCA46B" w:rsidR="00B17D68" w:rsidRPr="00E51718" w:rsidRDefault="002C3EB2" w:rsidP="00B17D68">
      <w:pPr>
        <w:pStyle w:val="SingleTxtGC"/>
        <w:rPr>
          <w:rFonts w:eastAsia="黑体"/>
        </w:rPr>
      </w:pPr>
      <w:r>
        <w:rPr>
          <w:lang w:val="zh-CN"/>
        </w:rPr>
        <w:tab/>
      </w:r>
      <w:r w:rsidR="00B17D68" w:rsidRPr="00E51718">
        <w:rPr>
          <w:lang w:val="zh-CN"/>
        </w:rPr>
        <w:t>(c)</w:t>
      </w:r>
      <w:r w:rsidR="00B17D68" w:rsidRPr="00E51718">
        <w:rPr>
          <w:lang w:val="zh-CN"/>
        </w:rPr>
        <w:tab/>
      </w:r>
      <w:r w:rsidR="00B17D68" w:rsidRPr="00E51718">
        <w:rPr>
          <w:rFonts w:eastAsia="黑体"/>
          <w:lang w:val="zh-CN"/>
        </w:rPr>
        <w:t>对预算需求进行全面评估，并确保资源配置透明，以逐步解决儿童权利相关指标上的差距</w:t>
      </w:r>
      <w:r w:rsidR="00B17D68" w:rsidRPr="00E51718">
        <w:rPr>
          <w:rFonts w:eastAsia="黑体" w:hint="eastAsia"/>
          <w:lang w:val="zh-CN"/>
        </w:rPr>
        <w:t>。</w:t>
      </w:r>
    </w:p>
    <w:p w14:paraId="3374B4E3" w14:textId="77777777" w:rsidR="00B17D68" w:rsidRPr="00E51718" w:rsidRDefault="00B17D68" w:rsidP="002C3EB2">
      <w:pPr>
        <w:pStyle w:val="H23GC"/>
      </w:pPr>
      <w:r w:rsidRPr="00E51718">
        <w:rPr>
          <w:lang w:val="zh-CN"/>
        </w:rPr>
        <w:lastRenderedPageBreak/>
        <w:tab/>
      </w:r>
      <w:r w:rsidRPr="00E51718">
        <w:rPr>
          <w:lang w:val="zh-CN"/>
        </w:rPr>
        <w:tab/>
      </w:r>
      <w:r w:rsidRPr="00E51718">
        <w:rPr>
          <w:lang w:val="zh-CN"/>
        </w:rPr>
        <w:t>数据收集</w:t>
      </w:r>
    </w:p>
    <w:p w14:paraId="1F4C4A06" w14:textId="77777777" w:rsidR="00B17D68" w:rsidRPr="00E51718" w:rsidRDefault="00B17D68" w:rsidP="00B17D68">
      <w:pPr>
        <w:pStyle w:val="SingleTxtGC"/>
        <w:rPr>
          <w:rFonts w:eastAsia="黑体"/>
        </w:rPr>
      </w:pPr>
      <w:r w:rsidRPr="00E51718">
        <w:rPr>
          <w:lang w:val="zh-CN"/>
        </w:rPr>
        <w:t>10.</w:t>
      </w:r>
      <w:r w:rsidRPr="00E51718">
        <w:rPr>
          <w:lang w:val="zh-CN"/>
        </w:rPr>
        <w:tab/>
      </w:r>
      <w:r w:rsidRPr="00E51718">
        <w:rPr>
          <w:rFonts w:eastAsia="黑体"/>
          <w:lang w:val="zh-CN"/>
        </w:rPr>
        <w:t>委员会注意到缺少关于全面数据收集系统的信息</w:t>
      </w:r>
      <w:r w:rsidRPr="00E51718">
        <w:rPr>
          <w:rFonts w:eastAsia="黑体" w:hint="eastAsia"/>
          <w:lang w:val="zh-CN"/>
        </w:rPr>
        <w:t>，</w:t>
      </w:r>
      <w:r w:rsidRPr="00E51718">
        <w:rPr>
          <w:rFonts w:eastAsia="黑体"/>
          <w:lang w:val="zh-CN"/>
        </w:rPr>
        <w:t>并回顾其关于执行《公约》的一般措施的第</w:t>
      </w:r>
      <w:r w:rsidRPr="00E51718">
        <w:rPr>
          <w:rFonts w:eastAsia="黑体"/>
          <w:lang w:val="zh-CN"/>
        </w:rPr>
        <w:t>5</w:t>
      </w:r>
      <w:r w:rsidRPr="00E51718">
        <w:rPr>
          <w:rFonts w:eastAsia="黑体"/>
          <w:lang w:val="zh-CN"/>
        </w:rPr>
        <w:t>号一般性意见</w:t>
      </w:r>
      <w:r w:rsidRPr="00E51718">
        <w:rPr>
          <w:rFonts w:eastAsia="黑体"/>
          <w:lang w:val="zh-CN"/>
        </w:rPr>
        <w:t>(2003</w:t>
      </w:r>
      <w:r w:rsidRPr="00E51718">
        <w:rPr>
          <w:rFonts w:eastAsia="黑体"/>
          <w:lang w:val="zh-CN"/>
        </w:rPr>
        <w:t>年</w:t>
      </w:r>
      <w:r w:rsidRPr="00E51718">
        <w:rPr>
          <w:rFonts w:eastAsia="黑体"/>
          <w:lang w:val="zh-CN"/>
        </w:rPr>
        <w:t>)</w:t>
      </w:r>
      <w:r w:rsidRPr="00E51718">
        <w:rPr>
          <w:rFonts w:eastAsia="黑体"/>
          <w:lang w:val="zh-CN"/>
        </w:rPr>
        <w:t>，建议缔约国：</w:t>
      </w:r>
    </w:p>
    <w:p w14:paraId="4CC08EB0" w14:textId="58FC71C3" w:rsidR="00B17D68" w:rsidRPr="00E51718" w:rsidRDefault="002C3EB2" w:rsidP="00B17D68">
      <w:pPr>
        <w:pStyle w:val="SingleTxtGC"/>
        <w:rPr>
          <w:rStyle w:val="a8"/>
          <w:rFonts w:eastAsia="黑体"/>
          <w:bCs/>
          <w:vertAlign w:val="baseline"/>
        </w:rPr>
      </w:pPr>
      <w:r>
        <w:rPr>
          <w:lang w:val="zh-CN"/>
        </w:rPr>
        <w:tab/>
      </w:r>
      <w:r w:rsidR="00B17D68" w:rsidRPr="00E51718">
        <w:rPr>
          <w:lang w:val="zh-CN"/>
        </w:rPr>
        <w:t>(a)</w:t>
      </w:r>
      <w:r w:rsidR="00B17D68" w:rsidRPr="00E51718">
        <w:rPr>
          <w:lang w:val="zh-CN"/>
        </w:rPr>
        <w:tab/>
      </w:r>
      <w:r w:rsidR="00B17D68" w:rsidRPr="00E51718">
        <w:rPr>
          <w:rFonts w:eastAsia="黑体"/>
          <w:lang w:val="zh-CN"/>
        </w:rPr>
        <w:t>进一步加强数据收集系统，确保收集的儿童权利的数据涵盖《公约》及其</w:t>
      </w:r>
      <w:r w:rsidR="00B17D68" w:rsidRPr="00E51718">
        <w:rPr>
          <w:rFonts w:eastAsia="黑体" w:hint="eastAsia"/>
          <w:lang w:val="zh-CN"/>
        </w:rPr>
        <w:t>《</w:t>
      </w:r>
      <w:r w:rsidR="00B17D68" w:rsidRPr="00E51718">
        <w:rPr>
          <w:rFonts w:eastAsia="黑体"/>
          <w:lang w:val="zh-CN"/>
        </w:rPr>
        <w:t>任择议定书</w:t>
      </w:r>
      <w:r w:rsidR="00B17D68" w:rsidRPr="00E51718">
        <w:rPr>
          <w:rFonts w:eastAsia="黑体" w:hint="eastAsia"/>
          <w:lang w:val="zh-CN"/>
        </w:rPr>
        <w:t>》的</w:t>
      </w:r>
      <w:r w:rsidR="00B17D68" w:rsidRPr="00E51718">
        <w:rPr>
          <w:rFonts w:eastAsia="黑体"/>
          <w:lang w:val="zh-CN"/>
        </w:rPr>
        <w:t>所有领域，并按残疾状况、地理位置、族裔和民族出身以及社会经济背景</w:t>
      </w:r>
      <w:r w:rsidR="00B17D68" w:rsidRPr="00E51718">
        <w:rPr>
          <w:rFonts w:eastAsia="黑体" w:hint="eastAsia"/>
          <w:lang w:val="zh-CN"/>
        </w:rPr>
        <w:t>(</w:t>
      </w:r>
      <w:r w:rsidR="00B17D68" w:rsidRPr="00E51718">
        <w:rPr>
          <w:rFonts w:eastAsia="黑体"/>
          <w:lang w:val="zh-CN"/>
        </w:rPr>
        <w:t>包括移民身份</w:t>
      </w:r>
      <w:r w:rsidR="00B17D68" w:rsidRPr="00E51718">
        <w:rPr>
          <w:rFonts w:eastAsia="黑体" w:hint="eastAsia"/>
          <w:lang w:val="zh-CN"/>
        </w:rPr>
        <w:t>)</w:t>
      </w:r>
      <w:r w:rsidR="00B17D68" w:rsidRPr="00E51718">
        <w:rPr>
          <w:rFonts w:eastAsia="黑体"/>
          <w:lang w:val="zh-CN"/>
        </w:rPr>
        <w:t>分列数据，以便分析儿童</w:t>
      </w:r>
      <w:r w:rsidR="00B17D68" w:rsidRPr="00E51718">
        <w:rPr>
          <w:rFonts w:eastAsia="黑体" w:hint="eastAsia"/>
          <w:lang w:val="zh-CN"/>
        </w:rPr>
        <w:t>尤其是</w:t>
      </w:r>
      <w:r w:rsidR="00B17D68" w:rsidRPr="00E51718">
        <w:rPr>
          <w:rFonts w:eastAsia="黑体"/>
          <w:lang w:val="zh-CN"/>
        </w:rPr>
        <w:t>是弱势儿童的状况；</w:t>
      </w:r>
    </w:p>
    <w:p w14:paraId="122ECCDC" w14:textId="67A53E53" w:rsidR="00B17D68" w:rsidRPr="00E51718" w:rsidRDefault="002C3EB2" w:rsidP="00B17D68">
      <w:pPr>
        <w:pStyle w:val="SingleTxtGC"/>
        <w:rPr>
          <w:rFonts w:eastAsia="黑体"/>
        </w:rPr>
      </w:pPr>
      <w:r>
        <w:rPr>
          <w:lang w:val="zh-CN"/>
        </w:rPr>
        <w:tab/>
      </w:r>
      <w:r w:rsidR="00B17D68" w:rsidRPr="00E51718">
        <w:rPr>
          <w:lang w:val="zh-CN"/>
        </w:rPr>
        <w:t>(b)</w:t>
      </w:r>
      <w:r w:rsidR="00B17D68" w:rsidRPr="00E51718">
        <w:rPr>
          <w:lang w:val="zh-CN"/>
        </w:rPr>
        <w:tab/>
      </w:r>
      <w:r w:rsidR="00B17D68" w:rsidRPr="00E51718">
        <w:rPr>
          <w:rFonts w:eastAsia="黑体"/>
          <w:lang w:val="zh-CN"/>
        </w:rPr>
        <w:t>确保相关部委共享各项儿童权利统计数据和指标，并将其用于制定、监测和评价为有效执行《公约》而实施的政策、方案和项目。</w:t>
      </w:r>
    </w:p>
    <w:p w14:paraId="2875BC03" w14:textId="77777777" w:rsidR="00B17D68" w:rsidRPr="00E51718" w:rsidRDefault="00B17D68" w:rsidP="002C3EB2">
      <w:pPr>
        <w:pStyle w:val="H23GC"/>
      </w:pPr>
      <w:r w:rsidRPr="00E51718">
        <w:rPr>
          <w:lang w:val="zh-CN"/>
        </w:rPr>
        <w:tab/>
      </w:r>
      <w:r w:rsidRPr="00E51718">
        <w:rPr>
          <w:lang w:val="zh-CN"/>
        </w:rPr>
        <w:tab/>
      </w:r>
      <w:r w:rsidRPr="00E51718">
        <w:rPr>
          <w:lang w:val="zh-CN"/>
        </w:rPr>
        <w:t>诉诸司法和获得救济</w:t>
      </w:r>
    </w:p>
    <w:p w14:paraId="47BA7962" w14:textId="77777777" w:rsidR="00B17D68" w:rsidRPr="00E51718" w:rsidRDefault="00B17D68" w:rsidP="00B17D68">
      <w:pPr>
        <w:pStyle w:val="SingleTxtGC"/>
        <w:rPr>
          <w:rFonts w:eastAsia="黑体"/>
        </w:rPr>
      </w:pPr>
      <w:r w:rsidRPr="00E51718">
        <w:rPr>
          <w:lang w:val="zh-CN"/>
        </w:rPr>
        <w:t>11.</w:t>
      </w:r>
      <w:r w:rsidRPr="00E51718">
        <w:rPr>
          <w:lang w:val="zh-CN"/>
        </w:rPr>
        <w:tab/>
      </w:r>
      <w:r w:rsidRPr="00E51718">
        <w:rPr>
          <w:rFonts w:eastAsia="黑体"/>
          <w:lang w:val="zh-CN"/>
        </w:rPr>
        <w:t>委员会建议缔约国确保所有儿童都能：</w:t>
      </w:r>
    </w:p>
    <w:p w14:paraId="57CF8A94" w14:textId="4954D2FD" w:rsidR="00B17D68" w:rsidRPr="00E51718" w:rsidRDefault="002C3EB2" w:rsidP="00B17D68">
      <w:pPr>
        <w:pStyle w:val="SingleTxtGC"/>
        <w:rPr>
          <w:rFonts w:eastAsia="黑体"/>
        </w:rPr>
      </w:pPr>
      <w:r>
        <w:rPr>
          <w:lang w:val="zh-CN"/>
        </w:rPr>
        <w:tab/>
      </w:r>
      <w:r w:rsidR="00B17D68" w:rsidRPr="00E51718">
        <w:rPr>
          <w:lang w:val="zh-CN"/>
        </w:rPr>
        <w:t>(a)</w:t>
      </w:r>
      <w:r w:rsidR="00B17D68" w:rsidRPr="00E51718">
        <w:rPr>
          <w:lang w:val="zh-CN"/>
        </w:rPr>
        <w:tab/>
      </w:r>
      <w:r w:rsidR="00B17D68" w:rsidRPr="00E51718">
        <w:rPr>
          <w:rFonts w:eastAsia="黑体"/>
          <w:lang w:val="zh-CN"/>
        </w:rPr>
        <w:t>在学校、替代照料场所</w:t>
      </w:r>
      <w:r w:rsidR="00B17D68" w:rsidRPr="00E51718">
        <w:rPr>
          <w:rFonts w:eastAsia="黑体"/>
          <w:lang w:val="zh-CN"/>
        </w:rPr>
        <w:t>(</w:t>
      </w:r>
      <w:r w:rsidR="00B17D68" w:rsidRPr="00E51718">
        <w:rPr>
          <w:rFonts w:eastAsia="黑体"/>
          <w:lang w:val="zh-CN"/>
        </w:rPr>
        <w:t>包括寄养系统</w:t>
      </w:r>
      <w:r w:rsidR="00B17D68" w:rsidRPr="00E51718">
        <w:rPr>
          <w:rFonts w:eastAsia="黑体"/>
          <w:lang w:val="zh-CN"/>
        </w:rPr>
        <w:t>)</w:t>
      </w:r>
      <w:r w:rsidR="00B17D68" w:rsidRPr="00E51718">
        <w:rPr>
          <w:rFonts w:eastAsia="黑体"/>
          <w:lang w:val="zh-CN"/>
        </w:rPr>
        <w:t>、精神卫生机构和拘留场所</w:t>
      </w:r>
      <w:r w:rsidR="00B17D68" w:rsidRPr="00CC6379">
        <w:rPr>
          <w:rFonts w:ascii="Time New Roman" w:eastAsia="黑体" w:hAnsi="Time New Roman" w:hint="eastAsia"/>
          <w:lang w:val="zh-CN"/>
        </w:rPr>
        <w:t>使用</w:t>
      </w:r>
      <w:r w:rsidR="00B17D68" w:rsidRPr="00E51718">
        <w:rPr>
          <w:rFonts w:eastAsia="黑体"/>
          <w:lang w:val="zh-CN"/>
        </w:rPr>
        <w:t>保密、对儿童友好和独立的申诉机制，用于报告一切形式的暴力、虐待、歧视和其他侵犯儿童权利的行为。委员会还建议缔约国提高儿童对其</w:t>
      </w:r>
      <w:r w:rsidR="00B17D68" w:rsidRPr="00E51718">
        <w:rPr>
          <w:rFonts w:eastAsia="黑体" w:hint="eastAsia"/>
          <w:lang w:val="zh-CN"/>
        </w:rPr>
        <w:t>在</w:t>
      </w:r>
      <w:r w:rsidR="00B17D68" w:rsidRPr="00E51718">
        <w:rPr>
          <w:rFonts w:eastAsia="黑体"/>
          <w:lang w:val="zh-CN"/>
        </w:rPr>
        <w:t>现有机制</w:t>
      </w:r>
      <w:r w:rsidR="00B17D68" w:rsidRPr="00E51718">
        <w:rPr>
          <w:rFonts w:eastAsia="黑体" w:hint="eastAsia"/>
          <w:lang w:val="zh-CN"/>
        </w:rPr>
        <w:t>中</w:t>
      </w:r>
      <w:r w:rsidR="00B17D68" w:rsidRPr="00E51718">
        <w:rPr>
          <w:rFonts w:eastAsia="黑体"/>
          <w:lang w:val="zh-CN"/>
        </w:rPr>
        <w:t>提出申诉的权利的认识；</w:t>
      </w:r>
    </w:p>
    <w:p w14:paraId="500431C5" w14:textId="562F0FC5" w:rsidR="00B17D68" w:rsidRPr="00E51718" w:rsidRDefault="002C3EB2" w:rsidP="00B17D68">
      <w:pPr>
        <w:pStyle w:val="SingleTxtGC"/>
        <w:rPr>
          <w:rFonts w:eastAsia="黑体"/>
        </w:rPr>
      </w:pPr>
      <w:r>
        <w:rPr>
          <w:lang w:val="zh-CN"/>
        </w:rPr>
        <w:tab/>
      </w:r>
      <w:r w:rsidR="00B17D68" w:rsidRPr="00E51718">
        <w:rPr>
          <w:lang w:val="zh-CN"/>
        </w:rPr>
        <w:t>(b)</w:t>
      </w:r>
      <w:r w:rsidR="00B17D68" w:rsidRPr="00E51718">
        <w:rPr>
          <w:lang w:val="zh-CN"/>
        </w:rPr>
        <w:tab/>
      </w:r>
      <w:r w:rsidR="00B17D68" w:rsidRPr="002C3EB2">
        <w:rPr>
          <w:rFonts w:ascii="Time New Roman" w:eastAsia="黑体" w:hAnsi="Time New Roman" w:hint="eastAsia"/>
          <w:lang w:val="zh-CN"/>
        </w:rPr>
        <w:t>获得面</w:t>
      </w:r>
      <w:r w:rsidR="00B17D68" w:rsidRPr="00E51718">
        <w:rPr>
          <w:rFonts w:eastAsia="黑体" w:hint="eastAsia"/>
          <w:lang w:val="zh-CN"/>
        </w:rPr>
        <w:t>向</w:t>
      </w:r>
      <w:r w:rsidR="00B17D68" w:rsidRPr="00E51718">
        <w:rPr>
          <w:rFonts w:eastAsia="黑体"/>
          <w:lang w:val="zh-CN"/>
        </w:rPr>
        <w:t>所有儿童，包括处于不利和边缘化处境中的儿童</w:t>
      </w:r>
      <w:r w:rsidR="00B17D68" w:rsidRPr="00E51718">
        <w:rPr>
          <w:rFonts w:eastAsia="黑体" w:hint="eastAsia"/>
          <w:lang w:val="zh-CN"/>
        </w:rPr>
        <w:t>的关于</w:t>
      </w:r>
      <w:r w:rsidR="00B17D68" w:rsidRPr="00E51718">
        <w:rPr>
          <w:rFonts w:eastAsia="黑体"/>
          <w:lang w:val="zh-CN"/>
        </w:rPr>
        <w:t>使用这些机制的社会和法律支助。</w:t>
      </w:r>
    </w:p>
    <w:p w14:paraId="4BF642E2" w14:textId="77777777" w:rsidR="00B17D68" w:rsidRPr="00E51718" w:rsidRDefault="00B17D68" w:rsidP="002C3EB2">
      <w:pPr>
        <w:pStyle w:val="H23GC"/>
      </w:pPr>
      <w:r w:rsidRPr="00E51718">
        <w:rPr>
          <w:lang w:val="zh-CN"/>
        </w:rPr>
        <w:tab/>
      </w:r>
      <w:r w:rsidRPr="00E51718">
        <w:rPr>
          <w:lang w:val="zh-CN"/>
        </w:rPr>
        <w:tab/>
      </w:r>
      <w:r w:rsidRPr="00E51718">
        <w:rPr>
          <w:lang w:val="zh-CN"/>
        </w:rPr>
        <w:t>独立监测</w:t>
      </w:r>
    </w:p>
    <w:p w14:paraId="4170BCA8" w14:textId="63B345AE" w:rsidR="00B17D68" w:rsidRPr="00E51718" w:rsidRDefault="00B17D68" w:rsidP="00B17D68">
      <w:pPr>
        <w:pStyle w:val="SingleTxtGC"/>
      </w:pPr>
      <w:r w:rsidRPr="00E51718">
        <w:rPr>
          <w:lang w:val="zh-CN"/>
        </w:rPr>
        <w:t>12.</w:t>
      </w:r>
      <w:r w:rsidRPr="00E51718">
        <w:rPr>
          <w:lang w:val="zh-CN"/>
        </w:rPr>
        <w:tab/>
      </w:r>
      <w:r w:rsidRPr="00E51718">
        <w:rPr>
          <w:lang w:val="zh-CN"/>
        </w:rPr>
        <w:t>委员会深感关切的是，以保护儿童为任务的总统儿童权利专员玛丽亚</w:t>
      </w:r>
      <w:r w:rsidRPr="00E51718">
        <w:rPr>
          <w:rFonts w:ascii="宋体" w:hAnsi="宋体"/>
          <w:lang w:val="zh-CN"/>
        </w:rPr>
        <w:t>·</w:t>
      </w:r>
      <w:r w:rsidRPr="00E51718">
        <w:rPr>
          <w:lang w:val="zh-CN"/>
        </w:rPr>
        <w:t>利沃瓦</w:t>
      </w:r>
      <w:r w:rsidR="00FC519B">
        <w:rPr>
          <w:rFonts w:hint="eastAsia"/>
          <w:lang w:val="zh-CN"/>
        </w:rPr>
        <w:t>－</w:t>
      </w:r>
      <w:r w:rsidRPr="00E51718">
        <w:rPr>
          <w:lang w:val="zh-CN"/>
        </w:rPr>
        <w:t>贝洛娃</w:t>
      </w:r>
      <w:r w:rsidRPr="00E51718">
        <w:rPr>
          <w:rFonts w:hint="eastAsia"/>
          <w:lang w:val="zh-CN"/>
        </w:rPr>
        <w:t>据称</w:t>
      </w:r>
      <w:r w:rsidRPr="00E51718">
        <w:rPr>
          <w:lang w:val="zh-CN"/>
        </w:rPr>
        <w:t>在非法驱逐儿童和从乌克兰被占地区向俄罗斯联邦非法转移儿童的战争罪中负有责任。委员会还</w:t>
      </w:r>
      <w:r w:rsidRPr="00E51718">
        <w:rPr>
          <w:rFonts w:hint="eastAsia"/>
          <w:lang w:val="zh-CN"/>
        </w:rPr>
        <w:t>仍然</w:t>
      </w:r>
      <w:r w:rsidRPr="00E51718">
        <w:rPr>
          <w:lang w:val="zh-CN"/>
        </w:rPr>
        <w:t>感到关切的是，联邦和地区专员的任命</w:t>
      </w:r>
      <w:r w:rsidRPr="00E51718">
        <w:rPr>
          <w:rFonts w:hint="eastAsia"/>
          <w:lang w:val="zh-CN"/>
        </w:rPr>
        <w:t>程序</w:t>
      </w:r>
      <w:r w:rsidRPr="00E51718">
        <w:rPr>
          <w:lang w:val="zh-CN"/>
        </w:rPr>
        <w:t>不透明，有报告称许多专员几乎没有儿童权利保护方面的经验，不遵守案件保密原则，且行事方式更像执法人员。</w:t>
      </w:r>
    </w:p>
    <w:p w14:paraId="1D0249BB" w14:textId="77777777" w:rsidR="00B17D68" w:rsidRPr="00E51718" w:rsidRDefault="00B17D68" w:rsidP="00B17D68">
      <w:pPr>
        <w:pStyle w:val="SingleTxtGC"/>
      </w:pPr>
      <w:r w:rsidRPr="00E51718">
        <w:rPr>
          <w:lang w:val="zh-CN"/>
        </w:rPr>
        <w:t>13.</w:t>
      </w:r>
      <w:r w:rsidRPr="00E51718">
        <w:rPr>
          <w:lang w:val="zh-CN"/>
        </w:rPr>
        <w:tab/>
      </w:r>
      <w:r w:rsidRPr="00E51718">
        <w:rPr>
          <w:rFonts w:eastAsia="黑体"/>
          <w:lang w:val="zh-CN"/>
        </w:rPr>
        <w:t>委员会敦促缔约国：</w:t>
      </w:r>
    </w:p>
    <w:p w14:paraId="7BD35675" w14:textId="667CECEE" w:rsidR="00B17D68" w:rsidRPr="00E51718" w:rsidRDefault="002C3EB2" w:rsidP="00B17D68">
      <w:pPr>
        <w:pStyle w:val="SingleTxtGC"/>
        <w:rPr>
          <w:rFonts w:eastAsia="黑体"/>
        </w:rPr>
      </w:pPr>
      <w:r>
        <w:rPr>
          <w:lang w:val="zh-CN"/>
        </w:rPr>
        <w:tab/>
      </w:r>
      <w:r w:rsidR="00B17D68" w:rsidRPr="00E51718">
        <w:rPr>
          <w:lang w:val="zh-CN"/>
        </w:rPr>
        <w:t>(a)</w:t>
      </w:r>
      <w:r w:rsidR="00B17D68" w:rsidRPr="00E51718">
        <w:rPr>
          <w:lang w:val="zh-CN"/>
        </w:rPr>
        <w:tab/>
      </w:r>
      <w:r w:rsidR="00B17D68" w:rsidRPr="00E51718">
        <w:rPr>
          <w:rFonts w:eastAsia="黑体"/>
          <w:lang w:val="zh-CN"/>
        </w:rPr>
        <w:t>调查总统儿童权利专员所犯战争罪的指控；</w:t>
      </w:r>
    </w:p>
    <w:p w14:paraId="75A8CA4D" w14:textId="619A43AC" w:rsidR="00B17D68" w:rsidRPr="00E51718" w:rsidRDefault="002C3EB2" w:rsidP="00B17D68">
      <w:pPr>
        <w:pStyle w:val="SingleTxtGC"/>
        <w:rPr>
          <w:rFonts w:eastAsia="黑体"/>
        </w:rPr>
      </w:pPr>
      <w:r>
        <w:rPr>
          <w:lang w:val="zh-CN"/>
        </w:rPr>
        <w:tab/>
      </w:r>
      <w:r w:rsidR="00B17D68" w:rsidRPr="00E51718">
        <w:rPr>
          <w:lang w:val="zh-CN"/>
        </w:rPr>
        <w:t>(b)</w:t>
      </w:r>
      <w:r w:rsidR="00B17D68" w:rsidRPr="00E51718">
        <w:rPr>
          <w:lang w:val="zh-CN"/>
        </w:rPr>
        <w:tab/>
      </w:r>
      <w:r w:rsidR="00B17D68" w:rsidRPr="00E51718">
        <w:rPr>
          <w:rFonts w:eastAsia="黑体"/>
          <w:lang w:val="zh-CN"/>
        </w:rPr>
        <w:t>加强现有人权监督机构，如总统儿童权利专员和地区儿童权利专员，保障他们的独立性，包括在资金供给、任务授权和豁免权方面的独立性，并确保</w:t>
      </w:r>
      <w:r w:rsidR="00B17D68" w:rsidRPr="00E51718">
        <w:rPr>
          <w:rFonts w:eastAsia="黑体" w:hint="eastAsia"/>
          <w:lang w:val="zh-CN"/>
        </w:rPr>
        <w:t>这些机构</w:t>
      </w:r>
      <w:r w:rsidR="00B17D68" w:rsidRPr="00E51718">
        <w:rPr>
          <w:rFonts w:eastAsia="黑体"/>
          <w:lang w:val="zh-CN"/>
        </w:rPr>
        <w:t>遵守《关于促进和保护人权的国家机构的地位的原则》</w:t>
      </w:r>
      <w:r w:rsidR="00B17D68" w:rsidRPr="00E51718">
        <w:rPr>
          <w:rFonts w:eastAsia="黑体"/>
          <w:lang w:val="zh-CN"/>
        </w:rPr>
        <w:t>(</w:t>
      </w:r>
      <w:r w:rsidR="00B17D68" w:rsidRPr="00E51718">
        <w:rPr>
          <w:rFonts w:eastAsia="黑体"/>
          <w:lang w:val="zh-CN"/>
        </w:rPr>
        <w:t>《巴黎原则》</w:t>
      </w:r>
      <w:r w:rsidR="00B17D68" w:rsidRPr="00E51718">
        <w:rPr>
          <w:rFonts w:eastAsia="黑体"/>
          <w:lang w:val="zh-CN"/>
        </w:rPr>
        <w:t>)</w:t>
      </w:r>
      <w:r w:rsidR="00B17D68" w:rsidRPr="00E51718">
        <w:rPr>
          <w:rFonts w:eastAsia="黑体"/>
          <w:lang w:val="zh-CN"/>
        </w:rPr>
        <w:t>，且专员全面和系统性地监督儿童权利；</w:t>
      </w:r>
    </w:p>
    <w:p w14:paraId="6765D94A" w14:textId="7622F5D2" w:rsidR="00B17D68" w:rsidRPr="00E51718" w:rsidRDefault="002C3EB2" w:rsidP="00B17D68">
      <w:pPr>
        <w:pStyle w:val="SingleTxtGC"/>
        <w:rPr>
          <w:rFonts w:eastAsia="黑体"/>
        </w:rPr>
      </w:pPr>
      <w:r>
        <w:rPr>
          <w:lang w:val="zh-CN"/>
        </w:rPr>
        <w:tab/>
      </w:r>
      <w:r w:rsidR="00B17D68" w:rsidRPr="00E51718">
        <w:rPr>
          <w:lang w:val="zh-CN"/>
        </w:rPr>
        <w:t>(c)</w:t>
      </w:r>
      <w:r w:rsidR="00B17D68" w:rsidRPr="00E51718">
        <w:rPr>
          <w:lang w:val="zh-CN"/>
        </w:rPr>
        <w:tab/>
      </w:r>
      <w:r w:rsidR="00B17D68" w:rsidRPr="00E51718">
        <w:rPr>
          <w:rFonts w:eastAsia="黑体"/>
          <w:lang w:val="zh-CN"/>
        </w:rPr>
        <w:t>确保受害儿童</w:t>
      </w:r>
      <w:r w:rsidR="00B17D68" w:rsidRPr="00E51718">
        <w:rPr>
          <w:rFonts w:eastAsia="黑体" w:hint="eastAsia"/>
          <w:lang w:val="zh-CN"/>
        </w:rPr>
        <w:t>享有</w:t>
      </w:r>
      <w:r w:rsidR="00B17D68" w:rsidRPr="00E51718">
        <w:rPr>
          <w:rFonts w:eastAsia="黑体"/>
          <w:lang w:val="zh-CN"/>
        </w:rPr>
        <w:t>隐私和保护，并为受害儿童开展监测、后续行动和核查活动。</w:t>
      </w:r>
    </w:p>
    <w:p w14:paraId="494DECAF" w14:textId="77777777" w:rsidR="00B17D68" w:rsidRPr="00E51718" w:rsidRDefault="00B17D68" w:rsidP="002C3EB2">
      <w:pPr>
        <w:pStyle w:val="H23GC"/>
      </w:pPr>
      <w:r w:rsidRPr="00E51718">
        <w:rPr>
          <w:lang w:val="zh-CN"/>
        </w:rPr>
        <w:tab/>
      </w:r>
      <w:r w:rsidRPr="00E51718">
        <w:rPr>
          <w:lang w:val="zh-CN"/>
        </w:rPr>
        <w:tab/>
      </w:r>
      <w:r w:rsidRPr="00E51718">
        <w:rPr>
          <w:lang w:val="zh-CN"/>
        </w:rPr>
        <w:t>与民间社会的合作</w:t>
      </w:r>
    </w:p>
    <w:p w14:paraId="4D7DD8A1" w14:textId="77777777" w:rsidR="00B17D68" w:rsidRPr="00E51718" w:rsidRDefault="00B17D68" w:rsidP="00B17D68">
      <w:pPr>
        <w:pStyle w:val="SingleTxtGC"/>
      </w:pPr>
      <w:r w:rsidRPr="00E51718">
        <w:rPr>
          <w:lang w:val="zh-CN"/>
        </w:rPr>
        <w:t>14.</w:t>
      </w:r>
      <w:r w:rsidRPr="00E51718">
        <w:rPr>
          <w:lang w:val="zh-CN"/>
        </w:rPr>
        <w:tab/>
      </w:r>
      <w:r w:rsidRPr="00E51718">
        <w:rPr>
          <w:lang w:val="zh-CN"/>
        </w:rPr>
        <w:t>委员会深感关切的是：</w:t>
      </w:r>
    </w:p>
    <w:p w14:paraId="6FEC7745" w14:textId="363D7F69" w:rsidR="00B17D68" w:rsidRPr="00E51718" w:rsidRDefault="002C3EB2" w:rsidP="00B17D68">
      <w:pPr>
        <w:pStyle w:val="SingleTxtGC"/>
      </w:pPr>
      <w:r>
        <w:rPr>
          <w:lang w:val="zh-CN"/>
        </w:rPr>
        <w:tab/>
      </w:r>
      <w:r w:rsidR="00B17D68" w:rsidRPr="00E51718">
        <w:rPr>
          <w:lang w:val="zh-CN"/>
        </w:rPr>
        <w:t>(a)</w:t>
      </w:r>
      <w:r w:rsidR="00B17D68" w:rsidRPr="00E51718">
        <w:rPr>
          <w:lang w:val="zh-CN"/>
        </w:rPr>
        <w:tab/>
        <w:t>2022</w:t>
      </w:r>
      <w:r w:rsidR="00B17D68" w:rsidRPr="00E51718">
        <w:rPr>
          <w:lang w:val="zh-CN"/>
        </w:rPr>
        <w:t>年</w:t>
      </w:r>
      <w:r w:rsidR="00B17D68" w:rsidRPr="00E51718">
        <w:rPr>
          <w:lang w:val="zh-CN"/>
        </w:rPr>
        <w:t>7</w:t>
      </w:r>
      <w:r w:rsidR="00B17D68" w:rsidRPr="00E51718">
        <w:rPr>
          <w:lang w:val="zh-CN"/>
        </w:rPr>
        <w:t>月</w:t>
      </w:r>
      <w:r w:rsidR="00B17D68" w:rsidRPr="00E51718">
        <w:rPr>
          <w:lang w:val="zh-CN"/>
        </w:rPr>
        <w:t>14</w:t>
      </w:r>
      <w:r w:rsidR="00B17D68" w:rsidRPr="00E51718">
        <w:rPr>
          <w:lang w:val="zh-CN"/>
        </w:rPr>
        <w:t>日的第</w:t>
      </w:r>
      <w:r w:rsidR="00B17D68" w:rsidRPr="00E51718">
        <w:rPr>
          <w:lang w:val="zh-CN"/>
        </w:rPr>
        <w:t>255-FZ</w:t>
      </w:r>
      <w:r w:rsidR="00B17D68" w:rsidRPr="00E51718">
        <w:rPr>
          <w:lang w:val="zh-CN"/>
        </w:rPr>
        <w:t>号联邦法监督在外国影响之下行事的个人的活动，</w:t>
      </w:r>
      <w:r w:rsidR="00B17D68" w:rsidRPr="00E51718">
        <w:rPr>
          <w:rFonts w:hint="eastAsia"/>
          <w:lang w:val="zh-CN"/>
        </w:rPr>
        <w:t>而且</w:t>
      </w:r>
      <w:r w:rsidR="00B17D68" w:rsidRPr="00E51718">
        <w:rPr>
          <w:lang w:val="zh-CN"/>
        </w:rPr>
        <w:t>关于发挥外国代理人职能的非商业性组织的活动</w:t>
      </w:r>
      <w:r w:rsidR="00B17D68" w:rsidRPr="00E51718">
        <w:rPr>
          <w:lang w:val="zh-CN"/>
        </w:rPr>
        <w:t>2012</w:t>
      </w:r>
      <w:r w:rsidR="00B17D68" w:rsidRPr="00E51718">
        <w:rPr>
          <w:lang w:val="zh-CN"/>
        </w:rPr>
        <w:t>年</w:t>
      </w:r>
      <w:r w:rsidR="00B17D68" w:rsidRPr="00E51718">
        <w:rPr>
          <w:lang w:val="zh-CN"/>
        </w:rPr>
        <w:t>7</w:t>
      </w:r>
      <w:r w:rsidR="00B17D68" w:rsidRPr="00E51718">
        <w:rPr>
          <w:lang w:val="zh-CN"/>
        </w:rPr>
        <w:t>月</w:t>
      </w:r>
      <w:r w:rsidR="00B17D68" w:rsidRPr="00E51718">
        <w:rPr>
          <w:lang w:val="zh-CN"/>
        </w:rPr>
        <w:t>20</w:t>
      </w:r>
      <w:r w:rsidR="00B17D68" w:rsidRPr="00E51718">
        <w:rPr>
          <w:lang w:val="zh-CN"/>
        </w:rPr>
        <w:t>日的第</w:t>
      </w:r>
      <w:r w:rsidR="00B17D68" w:rsidRPr="00E51718">
        <w:rPr>
          <w:lang w:val="zh-CN"/>
        </w:rPr>
        <w:t>121-FZ</w:t>
      </w:r>
      <w:r w:rsidR="00B17D68" w:rsidRPr="00E51718">
        <w:rPr>
          <w:lang w:val="zh-CN"/>
        </w:rPr>
        <w:t>号联邦法继续适用；</w:t>
      </w:r>
    </w:p>
    <w:p w14:paraId="5DA889A7" w14:textId="704DBE60" w:rsidR="00B17D68" w:rsidRPr="00E51718" w:rsidRDefault="002C3EB2" w:rsidP="00B17D68">
      <w:pPr>
        <w:pStyle w:val="SingleTxtGC"/>
      </w:pPr>
      <w:r>
        <w:rPr>
          <w:lang w:val="zh-CN"/>
        </w:rPr>
        <w:lastRenderedPageBreak/>
        <w:tab/>
      </w:r>
      <w:r w:rsidR="00B17D68" w:rsidRPr="00E51718">
        <w:rPr>
          <w:lang w:val="zh-CN"/>
        </w:rPr>
        <w:t>(b)</w:t>
      </w:r>
      <w:r w:rsidR="00B17D68" w:rsidRPr="00E51718">
        <w:rPr>
          <w:lang w:val="zh-CN"/>
        </w:rPr>
        <w:tab/>
      </w:r>
      <w:r w:rsidR="00B17D68" w:rsidRPr="00E51718">
        <w:rPr>
          <w:lang w:val="zh-CN"/>
        </w:rPr>
        <w:t>以外国代理人或不受欢迎的组织为名义，继续迫害非政府组织，包括开展儿童权利工作的非政府组织和个人权利维护者；</w:t>
      </w:r>
    </w:p>
    <w:p w14:paraId="25B5A19D" w14:textId="718D63E8" w:rsidR="00B17D68" w:rsidRPr="00E51718" w:rsidRDefault="002C3EB2" w:rsidP="00B17D68">
      <w:pPr>
        <w:pStyle w:val="SingleTxtGC"/>
      </w:pPr>
      <w:r>
        <w:rPr>
          <w:lang w:val="zh-CN"/>
        </w:rPr>
        <w:tab/>
      </w:r>
      <w:r w:rsidR="00B17D68" w:rsidRPr="00E51718">
        <w:rPr>
          <w:lang w:val="zh-CN"/>
        </w:rPr>
        <w:t>(c)</w:t>
      </w:r>
      <w:r w:rsidR="00B17D68" w:rsidRPr="00E51718">
        <w:rPr>
          <w:lang w:val="zh-CN"/>
        </w:rPr>
        <w:tab/>
      </w:r>
      <w:r w:rsidR="00B17D68" w:rsidRPr="00E51718">
        <w:rPr>
          <w:lang w:val="zh-CN"/>
        </w:rPr>
        <w:t>俄罗斯联邦最高法院的决定宣布国际男女同性恋、双性恋和跨性别运动及其构成单位属</w:t>
      </w:r>
      <w:r w:rsidR="00B17D68" w:rsidRPr="00E51718">
        <w:rPr>
          <w:rFonts w:hint="eastAsia"/>
          <w:lang w:val="zh-CN"/>
        </w:rPr>
        <w:t>“</w:t>
      </w:r>
      <w:r w:rsidR="00B17D68" w:rsidRPr="00E51718">
        <w:rPr>
          <w:lang w:val="zh-CN"/>
        </w:rPr>
        <w:t>极端主义</w:t>
      </w:r>
      <w:r w:rsidR="00B17D68" w:rsidRPr="00E51718">
        <w:rPr>
          <w:rFonts w:hint="eastAsia"/>
          <w:lang w:val="zh-CN"/>
        </w:rPr>
        <w:t>”</w:t>
      </w:r>
      <w:r w:rsidR="00B17D68" w:rsidRPr="00E51718">
        <w:rPr>
          <w:lang w:val="zh-CN"/>
        </w:rPr>
        <w:t>性质，事实上禁止该国境内所有公开的男女同性恋、双性恋和跨性别活动和组织，对属于男女同性恋、双性恋和跨性别群体的儿童或来自男女同性恋、双性恋和跨性别家庭的儿童构成负面影响。</w:t>
      </w:r>
    </w:p>
    <w:p w14:paraId="4405C4A0" w14:textId="77777777" w:rsidR="00B17D68" w:rsidRPr="00E51718" w:rsidRDefault="00B17D68" w:rsidP="00B17D68">
      <w:pPr>
        <w:pStyle w:val="SingleTxtGC"/>
      </w:pPr>
      <w:r w:rsidRPr="00E51718">
        <w:rPr>
          <w:lang w:val="zh-CN"/>
        </w:rPr>
        <w:t>15.</w:t>
      </w:r>
      <w:r w:rsidRPr="00E51718">
        <w:rPr>
          <w:lang w:val="zh-CN"/>
        </w:rPr>
        <w:tab/>
      </w:r>
      <w:r w:rsidRPr="00E51718">
        <w:rPr>
          <w:rFonts w:eastAsia="黑体"/>
          <w:lang w:val="zh-CN"/>
        </w:rPr>
        <w:t>委员会敦促缔约国：</w:t>
      </w:r>
    </w:p>
    <w:p w14:paraId="2C54F7A2" w14:textId="583E9F02" w:rsidR="00B17D68" w:rsidRPr="00E51718" w:rsidRDefault="002C3EB2" w:rsidP="00B17D68">
      <w:pPr>
        <w:pStyle w:val="SingleTxtGC"/>
        <w:rPr>
          <w:rFonts w:eastAsia="黑体"/>
        </w:rPr>
      </w:pPr>
      <w:r>
        <w:rPr>
          <w:lang w:val="zh-CN"/>
        </w:rPr>
        <w:tab/>
      </w:r>
      <w:r w:rsidR="00B17D68" w:rsidRPr="00E51718">
        <w:rPr>
          <w:lang w:val="zh-CN"/>
        </w:rPr>
        <w:t>(a)</w:t>
      </w:r>
      <w:r w:rsidR="00B17D68" w:rsidRPr="00E51718">
        <w:rPr>
          <w:lang w:val="zh-CN"/>
        </w:rPr>
        <w:tab/>
      </w:r>
      <w:r w:rsidR="00B17D68" w:rsidRPr="00E51718">
        <w:rPr>
          <w:rFonts w:eastAsia="黑体"/>
          <w:lang w:val="zh-CN"/>
        </w:rPr>
        <w:t>废除宣布人权组织和个人是外国代理人的立法；</w:t>
      </w:r>
    </w:p>
    <w:p w14:paraId="52ACBC98" w14:textId="756706EF" w:rsidR="00B17D68" w:rsidRPr="00E51718" w:rsidRDefault="002C3EB2" w:rsidP="00B17D68">
      <w:pPr>
        <w:pStyle w:val="SingleTxtGC"/>
      </w:pPr>
      <w:r>
        <w:rPr>
          <w:lang w:val="zh-CN"/>
        </w:rPr>
        <w:tab/>
      </w:r>
      <w:r w:rsidR="00B17D68" w:rsidRPr="00E51718">
        <w:rPr>
          <w:lang w:val="zh-CN"/>
        </w:rPr>
        <w:t>(b)</w:t>
      </w:r>
      <w:r w:rsidR="00B17D68" w:rsidRPr="00E51718">
        <w:rPr>
          <w:lang w:val="zh-CN"/>
        </w:rPr>
        <w:tab/>
      </w:r>
      <w:r w:rsidR="00B17D68" w:rsidRPr="00E51718">
        <w:rPr>
          <w:rFonts w:eastAsia="黑体"/>
          <w:lang w:val="zh-CN"/>
        </w:rPr>
        <w:t>立即采取行动，允许包括从事儿童权利工作的记者、人权维护者和所有非政府组织，在不受威胁或骚扰的情况下行使表达和意见自由权；</w:t>
      </w:r>
    </w:p>
    <w:p w14:paraId="47CBFCA5" w14:textId="0C81FEA8" w:rsidR="00B17D68" w:rsidRPr="00E51718" w:rsidRDefault="002C3EB2" w:rsidP="00B17D68">
      <w:pPr>
        <w:pStyle w:val="SingleTxtGC"/>
      </w:pPr>
      <w:r>
        <w:rPr>
          <w:lang w:val="zh-CN"/>
        </w:rPr>
        <w:tab/>
      </w:r>
      <w:r w:rsidR="00B17D68" w:rsidRPr="00E51718">
        <w:rPr>
          <w:lang w:val="zh-CN"/>
        </w:rPr>
        <w:t>(c)</w:t>
      </w:r>
      <w:r w:rsidR="00B17D68" w:rsidRPr="00E51718">
        <w:rPr>
          <w:lang w:val="zh-CN"/>
        </w:rPr>
        <w:tab/>
      </w:r>
      <w:r w:rsidR="00B17D68" w:rsidRPr="00E51718">
        <w:rPr>
          <w:rFonts w:eastAsia="黑体"/>
          <w:lang w:val="zh-CN"/>
        </w:rPr>
        <w:t>确保及时独立地调查举报的</w:t>
      </w:r>
      <w:r w:rsidR="00B17D68" w:rsidRPr="00E51718">
        <w:rPr>
          <w:rFonts w:eastAsia="黑体" w:hint="eastAsia"/>
          <w:lang w:val="zh-CN"/>
        </w:rPr>
        <w:t>对</w:t>
      </w:r>
      <w:r w:rsidR="00B17D68" w:rsidRPr="00E51718">
        <w:rPr>
          <w:rFonts w:eastAsia="黑体"/>
          <w:lang w:val="zh-CN"/>
        </w:rPr>
        <w:t>非政府组织、人权维护者及民间社会活动人士，包括从事儿童权利工作的此类组织和个人</w:t>
      </w:r>
      <w:r w:rsidR="00B17D68" w:rsidRPr="00E51718">
        <w:rPr>
          <w:rFonts w:eastAsia="黑体" w:hint="eastAsia"/>
          <w:lang w:val="zh-CN"/>
        </w:rPr>
        <w:t>进行恐吓和骚扰</w:t>
      </w:r>
      <w:r w:rsidR="00B17D68" w:rsidRPr="00E51718">
        <w:rPr>
          <w:rFonts w:eastAsia="黑体"/>
          <w:lang w:val="zh-CN"/>
        </w:rPr>
        <w:t>的事件，并追究这类</w:t>
      </w:r>
      <w:r w:rsidR="00B17D68" w:rsidRPr="00E51718">
        <w:rPr>
          <w:rFonts w:eastAsia="黑体" w:hint="eastAsia"/>
          <w:lang w:val="zh-CN"/>
        </w:rPr>
        <w:t>侵权</w:t>
      </w:r>
      <w:r w:rsidR="00B17D68" w:rsidRPr="00E51718">
        <w:rPr>
          <w:rFonts w:eastAsia="黑体"/>
          <w:lang w:val="zh-CN"/>
        </w:rPr>
        <w:t>事件责任人的责任；</w:t>
      </w:r>
    </w:p>
    <w:p w14:paraId="77A80F38" w14:textId="72132202" w:rsidR="00B17D68" w:rsidRPr="00E51718" w:rsidRDefault="002C3EB2" w:rsidP="00B17D68">
      <w:pPr>
        <w:pStyle w:val="SingleTxtGC"/>
      </w:pPr>
      <w:r>
        <w:rPr>
          <w:lang w:val="zh-CN"/>
        </w:rPr>
        <w:tab/>
      </w:r>
      <w:r w:rsidR="00B17D68" w:rsidRPr="00E51718">
        <w:rPr>
          <w:lang w:val="zh-CN"/>
        </w:rPr>
        <w:t>(d)</w:t>
      </w:r>
      <w:r w:rsidR="00B17D68" w:rsidRPr="00E51718">
        <w:rPr>
          <w:lang w:val="zh-CN"/>
        </w:rPr>
        <w:tab/>
      </w:r>
      <w:r w:rsidR="00B17D68" w:rsidRPr="00E51718">
        <w:rPr>
          <w:rFonts w:eastAsia="黑体"/>
          <w:lang w:val="zh-CN"/>
        </w:rPr>
        <w:t>在制定、执行、监测和评估关于儿童的法律、政策与方案时，系统地吸收所有从事儿童权利工作的非政府组织参与；</w:t>
      </w:r>
    </w:p>
    <w:p w14:paraId="055CC9EA" w14:textId="630CA2A8" w:rsidR="00B17D68" w:rsidRPr="00E51718" w:rsidRDefault="002C3EB2" w:rsidP="00B17D68">
      <w:pPr>
        <w:pStyle w:val="SingleTxtGC"/>
        <w:rPr>
          <w:rFonts w:eastAsia="黑体"/>
        </w:rPr>
      </w:pPr>
      <w:r>
        <w:rPr>
          <w:lang w:val="zh-CN"/>
        </w:rPr>
        <w:tab/>
      </w:r>
      <w:r w:rsidR="00B17D68" w:rsidRPr="00E51718">
        <w:rPr>
          <w:lang w:val="zh-CN"/>
        </w:rPr>
        <w:t>(e)</w:t>
      </w:r>
      <w:r w:rsidR="00B17D68" w:rsidRPr="00E51718">
        <w:rPr>
          <w:lang w:val="zh-CN"/>
        </w:rPr>
        <w:tab/>
      </w:r>
      <w:r w:rsidR="00B17D68" w:rsidRPr="00E51718">
        <w:rPr>
          <w:rFonts w:eastAsia="黑体"/>
          <w:lang w:val="zh-CN"/>
        </w:rPr>
        <w:t>废除宣布男女同性恋、双性恋和跨性别运动属</w:t>
      </w:r>
      <w:r w:rsidR="00B17D68" w:rsidRPr="00E51718">
        <w:rPr>
          <w:rFonts w:eastAsia="黑体" w:hint="eastAsia"/>
          <w:lang w:val="zh-CN"/>
        </w:rPr>
        <w:t>“</w:t>
      </w:r>
      <w:r w:rsidR="00B17D68" w:rsidRPr="00E51718">
        <w:rPr>
          <w:rFonts w:eastAsia="黑体"/>
          <w:lang w:val="zh-CN"/>
        </w:rPr>
        <w:t>极端主义</w:t>
      </w:r>
      <w:r w:rsidR="00B17D68" w:rsidRPr="00E51718">
        <w:rPr>
          <w:rFonts w:eastAsia="黑体" w:hint="eastAsia"/>
          <w:lang w:val="zh-CN"/>
        </w:rPr>
        <w:t>”</w:t>
      </w:r>
      <w:r w:rsidR="00B17D68" w:rsidRPr="00E51718">
        <w:rPr>
          <w:rFonts w:eastAsia="黑体"/>
          <w:lang w:val="zh-CN"/>
        </w:rPr>
        <w:t>性质的决定，并废除限制维护男女同性恋、双性恋和跨性别</w:t>
      </w:r>
      <w:r w:rsidR="00B17D68" w:rsidRPr="00E51718">
        <w:rPr>
          <w:rFonts w:eastAsia="黑体" w:hint="eastAsia"/>
          <w:lang w:val="zh-CN"/>
        </w:rPr>
        <w:t>人士</w:t>
      </w:r>
      <w:r w:rsidR="00B17D68" w:rsidRPr="00E51718">
        <w:rPr>
          <w:rFonts w:eastAsia="黑体"/>
          <w:lang w:val="zh-CN"/>
        </w:rPr>
        <w:t>权利的人权维护者工作的法律。</w:t>
      </w:r>
    </w:p>
    <w:p w14:paraId="53BABF24" w14:textId="77777777" w:rsidR="00B17D68" w:rsidRPr="00E51718" w:rsidRDefault="00B17D68" w:rsidP="002C3EB2">
      <w:pPr>
        <w:pStyle w:val="H23GC"/>
      </w:pPr>
      <w:r w:rsidRPr="00E51718">
        <w:rPr>
          <w:lang w:val="zh-CN"/>
        </w:rPr>
        <w:tab/>
      </w:r>
      <w:r w:rsidRPr="00E51718">
        <w:rPr>
          <w:lang w:val="zh-CN"/>
        </w:rPr>
        <w:tab/>
      </w:r>
      <w:r w:rsidRPr="00E51718">
        <w:rPr>
          <w:lang w:val="zh-CN"/>
        </w:rPr>
        <w:t>儿童权利与工商业部门</w:t>
      </w:r>
    </w:p>
    <w:p w14:paraId="3E43BD91" w14:textId="77777777" w:rsidR="00B17D68" w:rsidRPr="00E51718" w:rsidRDefault="00B17D68" w:rsidP="00B17D68">
      <w:pPr>
        <w:pStyle w:val="SingleTxtGC"/>
      </w:pPr>
      <w:r w:rsidRPr="00E51718">
        <w:rPr>
          <w:lang w:val="zh-CN"/>
        </w:rPr>
        <w:t>16.</w:t>
      </w:r>
      <w:r w:rsidRPr="00E51718">
        <w:rPr>
          <w:lang w:val="zh-CN"/>
        </w:rPr>
        <w:tab/>
      </w:r>
      <w:r w:rsidRPr="00E51718">
        <w:rPr>
          <w:rFonts w:eastAsia="黑体"/>
          <w:lang w:val="zh-CN"/>
        </w:rPr>
        <w:t>委员会回顾</w:t>
      </w:r>
      <w:r w:rsidRPr="00E51718">
        <w:rPr>
          <w:rFonts w:eastAsia="黑体" w:hint="eastAsia"/>
          <w:lang w:val="zh-CN"/>
        </w:rPr>
        <w:t>关于商业部门对儿童权利的影响方面国家义务的第</w:t>
      </w:r>
      <w:r w:rsidRPr="00E51718">
        <w:rPr>
          <w:rFonts w:eastAsia="黑体"/>
          <w:lang w:val="zh-CN"/>
        </w:rPr>
        <w:t>16</w:t>
      </w:r>
      <w:r w:rsidRPr="00E51718">
        <w:rPr>
          <w:rFonts w:eastAsia="黑体" w:hint="eastAsia"/>
          <w:lang w:val="zh-CN"/>
        </w:rPr>
        <w:t>号一般性意见</w:t>
      </w:r>
      <w:r w:rsidRPr="00E51718">
        <w:rPr>
          <w:rFonts w:eastAsia="黑体"/>
          <w:lang w:val="zh-CN"/>
        </w:rPr>
        <w:t>(2013</w:t>
      </w:r>
      <w:r w:rsidRPr="00E51718">
        <w:rPr>
          <w:rFonts w:eastAsia="黑体"/>
          <w:lang w:val="zh-CN"/>
        </w:rPr>
        <w:t>年</w:t>
      </w:r>
      <w:r w:rsidRPr="00E51718">
        <w:rPr>
          <w:rFonts w:eastAsia="黑体"/>
          <w:lang w:val="zh-CN"/>
        </w:rPr>
        <w:t>)</w:t>
      </w:r>
      <w:r w:rsidRPr="00E51718">
        <w:rPr>
          <w:rFonts w:eastAsia="黑体"/>
          <w:lang w:val="zh-CN"/>
        </w:rPr>
        <w:t>和人权理事会</w:t>
      </w:r>
      <w:r w:rsidRPr="00E51718">
        <w:rPr>
          <w:rFonts w:eastAsia="黑体"/>
          <w:lang w:val="zh-CN"/>
        </w:rPr>
        <w:t>2011</w:t>
      </w:r>
      <w:r w:rsidRPr="00E51718">
        <w:rPr>
          <w:rFonts w:eastAsia="黑体"/>
          <w:lang w:val="zh-CN"/>
        </w:rPr>
        <w:t>年批准的《工商企业与人权指导原则》，建议缔约国</w:t>
      </w:r>
      <w:r w:rsidRPr="00E51718">
        <w:rPr>
          <w:rFonts w:eastAsia="黑体" w:hint="eastAsia"/>
          <w:lang w:val="zh-CN"/>
        </w:rPr>
        <w:t>确立</w:t>
      </w:r>
      <w:r w:rsidRPr="00E51718">
        <w:rPr>
          <w:rFonts w:eastAsia="黑体"/>
          <w:lang w:val="zh-CN"/>
        </w:rPr>
        <w:t>和实施相关法规，确保工商业部门遵守国际和国内人权、劳工、环境和其他标准，尤其是在儿童权利方面。具体而言，委员会建议缔约国：</w:t>
      </w:r>
    </w:p>
    <w:p w14:paraId="47CC3652" w14:textId="76C8F1A7" w:rsidR="00B17D68" w:rsidRPr="00E51718" w:rsidRDefault="002C3EB2" w:rsidP="00B17D68">
      <w:pPr>
        <w:pStyle w:val="SingleTxtGC"/>
      </w:pPr>
      <w:r>
        <w:rPr>
          <w:lang w:val="zh-CN"/>
        </w:rPr>
        <w:tab/>
      </w:r>
      <w:r w:rsidR="00B17D68" w:rsidRPr="00E51718">
        <w:rPr>
          <w:lang w:val="zh-CN"/>
        </w:rPr>
        <w:t>(a)</w:t>
      </w:r>
      <w:r w:rsidR="00B17D68" w:rsidRPr="00E51718">
        <w:rPr>
          <w:lang w:val="zh-CN"/>
        </w:rPr>
        <w:tab/>
      </w:r>
      <w:r w:rsidR="00B17D68" w:rsidRPr="00E51718">
        <w:rPr>
          <w:rFonts w:eastAsia="黑体"/>
          <w:lang w:val="zh-CN"/>
        </w:rPr>
        <w:t>为在缔约国经营或自缔约国管理的各行业，特别是油气和煤矿开采行业确立明确的监管框架和法律问责制，确保其活动不对人权造成不利影响或违反环境、卫生、劳工和其他标准，特别是有关儿童权利，包括土著儿童权利的标准，并</w:t>
      </w:r>
      <w:r w:rsidR="00B17D68" w:rsidRPr="00E51718">
        <w:rPr>
          <w:rFonts w:eastAsia="黑体" w:hint="eastAsia"/>
          <w:lang w:val="zh-CN"/>
        </w:rPr>
        <w:t>应</w:t>
      </w:r>
      <w:r w:rsidR="00B17D68" w:rsidRPr="00E51718">
        <w:rPr>
          <w:rFonts w:eastAsia="黑体"/>
          <w:lang w:val="zh-CN"/>
        </w:rPr>
        <w:t>符合《公约》及其</w:t>
      </w:r>
      <w:r w:rsidR="00B17D68" w:rsidRPr="00E51718">
        <w:rPr>
          <w:rFonts w:eastAsia="黑体" w:hint="eastAsia"/>
          <w:lang w:val="zh-CN"/>
        </w:rPr>
        <w:t>《任择</w:t>
      </w:r>
      <w:r w:rsidR="00B17D68" w:rsidRPr="00E51718">
        <w:rPr>
          <w:rFonts w:eastAsia="黑体"/>
          <w:lang w:val="zh-CN"/>
        </w:rPr>
        <w:t>议定书</w:t>
      </w:r>
      <w:r w:rsidR="00B17D68" w:rsidRPr="00E51718">
        <w:rPr>
          <w:rFonts w:eastAsia="黑体" w:hint="eastAsia"/>
          <w:lang w:val="zh-CN"/>
        </w:rPr>
        <w:t>》</w:t>
      </w:r>
      <w:r w:rsidR="00B17D68" w:rsidRPr="00E51718">
        <w:rPr>
          <w:rFonts w:eastAsia="黑体"/>
          <w:lang w:val="zh-CN"/>
        </w:rPr>
        <w:t>；</w:t>
      </w:r>
    </w:p>
    <w:p w14:paraId="004CCF0B" w14:textId="15EB7FB8" w:rsidR="00B17D68" w:rsidRPr="00E51718" w:rsidRDefault="002C3EB2" w:rsidP="00B17D68">
      <w:pPr>
        <w:pStyle w:val="SingleTxtGC"/>
      </w:pPr>
      <w:r>
        <w:rPr>
          <w:lang w:val="zh-CN"/>
        </w:rPr>
        <w:tab/>
      </w:r>
      <w:r w:rsidR="00B17D68" w:rsidRPr="00E51718">
        <w:rPr>
          <w:lang w:val="zh-CN"/>
        </w:rPr>
        <w:t>(b)</w:t>
      </w:r>
      <w:r w:rsidR="00B17D68" w:rsidRPr="00E51718">
        <w:rPr>
          <w:lang w:val="zh-CN"/>
        </w:rPr>
        <w:tab/>
      </w:r>
      <w:r w:rsidR="00B17D68" w:rsidRPr="00E51718">
        <w:rPr>
          <w:rFonts w:eastAsia="黑体"/>
          <w:lang w:val="zh-CN"/>
        </w:rPr>
        <w:t>要求公司就其业务活动对环境、健康和儿童权利的影响及其应对这些影响的计划开展评估和协商，并全面公开披露此类影响和计划。</w:t>
      </w:r>
    </w:p>
    <w:p w14:paraId="1DAF9803" w14:textId="068F66A0" w:rsidR="00B17D68" w:rsidRPr="00E51718" w:rsidRDefault="002C3EB2" w:rsidP="002C3EB2">
      <w:pPr>
        <w:pStyle w:val="H1GC"/>
      </w:pPr>
      <w:r>
        <w:rPr>
          <w:lang w:val="zh-CN"/>
        </w:rPr>
        <w:tab/>
      </w:r>
      <w:r w:rsidR="00B17D68" w:rsidRPr="00E51718">
        <w:rPr>
          <w:lang w:val="zh-CN"/>
        </w:rPr>
        <w:t>B.</w:t>
      </w:r>
      <w:r>
        <w:rPr>
          <w:lang w:val="zh-CN"/>
        </w:rPr>
        <w:tab/>
      </w:r>
      <w:r w:rsidR="00B17D68" w:rsidRPr="00E51718">
        <w:rPr>
          <w:lang w:val="zh-CN"/>
        </w:rPr>
        <w:t>一般原则</w:t>
      </w:r>
      <w:r w:rsidR="00B17D68" w:rsidRPr="00E51718">
        <w:rPr>
          <w:lang w:val="zh-CN"/>
        </w:rPr>
        <w:t>(</w:t>
      </w:r>
      <w:r w:rsidR="00B17D68" w:rsidRPr="00E51718">
        <w:rPr>
          <w:lang w:val="zh-CN"/>
        </w:rPr>
        <w:t>第</w:t>
      </w:r>
      <w:r w:rsidR="00B17D68" w:rsidRPr="00E51718">
        <w:rPr>
          <w:lang w:val="zh-CN"/>
        </w:rPr>
        <w:t>2</w:t>
      </w:r>
      <w:r w:rsidR="00B17D68" w:rsidRPr="00E51718">
        <w:rPr>
          <w:lang w:val="zh-CN"/>
        </w:rPr>
        <w:t>条、第</w:t>
      </w:r>
      <w:r w:rsidR="00B17D68" w:rsidRPr="00E51718">
        <w:rPr>
          <w:lang w:val="zh-CN"/>
        </w:rPr>
        <w:t>3</w:t>
      </w:r>
      <w:r w:rsidR="00B17D68" w:rsidRPr="00E51718">
        <w:rPr>
          <w:lang w:val="zh-CN"/>
        </w:rPr>
        <w:t>条、第</w:t>
      </w:r>
      <w:r w:rsidR="00B17D68" w:rsidRPr="00E51718">
        <w:rPr>
          <w:lang w:val="zh-CN"/>
        </w:rPr>
        <w:t>6</w:t>
      </w:r>
      <w:r w:rsidR="00B17D68" w:rsidRPr="00E51718">
        <w:rPr>
          <w:lang w:val="zh-CN"/>
        </w:rPr>
        <w:t>条和第</w:t>
      </w:r>
      <w:r w:rsidR="00B17D68" w:rsidRPr="00E51718">
        <w:rPr>
          <w:lang w:val="zh-CN"/>
        </w:rPr>
        <w:t>12</w:t>
      </w:r>
      <w:r w:rsidR="00B17D68" w:rsidRPr="00E51718">
        <w:rPr>
          <w:lang w:val="zh-CN"/>
        </w:rPr>
        <w:t>条</w:t>
      </w:r>
      <w:r w:rsidR="00B17D68" w:rsidRPr="00E51718">
        <w:rPr>
          <w:lang w:val="zh-CN"/>
        </w:rPr>
        <w:t>)</w:t>
      </w:r>
    </w:p>
    <w:p w14:paraId="74677BB6" w14:textId="77777777" w:rsidR="00B17D68" w:rsidRPr="00E51718" w:rsidRDefault="00B17D68" w:rsidP="002C3EB2">
      <w:pPr>
        <w:pStyle w:val="H23GC"/>
      </w:pPr>
      <w:r w:rsidRPr="00E51718">
        <w:rPr>
          <w:lang w:val="zh-CN"/>
        </w:rPr>
        <w:tab/>
      </w:r>
      <w:r w:rsidRPr="00E51718">
        <w:rPr>
          <w:lang w:val="zh-CN"/>
        </w:rPr>
        <w:tab/>
      </w:r>
      <w:r w:rsidRPr="00E51718">
        <w:rPr>
          <w:lang w:val="zh-CN"/>
        </w:rPr>
        <w:t>不歧视</w:t>
      </w:r>
    </w:p>
    <w:p w14:paraId="4101EE6D" w14:textId="4A1B699C" w:rsidR="00B17D68" w:rsidRPr="00E51718" w:rsidRDefault="00B17D68" w:rsidP="00B17D68">
      <w:pPr>
        <w:pStyle w:val="SingleTxtGC"/>
        <w:rPr>
          <w:rFonts w:eastAsia="黑体"/>
        </w:rPr>
      </w:pPr>
      <w:r w:rsidRPr="00E51718">
        <w:rPr>
          <w:lang w:val="zh-CN"/>
        </w:rPr>
        <w:t>17.</w:t>
      </w:r>
      <w:r w:rsidRPr="00E51718">
        <w:rPr>
          <w:lang w:val="zh-CN"/>
        </w:rPr>
        <w:tab/>
      </w:r>
      <w:r w:rsidRPr="00E51718">
        <w:rPr>
          <w:rFonts w:eastAsia="黑体"/>
          <w:lang w:val="zh-CN"/>
        </w:rPr>
        <w:t>委员会参照可持续发展目标的具体目标</w:t>
      </w:r>
      <w:r w:rsidRPr="00E51718">
        <w:rPr>
          <w:rFonts w:eastAsia="黑体"/>
          <w:lang w:val="zh-CN"/>
        </w:rPr>
        <w:t>5.1</w:t>
      </w:r>
      <w:r w:rsidRPr="00E51718">
        <w:rPr>
          <w:rFonts w:eastAsia="黑体"/>
          <w:lang w:val="zh-CN"/>
        </w:rPr>
        <w:t>和</w:t>
      </w:r>
      <w:r w:rsidRPr="00E51718">
        <w:rPr>
          <w:rFonts w:eastAsia="黑体"/>
          <w:lang w:val="zh-CN"/>
        </w:rPr>
        <w:t>10.3,</w:t>
      </w:r>
      <w:r w:rsidR="008E41EC">
        <w:rPr>
          <w:rFonts w:eastAsia="黑体" w:hint="eastAsia"/>
          <w:lang w:val="zh-CN"/>
        </w:rPr>
        <w:t xml:space="preserve"> </w:t>
      </w:r>
      <w:r w:rsidRPr="00E51718">
        <w:rPr>
          <w:rFonts w:eastAsia="黑体"/>
          <w:lang w:val="zh-CN"/>
        </w:rPr>
        <w:t>回顾其先前结论性意见，并建议缔约国：</w:t>
      </w:r>
    </w:p>
    <w:p w14:paraId="0224A870" w14:textId="4660C51E" w:rsidR="00B17D68" w:rsidRPr="00E51718" w:rsidRDefault="002C3EB2" w:rsidP="00B17D68">
      <w:pPr>
        <w:pStyle w:val="SingleTxtGC"/>
        <w:rPr>
          <w:rFonts w:eastAsia="黑体"/>
        </w:rPr>
      </w:pPr>
      <w:r>
        <w:rPr>
          <w:lang w:val="zh-CN"/>
        </w:rPr>
        <w:tab/>
      </w:r>
      <w:r w:rsidR="00B17D68" w:rsidRPr="00E51718">
        <w:rPr>
          <w:lang w:val="zh-CN"/>
        </w:rPr>
        <w:t>(a)</w:t>
      </w:r>
      <w:r w:rsidR="00B17D68" w:rsidRPr="00E51718">
        <w:rPr>
          <w:lang w:val="zh-CN"/>
        </w:rPr>
        <w:tab/>
      </w:r>
      <w:r w:rsidR="00B17D68" w:rsidRPr="00E51718">
        <w:rPr>
          <w:rFonts w:eastAsia="黑体"/>
          <w:lang w:val="zh-CN"/>
        </w:rPr>
        <w:t>通过全面的反歧视法，并确保该法涵盖一切理由的歧视，尤其</w:t>
      </w:r>
      <w:r w:rsidR="00B17D68" w:rsidRPr="00E51718">
        <w:rPr>
          <w:rFonts w:eastAsia="黑体" w:hint="eastAsia"/>
          <w:lang w:val="zh-CN"/>
        </w:rPr>
        <w:t>应涵盖</w:t>
      </w:r>
      <w:r w:rsidR="00B17D68" w:rsidRPr="00E51718">
        <w:rPr>
          <w:rFonts w:eastAsia="黑体"/>
          <w:lang w:val="zh-CN"/>
        </w:rPr>
        <w:t>仇恨言论；</w:t>
      </w:r>
    </w:p>
    <w:p w14:paraId="535E862F" w14:textId="0976E432" w:rsidR="00B17D68" w:rsidRPr="00E51718" w:rsidRDefault="002C3EB2" w:rsidP="00B17D68">
      <w:pPr>
        <w:pStyle w:val="SingleTxtGC"/>
        <w:rPr>
          <w:rFonts w:eastAsia="黑体"/>
        </w:rPr>
      </w:pPr>
      <w:r>
        <w:rPr>
          <w:lang w:val="zh-CN"/>
        </w:rPr>
        <w:lastRenderedPageBreak/>
        <w:tab/>
      </w:r>
      <w:r w:rsidR="00B17D68" w:rsidRPr="00E51718">
        <w:rPr>
          <w:lang w:val="zh-CN"/>
        </w:rPr>
        <w:t>(b)</w:t>
      </w:r>
      <w:r w:rsidR="00B17D68" w:rsidRPr="00E51718">
        <w:rPr>
          <w:lang w:val="zh-CN"/>
        </w:rPr>
        <w:tab/>
      </w:r>
      <w:r w:rsidR="00B17D68" w:rsidRPr="00E51718">
        <w:rPr>
          <w:rFonts w:eastAsia="黑体"/>
          <w:lang w:val="zh-CN"/>
        </w:rPr>
        <w:t>防止对边缘化和弱势儿童的歧视，包括</w:t>
      </w:r>
      <w:r w:rsidR="00B17D68" w:rsidRPr="00E51718">
        <w:rPr>
          <w:rFonts w:eastAsia="黑体" w:hint="eastAsia"/>
          <w:lang w:val="zh-CN"/>
        </w:rPr>
        <w:t>对</w:t>
      </w:r>
      <w:r w:rsidR="00B17D68" w:rsidRPr="00E51718">
        <w:rPr>
          <w:rFonts w:eastAsia="黑体"/>
          <w:lang w:val="zh-CN"/>
        </w:rPr>
        <w:t>属于少数群体的儿童、罗姆儿童、非正常移</w:t>
      </w:r>
      <w:r w:rsidR="00B17D68" w:rsidRPr="00E51718">
        <w:rPr>
          <w:rFonts w:eastAsia="黑体" w:hint="eastAsia"/>
          <w:lang w:val="zh-CN"/>
        </w:rPr>
        <w:t>民</w:t>
      </w:r>
      <w:r w:rsidR="00B17D68" w:rsidRPr="00E51718">
        <w:rPr>
          <w:rFonts w:eastAsia="黑体"/>
          <w:lang w:val="zh-CN"/>
        </w:rPr>
        <w:t>工人子女、无国籍人子女、北高加索女童和没有永久居留登记的儿童</w:t>
      </w:r>
      <w:r w:rsidR="00B17D68" w:rsidRPr="00E51718">
        <w:rPr>
          <w:rFonts w:eastAsia="黑体" w:hint="eastAsia"/>
          <w:lang w:val="zh-CN"/>
        </w:rPr>
        <w:t>的歧视</w:t>
      </w:r>
      <w:r w:rsidR="00B17D68" w:rsidRPr="00E51718">
        <w:rPr>
          <w:rFonts w:eastAsia="黑体"/>
          <w:lang w:val="zh-CN"/>
        </w:rPr>
        <w:t>；</w:t>
      </w:r>
    </w:p>
    <w:p w14:paraId="6C4EAD70" w14:textId="311D12E7" w:rsidR="00B17D68" w:rsidRPr="00E51718" w:rsidRDefault="002C3EB2" w:rsidP="00B17D68">
      <w:pPr>
        <w:pStyle w:val="SingleTxtGC"/>
      </w:pPr>
      <w:r>
        <w:rPr>
          <w:lang w:val="zh-CN"/>
        </w:rPr>
        <w:tab/>
      </w:r>
      <w:r w:rsidR="00B17D68" w:rsidRPr="00E51718">
        <w:rPr>
          <w:lang w:val="zh-CN"/>
        </w:rPr>
        <w:t>(c)</w:t>
      </w:r>
      <w:r w:rsidR="00B17D68" w:rsidRPr="00E51718">
        <w:rPr>
          <w:lang w:val="zh-CN"/>
        </w:rPr>
        <w:tab/>
      </w:r>
      <w:r w:rsidR="00B17D68" w:rsidRPr="00E51718">
        <w:rPr>
          <w:rFonts w:eastAsia="黑体"/>
          <w:lang w:val="zh-CN"/>
        </w:rPr>
        <w:t>废除禁止宣传</w:t>
      </w:r>
      <w:r w:rsidR="00B17D68" w:rsidRPr="00E51718">
        <w:rPr>
          <w:rFonts w:eastAsia="黑体" w:hint="eastAsia"/>
        </w:rPr>
        <w:t>“</w:t>
      </w:r>
      <w:r w:rsidR="00B17D68" w:rsidRPr="00E51718">
        <w:rPr>
          <w:rFonts w:eastAsia="黑体"/>
          <w:lang w:val="zh-CN"/>
        </w:rPr>
        <w:t>非传统性关系</w:t>
      </w:r>
      <w:r w:rsidR="00B17D68" w:rsidRPr="00E51718">
        <w:rPr>
          <w:rFonts w:eastAsia="黑体" w:hint="eastAsia"/>
          <w:lang w:val="zh-CN"/>
        </w:rPr>
        <w:t>”</w:t>
      </w:r>
      <w:r w:rsidR="00B17D68" w:rsidRPr="00E51718">
        <w:rPr>
          <w:rFonts w:eastAsia="黑体"/>
          <w:lang w:val="zh-CN"/>
        </w:rPr>
        <w:t>的法律，并通过提高公众对平等以及不</w:t>
      </w:r>
      <w:r w:rsidR="00B17D68" w:rsidRPr="00E51718">
        <w:rPr>
          <w:rFonts w:eastAsia="黑体" w:hint="eastAsia"/>
          <w:lang w:val="zh-CN"/>
        </w:rPr>
        <w:t>因</w:t>
      </w:r>
      <w:r w:rsidR="00B17D68" w:rsidRPr="00E51718">
        <w:rPr>
          <w:rFonts w:eastAsia="黑体"/>
          <w:lang w:val="zh-CN"/>
        </w:rPr>
        <w:t>性取向和性别认同歧视他人的理念的认识，确保属于男女同性恋、双性恋和跨性别群体的儿童或来自男女同性恋、双性恋和跨性别家庭的儿童不遭受任何形式的歧视或仇恨言论。</w:t>
      </w:r>
    </w:p>
    <w:p w14:paraId="216095E7" w14:textId="77777777" w:rsidR="00B17D68" w:rsidRPr="00E51718" w:rsidRDefault="00B17D68" w:rsidP="002C3EB2">
      <w:pPr>
        <w:pStyle w:val="H23GC"/>
      </w:pPr>
      <w:r w:rsidRPr="00E51718">
        <w:rPr>
          <w:lang w:val="zh-CN"/>
        </w:rPr>
        <w:tab/>
      </w:r>
      <w:r w:rsidRPr="00E51718">
        <w:rPr>
          <w:lang w:val="zh-CN"/>
        </w:rPr>
        <w:tab/>
      </w:r>
      <w:r w:rsidRPr="00E51718">
        <w:rPr>
          <w:lang w:val="zh-CN"/>
        </w:rPr>
        <w:t>儿童的最大利益</w:t>
      </w:r>
    </w:p>
    <w:p w14:paraId="11638E45" w14:textId="77777777" w:rsidR="00B17D68" w:rsidRPr="00E51718" w:rsidRDefault="00B17D68" w:rsidP="00B17D68">
      <w:pPr>
        <w:pStyle w:val="SingleTxtGC"/>
        <w:rPr>
          <w:rFonts w:eastAsia="黑体"/>
        </w:rPr>
      </w:pPr>
      <w:r w:rsidRPr="00E51718">
        <w:rPr>
          <w:lang w:val="zh-CN"/>
        </w:rPr>
        <w:t>18.</w:t>
      </w:r>
      <w:r w:rsidRPr="00E51718">
        <w:rPr>
          <w:lang w:val="zh-CN"/>
        </w:rPr>
        <w:tab/>
      </w:r>
      <w:r w:rsidRPr="00E51718">
        <w:rPr>
          <w:rFonts w:eastAsia="黑体"/>
          <w:lang w:val="zh-CN"/>
        </w:rPr>
        <w:t>委员会回顾关于儿童将他或她的最大利益列为一种首要考虑的权利的第</w:t>
      </w:r>
      <w:r w:rsidRPr="00E51718">
        <w:rPr>
          <w:rFonts w:eastAsia="黑体"/>
          <w:lang w:val="zh-CN"/>
        </w:rPr>
        <w:t>14</w:t>
      </w:r>
      <w:r w:rsidRPr="00E51718">
        <w:rPr>
          <w:rFonts w:eastAsia="黑体"/>
          <w:lang w:val="zh-CN"/>
        </w:rPr>
        <w:t>号一般性意见</w:t>
      </w:r>
      <w:r w:rsidRPr="00E51718">
        <w:rPr>
          <w:rFonts w:eastAsia="黑体"/>
          <w:lang w:val="zh-CN"/>
        </w:rPr>
        <w:t>(2013</w:t>
      </w:r>
      <w:r w:rsidRPr="00E51718">
        <w:rPr>
          <w:rFonts w:eastAsia="黑体"/>
          <w:lang w:val="zh-CN"/>
        </w:rPr>
        <w:t>年</w:t>
      </w:r>
      <w:r w:rsidRPr="00E51718">
        <w:rPr>
          <w:rFonts w:eastAsia="黑体"/>
          <w:lang w:val="zh-CN"/>
        </w:rPr>
        <w:t>)</w:t>
      </w:r>
      <w:r w:rsidRPr="00E51718">
        <w:rPr>
          <w:rFonts w:eastAsia="黑体"/>
          <w:lang w:val="zh-CN"/>
        </w:rPr>
        <w:t>，回顾其先前结论性意见，并建议缔约国：</w:t>
      </w:r>
      <w:bookmarkStart w:id="0" w:name="_Hlk151094844"/>
      <w:bookmarkEnd w:id="0"/>
    </w:p>
    <w:p w14:paraId="3355AE41" w14:textId="436AFF5C" w:rsidR="00B17D68" w:rsidRPr="00E51718" w:rsidRDefault="002C3EB2" w:rsidP="00B17D68">
      <w:pPr>
        <w:pStyle w:val="SingleTxtGC"/>
        <w:rPr>
          <w:rFonts w:eastAsia="黑体"/>
        </w:rPr>
      </w:pPr>
      <w:r>
        <w:rPr>
          <w:lang w:val="zh-CN"/>
        </w:rPr>
        <w:tab/>
      </w:r>
      <w:r w:rsidR="00B17D68" w:rsidRPr="00E51718">
        <w:rPr>
          <w:lang w:val="zh-CN"/>
        </w:rPr>
        <w:t>(a)</w:t>
      </w:r>
      <w:r w:rsidR="00B17D68" w:rsidRPr="00E51718">
        <w:rPr>
          <w:lang w:val="zh-CN"/>
        </w:rPr>
        <w:tab/>
      </w:r>
      <w:r w:rsidR="00B17D68" w:rsidRPr="00E51718">
        <w:rPr>
          <w:rFonts w:eastAsia="黑体"/>
          <w:lang w:val="zh-CN"/>
        </w:rPr>
        <w:t>修订立法，以更好地反映将儿童的最大利益作为首要考虑的儿童权利，并加强努力确保这项权利</w:t>
      </w:r>
      <w:r w:rsidR="00B17D68" w:rsidRPr="00E51718">
        <w:rPr>
          <w:rFonts w:eastAsia="黑体" w:hint="eastAsia"/>
          <w:lang w:val="zh-CN"/>
        </w:rPr>
        <w:t>被</w:t>
      </w:r>
      <w:r w:rsidR="00B17D68" w:rsidRPr="00E51718">
        <w:rPr>
          <w:rFonts w:eastAsia="黑体"/>
          <w:lang w:val="zh-CN"/>
        </w:rPr>
        <w:t>妥善纳入所有立法、行政和司法</w:t>
      </w:r>
      <w:r w:rsidR="00B17D68" w:rsidRPr="00E51718">
        <w:rPr>
          <w:rFonts w:eastAsia="黑体" w:hint="eastAsia"/>
          <w:lang w:val="zh-CN"/>
        </w:rPr>
        <w:t>程序</w:t>
      </w:r>
      <w:r w:rsidR="00B17D68" w:rsidRPr="00E51718">
        <w:rPr>
          <w:rFonts w:eastAsia="黑体"/>
          <w:lang w:val="zh-CN"/>
        </w:rPr>
        <w:t>以及所有关于儿童和对儿童产生影响的政策、方案和项目并得到始终贯彻；</w:t>
      </w:r>
    </w:p>
    <w:p w14:paraId="790ACE80" w14:textId="7AD34549" w:rsidR="00B17D68" w:rsidRPr="00E51718" w:rsidRDefault="002C3EB2" w:rsidP="00B17D68">
      <w:pPr>
        <w:pStyle w:val="SingleTxtGC"/>
        <w:rPr>
          <w:rFonts w:eastAsia="黑体"/>
        </w:rPr>
      </w:pPr>
      <w:r>
        <w:rPr>
          <w:lang w:val="zh-CN"/>
        </w:rPr>
        <w:tab/>
      </w:r>
      <w:r w:rsidR="00B17D68" w:rsidRPr="00E51718">
        <w:rPr>
          <w:lang w:val="zh-CN"/>
        </w:rPr>
        <w:t>(b)</w:t>
      </w:r>
      <w:r w:rsidR="00B17D68" w:rsidRPr="00E51718">
        <w:rPr>
          <w:lang w:val="zh-CN"/>
        </w:rPr>
        <w:tab/>
      </w:r>
      <w:r w:rsidR="00B17D68" w:rsidRPr="00E51718">
        <w:rPr>
          <w:rFonts w:eastAsia="黑体"/>
          <w:lang w:val="zh-CN"/>
        </w:rPr>
        <w:t>制定相关程序和标准，以就确定儿童在每个领域的最大利益并将其作为首要考虑予以应有的重视，为主管部门的所有相关专业人员提供指导。</w:t>
      </w:r>
      <w:r w:rsidR="00B17D68" w:rsidRPr="00E51718">
        <w:rPr>
          <w:rFonts w:eastAsia="黑体" w:hint="eastAsia"/>
          <w:lang w:val="zh-CN"/>
        </w:rPr>
        <w:t>此类</w:t>
      </w:r>
      <w:r w:rsidR="00B17D68" w:rsidRPr="00E51718">
        <w:rPr>
          <w:rFonts w:eastAsia="黑体"/>
          <w:lang w:val="zh-CN"/>
        </w:rPr>
        <w:t>程序和标准应传播给公众，包括宗教领袖、法院、行政机关和立法机构。</w:t>
      </w:r>
    </w:p>
    <w:p w14:paraId="2EA0EB01" w14:textId="77777777" w:rsidR="00B17D68" w:rsidRPr="00E51718" w:rsidRDefault="00B17D68" w:rsidP="002C3EB2">
      <w:pPr>
        <w:pStyle w:val="H23GC"/>
      </w:pPr>
      <w:r w:rsidRPr="00E51718">
        <w:rPr>
          <w:lang w:val="zh-CN"/>
        </w:rPr>
        <w:tab/>
      </w:r>
      <w:r w:rsidRPr="00E51718">
        <w:rPr>
          <w:lang w:val="zh-CN"/>
        </w:rPr>
        <w:tab/>
      </w:r>
      <w:r w:rsidRPr="00E51718">
        <w:rPr>
          <w:lang w:val="zh-CN"/>
        </w:rPr>
        <w:t>尊重儿童的意见</w:t>
      </w:r>
    </w:p>
    <w:p w14:paraId="6E644B6B" w14:textId="77777777" w:rsidR="00B17D68" w:rsidRPr="00E51718" w:rsidRDefault="00B17D68" w:rsidP="00B17D68">
      <w:pPr>
        <w:pStyle w:val="SingleTxtGC"/>
        <w:rPr>
          <w:rFonts w:eastAsia="黑体"/>
        </w:rPr>
      </w:pPr>
      <w:r w:rsidRPr="00E51718">
        <w:rPr>
          <w:lang w:val="zh-CN"/>
        </w:rPr>
        <w:t>19.</w:t>
      </w:r>
      <w:r w:rsidRPr="00E51718">
        <w:rPr>
          <w:lang w:val="zh-CN"/>
        </w:rPr>
        <w:tab/>
      </w:r>
      <w:r w:rsidRPr="00E51718">
        <w:rPr>
          <w:rFonts w:eastAsia="黑体"/>
          <w:lang w:val="zh-CN"/>
        </w:rPr>
        <w:t>考虑到</w:t>
      </w:r>
      <w:r w:rsidRPr="00E51718">
        <w:rPr>
          <w:rFonts w:eastAsia="黑体" w:hint="eastAsia"/>
          <w:lang w:val="zh-CN"/>
        </w:rPr>
        <w:t>有</w:t>
      </w:r>
      <w:r w:rsidRPr="00E51718">
        <w:rPr>
          <w:rFonts w:eastAsia="黑体"/>
          <w:lang w:val="zh-CN"/>
        </w:rPr>
        <w:t>信息</w:t>
      </w:r>
      <w:r w:rsidRPr="00E51718">
        <w:rPr>
          <w:rFonts w:eastAsia="黑体" w:hint="eastAsia"/>
          <w:lang w:val="zh-CN"/>
        </w:rPr>
        <w:t>称</w:t>
      </w:r>
      <w:r w:rsidRPr="00E51718">
        <w:rPr>
          <w:rFonts w:eastAsia="黑体"/>
          <w:lang w:val="zh-CN"/>
        </w:rPr>
        <w:t>关于《家庭法》修正案的第</w:t>
      </w:r>
      <w:r w:rsidRPr="00E51718">
        <w:rPr>
          <w:rFonts w:eastAsia="黑体"/>
          <w:lang w:val="zh-CN"/>
        </w:rPr>
        <w:t>157281-8</w:t>
      </w:r>
      <w:r w:rsidRPr="00E51718">
        <w:rPr>
          <w:rFonts w:eastAsia="黑体"/>
          <w:lang w:val="zh-CN"/>
        </w:rPr>
        <w:t>号法律草案将家长权利置于</w:t>
      </w:r>
      <w:r w:rsidRPr="00E51718">
        <w:rPr>
          <w:rFonts w:eastAsia="黑体" w:hint="eastAsia"/>
          <w:lang w:val="zh-CN"/>
        </w:rPr>
        <w:t>优先于</w:t>
      </w:r>
      <w:r w:rsidRPr="00E51718">
        <w:rPr>
          <w:rFonts w:eastAsia="黑体"/>
          <w:lang w:val="zh-CN"/>
        </w:rPr>
        <w:t>儿童权利</w:t>
      </w:r>
      <w:r w:rsidRPr="00E51718">
        <w:rPr>
          <w:rFonts w:eastAsia="黑体" w:hint="eastAsia"/>
          <w:lang w:val="zh-CN"/>
        </w:rPr>
        <w:t>的地位</w:t>
      </w:r>
      <w:r w:rsidRPr="00E51718">
        <w:rPr>
          <w:rFonts w:eastAsia="黑体"/>
          <w:lang w:val="zh-CN"/>
        </w:rPr>
        <w:t>，委员会提醒缔约国，为儿童提供</w:t>
      </w:r>
      <w:r w:rsidRPr="00E51718">
        <w:rPr>
          <w:rFonts w:eastAsia="黑体" w:hint="eastAsia"/>
          <w:lang w:val="zh-CN"/>
        </w:rPr>
        <w:t>引导</w:t>
      </w:r>
      <w:r w:rsidRPr="00E51718">
        <w:rPr>
          <w:rFonts w:eastAsia="黑体"/>
          <w:lang w:val="zh-CN"/>
        </w:rPr>
        <w:t>和指导的成年人必须承认并尊重儿童不断发展的能力。委员会提醒缔约国，儿童在行使其权利时应当</w:t>
      </w:r>
      <w:r w:rsidRPr="00E51718">
        <w:rPr>
          <w:rFonts w:eastAsia="黑体" w:hint="eastAsia"/>
          <w:lang w:val="zh-CN"/>
        </w:rPr>
        <w:t>得到</w:t>
      </w:r>
      <w:r w:rsidRPr="00E51718">
        <w:rPr>
          <w:rFonts w:eastAsia="黑体"/>
          <w:lang w:val="zh-CN"/>
        </w:rPr>
        <w:t>来自家长的适当</w:t>
      </w:r>
      <w:r w:rsidRPr="00E51718">
        <w:rPr>
          <w:rFonts w:eastAsia="黑体" w:hint="eastAsia"/>
          <w:lang w:val="zh-CN"/>
        </w:rPr>
        <w:t>引导</w:t>
      </w:r>
      <w:r w:rsidRPr="00E51718">
        <w:rPr>
          <w:rFonts w:eastAsia="黑体"/>
          <w:lang w:val="zh-CN"/>
        </w:rPr>
        <w:t>和指导，以及在家长未能提供充分保护的情况下或</w:t>
      </w:r>
      <w:r w:rsidRPr="00E51718">
        <w:rPr>
          <w:rFonts w:eastAsia="黑体" w:hint="eastAsia"/>
          <w:lang w:val="zh-CN"/>
        </w:rPr>
        <w:t>践踏</w:t>
      </w:r>
      <w:r w:rsidRPr="00E51718">
        <w:rPr>
          <w:rFonts w:eastAsia="黑体"/>
          <w:lang w:val="zh-CN"/>
        </w:rPr>
        <w:t>儿童权利的某些情况下得到国家的直接保护，委员会回顾其关于儿童表达意见的权利的第</w:t>
      </w:r>
      <w:r w:rsidRPr="00E51718">
        <w:rPr>
          <w:rFonts w:eastAsia="黑体"/>
          <w:lang w:val="zh-CN"/>
        </w:rPr>
        <w:t>12</w:t>
      </w:r>
      <w:r w:rsidRPr="00E51718">
        <w:rPr>
          <w:rFonts w:eastAsia="黑体"/>
          <w:lang w:val="zh-CN"/>
        </w:rPr>
        <w:t>号一般性意见</w:t>
      </w:r>
      <w:r w:rsidRPr="00E51718">
        <w:rPr>
          <w:rFonts w:eastAsia="黑体"/>
          <w:lang w:val="zh-CN"/>
        </w:rPr>
        <w:t>(2009</w:t>
      </w:r>
      <w:r w:rsidRPr="00E51718">
        <w:rPr>
          <w:rFonts w:eastAsia="黑体"/>
          <w:lang w:val="zh-CN"/>
        </w:rPr>
        <w:t>年</w:t>
      </w:r>
      <w:r w:rsidRPr="00E51718">
        <w:rPr>
          <w:rFonts w:eastAsia="黑体"/>
          <w:lang w:val="zh-CN"/>
        </w:rPr>
        <w:t>)</w:t>
      </w:r>
      <w:r w:rsidRPr="00E51718">
        <w:rPr>
          <w:rFonts w:eastAsia="黑体"/>
          <w:lang w:val="zh-CN"/>
        </w:rPr>
        <w:t>并建议缔约国按照《公约》第</w:t>
      </w:r>
      <w:r w:rsidRPr="00E51718">
        <w:rPr>
          <w:rFonts w:eastAsia="黑体"/>
          <w:lang w:val="zh-CN"/>
        </w:rPr>
        <w:t>12</w:t>
      </w:r>
      <w:r w:rsidRPr="00E51718">
        <w:rPr>
          <w:rFonts w:eastAsia="黑体"/>
          <w:lang w:val="zh-CN"/>
        </w:rPr>
        <w:t>条，确保在家庭、学校、法院和所有涉及</w:t>
      </w:r>
      <w:r w:rsidRPr="00E51718">
        <w:rPr>
          <w:rFonts w:eastAsia="黑体" w:hint="eastAsia"/>
          <w:lang w:val="zh-CN"/>
        </w:rPr>
        <w:t>儿童</w:t>
      </w:r>
      <w:r w:rsidRPr="00E51718">
        <w:rPr>
          <w:rFonts w:eastAsia="黑体"/>
          <w:lang w:val="zh-CN"/>
        </w:rPr>
        <w:t>的相关行政和其他程序中对儿童的意见给予适当考虑，</w:t>
      </w:r>
      <w:r w:rsidRPr="00E51718">
        <w:rPr>
          <w:rFonts w:eastAsia="黑体" w:hint="eastAsia"/>
          <w:lang w:val="zh-CN"/>
        </w:rPr>
        <w:t>手段</w:t>
      </w:r>
      <w:r w:rsidRPr="00E51718">
        <w:rPr>
          <w:rFonts w:eastAsia="黑体"/>
          <w:lang w:val="zh-CN"/>
        </w:rPr>
        <w:t>包括</w:t>
      </w:r>
      <w:r w:rsidRPr="00E51718">
        <w:rPr>
          <w:rFonts w:eastAsia="黑体" w:hint="eastAsia"/>
          <w:lang w:val="zh-CN"/>
        </w:rPr>
        <w:t>通过</w:t>
      </w:r>
      <w:r w:rsidRPr="00E51718">
        <w:rPr>
          <w:rFonts w:eastAsia="黑体"/>
          <w:lang w:val="zh-CN"/>
        </w:rPr>
        <w:t>适当的立法、培训专业人员和在学校安排具体活动。</w:t>
      </w:r>
    </w:p>
    <w:p w14:paraId="18AE41B5" w14:textId="1615EBB2" w:rsidR="00B17D68" w:rsidRPr="00E51718" w:rsidRDefault="002C3EB2" w:rsidP="002C3EB2">
      <w:pPr>
        <w:pStyle w:val="H1GC"/>
      </w:pPr>
      <w:r>
        <w:rPr>
          <w:lang w:val="zh-CN"/>
        </w:rPr>
        <w:tab/>
      </w:r>
      <w:r w:rsidR="00B17D68" w:rsidRPr="00E51718">
        <w:rPr>
          <w:lang w:val="zh-CN"/>
        </w:rPr>
        <w:t>C.</w:t>
      </w:r>
      <w:r>
        <w:rPr>
          <w:lang w:val="zh-CN"/>
        </w:rPr>
        <w:tab/>
      </w:r>
      <w:r w:rsidR="00B17D68" w:rsidRPr="00E51718">
        <w:rPr>
          <w:lang w:val="zh-CN"/>
        </w:rPr>
        <w:t>公民权利和政治权利</w:t>
      </w:r>
      <w:r w:rsidR="00B17D68" w:rsidRPr="00E51718">
        <w:rPr>
          <w:lang w:val="zh-CN"/>
        </w:rPr>
        <w:t>(</w:t>
      </w:r>
      <w:r w:rsidR="00B17D68" w:rsidRPr="00E51718">
        <w:rPr>
          <w:lang w:val="zh-CN"/>
        </w:rPr>
        <w:t>第</w:t>
      </w:r>
      <w:r w:rsidR="00B17D68" w:rsidRPr="00E51718">
        <w:rPr>
          <w:lang w:val="zh-CN"/>
        </w:rPr>
        <w:t>7</w:t>
      </w:r>
      <w:r w:rsidR="00B17D68" w:rsidRPr="00E51718">
        <w:rPr>
          <w:lang w:val="zh-CN"/>
        </w:rPr>
        <w:t>条、第</w:t>
      </w:r>
      <w:r w:rsidR="00B17D68" w:rsidRPr="00E51718">
        <w:rPr>
          <w:lang w:val="zh-CN"/>
        </w:rPr>
        <w:t>8</w:t>
      </w:r>
      <w:r w:rsidR="00B17D68" w:rsidRPr="00E51718">
        <w:rPr>
          <w:lang w:val="zh-CN"/>
        </w:rPr>
        <w:t>条和第</w:t>
      </w:r>
      <w:r w:rsidR="00B17D68" w:rsidRPr="00E51718">
        <w:rPr>
          <w:lang w:val="zh-CN"/>
        </w:rPr>
        <w:t>13</w:t>
      </w:r>
      <w:r w:rsidR="00B17D68" w:rsidRPr="00E51718">
        <w:rPr>
          <w:lang w:val="zh-CN"/>
        </w:rPr>
        <w:t>至第</w:t>
      </w:r>
      <w:r w:rsidR="00B17D68" w:rsidRPr="00E51718">
        <w:rPr>
          <w:lang w:val="zh-CN"/>
        </w:rPr>
        <w:t>17</w:t>
      </w:r>
      <w:r w:rsidR="00B17D68" w:rsidRPr="00E51718">
        <w:rPr>
          <w:lang w:val="zh-CN"/>
        </w:rPr>
        <w:t>条</w:t>
      </w:r>
      <w:r w:rsidR="00B17D68" w:rsidRPr="00E51718">
        <w:rPr>
          <w:lang w:val="zh-CN"/>
        </w:rPr>
        <w:t>)</w:t>
      </w:r>
    </w:p>
    <w:p w14:paraId="701B7DB7" w14:textId="77777777" w:rsidR="00B17D68" w:rsidRPr="00E51718" w:rsidRDefault="00B17D68" w:rsidP="002C3EB2">
      <w:pPr>
        <w:pStyle w:val="H23GC"/>
      </w:pPr>
      <w:r w:rsidRPr="00E51718">
        <w:rPr>
          <w:lang w:val="zh-CN"/>
        </w:rPr>
        <w:tab/>
      </w:r>
      <w:r w:rsidRPr="00E51718">
        <w:rPr>
          <w:lang w:val="zh-CN"/>
        </w:rPr>
        <w:tab/>
      </w:r>
      <w:r w:rsidRPr="00E51718">
        <w:rPr>
          <w:lang w:val="zh-CN"/>
        </w:rPr>
        <w:t>出生登记和国籍</w:t>
      </w:r>
    </w:p>
    <w:p w14:paraId="69B2C1D3" w14:textId="3CEE3026" w:rsidR="00B17D68" w:rsidRPr="00E51718" w:rsidRDefault="00B17D68" w:rsidP="00B17D68">
      <w:pPr>
        <w:pStyle w:val="SingleTxtGC"/>
        <w:rPr>
          <w:rFonts w:eastAsia="黑体"/>
        </w:rPr>
      </w:pPr>
      <w:r w:rsidRPr="00E51718">
        <w:rPr>
          <w:lang w:val="zh-CN"/>
        </w:rPr>
        <w:t>20.</w:t>
      </w:r>
      <w:r w:rsidRPr="00E51718">
        <w:rPr>
          <w:lang w:val="zh-CN"/>
        </w:rPr>
        <w:tab/>
      </w:r>
      <w:r w:rsidRPr="00E51718">
        <w:rPr>
          <w:rFonts w:eastAsia="黑体"/>
          <w:lang w:val="zh-CN"/>
        </w:rPr>
        <w:t>委员会注意到可持续发展目标的具体目标</w:t>
      </w:r>
      <w:r w:rsidRPr="00E51718">
        <w:rPr>
          <w:rFonts w:eastAsia="黑体"/>
          <w:lang w:val="zh-CN"/>
        </w:rPr>
        <w:t>16.9,</w:t>
      </w:r>
      <w:r w:rsidR="0059152E">
        <w:rPr>
          <w:rFonts w:eastAsia="黑体" w:hint="eastAsia"/>
          <w:lang w:val="zh-CN"/>
        </w:rPr>
        <w:t xml:space="preserve"> </w:t>
      </w:r>
      <w:r w:rsidRPr="00E51718">
        <w:rPr>
          <w:rFonts w:eastAsia="黑体"/>
          <w:lang w:val="zh-CN"/>
        </w:rPr>
        <w:t>敦促缔约国确保在其领土上出生的所有儿童，包括母亲是没有俄罗斯护照或没有身份证件的罗姆人、难民和寻求庇护者的儿童在出生时获得登记，并</w:t>
      </w:r>
      <w:r w:rsidRPr="00E51718">
        <w:rPr>
          <w:rFonts w:eastAsia="黑体" w:hint="eastAsia"/>
          <w:lang w:val="zh-CN"/>
        </w:rPr>
        <w:t>获得</w:t>
      </w:r>
      <w:r w:rsidRPr="00E51718">
        <w:rPr>
          <w:rFonts w:eastAsia="黑体"/>
          <w:lang w:val="zh-CN"/>
        </w:rPr>
        <w:t>签发</w:t>
      </w:r>
      <w:r w:rsidRPr="00E51718">
        <w:rPr>
          <w:rFonts w:eastAsia="黑体" w:hint="eastAsia"/>
          <w:lang w:val="zh-CN"/>
        </w:rPr>
        <w:t>的</w:t>
      </w:r>
      <w:r w:rsidRPr="00E51718">
        <w:rPr>
          <w:rFonts w:eastAsia="黑体"/>
          <w:lang w:val="zh-CN"/>
        </w:rPr>
        <w:t>标准出生证。委员会还建议缔约国采取措施防止和减少无国籍状态，并保护无国籍儿童的权利，以及考虑加入《关于无国籍人地位的公约》和《减少无国籍状态公约》。</w:t>
      </w:r>
    </w:p>
    <w:p w14:paraId="09C2AEAC" w14:textId="77777777" w:rsidR="00B17D68" w:rsidRPr="00E51718" w:rsidRDefault="00B17D68" w:rsidP="002C3EB2">
      <w:pPr>
        <w:pStyle w:val="H23GC"/>
      </w:pPr>
      <w:r w:rsidRPr="00E51718">
        <w:rPr>
          <w:lang w:val="zh-CN"/>
        </w:rPr>
        <w:tab/>
      </w:r>
      <w:r w:rsidRPr="00E51718">
        <w:rPr>
          <w:lang w:val="zh-CN"/>
        </w:rPr>
        <w:tab/>
      </w:r>
      <w:r w:rsidRPr="00E51718">
        <w:rPr>
          <w:lang w:val="zh-CN"/>
        </w:rPr>
        <w:t>表达自由和获得适当信息的权利</w:t>
      </w:r>
    </w:p>
    <w:p w14:paraId="0CB3A8FF" w14:textId="77777777" w:rsidR="00B17D68" w:rsidRPr="00E51718" w:rsidRDefault="00B17D68" w:rsidP="00B17D68">
      <w:pPr>
        <w:pStyle w:val="SingleTxtGC"/>
      </w:pPr>
      <w:r w:rsidRPr="00E51718">
        <w:rPr>
          <w:lang w:val="zh-CN"/>
        </w:rPr>
        <w:t>21.</w:t>
      </w:r>
      <w:r w:rsidRPr="00E51718">
        <w:rPr>
          <w:lang w:val="zh-CN"/>
        </w:rPr>
        <w:tab/>
      </w:r>
      <w:r w:rsidRPr="00E51718">
        <w:rPr>
          <w:lang w:val="zh-CN"/>
        </w:rPr>
        <w:t>委员会严重关切的是：</w:t>
      </w:r>
    </w:p>
    <w:p w14:paraId="6366EE11" w14:textId="61FFCDF9" w:rsidR="00B17D68" w:rsidRPr="00E51718" w:rsidRDefault="002C3EB2" w:rsidP="00B17D68">
      <w:pPr>
        <w:pStyle w:val="SingleTxtGC"/>
      </w:pPr>
      <w:r>
        <w:rPr>
          <w:lang w:val="zh-CN"/>
        </w:rPr>
        <w:tab/>
      </w:r>
      <w:r w:rsidR="00B17D68" w:rsidRPr="00E51718">
        <w:rPr>
          <w:lang w:val="zh-CN"/>
        </w:rPr>
        <w:t>(a)</w:t>
      </w:r>
      <w:r w:rsidR="00B17D68" w:rsidRPr="00E51718">
        <w:rPr>
          <w:lang w:val="zh-CN"/>
        </w:rPr>
        <w:tab/>
      </w:r>
      <w:r w:rsidR="00B17D68" w:rsidRPr="00E51718">
        <w:rPr>
          <w:lang w:val="zh-CN"/>
        </w:rPr>
        <w:t>有报告称，缔约国因表达不符合</w:t>
      </w:r>
      <w:r w:rsidR="00B17D68" w:rsidRPr="00E51718">
        <w:rPr>
          <w:rFonts w:hint="eastAsia"/>
          <w:lang w:val="zh-CN"/>
        </w:rPr>
        <w:t>该国</w:t>
      </w:r>
      <w:r w:rsidR="00B17D68" w:rsidRPr="00E51718">
        <w:rPr>
          <w:lang w:val="zh-CN"/>
        </w:rPr>
        <w:t>立场的政治意见而迫害儿童；</w:t>
      </w:r>
    </w:p>
    <w:p w14:paraId="7EC7DB30" w14:textId="2D8DC025" w:rsidR="00B17D68" w:rsidRPr="00E51718" w:rsidRDefault="002C3EB2" w:rsidP="00B17D68">
      <w:pPr>
        <w:pStyle w:val="SingleTxtGC"/>
      </w:pPr>
      <w:r>
        <w:rPr>
          <w:lang w:val="zh-CN"/>
        </w:rPr>
        <w:lastRenderedPageBreak/>
        <w:tab/>
      </w:r>
      <w:r w:rsidR="00B17D68" w:rsidRPr="00E51718">
        <w:rPr>
          <w:lang w:val="zh-CN"/>
        </w:rPr>
        <w:t>(b)</w:t>
      </w:r>
      <w:r w:rsidR="00B17D68" w:rsidRPr="00E51718">
        <w:rPr>
          <w:lang w:val="zh-CN"/>
        </w:rPr>
        <w:tab/>
      </w:r>
      <w:r w:rsidR="00B17D68" w:rsidRPr="00E51718">
        <w:rPr>
          <w:rFonts w:hint="eastAsia"/>
          <w:lang w:val="zh-CN"/>
        </w:rPr>
        <w:t>“</w:t>
      </w:r>
      <w:r w:rsidR="00B17D68" w:rsidRPr="00E51718">
        <w:rPr>
          <w:lang w:val="zh-CN"/>
        </w:rPr>
        <w:t>2022</w:t>
      </w:r>
      <w:r w:rsidR="00B17D68" w:rsidRPr="00E51718">
        <w:rPr>
          <w:lang w:val="zh-CN"/>
        </w:rPr>
        <w:t>年</w:t>
      </w:r>
      <w:r w:rsidR="00B17D68" w:rsidRPr="00E51718">
        <w:rPr>
          <w:lang w:val="zh-CN"/>
        </w:rPr>
        <w:t>3</w:t>
      </w:r>
      <w:r w:rsidR="00B17D68" w:rsidRPr="00E51718">
        <w:rPr>
          <w:lang w:val="zh-CN"/>
        </w:rPr>
        <w:t>月法</w:t>
      </w:r>
      <w:r w:rsidR="00B17D68" w:rsidRPr="00E51718">
        <w:rPr>
          <w:rFonts w:hint="eastAsia"/>
          <w:lang w:val="zh-CN"/>
        </w:rPr>
        <w:t>”</w:t>
      </w:r>
      <w:r w:rsidR="00B17D68" w:rsidRPr="00E51718">
        <w:rPr>
          <w:lang w:val="zh-CN"/>
        </w:rPr>
        <w:t>规定了</w:t>
      </w:r>
      <w:r w:rsidR="00B17D68" w:rsidRPr="00E51718">
        <w:rPr>
          <w:rFonts w:hint="eastAsia"/>
          <w:lang w:val="zh-CN"/>
        </w:rPr>
        <w:t>“</w:t>
      </w:r>
      <w:r w:rsidR="00B17D68" w:rsidRPr="00E51718">
        <w:rPr>
          <w:lang w:val="zh-CN"/>
        </w:rPr>
        <w:t>诋毁俄罗斯联邦武装部队</w:t>
      </w:r>
      <w:r w:rsidR="00B17D68" w:rsidRPr="00E51718">
        <w:rPr>
          <w:rFonts w:hint="eastAsia"/>
          <w:lang w:val="zh-CN"/>
        </w:rPr>
        <w:t>”</w:t>
      </w:r>
      <w:r w:rsidR="00B17D68" w:rsidRPr="00E51718">
        <w:rPr>
          <w:lang w:val="zh-CN"/>
        </w:rPr>
        <w:t>须承担行政和刑事责任；</w:t>
      </w:r>
    </w:p>
    <w:p w14:paraId="5430B88C" w14:textId="32111A7E" w:rsidR="00B17D68" w:rsidRPr="00E51718" w:rsidRDefault="002C3EB2" w:rsidP="00B17D68">
      <w:pPr>
        <w:pStyle w:val="SingleTxtGC"/>
      </w:pPr>
      <w:r>
        <w:tab/>
      </w:r>
      <w:r w:rsidR="00B17D68" w:rsidRPr="00E51718">
        <w:t>(c)</w:t>
      </w:r>
      <w:r w:rsidR="00B17D68" w:rsidRPr="00E51718">
        <w:tab/>
      </w:r>
      <w:r w:rsidR="00B17D68" w:rsidRPr="00E51718">
        <w:rPr>
          <w:lang w:val="zh-CN"/>
        </w:rPr>
        <w:t>有报告称诸如</w:t>
      </w:r>
      <w:r w:rsidR="00B17D68" w:rsidRPr="00E51718">
        <w:t>Facebook</w:t>
      </w:r>
      <w:r w:rsidR="00B17D68" w:rsidRPr="00E51718">
        <w:rPr>
          <w:lang w:val="zh-CN"/>
        </w:rPr>
        <w:t>、</w:t>
      </w:r>
      <w:r w:rsidR="00B17D68" w:rsidRPr="00E51718">
        <w:t>X(</w:t>
      </w:r>
      <w:r w:rsidR="00B17D68" w:rsidRPr="00E51718">
        <w:rPr>
          <w:lang w:val="zh-CN"/>
        </w:rPr>
        <w:t>旧称</w:t>
      </w:r>
      <w:r w:rsidR="00B17D68" w:rsidRPr="00E51718">
        <w:t>Twitter)</w:t>
      </w:r>
      <w:r w:rsidR="00B17D68" w:rsidRPr="00E51718">
        <w:rPr>
          <w:lang w:val="zh-CN"/>
        </w:rPr>
        <w:t>和</w:t>
      </w:r>
      <w:r w:rsidR="00B17D68" w:rsidRPr="00E51718">
        <w:t>TikTok</w:t>
      </w:r>
      <w:r w:rsidR="00B17D68" w:rsidRPr="00E51718">
        <w:rPr>
          <w:lang w:val="zh-CN"/>
        </w:rPr>
        <w:t>等社交媒体平台受到禁止和限制。</w:t>
      </w:r>
    </w:p>
    <w:p w14:paraId="6C24B34A" w14:textId="77777777" w:rsidR="00B17D68" w:rsidRPr="00E51718" w:rsidRDefault="00B17D68" w:rsidP="00B17D68">
      <w:pPr>
        <w:pStyle w:val="SingleTxtGC"/>
      </w:pPr>
      <w:r w:rsidRPr="00E51718">
        <w:rPr>
          <w:lang w:val="zh-CN"/>
        </w:rPr>
        <w:t>22.</w:t>
      </w:r>
      <w:r w:rsidRPr="00E51718">
        <w:rPr>
          <w:lang w:val="zh-CN"/>
        </w:rPr>
        <w:tab/>
      </w:r>
      <w:r w:rsidRPr="00E51718">
        <w:rPr>
          <w:rFonts w:eastAsia="黑体"/>
          <w:lang w:val="zh-CN"/>
        </w:rPr>
        <w:t>委员会促请缔约国立刻采取步骤：</w:t>
      </w:r>
    </w:p>
    <w:p w14:paraId="56FF1551" w14:textId="55321F73" w:rsidR="00B17D68" w:rsidRPr="00E51718" w:rsidRDefault="002C3EB2" w:rsidP="00B17D68">
      <w:pPr>
        <w:pStyle w:val="SingleTxtGC"/>
        <w:rPr>
          <w:rFonts w:eastAsia="黑体"/>
        </w:rPr>
      </w:pPr>
      <w:r>
        <w:rPr>
          <w:lang w:val="zh-CN"/>
        </w:rPr>
        <w:tab/>
      </w:r>
      <w:r w:rsidR="00B17D68" w:rsidRPr="00E51718">
        <w:rPr>
          <w:lang w:val="zh-CN"/>
        </w:rPr>
        <w:t>(a)</w:t>
      </w:r>
      <w:r w:rsidR="00B17D68" w:rsidRPr="00E51718">
        <w:rPr>
          <w:lang w:val="zh-CN"/>
        </w:rPr>
        <w:tab/>
      </w:r>
      <w:r w:rsidR="00B17D68" w:rsidRPr="00E51718">
        <w:rPr>
          <w:rFonts w:eastAsia="黑体"/>
          <w:lang w:val="zh-CN"/>
        </w:rPr>
        <w:t>结束因表达意见</w:t>
      </w:r>
      <w:r w:rsidR="00B17D68" w:rsidRPr="00E51718">
        <w:rPr>
          <w:rFonts w:eastAsia="黑体" w:hint="eastAsia"/>
          <w:lang w:val="zh-CN"/>
        </w:rPr>
        <w:t>(</w:t>
      </w:r>
      <w:r w:rsidR="00B17D68" w:rsidRPr="00E51718">
        <w:rPr>
          <w:rFonts w:eastAsia="黑体"/>
          <w:lang w:val="zh-CN"/>
        </w:rPr>
        <w:t>包括在数字环境下</w:t>
      </w:r>
      <w:r w:rsidR="00B17D68" w:rsidRPr="00E51718">
        <w:rPr>
          <w:rFonts w:eastAsia="黑体" w:hint="eastAsia"/>
          <w:lang w:val="zh-CN"/>
        </w:rPr>
        <w:t>)</w:t>
      </w:r>
      <w:r w:rsidR="00B17D68" w:rsidRPr="00E51718">
        <w:rPr>
          <w:rFonts w:eastAsia="黑体"/>
          <w:lang w:val="zh-CN"/>
        </w:rPr>
        <w:t>，尤其是关于政治局势的意见而迫害儿童的做法，确保没有儿童因表达此类意见而被逮捕、指控犯有刑事或行政罪行或判刑，并撤销此类指控，即刻生效；</w:t>
      </w:r>
    </w:p>
    <w:p w14:paraId="12E1B2F3" w14:textId="7EED6A25" w:rsidR="00B17D68" w:rsidRPr="00E51718" w:rsidRDefault="002C3EB2" w:rsidP="00B17D68">
      <w:pPr>
        <w:pStyle w:val="SingleTxtGC"/>
        <w:rPr>
          <w:rFonts w:eastAsia="黑体"/>
        </w:rPr>
      </w:pPr>
      <w:r>
        <w:rPr>
          <w:lang w:val="zh-CN"/>
        </w:rPr>
        <w:tab/>
      </w:r>
      <w:r w:rsidR="00B17D68" w:rsidRPr="00E51718">
        <w:rPr>
          <w:lang w:val="zh-CN"/>
        </w:rPr>
        <w:t>(b)</w:t>
      </w:r>
      <w:r w:rsidR="00B17D68" w:rsidRPr="00E51718">
        <w:rPr>
          <w:lang w:val="zh-CN"/>
        </w:rPr>
        <w:tab/>
      </w:r>
      <w:r w:rsidR="00B17D68" w:rsidRPr="00E51718">
        <w:rPr>
          <w:rFonts w:eastAsia="黑体"/>
          <w:lang w:val="zh-CN"/>
        </w:rPr>
        <w:t>确保儿童在数字</w:t>
      </w:r>
      <w:r w:rsidR="00B17D68" w:rsidRPr="00E51718">
        <w:rPr>
          <w:rFonts w:eastAsia="黑体" w:hint="eastAsia"/>
          <w:lang w:val="zh-CN"/>
        </w:rPr>
        <w:t>环境下</w:t>
      </w:r>
      <w:r w:rsidR="00B17D68" w:rsidRPr="00E51718">
        <w:rPr>
          <w:rFonts w:eastAsia="黑体"/>
          <w:lang w:val="zh-CN"/>
        </w:rPr>
        <w:t>获得信息，也了解并容易在网上找到各种高质量的信息，包括与商业或政治利益无关的内容，并确保对任何互联网、电子或其他信息传播系统的运作施加的任何限制遵守《公约》第</w:t>
      </w:r>
      <w:r w:rsidR="00B17D68" w:rsidRPr="00E51718">
        <w:rPr>
          <w:rFonts w:eastAsia="黑体"/>
          <w:lang w:val="zh-CN"/>
        </w:rPr>
        <w:t>13</w:t>
      </w:r>
      <w:r w:rsidR="00B17D68" w:rsidRPr="00E51718">
        <w:rPr>
          <w:rFonts w:eastAsia="黑体"/>
          <w:lang w:val="zh-CN"/>
        </w:rPr>
        <w:t>条；</w:t>
      </w:r>
    </w:p>
    <w:p w14:paraId="779AC4AE" w14:textId="750E18CE" w:rsidR="00B17D68" w:rsidRPr="00E51718" w:rsidRDefault="002C3EB2" w:rsidP="00B17D68">
      <w:pPr>
        <w:pStyle w:val="SingleTxtGC"/>
        <w:rPr>
          <w:rFonts w:eastAsia="黑体"/>
        </w:rPr>
      </w:pPr>
      <w:r>
        <w:rPr>
          <w:lang w:val="zh-CN"/>
        </w:rPr>
        <w:tab/>
      </w:r>
      <w:r w:rsidR="00B17D68" w:rsidRPr="00E51718">
        <w:rPr>
          <w:lang w:val="zh-CN"/>
        </w:rPr>
        <w:t>(c)</w:t>
      </w:r>
      <w:r w:rsidR="00B17D68" w:rsidRPr="00E51718">
        <w:rPr>
          <w:lang w:val="zh-CN"/>
        </w:rPr>
        <w:tab/>
      </w:r>
      <w:r w:rsidR="00B17D68" w:rsidRPr="00E51718">
        <w:rPr>
          <w:rFonts w:eastAsia="黑体"/>
          <w:lang w:val="zh-CN"/>
        </w:rPr>
        <w:t>确保儿童能够从多样的国家和国际来源获得信息和资料，</w:t>
      </w:r>
      <w:r w:rsidR="00B17D68" w:rsidRPr="00E51718">
        <w:rPr>
          <w:rFonts w:eastAsia="黑体" w:hint="eastAsia"/>
          <w:lang w:val="zh-CN"/>
        </w:rPr>
        <w:t>特别</w:t>
      </w:r>
      <w:r w:rsidR="00B17D68" w:rsidRPr="00E51718">
        <w:rPr>
          <w:rFonts w:eastAsia="黑体"/>
          <w:lang w:val="zh-CN"/>
        </w:rPr>
        <w:t>是旨在促进其社会、精神和道德福祉</w:t>
      </w:r>
      <w:r w:rsidR="00B17D68" w:rsidRPr="00E51718">
        <w:rPr>
          <w:rFonts w:eastAsia="黑体" w:hint="eastAsia"/>
          <w:lang w:val="zh-CN"/>
        </w:rPr>
        <w:t>以及</w:t>
      </w:r>
      <w:r w:rsidR="00B17D68" w:rsidRPr="00E51718">
        <w:rPr>
          <w:rFonts w:eastAsia="黑体"/>
          <w:lang w:val="zh-CN"/>
        </w:rPr>
        <w:t>身心健康的信息和资料。</w:t>
      </w:r>
    </w:p>
    <w:p w14:paraId="07782E17" w14:textId="77777777" w:rsidR="00B17D68" w:rsidRPr="00E51718" w:rsidRDefault="00B17D68" w:rsidP="002C3EB2">
      <w:pPr>
        <w:pStyle w:val="H23GC"/>
      </w:pPr>
      <w:r w:rsidRPr="00E51718">
        <w:rPr>
          <w:lang w:val="zh-CN"/>
        </w:rPr>
        <w:tab/>
      </w:r>
      <w:r w:rsidRPr="00E51718">
        <w:rPr>
          <w:lang w:val="zh-CN"/>
        </w:rPr>
        <w:tab/>
      </w:r>
      <w:r w:rsidRPr="00E51718">
        <w:rPr>
          <w:lang w:val="zh-CN"/>
        </w:rPr>
        <w:t>结社与和平集会自由</w:t>
      </w:r>
    </w:p>
    <w:p w14:paraId="288CEAF8" w14:textId="77777777" w:rsidR="00B17D68" w:rsidRPr="00E51718" w:rsidRDefault="00B17D68" w:rsidP="00B17D68">
      <w:pPr>
        <w:pStyle w:val="SingleTxtGC"/>
      </w:pPr>
      <w:r w:rsidRPr="00E51718">
        <w:rPr>
          <w:lang w:val="zh-CN"/>
        </w:rPr>
        <w:t>23.</w:t>
      </w:r>
      <w:r w:rsidRPr="00E51718">
        <w:rPr>
          <w:lang w:val="zh-CN"/>
        </w:rPr>
        <w:tab/>
      </w:r>
      <w:r w:rsidRPr="00E51718">
        <w:rPr>
          <w:rFonts w:eastAsia="黑体"/>
          <w:lang w:val="zh-CN"/>
        </w:rPr>
        <w:t>委员会建议缔约国：</w:t>
      </w:r>
    </w:p>
    <w:p w14:paraId="411EF1ED" w14:textId="38DA9158" w:rsidR="00B17D68" w:rsidRPr="00E51718" w:rsidRDefault="002C3EB2" w:rsidP="00B17D68">
      <w:pPr>
        <w:pStyle w:val="SingleTxtGC"/>
      </w:pPr>
      <w:r>
        <w:rPr>
          <w:lang w:val="zh-CN"/>
        </w:rPr>
        <w:tab/>
      </w:r>
      <w:r w:rsidR="00B17D68" w:rsidRPr="00E51718">
        <w:rPr>
          <w:lang w:val="zh-CN"/>
        </w:rPr>
        <w:t>(a)</w:t>
      </w:r>
      <w:r w:rsidR="00B17D68" w:rsidRPr="00E51718">
        <w:rPr>
          <w:lang w:val="zh-CN"/>
        </w:rPr>
        <w:tab/>
      </w:r>
      <w:r w:rsidR="00B17D68" w:rsidRPr="00E51718">
        <w:rPr>
          <w:rFonts w:eastAsia="黑体"/>
          <w:lang w:val="zh-CN"/>
        </w:rPr>
        <w:t>促进儿童的结社与和平集会自由权利，并确保任何儿童不因参与不符合缔约国立场的协会或集会而被起诉或威胁；</w:t>
      </w:r>
    </w:p>
    <w:p w14:paraId="5B33F606" w14:textId="3406B636" w:rsidR="00B17D68" w:rsidRPr="00E51718" w:rsidRDefault="002C3EB2" w:rsidP="00B17D68">
      <w:pPr>
        <w:pStyle w:val="SingleTxtGC"/>
      </w:pPr>
      <w:r>
        <w:rPr>
          <w:lang w:val="zh-CN"/>
        </w:rPr>
        <w:tab/>
      </w:r>
      <w:r w:rsidR="00B17D68" w:rsidRPr="00E51718">
        <w:rPr>
          <w:lang w:val="zh-CN"/>
        </w:rPr>
        <w:t>(b)</w:t>
      </w:r>
      <w:r w:rsidR="00B17D68" w:rsidRPr="00E51718">
        <w:rPr>
          <w:lang w:val="zh-CN"/>
        </w:rPr>
        <w:tab/>
      </w:r>
      <w:r w:rsidR="00B17D68" w:rsidRPr="00E51718">
        <w:rPr>
          <w:rFonts w:eastAsia="黑体"/>
          <w:lang w:val="zh-CN"/>
        </w:rPr>
        <w:t>确保儿童不受不当压力被迫加入面向全俄青少年的名为</w:t>
      </w:r>
      <w:r w:rsidR="00B17D68" w:rsidRPr="00E51718">
        <w:rPr>
          <w:rFonts w:eastAsia="黑体" w:hint="eastAsia"/>
          <w:lang w:val="zh-CN"/>
        </w:rPr>
        <w:t>“</w:t>
      </w:r>
      <w:r w:rsidR="00B17D68" w:rsidRPr="00E51718">
        <w:rPr>
          <w:rFonts w:eastAsia="黑体"/>
          <w:lang w:val="zh-CN"/>
        </w:rPr>
        <w:t>先进分子运动</w:t>
      </w:r>
      <w:r w:rsidR="00B17D68" w:rsidRPr="00E51718">
        <w:rPr>
          <w:rFonts w:eastAsia="黑体" w:hint="eastAsia"/>
          <w:lang w:val="zh-CN"/>
        </w:rPr>
        <w:t>”</w:t>
      </w:r>
      <w:r w:rsidR="00B17D68" w:rsidRPr="00E51718">
        <w:rPr>
          <w:rFonts w:eastAsia="黑体"/>
          <w:lang w:val="zh-CN"/>
        </w:rPr>
        <w:t>的新的少先队式运动。</w:t>
      </w:r>
    </w:p>
    <w:p w14:paraId="737237B7" w14:textId="77777777" w:rsidR="00B17D68" w:rsidRPr="00E51718" w:rsidRDefault="00B17D68" w:rsidP="002C3EB2">
      <w:pPr>
        <w:pStyle w:val="H1GC"/>
      </w:pPr>
      <w:r w:rsidRPr="00E51718">
        <w:rPr>
          <w:lang w:val="zh-CN"/>
        </w:rPr>
        <w:tab/>
        <w:t>D.</w:t>
      </w:r>
      <w:r w:rsidRPr="00E51718">
        <w:rPr>
          <w:lang w:val="zh-CN"/>
        </w:rPr>
        <w:tab/>
      </w:r>
      <w:r w:rsidRPr="00E51718">
        <w:rPr>
          <w:lang w:val="zh-CN"/>
        </w:rPr>
        <w:t>暴力侵害儿童行为</w:t>
      </w:r>
      <w:r w:rsidRPr="00E51718">
        <w:rPr>
          <w:lang w:val="zh-CN"/>
        </w:rPr>
        <w:t>(</w:t>
      </w:r>
      <w:r w:rsidRPr="00E51718">
        <w:rPr>
          <w:lang w:val="zh-CN"/>
        </w:rPr>
        <w:t>《公约》第</w:t>
      </w:r>
      <w:r w:rsidRPr="00E51718">
        <w:rPr>
          <w:lang w:val="zh-CN"/>
        </w:rPr>
        <w:t>19</w:t>
      </w:r>
      <w:r w:rsidRPr="00E51718">
        <w:rPr>
          <w:lang w:val="zh-CN"/>
        </w:rPr>
        <w:t>条、第</w:t>
      </w:r>
      <w:r w:rsidRPr="00E51718">
        <w:rPr>
          <w:lang w:val="zh-CN"/>
        </w:rPr>
        <w:t>24</w:t>
      </w:r>
      <w:r w:rsidRPr="00E51718">
        <w:rPr>
          <w:lang w:val="zh-CN"/>
        </w:rPr>
        <w:t>条第</w:t>
      </w:r>
      <w:r w:rsidRPr="00E51718">
        <w:rPr>
          <w:lang w:val="zh-CN"/>
        </w:rPr>
        <w:t>3</w:t>
      </w:r>
      <w:r w:rsidRPr="00E51718">
        <w:rPr>
          <w:lang w:val="zh-CN"/>
        </w:rPr>
        <w:t>款、第</w:t>
      </w:r>
      <w:r w:rsidRPr="00E51718">
        <w:rPr>
          <w:lang w:val="zh-CN"/>
        </w:rPr>
        <w:t>28</w:t>
      </w:r>
      <w:r w:rsidRPr="00E51718">
        <w:rPr>
          <w:lang w:val="zh-CN"/>
        </w:rPr>
        <w:t>条第</w:t>
      </w:r>
      <w:r w:rsidRPr="00E51718">
        <w:rPr>
          <w:lang w:val="zh-CN"/>
        </w:rPr>
        <w:t>2</w:t>
      </w:r>
      <w:r w:rsidRPr="00E51718">
        <w:rPr>
          <w:lang w:val="zh-CN"/>
        </w:rPr>
        <w:t>款、第</w:t>
      </w:r>
      <w:r w:rsidRPr="00E51718">
        <w:rPr>
          <w:lang w:val="zh-CN"/>
        </w:rPr>
        <w:t>34</w:t>
      </w:r>
      <w:r w:rsidRPr="00E51718">
        <w:rPr>
          <w:lang w:val="zh-CN"/>
        </w:rPr>
        <w:t>条、第</w:t>
      </w:r>
      <w:r w:rsidRPr="00E51718">
        <w:rPr>
          <w:lang w:val="zh-CN"/>
        </w:rPr>
        <w:t>35</w:t>
      </w:r>
      <w:r w:rsidRPr="00E51718">
        <w:rPr>
          <w:lang w:val="zh-CN"/>
        </w:rPr>
        <w:t>条、第</w:t>
      </w:r>
      <w:r w:rsidRPr="00E51718">
        <w:rPr>
          <w:lang w:val="zh-CN"/>
        </w:rPr>
        <w:t>37</w:t>
      </w:r>
      <w:r w:rsidRPr="00E51718">
        <w:rPr>
          <w:lang w:val="zh-CN"/>
        </w:rPr>
        <w:t>条</w:t>
      </w:r>
      <w:r w:rsidRPr="00E51718">
        <w:rPr>
          <w:lang w:val="zh-CN"/>
        </w:rPr>
        <w:t>(a)</w:t>
      </w:r>
      <w:r w:rsidRPr="00E51718">
        <w:rPr>
          <w:lang w:val="zh-CN"/>
        </w:rPr>
        <w:t>项和第</w:t>
      </w:r>
      <w:r w:rsidRPr="00E51718">
        <w:rPr>
          <w:lang w:val="zh-CN"/>
        </w:rPr>
        <w:t>39</w:t>
      </w:r>
      <w:r w:rsidRPr="00E51718">
        <w:rPr>
          <w:lang w:val="zh-CN"/>
        </w:rPr>
        <w:t>条以及《儿童权利公约关于买卖儿童、儿童卖淫和儿童色情制品问题的任择议定书》</w:t>
      </w:r>
      <w:r w:rsidRPr="00E51718">
        <w:rPr>
          <w:lang w:val="zh-CN"/>
        </w:rPr>
        <w:t>)</w:t>
      </w:r>
    </w:p>
    <w:p w14:paraId="7FD06B20" w14:textId="77777777" w:rsidR="00B17D68" w:rsidRPr="00E51718" w:rsidRDefault="00B17D68" w:rsidP="002C3EB2">
      <w:pPr>
        <w:pStyle w:val="H23GC"/>
      </w:pPr>
      <w:r w:rsidRPr="00E51718">
        <w:rPr>
          <w:lang w:val="zh-CN"/>
        </w:rPr>
        <w:tab/>
      </w:r>
      <w:r w:rsidRPr="00E51718">
        <w:rPr>
          <w:lang w:val="zh-CN"/>
        </w:rPr>
        <w:tab/>
      </w:r>
      <w:r w:rsidRPr="00E51718">
        <w:rPr>
          <w:lang w:val="zh-CN"/>
        </w:rPr>
        <w:t>酷刑和其他残忍、不人道或有辱人格的待遇或处罚</w:t>
      </w:r>
    </w:p>
    <w:p w14:paraId="79AAB05E" w14:textId="0088F5E9" w:rsidR="00B17D68" w:rsidRPr="00E51718" w:rsidRDefault="00B17D68" w:rsidP="00B17D68">
      <w:pPr>
        <w:pStyle w:val="SingleTxtGC"/>
        <w:rPr>
          <w:rFonts w:eastAsia="黑体"/>
        </w:rPr>
      </w:pPr>
      <w:r w:rsidRPr="00E51718">
        <w:rPr>
          <w:lang w:val="zh-CN"/>
        </w:rPr>
        <w:t>24.</w:t>
      </w:r>
      <w:r w:rsidRPr="00E51718">
        <w:rPr>
          <w:lang w:val="zh-CN"/>
        </w:rPr>
        <w:tab/>
      </w:r>
      <w:r w:rsidRPr="00E51718">
        <w:rPr>
          <w:rFonts w:eastAsia="黑体"/>
          <w:lang w:val="zh-CN"/>
        </w:rPr>
        <w:t>委员会回顾关于儿童免遭一切形式暴力侵害的权利的第</w:t>
      </w:r>
      <w:r w:rsidRPr="00E51718">
        <w:rPr>
          <w:rFonts w:eastAsia="黑体"/>
          <w:lang w:val="zh-CN"/>
        </w:rPr>
        <w:t>13</w:t>
      </w:r>
      <w:r w:rsidRPr="00E51718">
        <w:rPr>
          <w:rFonts w:eastAsia="黑体"/>
          <w:lang w:val="zh-CN"/>
        </w:rPr>
        <w:t>号一般性意见</w:t>
      </w:r>
      <w:r w:rsidRPr="00E51718">
        <w:rPr>
          <w:rFonts w:eastAsia="黑体"/>
          <w:lang w:val="zh-CN"/>
        </w:rPr>
        <w:t>(2011</w:t>
      </w:r>
      <w:r w:rsidRPr="00E51718">
        <w:rPr>
          <w:rFonts w:eastAsia="黑体"/>
          <w:lang w:val="zh-CN"/>
        </w:rPr>
        <w:t>年</w:t>
      </w:r>
      <w:r w:rsidRPr="00E51718">
        <w:rPr>
          <w:rFonts w:eastAsia="黑体"/>
          <w:lang w:val="zh-CN"/>
        </w:rPr>
        <w:t>)</w:t>
      </w:r>
      <w:r w:rsidRPr="00E51718">
        <w:rPr>
          <w:rFonts w:eastAsia="黑体" w:hint="eastAsia"/>
          <w:lang w:val="zh-CN"/>
        </w:rPr>
        <w:t>并注意到</w:t>
      </w:r>
      <w:r w:rsidRPr="00E51718">
        <w:rPr>
          <w:rFonts w:eastAsia="黑体"/>
          <w:lang w:val="zh-CN"/>
        </w:rPr>
        <w:t>可持续发展目标具体目标</w:t>
      </w:r>
      <w:r w:rsidRPr="00E51718">
        <w:rPr>
          <w:rFonts w:eastAsia="黑体"/>
          <w:lang w:val="zh-CN"/>
        </w:rPr>
        <w:t>16.2,</w:t>
      </w:r>
      <w:r w:rsidR="002C3EB2">
        <w:rPr>
          <w:rFonts w:eastAsia="黑体" w:hint="eastAsia"/>
          <w:lang w:val="zh-CN"/>
        </w:rPr>
        <w:t xml:space="preserve"> </w:t>
      </w:r>
      <w:r w:rsidRPr="00E51718">
        <w:rPr>
          <w:rFonts w:eastAsia="黑体"/>
          <w:lang w:val="zh-CN"/>
        </w:rPr>
        <w:t>回顾其先前结论性意见并建议缔约国：</w:t>
      </w:r>
    </w:p>
    <w:p w14:paraId="243D0F32" w14:textId="214E9947" w:rsidR="00B17D68" w:rsidRPr="00E51718" w:rsidRDefault="002C3EB2" w:rsidP="00B17D68">
      <w:pPr>
        <w:pStyle w:val="SingleTxtGC"/>
        <w:rPr>
          <w:rFonts w:eastAsia="黑体"/>
        </w:rPr>
      </w:pPr>
      <w:r>
        <w:rPr>
          <w:lang w:val="zh-CN"/>
        </w:rPr>
        <w:tab/>
      </w:r>
      <w:r w:rsidR="00B17D68" w:rsidRPr="00E51718">
        <w:rPr>
          <w:lang w:val="zh-CN"/>
        </w:rPr>
        <w:t>(a)</w:t>
      </w:r>
      <w:r w:rsidR="00B17D68" w:rsidRPr="00E51718">
        <w:rPr>
          <w:lang w:val="zh-CN"/>
        </w:rPr>
        <w:tab/>
      </w:r>
      <w:r w:rsidR="00B17D68" w:rsidRPr="00E51718">
        <w:rPr>
          <w:rFonts w:eastAsia="黑体"/>
          <w:lang w:val="zh-CN"/>
        </w:rPr>
        <w:t>迅速有效调查所有虐待儿童指控，并确保按照《刑法》的相关条款起诉和惩处责任人；</w:t>
      </w:r>
    </w:p>
    <w:p w14:paraId="557CAD2E" w14:textId="5F5B0405" w:rsidR="00B17D68" w:rsidRPr="00E51718" w:rsidRDefault="002C3EB2" w:rsidP="00B17D68">
      <w:pPr>
        <w:pStyle w:val="SingleTxtGC"/>
        <w:rPr>
          <w:rFonts w:eastAsia="黑体"/>
        </w:rPr>
      </w:pPr>
      <w:r>
        <w:rPr>
          <w:lang w:val="zh-CN"/>
        </w:rPr>
        <w:tab/>
      </w:r>
      <w:r w:rsidR="00B17D68" w:rsidRPr="00E51718">
        <w:rPr>
          <w:lang w:val="zh-CN"/>
        </w:rPr>
        <w:t>(b)</w:t>
      </w:r>
      <w:r w:rsidR="00B17D68" w:rsidRPr="00E51718">
        <w:rPr>
          <w:lang w:val="zh-CN"/>
        </w:rPr>
        <w:tab/>
      </w:r>
      <w:r w:rsidR="00B17D68" w:rsidRPr="00E51718">
        <w:rPr>
          <w:rFonts w:eastAsia="黑体"/>
          <w:lang w:val="zh-CN"/>
        </w:rPr>
        <w:t>收集关于遭受执法人员及拘留中心和孤儿院工作人员虐待的儿童人数</w:t>
      </w:r>
      <w:r w:rsidR="00B17D68" w:rsidRPr="00E51718">
        <w:rPr>
          <w:rFonts w:eastAsia="黑体" w:hint="eastAsia"/>
          <w:lang w:val="zh-CN"/>
        </w:rPr>
        <w:t>的数据</w:t>
      </w:r>
      <w:r w:rsidR="00B17D68" w:rsidRPr="00E51718">
        <w:rPr>
          <w:rFonts w:eastAsia="黑体"/>
          <w:lang w:val="zh-CN"/>
        </w:rPr>
        <w:t>，以及调查与起诉的案件和处罚的责任人数量的数据；</w:t>
      </w:r>
    </w:p>
    <w:p w14:paraId="2B0CAA82" w14:textId="41B6273E" w:rsidR="00B17D68" w:rsidRPr="00E51718" w:rsidRDefault="002C3EB2" w:rsidP="00B17D68">
      <w:pPr>
        <w:pStyle w:val="SingleTxtGC"/>
        <w:rPr>
          <w:rFonts w:eastAsia="黑体"/>
        </w:rPr>
      </w:pPr>
      <w:r>
        <w:rPr>
          <w:lang w:val="zh-CN"/>
        </w:rPr>
        <w:tab/>
      </w:r>
      <w:r w:rsidR="00B17D68" w:rsidRPr="00E51718">
        <w:rPr>
          <w:lang w:val="zh-CN"/>
        </w:rPr>
        <w:t>(c)</w:t>
      </w:r>
      <w:r w:rsidR="00B17D68" w:rsidRPr="00E51718">
        <w:rPr>
          <w:lang w:val="zh-CN"/>
        </w:rPr>
        <w:tab/>
      </w:r>
      <w:r w:rsidR="00B17D68" w:rsidRPr="00E51718">
        <w:rPr>
          <w:rFonts w:eastAsia="黑体"/>
          <w:lang w:val="zh-CN"/>
        </w:rPr>
        <w:t>防止执法人员对包括男女同性恋、双性恋和跨性别儿童在内的人实施虐待，包括对男女同性恋、双性恋和跨性别儿童的诱拐和酷刑以及捏造针对他们的刑事指控，特别是在北高加索；</w:t>
      </w:r>
    </w:p>
    <w:p w14:paraId="1FF60D2D" w14:textId="040C5B94" w:rsidR="00B17D68" w:rsidRPr="00E51718" w:rsidRDefault="002C3EB2" w:rsidP="00B17D68">
      <w:pPr>
        <w:pStyle w:val="SingleTxtGC"/>
        <w:rPr>
          <w:rFonts w:eastAsia="黑体"/>
        </w:rPr>
      </w:pPr>
      <w:r>
        <w:rPr>
          <w:lang w:val="zh-CN"/>
        </w:rPr>
        <w:tab/>
      </w:r>
      <w:r w:rsidR="00B17D68" w:rsidRPr="00E51718">
        <w:rPr>
          <w:lang w:val="zh-CN"/>
        </w:rPr>
        <w:t>(d)</w:t>
      </w:r>
      <w:r w:rsidR="00B17D68" w:rsidRPr="00E51718">
        <w:rPr>
          <w:lang w:val="zh-CN"/>
        </w:rPr>
        <w:tab/>
      </w:r>
      <w:r w:rsidR="00B17D68" w:rsidRPr="00E51718">
        <w:rPr>
          <w:rFonts w:eastAsia="黑体"/>
          <w:lang w:val="zh-CN"/>
        </w:rPr>
        <w:t>允许人权维护者和公共委员会监督拘留地点的儿童权利状况；</w:t>
      </w:r>
    </w:p>
    <w:p w14:paraId="3D6449EB" w14:textId="6921FF60" w:rsidR="00B17D68" w:rsidRPr="00E51718" w:rsidRDefault="002C3EB2" w:rsidP="00B17D68">
      <w:pPr>
        <w:pStyle w:val="SingleTxtGC"/>
        <w:rPr>
          <w:rFonts w:eastAsia="黑体"/>
        </w:rPr>
      </w:pPr>
      <w:r>
        <w:rPr>
          <w:lang w:val="zh-CN"/>
        </w:rPr>
        <w:tab/>
      </w:r>
      <w:r w:rsidR="00B17D68" w:rsidRPr="00E51718">
        <w:rPr>
          <w:lang w:val="zh-CN"/>
        </w:rPr>
        <w:t>(e)</w:t>
      </w:r>
      <w:r w:rsidR="00B17D68" w:rsidRPr="00E51718">
        <w:rPr>
          <w:lang w:val="zh-CN"/>
        </w:rPr>
        <w:tab/>
      </w:r>
      <w:r w:rsidR="00B17D68" w:rsidRPr="00E51718">
        <w:rPr>
          <w:rFonts w:eastAsia="黑体"/>
          <w:lang w:val="zh-CN"/>
        </w:rPr>
        <w:t>修订本国立法，以确保在警方行动，包括逮捕和拘留儿童的家庭成员期间儿童的权利和安全，并</w:t>
      </w:r>
      <w:r w:rsidR="00B17D68" w:rsidRPr="00E51718">
        <w:rPr>
          <w:rFonts w:eastAsia="黑体" w:hint="eastAsia"/>
          <w:lang w:val="zh-CN"/>
        </w:rPr>
        <w:t>制定</w:t>
      </w:r>
      <w:r w:rsidR="00B17D68" w:rsidRPr="00E51718">
        <w:rPr>
          <w:rFonts w:eastAsia="黑体"/>
          <w:lang w:val="zh-CN"/>
        </w:rPr>
        <w:t>特别规程，结束此类行动中恶劣的执法行为。</w:t>
      </w:r>
    </w:p>
    <w:p w14:paraId="4B749CA7" w14:textId="77777777" w:rsidR="00B17D68" w:rsidRPr="00E51718" w:rsidRDefault="00B17D68" w:rsidP="002C3EB2">
      <w:pPr>
        <w:pStyle w:val="H23GC"/>
      </w:pPr>
      <w:r w:rsidRPr="00E51718">
        <w:rPr>
          <w:lang w:val="zh-CN"/>
        </w:rPr>
        <w:lastRenderedPageBreak/>
        <w:tab/>
      </w:r>
      <w:r w:rsidRPr="00E51718">
        <w:rPr>
          <w:lang w:val="zh-CN"/>
        </w:rPr>
        <w:tab/>
      </w:r>
      <w:r w:rsidRPr="00E51718">
        <w:rPr>
          <w:lang w:val="zh-CN"/>
        </w:rPr>
        <w:t>体罚</w:t>
      </w:r>
    </w:p>
    <w:p w14:paraId="53AA9C2B" w14:textId="77777777" w:rsidR="00B17D68" w:rsidRPr="00E51718" w:rsidRDefault="00B17D68" w:rsidP="00B17D68">
      <w:pPr>
        <w:pStyle w:val="SingleTxtGC"/>
        <w:rPr>
          <w:rFonts w:eastAsia="黑体"/>
        </w:rPr>
      </w:pPr>
      <w:r w:rsidRPr="00E51718">
        <w:rPr>
          <w:lang w:val="zh-CN"/>
        </w:rPr>
        <w:t>25.</w:t>
      </w:r>
      <w:r w:rsidRPr="00E51718">
        <w:rPr>
          <w:lang w:val="zh-CN"/>
        </w:rPr>
        <w:tab/>
      </w:r>
      <w:r w:rsidRPr="00E51718">
        <w:rPr>
          <w:rFonts w:eastAsia="黑体"/>
          <w:lang w:val="zh-CN"/>
        </w:rPr>
        <w:t>委员会注意到缔约国的信息，称针对儿童的身体暴力构成行政和刑事犯罪，且家长和其他法定代表人或教师及其他从事儿童工作的人犯下此类罪行构成加重情节，同时回顾其关于儿童受保护免遭体罚和其他残忍或不人道形式惩罚的权利的第</w:t>
      </w:r>
      <w:r w:rsidRPr="00E51718">
        <w:rPr>
          <w:rFonts w:eastAsia="黑体"/>
          <w:lang w:val="zh-CN"/>
        </w:rPr>
        <w:t>8</w:t>
      </w:r>
      <w:r w:rsidRPr="00E51718">
        <w:rPr>
          <w:rFonts w:eastAsia="黑体"/>
          <w:lang w:val="zh-CN"/>
        </w:rPr>
        <w:t>号一般性意见</w:t>
      </w:r>
      <w:r w:rsidRPr="00E51718">
        <w:rPr>
          <w:rFonts w:eastAsia="黑体"/>
          <w:lang w:val="zh-CN"/>
        </w:rPr>
        <w:t>(2006</w:t>
      </w:r>
      <w:r w:rsidRPr="00E51718">
        <w:rPr>
          <w:rFonts w:eastAsia="黑体"/>
          <w:lang w:val="zh-CN"/>
        </w:rPr>
        <w:t>年</w:t>
      </w:r>
      <w:r w:rsidRPr="00E51718">
        <w:rPr>
          <w:rFonts w:eastAsia="黑体"/>
          <w:lang w:val="zh-CN"/>
        </w:rPr>
        <w:t>)</w:t>
      </w:r>
      <w:r w:rsidRPr="00E51718">
        <w:rPr>
          <w:rFonts w:eastAsia="黑体"/>
          <w:lang w:val="zh-CN"/>
        </w:rPr>
        <w:t>，并建议缔约国：</w:t>
      </w:r>
    </w:p>
    <w:p w14:paraId="5335EDDE" w14:textId="584EF212" w:rsidR="00B17D68" w:rsidRPr="00E51718" w:rsidRDefault="002C3EB2" w:rsidP="00B17D68">
      <w:pPr>
        <w:pStyle w:val="SingleTxtGC"/>
      </w:pPr>
      <w:r>
        <w:tab/>
      </w:r>
      <w:r w:rsidR="00B17D68" w:rsidRPr="00E51718">
        <w:t>(a)</w:t>
      </w:r>
      <w:r w:rsidR="00B17D68" w:rsidRPr="00E51718">
        <w:tab/>
      </w:r>
      <w:r w:rsidR="00B17D68" w:rsidRPr="00E51718">
        <w:rPr>
          <w:rFonts w:eastAsia="黑体"/>
          <w:lang w:val="zh-CN"/>
        </w:rPr>
        <w:t>在法律上明确禁止所有环境中的体罚</w:t>
      </w:r>
      <w:r w:rsidR="00B17D68" w:rsidRPr="00E51718">
        <w:rPr>
          <w:rFonts w:eastAsia="黑体" w:hint="eastAsia"/>
        </w:rPr>
        <w:t>，</w:t>
      </w:r>
      <w:r w:rsidR="00B17D68" w:rsidRPr="00E51718">
        <w:rPr>
          <w:rFonts w:eastAsia="黑体"/>
          <w:lang w:val="zh-CN"/>
        </w:rPr>
        <w:t>包括在家</w:t>
      </w:r>
      <w:r w:rsidR="00B17D68" w:rsidRPr="00E51718">
        <w:rPr>
          <w:rFonts w:eastAsia="黑体" w:hint="eastAsia"/>
          <w:lang w:val="zh-CN"/>
        </w:rPr>
        <w:t>中</w:t>
      </w:r>
      <w:r w:rsidR="00B17D68" w:rsidRPr="00E51718">
        <w:rPr>
          <w:rFonts w:eastAsia="黑体"/>
          <w:lang w:val="zh-CN"/>
        </w:rPr>
        <w:t>、替代性照料场所和日托中心中</w:t>
      </w:r>
      <w:r w:rsidR="00B17D68" w:rsidRPr="00E51718">
        <w:rPr>
          <w:rFonts w:eastAsia="黑体" w:hint="eastAsia"/>
        </w:rPr>
        <w:t>；</w:t>
      </w:r>
    </w:p>
    <w:p w14:paraId="56F34C17" w14:textId="67A98177" w:rsidR="00B17D68" w:rsidRPr="00E51718" w:rsidRDefault="002C3EB2" w:rsidP="00B17D68">
      <w:pPr>
        <w:pStyle w:val="SingleTxtGC"/>
      </w:pPr>
      <w:r>
        <w:rPr>
          <w:lang w:val="zh-CN"/>
        </w:rPr>
        <w:tab/>
      </w:r>
      <w:r w:rsidR="00B17D68" w:rsidRPr="00E51718">
        <w:rPr>
          <w:lang w:val="zh-CN"/>
        </w:rPr>
        <w:t>(b)</w:t>
      </w:r>
      <w:r w:rsidR="00B17D68" w:rsidRPr="00E51718">
        <w:rPr>
          <w:lang w:val="zh-CN"/>
        </w:rPr>
        <w:tab/>
      </w:r>
      <w:r w:rsidR="00B17D68" w:rsidRPr="00E51718">
        <w:rPr>
          <w:rFonts w:eastAsia="黑体"/>
          <w:lang w:val="zh-CN"/>
        </w:rPr>
        <w:t>提倡积极、非暴力和参与性的儿童养育和管教方式；</w:t>
      </w:r>
    </w:p>
    <w:p w14:paraId="4EBB0484" w14:textId="6CD8A5C4" w:rsidR="00B17D68" w:rsidRPr="00E51718" w:rsidRDefault="002C3EB2" w:rsidP="00B17D68">
      <w:pPr>
        <w:pStyle w:val="SingleTxtGC"/>
      </w:pPr>
      <w:r>
        <w:rPr>
          <w:lang w:val="zh-CN"/>
        </w:rPr>
        <w:tab/>
      </w:r>
      <w:r w:rsidR="00B17D68" w:rsidRPr="00E51718">
        <w:rPr>
          <w:lang w:val="zh-CN"/>
        </w:rPr>
        <w:t>(c)</w:t>
      </w:r>
      <w:r w:rsidR="00B17D68" w:rsidRPr="00E51718">
        <w:rPr>
          <w:lang w:val="zh-CN"/>
        </w:rPr>
        <w:tab/>
      </w:r>
      <w:r w:rsidR="00B17D68" w:rsidRPr="00E51718">
        <w:rPr>
          <w:rFonts w:eastAsia="黑体"/>
          <w:lang w:val="zh-CN"/>
        </w:rPr>
        <w:t>对</w:t>
      </w:r>
      <w:r w:rsidR="00B17D68" w:rsidRPr="00E51718">
        <w:rPr>
          <w:rFonts w:eastAsia="黑体" w:hint="eastAsia"/>
          <w:lang w:val="zh-CN"/>
        </w:rPr>
        <w:t>家长</w:t>
      </w:r>
      <w:r w:rsidR="00B17D68" w:rsidRPr="00E51718">
        <w:rPr>
          <w:rFonts w:eastAsia="黑体"/>
          <w:lang w:val="zh-CN"/>
        </w:rPr>
        <w:t>和从事儿童工作的专业人员开展提高认识运动，促进家庭和社区改变对体罚的态度。</w:t>
      </w:r>
    </w:p>
    <w:p w14:paraId="77A926F3" w14:textId="77777777" w:rsidR="00B17D68" w:rsidRPr="00E51718" w:rsidRDefault="00B17D68" w:rsidP="002C3EB2">
      <w:pPr>
        <w:pStyle w:val="H23GC"/>
      </w:pPr>
      <w:r w:rsidRPr="00E51718">
        <w:rPr>
          <w:lang w:val="zh-CN"/>
        </w:rPr>
        <w:tab/>
      </w:r>
      <w:r w:rsidRPr="00E51718">
        <w:rPr>
          <w:lang w:val="zh-CN"/>
        </w:rPr>
        <w:tab/>
      </w:r>
      <w:r w:rsidRPr="00E51718">
        <w:rPr>
          <w:lang w:val="zh-CN"/>
        </w:rPr>
        <w:t>性剥削和性虐待</w:t>
      </w:r>
    </w:p>
    <w:p w14:paraId="2F4820CE" w14:textId="77777777" w:rsidR="00B17D68" w:rsidRPr="00E51718" w:rsidRDefault="00B17D68" w:rsidP="00B17D68">
      <w:pPr>
        <w:pStyle w:val="SingleTxtGC"/>
        <w:rPr>
          <w:rFonts w:eastAsia="黑体"/>
        </w:rPr>
      </w:pPr>
      <w:r w:rsidRPr="00E51718">
        <w:rPr>
          <w:lang w:val="zh-CN"/>
        </w:rPr>
        <w:t>26.</w:t>
      </w:r>
      <w:r w:rsidRPr="00E51718">
        <w:rPr>
          <w:lang w:val="zh-CN"/>
        </w:rPr>
        <w:tab/>
      </w:r>
      <w:r w:rsidRPr="00E51718">
        <w:rPr>
          <w:lang w:val="zh-CN"/>
        </w:rPr>
        <w:t>委员会严重关切的是：</w:t>
      </w:r>
    </w:p>
    <w:p w14:paraId="7D1F414B" w14:textId="4E5C53DA" w:rsidR="00B17D68" w:rsidRPr="00E51718" w:rsidRDefault="002C3EB2" w:rsidP="00B17D68">
      <w:pPr>
        <w:pStyle w:val="SingleTxtGC"/>
      </w:pPr>
      <w:r>
        <w:rPr>
          <w:lang w:val="zh-CN"/>
        </w:rPr>
        <w:tab/>
      </w:r>
      <w:r w:rsidR="00B17D68" w:rsidRPr="00E51718">
        <w:rPr>
          <w:lang w:val="zh-CN"/>
        </w:rPr>
        <w:t>(a)</w:t>
      </w:r>
      <w:r w:rsidR="00B17D68" w:rsidRPr="00E51718">
        <w:rPr>
          <w:lang w:val="zh-CN"/>
        </w:rPr>
        <w:tab/>
      </w:r>
      <w:r w:rsidR="00B17D68" w:rsidRPr="00E51718">
        <w:rPr>
          <w:lang w:val="zh-CN"/>
        </w:rPr>
        <w:t>关于性虐待和性剥削儿童的指控缺少适当和</w:t>
      </w:r>
      <w:r w:rsidR="00B17D68" w:rsidRPr="00E51718">
        <w:rPr>
          <w:rFonts w:hint="eastAsia"/>
          <w:lang w:val="zh-CN"/>
        </w:rPr>
        <w:t>对</w:t>
      </w:r>
      <w:r w:rsidR="00B17D68" w:rsidRPr="00E51718">
        <w:rPr>
          <w:lang w:val="zh-CN"/>
        </w:rPr>
        <w:t>儿童友好的调查；</w:t>
      </w:r>
    </w:p>
    <w:p w14:paraId="3318DEDF" w14:textId="4709B194" w:rsidR="00B17D68" w:rsidRPr="00E51718" w:rsidRDefault="002C3EB2" w:rsidP="00B17D68">
      <w:pPr>
        <w:pStyle w:val="SingleTxtGC"/>
      </w:pPr>
      <w:r>
        <w:rPr>
          <w:lang w:val="zh-CN"/>
        </w:rPr>
        <w:tab/>
      </w:r>
      <w:r w:rsidR="00B17D68" w:rsidRPr="00E51718">
        <w:rPr>
          <w:lang w:val="zh-CN"/>
        </w:rPr>
        <w:t>(b)</w:t>
      </w:r>
      <w:r w:rsidR="00B17D68" w:rsidRPr="00E51718">
        <w:rPr>
          <w:lang w:val="zh-CN"/>
        </w:rPr>
        <w:tab/>
      </w:r>
      <w:r w:rsidR="00B17D68" w:rsidRPr="00E51718">
        <w:rPr>
          <w:lang w:val="zh-CN"/>
        </w:rPr>
        <w:t>性犯罪受害者遭受污名和排斥，特别是在北高加索；</w:t>
      </w:r>
    </w:p>
    <w:p w14:paraId="5C2AD7F8" w14:textId="59EE5D5F" w:rsidR="00B17D68" w:rsidRPr="00E51718" w:rsidRDefault="002C3EB2" w:rsidP="00B17D68">
      <w:pPr>
        <w:pStyle w:val="SingleTxtGC"/>
      </w:pPr>
      <w:r>
        <w:rPr>
          <w:lang w:val="zh-CN"/>
        </w:rPr>
        <w:tab/>
      </w:r>
      <w:r w:rsidR="00B17D68" w:rsidRPr="00E51718">
        <w:rPr>
          <w:lang w:val="zh-CN"/>
        </w:rPr>
        <w:t>(c)</w:t>
      </w:r>
      <w:r w:rsidR="00B17D68" w:rsidRPr="00E51718">
        <w:rPr>
          <w:lang w:val="zh-CN"/>
        </w:rPr>
        <w:tab/>
      </w:r>
      <w:r w:rsidR="00B17D68" w:rsidRPr="00E51718">
        <w:rPr>
          <w:lang w:val="zh-CN"/>
        </w:rPr>
        <w:t>性虐待和性剥削案件得不到举报，导致责任人逍遥法外。</w:t>
      </w:r>
    </w:p>
    <w:p w14:paraId="72AC1F74" w14:textId="2880E0DA" w:rsidR="00B17D68" w:rsidRPr="00E51718" w:rsidRDefault="00B17D68" w:rsidP="00B17D68">
      <w:pPr>
        <w:pStyle w:val="SingleTxtGC"/>
        <w:rPr>
          <w:rFonts w:eastAsia="黑体"/>
        </w:rPr>
      </w:pPr>
      <w:r w:rsidRPr="00E51718">
        <w:rPr>
          <w:lang w:val="zh-CN"/>
        </w:rPr>
        <w:t>27.</w:t>
      </w:r>
      <w:r w:rsidRPr="00E51718">
        <w:rPr>
          <w:lang w:val="zh-CN"/>
        </w:rPr>
        <w:tab/>
      </w:r>
      <w:r w:rsidRPr="00E51718">
        <w:rPr>
          <w:rFonts w:eastAsia="黑体"/>
          <w:lang w:val="zh-CN"/>
        </w:rPr>
        <w:t>委员会注意到可持续发展目标具体目标</w:t>
      </w:r>
      <w:r w:rsidRPr="00E51718">
        <w:rPr>
          <w:rFonts w:eastAsia="黑体"/>
          <w:lang w:val="zh-CN"/>
        </w:rPr>
        <w:t>5.2</w:t>
      </w:r>
      <w:r w:rsidRPr="00E51718">
        <w:rPr>
          <w:rFonts w:eastAsia="黑体"/>
          <w:lang w:val="zh-CN"/>
        </w:rPr>
        <w:t>、</w:t>
      </w:r>
      <w:r w:rsidRPr="00E51718">
        <w:rPr>
          <w:rFonts w:eastAsia="黑体"/>
          <w:lang w:val="zh-CN"/>
        </w:rPr>
        <w:t>16.1</w:t>
      </w:r>
      <w:r w:rsidRPr="00E51718">
        <w:rPr>
          <w:rFonts w:eastAsia="黑体"/>
          <w:lang w:val="zh-CN"/>
        </w:rPr>
        <w:t>和</w:t>
      </w:r>
      <w:r w:rsidRPr="00E51718">
        <w:rPr>
          <w:rFonts w:eastAsia="黑体"/>
          <w:lang w:val="zh-CN"/>
        </w:rPr>
        <w:t>16.2,</w:t>
      </w:r>
      <w:r w:rsidR="002C3EB2">
        <w:rPr>
          <w:rFonts w:eastAsia="黑体" w:hint="eastAsia"/>
          <w:lang w:val="zh-CN"/>
        </w:rPr>
        <w:t xml:space="preserve"> </w:t>
      </w:r>
      <w:r w:rsidRPr="00E51718">
        <w:rPr>
          <w:rFonts w:eastAsia="黑体"/>
          <w:lang w:val="zh-CN"/>
        </w:rPr>
        <w:t>建议缔约国：</w:t>
      </w:r>
    </w:p>
    <w:p w14:paraId="503FA797" w14:textId="733ECEC7" w:rsidR="00B17D68" w:rsidRPr="00E51718" w:rsidRDefault="002C3EB2" w:rsidP="00B17D68">
      <w:pPr>
        <w:pStyle w:val="SingleTxtGC"/>
        <w:rPr>
          <w:rFonts w:eastAsia="黑体"/>
        </w:rPr>
      </w:pPr>
      <w:r>
        <w:rPr>
          <w:lang w:val="zh-CN"/>
        </w:rPr>
        <w:tab/>
      </w:r>
      <w:r w:rsidR="00B17D68" w:rsidRPr="00E51718">
        <w:rPr>
          <w:lang w:val="zh-CN"/>
        </w:rPr>
        <w:t>(a)</w:t>
      </w:r>
      <w:r w:rsidR="00B17D68" w:rsidRPr="00E51718">
        <w:rPr>
          <w:lang w:val="zh-CN"/>
        </w:rPr>
        <w:tab/>
      </w:r>
      <w:r w:rsidR="00B17D68" w:rsidRPr="00E51718">
        <w:rPr>
          <w:rFonts w:eastAsia="黑体"/>
          <w:lang w:val="zh-CN"/>
        </w:rPr>
        <w:t>立即调查所有性虐待和暴力指控，确保对责任人处以与其罪行严重程度相称的刑</w:t>
      </w:r>
      <w:r w:rsidR="00B17D68" w:rsidRPr="00E51718">
        <w:rPr>
          <w:rFonts w:eastAsia="黑体" w:hint="eastAsia"/>
          <w:lang w:val="zh-CN"/>
        </w:rPr>
        <w:t>罚</w:t>
      </w:r>
      <w:r w:rsidR="00B17D68" w:rsidRPr="00E51718">
        <w:rPr>
          <w:rFonts w:eastAsia="黑体"/>
          <w:lang w:val="zh-CN"/>
        </w:rPr>
        <w:t>，并向受害者及其家庭提供适当的保护和支助；</w:t>
      </w:r>
    </w:p>
    <w:p w14:paraId="350D2ED6" w14:textId="4B8FA25A" w:rsidR="00B17D68" w:rsidRPr="00E51718" w:rsidRDefault="002C3EB2" w:rsidP="00B17D68">
      <w:pPr>
        <w:pStyle w:val="SingleTxtGC"/>
        <w:rPr>
          <w:rFonts w:eastAsia="黑体"/>
        </w:rPr>
      </w:pPr>
      <w:r>
        <w:rPr>
          <w:lang w:val="zh-CN"/>
        </w:rPr>
        <w:tab/>
      </w:r>
      <w:r w:rsidR="00B17D68" w:rsidRPr="00E51718">
        <w:rPr>
          <w:lang w:val="zh-CN"/>
        </w:rPr>
        <w:t>(b)</w:t>
      </w:r>
      <w:r w:rsidR="00B17D68" w:rsidRPr="00E51718">
        <w:rPr>
          <w:lang w:val="zh-CN"/>
        </w:rPr>
        <w:tab/>
      </w:r>
      <w:r w:rsidR="00B17D68" w:rsidRPr="00E51718">
        <w:rPr>
          <w:rFonts w:eastAsia="黑体"/>
          <w:lang w:val="zh-CN"/>
        </w:rPr>
        <w:t>开展提高认识活动，打击</w:t>
      </w:r>
      <w:r w:rsidR="00B17D68" w:rsidRPr="00E51718">
        <w:rPr>
          <w:rFonts w:eastAsia="黑体" w:hint="eastAsia"/>
          <w:lang w:val="zh-CN"/>
        </w:rPr>
        <w:t>对</w:t>
      </w:r>
      <w:r w:rsidR="00B17D68" w:rsidRPr="00E51718">
        <w:rPr>
          <w:rFonts w:eastAsia="黑体"/>
          <w:lang w:val="zh-CN"/>
        </w:rPr>
        <w:t>性剥削和性虐待受害</w:t>
      </w:r>
      <w:r w:rsidR="00B17D68" w:rsidRPr="00E51718">
        <w:rPr>
          <w:rFonts w:eastAsia="黑体" w:hint="eastAsia"/>
          <w:lang w:val="zh-CN"/>
        </w:rPr>
        <w:t>者</w:t>
      </w:r>
      <w:r w:rsidR="00B17D68" w:rsidRPr="00E51718">
        <w:rPr>
          <w:rFonts w:eastAsia="黑体"/>
          <w:lang w:val="zh-CN"/>
        </w:rPr>
        <w:t>的污名化，并</w:t>
      </w:r>
      <w:r w:rsidR="00B17D68" w:rsidRPr="00E51718">
        <w:rPr>
          <w:rFonts w:eastAsia="黑体" w:hint="eastAsia"/>
          <w:lang w:val="zh-CN"/>
        </w:rPr>
        <w:t>确保有可及</w:t>
      </w:r>
      <w:r w:rsidR="00B17D68" w:rsidRPr="00E51718">
        <w:rPr>
          <w:rFonts w:eastAsia="黑体"/>
          <w:lang w:val="zh-CN"/>
        </w:rPr>
        <w:t>、保密、</w:t>
      </w:r>
      <w:r w:rsidR="00B17D68" w:rsidRPr="00E51718">
        <w:rPr>
          <w:rFonts w:eastAsia="黑体" w:hint="eastAsia"/>
          <w:lang w:val="zh-CN"/>
        </w:rPr>
        <w:t>对</w:t>
      </w:r>
      <w:r w:rsidR="00B17D68" w:rsidRPr="00E51718">
        <w:rPr>
          <w:rFonts w:eastAsia="黑体"/>
          <w:lang w:val="zh-CN"/>
        </w:rPr>
        <w:t>儿童</w:t>
      </w:r>
      <w:r w:rsidR="00B17D68" w:rsidRPr="00E51718">
        <w:rPr>
          <w:rFonts w:eastAsia="黑体" w:hint="eastAsia"/>
          <w:lang w:val="zh-CN"/>
        </w:rPr>
        <w:t>友好</w:t>
      </w:r>
      <w:r w:rsidR="00B17D68" w:rsidRPr="00E51718">
        <w:rPr>
          <w:rFonts w:eastAsia="黑体"/>
          <w:lang w:val="zh-CN"/>
        </w:rPr>
        <w:t>和有效的渠道举报此类侵害行为；</w:t>
      </w:r>
    </w:p>
    <w:p w14:paraId="55CA9F8F" w14:textId="60542C7D" w:rsidR="00B17D68" w:rsidRPr="00E51718" w:rsidRDefault="002C3EB2" w:rsidP="00B17D68">
      <w:pPr>
        <w:pStyle w:val="SingleTxtGC"/>
        <w:rPr>
          <w:rFonts w:eastAsia="黑体"/>
        </w:rPr>
      </w:pPr>
      <w:r>
        <w:rPr>
          <w:lang w:val="zh-CN"/>
        </w:rPr>
        <w:tab/>
      </w:r>
      <w:r w:rsidR="00B17D68" w:rsidRPr="00E51718">
        <w:rPr>
          <w:lang w:val="zh-CN"/>
        </w:rPr>
        <w:t>(c)</w:t>
      </w:r>
      <w:r w:rsidR="00B17D68" w:rsidRPr="00E51718">
        <w:rPr>
          <w:lang w:val="zh-CN"/>
        </w:rPr>
        <w:tab/>
      </w:r>
      <w:r w:rsidR="00B17D68" w:rsidRPr="00E51718">
        <w:rPr>
          <w:rFonts w:eastAsia="黑体"/>
          <w:lang w:val="zh-CN"/>
        </w:rPr>
        <w:t>确保所有遭受暴力侵害或目睹暴力的儿童都能迅速获得</w:t>
      </w:r>
      <w:r w:rsidR="00B17D68" w:rsidRPr="00E51718">
        <w:rPr>
          <w:rFonts w:eastAsia="黑体" w:hint="eastAsia"/>
          <w:lang w:val="zh-CN"/>
        </w:rPr>
        <w:t>对</w:t>
      </w:r>
      <w:r w:rsidR="00B17D68" w:rsidRPr="00E51718">
        <w:rPr>
          <w:rFonts w:eastAsia="黑体"/>
          <w:lang w:val="zh-CN"/>
        </w:rPr>
        <w:t>儿童友好的多部门综合干预、服务和支持，包括法医访谈和心理治疗，以防止这些儿童受到二次伤害，并划拨充足资源，以实施和扩大</w:t>
      </w:r>
      <w:r w:rsidR="00B17D68" w:rsidRPr="00E51718">
        <w:rPr>
          <w:rFonts w:eastAsia="黑体" w:hint="eastAsia"/>
          <w:lang w:val="zh-CN"/>
        </w:rPr>
        <w:t>“</w:t>
      </w:r>
      <w:r w:rsidR="00B17D68" w:rsidRPr="00E51718">
        <w:rPr>
          <w:rFonts w:eastAsia="黑体"/>
          <w:lang w:val="zh-CN"/>
        </w:rPr>
        <w:t>儿童之家</w:t>
      </w:r>
      <w:r w:rsidR="00B17D68" w:rsidRPr="00E51718">
        <w:rPr>
          <w:rFonts w:eastAsia="黑体" w:hint="eastAsia"/>
          <w:lang w:val="zh-CN"/>
        </w:rPr>
        <w:t>”</w:t>
      </w:r>
      <w:r w:rsidR="00B17D68" w:rsidRPr="00E51718">
        <w:rPr>
          <w:rFonts w:eastAsia="黑体"/>
          <w:lang w:val="zh-CN"/>
        </w:rPr>
        <w:t>(barnahus)</w:t>
      </w:r>
      <w:r w:rsidR="00B17D68" w:rsidRPr="00E51718">
        <w:rPr>
          <w:rFonts w:eastAsia="黑体"/>
          <w:lang w:val="zh-CN"/>
        </w:rPr>
        <w:t>及类似模式；</w:t>
      </w:r>
    </w:p>
    <w:p w14:paraId="5958064B" w14:textId="183B906D" w:rsidR="00B17D68" w:rsidRPr="00E51718" w:rsidRDefault="002C3EB2" w:rsidP="00B17D68">
      <w:pPr>
        <w:pStyle w:val="SingleTxtGC"/>
        <w:rPr>
          <w:rFonts w:eastAsia="黑体"/>
        </w:rPr>
      </w:pPr>
      <w:r>
        <w:rPr>
          <w:lang w:val="zh-CN"/>
        </w:rPr>
        <w:tab/>
      </w:r>
      <w:r w:rsidR="00B17D68" w:rsidRPr="00E51718">
        <w:rPr>
          <w:lang w:val="zh-CN"/>
        </w:rPr>
        <w:t>(d)</w:t>
      </w:r>
      <w:r w:rsidR="00B17D68" w:rsidRPr="00E51718">
        <w:rPr>
          <w:lang w:val="zh-CN"/>
        </w:rPr>
        <w:tab/>
      </w:r>
      <w:r w:rsidR="00B17D68" w:rsidRPr="00E51718">
        <w:rPr>
          <w:rFonts w:eastAsia="黑体"/>
          <w:lang w:val="zh-CN"/>
        </w:rPr>
        <w:t>考虑作为一项标准程序接受儿童证词的录音和录像作为证据，随后从速在对儿童友好的设施中进行交叉询问；</w:t>
      </w:r>
    </w:p>
    <w:p w14:paraId="20F640D1" w14:textId="40207758" w:rsidR="00B17D68" w:rsidRPr="00E51718" w:rsidRDefault="002C3EB2" w:rsidP="00B17D68">
      <w:pPr>
        <w:pStyle w:val="SingleTxtGC"/>
        <w:rPr>
          <w:rFonts w:eastAsia="黑体"/>
        </w:rPr>
      </w:pPr>
      <w:r>
        <w:rPr>
          <w:lang w:val="zh-CN"/>
        </w:rPr>
        <w:tab/>
      </w:r>
      <w:r w:rsidR="00B17D68" w:rsidRPr="00E51718">
        <w:rPr>
          <w:lang w:val="zh-CN"/>
        </w:rPr>
        <w:t>(e)</w:t>
      </w:r>
      <w:r w:rsidR="00B17D68" w:rsidRPr="00E51718">
        <w:rPr>
          <w:lang w:val="zh-CN"/>
        </w:rPr>
        <w:tab/>
      </w:r>
      <w:r w:rsidR="00B17D68" w:rsidRPr="00E51718">
        <w:rPr>
          <w:rFonts w:eastAsia="黑体"/>
          <w:lang w:val="zh-CN"/>
        </w:rPr>
        <w:t>使本国关于儿童性剥削和性虐待的立法符合国际标准。</w:t>
      </w:r>
    </w:p>
    <w:p w14:paraId="2221560A" w14:textId="77777777" w:rsidR="00B17D68" w:rsidRPr="00E51718" w:rsidRDefault="00B17D68" w:rsidP="002C3EB2">
      <w:pPr>
        <w:pStyle w:val="H23GC"/>
      </w:pPr>
      <w:r w:rsidRPr="00E51718">
        <w:rPr>
          <w:lang w:val="zh-CN"/>
        </w:rPr>
        <w:tab/>
      </w:r>
      <w:r w:rsidRPr="00E51718">
        <w:rPr>
          <w:lang w:val="zh-CN"/>
        </w:rPr>
        <w:tab/>
      </w:r>
      <w:r w:rsidRPr="00E51718">
        <w:rPr>
          <w:lang w:val="zh-CN"/>
        </w:rPr>
        <w:t>有害做法</w:t>
      </w:r>
    </w:p>
    <w:p w14:paraId="73EE7560" w14:textId="388F4B54" w:rsidR="00B17D68" w:rsidRPr="00E51718" w:rsidRDefault="00B17D68" w:rsidP="00B17D68">
      <w:pPr>
        <w:pStyle w:val="SingleTxtGC"/>
        <w:rPr>
          <w:rFonts w:eastAsia="Calibri"/>
        </w:rPr>
      </w:pPr>
      <w:r w:rsidRPr="00E51718">
        <w:rPr>
          <w:lang w:val="zh-CN"/>
        </w:rPr>
        <w:t>28.</w:t>
      </w:r>
      <w:r w:rsidRPr="00E51718">
        <w:rPr>
          <w:lang w:val="zh-CN"/>
        </w:rPr>
        <w:tab/>
      </w:r>
      <w:r w:rsidRPr="00E51718">
        <w:rPr>
          <w:rFonts w:eastAsia="黑体"/>
          <w:lang w:val="zh-CN"/>
        </w:rPr>
        <w:t>委员会回顾</w:t>
      </w:r>
      <w:r w:rsidRPr="00E51718">
        <w:rPr>
          <w:rFonts w:eastAsia="黑体" w:hint="eastAsia"/>
          <w:lang w:val="zh-CN"/>
        </w:rPr>
        <w:t>关于有害做法的消除对妇女歧视委员会第</w:t>
      </w:r>
      <w:r w:rsidRPr="00E51718">
        <w:rPr>
          <w:rFonts w:eastAsia="黑体"/>
          <w:lang w:val="zh-CN"/>
        </w:rPr>
        <w:t>31</w:t>
      </w:r>
      <w:r w:rsidRPr="00E51718">
        <w:rPr>
          <w:rFonts w:eastAsia="黑体" w:hint="eastAsia"/>
          <w:lang w:val="zh-CN"/>
        </w:rPr>
        <w:t>号和儿童权利委员会第</w:t>
      </w:r>
      <w:r w:rsidRPr="00E51718">
        <w:rPr>
          <w:rFonts w:eastAsia="黑体"/>
          <w:lang w:val="zh-CN"/>
        </w:rPr>
        <w:t>18</w:t>
      </w:r>
      <w:r w:rsidRPr="00E51718">
        <w:rPr>
          <w:rFonts w:eastAsia="黑体" w:hint="eastAsia"/>
          <w:lang w:val="zh-CN"/>
        </w:rPr>
        <w:t>号联合一般性建议</w:t>
      </w:r>
      <w:r w:rsidRPr="00E51718">
        <w:rPr>
          <w:rFonts w:eastAsia="黑体"/>
          <w:lang w:val="zh-CN"/>
        </w:rPr>
        <w:t>/</w:t>
      </w:r>
      <w:r w:rsidRPr="00E51718">
        <w:rPr>
          <w:rFonts w:eastAsia="黑体" w:hint="eastAsia"/>
          <w:lang w:val="zh-CN"/>
        </w:rPr>
        <w:t>意见</w:t>
      </w:r>
      <w:r w:rsidRPr="00E51718">
        <w:rPr>
          <w:rFonts w:eastAsia="黑体"/>
          <w:lang w:val="zh-CN"/>
        </w:rPr>
        <w:t>(2019</w:t>
      </w:r>
      <w:r w:rsidRPr="00E51718">
        <w:rPr>
          <w:rFonts w:eastAsia="黑体"/>
          <w:lang w:val="zh-CN"/>
        </w:rPr>
        <w:t>年</w:t>
      </w:r>
      <w:r w:rsidRPr="00E51718">
        <w:rPr>
          <w:rFonts w:eastAsia="黑体"/>
          <w:lang w:val="zh-CN"/>
        </w:rPr>
        <w:t>)</w:t>
      </w:r>
      <w:r w:rsidRPr="00E51718">
        <w:rPr>
          <w:rFonts w:eastAsia="黑体"/>
          <w:lang w:val="zh-CN"/>
        </w:rPr>
        <w:t>并注意到可持续发展目标具体目标</w:t>
      </w:r>
      <w:r w:rsidRPr="00E51718">
        <w:rPr>
          <w:rFonts w:eastAsia="黑体"/>
          <w:lang w:val="zh-CN"/>
        </w:rPr>
        <w:t>5.3,</w:t>
      </w:r>
      <w:r w:rsidR="002C3EB2">
        <w:rPr>
          <w:rFonts w:eastAsia="黑体" w:hint="eastAsia"/>
          <w:lang w:val="zh-CN"/>
        </w:rPr>
        <w:t xml:space="preserve"> </w:t>
      </w:r>
      <w:r w:rsidRPr="00E51718">
        <w:rPr>
          <w:rFonts w:eastAsia="黑体"/>
          <w:lang w:val="zh-CN"/>
        </w:rPr>
        <w:t>建议缔约国：</w:t>
      </w:r>
    </w:p>
    <w:p w14:paraId="1E19E979" w14:textId="6C499F9E" w:rsidR="00B17D68" w:rsidRPr="00E51718" w:rsidRDefault="002C3EB2" w:rsidP="00B17D68">
      <w:pPr>
        <w:pStyle w:val="SingleTxtGC"/>
        <w:rPr>
          <w:rFonts w:eastAsia="黑体"/>
        </w:rPr>
      </w:pPr>
      <w:r>
        <w:rPr>
          <w:lang w:val="zh-CN"/>
        </w:rPr>
        <w:tab/>
      </w:r>
      <w:r w:rsidR="00B17D68" w:rsidRPr="00E51718">
        <w:rPr>
          <w:lang w:val="zh-CN"/>
        </w:rPr>
        <w:t>(a)</w:t>
      </w:r>
      <w:r w:rsidR="00B17D68" w:rsidRPr="00E51718">
        <w:rPr>
          <w:lang w:val="zh-CN"/>
        </w:rPr>
        <w:tab/>
      </w:r>
      <w:r w:rsidR="00B17D68" w:rsidRPr="00E51718">
        <w:rPr>
          <w:rFonts w:eastAsia="黑体"/>
          <w:lang w:val="zh-CN"/>
        </w:rPr>
        <w:t>结束北高加索普遍存在的有害做法，包括杀害女性、以所谓</w:t>
      </w:r>
      <w:r w:rsidR="00B17D68" w:rsidRPr="00E51718">
        <w:rPr>
          <w:rFonts w:eastAsia="黑体" w:hint="eastAsia"/>
          <w:lang w:val="zh-CN"/>
        </w:rPr>
        <w:t>“</w:t>
      </w:r>
      <w:r w:rsidR="00B17D68" w:rsidRPr="00E51718">
        <w:rPr>
          <w:rFonts w:eastAsia="黑体"/>
          <w:lang w:val="zh-CN"/>
        </w:rPr>
        <w:t>荣誉</w:t>
      </w:r>
      <w:r w:rsidR="00B17D68" w:rsidRPr="00E51718">
        <w:rPr>
          <w:rFonts w:eastAsia="黑体" w:hint="eastAsia"/>
          <w:lang w:val="zh-CN"/>
        </w:rPr>
        <w:t>”</w:t>
      </w:r>
      <w:r w:rsidR="00B17D68" w:rsidRPr="00E51718">
        <w:rPr>
          <w:rFonts w:eastAsia="黑体"/>
          <w:lang w:val="zh-CN"/>
        </w:rPr>
        <w:t>为名的杀人、童婚、为强迫婚姻绑架妇女和女童、残割女性生殖器和多配偶制；</w:t>
      </w:r>
    </w:p>
    <w:p w14:paraId="631E9BB3" w14:textId="5F7D62E3" w:rsidR="00B17D68" w:rsidRPr="00E51718" w:rsidRDefault="002C3EB2" w:rsidP="00B17D68">
      <w:pPr>
        <w:pStyle w:val="SingleTxtGC"/>
        <w:rPr>
          <w:rFonts w:eastAsia="Calibri"/>
        </w:rPr>
      </w:pPr>
      <w:r>
        <w:rPr>
          <w:lang w:val="zh-CN"/>
        </w:rPr>
        <w:tab/>
      </w:r>
      <w:r w:rsidR="00B17D68" w:rsidRPr="00E51718">
        <w:rPr>
          <w:lang w:val="zh-CN"/>
        </w:rPr>
        <w:t>(b)</w:t>
      </w:r>
      <w:r w:rsidR="00B17D68" w:rsidRPr="00E51718">
        <w:rPr>
          <w:lang w:val="zh-CN"/>
        </w:rPr>
        <w:tab/>
      </w:r>
      <w:r w:rsidR="00B17D68" w:rsidRPr="00E51718">
        <w:rPr>
          <w:rFonts w:eastAsia="黑体" w:hint="eastAsia"/>
          <w:lang w:val="zh-CN"/>
        </w:rPr>
        <w:t>制定</w:t>
      </w:r>
      <w:r w:rsidR="00B17D68" w:rsidRPr="00E51718">
        <w:rPr>
          <w:rFonts w:eastAsia="黑体"/>
          <w:lang w:val="zh-CN"/>
        </w:rPr>
        <w:t>提高认识运动和方案，</w:t>
      </w:r>
      <w:r w:rsidR="00B17D68" w:rsidRPr="00E51718">
        <w:rPr>
          <w:rFonts w:eastAsia="黑体" w:hint="eastAsia"/>
          <w:lang w:val="zh-CN"/>
        </w:rPr>
        <w:t>面向</w:t>
      </w:r>
      <w:r w:rsidR="00B17D68" w:rsidRPr="00E51718">
        <w:rPr>
          <w:rFonts w:eastAsia="黑体"/>
          <w:lang w:val="zh-CN"/>
        </w:rPr>
        <w:t>家庭、地方</w:t>
      </w:r>
      <w:r w:rsidR="00B17D68" w:rsidRPr="00E51718">
        <w:rPr>
          <w:rFonts w:eastAsia="黑体" w:hint="eastAsia"/>
          <w:lang w:val="zh-CN"/>
        </w:rPr>
        <w:t>主管部门</w:t>
      </w:r>
      <w:r w:rsidR="00B17D68" w:rsidRPr="00E51718">
        <w:rPr>
          <w:rFonts w:eastAsia="黑体"/>
          <w:lang w:val="zh-CN"/>
        </w:rPr>
        <w:t>、宗教领袖及法官和检察官，宣传童婚对女童身心健康和福祉的有害影响；</w:t>
      </w:r>
    </w:p>
    <w:p w14:paraId="28480C94" w14:textId="68478D48" w:rsidR="00B17D68" w:rsidRPr="00E51718" w:rsidRDefault="002C3EB2" w:rsidP="00B17D68">
      <w:pPr>
        <w:pStyle w:val="SingleTxtGC"/>
      </w:pPr>
      <w:r>
        <w:rPr>
          <w:lang w:val="zh-CN"/>
        </w:rPr>
        <w:tab/>
      </w:r>
      <w:r w:rsidR="00B17D68" w:rsidRPr="00E51718">
        <w:rPr>
          <w:lang w:val="zh-CN"/>
        </w:rPr>
        <w:t>(c)</w:t>
      </w:r>
      <w:r w:rsidR="00B17D68" w:rsidRPr="00E51718">
        <w:rPr>
          <w:lang w:val="zh-CN"/>
        </w:rPr>
        <w:tab/>
      </w:r>
      <w:r w:rsidR="00B17D68" w:rsidRPr="00E51718">
        <w:rPr>
          <w:rFonts w:eastAsia="黑体"/>
          <w:lang w:val="zh-CN"/>
        </w:rPr>
        <w:t>制定方案保护提出申诉的有害做法受害者。</w:t>
      </w:r>
    </w:p>
    <w:p w14:paraId="6F17487A" w14:textId="77777777" w:rsidR="00B17D68" w:rsidRPr="00E51718" w:rsidRDefault="00B17D68" w:rsidP="002C3EB2">
      <w:pPr>
        <w:pStyle w:val="H23GC"/>
      </w:pPr>
      <w:r w:rsidRPr="00E51718">
        <w:rPr>
          <w:lang w:val="zh-CN"/>
        </w:rPr>
        <w:lastRenderedPageBreak/>
        <w:tab/>
      </w:r>
      <w:r w:rsidRPr="00E51718">
        <w:rPr>
          <w:lang w:val="zh-CN"/>
        </w:rPr>
        <w:tab/>
      </w:r>
      <w:r w:rsidRPr="00E51718">
        <w:rPr>
          <w:lang w:val="zh-CN"/>
        </w:rPr>
        <w:t>《关于买卖儿童、儿童卖淫和儿童色情制品问题的任择议定书》</w:t>
      </w:r>
    </w:p>
    <w:p w14:paraId="6B4471CB" w14:textId="77777777" w:rsidR="00B17D68" w:rsidRPr="00E51718" w:rsidRDefault="00B17D68" w:rsidP="00B17D68">
      <w:pPr>
        <w:pStyle w:val="SingleTxtGC"/>
        <w:rPr>
          <w:rFonts w:eastAsia="黑体"/>
        </w:rPr>
      </w:pPr>
      <w:r w:rsidRPr="00E51718">
        <w:rPr>
          <w:lang w:val="zh-CN"/>
        </w:rPr>
        <w:t>29.</w:t>
      </w:r>
      <w:r w:rsidRPr="00E51718">
        <w:rPr>
          <w:lang w:val="zh-CN"/>
        </w:rPr>
        <w:tab/>
      </w:r>
      <w:r w:rsidRPr="00E51718">
        <w:rPr>
          <w:rFonts w:eastAsia="黑体"/>
          <w:lang w:val="zh-CN"/>
        </w:rPr>
        <w:t>委员会感到遗憾的是，缔约国没有提供充分信息说明</w:t>
      </w:r>
      <w:r w:rsidRPr="00E51718">
        <w:rPr>
          <w:rFonts w:eastAsia="黑体" w:hint="eastAsia"/>
          <w:lang w:val="zh-CN"/>
        </w:rPr>
        <w:t>委员会关于缔约国</w:t>
      </w:r>
      <w:r w:rsidRPr="00E51718">
        <w:rPr>
          <w:rFonts w:eastAsia="黑体"/>
          <w:lang w:val="zh-CN"/>
        </w:rPr>
        <w:t>根据《关于买卖儿童、儿童卖淫和儿童色情制品问题的任择议定书》第</w:t>
      </w:r>
      <w:r w:rsidRPr="00E51718">
        <w:rPr>
          <w:rFonts w:eastAsia="黑体"/>
          <w:lang w:val="zh-CN"/>
        </w:rPr>
        <w:t>12</w:t>
      </w:r>
      <w:r w:rsidRPr="00E51718">
        <w:rPr>
          <w:rFonts w:eastAsia="黑体"/>
          <w:lang w:val="zh-CN"/>
        </w:rPr>
        <w:t>条第</w:t>
      </w:r>
      <w:r w:rsidRPr="00E51718">
        <w:rPr>
          <w:rFonts w:eastAsia="黑体"/>
          <w:lang w:val="zh-CN"/>
        </w:rPr>
        <w:t>1</w:t>
      </w:r>
      <w:r w:rsidRPr="00E51718">
        <w:rPr>
          <w:rFonts w:eastAsia="黑体"/>
          <w:lang w:val="zh-CN"/>
        </w:rPr>
        <w:t>款所提交报告的结论性意见的落实情况。委员会回顾《任择议定书执行准则》</w:t>
      </w:r>
      <w:r w:rsidRPr="00E51718">
        <w:rPr>
          <w:rFonts w:eastAsia="黑体"/>
          <w:lang w:val="zh-CN"/>
        </w:rPr>
        <w:t>(2019</w:t>
      </w:r>
      <w:r w:rsidRPr="00E51718">
        <w:rPr>
          <w:rFonts w:eastAsia="黑体"/>
          <w:lang w:val="zh-CN"/>
        </w:rPr>
        <w:t>年</w:t>
      </w:r>
      <w:r w:rsidRPr="00E51718">
        <w:rPr>
          <w:rFonts w:eastAsia="黑体"/>
          <w:lang w:val="zh-CN"/>
        </w:rPr>
        <w:t>)</w:t>
      </w:r>
      <w:r w:rsidRPr="00E51718">
        <w:rPr>
          <w:rFonts w:eastAsia="黑体"/>
          <w:lang w:val="zh-CN"/>
        </w:rPr>
        <w:t>和先前关于缔约国根据《任择议定书》第</w:t>
      </w:r>
      <w:r w:rsidRPr="00E51718">
        <w:rPr>
          <w:rFonts w:eastAsia="黑体"/>
          <w:lang w:val="zh-CN"/>
        </w:rPr>
        <w:t>12</w:t>
      </w:r>
      <w:r w:rsidRPr="00E51718">
        <w:rPr>
          <w:rFonts w:eastAsia="黑体"/>
          <w:lang w:val="zh-CN"/>
        </w:rPr>
        <w:t>条第</w:t>
      </w:r>
      <w:r w:rsidRPr="00E51718">
        <w:rPr>
          <w:rFonts w:eastAsia="黑体"/>
          <w:lang w:val="zh-CN"/>
        </w:rPr>
        <w:t>1</w:t>
      </w:r>
      <w:r w:rsidRPr="00E51718">
        <w:rPr>
          <w:rFonts w:eastAsia="黑体"/>
          <w:lang w:val="zh-CN"/>
        </w:rPr>
        <w:t>款提交的报告的结论性意见，敦促缔约国：</w:t>
      </w:r>
    </w:p>
    <w:p w14:paraId="3BCE7427" w14:textId="1C03F5CD" w:rsidR="00B17D68" w:rsidRPr="00E51718" w:rsidRDefault="002C3EB2" w:rsidP="00B17D68">
      <w:pPr>
        <w:pStyle w:val="SingleTxtGC"/>
        <w:rPr>
          <w:rFonts w:eastAsia="黑体"/>
        </w:rPr>
      </w:pPr>
      <w:r>
        <w:rPr>
          <w:lang w:val="zh-CN"/>
        </w:rPr>
        <w:tab/>
      </w:r>
      <w:r w:rsidR="00B17D68" w:rsidRPr="00E51718">
        <w:rPr>
          <w:lang w:val="zh-CN"/>
        </w:rPr>
        <w:t>(a)</w:t>
      </w:r>
      <w:r w:rsidR="00B17D68" w:rsidRPr="00E51718">
        <w:rPr>
          <w:lang w:val="zh-CN"/>
        </w:rPr>
        <w:tab/>
      </w:r>
      <w:r w:rsidR="00B17D68" w:rsidRPr="00E51718">
        <w:rPr>
          <w:rFonts w:eastAsia="黑体"/>
          <w:lang w:val="zh-CN"/>
        </w:rPr>
        <w:t>防止</w:t>
      </w:r>
      <w:r w:rsidR="00B17D68" w:rsidRPr="00E51718">
        <w:rPr>
          <w:rFonts w:eastAsia="黑体" w:hint="eastAsia"/>
          <w:lang w:val="zh-CN"/>
        </w:rPr>
        <w:t>《</w:t>
      </w:r>
      <w:r w:rsidR="00B17D68" w:rsidRPr="00E51718">
        <w:rPr>
          <w:rFonts w:eastAsia="黑体"/>
          <w:lang w:val="zh-CN"/>
        </w:rPr>
        <w:t>任择议定书</w:t>
      </w:r>
      <w:r w:rsidR="00B17D68" w:rsidRPr="00E51718">
        <w:rPr>
          <w:rFonts w:eastAsia="黑体" w:hint="eastAsia"/>
          <w:lang w:val="zh-CN"/>
        </w:rPr>
        <w:t>》</w:t>
      </w:r>
      <w:r w:rsidR="00B17D68" w:rsidRPr="00E51718">
        <w:rPr>
          <w:rFonts w:eastAsia="黑体"/>
          <w:lang w:val="zh-CN"/>
        </w:rPr>
        <w:t>规定的一切犯罪，包括为童工及在线儿童性剥削和性虐待的目的</w:t>
      </w:r>
      <w:r w:rsidR="00B17D68" w:rsidRPr="00E51718">
        <w:rPr>
          <w:rFonts w:eastAsia="黑体" w:hint="eastAsia"/>
          <w:lang w:val="zh-CN"/>
        </w:rPr>
        <w:t>贩卖</w:t>
      </w:r>
      <w:r w:rsidR="00B17D68" w:rsidRPr="00E51718">
        <w:rPr>
          <w:rFonts w:eastAsia="黑体"/>
          <w:lang w:val="zh-CN"/>
        </w:rPr>
        <w:t>儿童；</w:t>
      </w:r>
    </w:p>
    <w:p w14:paraId="7A4ADC4C" w14:textId="5EF96980" w:rsidR="00B17D68" w:rsidRPr="00E51718" w:rsidRDefault="002C3EB2" w:rsidP="00B17D68">
      <w:pPr>
        <w:pStyle w:val="SingleTxtGC"/>
        <w:rPr>
          <w:rFonts w:eastAsia="黑体"/>
        </w:rPr>
      </w:pPr>
      <w:r>
        <w:rPr>
          <w:lang w:val="zh-CN"/>
        </w:rPr>
        <w:tab/>
      </w:r>
      <w:r w:rsidR="00B17D68" w:rsidRPr="00E51718">
        <w:rPr>
          <w:lang w:val="zh-CN"/>
        </w:rPr>
        <w:t>(b)</w:t>
      </w:r>
      <w:r w:rsidR="00B17D68" w:rsidRPr="00E51718">
        <w:rPr>
          <w:lang w:val="zh-CN"/>
        </w:rPr>
        <w:tab/>
      </w:r>
      <w:r w:rsidR="00B17D68" w:rsidRPr="00E51718">
        <w:rPr>
          <w:rFonts w:eastAsia="黑体"/>
          <w:lang w:val="zh-CN"/>
        </w:rPr>
        <w:t>界定并明确禁止和刑罪化所有罪行，尤其是一切形式的买卖儿童和在卖淫业中对儿童的性剥削，以及儿童性虐待材料的所有要素；</w:t>
      </w:r>
    </w:p>
    <w:p w14:paraId="24F25189" w14:textId="21513DE6" w:rsidR="00B17D68" w:rsidRPr="00E51718" w:rsidRDefault="002C3EB2" w:rsidP="00B17D68">
      <w:pPr>
        <w:pStyle w:val="SingleTxtGC"/>
        <w:rPr>
          <w:rFonts w:eastAsia="黑体"/>
        </w:rPr>
      </w:pPr>
      <w:r>
        <w:rPr>
          <w:lang w:val="zh-CN"/>
        </w:rPr>
        <w:tab/>
      </w:r>
      <w:r w:rsidR="00B17D68" w:rsidRPr="00E51718">
        <w:rPr>
          <w:lang w:val="zh-CN"/>
        </w:rPr>
        <w:t>(c)</w:t>
      </w:r>
      <w:r w:rsidR="00B17D68" w:rsidRPr="00E51718">
        <w:rPr>
          <w:lang w:val="zh-CN"/>
        </w:rPr>
        <w:tab/>
      </w:r>
      <w:r w:rsidR="00B17D68" w:rsidRPr="00E51718">
        <w:rPr>
          <w:rFonts w:eastAsia="黑体"/>
          <w:lang w:val="zh-CN"/>
        </w:rPr>
        <w:t>设立机制和程序，以及早识别《任择议定书》规定罪行的受害儿童；</w:t>
      </w:r>
    </w:p>
    <w:p w14:paraId="7F2ECD68" w14:textId="44C077B2" w:rsidR="00B17D68" w:rsidRPr="00E51718" w:rsidRDefault="002C3EB2" w:rsidP="00B17D68">
      <w:pPr>
        <w:pStyle w:val="SingleTxtGC"/>
        <w:rPr>
          <w:rFonts w:eastAsia="黑体"/>
        </w:rPr>
      </w:pPr>
      <w:r>
        <w:rPr>
          <w:lang w:val="zh-CN"/>
        </w:rPr>
        <w:tab/>
      </w:r>
      <w:r w:rsidR="00B17D68" w:rsidRPr="00E51718">
        <w:rPr>
          <w:lang w:val="zh-CN"/>
        </w:rPr>
        <w:t>(d)</w:t>
      </w:r>
      <w:r w:rsidR="00B17D68" w:rsidRPr="00E51718">
        <w:rPr>
          <w:lang w:val="zh-CN"/>
        </w:rPr>
        <w:tab/>
      </w:r>
      <w:r w:rsidR="00B17D68" w:rsidRPr="00E51718">
        <w:rPr>
          <w:rFonts w:eastAsia="黑体"/>
          <w:lang w:val="zh-CN"/>
        </w:rPr>
        <w:t>确保《任择议定书》规定罪行的受害儿童，包括在卖淫业中遭受性剥削的儿童不被视为罪犯，也不因与其状况有关的犯罪而受处罚，并</w:t>
      </w:r>
      <w:r w:rsidR="00B17D68" w:rsidRPr="00E51718">
        <w:rPr>
          <w:rFonts w:eastAsia="黑体" w:hint="eastAsia"/>
          <w:lang w:val="zh-CN"/>
        </w:rPr>
        <w:t>给予他们</w:t>
      </w:r>
      <w:r w:rsidR="00B17D68" w:rsidRPr="00E51718">
        <w:rPr>
          <w:rFonts w:eastAsia="黑体"/>
          <w:lang w:val="zh-CN"/>
        </w:rPr>
        <w:t>适当的支助和服务。</w:t>
      </w:r>
    </w:p>
    <w:p w14:paraId="418B0A6A" w14:textId="77777777" w:rsidR="00B17D68" w:rsidRPr="00E51718" w:rsidRDefault="00B17D68" w:rsidP="002C3EB2">
      <w:pPr>
        <w:pStyle w:val="H1GC"/>
      </w:pPr>
      <w:r w:rsidRPr="00E51718">
        <w:rPr>
          <w:lang w:val="zh-CN"/>
        </w:rPr>
        <w:tab/>
        <w:t>E.</w:t>
      </w:r>
      <w:r w:rsidRPr="00E51718">
        <w:rPr>
          <w:lang w:val="zh-CN"/>
        </w:rPr>
        <w:tab/>
      </w:r>
      <w:r w:rsidRPr="00E51718">
        <w:rPr>
          <w:lang w:val="zh-CN"/>
        </w:rPr>
        <w:t>家庭环境和替代性照料</w:t>
      </w:r>
      <w:r w:rsidRPr="00E51718">
        <w:rPr>
          <w:lang w:val="zh-CN"/>
        </w:rPr>
        <w:t>(</w:t>
      </w:r>
      <w:r w:rsidRPr="00E51718">
        <w:rPr>
          <w:lang w:val="zh-CN"/>
        </w:rPr>
        <w:t>第</w:t>
      </w:r>
      <w:r w:rsidRPr="00E51718">
        <w:rPr>
          <w:lang w:val="zh-CN"/>
        </w:rPr>
        <w:t>5</w:t>
      </w:r>
      <w:r w:rsidRPr="00E51718">
        <w:rPr>
          <w:lang w:val="zh-CN"/>
        </w:rPr>
        <w:t>条、第</w:t>
      </w:r>
      <w:r w:rsidRPr="00E51718">
        <w:rPr>
          <w:lang w:val="zh-CN"/>
        </w:rPr>
        <w:t>9</w:t>
      </w:r>
      <w:r w:rsidRPr="00E51718">
        <w:rPr>
          <w:lang w:val="zh-CN"/>
        </w:rPr>
        <w:t>至第</w:t>
      </w:r>
      <w:r w:rsidRPr="00E51718">
        <w:rPr>
          <w:lang w:val="zh-CN"/>
        </w:rPr>
        <w:t>11</w:t>
      </w:r>
      <w:r w:rsidRPr="00E51718">
        <w:rPr>
          <w:lang w:val="zh-CN"/>
        </w:rPr>
        <w:t>条、第</w:t>
      </w:r>
      <w:r w:rsidRPr="00E51718">
        <w:rPr>
          <w:lang w:val="zh-CN"/>
        </w:rPr>
        <w:t>18</w:t>
      </w:r>
      <w:r w:rsidRPr="00E51718">
        <w:rPr>
          <w:lang w:val="zh-CN"/>
        </w:rPr>
        <w:t>条第</w:t>
      </w:r>
      <w:r w:rsidRPr="00E51718">
        <w:rPr>
          <w:lang w:val="zh-CN"/>
        </w:rPr>
        <w:t>1</w:t>
      </w:r>
      <w:r w:rsidRPr="00E51718">
        <w:rPr>
          <w:lang w:val="zh-CN"/>
        </w:rPr>
        <w:t>和第</w:t>
      </w:r>
      <w:r w:rsidRPr="00E51718">
        <w:rPr>
          <w:lang w:val="zh-CN"/>
        </w:rPr>
        <w:t>2</w:t>
      </w:r>
      <w:r w:rsidRPr="00E51718">
        <w:rPr>
          <w:lang w:val="zh-CN"/>
        </w:rPr>
        <w:t>款、第</w:t>
      </w:r>
      <w:r w:rsidRPr="00E51718">
        <w:rPr>
          <w:lang w:val="zh-CN"/>
        </w:rPr>
        <w:t>20</w:t>
      </w:r>
      <w:r w:rsidRPr="00E51718">
        <w:rPr>
          <w:lang w:val="zh-CN"/>
        </w:rPr>
        <w:t>条、第</w:t>
      </w:r>
      <w:r w:rsidRPr="00E51718">
        <w:rPr>
          <w:lang w:val="zh-CN"/>
        </w:rPr>
        <w:t>21</w:t>
      </w:r>
      <w:r w:rsidRPr="00E51718">
        <w:rPr>
          <w:lang w:val="zh-CN"/>
        </w:rPr>
        <w:t>条、第</w:t>
      </w:r>
      <w:r w:rsidRPr="00E51718">
        <w:rPr>
          <w:lang w:val="zh-CN"/>
        </w:rPr>
        <w:t>25</w:t>
      </w:r>
      <w:r w:rsidRPr="00E51718">
        <w:rPr>
          <w:lang w:val="zh-CN"/>
        </w:rPr>
        <w:t>条和第</w:t>
      </w:r>
      <w:r w:rsidRPr="00E51718">
        <w:rPr>
          <w:lang w:val="zh-CN"/>
        </w:rPr>
        <w:t>27</w:t>
      </w:r>
      <w:r w:rsidRPr="00E51718">
        <w:rPr>
          <w:lang w:val="zh-CN"/>
        </w:rPr>
        <w:t>条第</w:t>
      </w:r>
      <w:r w:rsidRPr="00E51718">
        <w:rPr>
          <w:lang w:val="zh-CN"/>
        </w:rPr>
        <w:t>4</w:t>
      </w:r>
      <w:r w:rsidRPr="00E51718">
        <w:rPr>
          <w:lang w:val="zh-CN"/>
        </w:rPr>
        <w:t>款</w:t>
      </w:r>
      <w:r w:rsidRPr="00E51718">
        <w:rPr>
          <w:lang w:val="zh-CN"/>
        </w:rPr>
        <w:t>)</w:t>
      </w:r>
    </w:p>
    <w:p w14:paraId="0E1B5343" w14:textId="77777777" w:rsidR="00B17D68" w:rsidRPr="00E51718" w:rsidRDefault="00B17D68" w:rsidP="002C3EB2">
      <w:pPr>
        <w:pStyle w:val="H23GC"/>
      </w:pPr>
      <w:r w:rsidRPr="00E51718">
        <w:rPr>
          <w:lang w:val="zh-CN"/>
        </w:rPr>
        <w:tab/>
      </w:r>
      <w:r w:rsidRPr="00E51718">
        <w:rPr>
          <w:lang w:val="zh-CN"/>
        </w:rPr>
        <w:tab/>
      </w:r>
      <w:r w:rsidRPr="00E51718">
        <w:rPr>
          <w:lang w:val="zh-CN"/>
        </w:rPr>
        <w:t>家庭环境</w:t>
      </w:r>
    </w:p>
    <w:p w14:paraId="4955E125" w14:textId="77777777" w:rsidR="00B17D68" w:rsidRPr="00E51718" w:rsidRDefault="00B17D68" w:rsidP="00B17D68">
      <w:pPr>
        <w:pStyle w:val="SingleTxtGC"/>
        <w:rPr>
          <w:rFonts w:eastAsia="黑体"/>
        </w:rPr>
      </w:pPr>
      <w:r w:rsidRPr="00E51718">
        <w:rPr>
          <w:lang w:val="zh-CN"/>
        </w:rPr>
        <w:t>30.</w:t>
      </w:r>
      <w:r w:rsidRPr="00E51718">
        <w:rPr>
          <w:lang w:val="zh-CN"/>
        </w:rPr>
        <w:tab/>
      </w:r>
      <w:r w:rsidRPr="00E51718">
        <w:rPr>
          <w:rFonts w:eastAsia="黑体"/>
          <w:lang w:val="zh-CN"/>
        </w:rPr>
        <w:t>委员会注意到缔约国为维护家庭所作的努力，并建议缔约国加强努力：</w:t>
      </w:r>
    </w:p>
    <w:p w14:paraId="7EAB1DEE" w14:textId="26BCCB05" w:rsidR="00B17D68" w:rsidRPr="00E51718" w:rsidRDefault="002C3EB2" w:rsidP="00B17D68">
      <w:pPr>
        <w:pStyle w:val="SingleTxtGC"/>
        <w:rPr>
          <w:rFonts w:eastAsia="黑体"/>
        </w:rPr>
      </w:pPr>
      <w:r>
        <w:rPr>
          <w:lang w:val="zh-CN"/>
        </w:rPr>
        <w:tab/>
      </w:r>
      <w:r w:rsidR="00B17D68" w:rsidRPr="00E51718">
        <w:rPr>
          <w:lang w:val="zh-CN"/>
        </w:rPr>
        <w:t>(a)</w:t>
      </w:r>
      <w:r w:rsidR="00B17D68" w:rsidRPr="00E51718">
        <w:rPr>
          <w:lang w:val="zh-CN"/>
        </w:rPr>
        <w:tab/>
      </w:r>
      <w:r w:rsidR="00B17D68" w:rsidRPr="00E51718">
        <w:rPr>
          <w:rFonts w:eastAsia="黑体"/>
          <w:lang w:val="zh-CN"/>
        </w:rPr>
        <w:t>进一步避免强迫儿童与父母分离，并发展社会服务为家庭提供支持和援助；</w:t>
      </w:r>
    </w:p>
    <w:p w14:paraId="05A83D55" w14:textId="33C5531D" w:rsidR="00B17D68" w:rsidRPr="00E51718" w:rsidRDefault="002C3EB2" w:rsidP="00B17D68">
      <w:pPr>
        <w:pStyle w:val="SingleTxtGC"/>
        <w:rPr>
          <w:rFonts w:eastAsia="黑体"/>
        </w:rPr>
      </w:pPr>
      <w:r>
        <w:rPr>
          <w:lang w:val="zh-CN"/>
        </w:rPr>
        <w:tab/>
      </w:r>
      <w:r w:rsidR="00B17D68" w:rsidRPr="00E51718">
        <w:rPr>
          <w:lang w:val="zh-CN"/>
        </w:rPr>
        <w:t>(b)</w:t>
      </w:r>
      <w:r w:rsidR="00B17D68" w:rsidRPr="00E51718">
        <w:rPr>
          <w:lang w:val="zh-CN"/>
        </w:rPr>
        <w:tab/>
      </w:r>
      <w:r w:rsidR="00B17D68" w:rsidRPr="00E51718">
        <w:rPr>
          <w:rFonts w:eastAsia="黑体"/>
          <w:lang w:val="zh-CN"/>
        </w:rPr>
        <w:t>采取措施鼓励正面养育，以期加强父母、大家庭、法定监护人和社区成员的能力，</w:t>
      </w:r>
      <w:r w:rsidR="00B17D68" w:rsidRPr="00E51718">
        <w:rPr>
          <w:rFonts w:eastAsia="黑体" w:hint="eastAsia"/>
          <w:lang w:val="zh-CN"/>
        </w:rPr>
        <w:t>向</w:t>
      </w:r>
      <w:r w:rsidR="00B17D68" w:rsidRPr="00E51718">
        <w:rPr>
          <w:rFonts w:eastAsia="黑体"/>
          <w:lang w:val="zh-CN"/>
        </w:rPr>
        <w:t>作为能力不断发展的权利持有人的儿童提供适当的</w:t>
      </w:r>
      <w:r w:rsidR="00B17D68" w:rsidRPr="00E51718">
        <w:rPr>
          <w:rFonts w:eastAsia="黑体" w:hint="eastAsia"/>
          <w:lang w:val="zh-CN"/>
        </w:rPr>
        <w:t>引导和</w:t>
      </w:r>
      <w:r w:rsidR="00B17D68" w:rsidRPr="00E51718">
        <w:rPr>
          <w:rFonts w:eastAsia="黑体"/>
          <w:lang w:val="zh-CN"/>
        </w:rPr>
        <w:t>指导；</w:t>
      </w:r>
    </w:p>
    <w:p w14:paraId="2245A1C0" w14:textId="34124046" w:rsidR="00B17D68" w:rsidRPr="00E51718" w:rsidRDefault="002C3EB2" w:rsidP="00B17D68">
      <w:pPr>
        <w:pStyle w:val="SingleTxtGC"/>
        <w:rPr>
          <w:rFonts w:eastAsia="黑体"/>
        </w:rPr>
      </w:pPr>
      <w:r>
        <w:rPr>
          <w:lang w:val="zh-CN"/>
        </w:rPr>
        <w:tab/>
      </w:r>
      <w:r w:rsidR="00B17D68" w:rsidRPr="00E51718">
        <w:rPr>
          <w:lang w:val="zh-CN"/>
        </w:rPr>
        <w:t>(c)</w:t>
      </w:r>
      <w:r w:rsidR="00B17D68" w:rsidRPr="00E51718">
        <w:rPr>
          <w:lang w:val="zh-CN"/>
        </w:rPr>
        <w:tab/>
      </w:r>
      <w:r w:rsidR="00B17D68" w:rsidRPr="00E51718">
        <w:rPr>
          <w:rFonts w:eastAsia="黑体"/>
          <w:lang w:val="zh-CN"/>
        </w:rPr>
        <w:t>打击北高加索偏袒丈夫的家庭，</w:t>
      </w:r>
      <w:r w:rsidR="00B17D68" w:rsidRPr="00E51718">
        <w:rPr>
          <w:rFonts w:eastAsia="黑体" w:hint="eastAsia"/>
          <w:lang w:val="zh-CN"/>
        </w:rPr>
        <w:t>使</w:t>
      </w:r>
      <w:r w:rsidR="00B17D68" w:rsidRPr="00E51718">
        <w:rPr>
          <w:rFonts w:eastAsia="黑体"/>
          <w:lang w:val="zh-CN"/>
        </w:rPr>
        <w:t>子女</w:t>
      </w:r>
      <w:r w:rsidR="00B17D68" w:rsidRPr="00E51718">
        <w:rPr>
          <w:rFonts w:eastAsia="黑体" w:hint="eastAsia"/>
          <w:lang w:val="zh-CN"/>
        </w:rPr>
        <w:t>与已</w:t>
      </w:r>
      <w:r w:rsidR="00B17D68" w:rsidRPr="00E51718">
        <w:rPr>
          <w:rFonts w:eastAsia="黑体"/>
          <w:lang w:val="zh-CN"/>
        </w:rPr>
        <w:t>离婚和丧偶的母亲分离和疏远的做法；</w:t>
      </w:r>
    </w:p>
    <w:p w14:paraId="645AFB3E" w14:textId="3B3894DF" w:rsidR="00B17D68" w:rsidRPr="00E51718" w:rsidRDefault="002C3EB2" w:rsidP="00B17D68">
      <w:pPr>
        <w:pStyle w:val="SingleTxtGC"/>
        <w:rPr>
          <w:rFonts w:eastAsia="黑体"/>
        </w:rPr>
      </w:pPr>
      <w:r>
        <w:rPr>
          <w:lang w:val="zh-CN"/>
        </w:rPr>
        <w:tab/>
      </w:r>
      <w:r w:rsidR="00B17D68" w:rsidRPr="00E51718">
        <w:rPr>
          <w:lang w:val="zh-CN"/>
        </w:rPr>
        <w:t>(d)</w:t>
      </w:r>
      <w:r w:rsidR="00B17D68" w:rsidRPr="00E51718">
        <w:rPr>
          <w:lang w:val="zh-CN"/>
        </w:rPr>
        <w:tab/>
      </w:r>
      <w:r w:rsidR="00B17D68" w:rsidRPr="00E51718">
        <w:rPr>
          <w:rFonts w:eastAsia="黑体"/>
          <w:lang w:val="zh-CN"/>
        </w:rPr>
        <w:t>执行</w:t>
      </w:r>
      <w:r w:rsidR="00B17D68" w:rsidRPr="00E51718">
        <w:rPr>
          <w:rFonts w:eastAsia="黑体" w:hint="eastAsia"/>
          <w:lang w:val="zh-CN"/>
        </w:rPr>
        <w:t>打击</w:t>
      </w:r>
      <w:r w:rsidR="00B17D68" w:rsidRPr="00E51718">
        <w:rPr>
          <w:rFonts w:eastAsia="黑体"/>
          <w:lang w:val="zh-CN"/>
        </w:rPr>
        <w:t>多配偶制的禁令，并确保关于离婚、继承和</w:t>
      </w:r>
      <w:r w:rsidR="00B17D68" w:rsidRPr="00E51718">
        <w:rPr>
          <w:rFonts w:eastAsia="黑体" w:hint="eastAsia"/>
          <w:lang w:val="zh-CN"/>
        </w:rPr>
        <w:t>子女</w:t>
      </w:r>
      <w:r w:rsidR="00B17D68" w:rsidRPr="00E51718">
        <w:rPr>
          <w:rFonts w:eastAsia="黑体"/>
          <w:lang w:val="zh-CN"/>
        </w:rPr>
        <w:t>抚养权的歧视性宗教</w:t>
      </w:r>
      <w:r w:rsidR="00B17D68" w:rsidRPr="00E51718">
        <w:rPr>
          <w:rFonts w:eastAsia="黑体" w:hint="eastAsia"/>
          <w:lang w:val="zh-CN"/>
        </w:rPr>
        <w:t>法</w:t>
      </w:r>
      <w:r w:rsidR="00B17D68" w:rsidRPr="00E51718">
        <w:rPr>
          <w:rFonts w:eastAsia="黑体"/>
          <w:lang w:val="zh-CN"/>
        </w:rPr>
        <w:t>和习惯法不具有法律效力，也不在实践中适用。</w:t>
      </w:r>
    </w:p>
    <w:p w14:paraId="11657815" w14:textId="77777777" w:rsidR="00B17D68" w:rsidRPr="00E51718" w:rsidRDefault="00B17D68" w:rsidP="002C3EB2">
      <w:pPr>
        <w:pStyle w:val="H23GC"/>
      </w:pPr>
      <w:r w:rsidRPr="00E51718">
        <w:rPr>
          <w:lang w:val="zh-CN"/>
        </w:rPr>
        <w:tab/>
      </w:r>
      <w:r w:rsidRPr="00E51718">
        <w:rPr>
          <w:lang w:val="zh-CN"/>
        </w:rPr>
        <w:tab/>
      </w:r>
      <w:r w:rsidRPr="00E51718">
        <w:rPr>
          <w:lang w:val="zh-CN"/>
        </w:rPr>
        <w:t>被剥夺家庭环境的儿童</w:t>
      </w:r>
    </w:p>
    <w:p w14:paraId="7CBC6915" w14:textId="77777777" w:rsidR="00B17D68" w:rsidRPr="00E51718" w:rsidRDefault="00B17D68" w:rsidP="00B17D68">
      <w:pPr>
        <w:pStyle w:val="SingleTxtGC"/>
        <w:rPr>
          <w:rFonts w:eastAsia="黑体"/>
        </w:rPr>
      </w:pPr>
      <w:r w:rsidRPr="00E51718">
        <w:rPr>
          <w:lang w:val="zh-CN"/>
        </w:rPr>
        <w:t>31.</w:t>
      </w:r>
      <w:r w:rsidRPr="00E51718">
        <w:rPr>
          <w:lang w:val="zh-CN"/>
        </w:rPr>
        <w:tab/>
      </w:r>
      <w:r w:rsidRPr="00E51718">
        <w:rPr>
          <w:rFonts w:eastAsia="黑体"/>
          <w:lang w:val="zh-CN"/>
        </w:rPr>
        <w:t>委员会提请缔约国注意《关于替代性儿童照料的导则》，建议缔约国：</w:t>
      </w:r>
    </w:p>
    <w:p w14:paraId="63185851" w14:textId="04B407E1" w:rsidR="00B17D68" w:rsidRPr="00E51718" w:rsidRDefault="002C3EB2" w:rsidP="00B17D68">
      <w:pPr>
        <w:pStyle w:val="SingleTxtGC"/>
        <w:rPr>
          <w:rFonts w:eastAsia="黑体"/>
        </w:rPr>
      </w:pPr>
      <w:r>
        <w:rPr>
          <w:lang w:val="zh-CN"/>
        </w:rPr>
        <w:tab/>
      </w:r>
      <w:r w:rsidR="00B17D68" w:rsidRPr="00E51718">
        <w:rPr>
          <w:lang w:val="zh-CN"/>
        </w:rPr>
        <w:t>(a)</w:t>
      </w:r>
      <w:r w:rsidR="00B17D68" w:rsidRPr="00E51718">
        <w:rPr>
          <w:lang w:val="zh-CN"/>
        </w:rPr>
        <w:tab/>
      </w:r>
      <w:r w:rsidR="00B17D68" w:rsidRPr="00E51718">
        <w:rPr>
          <w:rFonts w:eastAsia="黑体"/>
          <w:lang w:val="zh-CN"/>
        </w:rPr>
        <w:t>进一步减少机构收容做法，并确保为无法</w:t>
      </w:r>
      <w:r w:rsidR="00B17D68" w:rsidRPr="00E51718">
        <w:rPr>
          <w:rFonts w:eastAsia="黑体" w:hint="eastAsia"/>
          <w:lang w:val="zh-CN"/>
        </w:rPr>
        <w:t>留在家庭中</w:t>
      </w:r>
      <w:r w:rsidR="00B17D68" w:rsidRPr="00E51718">
        <w:rPr>
          <w:rFonts w:eastAsia="黑体"/>
          <w:lang w:val="zh-CN"/>
        </w:rPr>
        <w:t>的儿童提供充分的家庭和社区替代照料选择，包括为寄养分配充足的财政资源，定期审查安置措施，并在可能的情况下为儿童与家人团聚提供便利；</w:t>
      </w:r>
    </w:p>
    <w:p w14:paraId="380107D9" w14:textId="099F068D" w:rsidR="00B17D68" w:rsidRPr="00E51718" w:rsidRDefault="002C3EB2" w:rsidP="00B17D68">
      <w:pPr>
        <w:pStyle w:val="SingleTxtGC"/>
        <w:rPr>
          <w:rFonts w:eastAsia="黑体"/>
        </w:rPr>
      </w:pPr>
      <w:r>
        <w:rPr>
          <w:lang w:val="zh-CN"/>
        </w:rPr>
        <w:tab/>
      </w:r>
      <w:r w:rsidR="00B17D68" w:rsidRPr="00E51718">
        <w:rPr>
          <w:lang w:val="zh-CN"/>
        </w:rPr>
        <w:t>(b)</w:t>
      </w:r>
      <w:r w:rsidR="00B17D68" w:rsidRPr="00E51718">
        <w:rPr>
          <w:lang w:val="zh-CN"/>
        </w:rPr>
        <w:tab/>
      </w:r>
      <w:r w:rsidR="00B17D68" w:rsidRPr="00E51718">
        <w:rPr>
          <w:rFonts w:eastAsia="黑体"/>
          <w:lang w:val="zh-CN"/>
        </w:rPr>
        <w:t>确保根据儿童的最大利益，为确定是否应将儿童安置在替代性照护机构制定适当的保障措施和明确的标准，尤其是家长依据《家庭法》第</w:t>
      </w:r>
      <w:r w:rsidR="00B17D68" w:rsidRPr="00E51718">
        <w:rPr>
          <w:rFonts w:eastAsia="黑体"/>
          <w:lang w:val="zh-CN"/>
        </w:rPr>
        <w:t>155.1</w:t>
      </w:r>
      <w:r w:rsidR="00B17D68" w:rsidRPr="00E51718">
        <w:rPr>
          <w:rFonts w:eastAsia="黑体"/>
          <w:lang w:val="zh-CN"/>
        </w:rPr>
        <w:t>条宣布</w:t>
      </w:r>
      <w:r w:rsidR="00B17D68" w:rsidRPr="00E51718">
        <w:rPr>
          <w:rFonts w:eastAsia="黑体" w:hint="eastAsia"/>
          <w:lang w:val="zh-CN"/>
        </w:rPr>
        <w:t>“</w:t>
      </w:r>
      <w:r w:rsidR="00B17D68" w:rsidRPr="00E51718">
        <w:rPr>
          <w:rFonts w:eastAsia="黑体"/>
          <w:lang w:val="zh-CN"/>
        </w:rPr>
        <w:t>以正当理由</w:t>
      </w:r>
      <w:r w:rsidR="00B17D68" w:rsidRPr="00E51718">
        <w:rPr>
          <w:rFonts w:eastAsia="黑体" w:hint="eastAsia"/>
          <w:lang w:val="zh-CN"/>
        </w:rPr>
        <w:t>”</w:t>
      </w:r>
      <w:r w:rsidR="00B17D68" w:rsidRPr="00E51718">
        <w:rPr>
          <w:rFonts w:eastAsia="黑体"/>
          <w:lang w:val="zh-CN"/>
        </w:rPr>
        <w:t>将儿童安置在家庭外照料的情况；</w:t>
      </w:r>
    </w:p>
    <w:p w14:paraId="1A96E34E" w14:textId="34CB1176" w:rsidR="00B17D68" w:rsidRPr="00E51718" w:rsidRDefault="002C3EB2" w:rsidP="00B17D68">
      <w:pPr>
        <w:pStyle w:val="SingleTxtGC"/>
        <w:rPr>
          <w:rFonts w:eastAsia="黑体"/>
        </w:rPr>
      </w:pPr>
      <w:r>
        <w:rPr>
          <w:lang w:val="zh-CN"/>
        </w:rPr>
        <w:tab/>
      </w:r>
      <w:r w:rsidR="00B17D68" w:rsidRPr="00E51718">
        <w:rPr>
          <w:lang w:val="zh-CN"/>
        </w:rPr>
        <w:t>(c)</w:t>
      </w:r>
      <w:r w:rsidR="00B17D68" w:rsidRPr="00E51718">
        <w:rPr>
          <w:lang w:val="zh-CN"/>
        </w:rPr>
        <w:tab/>
      </w:r>
      <w:r w:rsidR="00B17D68" w:rsidRPr="00E51718">
        <w:rPr>
          <w:rFonts w:eastAsia="黑体"/>
          <w:lang w:val="zh-CN"/>
        </w:rPr>
        <w:t>为所有替代照料场所确立质量标准，并采取有效措施防止虐待儿童和保护儿童，包括解决作为机构中一些儿童监护人的机构主管的利益冲突</w:t>
      </w:r>
      <w:r w:rsidR="00B17D68" w:rsidRPr="00E51718">
        <w:rPr>
          <w:rFonts w:eastAsia="黑体" w:hint="eastAsia"/>
          <w:lang w:val="zh-CN"/>
        </w:rPr>
        <w:t>问题</w:t>
      </w:r>
      <w:r w:rsidR="00B17D68" w:rsidRPr="00E51718">
        <w:rPr>
          <w:rFonts w:eastAsia="黑体"/>
          <w:lang w:val="zh-CN"/>
        </w:rPr>
        <w:t>，确</w:t>
      </w:r>
      <w:r w:rsidR="00B17D68" w:rsidRPr="00E51718">
        <w:rPr>
          <w:rFonts w:eastAsia="黑体"/>
          <w:lang w:val="zh-CN"/>
        </w:rPr>
        <w:lastRenderedPageBreak/>
        <w:t>保定期监测照料质量和</w:t>
      </w:r>
      <w:r w:rsidR="00B17D68" w:rsidRPr="00E51718">
        <w:rPr>
          <w:rFonts w:eastAsia="黑体" w:hint="eastAsia"/>
          <w:lang w:val="zh-CN"/>
        </w:rPr>
        <w:t>开展</w:t>
      </w:r>
      <w:r w:rsidR="00B17D68" w:rsidRPr="00E51718">
        <w:rPr>
          <w:rFonts w:eastAsia="黑体"/>
          <w:lang w:val="zh-CN"/>
        </w:rPr>
        <w:t>突击视察，并提供</w:t>
      </w:r>
      <w:r w:rsidR="00B17D68" w:rsidRPr="00E51718">
        <w:rPr>
          <w:rFonts w:eastAsia="黑体" w:hint="eastAsia"/>
          <w:lang w:val="zh-CN"/>
        </w:rPr>
        <w:t>对</w:t>
      </w:r>
      <w:r w:rsidR="00B17D68" w:rsidRPr="00E51718">
        <w:rPr>
          <w:rFonts w:eastAsia="黑体"/>
          <w:lang w:val="zh-CN"/>
        </w:rPr>
        <w:t>儿童友好和可及的渠道</w:t>
      </w:r>
      <w:r w:rsidR="00B17D68" w:rsidRPr="00E51718">
        <w:rPr>
          <w:rFonts w:eastAsia="黑体" w:hint="eastAsia"/>
          <w:lang w:val="zh-CN"/>
        </w:rPr>
        <w:t>以</w:t>
      </w:r>
      <w:r w:rsidR="00B17D68" w:rsidRPr="00E51718">
        <w:rPr>
          <w:rFonts w:eastAsia="黑体"/>
          <w:lang w:val="zh-CN"/>
        </w:rPr>
        <w:t>举报虐待儿童事件；</w:t>
      </w:r>
    </w:p>
    <w:p w14:paraId="299AE827" w14:textId="6D69A538" w:rsidR="00B17D68" w:rsidRPr="00E51718" w:rsidRDefault="002C3EB2" w:rsidP="00B17D68">
      <w:pPr>
        <w:pStyle w:val="SingleTxtGC"/>
        <w:rPr>
          <w:rFonts w:eastAsia="黑体"/>
        </w:rPr>
      </w:pPr>
      <w:r>
        <w:rPr>
          <w:lang w:val="zh-CN"/>
        </w:rPr>
        <w:tab/>
      </w:r>
      <w:r w:rsidR="00B17D68" w:rsidRPr="00E51718">
        <w:rPr>
          <w:lang w:val="zh-CN"/>
        </w:rPr>
        <w:t>(d)</w:t>
      </w:r>
      <w:r w:rsidR="00B17D68" w:rsidRPr="00E51718">
        <w:rPr>
          <w:lang w:val="zh-CN"/>
        </w:rPr>
        <w:tab/>
      </w:r>
      <w:r w:rsidR="00B17D68" w:rsidRPr="00E51718">
        <w:rPr>
          <w:rFonts w:eastAsia="黑体"/>
          <w:lang w:val="zh-CN"/>
        </w:rPr>
        <w:t>确保为替代性照料中心和相关儿童保护服务</w:t>
      </w:r>
      <w:r w:rsidR="00B17D68" w:rsidRPr="00E51718">
        <w:rPr>
          <w:rFonts w:eastAsia="黑体" w:hint="eastAsia"/>
          <w:lang w:val="zh-CN"/>
        </w:rPr>
        <w:t>划拨</w:t>
      </w:r>
      <w:r w:rsidR="00B17D68" w:rsidRPr="00E51718">
        <w:rPr>
          <w:rFonts w:eastAsia="黑体"/>
          <w:lang w:val="zh-CN"/>
        </w:rPr>
        <w:t>适当的人力、技术和财政资源，以尽量促进居住在替代照料中心的儿童，尤其是</w:t>
      </w:r>
      <w:r w:rsidR="00B17D68" w:rsidRPr="00E51718">
        <w:rPr>
          <w:rFonts w:eastAsia="黑体" w:hint="eastAsia"/>
          <w:lang w:val="zh-CN"/>
        </w:rPr>
        <w:t>有</w:t>
      </w:r>
      <w:r w:rsidR="00B17D68" w:rsidRPr="00E51718">
        <w:rPr>
          <w:rFonts w:eastAsia="黑体"/>
          <w:lang w:val="zh-CN"/>
        </w:rPr>
        <w:t>精神健康问题、行为</w:t>
      </w:r>
      <w:r w:rsidR="00B17D68" w:rsidRPr="00E51718">
        <w:rPr>
          <w:rFonts w:eastAsia="黑体" w:hint="eastAsia"/>
          <w:lang w:val="zh-CN"/>
        </w:rPr>
        <w:t>障碍</w:t>
      </w:r>
      <w:r w:rsidR="00B17D68" w:rsidRPr="00E51718">
        <w:rPr>
          <w:rFonts w:eastAsia="黑体"/>
          <w:lang w:val="zh-CN"/>
        </w:rPr>
        <w:t>或毒瘾的儿童恢复正常生活和重新融入社会。</w:t>
      </w:r>
    </w:p>
    <w:p w14:paraId="36C8D837" w14:textId="77777777" w:rsidR="00B17D68" w:rsidRPr="00E51718" w:rsidRDefault="00B17D68" w:rsidP="002C3EB2">
      <w:pPr>
        <w:pStyle w:val="H23GC"/>
      </w:pPr>
      <w:r w:rsidRPr="00E51718">
        <w:rPr>
          <w:lang w:val="zh-CN"/>
        </w:rPr>
        <w:tab/>
      </w:r>
      <w:r w:rsidRPr="00E51718">
        <w:rPr>
          <w:lang w:val="zh-CN"/>
        </w:rPr>
        <w:tab/>
      </w:r>
      <w:r w:rsidRPr="00E51718">
        <w:rPr>
          <w:lang w:val="zh-CN"/>
        </w:rPr>
        <w:t>收养</w:t>
      </w:r>
    </w:p>
    <w:p w14:paraId="521B8AB9" w14:textId="77777777" w:rsidR="00B17D68" w:rsidRPr="00E51718" w:rsidRDefault="00B17D68" w:rsidP="00B17D68">
      <w:pPr>
        <w:pStyle w:val="SingleTxtGC"/>
        <w:rPr>
          <w:rFonts w:eastAsia="黑体"/>
        </w:rPr>
      </w:pPr>
      <w:r w:rsidRPr="00E51718">
        <w:rPr>
          <w:lang w:val="zh-CN"/>
        </w:rPr>
        <w:t>32.</w:t>
      </w:r>
      <w:r w:rsidRPr="00E51718">
        <w:rPr>
          <w:lang w:val="zh-CN"/>
        </w:rPr>
        <w:tab/>
      </w:r>
      <w:r w:rsidRPr="00E51718">
        <w:rPr>
          <w:rFonts w:eastAsia="黑体"/>
          <w:lang w:val="zh-CN"/>
        </w:rPr>
        <w:t>委员会建议缔约国：</w:t>
      </w:r>
    </w:p>
    <w:p w14:paraId="05A5C5C2" w14:textId="08F44EE2" w:rsidR="00B17D68" w:rsidRPr="00E51718" w:rsidRDefault="002C3EB2" w:rsidP="00B17D68">
      <w:pPr>
        <w:pStyle w:val="SingleTxtGC"/>
        <w:rPr>
          <w:rFonts w:eastAsia="黑体"/>
        </w:rPr>
      </w:pPr>
      <w:r>
        <w:rPr>
          <w:lang w:val="zh-CN"/>
        </w:rPr>
        <w:tab/>
      </w:r>
      <w:r w:rsidR="00B17D68" w:rsidRPr="00E51718">
        <w:rPr>
          <w:lang w:val="zh-CN"/>
        </w:rPr>
        <w:t>(a)</w:t>
      </w:r>
      <w:r w:rsidR="00B17D68" w:rsidRPr="00E51718">
        <w:rPr>
          <w:lang w:val="zh-CN"/>
        </w:rPr>
        <w:tab/>
      </w:r>
      <w:r w:rsidR="00B17D68" w:rsidRPr="00E51718">
        <w:rPr>
          <w:rFonts w:eastAsia="黑体"/>
          <w:lang w:val="zh-CN"/>
        </w:rPr>
        <w:t>确保在各年龄儿童的收养程序中</w:t>
      </w:r>
      <w:r w:rsidR="00B17D68" w:rsidRPr="00E51718">
        <w:rPr>
          <w:rFonts w:eastAsia="黑体" w:hint="eastAsia"/>
          <w:lang w:val="zh-CN"/>
        </w:rPr>
        <w:t>将</w:t>
      </w:r>
      <w:r w:rsidR="00B17D68" w:rsidRPr="00E51718">
        <w:rPr>
          <w:rFonts w:eastAsia="黑体"/>
          <w:lang w:val="zh-CN"/>
        </w:rPr>
        <w:t>儿童的最大利益</w:t>
      </w:r>
      <w:r w:rsidR="00B17D68" w:rsidRPr="00E51718">
        <w:rPr>
          <w:rFonts w:eastAsia="黑体" w:hint="eastAsia"/>
          <w:lang w:val="zh-CN"/>
        </w:rPr>
        <w:t>作为</w:t>
      </w:r>
      <w:r w:rsidR="00B17D68" w:rsidRPr="00E51718">
        <w:rPr>
          <w:rFonts w:eastAsia="黑体"/>
          <w:lang w:val="zh-CN"/>
        </w:rPr>
        <w:t>首要考虑，并确保被收养儿童</w:t>
      </w:r>
      <w:r w:rsidR="00B17D68" w:rsidRPr="00E51718">
        <w:rPr>
          <w:rFonts w:eastAsia="黑体" w:hint="eastAsia"/>
          <w:lang w:val="zh-CN"/>
        </w:rPr>
        <w:t>有权利</w:t>
      </w:r>
      <w:r w:rsidR="00B17D68" w:rsidRPr="00E51718">
        <w:rPr>
          <w:rFonts w:eastAsia="黑体"/>
          <w:lang w:val="zh-CN"/>
        </w:rPr>
        <w:t>知道自己</w:t>
      </w:r>
      <w:r w:rsidR="00B17D68" w:rsidRPr="00E51718">
        <w:rPr>
          <w:rFonts w:eastAsia="黑体" w:hint="eastAsia"/>
          <w:lang w:val="zh-CN"/>
        </w:rPr>
        <w:t>的</w:t>
      </w:r>
      <w:r w:rsidR="00B17D68" w:rsidRPr="00E51718">
        <w:rPr>
          <w:rFonts w:eastAsia="黑体"/>
          <w:lang w:val="zh-CN"/>
        </w:rPr>
        <w:t>生物学父母；</w:t>
      </w:r>
    </w:p>
    <w:p w14:paraId="43A06231" w14:textId="1F82D932" w:rsidR="00B17D68" w:rsidRPr="00E51718" w:rsidRDefault="002C3EB2" w:rsidP="00B17D68">
      <w:pPr>
        <w:pStyle w:val="SingleTxtGC"/>
        <w:rPr>
          <w:rFonts w:eastAsia="黑体"/>
        </w:rPr>
      </w:pPr>
      <w:r>
        <w:rPr>
          <w:lang w:val="zh-CN"/>
        </w:rPr>
        <w:tab/>
      </w:r>
      <w:r w:rsidR="00B17D68" w:rsidRPr="00E51718">
        <w:rPr>
          <w:lang w:val="zh-CN"/>
        </w:rPr>
        <w:t>(b)</w:t>
      </w:r>
      <w:r w:rsidR="00B17D68" w:rsidRPr="00E51718">
        <w:rPr>
          <w:lang w:val="zh-CN"/>
        </w:rPr>
        <w:tab/>
      </w:r>
      <w:r w:rsidR="00B17D68" w:rsidRPr="00E51718">
        <w:rPr>
          <w:rFonts w:eastAsia="黑体"/>
          <w:lang w:val="zh-CN"/>
        </w:rPr>
        <w:t>批准《跨国收养方面保护儿童及合作公约》，并确保儿童在被非缔约国收养时遵守该公约规定的所有保障措施。</w:t>
      </w:r>
    </w:p>
    <w:p w14:paraId="7AE3CCE9" w14:textId="79D30344" w:rsidR="00B17D68" w:rsidRPr="00E51718" w:rsidRDefault="002C3EB2" w:rsidP="002C3EB2">
      <w:pPr>
        <w:pStyle w:val="H1GC"/>
      </w:pPr>
      <w:r>
        <w:rPr>
          <w:lang w:val="zh-CN"/>
        </w:rPr>
        <w:tab/>
      </w:r>
      <w:r w:rsidR="00B17D68" w:rsidRPr="00E51718">
        <w:rPr>
          <w:lang w:val="zh-CN"/>
        </w:rPr>
        <w:t>F.</w:t>
      </w:r>
      <w:r>
        <w:rPr>
          <w:lang w:val="zh-CN"/>
        </w:rPr>
        <w:tab/>
      </w:r>
      <w:r w:rsidR="00B17D68" w:rsidRPr="00E51718">
        <w:rPr>
          <w:lang w:val="zh-CN"/>
        </w:rPr>
        <w:t>残疾儿童</w:t>
      </w:r>
      <w:r w:rsidR="00B17D68" w:rsidRPr="00E51718">
        <w:rPr>
          <w:lang w:val="zh-CN"/>
        </w:rPr>
        <w:t>(</w:t>
      </w:r>
      <w:r w:rsidR="00B17D68" w:rsidRPr="00E51718">
        <w:rPr>
          <w:lang w:val="zh-CN"/>
        </w:rPr>
        <w:t>第</w:t>
      </w:r>
      <w:r w:rsidR="00B17D68" w:rsidRPr="00E51718">
        <w:rPr>
          <w:lang w:val="zh-CN"/>
        </w:rPr>
        <w:t>23</w:t>
      </w:r>
      <w:r w:rsidR="00B17D68" w:rsidRPr="00E51718">
        <w:rPr>
          <w:lang w:val="zh-CN"/>
        </w:rPr>
        <w:t>条</w:t>
      </w:r>
      <w:r w:rsidR="00B17D68" w:rsidRPr="00E51718">
        <w:rPr>
          <w:lang w:val="zh-CN"/>
        </w:rPr>
        <w:t>)</w:t>
      </w:r>
    </w:p>
    <w:p w14:paraId="1039020E" w14:textId="77777777" w:rsidR="00B17D68" w:rsidRPr="00E51718" w:rsidRDefault="00B17D68" w:rsidP="00B17D68">
      <w:pPr>
        <w:pStyle w:val="SingleTxtGC"/>
      </w:pPr>
      <w:r w:rsidRPr="00E51718">
        <w:rPr>
          <w:lang w:val="zh-CN"/>
        </w:rPr>
        <w:t>33.</w:t>
      </w:r>
      <w:r w:rsidRPr="00E51718">
        <w:rPr>
          <w:lang w:val="zh-CN"/>
        </w:rPr>
        <w:tab/>
      </w:r>
      <w:r w:rsidRPr="00E51718">
        <w:rPr>
          <w:rFonts w:eastAsia="黑体"/>
          <w:lang w:val="zh-CN"/>
        </w:rPr>
        <w:t>委员会注意到</w:t>
      </w:r>
      <w:r w:rsidRPr="00E51718">
        <w:rPr>
          <w:rFonts w:eastAsia="黑体"/>
          <w:lang w:val="zh-CN"/>
        </w:rPr>
        <w:t>2021</w:t>
      </w:r>
      <w:r w:rsidRPr="00E51718">
        <w:rPr>
          <w:rFonts w:eastAsia="黑体"/>
          <w:lang w:val="zh-CN"/>
        </w:rPr>
        <w:t>年</w:t>
      </w:r>
      <w:r w:rsidRPr="00E51718">
        <w:rPr>
          <w:rFonts w:eastAsia="黑体"/>
          <w:lang w:val="zh-CN"/>
        </w:rPr>
        <w:t>12</w:t>
      </w:r>
      <w:r w:rsidRPr="00E51718">
        <w:rPr>
          <w:rFonts w:eastAsia="黑体"/>
          <w:lang w:val="zh-CN"/>
        </w:rPr>
        <w:t>月</w:t>
      </w:r>
      <w:r w:rsidRPr="00E51718">
        <w:rPr>
          <w:rFonts w:eastAsia="黑体"/>
          <w:lang w:val="zh-CN"/>
        </w:rPr>
        <w:t>18</w:t>
      </w:r>
      <w:r w:rsidRPr="00E51718">
        <w:rPr>
          <w:rFonts w:eastAsia="黑体"/>
          <w:lang w:val="zh-CN"/>
        </w:rPr>
        <w:t>日的第</w:t>
      </w:r>
      <w:r w:rsidRPr="00E51718">
        <w:rPr>
          <w:rFonts w:eastAsia="黑体"/>
          <w:lang w:val="zh-CN"/>
        </w:rPr>
        <w:t>3711-r</w:t>
      </w:r>
      <w:r w:rsidRPr="00E51718">
        <w:rPr>
          <w:rFonts w:eastAsia="黑体"/>
          <w:lang w:val="zh-CN"/>
        </w:rPr>
        <w:t>号政府令，批准到</w:t>
      </w:r>
      <w:r w:rsidRPr="00E51718">
        <w:rPr>
          <w:rFonts w:eastAsia="黑体"/>
          <w:lang w:val="zh-CN"/>
        </w:rPr>
        <w:t>2025</w:t>
      </w:r>
      <w:r w:rsidRPr="00E51718">
        <w:rPr>
          <w:rFonts w:eastAsia="黑体"/>
          <w:lang w:val="zh-CN"/>
        </w:rPr>
        <w:t>年前为包括残疾儿童在内的残疾人开发一个综合康复体系的政策框架，以及</w:t>
      </w:r>
      <w:r w:rsidRPr="00E51718">
        <w:rPr>
          <w:rFonts w:eastAsia="黑体"/>
          <w:lang w:val="zh-CN"/>
        </w:rPr>
        <w:t>2022</w:t>
      </w:r>
      <w:r w:rsidRPr="00E51718">
        <w:rPr>
          <w:rFonts w:eastAsia="黑体"/>
          <w:lang w:val="zh-CN"/>
        </w:rPr>
        <w:t>年</w:t>
      </w:r>
      <w:r w:rsidRPr="00E51718">
        <w:rPr>
          <w:rFonts w:eastAsia="黑体"/>
          <w:lang w:val="zh-CN"/>
        </w:rPr>
        <w:t>8</w:t>
      </w:r>
      <w:r w:rsidRPr="00E51718">
        <w:rPr>
          <w:rFonts w:eastAsia="黑体"/>
          <w:lang w:val="zh-CN"/>
        </w:rPr>
        <w:t>月</w:t>
      </w:r>
      <w:r w:rsidRPr="00E51718">
        <w:rPr>
          <w:rFonts w:eastAsia="黑体"/>
          <w:lang w:val="zh-CN"/>
        </w:rPr>
        <w:t>16</w:t>
      </w:r>
      <w:r w:rsidRPr="00E51718">
        <w:rPr>
          <w:rFonts w:eastAsia="黑体"/>
          <w:lang w:val="zh-CN"/>
        </w:rPr>
        <w:t>日的第</w:t>
      </w:r>
      <w:r w:rsidRPr="00E51718">
        <w:rPr>
          <w:rFonts w:eastAsia="黑体"/>
          <w:lang w:val="zh-CN"/>
        </w:rPr>
        <w:t>2253-r</w:t>
      </w:r>
      <w:r w:rsidRPr="00E51718">
        <w:rPr>
          <w:rFonts w:eastAsia="黑体"/>
          <w:lang w:val="zh-CN"/>
        </w:rPr>
        <w:t>号政府令，批准落实它的行动计划。委员会回顾关于残疾儿童权利的第</w:t>
      </w:r>
      <w:r w:rsidRPr="00E51718">
        <w:rPr>
          <w:rFonts w:eastAsia="黑体"/>
          <w:lang w:val="zh-CN"/>
        </w:rPr>
        <w:t>9</w:t>
      </w:r>
      <w:r w:rsidRPr="00E51718">
        <w:rPr>
          <w:rFonts w:eastAsia="黑体"/>
          <w:lang w:val="zh-CN"/>
        </w:rPr>
        <w:t>号一般性意见</w:t>
      </w:r>
      <w:r w:rsidRPr="00E51718">
        <w:rPr>
          <w:rFonts w:eastAsia="黑体"/>
          <w:lang w:val="zh-CN"/>
        </w:rPr>
        <w:t>(2006</w:t>
      </w:r>
      <w:r w:rsidRPr="00E51718">
        <w:rPr>
          <w:rFonts w:eastAsia="黑体"/>
          <w:lang w:val="zh-CN"/>
        </w:rPr>
        <w:t>年</w:t>
      </w:r>
      <w:r w:rsidRPr="00E51718">
        <w:rPr>
          <w:rFonts w:eastAsia="黑体"/>
          <w:lang w:val="zh-CN"/>
        </w:rPr>
        <w:t>)</w:t>
      </w:r>
      <w:r w:rsidRPr="00E51718">
        <w:rPr>
          <w:rFonts w:eastAsia="黑体"/>
          <w:lang w:val="zh-CN"/>
        </w:rPr>
        <w:t>，敦促缔约国：</w:t>
      </w:r>
    </w:p>
    <w:p w14:paraId="76108CDA" w14:textId="7720ACD0" w:rsidR="00B17D68" w:rsidRPr="00E51718" w:rsidRDefault="000223F0" w:rsidP="00B17D68">
      <w:pPr>
        <w:pStyle w:val="SingleTxtGC"/>
        <w:rPr>
          <w:rFonts w:eastAsia="黑体"/>
        </w:rPr>
      </w:pPr>
      <w:r>
        <w:rPr>
          <w:lang w:val="zh-CN"/>
        </w:rPr>
        <w:tab/>
      </w:r>
      <w:r w:rsidR="00B17D68" w:rsidRPr="00E51718">
        <w:rPr>
          <w:lang w:val="zh-CN"/>
        </w:rPr>
        <w:t>(a)</w:t>
      </w:r>
      <w:r w:rsidR="00B17D68" w:rsidRPr="00E51718">
        <w:rPr>
          <w:lang w:val="zh-CN"/>
        </w:rPr>
        <w:tab/>
      </w:r>
      <w:r w:rsidR="00B17D68" w:rsidRPr="00E51718">
        <w:rPr>
          <w:rFonts w:eastAsia="黑体"/>
          <w:lang w:val="zh-CN"/>
        </w:rPr>
        <w:t>对残疾问题采取基于人权的方法，为残疾儿童的融入确立一项综合战略；</w:t>
      </w:r>
    </w:p>
    <w:p w14:paraId="5B05B5FE" w14:textId="77777777" w:rsidR="000223F0" w:rsidRDefault="000223F0" w:rsidP="00B17D68">
      <w:pPr>
        <w:pStyle w:val="SingleTxtGC"/>
        <w:rPr>
          <w:rFonts w:eastAsia="黑体"/>
        </w:rPr>
      </w:pPr>
      <w:r>
        <w:rPr>
          <w:lang w:val="zh-CN"/>
        </w:rPr>
        <w:tab/>
      </w:r>
      <w:r w:rsidR="00B17D68" w:rsidRPr="00E51718">
        <w:rPr>
          <w:lang w:val="zh-CN"/>
        </w:rPr>
        <w:t>(b)</w:t>
      </w:r>
      <w:r w:rsidR="00B17D68" w:rsidRPr="00E51718">
        <w:rPr>
          <w:lang w:val="zh-CN"/>
        </w:rPr>
        <w:tab/>
      </w:r>
      <w:r w:rsidR="00B17D68" w:rsidRPr="00E51718">
        <w:rPr>
          <w:rFonts w:eastAsia="黑体"/>
          <w:lang w:val="zh-CN"/>
        </w:rPr>
        <w:t>调查所有机构中虐待残疾儿童的指控，将责任人绳之以法，并向受害者提供社会心理支持；</w:t>
      </w:r>
    </w:p>
    <w:p w14:paraId="2A8FA10F" w14:textId="77777777" w:rsidR="000223F0" w:rsidRDefault="000223F0" w:rsidP="00B17D68">
      <w:pPr>
        <w:pStyle w:val="SingleTxtGC"/>
        <w:rPr>
          <w:rFonts w:eastAsia="黑体"/>
        </w:rPr>
      </w:pPr>
      <w:r>
        <w:rPr>
          <w:rFonts w:eastAsia="黑体"/>
        </w:rPr>
        <w:tab/>
      </w:r>
      <w:r w:rsidR="00B17D68" w:rsidRPr="00E51718">
        <w:rPr>
          <w:lang w:val="zh-CN"/>
        </w:rPr>
        <w:t>(c)</w:t>
      </w:r>
      <w:r w:rsidR="00B17D68" w:rsidRPr="00E51718">
        <w:rPr>
          <w:lang w:val="zh-CN"/>
        </w:rPr>
        <w:tab/>
      </w:r>
      <w:r w:rsidR="00B17D68" w:rsidRPr="00E51718">
        <w:rPr>
          <w:rFonts w:eastAsia="黑体"/>
          <w:lang w:val="zh-CN"/>
        </w:rPr>
        <w:t>避免机构收容</w:t>
      </w:r>
      <w:r w:rsidR="00B17D68" w:rsidRPr="00E51718">
        <w:rPr>
          <w:rFonts w:eastAsia="黑体" w:hint="eastAsia"/>
          <w:lang w:val="zh-CN"/>
        </w:rPr>
        <w:t>，并</w:t>
      </w:r>
      <w:r w:rsidR="00B17D68" w:rsidRPr="00E51718">
        <w:rPr>
          <w:rFonts w:eastAsia="黑体"/>
          <w:lang w:val="zh-CN"/>
        </w:rPr>
        <w:t>为残疾儿童，特别是存在智力或社会心理残疾的儿童及其家庭发展以社区为基础的支助，并促进残疾儿童独立生活和融入社区的权利；</w:t>
      </w:r>
    </w:p>
    <w:p w14:paraId="0FA918F3" w14:textId="77777777" w:rsidR="000223F0" w:rsidRDefault="000223F0" w:rsidP="00B17D68">
      <w:pPr>
        <w:pStyle w:val="SingleTxtGC"/>
        <w:rPr>
          <w:rFonts w:eastAsia="黑体"/>
        </w:rPr>
      </w:pPr>
      <w:r>
        <w:rPr>
          <w:rFonts w:eastAsia="黑体"/>
        </w:rPr>
        <w:tab/>
      </w:r>
      <w:r w:rsidR="00B17D68" w:rsidRPr="00E51718">
        <w:rPr>
          <w:lang w:val="zh-CN"/>
        </w:rPr>
        <w:t>(d)</w:t>
      </w:r>
      <w:r w:rsidR="00B17D68" w:rsidRPr="00E51718">
        <w:rPr>
          <w:lang w:val="zh-CN"/>
        </w:rPr>
        <w:tab/>
      </w:r>
      <w:r w:rsidR="00B17D68" w:rsidRPr="00E51718">
        <w:rPr>
          <w:rFonts w:eastAsia="黑体"/>
          <w:lang w:val="zh-CN"/>
        </w:rPr>
        <w:t>开展提高政府官员、公众和家庭认识的运动，以打击对残疾儿童的污名化和偏见，并宣传残疾儿童作为权利持有人的正面形象；</w:t>
      </w:r>
    </w:p>
    <w:p w14:paraId="6F9F734A" w14:textId="77777777" w:rsidR="000223F0" w:rsidRDefault="000223F0" w:rsidP="00B17D68">
      <w:pPr>
        <w:pStyle w:val="SingleTxtGC"/>
        <w:rPr>
          <w:rFonts w:eastAsia="黑体"/>
        </w:rPr>
      </w:pPr>
      <w:r>
        <w:rPr>
          <w:rFonts w:eastAsia="黑体"/>
        </w:rPr>
        <w:tab/>
      </w:r>
      <w:r w:rsidR="00B17D68" w:rsidRPr="00E51718">
        <w:rPr>
          <w:lang w:val="zh-CN"/>
        </w:rPr>
        <w:t>(e)</w:t>
      </w:r>
      <w:r w:rsidR="00B17D68" w:rsidRPr="00E51718">
        <w:rPr>
          <w:lang w:val="zh-CN"/>
        </w:rPr>
        <w:tab/>
      </w:r>
      <w:r w:rsidR="00B17D68" w:rsidRPr="00E51718">
        <w:rPr>
          <w:rFonts w:eastAsia="黑体"/>
          <w:lang w:val="zh-CN"/>
        </w:rPr>
        <w:t>实施</w:t>
      </w:r>
      <w:r w:rsidR="00B17D68" w:rsidRPr="00E51718">
        <w:rPr>
          <w:rFonts w:eastAsia="黑体" w:hint="eastAsia"/>
          <w:lang w:val="zh-CN"/>
        </w:rPr>
        <w:t>本国</w:t>
      </w:r>
      <w:r w:rsidR="00B17D68" w:rsidRPr="00E51718">
        <w:rPr>
          <w:rFonts w:eastAsia="黑体"/>
          <w:lang w:val="zh-CN"/>
        </w:rPr>
        <w:t>关于包容性教育的法律条款，手段是培训教师、为学校配备必要的设备</w:t>
      </w:r>
      <w:r w:rsidR="00B17D68" w:rsidRPr="00E51718">
        <w:rPr>
          <w:rFonts w:eastAsia="黑体" w:hint="eastAsia"/>
          <w:lang w:val="zh-CN"/>
        </w:rPr>
        <w:t>以及</w:t>
      </w:r>
      <w:r w:rsidR="00B17D68" w:rsidRPr="00E51718">
        <w:rPr>
          <w:rFonts w:eastAsia="黑体"/>
          <w:lang w:val="zh-CN"/>
        </w:rPr>
        <w:t>就残疾儿童权利对学校职工、儿童和广大公众开展教育，特别关注智力和社会心理残疾儿童；</w:t>
      </w:r>
    </w:p>
    <w:p w14:paraId="09C746C2" w14:textId="5316E2A8" w:rsidR="00B17D68" w:rsidRPr="00E51718" w:rsidRDefault="000223F0" w:rsidP="00B17D68">
      <w:pPr>
        <w:pStyle w:val="SingleTxtGC"/>
        <w:rPr>
          <w:rFonts w:eastAsia="黑体"/>
        </w:rPr>
      </w:pPr>
      <w:r>
        <w:rPr>
          <w:rFonts w:eastAsia="黑体"/>
        </w:rPr>
        <w:tab/>
      </w:r>
      <w:r w:rsidR="00B17D68" w:rsidRPr="00E51718">
        <w:rPr>
          <w:lang w:val="zh-CN"/>
        </w:rPr>
        <w:t>(f)</w:t>
      </w:r>
      <w:r w:rsidR="00B17D68" w:rsidRPr="00E51718">
        <w:rPr>
          <w:lang w:val="zh-CN"/>
        </w:rPr>
        <w:tab/>
      </w:r>
      <w:r w:rsidR="00B17D68" w:rsidRPr="00E51718">
        <w:rPr>
          <w:rFonts w:eastAsia="黑体"/>
          <w:lang w:val="zh-CN"/>
        </w:rPr>
        <w:t>改善所有残疾儿童，包括感官残疾的儿童</w:t>
      </w:r>
      <w:r w:rsidR="00B17D68" w:rsidRPr="00E51718">
        <w:rPr>
          <w:rFonts w:eastAsia="黑体" w:hint="eastAsia"/>
          <w:lang w:val="zh-CN"/>
        </w:rPr>
        <w:t>参与</w:t>
      </w:r>
      <w:r w:rsidR="00B17D68" w:rsidRPr="00E51718">
        <w:rPr>
          <w:rFonts w:eastAsia="黑体"/>
          <w:lang w:val="zh-CN"/>
        </w:rPr>
        <w:t>文化生活的状况。</w:t>
      </w:r>
    </w:p>
    <w:p w14:paraId="3CF23839" w14:textId="30021BC7" w:rsidR="00B17D68" w:rsidRPr="00E51718" w:rsidRDefault="000223F0" w:rsidP="000223F0">
      <w:pPr>
        <w:pStyle w:val="H1GC"/>
      </w:pPr>
      <w:r>
        <w:rPr>
          <w:lang w:val="zh-CN"/>
        </w:rPr>
        <w:tab/>
      </w:r>
      <w:r w:rsidR="00B17D68" w:rsidRPr="00E51718">
        <w:rPr>
          <w:lang w:val="zh-CN"/>
        </w:rPr>
        <w:t>G.</w:t>
      </w:r>
      <w:r w:rsidR="002C3EB2">
        <w:rPr>
          <w:lang w:val="zh-CN"/>
        </w:rPr>
        <w:tab/>
      </w:r>
      <w:r w:rsidR="00B17D68" w:rsidRPr="00E51718">
        <w:rPr>
          <w:lang w:val="zh-CN"/>
        </w:rPr>
        <w:t>健康</w:t>
      </w:r>
      <w:r w:rsidR="00B17D68" w:rsidRPr="00E51718">
        <w:rPr>
          <w:lang w:val="zh-CN"/>
        </w:rPr>
        <w:t>(</w:t>
      </w:r>
      <w:r w:rsidR="00B17D68" w:rsidRPr="00E51718">
        <w:rPr>
          <w:lang w:val="zh-CN"/>
        </w:rPr>
        <w:t>第</w:t>
      </w:r>
      <w:r w:rsidR="00B17D68" w:rsidRPr="00E51718">
        <w:rPr>
          <w:lang w:val="zh-CN"/>
        </w:rPr>
        <w:t>6</w:t>
      </w:r>
      <w:r w:rsidR="00B17D68" w:rsidRPr="00E51718">
        <w:rPr>
          <w:lang w:val="zh-CN"/>
        </w:rPr>
        <w:t>条、第</w:t>
      </w:r>
      <w:r w:rsidR="00B17D68" w:rsidRPr="00E51718">
        <w:rPr>
          <w:lang w:val="zh-CN"/>
        </w:rPr>
        <w:t>24</w:t>
      </w:r>
      <w:r w:rsidR="00B17D68" w:rsidRPr="00E51718">
        <w:rPr>
          <w:lang w:val="zh-CN"/>
        </w:rPr>
        <w:t>条和第</w:t>
      </w:r>
      <w:r w:rsidR="00B17D68" w:rsidRPr="00E51718">
        <w:rPr>
          <w:lang w:val="zh-CN"/>
        </w:rPr>
        <w:t>33</w:t>
      </w:r>
      <w:r w:rsidR="00B17D68" w:rsidRPr="00E51718">
        <w:rPr>
          <w:lang w:val="zh-CN"/>
        </w:rPr>
        <w:t>条</w:t>
      </w:r>
      <w:r w:rsidR="00B17D68" w:rsidRPr="00E51718">
        <w:rPr>
          <w:lang w:val="zh-CN"/>
        </w:rPr>
        <w:t>)</w:t>
      </w:r>
    </w:p>
    <w:p w14:paraId="3363C1F1" w14:textId="77777777" w:rsidR="00B17D68" w:rsidRPr="00E51718" w:rsidRDefault="00B17D68" w:rsidP="000223F0">
      <w:pPr>
        <w:pStyle w:val="H23GC"/>
      </w:pPr>
      <w:r w:rsidRPr="00E51718">
        <w:rPr>
          <w:lang w:val="zh-CN"/>
        </w:rPr>
        <w:tab/>
      </w:r>
      <w:r w:rsidRPr="00E51718">
        <w:rPr>
          <w:lang w:val="zh-CN"/>
        </w:rPr>
        <w:tab/>
      </w:r>
      <w:r w:rsidRPr="00E51718">
        <w:rPr>
          <w:lang w:val="zh-CN"/>
        </w:rPr>
        <w:t>健康和保健服务</w:t>
      </w:r>
    </w:p>
    <w:p w14:paraId="15140F39" w14:textId="5BF0657A" w:rsidR="00B17D68" w:rsidRPr="00E51718" w:rsidRDefault="00B17D68" w:rsidP="00B17D68">
      <w:pPr>
        <w:pStyle w:val="SingleTxtGC"/>
        <w:rPr>
          <w:rFonts w:eastAsia="黑体"/>
        </w:rPr>
      </w:pPr>
      <w:r w:rsidRPr="00E51718">
        <w:rPr>
          <w:lang w:val="zh-CN"/>
        </w:rPr>
        <w:t>34.</w:t>
      </w:r>
      <w:r w:rsidRPr="00E51718">
        <w:rPr>
          <w:lang w:val="zh-CN"/>
        </w:rPr>
        <w:tab/>
      </w:r>
      <w:r w:rsidRPr="00E51718">
        <w:rPr>
          <w:rFonts w:eastAsia="黑体"/>
          <w:lang w:val="zh-CN"/>
        </w:rPr>
        <w:t>委员会回顾其关于儿童享有可达到的最高标准健康的权利问题的第</w:t>
      </w:r>
      <w:r w:rsidRPr="00E51718">
        <w:rPr>
          <w:rFonts w:eastAsia="黑体"/>
          <w:lang w:val="zh-CN"/>
        </w:rPr>
        <w:t>15</w:t>
      </w:r>
      <w:r w:rsidRPr="00E51718">
        <w:rPr>
          <w:rFonts w:eastAsia="黑体"/>
          <w:lang w:val="zh-CN"/>
        </w:rPr>
        <w:t>号一般性意见</w:t>
      </w:r>
      <w:r w:rsidRPr="00E51718">
        <w:rPr>
          <w:rFonts w:eastAsia="黑体"/>
          <w:lang w:val="zh-CN"/>
        </w:rPr>
        <w:t>(2013</w:t>
      </w:r>
      <w:r w:rsidRPr="00E51718">
        <w:rPr>
          <w:rFonts w:eastAsia="黑体"/>
          <w:lang w:val="zh-CN"/>
        </w:rPr>
        <w:t>年</w:t>
      </w:r>
      <w:r w:rsidRPr="00E51718">
        <w:rPr>
          <w:rFonts w:eastAsia="黑体"/>
          <w:lang w:val="zh-CN"/>
        </w:rPr>
        <w:t>)</w:t>
      </w:r>
      <w:r w:rsidRPr="00E51718">
        <w:rPr>
          <w:rFonts w:eastAsia="黑体"/>
          <w:lang w:val="zh-CN"/>
        </w:rPr>
        <w:t>，注意到可持续发展目标具体目标</w:t>
      </w:r>
      <w:r w:rsidRPr="00E51718">
        <w:rPr>
          <w:rFonts w:eastAsia="黑体"/>
          <w:lang w:val="zh-CN"/>
        </w:rPr>
        <w:t>3.8,</w:t>
      </w:r>
      <w:r w:rsidR="000223F0">
        <w:rPr>
          <w:rFonts w:eastAsia="黑体" w:hint="eastAsia"/>
          <w:lang w:val="zh-CN"/>
        </w:rPr>
        <w:t xml:space="preserve"> </w:t>
      </w:r>
      <w:r w:rsidRPr="00E51718">
        <w:rPr>
          <w:rFonts w:eastAsia="黑体"/>
          <w:lang w:val="zh-CN"/>
        </w:rPr>
        <w:t>建议缔约国采取措施不加任何歧视地向所有儿童提供获得医疗援助的渠道，尤其是获得预防保健和急救援助的渠道，无论所涉儿童在该国的法律地位如何。</w:t>
      </w:r>
    </w:p>
    <w:p w14:paraId="3D98BAED" w14:textId="77777777" w:rsidR="00B17D68" w:rsidRPr="00E51718" w:rsidRDefault="00B17D68" w:rsidP="000223F0">
      <w:pPr>
        <w:pStyle w:val="H23GC"/>
      </w:pPr>
      <w:r w:rsidRPr="00E51718">
        <w:rPr>
          <w:lang w:val="zh-CN"/>
        </w:rPr>
        <w:lastRenderedPageBreak/>
        <w:tab/>
      </w:r>
      <w:r w:rsidRPr="00E51718">
        <w:rPr>
          <w:lang w:val="zh-CN"/>
        </w:rPr>
        <w:tab/>
      </w:r>
      <w:r w:rsidRPr="00E51718">
        <w:rPr>
          <w:lang w:val="zh-CN"/>
        </w:rPr>
        <w:t>精神健康</w:t>
      </w:r>
    </w:p>
    <w:p w14:paraId="1B6DCA2C" w14:textId="221D8089" w:rsidR="000223F0" w:rsidRDefault="00B17D68" w:rsidP="00B17D68">
      <w:pPr>
        <w:pStyle w:val="SingleTxtGC"/>
        <w:rPr>
          <w:rFonts w:eastAsia="黑体"/>
        </w:rPr>
      </w:pPr>
      <w:r w:rsidRPr="00E51718">
        <w:rPr>
          <w:lang w:val="zh-CN"/>
        </w:rPr>
        <w:t>35.</w:t>
      </w:r>
      <w:r w:rsidRPr="00E51718">
        <w:rPr>
          <w:lang w:val="zh-CN"/>
        </w:rPr>
        <w:tab/>
      </w:r>
      <w:r w:rsidRPr="00E51718">
        <w:rPr>
          <w:rFonts w:eastAsia="黑体"/>
          <w:lang w:val="zh-CN"/>
        </w:rPr>
        <w:t>委员会注意到通过</w:t>
      </w:r>
      <w:r w:rsidRPr="00E51718">
        <w:rPr>
          <w:rFonts w:eastAsia="黑体" w:hint="eastAsia"/>
          <w:lang w:val="zh-CN"/>
        </w:rPr>
        <w:t>了</w:t>
      </w:r>
      <w:r w:rsidRPr="00E51718">
        <w:rPr>
          <w:rFonts w:eastAsia="黑体"/>
          <w:lang w:val="zh-CN"/>
        </w:rPr>
        <w:t>到</w:t>
      </w:r>
      <w:r w:rsidRPr="00E51718">
        <w:rPr>
          <w:rFonts w:eastAsia="黑体"/>
          <w:lang w:val="zh-CN"/>
        </w:rPr>
        <w:t>2025</w:t>
      </w:r>
      <w:r w:rsidRPr="00E51718">
        <w:rPr>
          <w:rFonts w:eastAsia="黑体"/>
          <w:lang w:val="zh-CN"/>
        </w:rPr>
        <w:t>年前预防在教育环境下使用精神活性物质的政策框架及其</w:t>
      </w:r>
      <w:r w:rsidRPr="00E51718">
        <w:rPr>
          <w:rFonts w:eastAsia="黑体"/>
          <w:lang w:val="zh-CN"/>
        </w:rPr>
        <w:t>2021-2025</w:t>
      </w:r>
      <w:r w:rsidRPr="00E51718">
        <w:rPr>
          <w:rFonts w:eastAsia="黑体"/>
          <w:lang w:val="zh-CN"/>
        </w:rPr>
        <w:t>年执行行动计划，</w:t>
      </w:r>
      <w:r w:rsidRPr="00E51718">
        <w:rPr>
          <w:rFonts w:eastAsia="黑体" w:hint="eastAsia"/>
          <w:lang w:val="zh-CN"/>
        </w:rPr>
        <w:t>并</w:t>
      </w:r>
      <w:r w:rsidRPr="00E51718">
        <w:rPr>
          <w:rFonts w:eastAsia="黑体"/>
          <w:lang w:val="zh-CN"/>
        </w:rPr>
        <w:t>注意到可持续发展目标具体目标</w:t>
      </w:r>
      <w:r w:rsidRPr="00E51718">
        <w:rPr>
          <w:rFonts w:eastAsia="黑体"/>
          <w:lang w:val="zh-CN"/>
        </w:rPr>
        <w:t>3.4,</w:t>
      </w:r>
      <w:r w:rsidR="00586FB0">
        <w:rPr>
          <w:rFonts w:eastAsia="黑体"/>
        </w:rPr>
        <w:t xml:space="preserve"> </w:t>
      </w:r>
      <w:r w:rsidRPr="00E51718">
        <w:rPr>
          <w:rFonts w:eastAsia="黑体"/>
          <w:lang w:val="zh-CN"/>
        </w:rPr>
        <w:t>同时回顾其先前建议，</w:t>
      </w:r>
      <w:r w:rsidRPr="00E51718">
        <w:rPr>
          <w:rFonts w:eastAsia="黑体" w:hint="eastAsia"/>
          <w:lang w:val="zh-CN"/>
        </w:rPr>
        <w:t>即</w:t>
      </w:r>
      <w:r w:rsidRPr="00E51718">
        <w:rPr>
          <w:rFonts w:eastAsia="黑体"/>
          <w:lang w:val="zh-CN"/>
        </w:rPr>
        <w:t>缔约国应：</w:t>
      </w:r>
    </w:p>
    <w:p w14:paraId="2D156385" w14:textId="77777777" w:rsidR="000223F0" w:rsidRDefault="000223F0" w:rsidP="00B17D68">
      <w:pPr>
        <w:pStyle w:val="SingleTxtGC"/>
        <w:rPr>
          <w:rFonts w:eastAsia="黑体"/>
        </w:rPr>
      </w:pPr>
      <w:r>
        <w:rPr>
          <w:rFonts w:eastAsia="黑体"/>
        </w:rPr>
        <w:tab/>
      </w:r>
      <w:r w:rsidR="00B17D68" w:rsidRPr="00E51718">
        <w:rPr>
          <w:lang w:val="zh-CN"/>
        </w:rPr>
        <w:t>(a)</w:t>
      </w:r>
      <w:r w:rsidR="00B17D68" w:rsidRPr="00E51718">
        <w:rPr>
          <w:lang w:val="zh-CN"/>
        </w:rPr>
        <w:tab/>
      </w:r>
      <w:r w:rsidR="00B17D68" w:rsidRPr="00E51718">
        <w:rPr>
          <w:rFonts w:eastAsia="黑体"/>
          <w:lang w:val="zh-CN"/>
        </w:rPr>
        <w:t>采取紧急行动加强努力，防止儿童和青少年自杀，包括增加可用的心理咨询服务和学校及社区内社会工作者的人数，并确保所有从事儿童工作的专业人员都接受适当培训，以发现和处理</w:t>
      </w:r>
      <w:r w:rsidR="00B17D68" w:rsidRPr="00E51718">
        <w:rPr>
          <w:rFonts w:eastAsia="黑体" w:hint="eastAsia"/>
          <w:lang w:val="zh-CN"/>
        </w:rPr>
        <w:t>早期</w:t>
      </w:r>
      <w:r w:rsidR="00B17D68" w:rsidRPr="00E51718">
        <w:rPr>
          <w:rFonts w:eastAsia="黑体"/>
          <w:lang w:val="zh-CN"/>
        </w:rPr>
        <w:t>自杀倾向和心理健康问题；</w:t>
      </w:r>
    </w:p>
    <w:p w14:paraId="3F1323E1" w14:textId="2897C1EE" w:rsidR="00B17D68" w:rsidRPr="00E51718" w:rsidRDefault="000223F0" w:rsidP="00B17D68">
      <w:pPr>
        <w:pStyle w:val="SingleTxtGC"/>
        <w:rPr>
          <w:rFonts w:eastAsia="黑体"/>
        </w:rPr>
      </w:pPr>
      <w:r>
        <w:rPr>
          <w:rFonts w:eastAsia="黑体"/>
        </w:rPr>
        <w:tab/>
      </w:r>
      <w:r w:rsidR="00B17D68" w:rsidRPr="00E51718">
        <w:rPr>
          <w:lang w:val="zh-CN"/>
        </w:rPr>
        <w:t>(b)</w:t>
      </w:r>
      <w:r w:rsidR="00B17D68" w:rsidRPr="00E51718">
        <w:rPr>
          <w:lang w:val="zh-CN"/>
        </w:rPr>
        <w:tab/>
      </w:r>
      <w:r w:rsidR="00B17D68" w:rsidRPr="00E51718">
        <w:rPr>
          <w:rFonts w:eastAsia="黑体"/>
          <w:lang w:val="zh-CN"/>
        </w:rPr>
        <w:t>采取措施，向儿童介绍滥用药物和酒精对健康的不利影响，从而防止此类现象，并为儿童和青少年</w:t>
      </w:r>
      <w:r w:rsidR="00B17D68" w:rsidRPr="00E51718">
        <w:rPr>
          <w:rFonts w:eastAsia="黑体" w:hint="eastAsia"/>
          <w:lang w:val="zh-CN"/>
        </w:rPr>
        <w:t>开发</w:t>
      </w:r>
      <w:r w:rsidR="00B17D68" w:rsidRPr="00E51718">
        <w:rPr>
          <w:rFonts w:eastAsia="黑体"/>
          <w:lang w:val="zh-CN"/>
        </w:rPr>
        <w:t>专门的青少年友好的药物依赖治疗和减少危害服务。</w:t>
      </w:r>
    </w:p>
    <w:p w14:paraId="5C543D09" w14:textId="77777777" w:rsidR="00B17D68" w:rsidRPr="00E51718" w:rsidRDefault="00B17D68" w:rsidP="000223F0">
      <w:pPr>
        <w:pStyle w:val="H23GC"/>
      </w:pPr>
      <w:r w:rsidRPr="00E51718">
        <w:rPr>
          <w:lang w:val="zh-CN"/>
        </w:rPr>
        <w:tab/>
      </w:r>
      <w:r w:rsidRPr="00E51718">
        <w:rPr>
          <w:lang w:val="zh-CN"/>
        </w:rPr>
        <w:tab/>
      </w:r>
      <w:r w:rsidRPr="00E51718">
        <w:rPr>
          <w:lang w:val="zh-CN"/>
        </w:rPr>
        <w:t>青少年健康</w:t>
      </w:r>
    </w:p>
    <w:p w14:paraId="167ACEE3" w14:textId="77777777" w:rsidR="000223F0" w:rsidRDefault="00B17D68" w:rsidP="00B17D68">
      <w:pPr>
        <w:pStyle w:val="SingleTxtGC"/>
        <w:rPr>
          <w:rFonts w:eastAsia="黑体"/>
        </w:rPr>
      </w:pPr>
      <w:r w:rsidRPr="00E51718">
        <w:rPr>
          <w:lang w:val="zh-CN"/>
        </w:rPr>
        <w:t>36.</w:t>
      </w:r>
      <w:r w:rsidRPr="00E51718">
        <w:rPr>
          <w:lang w:val="zh-CN"/>
        </w:rPr>
        <w:tab/>
      </w:r>
      <w:r w:rsidRPr="00E51718">
        <w:rPr>
          <w:rFonts w:eastAsia="黑体"/>
          <w:lang w:val="zh-CN"/>
        </w:rPr>
        <w:t>委员会回顾关于在《公约》框架内促进青少年的健康和发展的第</w:t>
      </w:r>
      <w:r w:rsidRPr="00E51718">
        <w:rPr>
          <w:rFonts w:eastAsia="黑体"/>
          <w:lang w:val="zh-CN"/>
        </w:rPr>
        <w:t>4</w:t>
      </w:r>
      <w:r w:rsidRPr="00E51718">
        <w:rPr>
          <w:rFonts w:eastAsia="黑体"/>
          <w:lang w:val="zh-CN"/>
        </w:rPr>
        <w:t>号一般性意见</w:t>
      </w:r>
      <w:r w:rsidRPr="00E51718">
        <w:rPr>
          <w:rFonts w:eastAsia="黑体"/>
          <w:lang w:val="zh-CN"/>
        </w:rPr>
        <w:t>(2003</w:t>
      </w:r>
      <w:r w:rsidRPr="00E51718">
        <w:rPr>
          <w:rFonts w:eastAsia="黑体"/>
          <w:lang w:val="zh-CN"/>
        </w:rPr>
        <w:t>年</w:t>
      </w:r>
      <w:r w:rsidRPr="00E51718">
        <w:rPr>
          <w:rFonts w:eastAsia="黑体"/>
          <w:lang w:val="zh-CN"/>
        </w:rPr>
        <w:t>)</w:t>
      </w:r>
      <w:r w:rsidRPr="00E51718">
        <w:rPr>
          <w:rFonts w:eastAsia="黑体"/>
          <w:lang w:val="zh-CN"/>
        </w:rPr>
        <w:t>和关于在青少年期落实儿童权利的第</w:t>
      </w:r>
      <w:r w:rsidRPr="00E51718">
        <w:rPr>
          <w:rFonts w:eastAsia="黑体"/>
          <w:lang w:val="zh-CN"/>
        </w:rPr>
        <w:t>20</w:t>
      </w:r>
      <w:r w:rsidRPr="00E51718">
        <w:rPr>
          <w:rFonts w:eastAsia="黑体"/>
          <w:lang w:val="zh-CN"/>
        </w:rPr>
        <w:t>号一般性意见</w:t>
      </w:r>
      <w:r w:rsidRPr="00E51718">
        <w:rPr>
          <w:rFonts w:eastAsia="黑体"/>
          <w:lang w:val="zh-CN"/>
        </w:rPr>
        <w:t>(2016</w:t>
      </w:r>
      <w:r w:rsidRPr="00E51718">
        <w:rPr>
          <w:rFonts w:eastAsia="黑体"/>
          <w:lang w:val="zh-CN"/>
        </w:rPr>
        <w:t>年</w:t>
      </w:r>
      <w:r w:rsidRPr="00E51718">
        <w:rPr>
          <w:rFonts w:eastAsia="黑体"/>
          <w:lang w:val="zh-CN"/>
        </w:rPr>
        <w:t>)</w:t>
      </w:r>
      <w:r w:rsidRPr="00E51718">
        <w:rPr>
          <w:rFonts w:eastAsia="黑体"/>
          <w:lang w:val="zh-CN"/>
        </w:rPr>
        <w:t>，并注意到可持续发展目标具体目标</w:t>
      </w:r>
      <w:r w:rsidRPr="00E51718">
        <w:rPr>
          <w:rFonts w:eastAsia="黑体"/>
          <w:lang w:val="zh-CN"/>
        </w:rPr>
        <w:t>3.5</w:t>
      </w:r>
      <w:r w:rsidRPr="00E51718">
        <w:rPr>
          <w:rFonts w:eastAsia="黑体"/>
          <w:lang w:val="zh-CN"/>
        </w:rPr>
        <w:t>、</w:t>
      </w:r>
      <w:r w:rsidRPr="00E51718">
        <w:rPr>
          <w:rFonts w:eastAsia="黑体"/>
          <w:lang w:val="zh-CN"/>
        </w:rPr>
        <w:t>3.7</w:t>
      </w:r>
      <w:r w:rsidRPr="00E51718">
        <w:rPr>
          <w:rFonts w:eastAsia="黑体"/>
          <w:lang w:val="zh-CN"/>
        </w:rPr>
        <w:t>和</w:t>
      </w:r>
      <w:r w:rsidRPr="00E51718">
        <w:rPr>
          <w:rFonts w:eastAsia="黑体"/>
          <w:lang w:val="zh-CN"/>
        </w:rPr>
        <w:t>5.6,</w:t>
      </w:r>
      <w:r w:rsidR="000223F0">
        <w:rPr>
          <w:rFonts w:eastAsia="黑体" w:hint="eastAsia"/>
          <w:lang w:val="zh-CN"/>
        </w:rPr>
        <w:t xml:space="preserve"> </w:t>
      </w:r>
      <w:r w:rsidRPr="00E51718">
        <w:rPr>
          <w:rFonts w:eastAsia="黑体"/>
          <w:lang w:val="zh-CN"/>
        </w:rPr>
        <w:t>建议缔约国：</w:t>
      </w:r>
    </w:p>
    <w:p w14:paraId="67BCF8DE" w14:textId="77777777" w:rsidR="000223F0" w:rsidRDefault="000223F0" w:rsidP="00B17D68">
      <w:pPr>
        <w:pStyle w:val="SingleTxtGC"/>
        <w:rPr>
          <w:rFonts w:eastAsia="黑体"/>
        </w:rPr>
      </w:pPr>
      <w:r>
        <w:rPr>
          <w:rFonts w:eastAsia="黑体"/>
        </w:rPr>
        <w:tab/>
      </w:r>
      <w:r w:rsidR="00B17D68" w:rsidRPr="00E51718">
        <w:rPr>
          <w:lang w:val="zh-CN"/>
        </w:rPr>
        <w:t>(a)</w:t>
      </w:r>
      <w:r w:rsidR="00B17D68" w:rsidRPr="00E51718">
        <w:rPr>
          <w:lang w:val="zh-CN"/>
        </w:rPr>
        <w:tab/>
      </w:r>
      <w:r w:rsidR="00B17D68" w:rsidRPr="00E51718">
        <w:rPr>
          <w:rFonts w:eastAsia="黑体"/>
          <w:lang w:val="zh-CN"/>
        </w:rPr>
        <w:t>通过一项全面的青少年性健康和生殖健康政策，</w:t>
      </w:r>
      <w:r w:rsidR="00B17D68" w:rsidRPr="00E51718">
        <w:rPr>
          <w:rFonts w:eastAsia="黑体" w:hint="eastAsia"/>
          <w:lang w:val="zh-CN"/>
        </w:rPr>
        <w:t>并</w:t>
      </w:r>
      <w:r w:rsidR="00B17D68" w:rsidRPr="00E51718">
        <w:rPr>
          <w:rFonts w:eastAsia="黑体"/>
          <w:lang w:val="zh-CN"/>
        </w:rPr>
        <w:t>确保性健康和生殖健康教育成为学校必修课程的一部分，特别注意防止早孕和性传播感染；</w:t>
      </w:r>
    </w:p>
    <w:p w14:paraId="7A0263CD" w14:textId="77777777" w:rsidR="000223F0" w:rsidRDefault="000223F0" w:rsidP="00B17D68">
      <w:pPr>
        <w:pStyle w:val="SingleTxtGC"/>
        <w:rPr>
          <w:rFonts w:eastAsia="黑体"/>
        </w:rPr>
      </w:pPr>
      <w:r>
        <w:rPr>
          <w:rFonts w:eastAsia="黑体"/>
        </w:rPr>
        <w:tab/>
      </w:r>
      <w:r w:rsidR="00B17D68" w:rsidRPr="00E51718">
        <w:rPr>
          <w:lang w:val="zh-CN"/>
        </w:rPr>
        <w:t>(b)</w:t>
      </w:r>
      <w:r w:rsidR="00B17D68" w:rsidRPr="00E51718">
        <w:rPr>
          <w:lang w:val="zh-CN"/>
        </w:rPr>
        <w:tab/>
      </w:r>
      <w:r w:rsidR="00B17D68" w:rsidRPr="00E51718">
        <w:rPr>
          <w:rFonts w:eastAsia="黑体"/>
          <w:lang w:val="zh-CN"/>
        </w:rPr>
        <w:t>确保所有儿童，包括失学儿童以及农村地区的儿童，获得保密和</w:t>
      </w:r>
      <w:r w:rsidR="00B17D68" w:rsidRPr="00E51718">
        <w:rPr>
          <w:rFonts w:eastAsia="黑体" w:hint="eastAsia"/>
          <w:lang w:val="zh-CN"/>
        </w:rPr>
        <w:t>对</w:t>
      </w:r>
      <w:r w:rsidR="00B17D68" w:rsidRPr="00E51718">
        <w:rPr>
          <w:rFonts w:eastAsia="黑体"/>
          <w:lang w:val="zh-CN"/>
        </w:rPr>
        <w:t>儿童</w:t>
      </w:r>
      <w:r w:rsidR="00B17D68" w:rsidRPr="00E51718">
        <w:rPr>
          <w:rFonts w:eastAsia="黑体" w:hint="eastAsia"/>
          <w:lang w:val="zh-CN"/>
        </w:rPr>
        <w:t>友好</w:t>
      </w:r>
      <w:r w:rsidR="00B17D68" w:rsidRPr="00E51718">
        <w:rPr>
          <w:rFonts w:eastAsia="黑体"/>
          <w:lang w:val="zh-CN"/>
        </w:rPr>
        <w:t>的性健康和生殖健康信息和服务，包括获得避孕药具；</w:t>
      </w:r>
    </w:p>
    <w:p w14:paraId="224FEC4F" w14:textId="77777777" w:rsidR="000223F0" w:rsidRDefault="000223F0" w:rsidP="00B17D68">
      <w:pPr>
        <w:pStyle w:val="SingleTxtGC"/>
        <w:rPr>
          <w:rFonts w:eastAsia="黑体"/>
        </w:rPr>
      </w:pPr>
      <w:r>
        <w:rPr>
          <w:rFonts w:eastAsia="黑体"/>
        </w:rPr>
        <w:tab/>
      </w:r>
      <w:r w:rsidR="00B17D68" w:rsidRPr="00E51718">
        <w:rPr>
          <w:lang w:val="zh-CN"/>
        </w:rPr>
        <w:t>(c)</w:t>
      </w:r>
      <w:r w:rsidR="00B17D68" w:rsidRPr="00E51718">
        <w:rPr>
          <w:lang w:val="zh-CN"/>
        </w:rPr>
        <w:tab/>
      </w:r>
      <w:r w:rsidR="00B17D68" w:rsidRPr="00E51718">
        <w:rPr>
          <w:rFonts w:eastAsia="黑体"/>
          <w:lang w:val="zh-CN"/>
        </w:rPr>
        <w:t>继续保障青春期少女获得安全人工流产和人工流产后护理服务，确保在决策过程中始终听取她们的意见并给予应有的考虑；</w:t>
      </w:r>
    </w:p>
    <w:p w14:paraId="1B2DE17F" w14:textId="77777777" w:rsidR="000223F0" w:rsidRDefault="000223F0" w:rsidP="00B17D68">
      <w:pPr>
        <w:pStyle w:val="SingleTxtGC"/>
        <w:rPr>
          <w:rFonts w:eastAsia="黑体"/>
        </w:rPr>
      </w:pPr>
      <w:r>
        <w:rPr>
          <w:rFonts w:eastAsia="黑体"/>
        </w:rPr>
        <w:tab/>
      </w:r>
      <w:r w:rsidR="00B17D68" w:rsidRPr="00E51718">
        <w:rPr>
          <w:lang w:val="zh-CN"/>
        </w:rPr>
        <w:t>(d)</w:t>
      </w:r>
      <w:r w:rsidR="00B17D68" w:rsidRPr="00E51718">
        <w:rPr>
          <w:lang w:val="zh-CN"/>
        </w:rPr>
        <w:tab/>
      </w:r>
      <w:r w:rsidR="00B17D68" w:rsidRPr="00E51718">
        <w:rPr>
          <w:rFonts w:eastAsia="黑体"/>
          <w:lang w:val="zh-CN"/>
        </w:rPr>
        <w:t>不再对变性者和同性恋者</w:t>
      </w:r>
      <w:r w:rsidR="00B17D68" w:rsidRPr="00E51718">
        <w:rPr>
          <w:rFonts w:eastAsia="黑体" w:hint="eastAsia"/>
          <w:lang w:val="zh-CN"/>
        </w:rPr>
        <w:t>，尤其</w:t>
      </w:r>
      <w:r w:rsidR="00B17D68" w:rsidRPr="00E51718">
        <w:rPr>
          <w:rFonts w:eastAsia="黑体"/>
          <w:lang w:val="zh-CN"/>
        </w:rPr>
        <w:t>是儿童实施强制治疗，不再试图将变性诊断为心理疾病，并</w:t>
      </w:r>
      <w:r w:rsidR="00B17D68" w:rsidRPr="00E51718">
        <w:rPr>
          <w:rFonts w:eastAsia="黑体" w:hint="eastAsia"/>
          <w:lang w:val="zh-CN"/>
        </w:rPr>
        <w:t>使</w:t>
      </w:r>
      <w:r w:rsidR="00B17D68" w:rsidRPr="00E51718">
        <w:rPr>
          <w:rFonts w:eastAsia="黑体"/>
          <w:lang w:val="zh-CN"/>
        </w:rPr>
        <w:t>男女同性恋、双性恋和跨性别儿童</w:t>
      </w:r>
      <w:r w:rsidR="00B17D68" w:rsidRPr="00E51718">
        <w:rPr>
          <w:rFonts w:eastAsia="黑体" w:hint="eastAsia"/>
          <w:lang w:val="zh-CN"/>
        </w:rPr>
        <w:t>易于</w:t>
      </w:r>
      <w:r w:rsidR="00B17D68" w:rsidRPr="00E51718">
        <w:rPr>
          <w:rFonts w:eastAsia="黑体"/>
          <w:lang w:val="zh-CN"/>
        </w:rPr>
        <w:t>获得必要的性健康知识；</w:t>
      </w:r>
    </w:p>
    <w:p w14:paraId="456EC6EA" w14:textId="4A308354" w:rsidR="00B17D68" w:rsidRPr="00E51718" w:rsidRDefault="000223F0" w:rsidP="00B17D68">
      <w:pPr>
        <w:pStyle w:val="SingleTxtGC"/>
        <w:rPr>
          <w:rFonts w:eastAsia="黑体"/>
        </w:rPr>
      </w:pPr>
      <w:r>
        <w:rPr>
          <w:rFonts w:eastAsia="黑体"/>
        </w:rPr>
        <w:tab/>
      </w:r>
      <w:r w:rsidR="00B17D68" w:rsidRPr="00E51718">
        <w:rPr>
          <w:lang w:val="zh-CN"/>
        </w:rPr>
        <w:t>(e)</w:t>
      </w:r>
      <w:r w:rsidR="00B17D68" w:rsidRPr="00E51718">
        <w:rPr>
          <w:lang w:val="zh-CN"/>
        </w:rPr>
        <w:tab/>
      </w:r>
      <w:r w:rsidR="00B17D68" w:rsidRPr="00E51718">
        <w:rPr>
          <w:rFonts w:eastAsia="黑体"/>
          <w:lang w:val="zh-CN"/>
        </w:rPr>
        <w:t>废除</w:t>
      </w:r>
      <w:r w:rsidR="00B17D68" w:rsidRPr="00E51718">
        <w:rPr>
          <w:rFonts w:eastAsia="黑体"/>
          <w:lang w:val="zh-CN"/>
        </w:rPr>
        <w:t>2023</w:t>
      </w:r>
      <w:r w:rsidR="00B17D68" w:rsidRPr="00E51718">
        <w:rPr>
          <w:rFonts w:eastAsia="黑体"/>
          <w:lang w:val="zh-CN"/>
        </w:rPr>
        <w:t>年</w:t>
      </w:r>
      <w:r w:rsidR="00B17D68" w:rsidRPr="00E51718">
        <w:rPr>
          <w:rFonts w:eastAsia="黑体"/>
          <w:lang w:val="zh-CN"/>
        </w:rPr>
        <w:t>7</w:t>
      </w:r>
      <w:r w:rsidR="00B17D68" w:rsidRPr="00E51718">
        <w:rPr>
          <w:rFonts w:eastAsia="黑体"/>
          <w:lang w:val="zh-CN"/>
        </w:rPr>
        <w:t>月</w:t>
      </w:r>
      <w:r w:rsidR="00B17D68" w:rsidRPr="00E51718">
        <w:rPr>
          <w:rFonts w:eastAsia="黑体"/>
          <w:lang w:val="zh-CN"/>
        </w:rPr>
        <w:t>24</w:t>
      </w:r>
      <w:r w:rsidR="00B17D68" w:rsidRPr="00E51718">
        <w:rPr>
          <w:rFonts w:eastAsia="黑体"/>
          <w:lang w:val="zh-CN"/>
        </w:rPr>
        <w:t>日关于禁止变性的第</w:t>
      </w:r>
      <w:r w:rsidR="00B17D68" w:rsidRPr="00E51718">
        <w:rPr>
          <w:rFonts w:eastAsia="黑体"/>
          <w:lang w:val="zh-CN"/>
        </w:rPr>
        <w:t>386</w:t>
      </w:r>
      <w:r w:rsidR="00B17D68" w:rsidRPr="00E51718">
        <w:rPr>
          <w:rFonts w:eastAsia="黑体"/>
          <w:lang w:val="zh-CN"/>
        </w:rPr>
        <w:t>号法，该法将一切形式的性别确认治疗定为犯罪。</w:t>
      </w:r>
    </w:p>
    <w:p w14:paraId="45D1C763" w14:textId="422AFE37" w:rsidR="00B17D68" w:rsidRPr="00E51718" w:rsidRDefault="000223F0" w:rsidP="000223F0">
      <w:pPr>
        <w:pStyle w:val="H1GC"/>
      </w:pPr>
      <w:r>
        <w:rPr>
          <w:lang w:val="zh-CN"/>
        </w:rPr>
        <w:tab/>
      </w:r>
      <w:r w:rsidR="00B17D68" w:rsidRPr="00E51718">
        <w:rPr>
          <w:lang w:val="zh-CN"/>
        </w:rPr>
        <w:t>H.</w:t>
      </w:r>
      <w:r w:rsidR="002C3EB2">
        <w:rPr>
          <w:lang w:val="zh-CN"/>
        </w:rPr>
        <w:tab/>
      </w:r>
      <w:r w:rsidR="00B17D68" w:rsidRPr="00E51718">
        <w:rPr>
          <w:lang w:val="zh-CN"/>
        </w:rPr>
        <w:t>生活水准</w:t>
      </w:r>
      <w:r w:rsidR="00B17D68" w:rsidRPr="00E51718">
        <w:rPr>
          <w:lang w:val="zh-CN"/>
        </w:rPr>
        <w:t>(</w:t>
      </w:r>
      <w:r w:rsidR="00B17D68" w:rsidRPr="00E51718">
        <w:rPr>
          <w:lang w:val="zh-CN"/>
        </w:rPr>
        <w:t>第</w:t>
      </w:r>
      <w:r w:rsidR="00B17D68" w:rsidRPr="00E51718">
        <w:rPr>
          <w:lang w:val="zh-CN"/>
        </w:rPr>
        <w:t>18</w:t>
      </w:r>
      <w:r w:rsidR="00B17D68" w:rsidRPr="00E51718">
        <w:rPr>
          <w:lang w:val="zh-CN"/>
        </w:rPr>
        <w:t>条第</w:t>
      </w:r>
      <w:r w:rsidR="00B17D68" w:rsidRPr="00E51718">
        <w:rPr>
          <w:lang w:val="zh-CN"/>
        </w:rPr>
        <w:t>3</w:t>
      </w:r>
      <w:r w:rsidR="00B17D68" w:rsidRPr="00E51718">
        <w:rPr>
          <w:lang w:val="zh-CN"/>
        </w:rPr>
        <w:t>款、第</w:t>
      </w:r>
      <w:r w:rsidR="00B17D68" w:rsidRPr="00E51718">
        <w:rPr>
          <w:lang w:val="zh-CN"/>
        </w:rPr>
        <w:t>26</w:t>
      </w:r>
      <w:r w:rsidR="00B17D68" w:rsidRPr="00E51718">
        <w:rPr>
          <w:lang w:val="zh-CN"/>
        </w:rPr>
        <w:t>条和第</w:t>
      </w:r>
      <w:r w:rsidR="00B17D68" w:rsidRPr="00E51718">
        <w:rPr>
          <w:lang w:val="zh-CN"/>
        </w:rPr>
        <w:t>27</w:t>
      </w:r>
      <w:r w:rsidR="00B17D68" w:rsidRPr="00E51718">
        <w:rPr>
          <w:lang w:val="zh-CN"/>
        </w:rPr>
        <w:t>条第</w:t>
      </w:r>
      <w:r w:rsidR="00B17D68" w:rsidRPr="00E51718">
        <w:rPr>
          <w:lang w:val="zh-CN"/>
        </w:rPr>
        <w:t>1</w:t>
      </w:r>
      <w:r w:rsidR="00B17D68" w:rsidRPr="00E51718">
        <w:rPr>
          <w:lang w:val="zh-CN"/>
        </w:rPr>
        <w:t>至第</w:t>
      </w:r>
      <w:r w:rsidR="00B17D68" w:rsidRPr="00E51718">
        <w:rPr>
          <w:lang w:val="zh-CN"/>
        </w:rPr>
        <w:t>3</w:t>
      </w:r>
      <w:r w:rsidR="00B17D68" w:rsidRPr="00E51718">
        <w:rPr>
          <w:lang w:val="zh-CN"/>
        </w:rPr>
        <w:t>款</w:t>
      </w:r>
      <w:r w:rsidR="00B17D68" w:rsidRPr="00E51718">
        <w:rPr>
          <w:lang w:val="zh-CN"/>
        </w:rPr>
        <w:t>)</w:t>
      </w:r>
    </w:p>
    <w:p w14:paraId="1BDB0CA4" w14:textId="77777777" w:rsidR="00B17D68" w:rsidRPr="00E51718" w:rsidRDefault="00B17D68" w:rsidP="000223F0">
      <w:pPr>
        <w:pStyle w:val="H23GC"/>
      </w:pPr>
      <w:r w:rsidRPr="00E51718">
        <w:rPr>
          <w:lang w:val="zh-CN"/>
        </w:rPr>
        <w:tab/>
      </w:r>
      <w:r w:rsidRPr="00E51718">
        <w:rPr>
          <w:lang w:val="zh-CN"/>
        </w:rPr>
        <w:tab/>
      </w:r>
      <w:r w:rsidRPr="00E51718">
        <w:rPr>
          <w:lang w:val="zh-CN"/>
        </w:rPr>
        <w:t>生活水准，包括社会保障、住房和儿童照料服务</w:t>
      </w:r>
    </w:p>
    <w:p w14:paraId="00663FA5" w14:textId="77777777" w:rsidR="000223F0" w:rsidRDefault="00B17D68" w:rsidP="00B17D68">
      <w:pPr>
        <w:pStyle w:val="SingleTxtGC"/>
      </w:pPr>
      <w:r w:rsidRPr="00E51718">
        <w:rPr>
          <w:lang w:val="zh-CN"/>
        </w:rPr>
        <w:t>37.</w:t>
      </w:r>
      <w:r w:rsidRPr="00E51718">
        <w:rPr>
          <w:lang w:val="zh-CN"/>
        </w:rPr>
        <w:tab/>
      </w:r>
      <w:r w:rsidRPr="00E51718">
        <w:rPr>
          <w:rFonts w:eastAsia="黑体"/>
          <w:lang w:val="zh-CN"/>
        </w:rPr>
        <w:t>委员会</w:t>
      </w:r>
      <w:r w:rsidRPr="00E51718">
        <w:rPr>
          <w:rFonts w:eastAsia="黑体" w:hint="eastAsia"/>
          <w:lang w:val="zh-CN"/>
        </w:rPr>
        <w:t>注意到</w:t>
      </w:r>
      <w:r w:rsidRPr="00E51718">
        <w:rPr>
          <w:rFonts w:eastAsia="黑体"/>
          <w:lang w:val="zh-CN"/>
        </w:rPr>
        <w:t>可持续发展目标的具体目标</w:t>
      </w:r>
      <w:r w:rsidRPr="00E51718">
        <w:rPr>
          <w:rFonts w:eastAsia="黑体"/>
          <w:lang w:val="zh-CN"/>
        </w:rPr>
        <w:t>1.1</w:t>
      </w:r>
      <w:r w:rsidRPr="00E51718">
        <w:rPr>
          <w:rFonts w:eastAsia="黑体"/>
          <w:lang w:val="zh-CN"/>
        </w:rPr>
        <w:t>、</w:t>
      </w:r>
      <w:r w:rsidRPr="00E51718">
        <w:rPr>
          <w:rFonts w:eastAsia="黑体"/>
          <w:lang w:val="zh-CN"/>
        </w:rPr>
        <w:t>1.2</w:t>
      </w:r>
      <w:r w:rsidRPr="00E51718">
        <w:rPr>
          <w:rFonts w:eastAsia="黑体"/>
          <w:lang w:val="zh-CN"/>
        </w:rPr>
        <w:t>和</w:t>
      </w:r>
      <w:r w:rsidRPr="00E51718">
        <w:rPr>
          <w:rFonts w:eastAsia="黑体"/>
          <w:lang w:val="zh-CN"/>
        </w:rPr>
        <w:t>1.3,</w:t>
      </w:r>
      <w:r w:rsidR="000223F0">
        <w:rPr>
          <w:rFonts w:eastAsia="黑体" w:hint="eastAsia"/>
          <w:lang w:val="zh-CN"/>
        </w:rPr>
        <w:t xml:space="preserve"> </w:t>
      </w:r>
      <w:r w:rsidRPr="00E51718">
        <w:rPr>
          <w:rFonts w:eastAsia="黑体"/>
          <w:lang w:val="zh-CN"/>
        </w:rPr>
        <w:t>回顾其先前的结论性意见，并建议缔约国：</w:t>
      </w:r>
    </w:p>
    <w:p w14:paraId="46642BAD" w14:textId="77777777" w:rsidR="000223F0" w:rsidRDefault="000223F0" w:rsidP="00B17D68">
      <w:pPr>
        <w:pStyle w:val="SingleTxtGC"/>
        <w:rPr>
          <w:rFonts w:eastAsia="黑体"/>
        </w:rPr>
      </w:pPr>
      <w:r>
        <w:tab/>
      </w:r>
      <w:r w:rsidR="00B17D68" w:rsidRPr="00E51718">
        <w:rPr>
          <w:lang w:val="zh-CN"/>
        </w:rPr>
        <w:t>(a)</w:t>
      </w:r>
      <w:r w:rsidR="00B17D68" w:rsidRPr="00E51718">
        <w:rPr>
          <w:lang w:val="zh-CN"/>
        </w:rPr>
        <w:tab/>
      </w:r>
      <w:r w:rsidR="00B17D68" w:rsidRPr="00E51718">
        <w:rPr>
          <w:rFonts w:eastAsia="黑体"/>
          <w:lang w:val="zh-CN"/>
        </w:rPr>
        <w:t>保障其境内的所有儿童都能享受适当和可持续的生活水准，尤其</w:t>
      </w:r>
      <w:r w:rsidR="00B17D68" w:rsidRPr="00E51718">
        <w:rPr>
          <w:rFonts w:eastAsia="黑体" w:hint="eastAsia"/>
          <w:lang w:val="zh-CN"/>
        </w:rPr>
        <w:t>关注</w:t>
      </w:r>
      <w:r w:rsidR="00B17D68" w:rsidRPr="00E51718">
        <w:rPr>
          <w:rFonts w:eastAsia="黑体"/>
          <w:lang w:val="zh-CN"/>
        </w:rPr>
        <w:t>最边缘化和弱势</w:t>
      </w:r>
      <w:r w:rsidR="00B17D68" w:rsidRPr="00E51718">
        <w:rPr>
          <w:rFonts w:eastAsia="黑体" w:hint="eastAsia"/>
          <w:lang w:val="zh-CN"/>
        </w:rPr>
        <w:t>处境的</w:t>
      </w:r>
      <w:r w:rsidR="00B17D68" w:rsidRPr="00E51718">
        <w:rPr>
          <w:rFonts w:eastAsia="黑体"/>
          <w:lang w:val="zh-CN"/>
        </w:rPr>
        <w:t>儿童，如罗姆儿童、土著儿童和移</w:t>
      </w:r>
      <w:r w:rsidR="00B17D68" w:rsidRPr="00E51718">
        <w:rPr>
          <w:rFonts w:eastAsia="黑体" w:hint="eastAsia"/>
          <w:lang w:val="zh-CN"/>
        </w:rPr>
        <w:t>民</w:t>
      </w:r>
      <w:r w:rsidR="00B17D68" w:rsidRPr="00E51718">
        <w:rPr>
          <w:rFonts w:eastAsia="黑体"/>
          <w:lang w:val="zh-CN"/>
        </w:rPr>
        <w:t>工人</w:t>
      </w:r>
      <w:r w:rsidR="00B17D68" w:rsidRPr="00E51718">
        <w:rPr>
          <w:rFonts w:eastAsia="黑体" w:hint="eastAsia"/>
          <w:lang w:val="zh-CN"/>
        </w:rPr>
        <w:t>(</w:t>
      </w:r>
      <w:r w:rsidR="00B17D68" w:rsidRPr="00E51718">
        <w:rPr>
          <w:rFonts w:eastAsia="黑体"/>
          <w:lang w:val="zh-CN"/>
        </w:rPr>
        <w:t>包括非正常移</w:t>
      </w:r>
      <w:r w:rsidR="00B17D68" w:rsidRPr="00E51718">
        <w:rPr>
          <w:rFonts w:eastAsia="黑体" w:hint="eastAsia"/>
          <w:lang w:val="zh-CN"/>
        </w:rPr>
        <w:t>民</w:t>
      </w:r>
      <w:r w:rsidR="00B17D68" w:rsidRPr="00E51718">
        <w:rPr>
          <w:rFonts w:eastAsia="黑体"/>
          <w:lang w:val="zh-CN"/>
        </w:rPr>
        <w:t>工人</w:t>
      </w:r>
      <w:r w:rsidR="00B17D68" w:rsidRPr="00E51718">
        <w:rPr>
          <w:rFonts w:eastAsia="黑体"/>
          <w:lang w:val="zh-CN"/>
        </w:rPr>
        <w:t>)</w:t>
      </w:r>
      <w:r w:rsidR="00B17D68" w:rsidRPr="00E51718">
        <w:rPr>
          <w:rFonts w:eastAsia="黑体" w:hint="eastAsia"/>
          <w:lang w:val="zh-CN"/>
        </w:rPr>
        <w:t>的</w:t>
      </w:r>
      <w:r w:rsidR="00B17D68" w:rsidRPr="00E51718">
        <w:rPr>
          <w:rFonts w:eastAsia="黑体"/>
          <w:lang w:val="zh-CN"/>
        </w:rPr>
        <w:t>子女，向他们提供适当的住宿、获取社会和保健服务</w:t>
      </w:r>
      <w:r w:rsidR="00B17D68" w:rsidRPr="00E51718">
        <w:rPr>
          <w:rFonts w:eastAsia="黑体" w:hint="eastAsia"/>
          <w:lang w:val="zh-CN"/>
        </w:rPr>
        <w:t>与福利</w:t>
      </w:r>
      <w:r w:rsidR="00B17D68" w:rsidRPr="00E51718">
        <w:rPr>
          <w:rFonts w:eastAsia="黑体"/>
          <w:lang w:val="zh-CN"/>
        </w:rPr>
        <w:t>的渠道、营养和教育；</w:t>
      </w:r>
    </w:p>
    <w:p w14:paraId="0424A90B" w14:textId="77777777" w:rsidR="000223F0" w:rsidRDefault="000223F0" w:rsidP="00B17D68">
      <w:pPr>
        <w:pStyle w:val="SingleTxtGC"/>
        <w:rPr>
          <w:rFonts w:eastAsia="黑体"/>
        </w:rPr>
      </w:pPr>
      <w:r>
        <w:rPr>
          <w:rFonts w:eastAsia="黑体"/>
        </w:rPr>
        <w:tab/>
      </w:r>
      <w:r w:rsidR="00B17D68" w:rsidRPr="00E51718">
        <w:rPr>
          <w:lang w:val="zh-CN"/>
        </w:rPr>
        <w:t>(b)</w:t>
      </w:r>
      <w:r w:rsidR="00B17D68" w:rsidRPr="00E51718">
        <w:rPr>
          <w:lang w:val="zh-CN"/>
        </w:rPr>
        <w:tab/>
      </w:r>
      <w:r w:rsidR="00B17D68" w:rsidRPr="00E51718">
        <w:rPr>
          <w:rFonts w:eastAsia="黑体"/>
          <w:lang w:val="zh-CN"/>
        </w:rPr>
        <w:t>停止</w:t>
      </w:r>
      <w:r w:rsidR="00B17D68" w:rsidRPr="00E51718">
        <w:rPr>
          <w:rFonts w:eastAsia="黑体" w:hint="eastAsia"/>
          <w:lang w:val="zh-CN"/>
        </w:rPr>
        <w:t>强迫</w:t>
      </w:r>
      <w:r w:rsidR="00B17D68" w:rsidRPr="00E51718">
        <w:rPr>
          <w:rFonts w:eastAsia="黑体"/>
          <w:lang w:val="zh-CN"/>
        </w:rPr>
        <w:t>迁离罗姆人和拆毁其房屋，包括为罗姆人社区提供租住权保障</w:t>
      </w:r>
      <w:r w:rsidR="00B17D68" w:rsidRPr="00E51718">
        <w:rPr>
          <w:rFonts w:eastAsia="黑体" w:hint="eastAsia"/>
          <w:lang w:val="zh-CN"/>
        </w:rPr>
        <w:t>和</w:t>
      </w:r>
      <w:r w:rsidR="00B17D68" w:rsidRPr="00E51718">
        <w:rPr>
          <w:rFonts w:eastAsia="黑体"/>
          <w:lang w:val="zh-CN"/>
        </w:rPr>
        <w:t>将非正规住区合法化，</w:t>
      </w:r>
      <w:r w:rsidR="00B17D68" w:rsidRPr="00E51718">
        <w:rPr>
          <w:rFonts w:eastAsia="黑体" w:hint="eastAsia"/>
          <w:lang w:val="zh-CN"/>
        </w:rPr>
        <w:t>并</w:t>
      </w:r>
      <w:r w:rsidR="00B17D68" w:rsidRPr="00E51718">
        <w:rPr>
          <w:rFonts w:eastAsia="黑体"/>
          <w:lang w:val="zh-CN"/>
        </w:rPr>
        <w:t>在无法避免拆毁房屋或</w:t>
      </w:r>
      <w:r w:rsidR="00B17D68" w:rsidRPr="00E51718">
        <w:rPr>
          <w:rFonts w:eastAsia="黑体" w:hint="eastAsia"/>
          <w:lang w:val="zh-CN"/>
        </w:rPr>
        <w:t>强迫</w:t>
      </w:r>
      <w:r w:rsidR="00B17D68" w:rsidRPr="00E51718">
        <w:rPr>
          <w:rFonts w:eastAsia="黑体"/>
          <w:lang w:val="zh-CN"/>
        </w:rPr>
        <w:t>迁离的情况下，确保向受影响的家庭和儿童提供适当的替代住房和补偿；</w:t>
      </w:r>
    </w:p>
    <w:p w14:paraId="334C2CB3" w14:textId="0D75CC43" w:rsidR="00B17D68" w:rsidRPr="00E51718" w:rsidRDefault="000223F0" w:rsidP="00B17D68">
      <w:pPr>
        <w:pStyle w:val="SingleTxtGC"/>
        <w:rPr>
          <w:rFonts w:eastAsia="黑体"/>
        </w:rPr>
      </w:pPr>
      <w:r>
        <w:rPr>
          <w:rFonts w:eastAsia="黑体"/>
        </w:rPr>
        <w:lastRenderedPageBreak/>
        <w:tab/>
      </w:r>
      <w:r w:rsidR="00B17D68" w:rsidRPr="00E51718">
        <w:rPr>
          <w:lang w:val="zh-CN"/>
        </w:rPr>
        <w:t>(c)</w:t>
      </w:r>
      <w:r w:rsidR="00B17D68" w:rsidRPr="00E51718">
        <w:rPr>
          <w:lang w:val="zh-CN"/>
        </w:rPr>
        <w:tab/>
      </w:r>
      <w:r w:rsidR="00B17D68" w:rsidRPr="00E51718">
        <w:rPr>
          <w:rFonts w:eastAsia="黑体"/>
          <w:lang w:val="zh-CN"/>
        </w:rPr>
        <w:t>采取有效措施，确保罗姆人居住区获得基本服务</w:t>
      </w:r>
      <w:r w:rsidR="00B17D68" w:rsidRPr="00E51718">
        <w:rPr>
          <w:rFonts w:eastAsia="黑体" w:hint="eastAsia"/>
          <w:lang w:val="zh-CN"/>
        </w:rPr>
        <w:t>，</w:t>
      </w:r>
      <w:r w:rsidR="00B17D68" w:rsidRPr="00E51718">
        <w:rPr>
          <w:rFonts w:eastAsia="黑体"/>
          <w:lang w:val="zh-CN"/>
        </w:rPr>
        <w:t>并不间断地供气供电。</w:t>
      </w:r>
    </w:p>
    <w:p w14:paraId="0C5BA174" w14:textId="77777777" w:rsidR="00B17D68" w:rsidRPr="00E51718" w:rsidRDefault="00B17D68" w:rsidP="000223F0">
      <w:pPr>
        <w:pStyle w:val="H1GC"/>
      </w:pPr>
      <w:r w:rsidRPr="00E51718">
        <w:rPr>
          <w:lang w:val="zh-CN"/>
        </w:rPr>
        <w:tab/>
        <w:t>I.</w:t>
      </w:r>
      <w:r w:rsidRPr="00E51718">
        <w:rPr>
          <w:lang w:val="zh-CN"/>
        </w:rPr>
        <w:tab/>
      </w:r>
      <w:r w:rsidRPr="00E51718">
        <w:rPr>
          <w:lang w:val="zh-CN"/>
        </w:rPr>
        <w:t>儿童权利与环境</w:t>
      </w:r>
      <w:r w:rsidRPr="00E51718">
        <w:rPr>
          <w:lang w:val="zh-CN"/>
        </w:rPr>
        <w:t>(</w:t>
      </w:r>
      <w:r w:rsidRPr="00E51718">
        <w:rPr>
          <w:lang w:val="zh-CN"/>
        </w:rPr>
        <w:t>第</w:t>
      </w:r>
      <w:r w:rsidRPr="00E51718">
        <w:rPr>
          <w:lang w:val="zh-CN"/>
        </w:rPr>
        <w:t>2</w:t>
      </w:r>
      <w:r w:rsidRPr="00E51718">
        <w:rPr>
          <w:lang w:val="zh-CN"/>
        </w:rPr>
        <w:t>条、第</w:t>
      </w:r>
      <w:r w:rsidRPr="00E51718">
        <w:rPr>
          <w:lang w:val="zh-CN"/>
        </w:rPr>
        <w:t>3</w:t>
      </w:r>
      <w:r w:rsidRPr="00E51718">
        <w:rPr>
          <w:lang w:val="zh-CN"/>
        </w:rPr>
        <w:t>条、第</w:t>
      </w:r>
      <w:r w:rsidRPr="00E51718">
        <w:rPr>
          <w:lang w:val="zh-CN"/>
        </w:rPr>
        <w:t>6</w:t>
      </w:r>
      <w:r w:rsidRPr="00E51718">
        <w:rPr>
          <w:lang w:val="zh-CN"/>
        </w:rPr>
        <w:t>条、第</w:t>
      </w:r>
      <w:r w:rsidRPr="00E51718">
        <w:rPr>
          <w:lang w:val="zh-CN"/>
        </w:rPr>
        <w:t>12</w:t>
      </w:r>
      <w:r w:rsidRPr="00E51718">
        <w:rPr>
          <w:lang w:val="zh-CN"/>
        </w:rPr>
        <w:t>条、第</w:t>
      </w:r>
      <w:r w:rsidRPr="00E51718">
        <w:rPr>
          <w:lang w:val="zh-CN"/>
        </w:rPr>
        <w:t>13</w:t>
      </w:r>
      <w:r w:rsidRPr="00E51718">
        <w:rPr>
          <w:lang w:val="zh-CN"/>
        </w:rPr>
        <w:t>条、第</w:t>
      </w:r>
      <w:r w:rsidRPr="00E51718">
        <w:rPr>
          <w:lang w:val="zh-CN"/>
        </w:rPr>
        <w:t>15</w:t>
      </w:r>
      <w:r w:rsidRPr="00E51718">
        <w:rPr>
          <w:lang w:val="zh-CN"/>
        </w:rPr>
        <w:t>条、第</w:t>
      </w:r>
      <w:r w:rsidRPr="00E51718">
        <w:rPr>
          <w:lang w:val="zh-CN"/>
        </w:rPr>
        <w:t>17</w:t>
      </w:r>
      <w:r w:rsidRPr="00E51718">
        <w:rPr>
          <w:lang w:val="zh-CN"/>
        </w:rPr>
        <w:t>条、第</w:t>
      </w:r>
      <w:r w:rsidRPr="00E51718">
        <w:rPr>
          <w:lang w:val="zh-CN"/>
        </w:rPr>
        <w:t>19</w:t>
      </w:r>
      <w:r w:rsidRPr="00E51718">
        <w:rPr>
          <w:lang w:val="zh-CN"/>
        </w:rPr>
        <w:t>条、第</w:t>
      </w:r>
      <w:r w:rsidRPr="00E51718">
        <w:rPr>
          <w:lang w:val="zh-CN"/>
        </w:rPr>
        <w:t>24</w:t>
      </w:r>
      <w:r w:rsidRPr="00E51718">
        <w:rPr>
          <w:lang w:val="zh-CN"/>
        </w:rPr>
        <w:t>条和第</w:t>
      </w:r>
      <w:r w:rsidRPr="00E51718">
        <w:rPr>
          <w:lang w:val="zh-CN"/>
        </w:rPr>
        <w:t>26</w:t>
      </w:r>
      <w:r w:rsidRPr="00E51718">
        <w:rPr>
          <w:lang w:val="zh-CN"/>
        </w:rPr>
        <w:t>至第</w:t>
      </w:r>
      <w:r w:rsidRPr="00E51718">
        <w:rPr>
          <w:lang w:val="zh-CN"/>
        </w:rPr>
        <w:t>31</w:t>
      </w:r>
      <w:r w:rsidRPr="00E51718">
        <w:rPr>
          <w:lang w:val="zh-CN"/>
        </w:rPr>
        <w:t>条</w:t>
      </w:r>
      <w:r w:rsidRPr="00E51718">
        <w:rPr>
          <w:lang w:val="zh-CN"/>
        </w:rPr>
        <w:t>)</w:t>
      </w:r>
    </w:p>
    <w:p w14:paraId="10C98AC3" w14:textId="77777777" w:rsidR="000223F0" w:rsidRDefault="00B17D68" w:rsidP="00B17D68">
      <w:pPr>
        <w:pStyle w:val="SingleTxtGC"/>
        <w:rPr>
          <w:rFonts w:eastAsia="黑体"/>
        </w:rPr>
      </w:pPr>
      <w:r w:rsidRPr="00E51718">
        <w:rPr>
          <w:lang w:val="zh-CN"/>
        </w:rPr>
        <w:t>38.</w:t>
      </w:r>
      <w:r w:rsidRPr="00E51718">
        <w:rPr>
          <w:lang w:val="zh-CN"/>
        </w:rPr>
        <w:tab/>
      </w:r>
      <w:r w:rsidRPr="00E51718">
        <w:rPr>
          <w:rFonts w:eastAsia="黑体"/>
          <w:lang w:val="zh-CN"/>
        </w:rPr>
        <w:t>委员会回顾关于儿童权利与环境</w:t>
      </w:r>
      <w:r w:rsidRPr="00E51718">
        <w:rPr>
          <w:rFonts w:eastAsia="黑体"/>
          <w:lang w:val="zh-CN"/>
        </w:rPr>
        <w:t>(</w:t>
      </w:r>
      <w:r w:rsidRPr="00E51718">
        <w:rPr>
          <w:rFonts w:eastAsia="黑体"/>
          <w:lang w:val="zh-CN"/>
        </w:rPr>
        <w:t>重点是气候变化</w:t>
      </w:r>
      <w:r w:rsidRPr="00E51718">
        <w:rPr>
          <w:rFonts w:eastAsia="黑体"/>
          <w:lang w:val="zh-CN"/>
        </w:rPr>
        <w:t>)</w:t>
      </w:r>
      <w:r w:rsidRPr="00E51718">
        <w:rPr>
          <w:rFonts w:eastAsia="黑体"/>
          <w:lang w:val="zh-CN"/>
        </w:rPr>
        <w:t>的第</w:t>
      </w:r>
      <w:r w:rsidRPr="00E51718">
        <w:rPr>
          <w:rFonts w:eastAsia="黑体"/>
          <w:lang w:val="zh-CN"/>
        </w:rPr>
        <w:t>26</w:t>
      </w:r>
      <w:r w:rsidRPr="00E51718">
        <w:rPr>
          <w:rFonts w:eastAsia="黑体"/>
          <w:lang w:val="zh-CN"/>
        </w:rPr>
        <w:t>号一般性意见</w:t>
      </w:r>
      <w:r w:rsidRPr="00E51718">
        <w:rPr>
          <w:rFonts w:eastAsia="黑体"/>
          <w:lang w:val="zh-CN"/>
        </w:rPr>
        <w:t>(2023</w:t>
      </w:r>
      <w:r w:rsidRPr="00E51718">
        <w:rPr>
          <w:rFonts w:eastAsia="黑体"/>
          <w:lang w:val="zh-CN"/>
        </w:rPr>
        <w:t>年</w:t>
      </w:r>
      <w:r w:rsidRPr="00E51718">
        <w:rPr>
          <w:rFonts w:eastAsia="黑体"/>
          <w:lang w:val="zh-CN"/>
        </w:rPr>
        <w:t>)</w:t>
      </w:r>
      <w:r w:rsidRPr="00E51718">
        <w:rPr>
          <w:rFonts w:eastAsia="黑体"/>
          <w:lang w:val="zh-CN"/>
        </w:rPr>
        <w:t>，建议缔约国：</w:t>
      </w:r>
    </w:p>
    <w:p w14:paraId="7242A7B2" w14:textId="77777777" w:rsidR="000223F0" w:rsidRDefault="000223F0" w:rsidP="00B17D68">
      <w:pPr>
        <w:pStyle w:val="SingleTxtGC"/>
        <w:rPr>
          <w:rFonts w:eastAsia="黑体"/>
        </w:rPr>
      </w:pPr>
      <w:r>
        <w:rPr>
          <w:rFonts w:eastAsia="黑体"/>
        </w:rPr>
        <w:tab/>
      </w:r>
      <w:r w:rsidR="00B17D68" w:rsidRPr="00E51718">
        <w:rPr>
          <w:lang w:val="zh-CN"/>
        </w:rPr>
        <w:t>(a)</w:t>
      </w:r>
      <w:r w:rsidR="00B17D68" w:rsidRPr="00E51718">
        <w:rPr>
          <w:lang w:val="zh-CN"/>
        </w:rPr>
        <w:tab/>
      </w:r>
      <w:r w:rsidR="00B17D68" w:rsidRPr="00E51718">
        <w:rPr>
          <w:rFonts w:eastAsia="黑体"/>
          <w:lang w:val="zh-CN"/>
        </w:rPr>
        <w:t>制定国家计划监测儿童的环境健康，开展风险评估并制定和实施措施解决优先关注的问题；</w:t>
      </w:r>
    </w:p>
    <w:p w14:paraId="680FD3F8" w14:textId="77777777" w:rsidR="000223F0" w:rsidRDefault="000223F0" w:rsidP="00B17D68">
      <w:pPr>
        <w:pStyle w:val="SingleTxtGC"/>
        <w:rPr>
          <w:rFonts w:eastAsia="黑体"/>
        </w:rPr>
      </w:pPr>
      <w:r>
        <w:rPr>
          <w:rFonts w:eastAsia="黑体"/>
        </w:rPr>
        <w:tab/>
      </w:r>
      <w:r w:rsidR="00B17D68" w:rsidRPr="00E51718">
        <w:rPr>
          <w:rFonts w:eastAsia="黑体"/>
          <w:lang w:val="zh-CN"/>
        </w:rPr>
        <w:t>(</w:t>
      </w:r>
      <w:r w:rsidR="00B17D68" w:rsidRPr="00E51718">
        <w:rPr>
          <w:lang w:val="zh-CN"/>
        </w:rPr>
        <w:t>b)</w:t>
      </w:r>
      <w:r w:rsidR="00B17D68" w:rsidRPr="00E51718">
        <w:rPr>
          <w:lang w:val="zh-CN"/>
        </w:rPr>
        <w:tab/>
      </w:r>
      <w:r w:rsidR="00B17D68" w:rsidRPr="00E51718">
        <w:rPr>
          <w:rFonts w:eastAsia="黑体"/>
          <w:lang w:val="zh-CN"/>
        </w:rPr>
        <w:t>确保在制定应对气候变化</w:t>
      </w:r>
      <w:r w:rsidR="00B17D68" w:rsidRPr="00E51718">
        <w:rPr>
          <w:rFonts w:eastAsia="黑体" w:hint="eastAsia"/>
          <w:lang w:val="zh-CN"/>
        </w:rPr>
        <w:t>和</w:t>
      </w:r>
      <w:r w:rsidR="00B17D68" w:rsidRPr="00E51718">
        <w:rPr>
          <w:rFonts w:eastAsia="黑体"/>
          <w:lang w:val="zh-CN"/>
        </w:rPr>
        <w:t>灾害风险管理的政策和方案时考虑到儿童的特殊脆弱性、需求和意见；</w:t>
      </w:r>
    </w:p>
    <w:p w14:paraId="1C2CC930" w14:textId="77777777" w:rsidR="000223F0" w:rsidRDefault="000223F0" w:rsidP="00B17D68">
      <w:pPr>
        <w:pStyle w:val="SingleTxtGC"/>
        <w:rPr>
          <w:rFonts w:eastAsia="黑体"/>
        </w:rPr>
      </w:pPr>
      <w:r>
        <w:rPr>
          <w:rFonts w:eastAsia="黑体"/>
        </w:rPr>
        <w:tab/>
      </w:r>
      <w:r w:rsidR="00B17D68" w:rsidRPr="00E51718">
        <w:rPr>
          <w:lang w:val="zh-CN"/>
        </w:rPr>
        <w:t>(c)</w:t>
      </w:r>
      <w:r w:rsidR="00B17D68" w:rsidRPr="00E51718">
        <w:rPr>
          <w:lang w:val="zh-CN"/>
        </w:rPr>
        <w:tab/>
      </w:r>
      <w:r w:rsidR="00B17D68" w:rsidRPr="00E51718">
        <w:rPr>
          <w:rFonts w:eastAsia="黑体"/>
          <w:lang w:val="zh-CN"/>
        </w:rPr>
        <w:t>加强措施减少温室气体排放，以确保最迟到</w:t>
      </w:r>
      <w:r w:rsidR="00B17D68" w:rsidRPr="00E51718">
        <w:rPr>
          <w:rFonts w:eastAsia="黑体"/>
          <w:lang w:val="zh-CN"/>
        </w:rPr>
        <w:t>2050</w:t>
      </w:r>
      <w:r w:rsidR="00B17D68" w:rsidRPr="00E51718">
        <w:rPr>
          <w:rFonts w:eastAsia="黑体"/>
          <w:lang w:val="zh-CN"/>
        </w:rPr>
        <w:t>年实现碳净零排放，手段包括降低石油和煤炭产量；</w:t>
      </w:r>
    </w:p>
    <w:p w14:paraId="53829CC4" w14:textId="77777777" w:rsidR="000223F0" w:rsidRDefault="000223F0" w:rsidP="00B17D68">
      <w:pPr>
        <w:pStyle w:val="SingleTxtGC"/>
        <w:rPr>
          <w:rFonts w:eastAsia="黑体"/>
        </w:rPr>
      </w:pPr>
      <w:r>
        <w:rPr>
          <w:rFonts w:eastAsia="黑体"/>
        </w:rPr>
        <w:tab/>
      </w:r>
      <w:r w:rsidR="00B17D68" w:rsidRPr="00E51718">
        <w:rPr>
          <w:lang w:val="zh-CN"/>
        </w:rPr>
        <w:t>(d)</w:t>
      </w:r>
      <w:r w:rsidR="00B17D68" w:rsidRPr="00E51718">
        <w:rPr>
          <w:lang w:val="zh-CN"/>
        </w:rPr>
        <w:tab/>
      </w:r>
      <w:r w:rsidR="00B17D68" w:rsidRPr="00E51718">
        <w:rPr>
          <w:rFonts w:eastAsia="黑体"/>
          <w:lang w:val="zh-CN"/>
        </w:rPr>
        <w:t>提高儿童对气候变化和自然灾害的认识和防备能力，手段是将关于气候变化和自然灾害的信息纳入学校课程和教师培训方案；</w:t>
      </w:r>
    </w:p>
    <w:p w14:paraId="644AA505" w14:textId="54C4F65A" w:rsidR="00B17D68" w:rsidRPr="00E51718" w:rsidRDefault="000223F0" w:rsidP="00B17D68">
      <w:pPr>
        <w:pStyle w:val="SingleTxtGC"/>
      </w:pPr>
      <w:r>
        <w:rPr>
          <w:rFonts w:eastAsia="黑体"/>
        </w:rPr>
        <w:tab/>
      </w:r>
      <w:r w:rsidR="00B17D68" w:rsidRPr="00E51718">
        <w:rPr>
          <w:lang w:val="zh-CN"/>
        </w:rPr>
        <w:t>(e)</w:t>
      </w:r>
      <w:r w:rsidR="00B17D68" w:rsidRPr="00E51718">
        <w:rPr>
          <w:lang w:val="zh-CN"/>
        </w:rPr>
        <w:tab/>
      </w:r>
      <w:r w:rsidR="00B17D68" w:rsidRPr="00E51718">
        <w:rPr>
          <w:rFonts w:eastAsia="黑体"/>
          <w:lang w:val="zh-CN"/>
        </w:rPr>
        <w:t>在</w:t>
      </w:r>
      <w:r w:rsidR="00B17D68" w:rsidRPr="00E51718">
        <w:rPr>
          <w:rFonts w:eastAsia="黑体" w:hint="eastAsia"/>
          <w:lang w:val="zh-CN"/>
        </w:rPr>
        <w:t>落实</w:t>
      </w:r>
      <w:r w:rsidR="00B17D68" w:rsidRPr="00E51718">
        <w:rPr>
          <w:rFonts w:eastAsia="黑体"/>
          <w:lang w:val="zh-CN"/>
        </w:rPr>
        <w:t>当前关于儿童权利与环境的建议时寻求双边、多边、区域和国际合作。</w:t>
      </w:r>
    </w:p>
    <w:p w14:paraId="1EA99167" w14:textId="232BAACC" w:rsidR="00B17D68" w:rsidRPr="00E51718" w:rsidRDefault="000223F0" w:rsidP="000223F0">
      <w:pPr>
        <w:pStyle w:val="H1GC"/>
      </w:pPr>
      <w:r>
        <w:rPr>
          <w:lang w:val="zh-CN"/>
        </w:rPr>
        <w:tab/>
      </w:r>
      <w:r w:rsidR="00B17D68" w:rsidRPr="00E51718">
        <w:rPr>
          <w:lang w:val="zh-CN"/>
        </w:rPr>
        <w:t>J.</w:t>
      </w:r>
      <w:r w:rsidR="002C3EB2">
        <w:rPr>
          <w:lang w:val="zh-CN"/>
        </w:rPr>
        <w:tab/>
      </w:r>
      <w:r w:rsidR="00B17D68" w:rsidRPr="00E51718">
        <w:rPr>
          <w:lang w:val="zh-CN"/>
        </w:rPr>
        <w:t>教育、闲暇和文化活动</w:t>
      </w:r>
      <w:r w:rsidR="00B17D68" w:rsidRPr="00E51718">
        <w:rPr>
          <w:lang w:val="zh-CN"/>
        </w:rPr>
        <w:t>(</w:t>
      </w:r>
      <w:r w:rsidR="00B17D68" w:rsidRPr="00E51718">
        <w:rPr>
          <w:lang w:val="zh-CN"/>
        </w:rPr>
        <w:t>第</w:t>
      </w:r>
      <w:r w:rsidR="00B17D68" w:rsidRPr="00E51718">
        <w:rPr>
          <w:lang w:val="zh-CN"/>
        </w:rPr>
        <w:t>28</w:t>
      </w:r>
      <w:r w:rsidR="00B17D68" w:rsidRPr="00E51718">
        <w:rPr>
          <w:lang w:val="zh-CN"/>
        </w:rPr>
        <w:t>至第</w:t>
      </w:r>
      <w:r w:rsidR="00B17D68" w:rsidRPr="00E51718">
        <w:rPr>
          <w:lang w:val="zh-CN"/>
        </w:rPr>
        <w:t>31</w:t>
      </w:r>
      <w:r w:rsidR="00B17D68" w:rsidRPr="00E51718">
        <w:rPr>
          <w:lang w:val="zh-CN"/>
        </w:rPr>
        <w:t>条</w:t>
      </w:r>
      <w:r w:rsidR="00B17D68" w:rsidRPr="00E51718">
        <w:rPr>
          <w:lang w:val="zh-CN"/>
        </w:rPr>
        <w:t>)</w:t>
      </w:r>
    </w:p>
    <w:p w14:paraId="6A3BD510" w14:textId="77777777" w:rsidR="00B17D68" w:rsidRPr="00E51718" w:rsidRDefault="00B17D68" w:rsidP="000223F0">
      <w:pPr>
        <w:pStyle w:val="H23GC"/>
      </w:pPr>
      <w:r w:rsidRPr="00E51718">
        <w:rPr>
          <w:lang w:val="zh-CN"/>
        </w:rPr>
        <w:tab/>
      </w:r>
      <w:r w:rsidRPr="00E51718">
        <w:rPr>
          <w:lang w:val="zh-CN"/>
        </w:rPr>
        <w:tab/>
      </w:r>
      <w:r w:rsidRPr="00E51718">
        <w:rPr>
          <w:lang w:val="zh-CN"/>
        </w:rPr>
        <w:t>教育，包括职业培训和指导</w:t>
      </w:r>
    </w:p>
    <w:p w14:paraId="16E3ABA8" w14:textId="77777777" w:rsidR="000223F0" w:rsidRDefault="00B17D68" w:rsidP="00B17D68">
      <w:pPr>
        <w:pStyle w:val="SingleTxtGC"/>
      </w:pPr>
      <w:r w:rsidRPr="00E51718">
        <w:rPr>
          <w:lang w:val="zh-CN"/>
        </w:rPr>
        <w:t>39.</w:t>
      </w:r>
      <w:r w:rsidRPr="00E51718">
        <w:rPr>
          <w:lang w:val="zh-CN"/>
        </w:rPr>
        <w:tab/>
      </w:r>
      <w:r w:rsidRPr="00E51718">
        <w:rPr>
          <w:lang w:val="zh-CN"/>
        </w:rPr>
        <w:t>委员会严重关切的是，有报告称：</w:t>
      </w:r>
    </w:p>
    <w:p w14:paraId="3F96BA00" w14:textId="77777777" w:rsidR="000223F0" w:rsidRDefault="000223F0" w:rsidP="00B17D68">
      <w:pPr>
        <w:pStyle w:val="SingleTxtGC"/>
      </w:pPr>
      <w:r>
        <w:tab/>
      </w:r>
      <w:r w:rsidR="00B17D68" w:rsidRPr="00E51718">
        <w:rPr>
          <w:lang w:val="zh-CN"/>
        </w:rPr>
        <w:t>(a)</w:t>
      </w:r>
      <w:r w:rsidR="00B17D68" w:rsidRPr="00E51718">
        <w:rPr>
          <w:lang w:val="zh-CN"/>
        </w:rPr>
        <w:tab/>
      </w:r>
      <w:r w:rsidR="00B17D68" w:rsidRPr="00E51718">
        <w:rPr>
          <w:lang w:val="zh-CN"/>
        </w:rPr>
        <w:t>执政党干涉教育</w:t>
      </w:r>
      <w:r w:rsidR="00B17D68" w:rsidRPr="00E51718">
        <w:rPr>
          <w:rFonts w:hint="eastAsia"/>
          <w:lang w:val="zh-CN"/>
        </w:rPr>
        <w:t>过程</w:t>
      </w:r>
      <w:r w:rsidR="00B17D68" w:rsidRPr="00E51718">
        <w:rPr>
          <w:lang w:val="zh-CN"/>
        </w:rPr>
        <w:t>和设立</w:t>
      </w:r>
      <w:r w:rsidR="00B17D68" w:rsidRPr="00E51718">
        <w:rPr>
          <w:rFonts w:hint="eastAsia"/>
          <w:lang w:val="zh-CN"/>
        </w:rPr>
        <w:t>“</w:t>
      </w:r>
      <w:r w:rsidR="00B17D68" w:rsidRPr="00E51718">
        <w:rPr>
          <w:lang w:val="zh-CN"/>
        </w:rPr>
        <w:t>英雄的课桌</w:t>
      </w:r>
      <w:r w:rsidR="00B17D68" w:rsidRPr="00E51718">
        <w:rPr>
          <w:rFonts w:hint="eastAsia"/>
          <w:lang w:val="zh-CN"/>
        </w:rPr>
        <w:t>”</w:t>
      </w:r>
      <w:r w:rsidR="00B17D68" w:rsidRPr="00E51718">
        <w:rPr>
          <w:lang w:val="zh-CN"/>
        </w:rPr>
        <w:t>，提供关于乌克兰武装冲突参与者的正面信息；</w:t>
      </w:r>
    </w:p>
    <w:p w14:paraId="684F34DD" w14:textId="77777777" w:rsidR="000223F0" w:rsidRDefault="000223F0" w:rsidP="00B17D68">
      <w:pPr>
        <w:pStyle w:val="SingleTxtGC"/>
      </w:pPr>
      <w:r>
        <w:tab/>
      </w:r>
      <w:r w:rsidR="00B17D68" w:rsidRPr="00E51718">
        <w:rPr>
          <w:lang w:val="zh-CN"/>
        </w:rPr>
        <w:t>(b)</w:t>
      </w:r>
      <w:r w:rsidR="00B17D68" w:rsidRPr="00E51718">
        <w:rPr>
          <w:lang w:val="zh-CN"/>
        </w:rPr>
        <w:tab/>
      </w:r>
      <w:r w:rsidR="00B17D68" w:rsidRPr="00E51718">
        <w:rPr>
          <w:lang w:val="zh-CN"/>
        </w:rPr>
        <w:t>国家在学校就乌克兰的武装冲突进行大范围和系统性宣传，包括推出新的历史课本、名为</w:t>
      </w:r>
      <w:r w:rsidR="00B17D68" w:rsidRPr="00E51718">
        <w:rPr>
          <w:rFonts w:hint="eastAsia"/>
          <w:lang w:val="zh-CN"/>
        </w:rPr>
        <w:t>“</w:t>
      </w:r>
      <w:r w:rsidR="00B17D68" w:rsidRPr="00E51718">
        <w:rPr>
          <w:lang w:val="zh-CN"/>
        </w:rPr>
        <w:t>关于重要事情的对话</w:t>
      </w:r>
      <w:r w:rsidR="00B17D68" w:rsidRPr="00E51718">
        <w:rPr>
          <w:rFonts w:hint="eastAsia"/>
          <w:lang w:val="zh-CN"/>
        </w:rPr>
        <w:t>”的新</w:t>
      </w:r>
      <w:r w:rsidR="00B17D68" w:rsidRPr="00E51718">
        <w:rPr>
          <w:lang w:val="zh-CN"/>
        </w:rPr>
        <w:t>学校科目以及传播政府关于乌克兰武装冲突立场的新的教师培训手册；</w:t>
      </w:r>
    </w:p>
    <w:p w14:paraId="0CA7BAE9" w14:textId="77777777" w:rsidR="000223F0" w:rsidRDefault="000223F0" w:rsidP="00B17D68">
      <w:pPr>
        <w:pStyle w:val="SingleTxtGC"/>
      </w:pPr>
      <w:r>
        <w:tab/>
      </w:r>
      <w:r w:rsidR="00B17D68" w:rsidRPr="00E51718">
        <w:rPr>
          <w:lang w:val="zh-CN"/>
        </w:rPr>
        <w:t>(c)</w:t>
      </w:r>
      <w:r w:rsidR="00B17D68" w:rsidRPr="00E51718">
        <w:rPr>
          <w:lang w:val="zh-CN"/>
        </w:rPr>
        <w:tab/>
      </w:r>
      <w:r w:rsidR="00B17D68" w:rsidRPr="00E51718">
        <w:rPr>
          <w:lang w:val="zh-CN"/>
        </w:rPr>
        <w:t>移民工人的子女因为在居住地缺少登记，在就学方面面临困难；</w:t>
      </w:r>
    </w:p>
    <w:p w14:paraId="199DA08E" w14:textId="19BA336B" w:rsidR="00B17D68" w:rsidRPr="00E51718" w:rsidRDefault="000223F0" w:rsidP="00B17D68">
      <w:pPr>
        <w:pStyle w:val="SingleTxtGC"/>
      </w:pPr>
      <w:r>
        <w:tab/>
      </w:r>
      <w:r w:rsidR="00B17D68" w:rsidRPr="00E51718">
        <w:rPr>
          <w:lang w:val="zh-CN"/>
        </w:rPr>
        <w:t>(d)</w:t>
      </w:r>
      <w:r w:rsidR="00B17D68" w:rsidRPr="00E51718">
        <w:rPr>
          <w:lang w:val="zh-CN"/>
        </w:rPr>
        <w:tab/>
      </w:r>
      <w:r w:rsidR="00B17D68" w:rsidRPr="00E51718">
        <w:rPr>
          <w:lang w:val="zh-CN"/>
        </w:rPr>
        <w:t>校园欺凌现象普遍存在且缺少制止措施。</w:t>
      </w:r>
    </w:p>
    <w:p w14:paraId="74C66B66" w14:textId="77777777" w:rsidR="000223F0" w:rsidRDefault="00B17D68" w:rsidP="00B17D68">
      <w:pPr>
        <w:pStyle w:val="SingleTxtGC"/>
        <w:rPr>
          <w:rFonts w:eastAsia="黑体"/>
        </w:rPr>
      </w:pPr>
      <w:r w:rsidRPr="00E51718">
        <w:rPr>
          <w:lang w:val="zh-CN"/>
        </w:rPr>
        <w:t>40.</w:t>
      </w:r>
      <w:r w:rsidRPr="00E51718">
        <w:rPr>
          <w:lang w:val="zh-CN"/>
        </w:rPr>
        <w:tab/>
      </w:r>
      <w:r w:rsidRPr="00E51718">
        <w:rPr>
          <w:rFonts w:eastAsia="黑体"/>
          <w:lang w:val="zh-CN"/>
        </w:rPr>
        <w:t>委员会注意到可持续发展目标具体目标</w:t>
      </w:r>
      <w:r w:rsidRPr="00E51718">
        <w:rPr>
          <w:rFonts w:eastAsia="黑体"/>
          <w:lang w:val="zh-CN"/>
        </w:rPr>
        <w:t>4.1</w:t>
      </w:r>
      <w:r w:rsidRPr="00E51718">
        <w:rPr>
          <w:rFonts w:eastAsia="黑体"/>
          <w:lang w:val="zh-CN"/>
        </w:rPr>
        <w:t>、</w:t>
      </w:r>
      <w:r w:rsidRPr="00E51718">
        <w:rPr>
          <w:rFonts w:eastAsia="黑体"/>
          <w:lang w:val="zh-CN"/>
        </w:rPr>
        <w:t>4.5</w:t>
      </w:r>
      <w:r w:rsidRPr="00E51718">
        <w:rPr>
          <w:rFonts w:eastAsia="黑体"/>
          <w:lang w:val="zh-CN"/>
        </w:rPr>
        <w:t>和</w:t>
      </w:r>
      <w:r w:rsidRPr="00E51718">
        <w:rPr>
          <w:rFonts w:eastAsia="黑体"/>
          <w:lang w:val="zh-CN"/>
        </w:rPr>
        <w:t xml:space="preserve">4.a, </w:t>
      </w:r>
      <w:r w:rsidRPr="00E51718">
        <w:rPr>
          <w:rFonts w:eastAsia="黑体"/>
          <w:lang w:val="zh-CN"/>
        </w:rPr>
        <w:t>建议缔约国：</w:t>
      </w:r>
    </w:p>
    <w:p w14:paraId="6FB6C5A9" w14:textId="77777777" w:rsidR="000223F0" w:rsidRDefault="000223F0" w:rsidP="00B17D68">
      <w:pPr>
        <w:pStyle w:val="SingleTxtGC"/>
        <w:rPr>
          <w:rFonts w:eastAsia="黑体"/>
        </w:rPr>
      </w:pPr>
      <w:r>
        <w:rPr>
          <w:rFonts w:eastAsia="黑体"/>
        </w:rPr>
        <w:tab/>
      </w:r>
      <w:r w:rsidR="00B17D68" w:rsidRPr="00E51718">
        <w:rPr>
          <w:lang w:val="zh-CN"/>
        </w:rPr>
        <w:t>(a)</w:t>
      </w:r>
      <w:r w:rsidR="00B17D68" w:rsidRPr="00E51718">
        <w:rPr>
          <w:lang w:val="zh-CN"/>
        </w:rPr>
        <w:tab/>
      </w:r>
      <w:r w:rsidR="00B17D68" w:rsidRPr="00E51718">
        <w:rPr>
          <w:rFonts w:eastAsia="黑体"/>
          <w:lang w:val="zh-CN"/>
        </w:rPr>
        <w:t>结束对学校</w:t>
      </w:r>
      <w:r w:rsidR="00B17D68" w:rsidRPr="00E51718">
        <w:rPr>
          <w:rFonts w:eastAsia="黑体" w:hint="eastAsia"/>
          <w:lang w:val="zh-CN"/>
        </w:rPr>
        <w:t>的</w:t>
      </w:r>
      <w:r w:rsidR="00B17D68" w:rsidRPr="00E51718">
        <w:rPr>
          <w:rFonts w:eastAsia="黑体"/>
          <w:lang w:val="zh-CN"/>
        </w:rPr>
        <w:t>政治化和军事化，并确保教育的目的是</w:t>
      </w:r>
      <w:r w:rsidR="00B17D68" w:rsidRPr="00E51718">
        <w:rPr>
          <w:rFonts w:eastAsia="黑体" w:hint="eastAsia"/>
          <w:lang w:val="zh-CN"/>
        </w:rPr>
        <w:t>依据</w:t>
      </w:r>
      <w:r w:rsidR="00B17D68" w:rsidRPr="00E51718">
        <w:rPr>
          <w:rFonts w:eastAsia="黑体"/>
          <w:lang w:val="zh-CN"/>
        </w:rPr>
        <w:t>《公约》第</w:t>
      </w:r>
      <w:r w:rsidR="00B17D68" w:rsidRPr="00E51718">
        <w:rPr>
          <w:rFonts w:eastAsia="黑体"/>
          <w:lang w:val="zh-CN"/>
        </w:rPr>
        <w:t>29</w:t>
      </w:r>
      <w:r w:rsidR="00B17D68" w:rsidRPr="00E51718">
        <w:rPr>
          <w:rFonts w:eastAsia="黑体"/>
          <w:lang w:val="zh-CN"/>
        </w:rPr>
        <w:t>条，培养儿童本着各国人民、族裔、民族和宗教群体以及土著</w:t>
      </w:r>
      <w:r w:rsidR="00B17D68" w:rsidRPr="00E51718">
        <w:rPr>
          <w:rFonts w:eastAsia="黑体" w:hint="eastAsia"/>
          <w:lang w:val="zh-CN"/>
        </w:rPr>
        <w:t>出身</w:t>
      </w:r>
      <w:r w:rsidR="00B17D68" w:rsidRPr="00E51718">
        <w:rPr>
          <w:rFonts w:eastAsia="黑体"/>
          <w:lang w:val="zh-CN"/>
        </w:rPr>
        <w:t>的人之间</w:t>
      </w:r>
      <w:r w:rsidR="00B17D68" w:rsidRPr="00E51718">
        <w:rPr>
          <w:rFonts w:eastAsia="黑体" w:hint="eastAsia"/>
          <w:lang w:val="zh-CN"/>
        </w:rPr>
        <w:t>理解</w:t>
      </w:r>
      <w:r w:rsidR="00B17D68" w:rsidRPr="00E51718">
        <w:rPr>
          <w:rFonts w:eastAsia="黑体"/>
          <w:lang w:val="zh-CN"/>
        </w:rPr>
        <w:t>、和平、宽容、</w:t>
      </w:r>
      <w:r w:rsidR="00B17D68" w:rsidRPr="00E51718">
        <w:rPr>
          <w:rFonts w:eastAsia="黑体" w:hint="eastAsia"/>
          <w:lang w:val="zh-CN"/>
        </w:rPr>
        <w:t>性别</w:t>
      </w:r>
      <w:r w:rsidR="00B17D68" w:rsidRPr="00E51718">
        <w:rPr>
          <w:rFonts w:eastAsia="黑体"/>
          <w:lang w:val="zh-CN"/>
        </w:rPr>
        <w:t>平等和友好的精神，在自由社会里过</w:t>
      </w:r>
      <w:r w:rsidR="00B17D68" w:rsidRPr="00E51718">
        <w:rPr>
          <w:rFonts w:eastAsia="黑体" w:hint="eastAsia"/>
          <w:lang w:val="zh-CN"/>
        </w:rPr>
        <w:t>负责任</w:t>
      </w:r>
      <w:r w:rsidR="00B17D68" w:rsidRPr="00E51718">
        <w:rPr>
          <w:rFonts w:eastAsia="黑体"/>
          <w:lang w:val="zh-CN"/>
        </w:rPr>
        <w:t>的生活；</w:t>
      </w:r>
    </w:p>
    <w:p w14:paraId="63CDBEF8" w14:textId="77777777" w:rsidR="000223F0" w:rsidRDefault="000223F0" w:rsidP="00B17D68">
      <w:pPr>
        <w:pStyle w:val="SingleTxtGC"/>
        <w:rPr>
          <w:rFonts w:eastAsia="黑体"/>
        </w:rPr>
      </w:pPr>
      <w:r>
        <w:rPr>
          <w:rFonts w:eastAsia="黑体"/>
        </w:rPr>
        <w:tab/>
      </w:r>
      <w:r w:rsidR="00B17D68" w:rsidRPr="00E51718">
        <w:rPr>
          <w:lang w:val="zh-CN"/>
        </w:rPr>
        <w:t>(b)</w:t>
      </w:r>
      <w:r w:rsidR="00B17D68" w:rsidRPr="00E51718">
        <w:rPr>
          <w:lang w:val="zh-CN"/>
        </w:rPr>
        <w:tab/>
      </w:r>
      <w:r w:rsidR="00B17D68" w:rsidRPr="00E51718">
        <w:rPr>
          <w:rFonts w:eastAsia="黑体" w:hint="eastAsia"/>
          <w:lang w:val="zh-CN"/>
        </w:rPr>
        <w:t>阻止</w:t>
      </w:r>
      <w:r w:rsidR="00B17D68" w:rsidRPr="00E51718">
        <w:rPr>
          <w:rFonts w:eastAsia="黑体"/>
          <w:lang w:val="zh-CN"/>
        </w:rPr>
        <w:t>任何为反映政府的政治和军事议程而重写学校课程和课本的企图；</w:t>
      </w:r>
    </w:p>
    <w:p w14:paraId="33ED8DAF" w14:textId="77777777" w:rsidR="000223F0" w:rsidRDefault="000223F0" w:rsidP="00B17D68">
      <w:pPr>
        <w:pStyle w:val="SingleTxtGC"/>
        <w:rPr>
          <w:rFonts w:eastAsia="黑体"/>
        </w:rPr>
      </w:pPr>
      <w:r>
        <w:rPr>
          <w:rFonts w:eastAsia="黑体"/>
        </w:rPr>
        <w:tab/>
      </w:r>
      <w:r w:rsidR="00B17D68" w:rsidRPr="00E51718">
        <w:rPr>
          <w:lang w:val="zh-CN"/>
        </w:rPr>
        <w:t>(c)</w:t>
      </w:r>
      <w:r w:rsidR="00B17D68" w:rsidRPr="00E51718">
        <w:rPr>
          <w:lang w:val="zh-CN"/>
        </w:rPr>
        <w:tab/>
      </w:r>
      <w:r w:rsidR="00B17D68" w:rsidRPr="00E51718">
        <w:rPr>
          <w:rFonts w:eastAsia="黑体"/>
          <w:lang w:val="zh-CN"/>
        </w:rPr>
        <w:t>确保缔约国领土内的所有儿童，包括少数群体儿童、非正常</w:t>
      </w:r>
      <w:r w:rsidR="00B17D68" w:rsidRPr="00E51718">
        <w:rPr>
          <w:rFonts w:eastAsia="黑体" w:hint="eastAsia"/>
          <w:lang w:val="zh-CN"/>
        </w:rPr>
        <w:t>移民</w:t>
      </w:r>
      <w:r w:rsidR="00B17D68" w:rsidRPr="00E51718">
        <w:rPr>
          <w:rFonts w:eastAsia="黑体"/>
          <w:lang w:val="zh-CN"/>
        </w:rPr>
        <w:t>工人子女和寻求庇护儿童都能不受任何歧视地接受免费义务教育，直到</w:t>
      </w:r>
      <w:r w:rsidR="00B17D68" w:rsidRPr="00E51718">
        <w:rPr>
          <w:rFonts w:eastAsia="黑体"/>
          <w:lang w:val="zh-CN"/>
        </w:rPr>
        <w:t>18</w:t>
      </w:r>
      <w:r w:rsidR="00B17D68" w:rsidRPr="00E51718">
        <w:rPr>
          <w:rFonts w:eastAsia="黑体"/>
          <w:lang w:val="zh-CN"/>
        </w:rPr>
        <w:t>岁；</w:t>
      </w:r>
    </w:p>
    <w:p w14:paraId="091FE0BA" w14:textId="77777777" w:rsidR="000223F0" w:rsidRDefault="000223F0" w:rsidP="00B17D68">
      <w:pPr>
        <w:pStyle w:val="SingleTxtGC"/>
        <w:rPr>
          <w:rFonts w:eastAsia="黑体"/>
        </w:rPr>
      </w:pPr>
      <w:r>
        <w:rPr>
          <w:rFonts w:eastAsia="黑体"/>
        </w:rPr>
        <w:lastRenderedPageBreak/>
        <w:tab/>
      </w:r>
      <w:r w:rsidR="00B17D68" w:rsidRPr="00E51718">
        <w:rPr>
          <w:lang w:val="zh-CN"/>
        </w:rPr>
        <w:t>(d)</w:t>
      </w:r>
      <w:r w:rsidR="00B17D68" w:rsidRPr="00E51718">
        <w:rPr>
          <w:lang w:val="zh-CN"/>
        </w:rPr>
        <w:tab/>
      </w:r>
      <w:r w:rsidR="00B17D68" w:rsidRPr="00E51718">
        <w:rPr>
          <w:rFonts w:eastAsia="黑体"/>
          <w:lang w:val="zh-CN"/>
        </w:rPr>
        <w:t>废除要求移民工人子女进行登记才能就学的规定，并确保允许此类儿童在缔约国领土居留期间上学；</w:t>
      </w:r>
    </w:p>
    <w:p w14:paraId="6081B957" w14:textId="26FD04CE" w:rsidR="00B17D68" w:rsidRPr="00E51718" w:rsidRDefault="000223F0" w:rsidP="00B17D68">
      <w:pPr>
        <w:pStyle w:val="SingleTxtGC"/>
        <w:rPr>
          <w:rFonts w:eastAsia="黑体"/>
        </w:rPr>
      </w:pPr>
      <w:r>
        <w:rPr>
          <w:rFonts w:eastAsia="黑体"/>
        </w:rPr>
        <w:tab/>
      </w:r>
      <w:r w:rsidR="00B17D68" w:rsidRPr="00E51718">
        <w:rPr>
          <w:lang w:val="zh-CN"/>
        </w:rPr>
        <w:t>(e)</w:t>
      </w:r>
      <w:r w:rsidR="00B17D68" w:rsidRPr="00E51718">
        <w:rPr>
          <w:lang w:val="zh-CN"/>
        </w:rPr>
        <w:tab/>
      </w:r>
      <w:r w:rsidR="00B17D68" w:rsidRPr="00E51718">
        <w:rPr>
          <w:rFonts w:eastAsia="黑体"/>
          <w:lang w:val="zh-CN"/>
        </w:rPr>
        <w:t>紧急采取有效措施，对儿童和学校工作人员开展教育，预防和解决校园欺凌问题。</w:t>
      </w:r>
    </w:p>
    <w:p w14:paraId="6BB01884" w14:textId="77777777" w:rsidR="00B17D68" w:rsidRPr="00E51718" w:rsidRDefault="00B17D68" w:rsidP="000223F0">
      <w:pPr>
        <w:pStyle w:val="H1GC"/>
      </w:pPr>
      <w:r w:rsidRPr="00E51718">
        <w:rPr>
          <w:lang w:val="zh-CN"/>
        </w:rPr>
        <w:tab/>
        <w:t>K.</w:t>
      </w:r>
      <w:r w:rsidRPr="00E51718">
        <w:rPr>
          <w:lang w:val="zh-CN"/>
        </w:rPr>
        <w:tab/>
      </w:r>
      <w:r w:rsidRPr="00E51718">
        <w:rPr>
          <w:lang w:val="zh-CN"/>
        </w:rPr>
        <w:t>特别保护措施</w:t>
      </w:r>
      <w:r w:rsidRPr="00E51718">
        <w:rPr>
          <w:lang w:val="zh-CN"/>
        </w:rPr>
        <w:t>(</w:t>
      </w:r>
      <w:r w:rsidRPr="00E51718">
        <w:rPr>
          <w:lang w:val="zh-CN"/>
        </w:rPr>
        <w:t>《公约》第</w:t>
      </w:r>
      <w:r w:rsidRPr="00E51718">
        <w:rPr>
          <w:lang w:val="zh-CN"/>
        </w:rPr>
        <w:t>22</w:t>
      </w:r>
      <w:r w:rsidRPr="00E51718">
        <w:rPr>
          <w:lang w:val="zh-CN"/>
        </w:rPr>
        <w:t>条、第</w:t>
      </w:r>
      <w:r w:rsidRPr="00E51718">
        <w:rPr>
          <w:lang w:val="zh-CN"/>
        </w:rPr>
        <w:t>30</w:t>
      </w:r>
      <w:r w:rsidRPr="00E51718">
        <w:rPr>
          <w:lang w:val="zh-CN"/>
        </w:rPr>
        <w:t>条、第</w:t>
      </w:r>
      <w:r w:rsidRPr="00E51718">
        <w:rPr>
          <w:lang w:val="zh-CN"/>
        </w:rPr>
        <w:t>32</w:t>
      </w:r>
      <w:r w:rsidRPr="00E51718">
        <w:rPr>
          <w:lang w:val="zh-CN"/>
        </w:rPr>
        <w:t>条、第</w:t>
      </w:r>
      <w:r w:rsidRPr="00E51718">
        <w:rPr>
          <w:lang w:val="zh-CN"/>
        </w:rPr>
        <w:t>33</w:t>
      </w:r>
      <w:r w:rsidRPr="00E51718">
        <w:rPr>
          <w:lang w:val="zh-CN"/>
        </w:rPr>
        <w:t>条、第</w:t>
      </w:r>
      <w:r w:rsidRPr="00E51718">
        <w:rPr>
          <w:lang w:val="zh-CN"/>
        </w:rPr>
        <w:t>35</w:t>
      </w:r>
      <w:r w:rsidRPr="00E51718">
        <w:rPr>
          <w:lang w:val="zh-CN"/>
        </w:rPr>
        <w:t>条、第</w:t>
      </w:r>
      <w:r w:rsidRPr="00E51718">
        <w:rPr>
          <w:lang w:val="zh-CN"/>
        </w:rPr>
        <w:t>36</w:t>
      </w:r>
      <w:r w:rsidRPr="00E51718">
        <w:rPr>
          <w:lang w:val="zh-CN"/>
        </w:rPr>
        <w:t>条、第</w:t>
      </w:r>
      <w:r w:rsidRPr="00E51718">
        <w:rPr>
          <w:lang w:val="zh-CN"/>
        </w:rPr>
        <w:t>37</w:t>
      </w:r>
      <w:r w:rsidRPr="00E51718">
        <w:rPr>
          <w:lang w:val="zh-CN"/>
        </w:rPr>
        <w:t>条</w:t>
      </w:r>
      <w:r w:rsidRPr="00E51718">
        <w:rPr>
          <w:lang w:val="zh-CN"/>
        </w:rPr>
        <w:t>(b)</w:t>
      </w:r>
      <w:r w:rsidRPr="00E51718">
        <w:rPr>
          <w:lang w:val="zh-CN"/>
        </w:rPr>
        <w:t>至</w:t>
      </w:r>
      <w:r w:rsidRPr="00E51718">
        <w:rPr>
          <w:lang w:val="zh-CN"/>
        </w:rPr>
        <w:t>(d)</w:t>
      </w:r>
      <w:r w:rsidRPr="00E51718">
        <w:rPr>
          <w:lang w:val="zh-CN"/>
        </w:rPr>
        <w:t>款和第</w:t>
      </w:r>
      <w:r w:rsidRPr="00E51718">
        <w:rPr>
          <w:lang w:val="zh-CN"/>
        </w:rPr>
        <w:t>38</w:t>
      </w:r>
      <w:r w:rsidRPr="00E51718">
        <w:rPr>
          <w:lang w:val="zh-CN"/>
        </w:rPr>
        <w:t>至</w:t>
      </w:r>
      <w:r w:rsidRPr="00E51718">
        <w:rPr>
          <w:lang w:val="zh-CN"/>
        </w:rPr>
        <w:t>40</w:t>
      </w:r>
      <w:r w:rsidRPr="00E51718">
        <w:rPr>
          <w:lang w:val="zh-CN"/>
        </w:rPr>
        <w:t>条以及《儿童权利公约关于儿童卷入武装冲突问题的任择议定书》</w:t>
      </w:r>
      <w:r w:rsidRPr="00E51718">
        <w:rPr>
          <w:lang w:val="zh-CN"/>
        </w:rPr>
        <w:t>)</w:t>
      </w:r>
    </w:p>
    <w:p w14:paraId="5DA97EF5" w14:textId="77777777" w:rsidR="00B17D68" w:rsidRPr="00E51718" w:rsidRDefault="00B17D68" w:rsidP="000223F0">
      <w:pPr>
        <w:pStyle w:val="H23GC"/>
      </w:pPr>
      <w:r w:rsidRPr="00E51718">
        <w:rPr>
          <w:lang w:val="zh-CN"/>
        </w:rPr>
        <w:tab/>
      </w:r>
      <w:r w:rsidRPr="00E51718">
        <w:rPr>
          <w:lang w:val="zh-CN"/>
        </w:rPr>
        <w:tab/>
      </w:r>
      <w:r w:rsidRPr="00E51718">
        <w:rPr>
          <w:lang w:val="zh-CN"/>
        </w:rPr>
        <w:t>寻求庇护儿童和难民儿童</w:t>
      </w:r>
    </w:p>
    <w:p w14:paraId="5B034562" w14:textId="77777777" w:rsidR="000223F0" w:rsidRDefault="00B17D68" w:rsidP="00B17D68">
      <w:pPr>
        <w:pStyle w:val="SingleTxtGC"/>
      </w:pPr>
      <w:r w:rsidRPr="00E51718">
        <w:rPr>
          <w:lang w:val="zh-CN"/>
        </w:rPr>
        <w:t>41.</w:t>
      </w:r>
      <w:r w:rsidRPr="00E51718">
        <w:rPr>
          <w:lang w:val="zh-CN"/>
        </w:rPr>
        <w:tab/>
      </w:r>
      <w:r w:rsidRPr="00E51718">
        <w:rPr>
          <w:rFonts w:eastAsia="黑体"/>
          <w:lang w:val="zh-CN"/>
        </w:rPr>
        <w:t>委员会建议缔约国：</w:t>
      </w:r>
    </w:p>
    <w:p w14:paraId="7CD9B7F0" w14:textId="77777777" w:rsidR="000223F0" w:rsidRDefault="000223F0" w:rsidP="00B17D68">
      <w:pPr>
        <w:pStyle w:val="SingleTxtGC"/>
        <w:rPr>
          <w:rFonts w:eastAsia="黑体"/>
        </w:rPr>
      </w:pPr>
      <w:r>
        <w:tab/>
      </w:r>
      <w:r w:rsidR="00B17D68" w:rsidRPr="00E51718">
        <w:rPr>
          <w:lang w:val="zh-CN"/>
        </w:rPr>
        <w:t>(a)</w:t>
      </w:r>
      <w:r w:rsidR="00B17D68" w:rsidRPr="00E51718">
        <w:rPr>
          <w:lang w:val="zh-CN"/>
        </w:rPr>
        <w:tab/>
      </w:r>
      <w:r w:rsidR="00B17D68" w:rsidRPr="00E51718">
        <w:rPr>
          <w:rFonts w:eastAsia="黑体"/>
          <w:lang w:val="zh-CN"/>
        </w:rPr>
        <w:t>加快通过关于在俄罗斯</w:t>
      </w:r>
      <w:r w:rsidR="00B17D68" w:rsidRPr="00E51718">
        <w:rPr>
          <w:rFonts w:eastAsia="黑体" w:hint="eastAsia"/>
          <w:lang w:val="zh-CN"/>
        </w:rPr>
        <w:t>联邦</w:t>
      </w:r>
      <w:r w:rsidR="00B17D68" w:rsidRPr="00E51718">
        <w:rPr>
          <w:rFonts w:eastAsia="黑体"/>
          <w:lang w:val="zh-CN"/>
        </w:rPr>
        <w:t>领土准予庇护的新法律，并确保包括孤身儿童和离散儿童在内的儿童</w:t>
      </w:r>
      <w:r w:rsidR="00B17D68" w:rsidRPr="00E51718">
        <w:rPr>
          <w:rFonts w:eastAsia="黑体" w:hint="eastAsia"/>
          <w:lang w:val="zh-CN"/>
        </w:rPr>
        <w:t>能</w:t>
      </w:r>
      <w:r w:rsidR="00B17D68" w:rsidRPr="00E51718">
        <w:rPr>
          <w:rFonts w:eastAsia="黑体"/>
          <w:lang w:val="zh-CN"/>
        </w:rPr>
        <w:t>使用公平高效的庇护程序并予以记录，还确保在整个庇护程序的所有决定中将儿童的最大利益作为首要考量；</w:t>
      </w:r>
    </w:p>
    <w:p w14:paraId="61643CCC" w14:textId="77777777" w:rsidR="000223F0" w:rsidRDefault="000223F0" w:rsidP="00B17D68">
      <w:pPr>
        <w:pStyle w:val="SingleTxtGC"/>
        <w:rPr>
          <w:rFonts w:eastAsia="黑体"/>
        </w:rPr>
      </w:pPr>
      <w:r>
        <w:rPr>
          <w:rFonts w:eastAsia="黑体"/>
        </w:rPr>
        <w:tab/>
      </w:r>
      <w:r w:rsidR="00B17D68" w:rsidRPr="00E51718">
        <w:rPr>
          <w:lang w:val="zh-CN"/>
        </w:rPr>
        <w:t>(b)</w:t>
      </w:r>
      <w:r w:rsidR="00B17D68" w:rsidRPr="00E51718">
        <w:rPr>
          <w:lang w:val="zh-CN"/>
        </w:rPr>
        <w:tab/>
      </w:r>
      <w:r w:rsidR="00B17D68" w:rsidRPr="00E51718">
        <w:rPr>
          <w:rFonts w:eastAsia="黑体"/>
          <w:lang w:val="zh-CN"/>
        </w:rPr>
        <w:t>维护和尊重不推回的国际原则，从而保证寻求庇护儿童和难民儿童的家长被下令返回其自由或生命</w:t>
      </w:r>
      <w:r w:rsidR="00B17D68" w:rsidRPr="00E51718">
        <w:rPr>
          <w:rFonts w:eastAsia="黑体" w:hint="eastAsia"/>
          <w:lang w:val="zh-CN"/>
        </w:rPr>
        <w:t>会受到</w:t>
      </w:r>
      <w:r w:rsidR="00B17D68" w:rsidRPr="00E51718">
        <w:rPr>
          <w:rFonts w:eastAsia="黑体"/>
          <w:lang w:val="zh-CN"/>
        </w:rPr>
        <w:t>威胁的国家时，此类儿童不受影响；</w:t>
      </w:r>
    </w:p>
    <w:p w14:paraId="3C84E1A7" w14:textId="5D7D41FD" w:rsidR="00B17D68" w:rsidRPr="00E51718" w:rsidRDefault="000223F0" w:rsidP="00B17D68">
      <w:pPr>
        <w:pStyle w:val="SingleTxtGC"/>
        <w:rPr>
          <w:rFonts w:eastAsia="黑体"/>
        </w:rPr>
      </w:pPr>
      <w:r>
        <w:rPr>
          <w:rFonts w:eastAsia="黑体"/>
        </w:rPr>
        <w:tab/>
      </w:r>
      <w:r w:rsidR="00B17D68" w:rsidRPr="00E51718">
        <w:rPr>
          <w:lang w:val="zh-CN"/>
        </w:rPr>
        <w:t>(c)</w:t>
      </w:r>
      <w:r w:rsidR="00B17D68" w:rsidRPr="00E51718">
        <w:rPr>
          <w:lang w:val="zh-CN"/>
        </w:rPr>
        <w:tab/>
      </w:r>
      <w:r w:rsidR="00B17D68" w:rsidRPr="00E51718">
        <w:rPr>
          <w:rFonts w:eastAsia="黑体"/>
          <w:lang w:val="zh-CN"/>
        </w:rPr>
        <w:t>确保实施</w:t>
      </w:r>
      <w:r w:rsidR="00B17D68" w:rsidRPr="00E51718">
        <w:rPr>
          <w:rFonts w:eastAsia="黑体"/>
          <w:lang w:val="zh-CN"/>
        </w:rPr>
        <w:t>1993</w:t>
      </w:r>
      <w:r w:rsidR="00B17D68" w:rsidRPr="00E51718">
        <w:rPr>
          <w:rFonts w:eastAsia="黑体"/>
          <w:lang w:val="zh-CN"/>
        </w:rPr>
        <w:t>年</w:t>
      </w:r>
      <w:r w:rsidR="00B17D68" w:rsidRPr="00E51718">
        <w:rPr>
          <w:rFonts w:eastAsia="黑体"/>
          <w:lang w:val="zh-CN"/>
        </w:rPr>
        <w:t>2</w:t>
      </w:r>
      <w:r w:rsidR="00B17D68" w:rsidRPr="00E51718">
        <w:rPr>
          <w:rFonts w:eastAsia="黑体"/>
          <w:lang w:val="zh-CN"/>
        </w:rPr>
        <w:t>月</w:t>
      </w:r>
      <w:r w:rsidR="00B17D68" w:rsidRPr="00E51718">
        <w:rPr>
          <w:rFonts w:eastAsia="黑体"/>
          <w:lang w:val="zh-CN"/>
        </w:rPr>
        <w:t>19</w:t>
      </w:r>
      <w:r w:rsidR="00B17D68" w:rsidRPr="00E51718">
        <w:rPr>
          <w:rFonts w:eastAsia="黑体"/>
          <w:lang w:val="zh-CN"/>
        </w:rPr>
        <w:t>日第</w:t>
      </w:r>
      <w:r w:rsidR="00B17D68" w:rsidRPr="00E51718">
        <w:rPr>
          <w:rFonts w:eastAsia="黑体"/>
          <w:lang w:val="zh-CN"/>
        </w:rPr>
        <w:t>4528-1</w:t>
      </w:r>
      <w:r w:rsidR="00B17D68" w:rsidRPr="00E51718">
        <w:rPr>
          <w:rFonts w:eastAsia="黑体"/>
          <w:lang w:val="zh-CN"/>
        </w:rPr>
        <w:t>号《联邦难民法》的条例符合《公约》第</w:t>
      </w:r>
      <w:r w:rsidR="00B17D68" w:rsidRPr="00E51718">
        <w:rPr>
          <w:rFonts w:eastAsia="黑体"/>
          <w:lang w:val="zh-CN"/>
        </w:rPr>
        <w:t>9</w:t>
      </w:r>
      <w:r w:rsidR="00B17D68" w:rsidRPr="00E51718">
        <w:rPr>
          <w:rFonts w:eastAsia="黑体"/>
          <w:lang w:val="zh-CN"/>
        </w:rPr>
        <w:t>条、第</w:t>
      </w:r>
      <w:r w:rsidR="00B17D68" w:rsidRPr="00E51718">
        <w:rPr>
          <w:rFonts w:eastAsia="黑体"/>
          <w:lang w:val="zh-CN"/>
        </w:rPr>
        <w:t>22</w:t>
      </w:r>
      <w:r w:rsidR="00B17D68" w:rsidRPr="00E51718">
        <w:rPr>
          <w:rFonts w:eastAsia="黑体"/>
          <w:lang w:val="zh-CN"/>
        </w:rPr>
        <w:t>条和第</w:t>
      </w:r>
      <w:r w:rsidR="00B17D68" w:rsidRPr="00E51718">
        <w:rPr>
          <w:rFonts w:eastAsia="黑体"/>
          <w:lang w:val="zh-CN"/>
        </w:rPr>
        <w:t>37</w:t>
      </w:r>
      <w:r w:rsidR="00B17D68" w:rsidRPr="00E51718">
        <w:rPr>
          <w:rFonts w:eastAsia="黑体"/>
          <w:lang w:val="zh-CN"/>
        </w:rPr>
        <w:t>条以及委员会的第</w:t>
      </w:r>
      <w:r w:rsidR="00B17D68" w:rsidRPr="00E51718">
        <w:rPr>
          <w:rFonts w:eastAsia="黑体"/>
          <w:lang w:val="zh-CN"/>
        </w:rPr>
        <w:t>6</w:t>
      </w:r>
      <w:r w:rsidR="00B17D68" w:rsidRPr="00E51718">
        <w:rPr>
          <w:rFonts w:eastAsia="黑体"/>
          <w:lang w:val="zh-CN"/>
        </w:rPr>
        <w:t>号一般性意见</w:t>
      </w:r>
      <w:r w:rsidR="00B17D68" w:rsidRPr="00E51718">
        <w:rPr>
          <w:rFonts w:eastAsia="黑体"/>
          <w:lang w:val="zh-CN"/>
        </w:rPr>
        <w:t>(2005</w:t>
      </w:r>
      <w:r w:rsidR="00B17D68" w:rsidRPr="00E51718">
        <w:rPr>
          <w:rFonts w:eastAsia="黑体"/>
          <w:lang w:val="zh-CN"/>
        </w:rPr>
        <w:t>年</w:t>
      </w:r>
      <w:r w:rsidR="00B17D68" w:rsidRPr="00E51718">
        <w:rPr>
          <w:rFonts w:eastAsia="黑体"/>
          <w:lang w:val="zh-CN"/>
        </w:rPr>
        <w:t>)</w:t>
      </w:r>
      <w:r w:rsidR="00B17D68" w:rsidRPr="00E51718">
        <w:rPr>
          <w:rFonts w:eastAsia="黑体"/>
          <w:lang w:val="zh-CN"/>
        </w:rPr>
        <w:t>，手段除其他外，包括避免</w:t>
      </w:r>
      <w:r w:rsidR="00B17D68" w:rsidRPr="00E51718">
        <w:rPr>
          <w:rFonts w:eastAsia="黑体" w:hint="eastAsia"/>
          <w:lang w:val="zh-CN"/>
        </w:rPr>
        <w:t>拘留</w:t>
      </w:r>
      <w:r w:rsidR="00B17D68" w:rsidRPr="00E51718">
        <w:rPr>
          <w:rFonts w:eastAsia="黑体"/>
          <w:lang w:val="zh-CN"/>
        </w:rPr>
        <w:t>寻求庇护儿童及其家人。</w:t>
      </w:r>
    </w:p>
    <w:p w14:paraId="50D1A2E7" w14:textId="77777777" w:rsidR="00B17D68" w:rsidRPr="00E51718" w:rsidRDefault="00B17D68" w:rsidP="000223F0">
      <w:pPr>
        <w:pStyle w:val="H23GC"/>
      </w:pPr>
      <w:r w:rsidRPr="00E51718">
        <w:rPr>
          <w:lang w:val="zh-CN"/>
        </w:rPr>
        <w:tab/>
      </w:r>
      <w:r w:rsidRPr="00E51718">
        <w:rPr>
          <w:lang w:val="zh-CN"/>
        </w:rPr>
        <w:tab/>
      </w:r>
      <w:r w:rsidRPr="00E51718">
        <w:rPr>
          <w:lang w:val="zh-CN"/>
        </w:rPr>
        <w:t>土著群体儿童</w:t>
      </w:r>
    </w:p>
    <w:p w14:paraId="659C4F04" w14:textId="77777777" w:rsidR="000223F0" w:rsidRDefault="00B17D68" w:rsidP="00B17D68">
      <w:pPr>
        <w:pStyle w:val="SingleTxtGC"/>
        <w:rPr>
          <w:rFonts w:eastAsia="黑体"/>
        </w:rPr>
      </w:pPr>
      <w:r w:rsidRPr="00E51718">
        <w:rPr>
          <w:lang w:val="zh-CN"/>
        </w:rPr>
        <w:t>42.</w:t>
      </w:r>
      <w:r w:rsidRPr="00E51718">
        <w:rPr>
          <w:lang w:val="zh-CN"/>
        </w:rPr>
        <w:tab/>
      </w:r>
      <w:r w:rsidRPr="00E51718">
        <w:rPr>
          <w:rFonts w:eastAsia="黑体"/>
          <w:lang w:val="zh-CN"/>
        </w:rPr>
        <w:t>委员会回顾其关于土著儿童及其在《公约》下的权利的第</w:t>
      </w:r>
      <w:r w:rsidRPr="00E51718">
        <w:rPr>
          <w:rFonts w:eastAsia="黑体"/>
          <w:lang w:val="zh-CN"/>
        </w:rPr>
        <w:t>11</w:t>
      </w:r>
      <w:r w:rsidRPr="00E51718">
        <w:rPr>
          <w:rFonts w:eastAsia="黑体"/>
          <w:lang w:val="zh-CN"/>
        </w:rPr>
        <w:t>号一般性意见</w:t>
      </w:r>
      <w:r w:rsidRPr="00E51718">
        <w:rPr>
          <w:rFonts w:eastAsia="黑体"/>
          <w:lang w:val="zh-CN"/>
        </w:rPr>
        <w:t>(2009</w:t>
      </w:r>
      <w:r w:rsidRPr="00E51718">
        <w:rPr>
          <w:rFonts w:eastAsia="黑体"/>
          <w:lang w:val="zh-CN"/>
        </w:rPr>
        <w:t>年</w:t>
      </w:r>
      <w:r w:rsidRPr="00E51718">
        <w:rPr>
          <w:rFonts w:eastAsia="黑体"/>
          <w:lang w:val="zh-CN"/>
        </w:rPr>
        <w:t>)</w:t>
      </w:r>
      <w:r w:rsidRPr="00E51718">
        <w:rPr>
          <w:rFonts w:eastAsia="黑体"/>
          <w:lang w:val="zh-CN"/>
        </w:rPr>
        <w:t>及其先前结论性意见，敦促缔约国：</w:t>
      </w:r>
    </w:p>
    <w:p w14:paraId="7F103A6E" w14:textId="77777777" w:rsidR="000223F0" w:rsidRDefault="000223F0" w:rsidP="00B17D68">
      <w:pPr>
        <w:pStyle w:val="SingleTxtGC"/>
        <w:rPr>
          <w:rFonts w:eastAsia="黑体"/>
        </w:rPr>
      </w:pPr>
      <w:r>
        <w:rPr>
          <w:rFonts w:eastAsia="黑体"/>
        </w:rPr>
        <w:tab/>
      </w:r>
      <w:r w:rsidR="00B17D68" w:rsidRPr="00E51718">
        <w:rPr>
          <w:lang w:val="zh-CN"/>
        </w:rPr>
        <w:t>(a)</w:t>
      </w:r>
      <w:r w:rsidR="00B17D68" w:rsidRPr="00E51718">
        <w:rPr>
          <w:lang w:val="zh-CN"/>
        </w:rPr>
        <w:tab/>
      </w:r>
      <w:r w:rsidR="00B17D68" w:rsidRPr="00E51718">
        <w:rPr>
          <w:rFonts w:eastAsia="黑体"/>
          <w:lang w:val="zh-CN"/>
        </w:rPr>
        <w:t>保护土著儿童的文化和语言身份及遗产，并确保他们能够上学和尽可能以母语接受基础教育；</w:t>
      </w:r>
    </w:p>
    <w:p w14:paraId="021E2508" w14:textId="77777777" w:rsidR="000223F0" w:rsidRDefault="000223F0" w:rsidP="00B17D68">
      <w:pPr>
        <w:pStyle w:val="SingleTxtGC"/>
        <w:rPr>
          <w:rFonts w:eastAsia="黑体"/>
        </w:rPr>
      </w:pPr>
      <w:r>
        <w:rPr>
          <w:rFonts w:eastAsia="黑体"/>
        </w:rPr>
        <w:tab/>
      </w:r>
      <w:r w:rsidR="00B17D68" w:rsidRPr="00E51718">
        <w:rPr>
          <w:lang w:val="zh-CN"/>
        </w:rPr>
        <w:t>(b)</w:t>
      </w:r>
      <w:r w:rsidR="00B17D68" w:rsidRPr="00E51718">
        <w:rPr>
          <w:lang w:val="zh-CN"/>
        </w:rPr>
        <w:tab/>
      </w:r>
      <w:r w:rsidR="00B17D68" w:rsidRPr="00E51718">
        <w:rPr>
          <w:rFonts w:eastAsia="黑体"/>
          <w:lang w:val="zh-CN"/>
        </w:rPr>
        <w:t>改善偏远村庄土著儿童的医疗卫生设施和服务；</w:t>
      </w:r>
    </w:p>
    <w:p w14:paraId="7051C665" w14:textId="597F5FEC" w:rsidR="00B17D68" w:rsidRPr="00E51718" w:rsidRDefault="000223F0" w:rsidP="00B17D68">
      <w:pPr>
        <w:pStyle w:val="SingleTxtGC"/>
        <w:rPr>
          <w:rFonts w:eastAsia="黑体"/>
        </w:rPr>
      </w:pPr>
      <w:r>
        <w:rPr>
          <w:rFonts w:eastAsia="黑体"/>
        </w:rPr>
        <w:tab/>
      </w:r>
      <w:r w:rsidR="00B17D68" w:rsidRPr="00E51718">
        <w:rPr>
          <w:lang w:val="zh-CN"/>
        </w:rPr>
        <w:t>(c)</w:t>
      </w:r>
      <w:r w:rsidR="00B17D68" w:rsidRPr="00E51718">
        <w:rPr>
          <w:lang w:val="zh-CN"/>
        </w:rPr>
        <w:tab/>
      </w:r>
      <w:r w:rsidR="00B17D68" w:rsidRPr="00E51718">
        <w:rPr>
          <w:rFonts w:eastAsia="黑体"/>
          <w:lang w:val="zh-CN"/>
        </w:rPr>
        <w:t>为土著群体实践传统生活方式、饮食</w:t>
      </w:r>
      <w:r w:rsidR="00B17D68" w:rsidRPr="00E51718">
        <w:rPr>
          <w:rFonts w:eastAsia="黑体" w:hint="eastAsia"/>
          <w:lang w:val="zh-CN"/>
        </w:rPr>
        <w:t>习惯</w:t>
      </w:r>
      <w:r w:rsidR="00B17D68" w:rsidRPr="00E51718">
        <w:rPr>
          <w:rFonts w:eastAsia="黑体"/>
          <w:lang w:val="zh-CN"/>
        </w:rPr>
        <w:t>和传统经济活动提供便利，如允许</w:t>
      </w:r>
      <w:r w:rsidR="00B17D68" w:rsidRPr="00E51718">
        <w:rPr>
          <w:rFonts w:eastAsia="黑体" w:hint="eastAsia"/>
          <w:lang w:val="zh-CN"/>
        </w:rPr>
        <w:t>获取</w:t>
      </w:r>
      <w:r w:rsidR="00B17D68" w:rsidRPr="00E51718">
        <w:rPr>
          <w:rFonts w:eastAsia="黑体"/>
          <w:lang w:val="zh-CN"/>
        </w:rPr>
        <w:t>野生</w:t>
      </w:r>
      <w:r w:rsidR="00B17D68" w:rsidRPr="00E51718">
        <w:rPr>
          <w:rFonts w:eastAsia="黑体" w:hint="eastAsia"/>
          <w:lang w:val="zh-CN"/>
        </w:rPr>
        <w:t>动植物</w:t>
      </w:r>
      <w:r w:rsidR="00B17D68" w:rsidRPr="00E51718">
        <w:rPr>
          <w:rFonts w:eastAsia="黑体"/>
          <w:lang w:val="zh-CN"/>
        </w:rPr>
        <w:t>和捕鱼。</w:t>
      </w:r>
    </w:p>
    <w:p w14:paraId="0C350FA0" w14:textId="77777777" w:rsidR="00B17D68" w:rsidRPr="00E51718" w:rsidRDefault="00B17D68" w:rsidP="000223F0">
      <w:pPr>
        <w:pStyle w:val="H23GC"/>
      </w:pPr>
      <w:r w:rsidRPr="00E51718">
        <w:rPr>
          <w:lang w:val="zh-CN"/>
        </w:rPr>
        <w:tab/>
      </w:r>
      <w:r w:rsidRPr="00E51718">
        <w:rPr>
          <w:lang w:val="zh-CN"/>
        </w:rPr>
        <w:tab/>
      </w:r>
      <w:r w:rsidRPr="00E51718">
        <w:rPr>
          <w:lang w:val="zh-CN"/>
        </w:rPr>
        <w:t>贩运儿童</w:t>
      </w:r>
    </w:p>
    <w:p w14:paraId="55CCC15B" w14:textId="77777777" w:rsidR="000223F0" w:rsidRDefault="00B17D68" w:rsidP="00B17D68">
      <w:pPr>
        <w:pStyle w:val="SingleTxtGC"/>
        <w:rPr>
          <w:rFonts w:eastAsia="黑体"/>
        </w:rPr>
      </w:pPr>
      <w:r w:rsidRPr="00E51718">
        <w:rPr>
          <w:lang w:val="zh-CN"/>
        </w:rPr>
        <w:t>43.</w:t>
      </w:r>
      <w:r w:rsidRPr="00E51718">
        <w:rPr>
          <w:lang w:val="zh-CN"/>
        </w:rPr>
        <w:tab/>
      </w:r>
      <w:r w:rsidRPr="00E51718">
        <w:rPr>
          <w:rFonts w:eastAsia="黑体"/>
          <w:lang w:val="zh-CN"/>
        </w:rPr>
        <w:t>委员会注意到有报告称该国贩运人口情况显著恶化且</w:t>
      </w:r>
      <w:r w:rsidRPr="00E51718">
        <w:rPr>
          <w:rFonts w:eastAsia="黑体" w:hint="eastAsia"/>
          <w:lang w:val="zh-CN"/>
        </w:rPr>
        <w:t>缔约国</w:t>
      </w:r>
      <w:r w:rsidRPr="00E51718">
        <w:rPr>
          <w:rFonts w:eastAsia="黑体"/>
          <w:lang w:val="zh-CN"/>
        </w:rPr>
        <w:t>没有充分采取措施解决这一情况</w:t>
      </w:r>
      <w:r w:rsidRPr="00E51718">
        <w:rPr>
          <w:rFonts w:eastAsia="黑体" w:hint="eastAsia"/>
          <w:lang w:val="zh-CN"/>
        </w:rPr>
        <w:t>，</w:t>
      </w:r>
      <w:r w:rsidRPr="00E51718">
        <w:rPr>
          <w:rFonts w:eastAsia="黑体"/>
          <w:lang w:val="zh-CN"/>
        </w:rPr>
        <w:t>同时回顾其先前结论性意见并建议缔约国：</w:t>
      </w:r>
    </w:p>
    <w:p w14:paraId="3515CC51" w14:textId="77777777" w:rsidR="000223F0" w:rsidRDefault="000223F0" w:rsidP="00B17D68">
      <w:pPr>
        <w:pStyle w:val="SingleTxtGC"/>
        <w:rPr>
          <w:rFonts w:eastAsia="黑体"/>
        </w:rPr>
      </w:pPr>
      <w:r>
        <w:rPr>
          <w:rFonts w:eastAsia="黑体"/>
        </w:rPr>
        <w:tab/>
      </w:r>
      <w:r w:rsidR="00B17D68" w:rsidRPr="00E51718">
        <w:rPr>
          <w:lang w:val="zh-CN"/>
        </w:rPr>
        <w:t>(a)</w:t>
      </w:r>
      <w:r w:rsidR="00B17D68" w:rsidRPr="00E51718">
        <w:rPr>
          <w:lang w:val="zh-CN"/>
        </w:rPr>
        <w:tab/>
      </w:r>
      <w:r w:rsidR="00B17D68" w:rsidRPr="00E51718">
        <w:rPr>
          <w:rFonts w:eastAsia="黑体"/>
          <w:lang w:val="zh-CN"/>
        </w:rPr>
        <w:t>针对贩运人口颁布专门的国内法律及全面的政策和行动计划，以确保惩处责任人，并向受害者提供适当保护和援助；</w:t>
      </w:r>
    </w:p>
    <w:p w14:paraId="49749751" w14:textId="77777777" w:rsidR="000223F0" w:rsidRDefault="000223F0" w:rsidP="00B17D68">
      <w:pPr>
        <w:pStyle w:val="SingleTxtGC"/>
        <w:rPr>
          <w:rFonts w:eastAsia="黑体"/>
        </w:rPr>
      </w:pPr>
      <w:r>
        <w:rPr>
          <w:rFonts w:eastAsia="黑体"/>
        </w:rPr>
        <w:tab/>
      </w:r>
      <w:r w:rsidR="00B17D68" w:rsidRPr="00E51718">
        <w:rPr>
          <w:lang w:val="zh-CN"/>
        </w:rPr>
        <w:t>(b)</w:t>
      </w:r>
      <w:r w:rsidR="00B17D68" w:rsidRPr="00E51718">
        <w:rPr>
          <w:lang w:val="zh-CN"/>
        </w:rPr>
        <w:tab/>
      </w:r>
      <w:r w:rsidR="00B17D68" w:rsidRPr="00E51718">
        <w:rPr>
          <w:rFonts w:eastAsia="黑体"/>
          <w:lang w:val="zh-CN"/>
        </w:rPr>
        <w:t>设立机制及早识别贩运受害儿童和转介他们接受适当的服务，并就此类机制向警察、移民官员和其他执法人员提供系统性培训；</w:t>
      </w:r>
    </w:p>
    <w:p w14:paraId="5EB3C98A" w14:textId="77777777" w:rsidR="000223F0" w:rsidRDefault="000223F0" w:rsidP="00B17D68">
      <w:pPr>
        <w:pStyle w:val="SingleTxtGC"/>
        <w:rPr>
          <w:rFonts w:eastAsia="黑体"/>
        </w:rPr>
      </w:pPr>
      <w:r>
        <w:rPr>
          <w:rFonts w:eastAsia="黑体"/>
        </w:rPr>
        <w:tab/>
      </w:r>
      <w:r w:rsidR="00B17D68" w:rsidRPr="00E51718">
        <w:rPr>
          <w:lang w:val="zh-CN"/>
        </w:rPr>
        <w:t>(c)</w:t>
      </w:r>
      <w:r w:rsidR="00B17D68" w:rsidRPr="00E51718">
        <w:rPr>
          <w:lang w:val="zh-CN"/>
        </w:rPr>
        <w:tab/>
      </w:r>
      <w:r w:rsidR="00B17D68" w:rsidRPr="00E51718">
        <w:rPr>
          <w:rFonts w:eastAsia="黑体"/>
          <w:lang w:val="zh-CN"/>
        </w:rPr>
        <w:t>通过信息交换，</w:t>
      </w:r>
      <w:r w:rsidR="00B17D68" w:rsidRPr="00E51718">
        <w:rPr>
          <w:rFonts w:eastAsia="黑体" w:hint="eastAsia"/>
          <w:lang w:val="zh-CN"/>
        </w:rPr>
        <w:t>加强努力</w:t>
      </w:r>
      <w:r w:rsidR="00B17D68" w:rsidRPr="00E51718">
        <w:rPr>
          <w:rFonts w:eastAsia="黑体"/>
          <w:lang w:val="zh-CN"/>
        </w:rPr>
        <w:t>与来源国、过境国及目的地国</w:t>
      </w:r>
      <w:r w:rsidR="00B17D68" w:rsidRPr="00E51718">
        <w:rPr>
          <w:rFonts w:eastAsia="黑体" w:hint="eastAsia"/>
          <w:lang w:val="zh-CN"/>
        </w:rPr>
        <w:t>开展</w:t>
      </w:r>
      <w:r w:rsidR="00B17D68" w:rsidRPr="00E51718">
        <w:rPr>
          <w:rFonts w:eastAsia="黑体"/>
          <w:lang w:val="zh-CN"/>
        </w:rPr>
        <w:t>国际、区域及双边合作，以防止贩运人口并统一起诉贩运者的法律程序；</w:t>
      </w:r>
    </w:p>
    <w:p w14:paraId="02020257" w14:textId="32479DE8" w:rsidR="00B17D68" w:rsidRPr="00E51718" w:rsidRDefault="000223F0" w:rsidP="00B17D68">
      <w:pPr>
        <w:pStyle w:val="SingleTxtGC"/>
        <w:rPr>
          <w:rFonts w:eastAsia="黑体"/>
        </w:rPr>
      </w:pPr>
      <w:r>
        <w:rPr>
          <w:rFonts w:eastAsia="黑体"/>
        </w:rPr>
        <w:tab/>
      </w:r>
      <w:r w:rsidR="00B17D68" w:rsidRPr="00E51718">
        <w:rPr>
          <w:lang w:val="zh-CN"/>
        </w:rPr>
        <w:t>(d)</w:t>
      </w:r>
      <w:r w:rsidR="00B17D68" w:rsidRPr="00E51718">
        <w:rPr>
          <w:lang w:val="zh-CN"/>
        </w:rPr>
        <w:tab/>
      </w:r>
      <w:r w:rsidR="00B17D68" w:rsidRPr="00E51718">
        <w:rPr>
          <w:rFonts w:eastAsia="黑体"/>
          <w:lang w:val="zh-CN"/>
        </w:rPr>
        <w:t>开展有关人口贩运的研究并</w:t>
      </w:r>
      <w:r w:rsidR="00B17D68" w:rsidRPr="00E51718">
        <w:rPr>
          <w:rFonts w:eastAsia="黑体" w:hint="eastAsia"/>
          <w:lang w:val="zh-CN"/>
        </w:rPr>
        <w:t>解决</w:t>
      </w:r>
      <w:r w:rsidR="00B17D68" w:rsidRPr="00E51718">
        <w:rPr>
          <w:rFonts w:eastAsia="黑体"/>
          <w:lang w:val="zh-CN"/>
        </w:rPr>
        <w:t>其根源，以消除儿童易受贩运之害的弱点，并努力帮助受害儿童康复和融入社会。</w:t>
      </w:r>
    </w:p>
    <w:p w14:paraId="222081CC" w14:textId="77777777" w:rsidR="00B17D68" w:rsidRPr="00E51718" w:rsidRDefault="00B17D68" w:rsidP="000223F0">
      <w:pPr>
        <w:pStyle w:val="H23GC"/>
      </w:pPr>
      <w:r w:rsidRPr="00E51718">
        <w:rPr>
          <w:lang w:val="zh-CN"/>
        </w:rPr>
        <w:lastRenderedPageBreak/>
        <w:tab/>
      </w:r>
      <w:r w:rsidRPr="00E51718">
        <w:rPr>
          <w:lang w:val="zh-CN"/>
        </w:rPr>
        <w:tab/>
      </w:r>
      <w:r w:rsidRPr="00E51718">
        <w:rPr>
          <w:lang w:val="zh-CN"/>
        </w:rPr>
        <w:t>儿童司法</w:t>
      </w:r>
    </w:p>
    <w:p w14:paraId="08068CAC" w14:textId="77777777" w:rsidR="000223F0" w:rsidRDefault="00B17D68" w:rsidP="00B17D68">
      <w:pPr>
        <w:pStyle w:val="SingleTxtGC"/>
      </w:pPr>
      <w:r w:rsidRPr="00E51718">
        <w:rPr>
          <w:lang w:val="zh-CN"/>
        </w:rPr>
        <w:t>44.</w:t>
      </w:r>
      <w:r w:rsidRPr="00E51718">
        <w:rPr>
          <w:lang w:val="zh-CN"/>
        </w:rPr>
        <w:tab/>
      </w:r>
      <w:r w:rsidRPr="00E51718">
        <w:rPr>
          <w:rFonts w:eastAsia="黑体"/>
          <w:lang w:val="zh-CN"/>
        </w:rPr>
        <w:t>委员会注意到缔约国的《刑事诉讼法》专门有一章</w:t>
      </w:r>
      <w:r w:rsidRPr="00E51718">
        <w:rPr>
          <w:rFonts w:eastAsia="黑体" w:hint="eastAsia"/>
          <w:lang w:val="zh-CN"/>
        </w:rPr>
        <w:t>说明</w:t>
      </w:r>
      <w:r w:rsidRPr="00E51718">
        <w:rPr>
          <w:rFonts w:eastAsia="黑体"/>
          <w:lang w:val="zh-CN"/>
        </w:rPr>
        <w:t>被控犯罪儿童相关刑事诉讼的具体</w:t>
      </w:r>
      <w:r w:rsidRPr="00E51718">
        <w:rPr>
          <w:rFonts w:eastAsia="黑体" w:hint="eastAsia"/>
          <w:lang w:val="zh-CN"/>
        </w:rPr>
        <w:t>规定</w:t>
      </w:r>
      <w:r w:rsidRPr="00E51718">
        <w:rPr>
          <w:rFonts w:eastAsia="黑体"/>
          <w:lang w:val="zh-CN"/>
        </w:rPr>
        <w:t>，并为年龄在</w:t>
      </w:r>
      <w:r w:rsidRPr="00E51718">
        <w:rPr>
          <w:rFonts w:eastAsia="黑体"/>
          <w:lang w:val="zh-CN"/>
        </w:rPr>
        <w:t>18</w:t>
      </w:r>
      <w:r w:rsidRPr="00E51718">
        <w:rPr>
          <w:rFonts w:eastAsia="黑体"/>
          <w:lang w:val="zh-CN"/>
        </w:rPr>
        <w:t>岁以下者提供额外保障措施。委员会回顾其关于儿童司法系统中儿童权利的第</w:t>
      </w:r>
      <w:r w:rsidRPr="00E51718">
        <w:rPr>
          <w:rFonts w:eastAsia="黑体"/>
          <w:lang w:val="zh-CN"/>
        </w:rPr>
        <w:t>24</w:t>
      </w:r>
      <w:r w:rsidRPr="00E51718">
        <w:rPr>
          <w:rFonts w:eastAsia="黑体"/>
          <w:lang w:val="zh-CN"/>
        </w:rPr>
        <w:t>号一般性意见</w:t>
      </w:r>
      <w:r w:rsidRPr="00E51718">
        <w:rPr>
          <w:rFonts w:eastAsia="黑体"/>
          <w:lang w:val="zh-CN"/>
        </w:rPr>
        <w:t>(2019</w:t>
      </w:r>
      <w:r w:rsidRPr="00E51718">
        <w:rPr>
          <w:rFonts w:eastAsia="黑体"/>
          <w:lang w:val="zh-CN"/>
        </w:rPr>
        <w:t>年</w:t>
      </w:r>
      <w:r w:rsidRPr="00E51718">
        <w:rPr>
          <w:rFonts w:eastAsia="黑体"/>
          <w:lang w:val="zh-CN"/>
        </w:rPr>
        <w:t>)</w:t>
      </w:r>
      <w:r w:rsidRPr="00E51718">
        <w:rPr>
          <w:rFonts w:eastAsia="黑体"/>
          <w:lang w:val="zh-CN"/>
        </w:rPr>
        <w:t>，敦促缔约国使其儿童司法系统完全符合《公约》和其他相关标准。具体而言，委员会敦促缔约国：</w:t>
      </w:r>
    </w:p>
    <w:p w14:paraId="6B5EA0A3" w14:textId="77777777" w:rsidR="000223F0" w:rsidRDefault="000223F0" w:rsidP="00B17D68">
      <w:pPr>
        <w:pStyle w:val="SingleTxtGC"/>
        <w:rPr>
          <w:rFonts w:eastAsia="黑体"/>
        </w:rPr>
      </w:pPr>
      <w:r>
        <w:tab/>
      </w:r>
      <w:r w:rsidR="00B17D68" w:rsidRPr="00E51718">
        <w:rPr>
          <w:lang w:val="zh-CN"/>
        </w:rPr>
        <w:t>(a)</w:t>
      </w:r>
      <w:r w:rsidR="00B17D68" w:rsidRPr="00E51718">
        <w:rPr>
          <w:lang w:val="zh-CN"/>
        </w:rPr>
        <w:tab/>
      </w:r>
      <w:r w:rsidR="00B17D68" w:rsidRPr="00E51718">
        <w:rPr>
          <w:rFonts w:eastAsia="黑体"/>
          <w:lang w:val="zh-CN"/>
        </w:rPr>
        <w:t>促进对被指称、指控或认为违反刑法的儿童采取转送、调解和社会心理支持等非司法措施，并尽可能对儿童使用非监禁刑罚，如缓刑或社区服务；</w:t>
      </w:r>
    </w:p>
    <w:p w14:paraId="55F3FEC6" w14:textId="77777777" w:rsidR="000223F0" w:rsidRDefault="000223F0" w:rsidP="00B17D68">
      <w:pPr>
        <w:pStyle w:val="SingleTxtGC"/>
        <w:rPr>
          <w:rFonts w:eastAsia="黑体"/>
        </w:rPr>
      </w:pPr>
      <w:r>
        <w:rPr>
          <w:rFonts w:eastAsia="黑体"/>
        </w:rPr>
        <w:tab/>
      </w:r>
      <w:r w:rsidR="00B17D68" w:rsidRPr="00E51718">
        <w:rPr>
          <w:lang w:val="zh-CN"/>
        </w:rPr>
        <w:t>(b)</w:t>
      </w:r>
      <w:r w:rsidR="00B17D68" w:rsidRPr="00E51718">
        <w:rPr>
          <w:lang w:val="zh-CN"/>
        </w:rPr>
        <w:tab/>
      </w:r>
      <w:r w:rsidR="00B17D68" w:rsidRPr="00E51718">
        <w:rPr>
          <w:rFonts w:eastAsia="黑体"/>
          <w:lang w:val="zh-CN"/>
        </w:rPr>
        <w:t>加速通过旨在限制对涉嫌或被控犯罪的儿童使用审前拘留的第</w:t>
      </w:r>
      <w:r w:rsidR="00B17D68" w:rsidRPr="00E51718">
        <w:rPr>
          <w:rFonts w:eastAsia="黑体"/>
          <w:lang w:val="zh-CN"/>
        </w:rPr>
        <w:t>381316-8</w:t>
      </w:r>
      <w:r w:rsidR="00B17D68" w:rsidRPr="00E51718">
        <w:rPr>
          <w:rFonts w:eastAsia="黑体"/>
          <w:lang w:val="zh-CN"/>
        </w:rPr>
        <w:t>号法案；</w:t>
      </w:r>
    </w:p>
    <w:p w14:paraId="4BBAB7F8" w14:textId="77777777" w:rsidR="000223F0" w:rsidRDefault="000223F0" w:rsidP="00B17D68">
      <w:pPr>
        <w:pStyle w:val="SingleTxtGC"/>
        <w:rPr>
          <w:rFonts w:eastAsia="黑体"/>
        </w:rPr>
      </w:pPr>
      <w:r>
        <w:rPr>
          <w:rFonts w:eastAsia="黑体"/>
        </w:rPr>
        <w:tab/>
      </w:r>
      <w:r w:rsidR="00B17D68" w:rsidRPr="00E51718">
        <w:rPr>
          <w:lang w:val="zh-CN"/>
        </w:rPr>
        <w:t>(c)</w:t>
      </w:r>
      <w:r w:rsidR="00B17D68" w:rsidRPr="00E51718">
        <w:rPr>
          <w:lang w:val="zh-CN"/>
        </w:rPr>
        <w:tab/>
      </w:r>
      <w:r w:rsidR="00B17D68" w:rsidRPr="00E51718">
        <w:rPr>
          <w:rFonts w:eastAsia="黑体"/>
          <w:lang w:val="zh-CN"/>
        </w:rPr>
        <w:t>缩短审前拘留的最长时限，并确保将拘留作为最后手段使用，时间尽可能短，并确保定期进行审查；</w:t>
      </w:r>
    </w:p>
    <w:p w14:paraId="16F14C69" w14:textId="77777777" w:rsidR="000223F0" w:rsidRDefault="000223F0" w:rsidP="00B17D68">
      <w:pPr>
        <w:pStyle w:val="SingleTxtGC"/>
        <w:rPr>
          <w:rFonts w:eastAsia="黑体"/>
        </w:rPr>
      </w:pPr>
      <w:r>
        <w:rPr>
          <w:rFonts w:eastAsia="黑体"/>
        </w:rPr>
        <w:tab/>
      </w:r>
      <w:r w:rsidR="00B17D68" w:rsidRPr="00E51718">
        <w:rPr>
          <w:lang w:val="zh-CN"/>
        </w:rPr>
        <w:t>(d)</w:t>
      </w:r>
      <w:r w:rsidR="00B17D68" w:rsidRPr="00E51718">
        <w:rPr>
          <w:lang w:val="zh-CN"/>
        </w:rPr>
        <w:tab/>
      </w:r>
      <w:r w:rsidR="00B17D68" w:rsidRPr="00E51718">
        <w:rPr>
          <w:rFonts w:eastAsia="黑体"/>
          <w:lang w:val="zh-CN"/>
        </w:rPr>
        <w:t>在少数有理由将剥夺自由作为最后手段的情况下，确保儿童</w:t>
      </w:r>
      <w:r w:rsidR="00B17D68" w:rsidRPr="00E51718">
        <w:rPr>
          <w:rFonts w:eastAsia="黑体" w:hint="eastAsia"/>
          <w:lang w:val="zh-CN"/>
        </w:rPr>
        <w:t>不被</w:t>
      </w:r>
      <w:r w:rsidR="00B17D68" w:rsidRPr="00E51718">
        <w:rPr>
          <w:rFonts w:eastAsia="黑体"/>
          <w:lang w:val="zh-CN"/>
        </w:rPr>
        <w:t>与成人</w:t>
      </w:r>
      <w:r w:rsidR="00B17D68" w:rsidRPr="00E51718">
        <w:rPr>
          <w:rFonts w:eastAsia="黑体" w:hint="eastAsia"/>
          <w:lang w:val="zh-CN"/>
        </w:rPr>
        <w:t>一起</w:t>
      </w:r>
      <w:r w:rsidR="00B17D68" w:rsidRPr="00E51718">
        <w:rPr>
          <w:rFonts w:eastAsia="黑体"/>
          <w:lang w:val="zh-CN"/>
        </w:rPr>
        <w:t>关押，并确保拘留条件符合国际标准，包括在获得教育和医疗服务方面，</w:t>
      </w:r>
      <w:r w:rsidR="00B17D68" w:rsidRPr="00E51718">
        <w:rPr>
          <w:rFonts w:eastAsia="黑体" w:hint="eastAsia"/>
          <w:lang w:val="zh-CN"/>
        </w:rPr>
        <w:t>还</w:t>
      </w:r>
      <w:r w:rsidR="00B17D68" w:rsidRPr="00E51718">
        <w:rPr>
          <w:rFonts w:eastAsia="黑体"/>
          <w:lang w:val="zh-CN"/>
        </w:rPr>
        <w:t>确保</w:t>
      </w:r>
      <w:r w:rsidR="00B17D68" w:rsidRPr="00E51718">
        <w:rPr>
          <w:rFonts w:eastAsia="黑体" w:hint="eastAsia"/>
          <w:lang w:val="zh-CN"/>
        </w:rPr>
        <w:t>获得</w:t>
      </w:r>
      <w:r w:rsidR="00B17D68" w:rsidRPr="00E51718">
        <w:rPr>
          <w:rFonts w:eastAsia="黑体"/>
          <w:lang w:val="zh-CN"/>
        </w:rPr>
        <w:t>独立监督和可及的申诉机制；</w:t>
      </w:r>
    </w:p>
    <w:p w14:paraId="0BAF2973" w14:textId="420D069A" w:rsidR="00B17D68" w:rsidRPr="00E51718" w:rsidRDefault="000223F0" w:rsidP="00B17D68">
      <w:pPr>
        <w:pStyle w:val="SingleTxtGC"/>
        <w:rPr>
          <w:rFonts w:eastAsia="黑体"/>
        </w:rPr>
      </w:pPr>
      <w:r>
        <w:rPr>
          <w:rFonts w:eastAsia="黑体"/>
        </w:rPr>
        <w:tab/>
      </w:r>
      <w:r w:rsidR="00B17D68" w:rsidRPr="00E51718">
        <w:rPr>
          <w:lang w:val="zh-CN"/>
        </w:rPr>
        <w:t>(e)</w:t>
      </w:r>
      <w:r w:rsidR="00B17D68" w:rsidRPr="00E51718">
        <w:rPr>
          <w:lang w:val="zh-CN"/>
        </w:rPr>
        <w:tab/>
      </w:r>
      <w:r w:rsidR="00B17D68" w:rsidRPr="00E51718">
        <w:rPr>
          <w:rFonts w:eastAsia="黑体"/>
          <w:lang w:val="zh-CN"/>
        </w:rPr>
        <w:t>终止对被剥夺自由的儿童使用惩戒牢房和单独监禁。</w:t>
      </w:r>
    </w:p>
    <w:p w14:paraId="59D5E1E4" w14:textId="77777777" w:rsidR="00B17D68" w:rsidRPr="00E51718" w:rsidRDefault="00B17D68" w:rsidP="000223F0">
      <w:pPr>
        <w:pStyle w:val="H23GC"/>
      </w:pPr>
      <w:r w:rsidRPr="00E51718">
        <w:rPr>
          <w:lang w:val="zh-CN"/>
        </w:rPr>
        <w:tab/>
      </w:r>
      <w:r w:rsidRPr="00E51718">
        <w:rPr>
          <w:lang w:val="zh-CN"/>
        </w:rPr>
        <w:tab/>
      </w:r>
      <w:r w:rsidRPr="00E51718">
        <w:rPr>
          <w:lang w:val="zh-CN"/>
        </w:rPr>
        <w:t>在乌克兰，包括在俄罗斯联邦占领的领土上侵犯《公约》规定的儿童权利</w:t>
      </w:r>
    </w:p>
    <w:p w14:paraId="3DDA590A" w14:textId="77777777" w:rsidR="000223F0" w:rsidRDefault="00B17D68" w:rsidP="00B17D68">
      <w:pPr>
        <w:pStyle w:val="SingleTxtGC"/>
        <w:rPr>
          <w:rFonts w:eastAsia="黑体"/>
        </w:rPr>
      </w:pPr>
      <w:bookmarkStart w:id="1" w:name="_Hlk153531603"/>
      <w:r w:rsidRPr="00E51718">
        <w:rPr>
          <w:lang w:val="zh-CN"/>
        </w:rPr>
        <w:t>45.</w:t>
      </w:r>
      <w:r w:rsidRPr="00E51718">
        <w:rPr>
          <w:lang w:val="zh-CN"/>
        </w:rPr>
        <w:tab/>
      </w:r>
      <w:r w:rsidRPr="00E51718">
        <w:rPr>
          <w:lang w:val="zh-CN"/>
        </w:rPr>
        <w:t>委员会深感关切的是，缔约国于</w:t>
      </w:r>
      <w:r w:rsidRPr="00E51718">
        <w:rPr>
          <w:lang w:val="zh-CN"/>
        </w:rPr>
        <w:t>2022</w:t>
      </w:r>
      <w:r w:rsidRPr="00E51718">
        <w:rPr>
          <w:lang w:val="zh-CN"/>
        </w:rPr>
        <w:t>年</w:t>
      </w:r>
      <w:r w:rsidRPr="00E51718">
        <w:rPr>
          <w:lang w:val="zh-CN"/>
        </w:rPr>
        <w:t>2</w:t>
      </w:r>
      <w:r w:rsidRPr="00E51718">
        <w:rPr>
          <w:lang w:val="zh-CN"/>
        </w:rPr>
        <w:t>月</w:t>
      </w:r>
      <w:r w:rsidRPr="00E51718">
        <w:rPr>
          <w:lang w:val="zh-CN"/>
        </w:rPr>
        <w:t>24</w:t>
      </w:r>
      <w:r w:rsidRPr="00E51718">
        <w:rPr>
          <w:lang w:val="zh-CN"/>
        </w:rPr>
        <w:t>日在乌克兰发起的持续武装冲突已造成对《公约》规定权利的严重侵犯。</w:t>
      </w:r>
      <w:r w:rsidRPr="00E51718">
        <w:rPr>
          <w:rFonts w:hint="eastAsia"/>
          <w:lang w:val="zh-CN"/>
        </w:rPr>
        <w:t>具体而言，</w:t>
      </w:r>
      <w:r w:rsidRPr="00E51718">
        <w:rPr>
          <w:lang w:val="zh-CN"/>
        </w:rPr>
        <w:t>委员会感到严重关切的是：</w:t>
      </w:r>
    </w:p>
    <w:p w14:paraId="6A46F878" w14:textId="77777777" w:rsidR="000223F0" w:rsidRDefault="000223F0" w:rsidP="00B17D68">
      <w:pPr>
        <w:pStyle w:val="SingleTxtGC"/>
      </w:pPr>
      <w:r>
        <w:rPr>
          <w:rFonts w:eastAsia="黑体"/>
        </w:rPr>
        <w:tab/>
      </w:r>
      <w:r w:rsidR="00B17D68" w:rsidRPr="00E51718">
        <w:rPr>
          <w:lang w:val="zh-CN"/>
        </w:rPr>
        <w:t>(a)</w:t>
      </w:r>
      <w:r w:rsidR="00B17D68" w:rsidRPr="00E51718">
        <w:rPr>
          <w:lang w:val="zh-CN"/>
        </w:rPr>
        <w:tab/>
      </w:r>
      <w:r w:rsidR="00B17D68" w:rsidRPr="00E51718">
        <w:rPr>
          <w:lang w:val="zh-CN"/>
        </w:rPr>
        <w:t>数百名儿童因缔约国使用具有大面积影响的爆炸性武器的无差别攻击而死亡和受伤；</w:t>
      </w:r>
    </w:p>
    <w:p w14:paraId="650416F7" w14:textId="77777777" w:rsidR="000223F0" w:rsidRDefault="000223F0" w:rsidP="00B17D68">
      <w:pPr>
        <w:pStyle w:val="SingleTxtGC"/>
      </w:pPr>
      <w:r>
        <w:tab/>
      </w:r>
      <w:r w:rsidR="00B17D68" w:rsidRPr="00E51718">
        <w:rPr>
          <w:lang w:val="zh-CN"/>
        </w:rPr>
        <w:t>(b)</w:t>
      </w:r>
      <w:r w:rsidR="00B17D68" w:rsidRPr="00E51718">
        <w:rPr>
          <w:lang w:val="zh-CN"/>
        </w:rPr>
        <w:tab/>
      </w:r>
      <w:r w:rsidR="00B17D68" w:rsidRPr="00E51718">
        <w:rPr>
          <w:lang w:val="zh-CN"/>
        </w:rPr>
        <w:t>乌克兰政府报告称，缔约国将数千名儿童从乌克兰强制转移或强制驱逐，包括送入和送出缔约国行使有效控制的地区，侵犯了《公约》规定</w:t>
      </w:r>
      <w:r w:rsidR="00B17D68" w:rsidRPr="00E51718">
        <w:rPr>
          <w:rFonts w:hint="eastAsia"/>
          <w:lang w:val="zh-CN"/>
        </w:rPr>
        <w:t>的权利，违反了</w:t>
      </w:r>
      <w:r w:rsidR="00B17D68" w:rsidRPr="00E51718">
        <w:rPr>
          <w:lang w:val="zh-CN"/>
        </w:rPr>
        <w:t>《公约》第</w:t>
      </w:r>
      <w:r w:rsidR="00B17D68" w:rsidRPr="00E51718">
        <w:rPr>
          <w:lang w:val="zh-CN"/>
        </w:rPr>
        <w:t>38</w:t>
      </w:r>
      <w:r w:rsidR="00B17D68" w:rsidRPr="00E51718">
        <w:rPr>
          <w:lang w:val="zh-CN"/>
        </w:rPr>
        <w:t>条第</w:t>
      </w:r>
      <w:r w:rsidR="00B17D68" w:rsidRPr="00E51718">
        <w:rPr>
          <w:lang w:val="zh-CN"/>
        </w:rPr>
        <w:t>1</w:t>
      </w:r>
      <w:r w:rsidR="00B17D68" w:rsidRPr="00E51718">
        <w:rPr>
          <w:lang w:val="zh-CN"/>
        </w:rPr>
        <w:t>款提及的</w:t>
      </w:r>
      <w:r w:rsidR="00B17D68" w:rsidRPr="00E51718">
        <w:rPr>
          <w:rFonts w:hint="eastAsia"/>
          <w:lang w:val="zh-CN"/>
        </w:rPr>
        <w:t>有关</w:t>
      </w:r>
      <w:r w:rsidR="00B17D68" w:rsidRPr="00E51718">
        <w:rPr>
          <w:lang w:val="zh-CN"/>
        </w:rPr>
        <w:t>儿童的国际人道法规则；</w:t>
      </w:r>
    </w:p>
    <w:p w14:paraId="53115613" w14:textId="77777777" w:rsidR="000223F0" w:rsidRDefault="000223F0" w:rsidP="00B17D68">
      <w:pPr>
        <w:pStyle w:val="SingleTxtGC"/>
      </w:pPr>
      <w:r>
        <w:tab/>
      </w:r>
      <w:r w:rsidR="00B17D68" w:rsidRPr="00E51718">
        <w:rPr>
          <w:lang w:val="zh-CN"/>
        </w:rPr>
        <w:t>(c)</w:t>
      </w:r>
      <w:r w:rsidR="00B17D68" w:rsidRPr="00E51718">
        <w:rPr>
          <w:lang w:val="zh-CN"/>
        </w:rPr>
        <w:tab/>
        <w:t>2024</w:t>
      </w:r>
      <w:r w:rsidR="00B17D68" w:rsidRPr="00E51718">
        <w:rPr>
          <w:lang w:val="zh-CN"/>
        </w:rPr>
        <w:t>年</w:t>
      </w:r>
      <w:r w:rsidR="00B17D68" w:rsidRPr="00E51718">
        <w:rPr>
          <w:lang w:val="zh-CN"/>
        </w:rPr>
        <w:t>1</w:t>
      </w:r>
      <w:r w:rsidR="00B17D68" w:rsidRPr="00E51718">
        <w:rPr>
          <w:lang w:val="zh-CN"/>
        </w:rPr>
        <w:t>月</w:t>
      </w:r>
      <w:r w:rsidR="00B17D68" w:rsidRPr="00E51718">
        <w:rPr>
          <w:lang w:val="zh-CN"/>
        </w:rPr>
        <w:t>4</w:t>
      </w:r>
      <w:r w:rsidR="00B17D68" w:rsidRPr="00E51718">
        <w:rPr>
          <w:lang w:val="zh-CN"/>
        </w:rPr>
        <w:t>日的第</w:t>
      </w:r>
      <w:r w:rsidR="00B17D68" w:rsidRPr="00E51718">
        <w:rPr>
          <w:lang w:val="zh-CN"/>
        </w:rPr>
        <w:t>11</w:t>
      </w:r>
      <w:r w:rsidR="00B17D68" w:rsidRPr="00E51718">
        <w:rPr>
          <w:lang w:val="zh-CN"/>
        </w:rPr>
        <w:t>号总统令规定，通过监护人或无家长照料儿童的经授权的代表提交的简化程序</w:t>
      </w:r>
      <w:r w:rsidR="00B17D68" w:rsidRPr="00E51718">
        <w:rPr>
          <w:rFonts w:hint="eastAsia"/>
          <w:lang w:val="zh-CN"/>
        </w:rPr>
        <w:t>，并</w:t>
      </w:r>
      <w:r w:rsidR="00B17D68" w:rsidRPr="00E51718">
        <w:rPr>
          <w:lang w:val="zh-CN"/>
        </w:rPr>
        <w:t>通过适用先前的总统令，包括有关乌克兰儿童的</w:t>
      </w:r>
      <w:r w:rsidR="00B17D68" w:rsidRPr="00E51718">
        <w:rPr>
          <w:lang w:val="zh-CN"/>
        </w:rPr>
        <w:t>2022</w:t>
      </w:r>
      <w:r w:rsidR="00B17D68" w:rsidRPr="00E51718">
        <w:rPr>
          <w:lang w:val="zh-CN"/>
        </w:rPr>
        <w:t>年</w:t>
      </w:r>
      <w:r w:rsidR="00B17D68" w:rsidRPr="00E51718">
        <w:rPr>
          <w:lang w:val="zh-CN"/>
        </w:rPr>
        <w:t>5</w:t>
      </w:r>
      <w:r w:rsidR="00B17D68" w:rsidRPr="00E51718">
        <w:rPr>
          <w:lang w:val="zh-CN"/>
        </w:rPr>
        <w:t>月</w:t>
      </w:r>
      <w:r w:rsidR="00B17D68" w:rsidRPr="00E51718">
        <w:rPr>
          <w:lang w:val="zh-CN"/>
        </w:rPr>
        <w:t>20</w:t>
      </w:r>
      <w:r w:rsidR="00B17D68" w:rsidRPr="00E51718">
        <w:rPr>
          <w:lang w:val="zh-CN"/>
        </w:rPr>
        <w:t>日的第</w:t>
      </w:r>
      <w:r w:rsidR="00B17D68" w:rsidRPr="00E51718">
        <w:rPr>
          <w:lang w:val="zh-CN"/>
        </w:rPr>
        <w:t>330</w:t>
      </w:r>
      <w:r w:rsidR="00B17D68" w:rsidRPr="00E51718">
        <w:rPr>
          <w:lang w:val="zh-CN"/>
        </w:rPr>
        <w:t>号、</w:t>
      </w:r>
      <w:r w:rsidR="00B17D68" w:rsidRPr="00E51718">
        <w:rPr>
          <w:lang w:val="zh-CN"/>
        </w:rPr>
        <w:t>2019</w:t>
      </w:r>
      <w:r w:rsidR="00B17D68" w:rsidRPr="00E51718">
        <w:rPr>
          <w:lang w:val="zh-CN"/>
        </w:rPr>
        <w:t>年</w:t>
      </w:r>
      <w:r w:rsidR="00B17D68" w:rsidRPr="00E51718">
        <w:rPr>
          <w:lang w:val="zh-CN"/>
        </w:rPr>
        <w:t>4</w:t>
      </w:r>
      <w:r w:rsidR="00B17D68" w:rsidRPr="00E51718">
        <w:rPr>
          <w:lang w:val="zh-CN"/>
        </w:rPr>
        <w:t>月</w:t>
      </w:r>
      <w:r w:rsidR="00B17D68" w:rsidRPr="00E51718">
        <w:rPr>
          <w:lang w:val="zh-CN"/>
        </w:rPr>
        <w:t>29</w:t>
      </w:r>
      <w:r w:rsidR="00B17D68" w:rsidRPr="00E51718">
        <w:rPr>
          <w:lang w:val="zh-CN"/>
        </w:rPr>
        <w:t>日的第</w:t>
      </w:r>
      <w:r w:rsidR="00B17D68" w:rsidRPr="00E51718">
        <w:rPr>
          <w:lang w:val="zh-CN"/>
        </w:rPr>
        <w:t>187</w:t>
      </w:r>
      <w:r w:rsidR="00B17D68" w:rsidRPr="00E51718">
        <w:rPr>
          <w:lang w:val="zh-CN"/>
        </w:rPr>
        <w:t>号和</w:t>
      </w:r>
      <w:r w:rsidR="00B17D68" w:rsidRPr="00E51718">
        <w:rPr>
          <w:lang w:val="zh-CN"/>
        </w:rPr>
        <w:t>2022</w:t>
      </w:r>
      <w:r w:rsidR="00B17D68" w:rsidRPr="00E51718">
        <w:rPr>
          <w:lang w:val="zh-CN"/>
        </w:rPr>
        <w:t>年</w:t>
      </w:r>
      <w:r w:rsidR="00B17D68" w:rsidRPr="00E51718">
        <w:rPr>
          <w:lang w:val="zh-CN"/>
        </w:rPr>
        <w:t>12</w:t>
      </w:r>
      <w:r w:rsidR="00B17D68" w:rsidRPr="00E51718">
        <w:rPr>
          <w:lang w:val="zh-CN"/>
        </w:rPr>
        <w:t>月</w:t>
      </w:r>
      <w:r w:rsidR="00B17D68" w:rsidRPr="00E51718">
        <w:rPr>
          <w:lang w:val="zh-CN"/>
        </w:rPr>
        <w:t>26</w:t>
      </w:r>
      <w:r w:rsidR="00B17D68" w:rsidRPr="00E51718">
        <w:rPr>
          <w:lang w:val="zh-CN"/>
        </w:rPr>
        <w:t>日的第</w:t>
      </w:r>
      <w:r w:rsidR="00B17D68" w:rsidRPr="00E51718">
        <w:rPr>
          <w:lang w:val="zh-CN"/>
        </w:rPr>
        <w:t>951</w:t>
      </w:r>
      <w:r w:rsidR="00B17D68" w:rsidRPr="00E51718">
        <w:rPr>
          <w:lang w:val="zh-CN"/>
        </w:rPr>
        <w:t>号总统令，给予被强制转移或驱逐的儿童，包括居住在被缔约国占领的乌克兰领土上的儿童俄罗斯国籍；</w:t>
      </w:r>
    </w:p>
    <w:p w14:paraId="4679F2D2" w14:textId="77777777" w:rsidR="000223F0" w:rsidRDefault="000223F0" w:rsidP="00B17D68">
      <w:pPr>
        <w:pStyle w:val="SingleTxtGC"/>
      </w:pPr>
      <w:r>
        <w:tab/>
      </w:r>
      <w:r w:rsidR="00B17D68" w:rsidRPr="00E51718">
        <w:rPr>
          <w:lang w:val="zh-CN"/>
        </w:rPr>
        <w:t>(d)</w:t>
      </w:r>
      <w:r w:rsidR="00B17D68" w:rsidRPr="00E51718">
        <w:rPr>
          <w:lang w:val="zh-CN"/>
        </w:rPr>
        <w:tab/>
      </w:r>
      <w:r w:rsidR="00B17D68" w:rsidRPr="00E51718">
        <w:rPr>
          <w:lang w:val="zh-CN"/>
        </w:rPr>
        <w:t>有报告称，居住</w:t>
      </w:r>
      <w:r w:rsidR="00B17D68" w:rsidRPr="00E51718">
        <w:rPr>
          <w:lang w:val="zh-CN"/>
        </w:rPr>
        <w:t>(</w:t>
      </w:r>
      <w:r w:rsidR="00B17D68" w:rsidRPr="00E51718">
        <w:rPr>
          <w:lang w:val="zh-CN"/>
        </w:rPr>
        <w:t>包括临时居住</w:t>
      </w:r>
      <w:r w:rsidR="00B17D68" w:rsidRPr="00E51718">
        <w:rPr>
          <w:lang w:val="zh-CN"/>
        </w:rPr>
        <w:t>)</w:t>
      </w:r>
      <w:r w:rsidR="00B17D68" w:rsidRPr="00E51718">
        <w:rPr>
          <w:lang w:val="zh-CN"/>
        </w:rPr>
        <w:t>在缔约国领土或被缔约国暂时占领的乌克兰领土上的乌克兰儿童正被剥夺乌克兰国籍，侵犯其《公约》规定的权利；</w:t>
      </w:r>
    </w:p>
    <w:p w14:paraId="6F9E5C56" w14:textId="77777777" w:rsidR="000223F0" w:rsidRDefault="000223F0" w:rsidP="00B17D68">
      <w:pPr>
        <w:pStyle w:val="SingleTxtGC"/>
      </w:pPr>
      <w:r>
        <w:tab/>
      </w:r>
      <w:r w:rsidR="00B17D68" w:rsidRPr="00E51718">
        <w:rPr>
          <w:lang w:val="zh-CN"/>
        </w:rPr>
        <w:t>(e)</w:t>
      </w:r>
      <w:r w:rsidR="00B17D68" w:rsidRPr="00E51718">
        <w:rPr>
          <w:lang w:val="zh-CN"/>
        </w:rPr>
        <w:tab/>
      </w:r>
      <w:r w:rsidR="00B17D68" w:rsidRPr="00E51718">
        <w:rPr>
          <w:lang w:val="zh-CN"/>
        </w:rPr>
        <w:t>有报告称缔约国占领乌克兰村庄期间存在对儿童实施的性暴力，以及在拘留</w:t>
      </w:r>
      <w:r w:rsidR="00B17D68" w:rsidRPr="00E51718">
        <w:rPr>
          <w:rFonts w:hint="eastAsia"/>
          <w:lang w:val="zh-CN"/>
        </w:rPr>
        <w:t>时</w:t>
      </w:r>
      <w:r w:rsidR="00B17D68" w:rsidRPr="00E51718">
        <w:rPr>
          <w:lang w:val="zh-CN"/>
        </w:rPr>
        <w:t>，</w:t>
      </w:r>
      <w:r w:rsidR="00B17D68" w:rsidRPr="00E51718">
        <w:rPr>
          <w:rFonts w:hint="eastAsia"/>
          <w:lang w:val="zh-CN"/>
        </w:rPr>
        <w:t>存在</w:t>
      </w:r>
      <w:r w:rsidR="00B17D68" w:rsidRPr="00E51718">
        <w:rPr>
          <w:lang w:val="zh-CN"/>
        </w:rPr>
        <w:t>俄罗斯联邦武装部队、执法人员或监狱工作人员对儿童实施性暴力；</w:t>
      </w:r>
    </w:p>
    <w:p w14:paraId="38DB02E8" w14:textId="77777777" w:rsidR="000223F0" w:rsidRDefault="000223F0" w:rsidP="00B17D68">
      <w:pPr>
        <w:pStyle w:val="SingleTxtGC"/>
      </w:pPr>
      <w:r>
        <w:tab/>
      </w:r>
      <w:r w:rsidR="00B17D68" w:rsidRPr="00E51718">
        <w:rPr>
          <w:lang w:val="zh-CN"/>
        </w:rPr>
        <w:t>(f)</w:t>
      </w:r>
      <w:r w:rsidR="00B17D68" w:rsidRPr="00E51718">
        <w:rPr>
          <w:lang w:val="zh-CN"/>
        </w:rPr>
        <w:tab/>
      </w:r>
      <w:r w:rsidR="00B17D68" w:rsidRPr="00E51718">
        <w:rPr>
          <w:lang w:val="zh-CN"/>
        </w:rPr>
        <w:t>俄罗斯当局在被占领的乌克兰领土对儿童实施任意拘留、虐待和酷刑；</w:t>
      </w:r>
    </w:p>
    <w:p w14:paraId="18B8C577" w14:textId="77777777" w:rsidR="000223F0" w:rsidRDefault="000223F0" w:rsidP="00B17D68">
      <w:pPr>
        <w:pStyle w:val="SingleTxtGC"/>
      </w:pPr>
      <w:r>
        <w:lastRenderedPageBreak/>
        <w:tab/>
      </w:r>
      <w:r w:rsidR="00B17D68" w:rsidRPr="00E51718">
        <w:rPr>
          <w:lang w:val="zh-CN"/>
        </w:rPr>
        <w:t>(g)</w:t>
      </w:r>
      <w:r w:rsidR="00B17D68" w:rsidRPr="00E51718">
        <w:rPr>
          <w:lang w:val="zh-CN"/>
        </w:rPr>
        <w:tab/>
      </w:r>
      <w:r w:rsidR="00B17D68" w:rsidRPr="00E51718">
        <w:rPr>
          <w:lang w:val="zh-CN"/>
        </w:rPr>
        <w:t>俄罗斯联邦武装力量袭击医院、学校</w:t>
      </w:r>
      <w:r w:rsidR="00B17D68" w:rsidRPr="00E51718">
        <w:rPr>
          <w:rFonts w:hint="eastAsia"/>
          <w:lang w:val="zh-CN"/>
        </w:rPr>
        <w:t>及</w:t>
      </w:r>
      <w:r w:rsidR="00B17D68" w:rsidRPr="00E51718">
        <w:rPr>
          <w:lang w:val="zh-CN"/>
        </w:rPr>
        <w:t>教育设施和占领学校，限制了数百万儿童接受教育；</w:t>
      </w:r>
    </w:p>
    <w:p w14:paraId="53FEAE1C" w14:textId="037C227A" w:rsidR="00B17D68" w:rsidRPr="00E51718" w:rsidRDefault="000223F0" w:rsidP="00B17D68">
      <w:pPr>
        <w:pStyle w:val="SingleTxtGC"/>
      </w:pPr>
      <w:r>
        <w:tab/>
      </w:r>
      <w:r w:rsidR="00B17D68" w:rsidRPr="00E51718">
        <w:rPr>
          <w:lang w:val="zh-CN"/>
        </w:rPr>
        <w:t>(h)</w:t>
      </w:r>
      <w:r w:rsidR="00B17D68" w:rsidRPr="00E51718">
        <w:rPr>
          <w:lang w:val="zh-CN"/>
        </w:rPr>
        <w:tab/>
      </w:r>
      <w:r w:rsidR="00B17D68" w:rsidRPr="00E51718">
        <w:rPr>
          <w:lang w:val="zh-CN"/>
        </w:rPr>
        <w:t>在缔约国占领的乌克兰领土上的学校强制推行俄罗斯课程和军事训练。</w:t>
      </w:r>
    </w:p>
    <w:bookmarkEnd w:id="1"/>
    <w:p w14:paraId="4E78C232" w14:textId="77777777" w:rsidR="000223F0" w:rsidRDefault="00B17D68" w:rsidP="00B17D68">
      <w:pPr>
        <w:pStyle w:val="SingleTxtGC"/>
        <w:rPr>
          <w:rFonts w:eastAsia="黑体"/>
        </w:rPr>
      </w:pPr>
      <w:r w:rsidRPr="00E51718">
        <w:rPr>
          <w:lang w:val="zh-CN"/>
        </w:rPr>
        <w:t>46.</w:t>
      </w:r>
      <w:r w:rsidRPr="00E51718">
        <w:rPr>
          <w:lang w:val="zh-CN"/>
        </w:rPr>
        <w:tab/>
      </w:r>
      <w:r w:rsidRPr="00E51718">
        <w:rPr>
          <w:rFonts w:eastAsia="黑体"/>
          <w:lang w:val="zh-CN"/>
        </w:rPr>
        <w:t>委员会回顾指出，《公约》规定的缔约国义务不仅适用于缔约国领土，也适用于缔约国行使有效控制的所有其他领土，同时敦促缔约国：</w:t>
      </w:r>
    </w:p>
    <w:p w14:paraId="3EE341A0" w14:textId="77777777" w:rsidR="000223F0" w:rsidRDefault="000223F0" w:rsidP="00B17D68">
      <w:pPr>
        <w:pStyle w:val="SingleTxtGC"/>
        <w:rPr>
          <w:rFonts w:eastAsia="黑体"/>
        </w:rPr>
      </w:pPr>
      <w:r>
        <w:rPr>
          <w:rFonts w:eastAsia="黑体"/>
        </w:rPr>
        <w:tab/>
      </w:r>
      <w:r w:rsidR="00B17D68" w:rsidRPr="00E51718">
        <w:rPr>
          <w:lang w:val="zh-CN"/>
        </w:rPr>
        <w:t>(a)</w:t>
      </w:r>
      <w:r w:rsidR="00B17D68" w:rsidRPr="00E51718">
        <w:rPr>
          <w:lang w:val="zh-CN"/>
        </w:rPr>
        <w:tab/>
      </w:r>
      <w:r w:rsidR="00B17D68" w:rsidRPr="00E51718">
        <w:rPr>
          <w:rFonts w:eastAsia="黑体"/>
          <w:lang w:val="zh-CN"/>
        </w:rPr>
        <w:t>在一切情况下保护儿童并向武装部队和安全部队发出明确指示，按照国际人道法关于区分、相称性和预防的原则，防止任何可能杀害和伤害儿童的行为；</w:t>
      </w:r>
    </w:p>
    <w:p w14:paraId="4070177E" w14:textId="77777777" w:rsidR="000223F0" w:rsidRDefault="000223F0" w:rsidP="00B17D68">
      <w:pPr>
        <w:pStyle w:val="SingleTxtGC"/>
        <w:rPr>
          <w:rFonts w:eastAsia="黑体"/>
        </w:rPr>
      </w:pPr>
      <w:r>
        <w:rPr>
          <w:rFonts w:eastAsia="黑体"/>
        </w:rPr>
        <w:tab/>
      </w:r>
      <w:r w:rsidR="00B17D68" w:rsidRPr="00E51718">
        <w:rPr>
          <w:lang w:val="zh-CN"/>
        </w:rPr>
        <w:t>(b)</w:t>
      </w:r>
      <w:r w:rsidR="00B17D68" w:rsidRPr="00E51718">
        <w:rPr>
          <w:lang w:val="zh-CN"/>
        </w:rPr>
        <w:tab/>
      </w:r>
      <w:r w:rsidR="00B17D68" w:rsidRPr="00E51718">
        <w:rPr>
          <w:rFonts w:eastAsia="黑体"/>
          <w:lang w:val="zh-CN"/>
        </w:rPr>
        <w:t>对</w:t>
      </w:r>
      <w:r w:rsidR="00B17D68" w:rsidRPr="00E51718">
        <w:rPr>
          <w:rFonts w:eastAsia="黑体"/>
          <w:lang w:val="zh-CN"/>
        </w:rPr>
        <w:t>2022</w:t>
      </w:r>
      <w:r w:rsidR="00B17D68" w:rsidRPr="00E51718">
        <w:rPr>
          <w:rFonts w:eastAsia="黑体"/>
          <w:lang w:val="zh-CN"/>
        </w:rPr>
        <w:t>年</w:t>
      </w:r>
      <w:r w:rsidR="00B17D68" w:rsidRPr="00E51718">
        <w:rPr>
          <w:rFonts w:eastAsia="黑体"/>
          <w:lang w:val="zh-CN"/>
        </w:rPr>
        <w:t>2</w:t>
      </w:r>
      <w:r w:rsidR="00B17D68" w:rsidRPr="00E51718">
        <w:rPr>
          <w:rFonts w:eastAsia="黑体"/>
          <w:lang w:val="zh-CN"/>
        </w:rPr>
        <w:t>月</w:t>
      </w:r>
      <w:r w:rsidR="00B17D68" w:rsidRPr="00E51718">
        <w:rPr>
          <w:rFonts w:eastAsia="黑体"/>
          <w:lang w:val="zh-CN"/>
        </w:rPr>
        <w:t>24</w:t>
      </w:r>
      <w:r w:rsidR="00B17D68" w:rsidRPr="00E51718">
        <w:rPr>
          <w:rFonts w:eastAsia="黑体"/>
          <w:lang w:val="zh-CN"/>
        </w:rPr>
        <w:t>日以后及之前发生的违反国际人权法和国际人道法</w:t>
      </w:r>
      <w:r w:rsidR="00B17D68" w:rsidRPr="00E51718">
        <w:rPr>
          <w:rFonts w:eastAsia="黑体" w:hint="eastAsia"/>
          <w:lang w:val="zh-CN"/>
        </w:rPr>
        <w:t>的</w:t>
      </w:r>
      <w:r w:rsidR="00B17D68" w:rsidRPr="00E51718">
        <w:rPr>
          <w:rFonts w:eastAsia="黑体"/>
          <w:lang w:val="zh-CN"/>
        </w:rPr>
        <w:t>行为开展迅速、独立、有效和透明的调查，并为此与乌克兰问题独立国际调查委员会和国际刑事法院合作；</w:t>
      </w:r>
    </w:p>
    <w:p w14:paraId="2C3B568A" w14:textId="77777777" w:rsidR="000223F0" w:rsidRDefault="000223F0" w:rsidP="00B17D68">
      <w:pPr>
        <w:pStyle w:val="SingleTxtGC"/>
        <w:rPr>
          <w:rFonts w:eastAsia="黑体"/>
        </w:rPr>
      </w:pPr>
      <w:r>
        <w:rPr>
          <w:rFonts w:eastAsia="黑体"/>
        </w:rPr>
        <w:tab/>
      </w:r>
      <w:r w:rsidR="00B17D68" w:rsidRPr="00E51718">
        <w:rPr>
          <w:lang w:val="zh-CN"/>
        </w:rPr>
        <w:t>(c)</w:t>
      </w:r>
      <w:r w:rsidR="00B17D68" w:rsidRPr="00E51718">
        <w:rPr>
          <w:lang w:val="zh-CN"/>
        </w:rPr>
        <w:tab/>
      </w:r>
      <w:r w:rsidR="00B17D68" w:rsidRPr="00E51718">
        <w:rPr>
          <w:rFonts w:eastAsia="黑体"/>
          <w:lang w:val="zh-CN"/>
        </w:rPr>
        <w:t>结束从被占领的乌克兰领土强制转移或驱逐儿童的行为，这违反国际人权法和《公约》第</w:t>
      </w:r>
      <w:r w:rsidR="00B17D68" w:rsidRPr="00E51718">
        <w:rPr>
          <w:rFonts w:eastAsia="黑体"/>
          <w:lang w:val="zh-CN"/>
        </w:rPr>
        <w:t>38</w:t>
      </w:r>
      <w:r w:rsidR="00B17D68" w:rsidRPr="00E51718">
        <w:rPr>
          <w:rFonts w:eastAsia="黑体"/>
          <w:lang w:val="zh-CN"/>
        </w:rPr>
        <w:t>条第</w:t>
      </w:r>
      <w:r w:rsidR="00B17D68" w:rsidRPr="00E51718">
        <w:rPr>
          <w:rFonts w:eastAsia="黑体"/>
          <w:lang w:val="zh-CN"/>
        </w:rPr>
        <w:t>1</w:t>
      </w:r>
      <w:r w:rsidR="00B17D68" w:rsidRPr="00E51718">
        <w:rPr>
          <w:rFonts w:eastAsia="黑体"/>
          <w:lang w:val="zh-CN"/>
        </w:rPr>
        <w:t>款提及的</w:t>
      </w:r>
      <w:r w:rsidR="00B17D68" w:rsidRPr="00E51718">
        <w:rPr>
          <w:rFonts w:eastAsia="黑体" w:hint="eastAsia"/>
          <w:lang w:val="zh-CN"/>
        </w:rPr>
        <w:t>有关儿童</w:t>
      </w:r>
      <w:r w:rsidR="00B17D68" w:rsidRPr="00E51718">
        <w:rPr>
          <w:rFonts w:eastAsia="黑体"/>
          <w:lang w:val="zh-CN"/>
        </w:rPr>
        <w:t>的国际人道法；</w:t>
      </w:r>
    </w:p>
    <w:p w14:paraId="689B8A46" w14:textId="77777777" w:rsidR="000223F0" w:rsidRDefault="000223F0" w:rsidP="00B17D68">
      <w:pPr>
        <w:pStyle w:val="SingleTxtGC"/>
        <w:rPr>
          <w:rFonts w:eastAsia="黑体"/>
        </w:rPr>
      </w:pPr>
      <w:r>
        <w:rPr>
          <w:rFonts w:eastAsia="黑体"/>
        </w:rPr>
        <w:tab/>
      </w:r>
      <w:r w:rsidR="00B17D68" w:rsidRPr="00E51718">
        <w:rPr>
          <w:lang w:val="zh-CN"/>
        </w:rPr>
        <w:t>(d)</w:t>
      </w:r>
      <w:r w:rsidR="00B17D68" w:rsidRPr="00E51718">
        <w:rPr>
          <w:lang w:val="zh-CN"/>
        </w:rPr>
        <w:tab/>
      </w:r>
      <w:r w:rsidR="00B17D68" w:rsidRPr="00E51718">
        <w:rPr>
          <w:rFonts w:eastAsia="黑体"/>
          <w:lang w:val="zh-CN"/>
        </w:rPr>
        <w:t>提供信息说明从乌克兰带走的儿童的准确</w:t>
      </w:r>
      <w:r w:rsidR="00B17D68" w:rsidRPr="00E51718">
        <w:rPr>
          <w:rFonts w:eastAsia="黑体" w:hint="eastAsia"/>
          <w:lang w:val="zh-CN"/>
        </w:rPr>
        <w:t>人数</w:t>
      </w:r>
      <w:r w:rsidR="00B17D68" w:rsidRPr="00E51718">
        <w:rPr>
          <w:rFonts w:eastAsia="黑体"/>
          <w:lang w:val="zh-CN"/>
        </w:rPr>
        <w:t>和每名儿童的下落，以便家长或法定代表能够追踪这些儿童，包括通过</w:t>
      </w:r>
      <w:r w:rsidR="00B17D68" w:rsidRPr="00E51718">
        <w:rPr>
          <w:rFonts w:eastAsia="黑体" w:hint="eastAsia"/>
          <w:lang w:val="zh-CN"/>
        </w:rPr>
        <w:t>识别</w:t>
      </w:r>
      <w:r w:rsidR="00B17D68" w:rsidRPr="00E51718">
        <w:rPr>
          <w:rFonts w:eastAsia="黑体"/>
          <w:lang w:val="zh-CN"/>
        </w:rPr>
        <w:t>此类儿童并登记其家长信息，并确保儿童尽快回归自己的家庭和社区；</w:t>
      </w:r>
    </w:p>
    <w:p w14:paraId="7C77878C" w14:textId="77777777" w:rsidR="000223F0" w:rsidRDefault="000223F0" w:rsidP="00B17D68">
      <w:pPr>
        <w:pStyle w:val="SingleTxtGC"/>
        <w:rPr>
          <w:rFonts w:eastAsia="黑体"/>
        </w:rPr>
      </w:pPr>
      <w:r>
        <w:rPr>
          <w:rFonts w:eastAsia="黑体"/>
        </w:rPr>
        <w:tab/>
      </w:r>
      <w:r w:rsidR="00B17D68" w:rsidRPr="00E51718">
        <w:rPr>
          <w:lang w:val="zh-CN"/>
        </w:rPr>
        <w:t>(e)</w:t>
      </w:r>
      <w:r w:rsidR="00B17D68" w:rsidRPr="00E51718">
        <w:rPr>
          <w:lang w:val="zh-CN"/>
        </w:rPr>
        <w:tab/>
      </w:r>
      <w:r w:rsidR="00B17D68" w:rsidRPr="00E51718">
        <w:rPr>
          <w:rFonts w:eastAsia="黑体"/>
          <w:lang w:val="zh-CN"/>
        </w:rPr>
        <w:t>确保任何儿童不被剥夺乌克兰国籍</w:t>
      </w:r>
      <w:r w:rsidR="00B17D68" w:rsidRPr="00E51718">
        <w:rPr>
          <w:rFonts w:eastAsia="黑体" w:hint="eastAsia"/>
          <w:lang w:val="zh-CN"/>
        </w:rPr>
        <w:t>，导致</w:t>
      </w:r>
      <w:r w:rsidR="00B17D68" w:rsidRPr="00E51718">
        <w:rPr>
          <w:rFonts w:eastAsia="黑体"/>
          <w:lang w:val="zh-CN"/>
        </w:rPr>
        <w:t>其《公约》权利</w:t>
      </w:r>
      <w:r w:rsidR="00B17D68" w:rsidRPr="00E51718">
        <w:rPr>
          <w:rFonts w:eastAsia="黑体" w:hint="eastAsia"/>
          <w:lang w:val="zh-CN"/>
        </w:rPr>
        <w:t>遭到侵犯</w:t>
      </w:r>
      <w:r w:rsidR="00B17D68" w:rsidRPr="00E51718">
        <w:rPr>
          <w:rFonts w:eastAsia="黑体"/>
          <w:lang w:val="zh-CN"/>
        </w:rPr>
        <w:t>，并确保他们的身份、姓名和家庭关系得到保存和保护；</w:t>
      </w:r>
    </w:p>
    <w:p w14:paraId="696CDEB0" w14:textId="77777777" w:rsidR="000223F0" w:rsidRDefault="000223F0" w:rsidP="00B17D68">
      <w:pPr>
        <w:pStyle w:val="SingleTxtGC"/>
        <w:rPr>
          <w:rFonts w:eastAsia="黑体"/>
        </w:rPr>
      </w:pPr>
      <w:r>
        <w:rPr>
          <w:rFonts w:eastAsia="黑体"/>
        </w:rPr>
        <w:tab/>
      </w:r>
      <w:r w:rsidR="00B17D68" w:rsidRPr="00E51718">
        <w:rPr>
          <w:lang w:val="zh-CN"/>
        </w:rPr>
        <w:t>(f)</w:t>
      </w:r>
      <w:r w:rsidR="00B17D68" w:rsidRPr="00E51718">
        <w:rPr>
          <w:lang w:val="zh-CN"/>
        </w:rPr>
        <w:tab/>
      </w:r>
      <w:r w:rsidR="00B17D68" w:rsidRPr="00E51718">
        <w:rPr>
          <w:rFonts w:eastAsia="黑体"/>
          <w:lang w:val="zh-CN"/>
        </w:rPr>
        <w:t>立刻采取措施调查所有武装部队、执法人员和监狱工作人员对儿童实施的性暴力和其他犯罪的报告，并起诉和处罚责任人，尤其是指挥官和其他上级</w:t>
      </w:r>
      <w:r w:rsidR="00B17D68" w:rsidRPr="00E51718">
        <w:rPr>
          <w:rFonts w:eastAsia="黑体" w:hint="eastAsia"/>
          <w:lang w:val="zh-CN"/>
        </w:rPr>
        <w:t>以及</w:t>
      </w:r>
      <w:r w:rsidR="00B17D68" w:rsidRPr="00E51718">
        <w:rPr>
          <w:rFonts w:eastAsia="黑体"/>
          <w:lang w:val="zh-CN"/>
        </w:rPr>
        <w:t>下令、唆使或引诱实施犯罪的人，处以与罪行严重程度相称的刑罚；</w:t>
      </w:r>
    </w:p>
    <w:p w14:paraId="10C5E2F8" w14:textId="77777777" w:rsidR="000223F0" w:rsidRDefault="000223F0" w:rsidP="00B17D68">
      <w:pPr>
        <w:pStyle w:val="SingleTxtGC"/>
        <w:rPr>
          <w:rFonts w:eastAsia="黑体"/>
        </w:rPr>
      </w:pPr>
      <w:r>
        <w:rPr>
          <w:rFonts w:eastAsia="黑体"/>
        </w:rPr>
        <w:tab/>
      </w:r>
      <w:r w:rsidR="00B17D68" w:rsidRPr="00E51718">
        <w:rPr>
          <w:lang w:val="zh-CN"/>
        </w:rPr>
        <w:t>(g)</w:t>
      </w:r>
      <w:r w:rsidR="00B17D68" w:rsidRPr="00E51718">
        <w:rPr>
          <w:lang w:val="zh-CN"/>
        </w:rPr>
        <w:tab/>
      </w:r>
      <w:r w:rsidR="00B17D68" w:rsidRPr="00E51718">
        <w:rPr>
          <w:rFonts w:eastAsia="黑体"/>
          <w:lang w:val="zh-CN"/>
        </w:rPr>
        <w:t>防止包括对儿童实施虐待和酷刑在内的侵权行为和犯罪，尤其为此向武装部队各部门和参与武装冲突的其他实体发出明确指示，以确保尊重国际人权法和国际人道法；</w:t>
      </w:r>
    </w:p>
    <w:p w14:paraId="708C32AD" w14:textId="77777777" w:rsidR="000223F0" w:rsidRDefault="000223F0" w:rsidP="00B17D68">
      <w:pPr>
        <w:pStyle w:val="SingleTxtGC"/>
        <w:rPr>
          <w:rFonts w:eastAsia="黑体"/>
        </w:rPr>
      </w:pPr>
      <w:r>
        <w:rPr>
          <w:rFonts w:eastAsia="黑体"/>
        </w:rPr>
        <w:tab/>
      </w:r>
      <w:r w:rsidR="00B17D68" w:rsidRPr="00E51718">
        <w:rPr>
          <w:lang w:val="zh-CN"/>
        </w:rPr>
        <w:t>(h)</w:t>
      </w:r>
      <w:r w:rsidR="00B17D68" w:rsidRPr="00E51718">
        <w:rPr>
          <w:lang w:val="zh-CN"/>
        </w:rPr>
        <w:tab/>
      </w:r>
      <w:r w:rsidR="00B17D68" w:rsidRPr="00E51718">
        <w:rPr>
          <w:rFonts w:eastAsia="黑体"/>
          <w:lang w:val="zh-CN"/>
        </w:rPr>
        <w:t>承认医院和学校属于民用设施，不得将其作为袭击目标，并采取措施防止俄罗斯联邦武装部队和附属武装团体将学校用于军事目的；</w:t>
      </w:r>
    </w:p>
    <w:p w14:paraId="4000A4C2" w14:textId="4D81188C" w:rsidR="00B17D68" w:rsidRPr="00E51718" w:rsidRDefault="000223F0" w:rsidP="00B17D68">
      <w:pPr>
        <w:pStyle w:val="SingleTxtGC"/>
        <w:rPr>
          <w:rFonts w:eastAsia="黑体"/>
        </w:rPr>
      </w:pPr>
      <w:r>
        <w:rPr>
          <w:rFonts w:eastAsia="黑体"/>
        </w:rPr>
        <w:tab/>
      </w:r>
      <w:r w:rsidR="00B17D68" w:rsidRPr="00E51718">
        <w:rPr>
          <w:lang w:val="zh-CN"/>
        </w:rPr>
        <w:t>(i)</w:t>
      </w:r>
      <w:r w:rsidR="00B17D68" w:rsidRPr="00E51718">
        <w:rPr>
          <w:lang w:val="zh-CN"/>
        </w:rPr>
        <w:tab/>
      </w:r>
      <w:r w:rsidR="00B17D68" w:rsidRPr="00E51718">
        <w:rPr>
          <w:rFonts w:eastAsia="黑体"/>
          <w:lang w:val="zh-CN"/>
        </w:rPr>
        <w:t>采取一切可行的预防措施，避免损坏并保护包括学校在内的民用设施，并批准《安全学校宣言》。</w:t>
      </w:r>
    </w:p>
    <w:p w14:paraId="73BD78D2" w14:textId="77777777" w:rsidR="00B17D68" w:rsidRPr="00E51718" w:rsidRDefault="00B17D68" w:rsidP="000223F0">
      <w:pPr>
        <w:pStyle w:val="H23GC"/>
      </w:pPr>
      <w:bookmarkStart w:id="2" w:name="_Hlk155711433"/>
      <w:r w:rsidRPr="00E51718">
        <w:rPr>
          <w:lang w:val="zh-CN"/>
        </w:rPr>
        <w:tab/>
      </w:r>
      <w:r w:rsidRPr="00E51718">
        <w:rPr>
          <w:lang w:val="zh-CN"/>
        </w:rPr>
        <w:tab/>
      </w:r>
      <w:r w:rsidRPr="00E51718">
        <w:rPr>
          <w:lang w:val="zh-CN"/>
        </w:rPr>
        <w:t>在暂时被俄罗斯联邦占领的乌克兰克里米亚自治共和国和塞瓦斯托波尔市侵犯《公约》规定的儿童权利</w:t>
      </w:r>
    </w:p>
    <w:bookmarkEnd w:id="2"/>
    <w:p w14:paraId="0F6A64C5" w14:textId="77777777" w:rsidR="000223F0" w:rsidRDefault="00B17D68" w:rsidP="00B17D68">
      <w:pPr>
        <w:pStyle w:val="SingleTxtGC"/>
        <w:rPr>
          <w:rFonts w:eastAsia="Malgun Gothic"/>
        </w:rPr>
      </w:pPr>
      <w:r w:rsidRPr="00E51718">
        <w:rPr>
          <w:lang w:val="zh-CN"/>
        </w:rPr>
        <w:t>47.</w:t>
      </w:r>
      <w:r w:rsidRPr="00E51718">
        <w:rPr>
          <w:lang w:val="zh-CN"/>
        </w:rPr>
        <w:tab/>
      </w:r>
      <w:r w:rsidRPr="00E51718">
        <w:rPr>
          <w:lang w:val="zh-CN"/>
        </w:rPr>
        <w:t>委员会感到严重关切的是，有报告称在克里米亚存在侵犯儿童权利行为，包括：</w:t>
      </w:r>
    </w:p>
    <w:p w14:paraId="6DCCBD77" w14:textId="77777777" w:rsidR="000223F0" w:rsidRDefault="000223F0" w:rsidP="00B17D68">
      <w:pPr>
        <w:pStyle w:val="SingleTxtGC"/>
        <w:rPr>
          <w:rFonts w:eastAsia="Malgun Gothic"/>
        </w:rPr>
      </w:pPr>
      <w:r>
        <w:rPr>
          <w:rFonts w:eastAsia="Malgun Gothic"/>
        </w:rPr>
        <w:tab/>
      </w:r>
      <w:r w:rsidR="00B17D68" w:rsidRPr="00E51718">
        <w:rPr>
          <w:lang w:val="zh-CN"/>
        </w:rPr>
        <w:t>(a)</w:t>
      </w:r>
      <w:r w:rsidR="00B17D68" w:rsidRPr="00E51718">
        <w:rPr>
          <w:lang w:val="zh-CN"/>
        </w:rPr>
        <w:tab/>
      </w:r>
      <w:r w:rsidR="00B17D68" w:rsidRPr="00E51718">
        <w:rPr>
          <w:lang w:val="zh-CN"/>
        </w:rPr>
        <w:t>俄罗斯执法人员任意逮捕儿童，原因包括参加和平集会；</w:t>
      </w:r>
    </w:p>
    <w:p w14:paraId="66324C75" w14:textId="77777777" w:rsidR="000223F0" w:rsidRDefault="000223F0" w:rsidP="00B17D68">
      <w:pPr>
        <w:pStyle w:val="SingleTxtGC"/>
        <w:rPr>
          <w:rFonts w:eastAsia="Malgun Gothic"/>
        </w:rPr>
      </w:pPr>
      <w:r>
        <w:rPr>
          <w:rFonts w:eastAsia="Malgun Gothic"/>
        </w:rPr>
        <w:tab/>
      </w:r>
      <w:r w:rsidR="00B17D68" w:rsidRPr="00E51718">
        <w:rPr>
          <w:lang w:val="zh-CN"/>
        </w:rPr>
        <w:t>(b)</w:t>
      </w:r>
      <w:r w:rsidR="00B17D68" w:rsidRPr="00E51718">
        <w:rPr>
          <w:lang w:val="zh-CN"/>
        </w:rPr>
        <w:tab/>
      </w:r>
      <w:r w:rsidR="00B17D68" w:rsidRPr="00E51718">
        <w:rPr>
          <w:lang w:val="zh-CN"/>
        </w:rPr>
        <w:t>向教师施压，要求他们积极肯定俄罗斯入侵乌克兰，并在学生中培养对此的积极态度，并一概避免批评俄罗斯当局；</w:t>
      </w:r>
    </w:p>
    <w:p w14:paraId="6D035AB5" w14:textId="32AC1679" w:rsidR="00B17D68" w:rsidRPr="00E51718" w:rsidRDefault="000223F0" w:rsidP="00B17D68">
      <w:pPr>
        <w:pStyle w:val="SingleTxtGC"/>
        <w:rPr>
          <w:rFonts w:eastAsia="Malgun Gothic"/>
        </w:rPr>
      </w:pPr>
      <w:r>
        <w:rPr>
          <w:rFonts w:eastAsia="Malgun Gothic"/>
        </w:rPr>
        <w:tab/>
      </w:r>
      <w:r w:rsidR="00B17D68" w:rsidRPr="00E51718">
        <w:rPr>
          <w:lang w:val="zh-CN"/>
        </w:rPr>
        <w:t>(c)</w:t>
      </w:r>
      <w:r w:rsidR="00B17D68" w:rsidRPr="00E51718">
        <w:rPr>
          <w:lang w:val="zh-CN"/>
        </w:rPr>
        <w:tab/>
      </w:r>
      <w:r w:rsidR="00B17D68" w:rsidRPr="00E51718">
        <w:rPr>
          <w:lang w:val="zh-CN"/>
        </w:rPr>
        <w:t>儿童在使用乌克兰语和克里米亚鞑靼语及以这些语言就读方面存在阻碍。</w:t>
      </w:r>
    </w:p>
    <w:p w14:paraId="49DF68C3" w14:textId="77777777" w:rsidR="000223F0" w:rsidRDefault="00B17D68" w:rsidP="00B17D68">
      <w:pPr>
        <w:pStyle w:val="SingleTxtGC"/>
        <w:rPr>
          <w:rFonts w:eastAsia="黑体"/>
        </w:rPr>
      </w:pPr>
      <w:r w:rsidRPr="00E51718">
        <w:rPr>
          <w:lang w:val="zh-CN"/>
        </w:rPr>
        <w:lastRenderedPageBreak/>
        <w:t>48.</w:t>
      </w:r>
      <w:r w:rsidRPr="00E51718">
        <w:rPr>
          <w:lang w:val="zh-CN"/>
        </w:rPr>
        <w:tab/>
      </w:r>
      <w:r w:rsidRPr="00E51718">
        <w:rPr>
          <w:rFonts w:eastAsia="黑体"/>
          <w:lang w:val="zh-CN"/>
        </w:rPr>
        <w:t>委员会敦促缔约国：</w:t>
      </w:r>
    </w:p>
    <w:p w14:paraId="5DCF3459" w14:textId="77777777" w:rsidR="000223F0" w:rsidRDefault="000223F0" w:rsidP="00B17D68">
      <w:pPr>
        <w:pStyle w:val="SingleTxtGC"/>
        <w:rPr>
          <w:rFonts w:eastAsia="黑体"/>
        </w:rPr>
      </w:pPr>
      <w:r>
        <w:rPr>
          <w:rFonts w:eastAsia="黑体"/>
        </w:rPr>
        <w:tab/>
      </w:r>
      <w:r w:rsidR="00B17D68" w:rsidRPr="00E51718">
        <w:rPr>
          <w:lang w:val="zh-CN"/>
        </w:rPr>
        <w:t>(a)</w:t>
      </w:r>
      <w:r w:rsidR="00B17D68" w:rsidRPr="00E51718">
        <w:rPr>
          <w:lang w:val="zh-CN"/>
        </w:rPr>
        <w:tab/>
      </w:r>
      <w:r w:rsidR="00B17D68" w:rsidRPr="00E51718">
        <w:rPr>
          <w:rFonts w:eastAsia="黑体"/>
          <w:lang w:val="zh-CN"/>
        </w:rPr>
        <w:t>对报告的所有针对儿童的任意拘留、起诉、恐吓和骚扰以及威胁和报复案件开展有效、彻底和公正的调查；</w:t>
      </w:r>
    </w:p>
    <w:p w14:paraId="244104D2" w14:textId="77777777" w:rsidR="000223F0" w:rsidRDefault="000223F0" w:rsidP="00B17D68">
      <w:pPr>
        <w:pStyle w:val="SingleTxtGC"/>
        <w:rPr>
          <w:rFonts w:eastAsia="黑体"/>
        </w:rPr>
      </w:pPr>
      <w:r>
        <w:rPr>
          <w:rFonts w:eastAsia="黑体"/>
        </w:rPr>
        <w:tab/>
      </w:r>
      <w:r w:rsidR="00B17D68" w:rsidRPr="00E51718">
        <w:rPr>
          <w:lang w:val="zh-CN"/>
        </w:rPr>
        <w:t>(b)</w:t>
      </w:r>
      <w:r w:rsidR="00B17D68" w:rsidRPr="00E51718">
        <w:rPr>
          <w:lang w:val="zh-CN"/>
        </w:rPr>
        <w:tab/>
      </w:r>
      <w:r w:rsidR="00B17D68" w:rsidRPr="00E51718">
        <w:rPr>
          <w:rFonts w:eastAsia="黑体"/>
          <w:lang w:val="zh-CN"/>
        </w:rPr>
        <w:t>确保在克里米亚的所有儿童能够行使和平集会、表达和意见自由、结社自由、思想、良心和宗教自由的权利，不受任何理由的歧视或无理干涉，尤其要确保儿童能够表达对俄罗斯当局和乌克兰武装冲突的批评意见，而不必担心遭到报复，如监禁或其他惩罚；</w:t>
      </w:r>
    </w:p>
    <w:p w14:paraId="79858BE3" w14:textId="6D62B677" w:rsidR="00B17D68" w:rsidRPr="00E51718" w:rsidRDefault="000223F0" w:rsidP="00B17D68">
      <w:pPr>
        <w:pStyle w:val="SingleTxtGC"/>
        <w:rPr>
          <w:rFonts w:eastAsia="黑体"/>
        </w:rPr>
      </w:pPr>
      <w:r>
        <w:rPr>
          <w:rFonts w:eastAsia="黑体"/>
        </w:rPr>
        <w:tab/>
      </w:r>
      <w:r w:rsidR="00B17D68" w:rsidRPr="00E51718">
        <w:rPr>
          <w:lang w:val="zh-CN"/>
        </w:rPr>
        <w:t>(c)</w:t>
      </w:r>
      <w:r w:rsidR="00B17D68" w:rsidRPr="00E51718">
        <w:rPr>
          <w:lang w:val="zh-CN"/>
        </w:rPr>
        <w:tab/>
      </w:r>
      <w:r w:rsidR="00B17D68" w:rsidRPr="00E51718">
        <w:rPr>
          <w:rFonts w:eastAsia="黑体"/>
          <w:lang w:val="zh-CN"/>
        </w:rPr>
        <w:t>采取和实施措施确保以克里米亚</w:t>
      </w:r>
      <w:r w:rsidR="00B17D68" w:rsidRPr="00E51718">
        <w:rPr>
          <w:rFonts w:eastAsia="黑体" w:hint="eastAsia"/>
          <w:lang w:val="zh-CN"/>
        </w:rPr>
        <w:t>各族裔群体</w:t>
      </w:r>
      <w:r w:rsidR="00B17D68" w:rsidRPr="00E51718">
        <w:rPr>
          <w:rFonts w:eastAsia="黑体"/>
          <w:lang w:val="zh-CN"/>
        </w:rPr>
        <w:t>和土著人民的母语提供所有各级教育，并确保学生可以获得以乌克兰语进行的教育，并且以克里米亚鞑靼语开展的教学和该语种的教授尽量满足对此类教育的需求。</w:t>
      </w:r>
    </w:p>
    <w:p w14:paraId="13548E89" w14:textId="77777777" w:rsidR="00B17D68" w:rsidRPr="00E51718" w:rsidRDefault="00B17D68" w:rsidP="000223F0">
      <w:pPr>
        <w:pStyle w:val="H23GC"/>
      </w:pPr>
      <w:r w:rsidRPr="00E51718">
        <w:rPr>
          <w:lang w:val="zh-CN"/>
        </w:rPr>
        <w:tab/>
      </w:r>
      <w:r w:rsidRPr="00E51718">
        <w:rPr>
          <w:lang w:val="zh-CN"/>
        </w:rPr>
        <w:tab/>
      </w:r>
      <w:r w:rsidRPr="00E51718">
        <w:rPr>
          <w:lang w:val="zh-CN"/>
        </w:rPr>
        <w:t>《关于儿童卷入武装冲突问题的任择议定书》</w:t>
      </w:r>
    </w:p>
    <w:p w14:paraId="14CB06B7" w14:textId="77777777" w:rsidR="000223F0" w:rsidRDefault="00B17D68" w:rsidP="00B17D68">
      <w:pPr>
        <w:pStyle w:val="SingleTxtGC"/>
        <w:rPr>
          <w:rFonts w:eastAsia="黑体"/>
        </w:rPr>
      </w:pPr>
      <w:r w:rsidRPr="00E51718">
        <w:rPr>
          <w:lang w:val="zh-CN"/>
        </w:rPr>
        <w:t>49.</w:t>
      </w:r>
      <w:r w:rsidRPr="00E51718">
        <w:rPr>
          <w:lang w:val="zh-CN"/>
        </w:rPr>
        <w:tab/>
      </w:r>
      <w:r w:rsidRPr="00E51718">
        <w:rPr>
          <w:rFonts w:eastAsia="黑体"/>
          <w:lang w:val="zh-CN"/>
        </w:rPr>
        <w:t>委员会欢迎</w:t>
      </w:r>
      <w:r w:rsidRPr="00E51718">
        <w:rPr>
          <w:rFonts w:eastAsia="黑体"/>
          <w:lang w:val="zh-CN"/>
        </w:rPr>
        <w:t>2022</w:t>
      </w:r>
      <w:r w:rsidRPr="00E51718">
        <w:rPr>
          <w:rFonts w:eastAsia="黑体"/>
          <w:lang w:val="zh-CN"/>
        </w:rPr>
        <w:t>年</w:t>
      </w:r>
      <w:r w:rsidRPr="00E51718">
        <w:rPr>
          <w:rFonts w:eastAsia="黑体"/>
          <w:lang w:val="zh-CN"/>
        </w:rPr>
        <w:t>7</w:t>
      </w:r>
      <w:r w:rsidRPr="00E51718">
        <w:rPr>
          <w:rFonts w:eastAsia="黑体"/>
          <w:lang w:val="zh-CN"/>
        </w:rPr>
        <w:t>月</w:t>
      </w:r>
      <w:r w:rsidRPr="00E51718">
        <w:rPr>
          <w:rFonts w:eastAsia="黑体"/>
          <w:lang w:val="zh-CN"/>
        </w:rPr>
        <w:t>14</w:t>
      </w:r>
      <w:r w:rsidRPr="00E51718">
        <w:rPr>
          <w:rFonts w:eastAsia="黑体"/>
          <w:lang w:val="zh-CN"/>
        </w:rPr>
        <w:t>日关于《俄罗斯联邦刑法》和《俄罗斯联邦刑事诉讼法》修正案的第</w:t>
      </w:r>
      <w:r w:rsidRPr="00E51718">
        <w:rPr>
          <w:rFonts w:eastAsia="黑体"/>
          <w:lang w:val="zh-CN"/>
        </w:rPr>
        <w:t>260-FZ</w:t>
      </w:r>
      <w:r w:rsidRPr="00E51718">
        <w:rPr>
          <w:rFonts w:eastAsia="黑体"/>
          <w:lang w:val="zh-CN"/>
        </w:rPr>
        <w:t>号联邦法，将招募、训练未达法定成年年龄的雇佣兵及为此提供资金或其他实质支持，以及在武装冲突或敌对行动中使用此种雇佣兵的刑期延长至最多</w:t>
      </w:r>
      <w:r w:rsidRPr="00E51718">
        <w:rPr>
          <w:rFonts w:eastAsia="黑体"/>
          <w:lang w:val="zh-CN"/>
        </w:rPr>
        <w:t>20</w:t>
      </w:r>
      <w:r w:rsidRPr="00E51718">
        <w:rPr>
          <w:rFonts w:eastAsia="黑体"/>
          <w:lang w:val="zh-CN"/>
        </w:rPr>
        <w:t>年监禁，但感到遗憾的是，缔约国没有充分提供信息说明</w:t>
      </w:r>
      <w:r w:rsidRPr="00E51718">
        <w:rPr>
          <w:rFonts w:eastAsia="黑体" w:hint="eastAsia"/>
          <w:lang w:val="zh-CN"/>
        </w:rPr>
        <w:t>关于</w:t>
      </w:r>
      <w:r w:rsidRPr="00E51718">
        <w:rPr>
          <w:rFonts w:eastAsia="黑体"/>
          <w:lang w:val="zh-CN"/>
        </w:rPr>
        <w:t>缔约国根据《关于儿童卷入武装冲突问题的任择议定书》第</w:t>
      </w:r>
      <w:r w:rsidRPr="00E51718">
        <w:rPr>
          <w:rFonts w:eastAsia="黑体"/>
          <w:lang w:val="zh-CN"/>
        </w:rPr>
        <w:t>8</w:t>
      </w:r>
      <w:r w:rsidRPr="00E51718">
        <w:rPr>
          <w:rFonts w:eastAsia="黑体"/>
          <w:lang w:val="zh-CN"/>
        </w:rPr>
        <w:t>条第</w:t>
      </w:r>
      <w:r w:rsidRPr="00E51718">
        <w:rPr>
          <w:rFonts w:eastAsia="黑体"/>
          <w:lang w:val="zh-CN"/>
        </w:rPr>
        <w:t>1</w:t>
      </w:r>
      <w:r w:rsidRPr="00E51718">
        <w:rPr>
          <w:rFonts w:eastAsia="黑体"/>
          <w:lang w:val="zh-CN"/>
        </w:rPr>
        <w:t>款所提交报告的结论性意见的</w:t>
      </w:r>
      <w:r w:rsidRPr="00E51718">
        <w:rPr>
          <w:rFonts w:eastAsia="黑体" w:hint="eastAsia"/>
          <w:lang w:val="zh-CN"/>
        </w:rPr>
        <w:t>执行</w:t>
      </w:r>
      <w:r w:rsidRPr="00E51718">
        <w:rPr>
          <w:rFonts w:eastAsia="黑体"/>
          <w:lang w:val="zh-CN"/>
        </w:rPr>
        <w:t>情况。委员会回顾先前关于缔约国根据《任择议定书》第</w:t>
      </w:r>
      <w:r w:rsidRPr="00E51718">
        <w:rPr>
          <w:rFonts w:eastAsia="黑体"/>
          <w:lang w:val="zh-CN"/>
        </w:rPr>
        <w:t>8</w:t>
      </w:r>
      <w:r w:rsidRPr="00E51718">
        <w:rPr>
          <w:rFonts w:eastAsia="黑体"/>
          <w:lang w:val="zh-CN"/>
        </w:rPr>
        <w:t>条第</w:t>
      </w:r>
      <w:r w:rsidRPr="00E51718">
        <w:rPr>
          <w:rFonts w:eastAsia="黑体"/>
          <w:lang w:val="zh-CN"/>
        </w:rPr>
        <w:t>1</w:t>
      </w:r>
      <w:r w:rsidRPr="00E51718">
        <w:rPr>
          <w:rFonts w:eastAsia="黑体"/>
          <w:lang w:val="zh-CN"/>
        </w:rPr>
        <w:t>款提交的报告的结论性意见，敦促缔约国：</w:t>
      </w:r>
    </w:p>
    <w:p w14:paraId="0CD1B835" w14:textId="77777777" w:rsidR="000223F0" w:rsidRDefault="000223F0" w:rsidP="00B17D68">
      <w:pPr>
        <w:pStyle w:val="SingleTxtGC"/>
        <w:rPr>
          <w:rFonts w:eastAsia="黑体"/>
        </w:rPr>
      </w:pPr>
      <w:r>
        <w:rPr>
          <w:rFonts w:eastAsia="黑体"/>
        </w:rPr>
        <w:tab/>
      </w:r>
      <w:r w:rsidR="00B17D68" w:rsidRPr="00E51718">
        <w:rPr>
          <w:lang w:val="zh-CN"/>
        </w:rPr>
        <w:t>(a)</w:t>
      </w:r>
      <w:r w:rsidR="00B17D68" w:rsidRPr="00E51718">
        <w:rPr>
          <w:lang w:val="zh-CN"/>
        </w:rPr>
        <w:tab/>
      </w:r>
      <w:r w:rsidR="00B17D68" w:rsidRPr="00E51718">
        <w:rPr>
          <w:rFonts w:eastAsia="黑体"/>
          <w:lang w:val="zh-CN"/>
        </w:rPr>
        <w:t>确保在高等军事院校就</w:t>
      </w:r>
      <w:r w:rsidR="00B17D68" w:rsidRPr="00E51718">
        <w:rPr>
          <w:rFonts w:eastAsia="黑体" w:hint="eastAsia"/>
          <w:lang w:val="zh-CN"/>
        </w:rPr>
        <w:t>读</w:t>
      </w:r>
      <w:r w:rsidR="00B17D68" w:rsidRPr="00E51718">
        <w:rPr>
          <w:rFonts w:eastAsia="黑体"/>
          <w:lang w:val="zh-CN"/>
        </w:rPr>
        <w:t>的</w:t>
      </w:r>
      <w:r w:rsidR="00B17D68" w:rsidRPr="00E51718">
        <w:rPr>
          <w:rFonts w:eastAsia="黑体"/>
          <w:lang w:val="zh-CN"/>
        </w:rPr>
        <w:t>18</w:t>
      </w:r>
      <w:r w:rsidR="00B17D68" w:rsidRPr="00E51718">
        <w:rPr>
          <w:rFonts w:eastAsia="黑体"/>
          <w:lang w:val="zh-CN"/>
        </w:rPr>
        <w:t>岁以下儿童不被招募和使用，即使他们受到军事教育；</w:t>
      </w:r>
    </w:p>
    <w:p w14:paraId="50719E7E" w14:textId="77777777" w:rsidR="000223F0" w:rsidRDefault="000223F0" w:rsidP="00B17D68">
      <w:pPr>
        <w:pStyle w:val="SingleTxtGC"/>
        <w:rPr>
          <w:rFonts w:eastAsia="黑体"/>
        </w:rPr>
      </w:pPr>
      <w:r>
        <w:rPr>
          <w:rFonts w:eastAsia="黑体"/>
        </w:rPr>
        <w:tab/>
      </w:r>
      <w:r w:rsidR="00B17D68" w:rsidRPr="00E51718">
        <w:rPr>
          <w:lang w:val="zh-CN"/>
        </w:rPr>
        <w:t>(b)</w:t>
      </w:r>
      <w:r w:rsidR="00B17D68" w:rsidRPr="00E51718">
        <w:rPr>
          <w:lang w:val="zh-CN"/>
        </w:rPr>
        <w:tab/>
      </w:r>
      <w:r w:rsidR="00B17D68" w:rsidRPr="00E51718">
        <w:rPr>
          <w:rFonts w:eastAsia="黑体"/>
          <w:lang w:val="zh-CN"/>
        </w:rPr>
        <w:t>确保在平民和军事院校就</w:t>
      </w:r>
      <w:r w:rsidR="00B17D68" w:rsidRPr="00E51718">
        <w:rPr>
          <w:rFonts w:eastAsia="黑体" w:hint="eastAsia"/>
          <w:lang w:val="zh-CN"/>
        </w:rPr>
        <w:t>读</w:t>
      </w:r>
      <w:r w:rsidR="00B17D68" w:rsidRPr="00E51718">
        <w:rPr>
          <w:rFonts w:eastAsia="黑体"/>
          <w:lang w:val="zh-CN"/>
        </w:rPr>
        <w:t>的</w:t>
      </w:r>
      <w:r w:rsidR="00B17D68" w:rsidRPr="00E51718">
        <w:rPr>
          <w:rFonts w:eastAsia="黑体"/>
          <w:lang w:val="zh-CN"/>
        </w:rPr>
        <w:t>18</w:t>
      </w:r>
      <w:r w:rsidR="00B17D68" w:rsidRPr="00E51718">
        <w:rPr>
          <w:rFonts w:eastAsia="黑体"/>
          <w:lang w:val="zh-CN"/>
        </w:rPr>
        <w:t>岁以下儿童不接受军事训练，也不受军事化纪律的约束；</w:t>
      </w:r>
    </w:p>
    <w:p w14:paraId="4B5AE816" w14:textId="77777777" w:rsidR="000223F0" w:rsidRDefault="000223F0" w:rsidP="00B17D68">
      <w:pPr>
        <w:pStyle w:val="SingleTxtGC"/>
        <w:rPr>
          <w:rFonts w:eastAsia="黑体"/>
        </w:rPr>
      </w:pPr>
      <w:r>
        <w:rPr>
          <w:rFonts w:eastAsia="黑体"/>
        </w:rPr>
        <w:tab/>
      </w:r>
      <w:r w:rsidR="00B17D68" w:rsidRPr="00E51718">
        <w:rPr>
          <w:lang w:val="zh-CN"/>
        </w:rPr>
        <w:t>(c)</w:t>
      </w:r>
      <w:r w:rsidR="00B17D68" w:rsidRPr="00E51718">
        <w:rPr>
          <w:lang w:val="zh-CN"/>
        </w:rPr>
        <w:tab/>
      </w:r>
      <w:r w:rsidR="00B17D68" w:rsidRPr="00E51718">
        <w:rPr>
          <w:rFonts w:eastAsia="黑体"/>
          <w:lang w:val="zh-CN"/>
        </w:rPr>
        <w:t>修订《刑法》，增加条款，明确将缔约国武装部队或非国家武装团体招募所有</w:t>
      </w:r>
      <w:r w:rsidR="00B17D68" w:rsidRPr="00E51718">
        <w:rPr>
          <w:rFonts w:eastAsia="黑体"/>
          <w:lang w:val="zh-CN"/>
        </w:rPr>
        <w:t>18</w:t>
      </w:r>
      <w:r w:rsidR="00B17D68" w:rsidRPr="00E51718">
        <w:rPr>
          <w:rFonts w:eastAsia="黑体"/>
          <w:lang w:val="zh-CN"/>
        </w:rPr>
        <w:t>岁以下儿童和在敌对行动中使用儿童定为刑事犯罪；</w:t>
      </w:r>
    </w:p>
    <w:p w14:paraId="6F726AD1" w14:textId="77777777" w:rsidR="000223F0" w:rsidRDefault="000223F0" w:rsidP="00B17D68">
      <w:pPr>
        <w:pStyle w:val="SingleTxtGC"/>
        <w:rPr>
          <w:rFonts w:eastAsia="黑体"/>
        </w:rPr>
      </w:pPr>
      <w:r>
        <w:rPr>
          <w:rFonts w:eastAsia="黑体"/>
        </w:rPr>
        <w:tab/>
      </w:r>
      <w:r w:rsidR="00B17D68" w:rsidRPr="00E51718">
        <w:rPr>
          <w:lang w:val="zh-CN"/>
        </w:rPr>
        <w:t>(d)</w:t>
      </w:r>
      <w:r w:rsidR="00B17D68" w:rsidRPr="00E51718">
        <w:rPr>
          <w:lang w:val="zh-CN"/>
        </w:rPr>
        <w:tab/>
      </w:r>
      <w:r w:rsidR="00B17D68" w:rsidRPr="00E51718">
        <w:rPr>
          <w:rFonts w:eastAsia="黑体"/>
          <w:lang w:val="zh-CN"/>
        </w:rPr>
        <w:t>采取措施调查儿童参与</w:t>
      </w:r>
      <w:r w:rsidR="00B17D68" w:rsidRPr="00E51718">
        <w:rPr>
          <w:rFonts w:eastAsia="黑体" w:hint="eastAsia"/>
          <w:lang w:val="zh-CN"/>
        </w:rPr>
        <w:t>乌克兰</w:t>
      </w:r>
      <w:r w:rsidR="00B17D68" w:rsidRPr="00E51718">
        <w:rPr>
          <w:rFonts w:eastAsia="黑体"/>
          <w:lang w:val="zh-CN"/>
        </w:rPr>
        <w:t>武装冲突的指控，包括关于车臣共和国元首</w:t>
      </w:r>
      <w:r w:rsidR="00B17D68" w:rsidRPr="00E51718">
        <w:rPr>
          <w:rFonts w:eastAsia="黑体"/>
          <w:lang w:val="zh-CN"/>
        </w:rPr>
        <w:t>14</w:t>
      </w:r>
      <w:r w:rsidR="00B17D68" w:rsidRPr="00E51718">
        <w:rPr>
          <w:rFonts w:eastAsia="黑体"/>
          <w:lang w:val="zh-CN"/>
        </w:rPr>
        <w:t>岁的儿子访问乌克兰顿涅茨克地区的前线的报告；</w:t>
      </w:r>
    </w:p>
    <w:p w14:paraId="0AED143C" w14:textId="1378CEA9" w:rsidR="00B17D68" w:rsidRPr="00E51718" w:rsidRDefault="000223F0" w:rsidP="00B17D68">
      <w:pPr>
        <w:pStyle w:val="SingleTxtGC"/>
        <w:rPr>
          <w:rFonts w:eastAsia="黑体"/>
        </w:rPr>
      </w:pPr>
      <w:r>
        <w:rPr>
          <w:rFonts w:eastAsia="黑体"/>
        </w:rPr>
        <w:tab/>
      </w:r>
      <w:r w:rsidR="00B17D68" w:rsidRPr="00E51718">
        <w:rPr>
          <w:lang w:val="zh-CN"/>
        </w:rPr>
        <w:t>(e)</w:t>
      </w:r>
      <w:r w:rsidR="00B17D68" w:rsidRPr="00E51718">
        <w:rPr>
          <w:lang w:val="zh-CN"/>
        </w:rPr>
        <w:tab/>
      </w:r>
      <w:r w:rsidR="00B17D68" w:rsidRPr="00E51718">
        <w:rPr>
          <w:rFonts w:eastAsia="黑体"/>
          <w:lang w:val="zh-CN"/>
        </w:rPr>
        <w:t>设立早期识别机制，识别来自正在发生或曾发生武装冲突的国家的难民儿童、寻求庇护儿童和移民儿童，以及可能曾卷入武装冲突的儿童，并为他们提供适当的支助和重返社会服务。</w:t>
      </w:r>
    </w:p>
    <w:p w14:paraId="442E017C" w14:textId="1C9CF141" w:rsidR="00B17D68" w:rsidRPr="00E51718" w:rsidRDefault="000223F0" w:rsidP="000223F0">
      <w:pPr>
        <w:pStyle w:val="H1GC"/>
      </w:pPr>
      <w:r>
        <w:rPr>
          <w:lang w:val="zh-CN"/>
        </w:rPr>
        <w:tab/>
      </w:r>
      <w:r w:rsidR="00B17D68" w:rsidRPr="00E51718">
        <w:rPr>
          <w:lang w:val="zh-CN"/>
        </w:rPr>
        <w:t>L.</w:t>
      </w:r>
      <w:r w:rsidR="002C3EB2">
        <w:rPr>
          <w:lang w:val="zh-CN"/>
        </w:rPr>
        <w:tab/>
      </w:r>
      <w:r w:rsidR="00B17D68" w:rsidRPr="00E51718">
        <w:rPr>
          <w:lang w:val="zh-CN"/>
        </w:rPr>
        <w:t>批准《公约》各项任择议定书</w:t>
      </w:r>
    </w:p>
    <w:p w14:paraId="33FBDB06" w14:textId="77777777" w:rsidR="00B17D68" w:rsidRPr="00E51718" w:rsidRDefault="00B17D68" w:rsidP="00B17D68">
      <w:pPr>
        <w:pStyle w:val="SingleTxtGC"/>
      </w:pPr>
      <w:r w:rsidRPr="00E51718">
        <w:rPr>
          <w:lang w:val="zh-CN"/>
        </w:rPr>
        <w:t>50.</w:t>
      </w:r>
      <w:r w:rsidRPr="00E51718">
        <w:rPr>
          <w:lang w:val="zh-CN"/>
        </w:rPr>
        <w:tab/>
      </w:r>
      <w:r w:rsidRPr="00E51718">
        <w:rPr>
          <w:rFonts w:eastAsia="黑体"/>
          <w:lang w:val="zh-CN"/>
        </w:rPr>
        <w:t>委员会建议缔约国批准《关于设定来文程序的任择议定书》。</w:t>
      </w:r>
    </w:p>
    <w:p w14:paraId="600E3B03" w14:textId="35D9AE3E" w:rsidR="00B17D68" w:rsidRPr="00E51718" w:rsidRDefault="00837064" w:rsidP="00837064">
      <w:pPr>
        <w:pStyle w:val="H1GC"/>
      </w:pPr>
      <w:r>
        <w:rPr>
          <w:lang w:val="zh-CN"/>
        </w:rPr>
        <w:tab/>
      </w:r>
      <w:r w:rsidR="00B17D68" w:rsidRPr="00E51718">
        <w:rPr>
          <w:lang w:val="zh-CN"/>
        </w:rPr>
        <w:t>M.</w:t>
      </w:r>
      <w:r w:rsidR="00B17D68" w:rsidRPr="00E51718">
        <w:rPr>
          <w:lang w:val="zh-CN"/>
        </w:rPr>
        <w:tab/>
      </w:r>
      <w:r w:rsidR="00B17D68" w:rsidRPr="00E51718">
        <w:rPr>
          <w:lang w:val="zh-CN"/>
        </w:rPr>
        <w:t>批准国际人权文书</w:t>
      </w:r>
    </w:p>
    <w:p w14:paraId="0C4D62E8" w14:textId="77777777" w:rsidR="00837064" w:rsidRDefault="00B17D68" w:rsidP="00B17D68">
      <w:pPr>
        <w:pStyle w:val="SingleTxtGC"/>
        <w:rPr>
          <w:u w:val="single"/>
        </w:rPr>
      </w:pPr>
      <w:r w:rsidRPr="00E51718">
        <w:rPr>
          <w:lang w:val="zh-CN"/>
        </w:rPr>
        <w:t>51.</w:t>
      </w:r>
      <w:r w:rsidRPr="00E51718">
        <w:rPr>
          <w:lang w:val="zh-CN"/>
        </w:rPr>
        <w:tab/>
      </w:r>
      <w:r w:rsidRPr="00E51718">
        <w:rPr>
          <w:rFonts w:eastAsia="黑体"/>
          <w:lang w:val="zh-CN"/>
        </w:rPr>
        <w:t>委员会建议缔约国，为进一步加强儿童权利的落实，考虑批准以下核心人权文书：</w:t>
      </w:r>
    </w:p>
    <w:p w14:paraId="3F7002A3" w14:textId="77777777" w:rsidR="00837064" w:rsidRDefault="00837064" w:rsidP="00B17D68">
      <w:pPr>
        <w:pStyle w:val="SingleTxtGC"/>
        <w:rPr>
          <w:rFonts w:eastAsia="黑体"/>
        </w:rPr>
      </w:pPr>
      <w:r w:rsidRPr="00837064">
        <w:tab/>
      </w:r>
      <w:r w:rsidR="00B17D68" w:rsidRPr="00E51718">
        <w:rPr>
          <w:lang w:val="zh-CN"/>
        </w:rPr>
        <w:t>(a)</w:t>
      </w:r>
      <w:r w:rsidR="00B17D68" w:rsidRPr="00E51718">
        <w:rPr>
          <w:lang w:val="zh-CN"/>
        </w:rPr>
        <w:tab/>
      </w:r>
      <w:r w:rsidR="00B17D68" w:rsidRPr="00E51718">
        <w:rPr>
          <w:rFonts w:eastAsia="黑体"/>
          <w:lang w:val="zh-CN"/>
        </w:rPr>
        <w:t>《保护所有移徙工人及其家庭成员权利国际公约》；</w:t>
      </w:r>
    </w:p>
    <w:p w14:paraId="1E62D2F2" w14:textId="77777777" w:rsidR="00837064" w:rsidRDefault="00837064" w:rsidP="00B17D68">
      <w:pPr>
        <w:pStyle w:val="SingleTxtGC"/>
        <w:rPr>
          <w:rFonts w:eastAsia="黑体"/>
        </w:rPr>
      </w:pPr>
      <w:r>
        <w:rPr>
          <w:rFonts w:eastAsia="黑体"/>
        </w:rPr>
        <w:tab/>
      </w:r>
      <w:r w:rsidR="00B17D68" w:rsidRPr="00E51718">
        <w:rPr>
          <w:lang w:val="zh-CN"/>
        </w:rPr>
        <w:t>(b)</w:t>
      </w:r>
      <w:r w:rsidR="00B17D68" w:rsidRPr="00E51718">
        <w:rPr>
          <w:lang w:val="zh-CN"/>
        </w:rPr>
        <w:tab/>
      </w:r>
      <w:r w:rsidR="00B17D68" w:rsidRPr="00E51718">
        <w:rPr>
          <w:rFonts w:eastAsia="黑体"/>
          <w:lang w:val="zh-CN"/>
        </w:rPr>
        <w:t>《保护所有人免遭强迫失踪国际公约》；</w:t>
      </w:r>
    </w:p>
    <w:p w14:paraId="374E969A" w14:textId="77777777" w:rsidR="00837064" w:rsidRDefault="00837064" w:rsidP="00B17D68">
      <w:pPr>
        <w:pStyle w:val="SingleTxtGC"/>
        <w:rPr>
          <w:rFonts w:eastAsia="黑体"/>
        </w:rPr>
      </w:pPr>
      <w:r>
        <w:rPr>
          <w:rFonts w:eastAsia="黑体"/>
        </w:rPr>
        <w:lastRenderedPageBreak/>
        <w:tab/>
      </w:r>
      <w:r w:rsidR="00B17D68" w:rsidRPr="00E51718">
        <w:rPr>
          <w:lang w:val="zh-CN"/>
        </w:rPr>
        <w:t>(c)</w:t>
      </w:r>
      <w:r w:rsidR="00B17D68" w:rsidRPr="00E51718">
        <w:rPr>
          <w:lang w:val="zh-CN"/>
        </w:rPr>
        <w:tab/>
      </w:r>
      <w:r w:rsidR="00B17D68" w:rsidRPr="00E51718">
        <w:rPr>
          <w:rFonts w:eastAsia="黑体"/>
          <w:lang w:val="zh-CN"/>
        </w:rPr>
        <w:t>《旨在废除死刑的〈公民权利和政治权利国际公约〉第二项任意议定书》；</w:t>
      </w:r>
    </w:p>
    <w:p w14:paraId="15EA3CA7" w14:textId="77777777" w:rsidR="00837064" w:rsidRDefault="00837064" w:rsidP="00B17D68">
      <w:pPr>
        <w:pStyle w:val="SingleTxtGC"/>
        <w:rPr>
          <w:rFonts w:eastAsia="黑体"/>
        </w:rPr>
      </w:pPr>
      <w:r>
        <w:rPr>
          <w:rFonts w:eastAsia="黑体"/>
        </w:rPr>
        <w:tab/>
      </w:r>
      <w:r w:rsidR="00B17D68" w:rsidRPr="00E51718">
        <w:rPr>
          <w:lang w:val="zh-CN"/>
        </w:rPr>
        <w:t>(d)</w:t>
      </w:r>
      <w:r w:rsidR="00B17D68" w:rsidRPr="00E51718">
        <w:rPr>
          <w:lang w:val="zh-CN"/>
        </w:rPr>
        <w:tab/>
      </w:r>
      <w:r w:rsidR="00B17D68" w:rsidRPr="00E51718">
        <w:rPr>
          <w:rFonts w:eastAsia="黑体"/>
          <w:lang w:val="zh-CN"/>
        </w:rPr>
        <w:t>《禁止酷刑和其他残忍、不人道或有辱人格的待遇或处罚公约任择议定书》；</w:t>
      </w:r>
    </w:p>
    <w:p w14:paraId="38F5BDB9" w14:textId="77777777" w:rsidR="00837064" w:rsidRDefault="00837064" w:rsidP="00B17D68">
      <w:pPr>
        <w:pStyle w:val="SingleTxtGC"/>
        <w:rPr>
          <w:rFonts w:eastAsia="黑体"/>
        </w:rPr>
      </w:pPr>
      <w:r>
        <w:rPr>
          <w:rFonts w:eastAsia="黑体"/>
        </w:rPr>
        <w:tab/>
      </w:r>
      <w:r w:rsidR="00B17D68" w:rsidRPr="00E51718">
        <w:rPr>
          <w:lang w:val="zh-CN"/>
        </w:rPr>
        <w:t>(e)</w:t>
      </w:r>
      <w:r w:rsidR="00B17D68" w:rsidRPr="00E51718">
        <w:rPr>
          <w:lang w:val="zh-CN"/>
        </w:rPr>
        <w:tab/>
      </w:r>
      <w:r w:rsidR="00B17D68" w:rsidRPr="00E51718">
        <w:rPr>
          <w:rFonts w:eastAsia="黑体"/>
          <w:lang w:val="zh-CN"/>
        </w:rPr>
        <w:t>《经济、社会、文化权利国际公约任择议定书》；</w:t>
      </w:r>
    </w:p>
    <w:p w14:paraId="2BA5D959" w14:textId="467C348E" w:rsidR="00B17D68" w:rsidRPr="00E51718" w:rsidRDefault="00837064" w:rsidP="00B17D68">
      <w:pPr>
        <w:pStyle w:val="SingleTxtGC"/>
        <w:rPr>
          <w:rFonts w:eastAsia="黑体"/>
        </w:rPr>
      </w:pPr>
      <w:r>
        <w:rPr>
          <w:rFonts w:eastAsia="黑体"/>
        </w:rPr>
        <w:tab/>
      </w:r>
      <w:r w:rsidR="00B17D68" w:rsidRPr="00E51718">
        <w:rPr>
          <w:lang w:val="zh-CN"/>
        </w:rPr>
        <w:t>(f)</w:t>
      </w:r>
      <w:r w:rsidR="00B17D68" w:rsidRPr="00E51718">
        <w:rPr>
          <w:lang w:val="zh-CN"/>
        </w:rPr>
        <w:tab/>
      </w:r>
      <w:r w:rsidR="00B17D68" w:rsidRPr="00E51718">
        <w:rPr>
          <w:rFonts w:eastAsia="黑体"/>
          <w:lang w:val="zh-CN"/>
        </w:rPr>
        <w:t>《残疾人权利公约任择议定书》。</w:t>
      </w:r>
    </w:p>
    <w:p w14:paraId="1490028D" w14:textId="25F8F6F7" w:rsidR="00B17D68" w:rsidRPr="00E51718" w:rsidRDefault="00837064" w:rsidP="00837064">
      <w:pPr>
        <w:pStyle w:val="HChGC"/>
      </w:pPr>
      <w:r>
        <w:rPr>
          <w:lang w:val="zh-CN"/>
        </w:rPr>
        <w:tab/>
      </w:r>
      <w:r w:rsidR="00B17D68" w:rsidRPr="00E51718">
        <w:rPr>
          <w:lang w:val="zh-CN"/>
        </w:rPr>
        <w:t>四</w:t>
      </w:r>
      <w:r w:rsidR="00B17D68" w:rsidRPr="00E51718">
        <w:rPr>
          <w:lang w:val="zh-CN"/>
        </w:rPr>
        <w:t>.</w:t>
      </w:r>
      <w:r w:rsidR="002C3EB2">
        <w:rPr>
          <w:lang w:val="zh-CN"/>
        </w:rPr>
        <w:tab/>
      </w:r>
      <w:r w:rsidR="00B17D68" w:rsidRPr="00E51718">
        <w:rPr>
          <w:lang w:val="zh-CN"/>
        </w:rPr>
        <w:t>落实和报告</w:t>
      </w:r>
    </w:p>
    <w:p w14:paraId="73BE9F2E" w14:textId="5B27313A" w:rsidR="00B17D68" w:rsidRPr="00E51718" w:rsidRDefault="00837064" w:rsidP="00837064">
      <w:pPr>
        <w:pStyle w:val="H1GC"/>
      </w:pPr>
      <w:r>
        <w:rPr>
          <w:lang w:val="zh-CN"/>
        </w:rPr>
        <w:tab/>
      </w:r>
      <w:r w:rsidR="00B17D68" w:rsidRPr="00E51718">
        <w:rPr>
          <w:lang w:val="zh-CN"/>
        </w:rPr>
        <w:t>A.</w:t>
      </w:r>
      <w:r w:rsidR="002C3EB2">
        <w:rPr>
          <w:lang w:val="zh-CN"/>
        </w:rPr>
        <w:tab/>
      </w:r>
      <w:r w:rsidR="00B17D68" w:rsidRPr="00E51718">
        <w:rPr>
          <w:lang w:val="zh-CN"/>
        </w:rPr>
        <w:t>后续落实和传播</w:t>
      </w:r>
    </w:p>
    <w:p w14:paraId="72ED9E3F" w14:textId="77777777" w:rsidR="00B17D68" w:rsidRPr="00E51718" w:rsidRDefault="00B17D68" w:rsidP="00B17D68">
      <w:pPr>
        <w:pStyle w:val="SingleTxtGC"/>
        <w:rPr>
          <w:rFonts w:eastAsia="黑体"/>
        </w:rPr>
      </w:pPr>
      <w:r w:rsidRPr="00E51718">
        <w:rPr>
          <w:lang w:val="zh-CN"/>
        </w:rPr>
        <w:t>52.</w:t>
      </w:r>
      <w:r w:rsidRPr="00E51718">
        <w:rPr>
          <w:lang w:val="zh-CN"/>
        </w:rPr>
        <w:tab/>
      </w:r>
      <w:r w:rsidRPr="00E51718">
        <w:rPr>
          <w:rFonts w:eastAsia="黑体"/>
          <w:lang w:val="zh-CN"/>
        </w:rPr>
        <w:t>委员会建议缔约国采取一切适当措施，确保本结论性意见所载建议得到充分落实，并向儿童，包括处境最不利的儿童散发和广泛提供适合儿童的版本。委员会还建议缔约国以本国各种语言广泛传播第六和第七次合并定期报告、对问题清单的书面答复和本结论性意见。</w:t>
      </w:r>
    </w:p>
    <w:p w14:paraId="20DCBE84" w14:textId="09987390" w:rsidR="00B17D68" w:rsidRPr="00E51718" w:rsidRDefault="00837064" w:rsidP="00837064">
      <w:pPr>
        <w:pStyle w:val="H1GC"/>
      </w:pPr>
      <w:r>
        <w:rPr>
          <w:lang w:val="zh-CN"/>
        </w:rPr>
        <w:tab/>
      </w:r>
      <w:r w:rsidR="00B17D68" w:rsidRPr="00E51718">
        <w:rPr>
          <w:lang w:val="zh-CN"/>
        </w:rPr>
        <w:t>B.</w:t>
      </w:r>
      <w:r w:rsidR="002C3EB2">
        <w:rPr>
          <w:lang w:val="zh-CN"/>
        </w:rPr>
        <w:tab/>
      </w:r>
      <w:r w:rsidR="00B17D68" w:rsidRPr="00E51718">
        <w:rPr>
          <w:lang w:val="zh-CN"/>
        </w:rPr>
        <w:t>负责提交报告和后续落实的国家机制</w:t>
      </w:r>
    </w:p>
    <w:p w14:paraId="4F858985" w14:textId="77777777" w:rsidR="00B17D68" w:rsidRPr="00E51718" w:rsidRDefault="00B17D68" w:rsidP="00B17D68">
      <w:pPr>
        <w:pStyle w:val="SingleTxtGC"/>
        <w:rPr>
          <w:rFonts w:eastAsia="黑体"/>
        </w:rPr>
      </w:pPr>
      <w:r w:rsidRPr="00E51718">
        <w:rPr>
          <w:lang w:val="zh-CN"/>
        </w:rPr>
        <w:t>53.</w:t>
      </w:r>
      <w:r w:rsidRPr="00E51718">
        <w:rPr>
          <w:lang w:val="zh-CN"/>
        </w:rPr>
        <w:tab/>
      </w:r>
      <w:r w:rsidRPr="00E51718">
        <w:rPr>
          <w:rFonts w:eastAsia="黑体"/>
          <w:lang w:val="zh-CN"/>
        </w:rPr>
        <w:t>委员会建议缔约国设立一个常设政府机构，确保该机构拥有授权和充足的人力、技术和财政资源，以协调和接触国际和区域人权机制并编写向其提交的报告，以及协调和跟踪本国后续落实和执行条约义务以及这些机制所提建议和决定的情况。委员会强调，此类机构应长期配备充足的专职工作人员，并应有能力系统地征求人权事务专员办公室和民间社会的意见。</w:t>
      </w:r>
    </w:p>
    <w:p w14:paraId="50F99CAA" w14:textId="38960799" w:rsidR="00B17D68" w:rsidRPr="00E51718" w:rsidRDefault="00837064" w:rsidP="00837064">
      <w:pPr>
        <w:pStyle w:val="H1GC"/>
      </w:pPr>
      <w:r>
        <w:rPr>
          <w:lang w:val="zh-CN"/>
        </w:rPr>
        <w:tab/>
      </w:r>
      <w:r w:rsidR="00B17D68" w:rsidRPr="00E51718">
        <w:rPr>
          <w:lang w:val="zh-CN"/>
        </w:rPr>
        <w:t>C.</w:t>
      </w:r>
      <w:r w:rsidR="002C3EB2">
        <w:rPr>
          <w:lang w:val="zh-CN"/>
        </w:rPr>
        <w:tab/>
      </w:r>
      <w:r w:rsidR="00B17D68" w:rsidRPr="00E51718">
        <w:rPr>
          <w:lang w:val="zh-CN"/>
        </w:rPr>
        <w:t>下次报告</w:t>
      </w:r>
    </w:p>
    <w:p w14:paraId="12FC0E70" w14:textId="77777777" w:rsidR="00B17D68" w:rsidRPr="00E51718" w:rsidRDefault="00B17D68" w:rsidP="00B17D68">
      <w:pPr>
        <w:pStyle w:val="SingleTxtGC"/>
        <w:rPr>
          <w:rFonts w:eastAsia="黑体"/>
        </w:rPr>
      </w:pPr>
      <w:r w:rsidRPr="00E51718">
        <w:rPr>
          <w:lang w:val="zh-CN"/>
        </w:rPr>
        <w:t>54.</w:t>
      </w:r>
      <w:r w:rsidRPr="00E51718">
        <w:rPr>
          <w:lang w:val="zh-CN"/>
        </w:rPr>
        <w:tab/>
      </w:r>
      <w:r w:rsidRPr="00E51718">
        <w:rPr>
          <w:rFonts w:eastAsia="黑体"/>
          <w:lang w:val="zh-CN"/>
        </w:rPr>
        <w:t>委员会将根据以八年</w:t>
      </w:r>
      <w:r w:rsidRPr="00E51718">
        <w:rPr>
          <w:rFonts w:eastAsia="黑体" w:hint="eastAsia"/>
          <w:lang w:val="zh-CN"/>
        </w:rPr>
        <w:t>为一个</w:t>
      </w:r>
      <w:r w:rsidRPr="00E51718">
        <w:rPr>
          <w:rFonts w:eastAsia="黑体"/>
          <w:lang w:val="zh-CN"/>
        </w:rPr>
        <w:t>审议周期的可预测报告日程表，并在通过缔约国报告前议题和问题清单</w:t>
      </w:r>
      <w:r w:rsidRPr="00E51718">
        <w:rPr>
          <w:rFonts w:eastAsia="黑体"/>
          <w:lang w:val="zh-CN"/>
        </w:rPr>
        <w:t>(</w:t>
      </w:r>
      <w:r w:rsidRPr="00E51718">
        <w:rPr>
          <w:rFonts w:eastAsia="黑体"/>
          <w:lang w:val="zh-CN"/>
        </w:rPr>
        <w:t>如适用</w:t>
      </w:r>
      <w:r w:rsidRPr="00E51718">
        <w:rPr>
          <w:rFonts w:eastAsia="黑体"/>
          <w:lang w:val="zh-CN"/>
        </w:rPr>
        <w:t>)</w:t>
      </w:r>
      <w:r w:rsidRPr="00E51718">
        <w:rPr>
          <w:rFonts w:eastAsia="黑体"/>
          <w:lang w:val="zh-CN"/>
        </w:rPr>
        <w:t>之后，确定并告知缔约国应提交第八次定期报告的日期。报告应遵循委员会《条约专要报告协调准则》，</w:t>
      </w:r>
      <w:r w:rsidRPr="00E51718">
        <w:rPr>
          <w:rStyle w:val="a8"/>
          <w:rFonts w:eastAsia="宋体"/>
        </w:rPr>
        <w:footnoteReference w:id="6"/>
      </w:r>
      <w:r w:rsidRPr="00E51718">
        <w:rPr>
          <w:rStyle w:val="SingleTxtGCChar"/>
        </w:rPr>
        <w:t xml:space="preserve"> </w:t>
      </w:r>
      <w:r w:rsidRPr="00E51718">
        <w:rPr>
          <w:rFonts w:eastAsia="黑体"/>
          <w:lang w:val="zh-CN"/>
        </w:rPr>
        <w:t>字数不得超过</w:t>
      </w:r>
      <w:r w:rsidRPr="00E51718">
        <w:rPr>
          <w:rFonts w:eastAsia="黑体"/>
          <w:lang w:val="zh-CN"/>
        </w:rPr>
        <w:t>21,200</w:t>
      </w:r>
      <w:r w:rsidRPr="00E51718">
        <w:rPr>
          <w:rFonts w:eastAsia="黑体"/>
          <w:lang w:val="zh-CN"/>
        </w:rPr>
        <w:t>。</w:t>
      </w:r>
      <w:r w:rsidRPr="00E51718">
        <w:rPr>
          <w:rStyle w:val="a8"/>
          <w:rFonts w:eastAsia="宋体"/>
        </w:rPr>
        <w:footnoteReference w:id="7"/>
      </w:r>
      <w:r w:rsidRPr="00E51718">
        <w:rPr>
          <w:rStyle w:val="SingleTxtGCChar"/>
        </w:rPr>
        <w:t xml:space="preserve"> </w:t>
      </w:r>
      <w:r w:rsidRPr="00E51718">
        <w:rPr>
          <w:rFonts w:eastAsia="黑体"/>
          <w:lang w:val="zh-CN"/>
        </w:rPr>
        <w:t>如果提交的报告超过规定字数，将请缔约国缩减报告篇幅。如果缔约国不能重新审核并提交报告，则无法保证将报告译出供委员会审议。</w:t>
      </w:r>
    </w:p>
    <w:p w14:paraId="05EACE85" w14:textId="01CABDFC" w:rsidR="001D2C3F" w:rsidRDefault="001D2C3F" w:rsidP="00B17D68">
      <w:pPr>
        <w:pStyle w:val="SingleTxtGC"/>
      </w:pPr>
    </w:p>
    <w:p w14:paraId="6E9C2182" w14:textId="7F7EFCCE" w:rsidR="00B17D68" w:rsidRPr="00B17D68" w:rsidRDefault="00B17D68" w:rsidP="00B17D68">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p>
    <w:sectPr w:rsidR="00B17D68" w:rsidRPr="00B17D68"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4E49AB" w14:textId="77777777" w:rsidR="00216E6C" w:rsidRPr="000D319F" w:rsidRDefault="00216E6C" w:rsidP="000D319F">
      <w:pPr>
        <w:pStyle w:val="af0"/>
        <w:spacing w:after="240"/>
        <w:ind w:left="907"/>
        <w:rPr>
          <w:rFonts w:asciiTheme="majorBidi" w:eastAsia="宋体" w:hAnsiTheme="majorBidi" w:cstheme="majorBidi"/>
          <w:sz w:val="21"/>
          <w:szCs w:val="21"/>
          <w:lang w:val="en-US"/>
        </w:rPr>
      </w:pPr>
    </w:p>
    <w:p w14:paraId="416D2207" w14:textId="77777777" w:rsidR="00216E6C" w:rsidRPr="000D319F" w:rsidRDefault="00216E6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CE7EEDA" w14:textId="77777777" w:rsidR="00216E6C" w:rsidRPr="000D319F" w:rsidRDefault="00216E6C" w:rsidP="000D319F">
      <w:pPr>
        <w:pStyle w:val="af0"/>
      </w:pPr>
    </w:p>
  </w:endnote>
  <w:endnote w:type="continuationNotice" w:id="1">
    <w:p w14:paraId="6CAF2839" w14:textId="77777777" w:rsidR="00216E6C" w:rsidRDefault="00216E6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5130E2" w14:textId="77777777" w:rsidR="000E3E42" w:rsidRPr="00B17D68" w:rsidRDefault="00B17D68" w:rsidP="00B17D6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B17D68">
      <w:rPr>
        <w:rStyle w:val="af2"/>
        <w:b w:val="0"/>
        <w:snapToGrid w:val="0"/>
        <w:sz w:val="16"/>
      </w:rPr>
      <w:t>GE.24-02964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481A47" w14:textId="77777777" w:rsidR="000E3E42" w:rsidRPr="00B17D68" w:rsidRDefault="00B17D68" w:rsidP="00B17D68">
    <w:pPr>
      <w:pStyle w:val="af0"/>
      <w:tabs>
        <w:tab w:val="clear" w:pos="431"/>
        <w:tab w:val="right" w:pos="9638"/>
      </w:tabs>
      <w:rPr>
        <w:rStyle w:val="af2"/>
      </w:rPr>
    </w:pPr>
    <w:r>
      <w:t>GE.24-02964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A7AD64" w14:textId="7DEBC539" w:rsidR="000E3E42" w:rsidRPr="00487939" w:rsidRDefault="00B17D68"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82861EB" wp14:editId="50416117">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GE.24-02964</w:t>
    </w:r>
    <w:r w:rsidR="00731A42" w:rsidRPr="00EE277A">
      <w:rPr>
        <w:sz w:val="20"/>
        <w:lang w:eastAsia="zh-CN"/>
      </w:rPr>
      <w:t xml:space="preserve"> (C)</w:t>
    </w:r>
    <w:r w:rsidR="00AB1CDF">
      <w:rPr>
        <w:sz w:val="20"/>
        <w:lang w:eastAsia="zh-CN"/>
      </w:rPr>
      <w:tab/>
    </w:r>
    <w:r>
      <w:rPr>
        <w:rFonts w:eastAsiaTheme="minorEastAsia" w:hint="eastAsia"/>
        <w:sz w:val="20"/>
        <w:lang w:eastAsia="zh-CN"/>
      </w:rPr>
      <w:t>1503</w:t>
    </w:r>
    <w:r w:rsidR="00586C7B">
      <w:rPr>
        <w:sz w:val="20"/>
        <w:lang w:eastAsia="zh-CN"/>
      </w:rPr>
      <w:t>2</w:t>
    </w:r>
    <w:r w:rsidR="00A742A6">
      <w:rPr>
        <w:rFonts w:asciiTheme="majorBidi" w:eastAsiaTheme="minorEastAsia" w:hAnsiTheme="majorBidi" w:cstheme="majorBidi"/>
        <w:sz w:val="20"/>
      </w:rPr>
      <w:t>4</w:t>
    </w:r>
    <w:r w:rsidR="00731A42">
      <w:rPr>
        <w:sz w:val="20"/>
        <w:lang w:eastAsia="zh-CN"/>
      </w:rPr>
      <w:tab/>
    </w:r>
    <w:r>
      <w:rPr>
        <w:rFonts w:eastAsiaTheme="minorEastAsia" w:hint="eastAsia"/>
        <w:sz w:val="20"/>
        <w:lang w:eastAsia="zh-CN"/>
      </w:rPr>
      <w:t>1806</w:t>
    </w:r>
    <w:r w:rsidR="00586C7B">
      <w:rPr>
        <w:sz w:val="20"/>
        <w:lang w:eastAsia="zh-CN"/>
      </w:rPr>
      <w:t>2</w:t>
    </w:r>
    <w:r w:rsidR="00A742A6">
      <w:rPr>
        <w:sz w:val="20"/>
        <w:lang w:eastAsia="zh-CN"/>
      </w:rPr>
      <w:t>4</w:t>
    </w:r>
    <w:r w:rsidR="00731A42">
      <w:rPr>
        <w:b/>
        <w:sz w:val="21"/>
      </w:rPr>
      <w:tab/>
    </w:r>
    <w:r w:rsidR="00A1364C">
      <w:rPr>
        <w:rFonts w:hint="eastAsia"/>
        <w:b/>
        <w:noProof/>
        <w:snapToGrid/>
        <w:sz w:val="21"/>
        <w:lang w:val="en-US" w:eastAsia="zh-CN"/>
      </w:rPr>
      <w:drawing>
        <wp:inline distT="0" distB="0" distL="0" distR="0" wp14:anchorId="77369EB2" wp14:editId="05730FB9">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60E3D9" w14:textId="77777777" w:rsidR="00216E6C" w:rsidRPr="000157B1" w:rsidRDefault="00216E6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AF43C84" w14:textId="77777777" w:rsidR="00216E6C" w:rsidRPr="000157B1" w:rsidRDefault="00216E6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078A2B0" w14:textId="77777777" w:rsidR="00216E6C" w:rsidRDefault="00216E6C"/>
  </w:footnote>
  <w:footnote w:id="2">
    <w:p w14:paraId="78E9C9BC" w14:textId="7F33CDDD" w:rsidR="00B17D68" w:rsidRPr="00A9584C" w:rsidRDefault="00B17D68" w:rsidP="00B17D68">
      <w:pPr>
        <w:pStyle w:val="a6"/>
      </w:pPr>
      <w:r>
        <w:rPr>
          <w:lang w:val="zh-CN"/>
        </w:rPr>
        <w:tab/>
      </w:r>
      <w:r w:rsidRPr="002C3EB2">
        <w:rPr>
          <w:rStyle w:val="a8"/>
          <w:rFonts w:eastAsia="宋体"/>
          <w:vertAlign w:val="baseline"/>
        </w:rPr>
        <w:t>*</w:t>
      </w:r>
      <w:r w:rsidR="002C3EB2">
        <w:rPr>
          <w:lang w:val="zh-CN"/>
        </w:rPr>
        <w:tab/>
      </w:r>
      <w:r>
        <w:rPr>
          <w:lang w:val="zh-CN"/>
        </w:rPr>
        <w:t>委员会第九十五届会议</w:t>
      </w:r>
      <w:r>
        <w:rPr>
          <w:lang w:val="zh-CN"/>
        </w:rPr>
        <w:t>(2024</w:t>
      </w:r>
      <w:r>
        <w:rPr>
          <w:lang w:val="zh-CN"/>
        </w:rPr>
        <w:t>年</w:t>
      </w:r>
      <w:r>
        <w:rPr>
          <w:lang w:val="zh-CN"/>
        </w:rPr>
        <w:t>1</w:t>
      </w:r>
      <w:r>
        <w:rPr>
          <w:lang w:val="zh-CN"/>
        </w:rPr>
        <w:t>月</w:t>
      </w:r>
      <w:r>
        <w:rPr>
          <w:lang w:val="zh-CN"/>
        </w:rPr>
        <w:t>15</w:t>
      </w:r>
      <w:r>
        <w:rPr>
          <w:lang w:val="zh-CN"/>
        </w:rPr>
        <w:t>日至</w:t>
      </w:r>
      <w:r>
        <w:rPr>
          <w:lang w:val="zh-CN"/>
        </w:rPr>
        <w:t>2</w:t>
      </w:r>
      <w:r>
        <w:rPr>
          <w:lang w:val="zh-CN"/>
        </w:rPr>
        <w:t>月</w:t>
      </w:r>
      <w:r>
        <w:rPr>
          <w:lang w:val="zh-CN"/>
        </w:rPr>
        <w:t>2</w:t>
      </w:r>
      <w:r>
        <w:rPr>
          <w:lang w:val="zh-CN"/>
        </w:rPr>
        <w:t>日</w:t>
      </w:r>
      <w:r>
        <w:rPr>
          <w:lang w:val="zh-CN"/>
        </w:rPr>
        <w:t>)</w:t>
      </w:r>
      <w:r>
        <w:rPr>
          <w:lang w:val="zh-CN"/>
        </w:rPr>
        <w:t>通过。</w:t>
      </w:r>
    </w:p>
  </w:footnote>
  <w:footnote w:id="3">
    <w:p w14:paraId="3BED1CAB" w14:textId="26191A34" w:rsidR="00B17D68" w:rsidRPr="00A9584C" w:rsidRDefault="00B17D68" w:rsidP="00B17D68">
      <w:pPr>
        <w:pStyle w:val="a6"/>
      </w:pPr>
      <w:r w:rsidRPr="00A9584C">
        <w:rPr>
          <w:lang w:val="zh-CN"/>
        </w:rPr>
        <w:tab/>
      </w:r>
      <w:r w:rsidRPr="00756579">
        <w:rPr>
          <w:rStyle w:val="a8"/>
          <w:rFonts w:eastAsia="宋体"/>
          <w:lang w:val="zh-CN"/>
        </w:rPr>
        <w:footnoteRef/>
      </w:r>
      <w:r>
        <w:rPr>
          <w:lang w:val="zh-CN"/>
        </w:rPr>
        <w:tab/>
      </w:r>
      <w:r>
        <w:rPr>
          <w:lang w:val="zh-CN"/>
        </w:rPr>
        <w:t>见</w:t>
      </w:r>
      <w:r w:rsidRPr="008C7933">
        <w:rPr>
          <w:lang w:val="zh-CN"/>
        </w:rPr>
        <w:t>CRC/C/SR.2768</w:t>
      </w:r>
      <w:r>
        <w:rPr>
          <w:lang w:val="zh-CN"/>
        </w:rPr>
        <w:t>和</w:t>
      </w:r>
      <w:r w:rsidRPr="008C7933">
        <w:rPr>
          <w:lang w:val="zh-CN"/>
        </w:rPr>
        <w:t>2769</w:t>
      </w:r>
      <w:r>
        <w:rPr>
          <w:lang w:val="zh-CN"/>
        </w:rPr>
        <w:t>。</w:t>
      </w:r>
    </w:p>
  </w:footnote>
  <w:footnote w:id="4">
    <w:p w14:paraId="1271B134" w14:textId="7158079C" w:rsidR="00B17D68" w:rsidRPr="00A9584C" w:rsidRDefault="00B17D68" w:rsidP="00B17D68">
      <w:pPr>
        <w:pStyle w:val="a6"/>
      </w:pPr>
      <w:r w:rsidRPr="00A9584C">
        <w:rPr>
          <w:lang w:val="zh-CN"/>
        </w:rPr>
        <w:tab/>
      </w:r>
      <w:r w:rsidRPr="00756579">
        <w:rPr>
          <w:rStyle w:val="a8"/>
          <w:rFonts w:eastAsia="宋体"/>
          <w:lang w:val="zh-CN"/>
        </w:rPr>
        <w:footnoteRef/>
      </w:r>
      <w:r>
        <w:rPr>
          <w:lang w:val="zh-CN"/>
        </w:rPr>
        <w:tab/>
      </w:r>
      <w:r w:rsidRPr="008C7933">
        <w:rPr>
          <w:lang w:val="zh-CN"/>
        </w:rPr>
        <w:t>CRC/C/RUS/6-7</w:t>
      </w:r>
      <w:r>
        <w:rPr>
          <w:lang w:val="zh-CN"/>
        </w:rPr>
        <w:t>。</w:t>
      </w:r>
    </w:p>
  </w:footnote>
  <w:footnote w:id="5">
    <w:p w14:paraId="2EA7CCA4" w14:textId="5C4415D2" w:rsidR="00B17D68" w:rsidRPr="00A9584C" w:rsidRDefault="00B17D68" w:rsidP="00B17D68">
      <w:pPr>
        <w:pStyle w:val="a6"/>
      </w:pPr>
      <w:r w:rsidRPr="00A9584C">
        <w:rPr>
          <w:lang w:val="zh-CN"/>
        </w:rPr>
        <w:tab/>
      </w:r>
      <w:r w:rsidRPr="00756579">
        <w:rPr>
          <w:rStyle w:val="a8"/>
          <w:rFonts w:eastAsia="宋体"/>
          <w:lang w:val="zh-CN"/>
        </w:rPr>
        <w:footnoteRef/>
      </w:r>
      <w:r>
        <w:rPr>
          <w:lang w:val="zh-CN"/>
        </w:rPr>
        <w:tab/>
      </w:r>
      <w:r w:rsidRPr="008C7933">
        <w:rPr>
          <w:lang w:val="zh-CN"/>
        </w:rPr>
        <w:t>CRC/C/RUS/RQ/6-7</w:t>
      </w:r>
      <w:r>
        <w:rPr>
          <w:lang w:val="zh-CN"/>
        </w:rPr>
        <w:t>。</w:t>
      </w:r>
    </w:p>
  </w:footnote>
  <w:footnote w:id="6">
    <w:p w14:paraId="7662849E" w14:textId="5D580977" w:rsidR="00B17D68" w:rsidRPr="00A9584C" w:rsidRDefault="00B17D68" w:rsidP="00B17D68">
      <w:pPr>
        <w:pStyle w:val="a6"/>
      </w:pPr>
      <w:r w:rsidRPr="00A9584C">
        <w:rPr>
          <w:lang w:val="zh-CN"/>
        </w:rPr>
        <w:tab/>
      </w:r>
      <w:r w:rsidRPr="00756579">
        <w:rPr>
          <w:rStyle w:val="a8"/>
          <w:rFonts w:eastAsia="宋体"/>
          <w:lang w:val="zh-CN"/>
        </w:rPr>
        <w:footnoteRef/>
      </w:r>
      <w:r>
        <w:rPr>
          <w:lang w:val="zh-CN"/>
        </w:rPr>
        <w:tab/>
      </w:r>
      <w:hyperlink r:id="rId1" w:history="1">
        <w:r w:rsidRPr="007827C3">
          <w:rPr>
            <w:rStyle w:val="af5"/>
            <w:lang w:val="zh-CN"/>
          </w:rPr>
          <w:t>CRC/C/58/Rev.3</w:t>
        </w:r>
      </w:hyperlink>
      <w:r>
        <w:rPr>
          <w:lang w:val="zh-CN"/>
        </w:rPr>
        <w:t>。</w:t>
      </w:r>
    </w:p>
  </w:footnote>
  <w:footnote w:id="7">
    <w:p w14:paraId="3C86A7D2" w14:textId="568BA274" w:rsidR="00B17D68" w:rsidRDefault="00B17D68" w:rsidP="00B17D68">
      <w:pPr>
        <w:pStyle w:val="a6"/>
      </w:pPr>
      <w:r>
        <w:rPr>
          <w:lang w:val="zh-CN"/>
        </w:rPr>
        <w:tab/>
      </w:r>
      <w:r w:rsidRPr="00756579">
        <w:rPr>
          <w:rStyle w:val="a8"/>
          <w:rFonts w:eastAsia="宋体"/>
          <w:lang w:val="zh-CN"/>
        </w:rPr>
        <w:footnoteRef/>
      </w:r>
      <w:r>
        <w:rPr>
          <w:lang w:val="zh-CN"/>
        </w:rPr>
        <w:tab/>
      </w:r>
      <w:r>
        <w:rPr>
          <w:lang w:val="zh-CN"/>
        </w:rPr>
        <w:t>大会第</w:t>
      </w:r>
      <w:hyperlink r:id="rId2" w:history="1">
        <w:r w:rsidRPr="007827C3">
          <w:rPr>
            <w:rStyle w:val="af5"/>
            <w:lang w:val="zh-CN"/>
          </w:rPr>
          <w:t>68/268</w:t>
        </w:r>
      </w:hyperlink>
      <w:r>
        <w:rPr>
          <w:lang w:val="zh-CN"/>
        </w:rPr>
        <w:t>号决议，第</w:t>
      </w:r>
      <w:r>
        <w:rPr>
          <w:lang w:val="zh-CN"/>
        </w:rPr>
        <w:t>16</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5FF681" w14:textId="77777777" w:rsidR="000E3E42" w:rsidRDefault="00B17D68" w:rsidP="00B17D68">
    <w:pPr>
      <w:pStyle w:val="af3"/>
    </w:pPr>
    <w:r>
      <w:t>CRC/C/RUS/CO/6-7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A3809C" w14:textId="77777777" w:rsidR="000E3E42" w:rsidRPr="00202A30" w:rsidRDefault="00B17D68" w:rsidP="00B17D68">
    <w:pPr>
      <w:pStyle w:val="af3"/>
      <w:jc w:val="right"/>
    </w:pPr>
    <w:r>
      <w:t>CRC/C/RUS/CO/6-7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908764940">
    <w:abstractNumId w:val="10"/>
  </w:num>
  <w:num w:numId="2" w16cid:durableId="1805653539">
    <w:abstractNumId w:val="16"/>
  </w:num>
  <w:num w:numId="3" w16cid:durableId="1320768583">
    <w:abstractNumId w:val="11"/>
  </w:num>
  <w:num w:numId="4" w16cid:durableId="1316297913">
    <w:abstractNumId w:val="8"/>
  </w:num>
  <w:num w:numId="5" w16cid:durableId="757483943">
    <w:abstractNumId w:val="12"/>
  </w:num>
  <w:num w:numId="6" w16cid:durableId="802432253">
    <w:abstractNumId w:val="14"/>
  </w:num>
  <w:num w:numId="7" w16cid:durableId="584844463">
    <w:abstractNumId w:val="3"/>
  </w:num>
  <w:num w:numId="8" w16cid:durableId="1396003504">
    <w:abstractNumId w:val="2"/>
  </w:num>
  <w:num w:numId="9" w16cid:durableId="678192555">
    <w:abstractNumId w:val="1"/>
  </w:num>
  <w:num w:numId="10" w16cid:durableId="1340623988">
    <w:abstractNumId w:val="0"/>
  </w:num>
  <w:num w:numId="11" w16cid:durableId="1569338586">
    <w:abstractNumId w:val="9"/>
  </w:num>
  <w:num w:numId="12" w16cid:durableId="413817224">
    <w:abstractNumId w:val="7"/>
  </w:num>
  <w:num w:numId="13" w16cid:durableId="801119462">
    <w:abstractNumId w:val="6"/>
  </w:num>
  <w:num w:numId="14" w16cid:durableId="505095522">
    <w:abstractNumId w:val="5"/>
  </w:num>
  <w:num w:numId="15" w16cid:durableId="967707581">
    <w:abstractNumId w:val="4"/>
  </w:num>
  <w:num w:numId="16" w16cid:durableId="19720650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3954369">
    <w:abstractNumId w:val="13"/>
  </w:num>
  <w:num w:numId="18" w16cid:durableId="13110610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E6C"/>
    <w:rsid w:val="000029C6"/>
    <w:rsid w:val="00011483"/>
    <w:rsid w:val="000163AE"/>
    <w:rsid w:val="000223F0"/>
    <w:rsid w:val="00077D5F"/>
    <w:rsid w:val="00090CC4"/>
    <w:rsid w:val="000A71B1"/>
    <w:rsid w:val="000B6DB5"/>
    <w:rsid w:val="000D319F"/>
    <w:rsid w:val="000E4D0E"/>
    <w:rsid w:val="000F1122"/>
    <w:rsid w:val="00144B69"/>
    <w:rsid w:val="00153E86"/>
    <w:rsid w:val="00165177"/>
    <w:rsid w:val="001A2AB0"/>
    <w:rsid w:val="001B1BD1"/>
    <w:rsid w:val="001C3EF2"/>
    <w:rsid w:val="001D17F6"/>
    <w:rsid w:val="001D2C3F"/>
    <w:rsid w:val="00204B42"/>
    <w:rsid w:val="002103E4"/>
    <w:rsid w:val="00216E6C"/>
    <w:rsid w:val="002231C3"/>
    <w:rsid w:val="00234BA4"/>
    <w:rsid w:val="0024417F"/>
    <w:rsid w:val="00250F8D"/>
    <w:rsid w:val="00264A17"/>
    <w:rsid w:val="002A2183"/>
    <w:rsid w:val="002A28EF"/>
    <w:rsid w:val="002C34DC"/>
    <w:rsid w:val="002C3EB2"/>
    <w:rsid w:val="002D1D79"/>
    <w:rsid w:val="002E1C97"/>
    <w:rsid w:val="002F5834"/>
    <w:rsid w:val="0032353F"/>
    <w:rsid w:val="00326EBF"/>
    <w:rsid w:val="00327FE4"/>
    <w:rsid w:val="0033398C"/>
    <w:rsid w:val="00363265"/>
    <w:rsid w:val="00392F6C"/>
    <w:rsid w:val="003D7D4D"/>
    <w:rsid w:val="00413D23"/>
    <w:rsid w:val="00427F63"/>
    <w:rsid w:val="004A17D1"/>
    <w:rsid w:val="004C4A0A"/>
    <w:rsid w:val="00543EBA"/>
    <w:rsid w:val="00553027"/>
    <w:rsid w:val="00586C7B"/>
    <w:rsid w:val="00586FB0"/>
    <w:rsid w:val="0059152E"/>
    <w:rsid w:val="005E403A"/>
    <w:rsid w:val="006223E4"/>
    <w:rsid w:val="00680656"/>
    <w:rsid w:val="006B1119"/>
    <w:rsid w:val="006E3E46"/>
    <w:rsid w:val="006E71B1"/>
    <w:rsid w:val="00705D89"/>
    <w:rsid w:val="00731A42"/>
    <w:rsid w:val="007339AB"/>
    <w:rsid w:val="00767E69"/>
    <w:rsid w:val="0077079A"/>
    <w:rsid w:val="007827C3"/>
    <w:rsid w:val="007A5599"/>
    <w:rsid w:val="00837064"/>
    <w:rsid w:val="00856233"/>
    <w:rsid w:val="00860F27"/>
    <w:rsid w:val="008872EC"/>
    <w:rsid w:val="008A0EA0"/>
    <w:rsid w:val="008A1F0F"/>
    <w:rsid w:val="008B0560"/>
    <w:rsid w:val="008B1602"/>
    <w:rsid w:val="008B2BFA"/>
    <w:rsid w:val="008C7933"/>
    <w:rsid w:val="008D2FB3"/>
    <w:rsid w:val="008E41EC"/>
    <w:rsid w:val="0091630D"/>
    <w:rsid w:val="00936F03"/>
    <w:rsid w:val="00943B69"/>
    <w:rsid w:val="00944CB3"/>
    <w:rsid w:val="00944CE2"/>
    <w:rsid w:val="0095118D"/>
    <w:rsid w:val="009A7E38"/>
    <w:rsid w:val="009B09D7"/>
    <w:rsid w:val="009B5F8C"/>
    <w:rsid w:val="009B664D"/>
    <w:rsid w:val="009D35ED"/>
    <w:rsid w:val="00A03CB6"/>
    <w:rsid w:val="00A1364C"/>
    <w:rsid w:val="00A21076"/>
    <w:rsid w:val="00A3739A"/>
    <w:rsid w:val="00A52DAF"/>
    <w:rsid w:val="00A742A6"/>
    <w:rsid w:val="00A84072"/>
    <w:rsid w:val="00AB1CDF"/>
    <w:rsid w:val="00AB5F60"/>
    <w:rsid w:val="00AD6913"/>
    <w:rsid w:val="00AE57C6"/>
    <w:rsid w:val="00B16570"/>
    <w:rsid w:val="00B17D68"/>
    <w:rsid w:val="00B53320"/>
    <w:rsid w:val="00BA125D"/>
    <w:rsid w:val="00BB6CA8"/>
    <w:rsid w:val="00BC6522"/>
    <w:rsid w:val="00C121D5"/>
    <w:rsid w:val="00C17349"/>
    <w:rsid w:val="00C2199A"/>
    <w:rsid w:val="00C351AA"/>
    <w:rsid w:val="00C7253F"/>
    <w:rsid w:val="00C83089"/>
    <w:rsid w:val="00C91BF4"/>
    <w:rsid w:val="00CC6379"/>
    <w:rsid w:val="00CE5DDB"/>
    <w:rsid w:val="00CE6F2C"/>
    <w:rsid w:val="00D00628"/>
    <w:rsid w:val="00D26A05"/>
    <w:rsid w:val="00D512F3"/>
    <w:rsid w:val="00D52947"/>
    <w:rsid w:val="00D675DB"/>
    <w:rsid w:val="00D97B98"/>
    <w:rsid w:val="00DA25C1"/>
    <w:rsid w:val="00DC671F"/>
    <w:rsid w:val="00DD076A"/>
    <w:rsid w:val="00DE4DA7"/>
    <w:rsid w:val="00E33B38"/>
    <w:rsid w:val="00E4712C"/>
    <w:rsid w:val="00E47FE5"/>
    <w:rsid w:val="00E55A93"/>
    <w:rsid w:val="00E5681E"/>
    <w:rsid w:val="00E574AF"/>
    <w:rsid w:val="00E60DB0"/>
    <w:rsid w:val="00EC5124"/>
    <w:rsid w:val="00F714DA"/>
    <w:rsid w:val="00F90004"/>
    <w:rsid w:val="00F96AB9"/>
    <w:rsid w:val="00FB25E4"/>
    <w:rsid w:val="00FB456B"/>
    <w:rsid w:val="00FC519B"/>
    <w:rsid w:val="00FC7C34"/>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2EE5D4"/>
  <w15:docId w15:val="{8D4E2324-3216-4677-9B78-4F2B98A5A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B17D68"/>
    <w:rPr>
      <w:color w:val="0000FF"/>
      <w:u w:val="none"/>
    </w:rPr>
  </w:style>
  <w:style w:type="character" w:styleId="af6">
    <w:name w:val="FollowedHyperlink"/>
    <w:basedOn w:val="a0"/>
    <w:uiPriority w:val="99"/>
    <w:semiHidden/>
    <w:rsid w:val="00B17D68"/>
    <w:rPr>
      <w:color w:val="0000FF"/>
      <w:u w:val="none"/>
    </w:rPr>
  </w:style>
  <w:style w:type="paragraph" w:styleId="af7">
    <w:name w:val="macro"/>
    <w:link w:val="af8"/>
    <w:semiHidden/>
    <w:rsid w:val="00B17D68"/>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B17D68"/>
    <w:rPr>
      <w:kern w:val="24"/>
      <w:sz w:val="24"/>
      <w:szCs w:val="24"/>
    </w:rPr>
  </w:style>
  <w:style w:type="paragraph" w:styleId="af9">
    <w:name w:val="Subtitle"/>
    <w:basedOn w:val="a"/>
    <w:next w:val="a"/>
    <w:link w:val="afa"/>
    <w:uiPriority w:val="11"/>
    <w:semiHidden/>
    <w:rsid w:val="00B17D68"/>
    <w:pPr>
      <w:numPr>
        <w:ilvl w:val="1"/>
      </w:numPr>
      <w:spacing w:after="160"/>
      <w:jc w:val="center"/>
    </w:pPr>
    <w:rPr>
      <w:rFonts w:asciiTheme="majorHAnsi" w:eastAsiaTheme="majorEastAsia" w:hAnsiTheme="majorHAnsi" w:cstheme="majorBidi"/>
      <w:snapToGrid/>
      <w:color w:val="595959" w:themeColor="text1" w:themeTint="A6"/>
      <w:spacing w:val="15"/>
      <w:sz w:val="28"/>
      <w:szCs w:val="28"/>
    </w:rPr>
  </w:style>
  <w:style w:type="character" w:customStyle="1" w:styleId="afa">
    <w:name w:val="副标题 字符"/>
    <w:basedOn w:val="a0"/>
    <w:link w:val="af9"/>
    <w:uiPriority w:val="11"/>
    <w:semiHidden/>
    <w:rsid w:val="00B17D68"/>
    <w:rPr>
      <w:rFonts w:asciiTheme="majorHAnsi" w:eastAsiaTheme="majorEastAsia" w:hAnsiTheme="majorHAnsi" w:cstheme="majorBidi"/>
      <w:color w:val="595959" w:themeColor="text1" w:themeTint="A6"/>
      <w:spacing w:val="15"/>
      <w:sz w:val="28"/>
      <w:szCs w:val="28"/>
    </w:rPr>
  </w:style>
  <w:style w:type="paragraph" w:styleId="afb">
    <w:name w:val="Quote"/>
    <w:basedOn w:val="a"/>
    <w:next w:val="a"/>
    <w:link w:val="afc"/>
    <w:uiPriority w:val="29"/>
    <w:rsid w:val="00B17D68"/>
    <w:pPr>
      <w:spacing w:before="160" w:after="160"/>
      <w:jc w:val="center"/>
    </w:pPr>
    <w:rPr>
      <w:i/>
      <w:iCs/>
      <w:snapToGrid/>
      <w:color w:val="404040" w:themeColor="text1" w:themeTint="BF"/>
      <w:szCs w:val="21"/>
    </w:rPr>
  </w:style>
  <w:style w:type="character" w:customStyle="1" w:styleId="afc">
    <w:name w:val="引用 字符"/>
    <w:basedOn w:val="a0"/>
    <w:link w:val="afb"/>
    <w:uiPriority w:val="29"/>
    <w:rsid w:val="00B17D68"/>
    <w:rPr>
      <w:i/>
      <w:iCs/>
      <w:color w:val="404040" w:themeColor="text1" w:themeTint="BF"/>
      <w:sz w:val="21"/>
      <w:szCs w:val="21"/>
    </w:rPr>
  </w:style>
  <w:style w:type="paragraph" w:styleId="afd">
    <w:name w:val="List Paragraph"/>
    <w:basedOn w:val="a"/>
    <w:uiPriority w:val="34"/>
    <w:rsid w:val="00B17D68"/>
    <w:pPr>
      <w:ind w:left="720"/>
      <w:contextualSpacing/>
    </w:pPr>
    <w:rPr>
      <w:snapToGrid/>
      <w:szCs w:val="21"/>
    </w:rPr>
  </w:style>
  <w:style w:type="character" w:styleId="afe">
    <w:name w:val="Intense Emphasis"/>
    <w:basedOn w:val="a0"/>
    <w:uiPriority w:val="21"/>
    <w:rsid w:val="00B17D68"/>
    <w:rPr>
      <w:i/>
      <w:iCs/>
      <w:color w:val="365F91" w:themeColor="accent1" w:themeShade="BF"/>
    </w:rPr>
  </w:style>
  <w:style w:type="paragraph" w:styleId="aff">
    <w:name w:val="Intense Quote"/>
    <w:basedOn w:val="a"/>
    <w:next w:val="a"/>
    <w:link w:val="aff0"/>
    <w:uiPriority w:val="30"/>
    <w:rsid w:val="00B17D68"/>
    <w:pPr>
      <w:pBdr>
        <w:top w:val="single" w:sz="4" w:space="10" w:color="365F91" w:themeColor="accent1" w:themeShade="BF"/>
        <w:bottom w:val="single" w:sz="4" w:space="10" w:color="365F91" w:themeColor="accent1" w:themeShade="BF"/>
      </w:pBdr>
      <w:spacing w:before="360" w:after="360"/>
      <w:ind w:left="864" w:right="864"/>
      <w:jc w:val="center"/>
    </w:pPr>
    <w:rPr>
      <w:i/>
      <w:iCs/>
      <w:snapToGrid/>
      <w:color w:val="365F91" w:themeColor="accent1" w:themeShade="BF"/>
      <w:szCs w:val="21"/>
    </w:rPr>
  </w:style>
  <w:style w:type="character" w:customStyle="1" w:styleId="aff0">
    <w:name w:val="明显引用 字符"/>
    <w:basedOn w:val="a0"/>
    <w:link w:val="aff"/>
    <w:uiPriority w:val="30"/>
    <w:rsid w:val="00B17D68"/>
    <w:rPr>
      <w:i/>
      <w:iCs/>
      <w:color w:val="365F91" w:themeColor="accent1" w:themeShade="BF"/>
      <w:sz w:val="21"/>
      <w:szCs w:val="21"/>
    </w:rPr>
  </w:style>
  <w:style w:type="character" w:styleId="aff1">
    <w:name w:val="Intense Reference"/>
    <w:basedOn w:val="a0"/>
    <w:uiPriority w:val="32"/>
    <w:rsid w:val="00B17D68"/>
    <w:rPr>
      <w:b/>
      <w:bCs/>
      <w:smallCaps/>
      <w:color w:val="365F91" w:themeColor="accent1" w:themeShade="BF"/>
      <w:spacing w:val="5"/>
    </w:rPr>
  </w:style>
  <w:style w:type="character" w:styleId="aff2">
    <w:name w:val="Unresolved Mention"/>
    <w:basedOn w:val="a0"/>
    <w:uiPriority w:val="99"/>
    <w:semiHidden/>
    <w:unhideWhenUsed/>
    <w:rsid w:val="00090C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ch/A/RES/68/268" TargetMode="External"/><Relationship Id="rId1" Type="http://schemas.openxmlformats.org/officeDocument/2006/relationships/hyperlink" Target="http://undocs.org/ch/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13572</Words>
  <Characters>14462</Characters>
  <Application>Microsoft Office Word</Application>
  <DocSecurity>0</DocSecurity>
  <Lines>558</Lines>
  <Paragraphs>263</Paragraphs>
  <ScaleCrop>false</ScaleCrop>
  <Company>DCM</Company>
  <LinksUpToDate>false</LinksUpToDate>
  <CharactersWithSpaces>14944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CRC/C/RUS/CO/6-7</dc:title>
  <dc:subject>2402964</dc:subject>
  <dc:creator>tang</dc:creator>
  <cp:keywords/>
  <dc:description/>
  <cp:lastModifiedBy>Ting TANG</cp:lastModifiedBy>
  <cp:revision>2</cp:revision>
  <cp:lastPrinted>2014-05-09T11:28:00Z</cp:lastPrinted>
  <dcterms:created xsi:type="dcterms:W3CDTF">2024-06-18T13:28:00Z</dcterms:created>
  <dcterms:modified xsi:type="dcterms:W3CDTF">2024-06-18T13:28:00Z</dcterms:modified>
</cp:coreProperties>
</file>