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61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 xml:space="preserve">the Elimination </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pPr>
              <w:rPr>
                <w:rFonts w:ascii="CG Times" w:hAnsi="CG Times"/>
                <w:sz w:val="22"/>
              </w:rPr>
            </w:pPr>
            <w:r>
              <w:rPr>
                <w:rFonts w:ascii="CG Times" w:hAnsi="CG Times"/>
                <w:sz w:val="22"/>
              </w:rPr>
              <w:tab/>
              <w:t>Distr.</w:t>
            </w:r>
          </w:p>
          <w:p w:rsidR="00000000" w:rsidRDefault="00000000">
            <w:pPr>
              <w:rPr>
                <w:rFonts w:ascii="CG Times" w:hAnsi="CG Times"/>
                <w:sz w:val="22"/>
              </w:rPr>
            </w:pPr>
            <w:r>
              <w:rPr>
                <w:rFonts w:ascii="CG Times" w:hAnsi="CG Times"/>
                <w:sz w:val="22"/>
              </w:rPr>
              <w:tab/>
            </w:r>
            <w:r>
              <w:rPr>
                <w:rFonts w:ascii="CG Times" w:hAnsi="CG Times"/>
                <w:sz w:val="22"/>
              </w:rPr>
              <w:fldChar w:fldCharType="begin"/>
            </w:r>
            <w:r>
              <w:rPr>
                <w:rFonts w:ascii="CG Times" w:hAnsi="CG Times"/>
                <w:sz w:val="22"/>
              </w:rPr>
              <w:instrText xml:space="preserve"> FILLIN "Distr." \* MERGEFORMAT </w:instrText>
            </w:r>
            <w:r>
              <w:rPr>
                <w:rFonts w:ascii="CG Times" w:hAnsi="CG Times"/>
                <w:sz w:val="22"/>
              </w:rPr>
              <w:fldChar w:fldCharType="separate"/>
            </w:r>
            <w:r>
              <w:rPr>
                <w:rFonts w:ascii="CG Times" w:hAnsi="CG Times"/>
                <w:sz w:val="22"/>
              </w:rPr>
              <w:t>GENERAL</w:t>
            </w:r>
            <w:r>
              <w:rPr>
                <w:rFonts w:ascii="CG Times" w:hAnsi="CG Times"/>
                <w:sz w:val="22"/>
              </w:rPr>
              <w:fldChar w:fldCharType="end"/>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fldChar w:fldCharType="begin"/>
            </w:r>
            <w:r>
              <w:rPr>
                <w:rFonts w:ascii="CG Times" w:hAnsi="CG Times"/>
                <w:sz w:val="22"/>
              </w:rPr>
              <w:instrText xml:space="preserve"> FILLIN "Symbol" \* MERGEFORMAT </w:instrText>
            </w:r>
            <w:r>
              <w:rPr>
                <w:rFonts w:ascii="CG Times" w:hAnsi="CG Times"/>
                <w:sz w:val="22"/>
              </w:rPr>
              <w:fldChar w:fldCharType="separate"/>
            </w:r>
            <w:r>
              <w:rPr>
                <w:rFonts w:ascii="CG Times" w:hAnsi="CG Times"/>
                <w:sz w:val="22"/>
              </w:rPr>
              <w:t>CERD/C/SR.141</w:t>
            </w:r>
            <w:r>
              <w:rPr>
                <w:rFonts w:ascii="CG Times" w:hAnsi="CG Times"/>
                <w:sz w:val="22"/>
              </w:rPr>
              <w:fldChar w:fldCharType="end"/>
            </w:r>
            <w:r>
              <w:rPr>
                <w:rFonts w:ascii="CG Times" w:hAnsi="CG Times"/>
                <w:sz w:val="22"/>
              </w:rPr>
              <w:t>9</w:t>
            </w:r>
          </w:p>
          <w:p w:rsidR="00000000" w:rsidRDefault="00000000">
            <w:pPr>
              <w:rPr>
                <w:rFonts w:ascii="CG Times" w:hAnsi="CG Times"/>
                <w:sz w:val="22"/>
              </w:rPr>
            </w:pPr>
            <w:r>
              <w:rPr>
                <w:rFonts w:ascii="CG Times" w:hAnsi="CG Times"/>
                <w:sz w:val="22"/>
              </w:rPr>
              <w:tab/>
              <w:t>16 August 2000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ENGLISH</w:t>
            </w:r>
          </w:p>
          <w:p w:rsidR="00000000" w:rsidRDefault="00000000">
            <w:pPr>
              <w:rPr>
                <w:rFonts w:ascii="CG Times" w:hAnsi="CG Times"/>
                <w:sz w:val="22"/>
              </w:rPr>
            </w:pPr>
            <w:r>
              <w:rPr>
                <w:rFonts w:ascii="CG Times" w:hAnsi="CG Times"/>
                <w:sz w:val="22"/>
              </w:rPr>
              <w:tab/>
              <w:t xml:space="preserve">Original:  </w:t>
            </w:r>
            <w:r>
              <w:rPr>
                <w:rFonts w:ascii="CG Times" w:hAnsi="CG Times"/>
                <w:sz w:val="22"/>
              </w:rPr>
              <w:fldChar w:fldCharType="begin"/>
            </w:r>
            <w:r>
              <w:rPr>
                <w:rFonts w:ascii="CG Times" w:hAnsi="CG Times"/>
                <w:sz w:val="22"/>
              </w:rPr>
              <w:instrText xml:space="preserve"> FILLIN "Orig. Lang." \* MERGEFORMAT </w:instrText>
            </w:r>
            <w:r>
              <w:rPr>
                <w:rFonts w:ascii="CG Times" w:hAnsi="CG Times"/>
                <w:sz w:val="22"/>
              </w:rPr>
              <w:fldChar w:fldCharType="separate"/>
            </w:r>
            <w:r>
              <w:rPr>
                <w:rFonts w:ascii="CG Times" w:hAnsi="CG Times"/>
                <w:sz w:val="22"/>
              </w:rPr>
              <w:t>FRENCH</w:t>
            </w:r>
            <w:r>
              <w:rPr>
                <w:rFonts w:ascii="CG Times" w:hAnsi="CG Times"/>
                <w:sz w:val="22"/>
              </w:rPr>
              <w:fldChar w:fldCharType="end"/>
            </w:r>
          </w:p>
          <w:p w:rsidR="00000000" w:rsidRDefault="00000000"/>
        </w:tc>
      </w:tr>
    </w:tbl>
    <w:p w:rsidR="00000000" w:rsidRDefault="00000000">
      <w:pPr>
        <w:jc w:val="center"/>
      </w:pPr>
    </w:p>
    <w:p w:rsidR="00000000" w:rsidRDefault="00000000">
      <w:pPr>
        <w:jc w:val="center"/>
      </w:pPr>
    </w:p>
    <w:p w:rsidR="00000000" w:rsidRDefault="00000000">
      <w:pPr>
        <w:jc w:val="center"/>
        <w:rPr>
          <w:rFonts w:ascii="CG Times" w:hAnsi="CG Times"/>
          <w:sz w:val="22"/>
        </w:rPr>
      </w:pPr>
      <w:r>
        <w:rPr>
          <w:rFonts w:ascii="CG Times" w:hAnsi="CG Times"/>
          <w:sz w:val="22"/>
        </w:rPr>
        <w:t>COMMITTEE ON THE ELIMINATION OF RACIAL DISCRIMINATION</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Fifty-seventh session</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SUMMARY RECORD OF THE 1419th MEETING</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Held at the Palais des Nations, Geneva,</w:t>
      </w:r>
    </w:p>
    <w:p w:rsidR="00000000" w:rsidRDefault="00000000">
      <w:pPr>
        <w:jc w:val="center"/>
        <w:rPr>
          <w:rFonts w:ascii="CG Times" w:hAnsi="CG Times"/>
          <w:sz w:val="22"/>
        </w:rPr>
      </w:pPr>
      <w:r>
        <w:rPr>
          <w:rFonts w:ascii="CG Times" w:hAnsi="CG Times"/>
          <w:sz w:val="22"/>
        </w:rPr>
        <w:t>on Friday, 11 August 2000, at 3 p.m.</w:t>
      </w:r>
    </w:p>
    <w:p w:rsidR="00000000" w:rsidRDefault="00000000">
      <w:pPr>
        <w:jc w:val="center"/>
        <w:rPr>
          <w:rFonts w:ascii="CG Times" w:hAnsi="CG Times"/>
          <w:sz w:val="22"/>
          <w:u w:val="single"/>
        </w:rPr>
      </w:pPr>
    </w:p>
    <w:p w:rsidR="00000000" w:rsidRDefault="00000000">
      <w:pPr>
        <w:jc w:val="center"/>
        <w:rPr>
          <w:rFonts w:ascii="CG Times" w:hAnsi="CG Times"/>
          <w:sz w:val="22"/>
        </w:rPr>
      </w:pPr>
      <w:r>
        <w:rPr>
          <w:rFonts w:ascii="CG Times" w:hAnsi="CG Times"/>
          <w:sz w:val="22"/>
          <w:u w:val="single"/>
        </w:rPr>
        <w:t>Chairman</w:t>
      </w:r>
      <w:r>
        <w:rPr>
          <w:rFonts w:ascii="CG Times" w:hAnsi="CG Times"/>
          <w:sz w:val="22"/>
        </w:rPr>
        <w:t>:  Mr. SHERIFIS</w:t>
      </w:r>
    </w:p>
    <w:p w:rsidR="00000000" w:rsidRDefault="00000000">
      <w:pPr>
        <w:jc w:val="center"/>
        <w:rPr>
          <w:rFonts w:ascii="CG Times" w:hAnsi="CG Times"/>
          <w:sz w:val="22"/>
        </w:rPr>
      </w:pPr>
      <w:r>
        <w:rPr>
          <w:rFonts w:ascii="CG Times" w:hAnsi="CG Times"/>
          <w:sz w:val="22"/>
        </w:rPr>
        <w:t>later:  Mr. FALL</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CONTENTS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CONSIDERATION OF REPORTS, COMMENTS AND INFORMATION SUBMITTED</w:t>
      </w:r>
    </w:p>
    <w:p w:rsidR="00000000" w:rsidRDefault="00000000">
      <w:pPr>
        <w:rPr>
          <w:rFonts w:ascii="CG Times" w:hAnsi="CG Times"/>
          <w:sz w:val="22"/>
        </w:rPr>
      </w:pPr>
      <w:r>
        <w:rPr>
          <w:rFonts w:ascii="CG Times" w:hAnsi="CG Times"/>
          <w:sz w:val="22"/>
        </w:rPr>
        <w:t>BY STATES PARTIES UNDER ARTICLE 9 OF THE CONVENTION (</w:t>
      </w:r>
      <w:r>
        <w:rPr>
          <w:rFonts w:ascii="CG Times" w:hAnsi="CG Times"/>
          <w:sz w:val="22"/>
          <w:u w:val="single"/>
        </w:rPr>
        <w:t>continued</w:t>
      </w:r>
      <w:r>
        <w:rPr>
          <w:rFonts w:ascii="CG Times" w:hAnsi="CG Times"/>
          <w:sz w:val="22"/>
        </w:rPr>
        <w:t xml:space="preserve">) </w:t>
      </w:r>
    </w:p>
    <w:p w:rsidR="00000000" w:rsidRDefault="00000000">
      <w:pPr>
        <w:rPr>
          <w:rFonts w:ascii="CG Times" w:hAnsi="CG Times"/>
          <w:sz w:val="22"/>
        </w:rPr>
      </w:pPr>
    </w:p>
    <w:p w:rsidR="00000000" w:rsidRDefault="00000000">
      <w:pPr>
        <w:ind w:left="720"/>
        <w:outlineLvl w:val="0"/>
        <w:rPr>
          <w:rFonts w:ascii="CG Times" w:hAnsi="CG Times"/>
          <w:sz w:val="22"/>
          <w:u w:val="single"/>
        </w:rPr>
      </w:pPr>
      <w:r>
        <w:rPr>
          <w:rFonts w:ascii="CG Times" w:hAnsi="CG Times"/>
          <w:sz w:val="22"/>
          <w:u w:val="single"/>
        </w:rPr>
        <w:t>Draft concluding observations concerning the initial to third</w:t>
      </w:r>
    </w:p>
    <w:p w:rsidR="00000000" w:rsidRDefault="00000000">
      <w:pPr>
        <w:ind w:left="720"/>
        <w:outlineLvl w:val="0"/>
        <w:rPr>
          <w:rFonts w:ascii="CG Times" w:hAnsi="CG Times"/>
          <w:sz w:val="22"/>
        </w:rPr>
      </w:pPr>
      <w:r>
        <w:rPr>
          <w:rFonts w:ascii="CG Times" w:hAnsi="CG Times"/>
          <w:sz w:val="22"/>
          <w:u w:val="single"/>
        </w:rPr>
        <w:t>periodic reports of Slovakia</w:t>
      </w:r>
      <w:r>
        <w:rPr>
          <w:rFonts w:ascii="CG Times" w:hAnsi="CG Times"/>
          <w:sz w:val="22"/>
        </w:rPr>
        <w:t xml:space="preserve"> (</w:t>
      </w:r>
      <w:r>
        <w:rPr>
          <w:rFonts w:ascii="CG Times" w:hAnsi="CG Times"/>
          <w:sz w:val="22"/>
          <w:u w:val="single"/>
        </w:rPr>
        <w:t>continued</w:t>
      </w:r>
      <w:r>
        <w:rPr>
          <w:rFonts w:ascii="CG Times" w:hAnsi="CG Times"/>
          <w:sz w:val="22"/>
        </w:rPr>
        <w:t xml:space="preserve">) </w:t>
      </w:r>
    </w:p>
    <w:p w:rsidR="00000000" w:rsidRDefault="00000000">
      <w:pPr>
        <w:ind w:left="720"/>
        <w:outlineLvl w:val="0"/>
        <w:rPr>
          <w:rFonts w:ascii="CG Times" w:hAnsi="CG Times"/>
          <w:sz w:val="22"/>
        </w:rPr>
      </w:pPr>
    </w:p>
    <w:p w:rsidR="00000000" w:rsidRDefault="00000000">
      <w:pPr>
        <w:ind w:left="720"/>
        <w:rPr>
          <w:rFonts w:ascii="CG Times" w:hAnsi="CG Times"/>
          <w:sz w:val="22"/>
          <w:u w:val="single"/>
        </w:rPr>
      </w:pPr>
      <w:r>
        <w:rPr>
          <w:rFonts w:ascii="CG Times" w:hAnsi="CG Times"/>
          <w:sz w:val="22"/>
          <w:u w:val="single"/>
        </w:rPr>
        <w:t>Draft concluding observations concerning the third and fourth</w:t>
      </w:r>
    </w:p>
    <w:p w:rsidR="00000000" w:rsidRDefault="00000000">
      <w:pPr>
        <w:ind w:left="720"/>
        <w:rPr>
          <w:rFonts w:ascii="CG Times" w:hAnsi="CG Times"/>
          <w:sz w:val="22"/>
          <w:u w:val="single"/>
        </w:rPr>
      </w:pPr>
      <w:r>
        <w:rPr>
          <w:rFonts w:ascii="CG Times" w:hAnsi="CG Times"/>
          <w:sz w:val="22"/>
          <w:u w:val="single"/>
        </w:rPr>
        <w:t>periodic reports of the Czech Republic</w:t>
      </w:r>
    </w:p>
    <w:p w:rsidR="00000000" w:rsidRDefault="00000000">
      <w:pPr>
        <w:ind w:left="720"/>
        <w:rPr>
          <w:rFonts w:ascii="CG Times" w:hAnsi="CG Times"/>
          <w:sz w:val="22"/>
          <w:u w:val="single"/>
        </w:rPr>
      </w:pPr>
    </w:p>
    <w:p w:rsidR="00000000" w:rsidRDefault="00000000">
      <w:pPr>
        <w:ind w:left="720"/>
        <w:rPr>
          <w:rFonts w:ascii="CG Times" w:hAnsi="CG Times"/>
          <w:sz w:val="22"/>
          <w:u w:val="single"/>
        </w:rPr>
      </w:pPr>
      <w:r>
        <w:rPr>
          <w:rFonts w:ascii="CG Times" w:hAnsi="CG Times"/>
          <w:sz w:val="22"/>
          <w:u w:val="single"/>
        </w:rPr>
        <w:t>Draft concluding observations concerning the fourteenth periodic</w:t>
      </w:r>
    </w:p>
    <w:p w:rsidR="00000000" w:rsidRDefault="00000000">
      <w:pPr>
        <w:ind w:left="720"/>
        <w:rPr>
          <w:rFonts w:ascii="CG Times" w:hAnsi="CG Times"/>
          <w:sz w:val="22"/>
          <w:u w:val="single"/>
        </w:rPr>
      </w:pPr>
      <w:r>
        <w:rPr>
          <w:rFonts w:ascii="CG Times" w:hAnsi="CG Times"/>
          <w:sz w:val="22"/>
          <w:u w:val="single"/>
        </w:rPr>
        <w:t xml:space="preserve">report of Nepal </w:t>
      </w:r>
    </w:p>
    <w:p w:rsidR="00000000" w:rsidRDefault="00000000">
      <w:pPr>
        <w:pStyle w:val="Header"/>
        <w:tabs>
          <w:tab w:val="clear" w:pos="4320"/>
          <w:tab w:val="clear" w:pos="8640"/>
        </w:tabs>
        <w:spacing w:after="120"/>
        <w:outlineLvl w:val="0"/>
        <w:rPr>
          <w:rFonts w:ascii="CG Times" w:hAnsi="CG Times"/>
          <w:sz w:val="22"/>
        </w:rPr>
      </w:pPr>
      <w:r>
        <w:rPr>
          <w:rFonts w:ascii="CG Times" w:hAnsi="CG Times"/>
          <w:sz w:val="22"/>
        </w:rPr>
        <w:t>_____________________________________________________________________________</w:t>
      </w:r>
    </w:p>
    <w:p w:rsidR="00000000" w:rsidRDefault="00000000">
      <w:pPr>
        <w:pStyle w:val="Header"/>
        <w:tabs>
          <w:tab w:val="clear" w:pos="4320"/>
          <w:tab w:val="clear" w:pos="8640"/>
        </w:tabs>
        <w:spacing w:after="180"/>
        <w:outlineLvl w:val="0"/>
        <w:rPr>
          <w:rFonts w:ascii="CG Times" w:hAnsi="CG Times"/>
          <w:sz w:val="22"/>
        </w:rPr>
      </w:pPr>
      <w:r>
        <w:rPr>
          <w:rFonts w:ascii="CG Times" w:hAnsi="CG Times"/>
          <w:sz w:val="22"/>
        </w:rPr>
        <w:tab/>
        <w:t>This record is subject to correction.</w:t>
      </w:r>
    </w:p>
    <w:p w:rsidR="00000000" w:rsidRDefault="00000000">
      <w:pPr>
        <w:spacing w:after="180"/>
        <w:outlineLvl w:val="0"/>
        <w:rPr>
          <w:rFonts w:ascii="CG Times" w:hAnsi="CG Times"/>
          <w:sz w:val="22"/>
        </w:rPr>
      </w:pPr>
      <w:r>
        <w:rPr>
          <w:rFonts w:ascii="CG Times" w:hAnsi="CG Times"/>
          <w:sz w:val="22"/>
        </w:rPr>
        <w:tab/>
        <w:t xml:space="preserve">Corrections should be submitted in one of the working languages.  They should be set forth in a memorandum and also incorporated in a copy of the record.  They should be sent </w:t>
      </w:r>
      <w:r>
        <w:rPr>
          <w:rFonts w:ascii="CG Times" w:hAnsi="CG Times"/>
          <w:sz w:val="22"/>
          <w:u w:val="single"/>
        </w:rPr>
        <w:t>within one week of the date of this document</w:t>
      </w:r>
      <w:r>
        <w:rPr>
          <w:rFonts w:ascii="CG Times" w:hAnsi="CG Times"/>
          <w:sz w:val="22"/>
        </w:rPr>
        <w:t xml:space="preserve"> to the Official Records Editing Section, room E.4108, Palais des Nations, Geneva.</w:t>
      </w:r>
    </w:p>
    <w:p w:rsidR="00000000" w:rsidRDefault="00000000">
      <w:pPr>
        <w:pStyle w:val="BodyText2"/>
      </w:pPr>
      <w:r>
        <w:tab/>
        <w:t>Any corrections to the records of the public meetings of the Committee at this session will be consolidated in a single corrigendum, to be issued shortly after the end of the session.</w:t>
      </w:r>
    </w:p>
    <w:p w:rsidR="00000000" w:rsidRDefault="00000000">
      <w:pPr>
        <w:outlineLvl w:val="0"/>
        <w:rPr>
          <w:rFonts w:ascii="CG Times" w:hAnsi="CG Times"/>
          <w:sz w:val="22"/>
        </w:rPr>
      </w:pPr>
    </w:p>
    <w:p w:rsidR="00000000" w:rsidRDefault="00000000">
      <w:pPr>
        <w:outlineLvl w:val="0"/>
        <w:rPr>
          <w:rFonts w:ascii="CG Times" w:hAnsi="CG Times"/>
          <w:sz w:val="22"/>
        </w:rPr>
      </w:pPr>
    </w:p>
    <w:p w:rsidR="00000000" w:rsidRDefault="00000000">
      <w:pPr>
        <w:outlineLvl w:val="0"/>
        <w:rPr>
          <w:rFonts w:ascii="CG Times" w:hAnsi="CG Times"/>
          <w:sz w:val="22"/>
        </w:rPr>
      </w:pPr>
      <w:r>
        <w:rPr>
          <w:rFonts w:ascii="CG Times" w:hAnsi="CG Times"/>
          <w:sz w:val="22"/>
        </w:rPr>
        <w:t>GE.00-43975 (EXT)</w:t>
      </w:r>
    </w:p>
    <w:p w:rsidR="00000000" w:rsidRDefault="00000000">
      <w:pPr>
        <w:jc w:val="center"/>
        <w:outlineLvl w:val="0"/>
        <w:rPr>
          <w:rFonts w:ascii="CG Times" w:hAnsi="CG Times"/>
          <w:sz w:val="22"/>
          <w:u w:val="single"/>
        </w:rPr>
      </w:pPr>
      <w:r>
        <w:rPr>
          <w:rFonts w:ascii="CG Times" w:hAnsi="CG Times"/>
          <w:sz w:val="22"/>
          <w:u w:val="single"/>
        </w:rPr>
        <w:br w:type="page"/>
        <w:t>The meeting was called to order at 3.10 p.m.</w:t>
      </w:r>
    </w:p>
    <w:p w:rsidR="00000000" w:rsidRDefault="00000000">
      <w:pPr>
        <w:jc w:val="center"/>
        <w:outlineLvl w:val="0"/>
        <w:rPr>
          <w:rFonts w:ascii="CG Times" w:hAnsi="CG Times"/>
          <w:sz w:val="22"/>
        </w:rPr>
      </w:pPr>
    </w:p>
    <w:p w:rsidR="00000000" w:rsidRDefault="00000000">
      <w:pPr>
        <w:rPr>
          <w:rFonts w:ascii="CG Times" w:hAnsi="CG Times"/>
          <w:sz w:val="22"/>
        </w:rPr>
      </w:pPr>
      <w:r>
        <w:rPr>
          <w:rFonts w:ascii="CG Times" w:hAnsi="CG Times"/>
          <w:sz w:val="22"/>
        </w:rPr>
        <w:t>CONSIDERATION OF REPORTS, COMMENTS AND INFORMATION SUBMITTED BY STATES PARTIES UNDER ARTICLE 9 OF THE CONVENTION (agenda item 4) (</w:t>
      </w:r>
      <w:r>
        <w:rPr>
          <w:rFonts w:ascii="CG Times" w:hAnsi="CG Times"/>
          <w:sz w:val="22"/>
          <w:u w:val="single"/>
        </w:rPr>
        <w:t>continued</w:t>
      </w:r>
      <w:r>
        <w:rPr>
          <w:rFonts w:ascii="CG Times" w:hAnsi="CG Times"/>
          <w:sz w:val="22"/>
        </w:rPr>
        <w:t xml:space="preserve">) </w:t>
      </w:r>
    </w:p>
    <w:p w:rsidR="00000000" w:rsidRDefault="00000000">
      <w:pPr>
        <w:rPr>
          <w:rFonts w:ascii="CG Times" w:hAnsi="CG Times"/>
          <w:sz w:val="22"/>
        </w:rPr>
      </w:pPr>
    </w:p>
    <w:p w:rsidR="00000000" w:rsidRDefault="00000000">
      <w:pPr>
        <w:pStyle w:val="Header"/>
        <w:tabs>
          <w:tab w:val="clear" w:pos="4320"/>
          <w:tab w:val="clear" w:pos="8640"/>
        </w:tabs>
        <w:ind w:left="720"/>
        <w:rPr>
          <w:rFonts w:ascii="CG Times" w:hAnsi="CG Times"/>
          <w:sz w:val="22"/>
        </w:rPr>
      </w:pPr>
      <w:r>
        <w:rPr>
          <w:rFonts w:ascii="CG Times" w:hAnsi="CG Times"/>
          <w:sz w:val="22"/>
          <w:u w:val="single"/>
        </w:rPr>
        <w:t>Draft concluding observations concerning the initial to third periodic reports of Slovakia</w:t>
      </w:r>
      <w:r>
        <w:rPr>
          <w:rFonts w:ascii="CG Times" w:hAnsi="CG Times"/>
          <w:sz w:val="22"/>
        </w:rPr>
        <w:t xml:space="preserve"> (</w:t>
      </w:r>
      <w:r>
        <w:rPr>
          <w:rFonts w:ascii="CG Times" w:hAnsi="CG Times"/>
          <w:sz w:val="22"/>
          <w:u w:val="single"/>
        </w:rPr>
        <w:t>continued</w:t>
      </w:r>
      <w:r>
        <w:rPr>
          <w:rFonts w:ascii="CG Times" w:hAnsi="CG Times"/>
          <w:sz w:val="22"/>
        </w:rPr>
        <w:t>) (CERD/C/57/Misc.20/Rev.2, circulated in English only)</w:t>
      </w:r>
    </w:p>
    <w:p w:rsidR="00000000" w:rsidRDefault="00000000">
      <w:pPr>
        <w:pStyle w:val="Header"/>
        <w:tabs>
          <w:tab w:val="clear" w:pos="4320"/>
          <w:tab w:val="clear" w:pos="8640"/>
        </w:tabs>
        <w:outlineLvl w:val="0"/>
        <w:rPr>
          <w:rFonts w:ascii="CG Times" w:hAnsi="CG Times"/>
          <w:sz w:val="22"/>
          <w:u w:val="single"/>
        </w:rPr>
      </w:pPr>
    </w:p>
    <w:p w:rsidR="00000000" w:rsidRDefault="00000000">
      <w:pPr>
        <w:pStyle w:val="Header"/>
        <w:tabs>
          <w:tab w:val="clear" w:pos="4320"/>
          <w:tab w:val="clear" w:pos="8640"/>
        </w:tabs>
        <w:outlineLvl w:val="0"/>
        <w:rPr>
          <w:rFonts w:ascii="CG Times" w:hAnsi="CG Times"/>
          <w:sz w:val="22"/>
        </w:rPr>
      </w:pPr>
      <w:r>
        <w:rPr>
          <w:rFonts w:ascii="CG Times" w:hAnsi="CG Times"/>
          <w:sz w:val="22"/>
          <w:u w:val="single"/>
        </w:rPr>
        <w:t>New paragraph 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The CHAIRMAN</w:t>
      </w:r>
      <w:r>
        <w:rPr>
          <w:rFonts w:ascii="CG Times" w:hAnsi="CG Times"/>
          <w:sz w:val="22"/>
        </w:rPr>
        <w:t xml:space="preserve"> recalled that the Committee had asked Mr. Diaconu to submit to it for adoption the text of a new paragraph 9, merging original paragraphs 9 and 10, on which the Committee had reached consensus during the initial consideration of the draft.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Mr. DIACONU</w:t>
      </w:r>
      <w:r>
        <w:rPr>
          <w:rFonts w:ascii="CG Times" w:hAnsi="CG Times"/>
          <w:sz w:val="22"/>
        </w:rPr>
        <w:t xml:space="preserve"> introduced a new text in English under which the Committee would express its concern about settlement patterns with regard to the Roma minority, particularly about the fact that two municipalities had issued decrees banning Roma from their territory and about the duration of proceedings to lift them.  The Committee would recommend the State party to review legislation regulating local residence permits, to investigate promptly and thoroughly incidents of discrimination in access to housing and to give speedy consideration to these issues.  The Committee would invite the State party to monitor trends which gave rise to racial segregation and indicate its findings in subsequent reports.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Mr. PILLAI</w:t>
      </w:r>
      <w:r>
        <w:rPr>
          <w:rFonts w:ascii="CG Times" w:hAnsi="CG Times"/>
          <w:sz w:val="22"/>
        </w:rPr>
        <w:t xml:space="preserve"> (Country Rapporteur) endorsed Mr. Diaconu’s new text.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w:t>
      </w:r>
      <w:r>
        <w:rPr>
          <w:rFonts w:ascii="CG Times" w:hAnsi="CG Times"/>
          <w:sz w:val="22"/>
        </w:rPr>
        <w:tab/>
      </w:r>
      <w:r>
        <w:rPr>
          <w:rFonts w:ascii="CG Times" w:hAnsi="CG Times"/>
          <w:sz w:val="22"/>
          <w:u w:val="single"/>
        </w:rPr>
        <w:t>New paragraph 9 was adopted</w:t>
      </w:r>
      <w:r>
        <w:rPr>
          <w:rFonts w:ascii="CG Times" w:hAnsi="CG Times"/>
          <w:sz w:val="22"/>
        </w:rPr>
        <w:t>.</w:t>
      </w:r>
    </w:p>
    <w:p w:rsidR="00000000" w:rsidRDefault="00000000">
      <w:pPr>
        <w:pStyle w:val="Header"/>
        <w:tabs>
          <w:tab w:val="clear" w:pos="4320"/>
          <w:tab w:val="clear" w:pos="8640"/>
        </w:tabs>
        <w:outlineLvl w:val="0"/>
        <w:rPr>
          <w:rFonts w:ascii="CG Times" w:hAnsi="CG Times"/>
          <w:sz w:val="22"/>
          <w:u w:val="single"/>
        </w:rPr>
      </w:pPr>
    </w:p>
    <w:p w:rsidR="00000000" w:rsidRDefault="00000000">
      <w:pPr>
        <w:pStyle w:val="Header"/>
        <w:tabs>
          <w:tab w:val="clear" w:pos="4320"/>
          <w:tab w:val="clear" w:pos="8640"/>
        </w:tabs>
        <w:outlineLvl w:val="0"/>
        <w:rPr>
          <w:rFonts w:ascii="CG Times" w:hAnsi="CG Times"/>
          <w:sz w:val="22"/>
        </w:rPr>
      </w:pPr>
      <w:r>
        <w:rPr>
          <w:rFonts w:ascii="CG Times" w:hAnsi="CG Times"/>
          <w:sz w:val="22"/>
          <w:u w:val="single"/>
        </w:rPr>
        <w:t>Paragraph 12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w:t>
      </w:r>
      <w:r>
        <w:rPr>
          <w:rFonts w:ascii="CG Times" w:hAnsi="CG Times"/>
          <w:sz w:val="22"/>
        </w:rPr>
        <w:tab/>
      </w:r>
      <w:r>
        <w:rPr>
          <w:rFonts w:ascii="CG Times" w:hAnsi="CG Times"/>
          <w:sz w:val="22"/>
          <w:u w:val="single"/>
        </w:rPr>
        <w:t>Mr. PILLAI</w:t>
      </w:r>
      <w:r>
        <w:rPr>
          <w:rFonts w:ascii="CG Times" w:hAnsi="CG Times"/>
          <w:sz w:val="22"/>
        </w:rPr>
        <w:t xml:space="preserve"> (Country Rapporteur) proposed that the second sentence should be deleted.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w:t>
      </w:r>
      <w:r>
        <w:rPr>
          <w:rFonts w:ascii="CG Times" w:hAnsi="CG Times"/>
          <w:sz w:val="22"/>
        </w:rPr>
        <w:tab/>
      </w:r>
      <w:r>
        <w:rPr>
          <w:rFonts w:ascii="CG Times" w:hAnsi="CG Times"/>
          <w:sz w:val="22"/>
          <w:u w:val="single"/>
        </w:rPr>
        <w:t>Paragraph 12, as amended, was adopted</w:t>
      </w:r>
      <w:r>
        <w:rPr>
          <w:rFonts w:ascii="CG Times" w:hAnsi="CG Times"/>
          <w:sz w:val="22"/>
        </w:rPr>
        <w:t>.</w:t>
      </w:r>
    </w:p>
    <w:p w:rsidR="00000000" w:rsidRDefault="00000000">
      <w:pPr>
        <w:pStyle w:val="Header"/>
        <w:tabs>
          <w:tab w:val="clear" w:pos="4320"/>
          <w:tab w:val="clear" w:pos="8640"/>
        </w:tabs>
        <w:outlineLvl w:val="0"/>
        <w:rPr>
          <w:rFonts w:ascii="CG Times" w:hAnsi="CG Times"/>
          <w:sz w:val="22"/>
          <w:u w:val="single"/>
        </w:rPr>
      </w:pPr>
    </w:p>
    <w:p w:rsidR="00000000" w:rsidRDefault="00000000">
      <w:pPr>
        <w:pStyle w:val="Header"/>
        <w:tabs>
          <w:tab w:val="clear" w:pos="4320"/>
          <w:tab w:val="clear" w:pos="8640"/>
        </w:tabs>
        <w:outlineLvl w:val="0"/>
        <w:rPr>
          <w:rFonts w:ascii="CG Times" w:hAnsi="CG Times"/>
          <w:sz w:val="22"/>
          <w:u w:val="single"/>
        </w:rPr>
      </w:pPr>
      <w:r>
        <w:rPr>
          <w:rFonts w:ascii="CG Times" w:hAnsi="CG Times"/>
          <w:sz w:val="22"/>
          <w:u w:val="single"/>
        </w:rPr>
        <w:t>Paragraph 13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w:t>
      </w:r>
      <w:r>
        <w:rPr>
          <w:rFonts w:ascii="CG Times" w:hAnsi="CG Times"/>
          <w:sz w:val="22"/>
        </w:rPr>
        <w:tab/>
      </w:r>
      <w:r>
        <w:rPr>
          <w:rFonts w:ascii="CG Times" w:hAnsi="CG Times"/>
          <w:sz w:val="22"/>
          <w:u w:val="single"/>
        </w:rPr>
        <w:t>Mr. ABOUL-NASR</w:t>
      </w:r>
      <w:r>
        <w:rPr>
          <w:rFonts w:ascii="CG Times" w:hAnsi="CG Times"/>
          <w:sz w:val="22"/>
        </w:rPr>
        <w:t xml:space="preserve"> observed that the second sentence might give the impression that the low school enrolment of Roma children was due primarily to the fact that their parents were not aware of the importance of schooling, whereas it was undoubtedly above all the deplorable economic situation of Roma that prevented them from sending their children to school regularly.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w:t>
      </w:r>
      <w:r>
        <w:rPr>
          <w:rFonts w:ascii="CG Times" w:hAnsi="CG Times"/>
          <w:sz w:val="22"/>
        </w:rPr>
        <w:tab/>
      </w:r>
      <w:r>
        <w:rPr>
          <w:rFonts w:ascii="CG Times" w:hAnsi="CG Times"/>
          <w:sz w:val="22"/>
          <w:u w:val="single"/>
        </w:rPr>
        <w:t>Ms. ZOU</w:t>
      </w:r>
      <w:r>
        <w:rPr>
          <w:rFonts w:ascii="CG Times" w:hAnsi="CG Times"/>
          <w:sz w:val="22"/>
        </w:rPr>
        <w:t xml:space="preserve"> said that she also believed that Roma parents were not unaware of the importance of learning, as the text implied.  She thought rather that Roma children refused to go to school because of the discrimination they found there and that their parents did not force them to do so because they knew that schooling would be of no use to them in finding a job later on because the society discriminated against Roma.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w:t>
      </w:r>
      <w:r>
        <w:rPr>
          <w:rFonts w:ascii="CG Times" w:hAnsi="CG Times"/>
          <w:sz w:val="22"/>
        </w:rPr>
        <w:tab/>
      </w:r>
      <w:r>
        <w:rPr>
          <w:rFonts w:ascii="CG Times" w:hAnsi="CG Times"/>
          <w:sz w:val="22"/>
          <w:u w:val="single"/>
        </w:rPr>
        <w:t>Mr. VALENCIA RODRIGUEZ</w:t>
      </w:r>
      <w:r>
        <w:rPr>
          <w:rFonts w:ascii="CG Times" w:hAnsi="CG Times"/>
          <w:sz w:val="22"/>
        </w:rPr>
        <w:t xml:space="preserve"> said that the Committee should not specifically emphasize that Roma parents should be made aware of the importance of education, but that it could make a recommendation reaffirming the importance of regular schooling for Roma children.</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10.</w:t>
      </w:r>
      <w:r>
        <w:rPr>
          <w:rFonts w:ascii="CG Times" w:hAnsi="CG Times"/>
          <w:sz w:val="22"/>
        </w:rPr>
        <w:tab/>
      </w:r>
      <w:r>
        <w:rPr>
          <w:rFonts w:ascii="CG Times" w:hAnsi="CG Times"/>
          <w:sz w:val="22"/>
          <w:u w:val="single"/>
        </w:rPr>
        <w:t>Mr. de GOUTTES</w:t>
      </w:r>
      <w:r>
        <w:rPr>
          <w:rFonts w:ascii="CG Times" w:hAnsi="CG Times"/>
          <w:sz w:val="22"/>
        </w:rPr>
        <w:t xml:space="preserve"> said that one way to satisfy Ms. Zou and Mr. Valencia Rodriguez would be simply to reverse the order of the second sentence:  the Committee would first recommend that the State party should continue efforts to develop and expand strategies to facilitate the integration of minority pupils into mainstream education and, then that it should  educate parents as to the importance of continued schooling.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w:t>
      </w:r>
      <w:r>
        <w:rPr>
          <w:rFonts w:ascii="CG Times" w:hAnsi="CG Times"/>
          <w:sz w:val="22"/>
        </w:rPr>
        <w:tab/>
      </w:r>
      <w:r>
        <w:rPr>
          <w:rFonts w:ascii="CG Times" w:hAnsi="CG Times"/>
          <w:sz w:val="22"/>
          <w:u w:val="single"/>
        </w:rPr>
        <w:t>The CHAIRMAN</w:t>
      </w:r>
      <w:r>
        <w:rPr>
          <w:rFonts w:ascii="CG Times" w:hAnsi="CG Times"/>
          <w:sz w:val="22"/>
        </w:rPr>
        <w:t xml:space="preserve"> said he took it that the members of the Committee wished to accept the solution proposed by Mr. de Gouttes and to have Mr. Pillai redraft the text accordingly.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w:t>
      </w:r>
      <w:r>
        <w:rPr>
          <w:rFonts w:ascii="CG Times" w:hAnsi="CG Times"/>
          <w:sz w:val="22"/>
        </w:rPr>
        <w:tab/>
      </w:r>
      <w:r>
        <w:rPr>
          <w:rFonts w:ascii="CG Times" w:hAnsi="CG Times"/>
          <w:sz w:val="22"/>
          <w:u w:val="single"/>
        </w:rPr>
        <w:t>It was so decided</w:t>
      </w:r>
      <w:r>
        <w:rPr>
          <w:rFonts w:ascii="CG Times" w:hAnsi="CG Times"/>
          <w:sz w:val="22"/>
        </w:rPr>
        <w:t>.</w:t>
      </w:r>
    </w:p>
    <w:p w:rsidR="00000000" w:rsidRDefault="00000000">
      <w:pPr>
        <w:pStyle w:val="Header"/>
        <w:tabs>
          <w:tab w:val="clear" w:pos="4320"/>
          <w:tab w:val="clear" w:pos="8640"/>
        </w:tabs>
        <w:outlineLvl w:val="0"/>
        <w:rPr>
          <w:rFonts w:ascii="CG Times" w:hAnsi="CG Times"/>
          <w:sz w:val="22"/>
          <w:u w:val="single"/>
        </w:rPr>
      </w:pPr>
    </w:p>
    <w:p w:rsidR="00000000" w:rsidRDefault="00000000">
      <w:pPr>
        <w:pStyle w:val="Header"/>
        <w:tabs>
          <w:tab w:val="clear" w:pos="4320"/>
          <w:tab w:val="clear" w:pos="8640"/>
        </w:tabs>
        <w:outlineLvl w:val="0"/>
        <w:rPr>
          <w:rFonts w:ascii="CG Times" w:hAnsi="CG Times"/>
          <w:sz w:val="22"/>
        </w:rPr>
      </w:pPr>
      <w:r>
        <w:rPr>
          <w:rFonts w:ascii="CG Times" w:hAnsi="CG Times"/>
          <w:sz w:val="22"/>
          <w:u w:val="single"/>
        </w:rPr>
        <w:t>Paragraph 14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w:t>
      </w:r>
      <w:r>
        <w:rPr>
          <w:rFonts w:ascii="CG Times" w:hAnsi="CG Times"/>
          <w:sz w:val="22"/>
        </w:rPr>
        <w:tab/>
      </w:r>
      <w:r>
        <w:rPr>
          <w:rFonts w:ascii="CG Times" w:hAnsi="CG Times"/>
          <w:sz w:val="22"/>
          <w:u w:val="single"/>
        </w:rPr>
        <w:t>Mr. RECHETOV</w:t>
      </w:r>
      <w:r>
        <w:rPr>
          <w:rFonts w:ascii="CG Times" w:hAnsi="CG Times"/>
          <w:sz w:val="22"/>
        </w:rPr>
        <w:t xml:space="preserve"> said that he was not satisfied with the expression “poor skill levels and low levels of education” in the second line.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 xml:space="preserve">14. </w:t>
      </w:r>
      <w:r>
        <w:rPr>
          <w:rFonts w:ascii="CG Times" w:hAnsi="CG Times"/>
          <w:sz w:val="22"/>
        </w:rPr>
        <w:tab/>
      </w:r>
      <w:r>
        <w:rPr>
          <w:rFonts w:ascii="CG Times" w:hAnsi="CG Times"/>
          <w:sz w:val="22"/>
          <w:u w:val="single"/>
        </w:rPr>
        <w:t>The CHAIRMAN</w:t>
      </w:r>
      <w:r>
        <w:rPr>
          <w:rFonts w:ascii="CG Times" w:hAnsi="CG Times"/>
          <w:sz w:val="22"/>
        </w:rPr>
        <w:t xml:space="preserve"> proposed replacing those words with the phrase “inadequate levels of education”.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w:t>
      </w:r>
      <w:r>
        <w:rPr>
          <w:rFonts w:ascii="CG Times" w:hAnsi="CG Times"/>
          <w:sz w:val="22"/>
        </w:rPr>
        <w:tab/>
      </w:r>
      <w:r>
        <w:rPr>
          <w:rFonts w:ascii="CG Times" w:hAnsi="CG Times"/>
          <w:sz w:val="22"/>
          <w:u w:val="single"/>
        </w:rPr>
        <w:t>Paragraph 14, as amended, was adopted</w:t>
      </w:r>
      <w:r>
        <w:rPr>
          <w:rFonts w:ascii="CG Times" w:hAnsi="CG Times"/>
          <w:sz w:val="22"/>
        </w:rPr>
        <w:t>.</w:t>
      </w:r>
    </w:p>
    <w:p w:rsidR="00000000" w:rsidRDefault="00000000">
      <w:pPr>
        <w:pStyle w:val="Header"/>
        <w:tabs>
          <w:tab w:val="clear" w:pos="4320"/>
          <w:tab w:val="clear" w:pos="8640"/>
        </w:tabs>
        <w:outlineLvl w:val="0"/>
        <w:rPr>
          <w:rFonts w:ascii="CG Times" w:hAnsi="CG Times"/>
          <w:sz w:val="22"/>
          <w:u w:val="single"/>
        </w:rPr>
      </w:pPr>
    </w:p>
    <w:p w:rsidR="00000000" w:rsidRDefault="00000000">
      <w:pPr>
        <w:pStyle w:val="Header"/>
        <w:tabs>
          <w:tab w:val="clear" w:pos="4320"/>
          <w:tab w:val="clear" w:pos="8640"/>
        </w:tabs>
        <w:outlineLvl w:val="0"/>
        <w:rPr>
          <w:rFonts w:ascii="CG Times" w:hAnsi="CG Times"/>
          <w:sz w:val="22"/>
        </w:rPr>
      </w:pPr>
      <w:r>
        <w:rPr>
          <w:rFonts w:ascii="CG Times" w:hAnsi="CG Times"/>
          <w:sz w:val="22"/>
          <w:u w:val="single"/>
        </w:rPr>
        <w:t>Paragraph 15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w:t>
      </w:r>
      <w:r>
        <w:rPr>
          <w:rFonts w:ascii="CG Times" w:hAnsi="CG Times"/>
          <w:sz w:val="22"/>
        </w:rPr>
        <w:tab/>
      </w:r>
      <w:r>
        <w:rPr>
          <w:rFonts w:ascii="CG Times" w:hAnsi="CG Times"/>
          <w:sz w:val="22"/>
          <w:u w:val="single"/>
        </w:rPr>
        <w:t>Mr. RECHETOV</w:t>
      </w:r>
      <w:r>
        <w:rPr>
          <w:rFonts w:ascii="CG Times" w:hAnsi="CG Times"/>
          <w:sz w:val="22"/>
        </w:rPr>
        <w:t xml:space="preserve"> said that he found the two parts of the first sentence contradictory, because the Committee could not first welcome Slovakia’s adoption of a law prohibiting discriminatory vacancy announcements and then immediately say that it was concerned at the absence of legislation expressly prohibiting discrimination in employment.   The Committee could simply invite the State party to strengthen and expand its legislation prohibiting discrimination in employment.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17.</w:t>
      </w:r>
      <w:r>
        <w:rPr>
          <w:rFonts w:ascii="CG Times" w:hAnsi="CG Times"/>
          <w:sz w:val="22"/>
        </w:rPr>
        <w:tab/>
      </w:r>
      <w:r>
        <w:rPr>
          <w:rFonts w:ascii="CG Times" w:hAnsi="CG Times"/>
          <w:sz w:val="22"/>
          <w:u w:val="single"/>
        </w:rPr>
        <w:t>Mr. ABOUL-NASR</w:t>
      </w:r>
      <w:r>
        <w:rPr>
          <w:rFonts w:ascii="CG Times" w:hAnsi="CG Times"/>
          <w:sz w:val="22"/>
        </w:rPr>
        <w:t xml:space="preserve"> said that he did not see why the Committee should make recommendations to Slovakia about only one of the rights set out in article 5 of the Convention while disregarding the others.   He felt that it would be preferable to invite the Government to adopt all necessary legislative measures with a view to eliminating discrimination in each of the social sectors referred to in article 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w:t>
      </w:r>
      <w:r>
        <w:rPr>
          <w:rFonts w:ascii="CG Times" w:hAnsi="CG Times"/>
          <w:sz w:val="22"/>
        </w:rPr>
        <w:tab/>
      </w:r>
      <w:r>
        <w:rPr>
          <w:rFonts w:ascii="CG Times" w:hAnsi="CG Times"/>
          <w:sz w:val="22"/>
          <w:u w:val="single"/>
        </w:rPr>
        <w:t>Mr. FALL</w:t>
      </w:r>
      <w:r>
        <w:rPr>
          <w:rFonts w:ascii="CG Times" w:hAnsi="CG Times"/>
          <w:sz w:val="22"/>
        </w:rPr>
        <w:t xml:space="preserve"> proposed, accordingly, a briefer text under which the Committee would recommend that the State party should ensure that legislation expressly prohibiting discrimination in employment was promulgated and should take all necessary steps to eliminate any discrimination in employment.</w:t>
      </w:r>
    </w:p>
    <w:p w:rsidR="00000000" w:rsidRDefault="00000000">
      <w:pPr>
        <w:rPr>
          <w:rFonts w:ascii="CG Times" w:hAnsi="CG Times"/>
          <w:sz w:val="22"/>
        </w:rPr>
      </w:pPr>
    </w:p>
    <w:p w:rsidR="00000000" w:rsidRDefault="00000000">
      <w:pPr>
        <w:ind w:left="720" w:hanging="720"/>
        <w:rPr>
          <w:rFonts w:ascii="CG Times" w:hAnsi="CG Times"/>
          <w:sz w:val="22"/>
        </w:rPr>
      </w:pPr>
      <w:r>
        <w:rPr>
          <w:rFonts w:ascii="CG Times" w:hAnsi="CG Times"/>
          <w:sz w:val="22"/>
        </w:rPr>
        <w:t>19.</w:t>
      </w:r>
      <w:r>
        <w:rPr>
          <w:rFonts w:ascii="CG Times" w:hAnsi="CG Times"/>
          <w:sz w:val="22"/>
        </w:rPr>
        <w:tab/>
      </w:r>
      <w:r>
        <w:rPr>
          <w:rFonts w:ascii="CG Times" w:hAnsi="CG Times"/>
          <w:sz w:val="22"/>
          <w:u w:val="single"/>
        </w:rPr>
        <w:t>The CHAIRMAN</w:t>
      </w:r>
      <w:r>
        <w:rPr>
          <w:rFonts w:ascii="CG Times" w:hAnsi="CG Times"/>
          <w:sz w:val="22"/>
        </w:rPr>
        <w:t xml:space="preserve"> said he took it that the Committee approved the text proposed by Mr. Fall and wished to have Mr. Pillai redraft paragraph 15 accordingly.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20.</w:t>
      </w:r>
      <w:r>
        <w:rPr>
          <w:rFonts w:ascii="CG Times" w:hAnsi="CG Times"/>
          <w:sz w:val="22"/>
        </w:rPr>
        <w:tab/>
      </w:r>
      <w:r>
        <w:rPr>
          <w:rFonts w:ascii="CG Times" w:hAnsi="CG Times"/>
          <w:sz w:val="22"/>
          <w:u w:val="single"/>
        </w:rPr>
        <w:t>It was so decided</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w:t>
      </w:r>
      <w:r>
        <w:rPr>
          <w:rFonts w:ascii="CG Times" w:hAnsi="CG Times"/>
          <w:sz w:val="22"/>
        </w:rPr>
        <w:tab/>
      </w:r>
      <w:r>
        <w:rPr>
          <w:rFonts w:ascii="CG Times" w:hAnsi="CG Times"/>
          <w:sz w:val="22"/>
          <w:u w:val="single"/>
        </w:rPr>
        <w:t>Ms. McDOUGALL</w:t>
      </w:r>
      <w:r>
        <w:rPr>
          <w:rFonts w:ascii="CG Times" w:hAnsi="CG Times"/>
          <w:sz w:val="22"/>
        </w:rPr>
        <w:t xml:space="preserve"> proposed, for the sake of logic, reversing paragraphs 14 and 15, both of which had to do with employment.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w:t>
      </w:r>
      <w:r>
        <w:rPr>
          <w:rFonts w:ascii="CG Times" w:hAnsi="CG Times"/>
          <w:sz w:val="22"/>
        </w:rPr>
        <w:tab/>
      </w:r>
      <w:r>
        <w:rPr>
          <w:rFonts w:ascii="CG Times" w:hAnsi="CG Times"/>
          <w:sz w:val="22"/>
          <w:u w:val="single"/>
        </w:rPr>
        <w:t>It was so decided</w:t>
      </w:r>
      <w:r>
        <w:rPr>
          <w:rFonts w:ascii="CG Times" w:hAnsi="CG Times"/>
          <w:sz w:val="22"/>
        </w:rPr>
        <w:t>.</w:t>
      </w:r>
    </w:p>
    <w:p w:rsidR="00000000" w:rsidRDefault="00000000">
      <w:pPr>
        <w:rPr>
          <w:rFonts w:ascii="CG Times" w:hAnsi="CG Times"/>
          <w:sz w:val="22"/>
        </w:rPr>
      </w:pPr>
    </w:p>
    <w:p w:rsidR="00000000" w:rsidRDefault="00000000">
      <w:pPr>
        <w:pStyle w:val="Heading8"/>
        <w:rPr>
          <w:rFonts w:ascii="CG Times" w:hAnsi="CG Times"/>
          <w:sz w:val="22"/>
          <w:lang w:val="en-US"/>
        </w:rPr>
      </w:pPr>
      <w:r>
        <w:rPr>
          <w:rFonts w:ascii="CG Times" w:hAnsi="CG Times"/>
          <w:sz w:val="22"/>
          <w:lang w:val="en-US"/>
        </w:rPr>
        <w:t>Paragraph 17</w:t>
      </w:r>
    </w:p>
    <w:p w:rsidR="00000000" w:rsidRDefault="00000000">
      <w:pPr>
        <w:keepNext/>
        <w:rPr>
          <w:rFonts w:ascii="CG Times" w:hAnsi="CG Times"/>
          <w:sz w:val="22"/>
          <w:lang w:val="en-US"/>
        </w:rPr>
      </w:pPr>
    </w:p>
    <w:p w:rsidR="00000000" w:rsidRDefault="00000000">
      <w:pPr>
        <w:keepNext/>
        <w:rPr>
          <w:rFonts w:ascii="CG Times" w:hAnsi="CG Times"/>
          <w:sz w:val="22"/>
          <w:lang w:val="en-US"/>
        </w:rPr>
      </w:pPr>
      <w:r>
        <w:rPr>
          <w:rFonts w:ascii="CG Times" w:hAnsi="CG Times"/>
          <w:sz w:val="22"/>
          <w:lang w:val="en-US"/>
        </w:rPr>
        <w:t>23.</w:t>
      </w:r>
      <w:r>
        <w:rPr>
          <w:rFonts w:ascii="CG Times" w:hAnsi="CG Times"/>
          <w:sz w:val="22"/>
          <w:lang w:val="en-US"/>
        </w:rPr>
        <w:tab/>
      </w:r>
      <w:r>
        <w:rPr>
          <w:rFonts w:ascii="CG Times" w:hAnsi="CG Times"/>
          <w:sz w:val="22"/>
          <w:u w:val="single"/>
          <w:lang w:val="en-US"/>
        </w:rPr>
        <w:t>Mr. ABOUL-NASR</w:t>
      </w:r>
      <w:r>
        <w:rPr>
          <w:rFonts w:ascii="CG Times" w:hAnsi="CG Times"/>
          <w:sz w:val="22"/>
          <w:lang w:val="en-US"/>
        </w:rPr>
        <w:t xml:space="preserve">  said he was afraid that, by encouraging the Slovak Government to issue refugee identity cards with a validity of five years, the Committee would create a binding precedent in regard to all States parties which hosted refugees.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w:t>
      </w:r>
      <w:r>
        <w:rPr>
          <w:rFonts w:ascii="CG Times" w:hAnsi="CG Times"/>
          <w:sz w:val="22"/>
        </w:rPr>
        <w:tab/>
      </w:r>
      <w:r>
        <w:rPr>
          <w:rFonts w:ascii="CG Times" w:hAnsi="CG Times"/>
          <w:sz w:val="22"/>
          <w:u w:val="single"/>
        </w:rPr>
        <w:t>Mr. FALL</w:t>
      </w:r>
      <w:r>
        <w:rPr>
          <w:rFonts w:ascii="CG Times" w:hAnsi="CG Times"/>
          <w:sz w:val="22"/>
        </w:rPr>
        <w:t xml:space="preserve">, associating himself with </w:t>
      </w:r>
      <w:r>
        <w:rPr>
          <w:rFonts w:ascii="CG Times" w:hAnsi="CG Times"/>
          <w:sz w:val="22"/>
          <w:u w:val="single"/>
        </w:rPr>
        <w:t>Mr. ABOUL-NASR</w:t>
      </w:r>
      <w:r>
        <w:rPr>
          <w:rFonts w:ascii="CG Times" w:hAnsi="CG Times"/>
          <w:sz w:val="22"/>
        </w:rPr>
        <w:t>, said he did not believe that the Committee should dictate the behaviour of States parties regarding the issuance of identity documents to refugees.  It should merely encourage them to take adequate measures to host refugees in acceptable conditions.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w:t>
      </w:r>
      <w:r>
        <w:rPr>
          <w:rFonts w:ascii="CG Times" w:hAnsi="CG Times"/>
          <w:sz w:val="22"/>
        </w:rPr>
        <w:tab/>
      </w:r>
      <w:r>
        <w:rPr>
          <w:rFonts w:ascii="CG Times" w:hAnsi="CG Times"/>
          <w:sz w:val="22"/>
          <w:u w:val="single"/>
        </w:rPr>
        <w:t>The CHAIRMAN</w:t>
      </w:r>
      <w:r>
        <w:rPr>
          <w:rFonts w:ascii="CG Times" w:hAnsi="CG Times"/>
          <w:sz w:val="22"/>
        </w:rPr>
        <w:t xml:space="preserve"> stressed that the ultimate aim of host States was to enable refugees to return voluntarily and in safety to their countries of origin.</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26.</w:t>
      </w:r>
      <w:r>
        <w:rPr>
          <w:rFonts w:ascii="CG Times" w:hAnsi="CG Times"/>
          <w:sz w:val="22"/>
          <w:lang w:val="en-US"/>
        </w:rPr>
        <w:tab/>
      </w:r>
      <w:r>
        <w:rPr>
          <w:rFonts w:ascii="CG Times" w:hAnsi="CG Times"/>
          <w:sz w:val="22"/>
          <w:u w:val="single"/>
          <w:lang w:val="en-US"/>
        </w:rPr>
        <w:t>Mr. RECHETOV</w:t>
      </w:r>
      <w:r>
        <w:rPr>
          <w:rFonts w:ascii="CG Times" w:hAnsi="CG Times"/>
          <w:sz w:val="22"/>
          <w:lang w:val="en-US"/>
        </w:rPr>
        <w:t xml:space="preserve"> said he was not satisfied with the text, which he felt constituted interference in Slovakia’s internal policy on hosting refugees in its territory.  He therefore proposed that the paragraph should be either deleted or redrafted in extremely general terms.</w:t>
      </w:r>
    </w:p>
    <w:p w:rsidR="00000000" w:rsidRDefault="00000000">
      <w:pPr>
        <w:rPr>
          <w:rFonts w:ascii="CG Times" w:hAnsi="CG Times"/>
          <w:sz w:val="22"/>
          <w:lang w:val="en-US"/>
        </w:rPr>
      </w:pPr>
    </w:p>
    <w:p w:rsidR="00000000" w:rsidRDefault="00000000">
      <w:pPr>
        <w:rPr>
          <w:rFonts w:ascii="CG Times" w:hAnsi="CG Times"/>
          <w:sz w:val="22"/>
        </w:rPr>
      </w:pPr>
      <w:r>
        <w:rPr>
          <w:rFonts w:ascii="CG Times" w:hAnsi="CG Times"/>
          <w:sz w:val="22"/>
          <w:lang w:val="en-US"/>
        </w:rPr>
        <w:t>27.</w:t>
      </w:r>
      <w:r>
        <w:rPr>
          <w:rFonts w:ascii="CG Times" w:hAnsi="CG Times"/>
          <w:sz w:val="22"/>
          <w:lang w:val="en-US"/>
        </w:rPr>
        <w:tab/>
        <w:t xml:space="preserve">After a discussion in which </w:t>
      </w:r>
      <w:r>
        <w:rPr>
          <w:rFonts w:ascii="CG Times" w:hAnsi="CG Times"/>
          <w:sz w:val="22"/>
          <w:u w:val="single"/>
          <w:lang w:val="en-US"/>
        </w:rPr>
        <w:t>Ms. McDOUGALL</w:t>
      </w:r>
      <w:r>
        <w:rPr>
          <w:rFonts w:ascii="CG Times" w:hAnsi="CG Times"/>
          <w:sz w:val="22"/>
          <w:lang w:val="en-US"/>
        </w:rPr>
        <w:t xml:space="preserve">, </w:t>
      </w:r>
      <w:r>
        <w:rPr>
          <w:rFonts w:ascii="CG Times" w:hAnsi="CG Times"/>
          <w:sz w:val="22"/>
          <w:u w:val="single"/>
          <w:lang w:val="en-US"/>
        </w:rPr>
        <w:t>Mr. FALL</w:t>
      </w:r>
      <w:r>
        <w:rPr>
          <w:rFonts w:ascii="CG Times" w:hAnsi="CG Times"/>
          <w:sz w:val="22"/>
          <w:lang w:val="en-US"/>
        </w:rPr>
        <w:t xml:space="preserve">, </w:t>
      </w:r>
      <w:r>
        <w:rPr>
          <w:rFonts w:ascii="CG Times" w:hAnsi="CG Times"/>
          <w:sz w:val="22"/>
          <w:u w:val="single"/>
          <w:lang w:val="en-US"/>
        </w:rPr>
        <w:t>Mr. ABOUL-NASR</w:t>
      </w:r>
      <w:r>
        <w:rPr>
          <w:rFonts w:ascii="CG Times" w:hAnsi="CG Times"/>
          <w:sz w:val="22"/>
          <w:lang w:val="en-US"/>
        </w:rPr>
        <w:t xml:space="preserve">, </w:t>
      </w:r>
      <w:r>
        <w:rPr>
          <w:rFonts w:ascii="CG Times" w:hAnsi="CG Times"/>
          <w:sz w:val="22"/>
          <w:u w:val="single"/>
          <w:lang w:val="en-US"/>
        </w:rPr>
        <w:t>Mr. PILLAI</w:t>
      </w:r>
      <w:r>
        <w:rPr>
          <w:rFonts w:ascii="CG Times" w:hAnsi="CG Times"/>
          <w:sz w:val="22"/>
          <w:lang w:val="en-US"/>
        </w:rPr>
        <w:t xml:space="preserve">, </w:t>
      </w:r>
      <w:r>
        <w:rPr>
          <w:rFonts w:ascii="CG Times" w:hAnsi="CG Times"/>
          <w:sz w:val="22"/>
          <w:u w:val="single"/>
          <w:lang w:val="en-US"/>
        </w:rPr>
        <w:t>Mr. DIACONU</w:t>
      </w:r>
      <w:r>
        <w:rPr>
          <w:rFonts w:ascii="CG Times" w:hAnsi="CG Times"/>
          <w:sz w:val="22"/>
          <w:lang w:val="en-US"/>
        </w:rPr>
        <w:t xml:space="preserve">, </w:t>
      </w:r>
      <w:r>
        <w:rPr>
          <w:rFonts w:ascii="CG Times" w:hAnsi="CG Times"/>
          <w:sz w:val="22"/>
          <w:u w:val="single"/>
          <w:lang w:val="en-US"/>
        </w:rPr>
        <w:t>Mr. SHAHI</w:t>
      </w:r>
      <w:r>
        <w:rPr>
          <w:rFonts w:ascii="CG Times" w:hAnsi="CG Times"/>
          <w:sz w:val="22"/>
        </w:rPr>
        <w:t xml:space="preserve"> and </w:t>
      </w:r>
      <w:r>
        <w:rPr>
          <w:rFonts w:ascii="CG Times" w:hAnsi="CG Times"/>
          <w:sz w:val="22"/>
          <w:u w:val="single"/>
        </w:rPr>
        <w:t>Mr. RECHETOV</w:t>
      </w:r>
      <w:r>
        <w:rPr>
          <w:rFonts w:ascii="CG Times" w:hAnsi="CG Times"/>
          <w:sz w:val="22"/>
        </w:rPr>
        <w:t xml:space="preserve"> took part, </w:t>
      </w:r>
      <w:r>
        <w:rPr>
          <w:rFonts w:ascii="CG Times" w:hAnsi="CG Times"/>
          <w:sz w:val="22"/>
          <w:u w:val="single"/>
        </w:rPr>
        <w:t>the CHAIRMAN</w:t>
      </w:r>
      <w:r>
        <w:rPr>
          <w:rFonts w:ascii="CG Times" w:hAnsi="CG Times"/>
          <w:sz w:val="22"/>
        </w:rPr>
        <w:t xml:space="preserve"> proposed the deletion of the paragraph.</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w:t>
      </w:r>
      <w:r>
        <w:rPr>
          <w:rFonts w:ascii="CG Times" w:hAnsi="CG Times"/>
          <w:sz w:val="22"/>
        </w:rPr>
        <w:tab/>
      </w:r>
      <w:r>
        <w:rPr>
          <w:rFonts w:ascii="CG Times" w:hAnsi="CG Times"/>
          <w:sz w:val="22"/>
          <w:u w:val="single"/>
        </w:rPr>
        <w:t>It was so decided</w:t>
      </w:r>
      <w:r>
        <w:rPr>
          <w:rFonts w:ascii="CG Times" w:hAnsi="CG Times"/>
          <w:sz w:val="22"/>
        </w:rPr>
        <w:t>.</w:t>
      </w:r>
    </w:p>
    <w:p w:rsidR="00000000" w:rsidRDefault="00000000">
      <w:pPr>
        <w:pStyle w:val="FootnoteText"/>
        <w:rPr>
          <w:rFonts w:ascii="CG Times" w:hAnsi="CG Times"/>
          <w:sz w:val="22"/>
        </w:rPr>
      </w:pPr>
    </w:p>
    <w:p w:rsidR="00000000" w:rsidRDefault="00000000">
      <w:pPr>
        <w:pStyle w:val="Heading8"/>
        <w:rPr>
          <w:rFonts w:ascii="CG Times" w:hAnsi="CG Times"/>
          <w:sz w:val="22"/>
        </w:rPr>
      </w:pPr>
      <w:r>
        <w:rPr>
          <w:rFonts w:ascii="CG Times" w:hAnsi="CG Times"/>
          <w:sz w:val="22"/>
        </w:rPr>
        <w:t>Paragraph 18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w:t>
      </w:r>
      <w:r>
        <w:rPr>
          <w:rFonts w:ascii="CG Times" w:hAnsi="CG Times"/>
          <w:sz w:val="22"/>
        </w:rPr>
        <w:tab/>
      </w:r>
      <w:r>
        <w:rPr>
          <w:rFonts w:ascii="CG Times" w:hAnsi="CG Times"/>
          <w:sz w:val="22"/>
          <w:u w:val="single"/>
        </w:rPr>
        <w:t>Paragraph 18 was adopted</w:t>
      </w:r>
      <w:r>
        <w:rPr>
          <w:rFonts w:ascii="CG Times" w:hAnsi="CG Times"/>
          <w:sz w:val="22"/>
        </w:rPr>
        <w:t>.</w:t>
      </w:r>
    </w:p>
    <w:p w:rsidR="00000000" w:rsidRDefault="00000000">
      <w:pPr>
        <w:pStyle w:val="Heading8"/>
        <w:rPr>
          <w:rFonts w:ascii="CG Times" w:hAnsi="CG Times"/>
          <w:sz w:val="22"/>
        </w:rPr>
      </w:pPr>
    </w:p>
    <w:p w:rsidR="00000000" w:rsidRDefault="00000000">
      <w:pPr>
        <w:pStyle w:val="Heading8"/>
        <w:rPr>
          <w:rFonts w:ascii="CG Times" w:hAnsi="CG Times"/>
          <w:sz w:val="22"/>
        </w:rPr>
      </w:pPr>
      <w:r>
        <w:rPr>
          <w:rFonts w:ascii="CG Times" w:hAnsi="CG Times"/>
          <w:sz w:val="22"/>
        </w:rPr>
        <w:t>Paragraphs 19-21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w:t>
      </w:r>
      <w:r>
        <w:rPr>
          <w:rFonts w:ascii="CG Times" w:hAnsi="CG Times"/>
          <w:sz w:val="22"/>
        </w:rPr>
        <w:tab/>
      </w:r>
      <w:r>
        <w:rPr>
          <w:rFonts w:ascii="CG Times" w:hAnsi="CG Times"/>
          <w:sz w:val="22"/>
          <w:u w:val="single"/>
        </w:rPr>
        <w:t>Paragraphs 19-21 were adopted</w:t>
      </w:r>
      <w:r>
        <w:rPr>
          <w:rFonts w:ascii="CG Times" w:hAnsi="CG Times"/>
          <w:sz w:val="22"/>
        </w:rPr>
        <w:t>.</w:t>
      </w:r>
    </w:p>
    <w:p w:rsidR="00000000" w:rsidRDefault="00000000">
      <w:pPr>
        <w:pStyle w:val="Heading8"/>
        <w:rPr>
          <w:rFonts w:ascii="CG Times" w:hAnsi="CG Times"/>
          <w:sz w:val="22"/>
        </w:rPr>
      </w:pPr>
    </w:p>
    <w:p w:rsidR="00000000" w:rsidRDefault="00000000">
      <w:pPr>
        <w:pStyle w:val="Heading8"/>
        <w:rPr>
          <w:rFonts w:ascii="CG Times" w:hAnsi="CG Times"/>
          <w:sz w:val="22"/>
          <w:u w:val="none"/>
        </w:rPr>
      </w:pPr>
      <w:r>
        <w:rPr>
          <w:rFonts w:ascii="CG Times" w:hAnsi="CG Times"/>
          <w:sz w:val="22"/>
        </w:rPr>
        <w:t>Paragraph 22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31.</w:t>
      </w:r>
      <w:r>
        <w:rPr>
          <w:rFonts w:ascii="CG Times" w:hAnsi="CG Times"/>
          <w:sz w:val="22"/>
        </w:rPr>
        <w:tab/>
      </w:r>
      <w:r>
        <w:rPr>
          <w:rFonts w:ascii="CG Times" w:hAnsi="CG Times"/>
          <w:sz w:val="22"/>
          <w:u w:val="single"/>
        </w:rPr>
        <w:t>Mr. BRYDE</w:t>
      </w:r>
      <w:r>
        <w:rPr>
          <w:rFonts w:ascii="CG Times" w:hAnsi="CG Times"/>
          <w:sz w:val="22"/>
        </w:rPr>
        <w:t xml:space="preserve"> proposed that the Committee should request the State party to submit its fourth and fifth periodic reports together in a single document by 2002.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w:t>
      </w:r>
      <w:r>
        <w:rPr>
          <w:rFonts w:ascii="CG Times" w:hAnsi="CG Times"/>
          <w:sz w:val="22"/>
        </w:rPr>
        <w:tab/>
      </w:r>
      <w:r>
        <w:rPr>
          <w:rFonts w:ascii="CG Times" w:hAnsi="CG Times"/>
          <w:sz w:val="22"/>
          <w:u w:val="single"/>
        </w:rPr>
        <w:t>Mr. de GOUTTES</w:t>
      </w:r>
      <w:r>
        <w:rPr>
          <w:rFonts w:ascii="CG Times" w:hAnsi="CG Times"/>
          <w:sz w:val="22"/>
        </w:rPr>
        <w:t xml:space="preserve">  said he did not believe that such an amendment would present any problem.  The Office of the High Commissioner for Human Rights had pointed out in a document transmitted to the members of the Committee that, if all States submitted their reports within the time limits provided for in the conventions to which they were signatories, the monitoring committees would be inundated.  It was therefore essential to be realistic and avoid being too insistent on dates which, if respected, would render the Committee’s task impossible.  Consequently, it served no purpose to state that the next report of the Slovak Republic was due in May 2000.  Instead, it would be quite adequate to express to the State party the Committee’s hope that its next periodic report would contain up-to-date information on the status of the implementation of the Convention.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w:t>
      </w:r>
      <w:r>
        <w:rPr>
          <w:rFonts w:ascii="CG Times" w:hAnsi="CG Times"/>
          <w:sz w:val="22"/>
        </w:rPr>
        <w:tab/>
      </w:r>
      <w:r>
        <w:rPr>
          <w:rFonts w:ascii="CG Times" w:hAnsi="CG Times"/>
          <w:sz w:val="22"/>
          <w:u w:val="single"/>
        </w:rPr>
        <w:t>Ms. ZOU</w:t>
      </w:r>
      <w:r>
        <w:rPr>
          <w:rFonts w:ascii="CG Times" w:hAnsi="CG Times"/>
          <w:sz w:val="22"/>
        </w:rPr>
        <w:t xml:space="preserve">, while supporting the view expressed by </w:t>
      </w:r>
      <w:r>
        <w:rPr>
          <w:rFonts w:ascii="CG Times" w:hAnsi="CG Times"/>
          <w:sz w:val="22"/>
          <w:u w:val="single"/>
        </w:rPr>
        <w:t>Mr. de GOUTTES</w:t>
      </w:r>
      <w:r>
        <w:rPr>
          <w:rFonts w:ascii="CG Times" w:hAnsi="CG Times"/>
          <w:sz w:val="22"/>
        </w:rPr>
        <w:t>, said that if the draft concluding observations were no longer to contain any reference to the precise date for submission of the next report, the Committee would be obliged to follow suit in the case of all other States parties.</w:t>
      </w:r>
    </w:p>
    <w:p w:rsidR="00000000" w:rsidRDefault="00000000">
      <w:pPr>
        <w:rPr>
          <w:rFonts w:ascii="CG Times" w:hAnsi="CG Times"/>
          <w:sz w:val="22"/>
          <w:u w:val="single"/>
        </w:rPr>
      </w:pPr>
      <w:r>
        <w:rPr>
          <w:rFonts w:ascii="CG Times" w:hAnsi="CG Times"/>
          <w:sz w:val="22"/>
          <w:u w:val="single"/>
        </w:rPr>
        <w:br w:type="page"/>
      </w:r>
    </w:p>
    <w:p w:rsidR="00000000" w:rsidRDefault="00000000">
      <w:pPr>
        <w:rPr>
          <w:rFonts w:ascii="CG Times" w:hAnsi="CG Times"/>
          <w:sz w:val="22"/>
        </w:rPr>
      </w:pPr>
      <w:r>
        <w:rPr>
          <w:rFonts w:ascii="CG Times" w:hAnsi="CG Times"/>
          <w:sz w:val="22"/>
        </w:rPr>
        <w:t>34.</w:t>
      </w:r>
      <w:r>
        <w:rPr>
          <w:rFonts w:ascii="CG Times" w:hAnsi="CG Times"/>
          <w:sz w:val="22"/>
        </w:rPr>
        <w:tab/>
      </w:r>
      <w:r>
        <w:rPr>
          <w:rFonts w:ascii="CG Times" w:hAnsi="CG Times"/>
          <w:sz w:val="22"/>
          <w:u w:val="single"/>
        </w:rPr>
        <w:t>The CHAIRMAN</w:t>
      </w:r>
      <w:r>
        <w:rPr>
          <w:rFonts w:ascii="CG Times" w:hAnsi="CG Times"/>
          <w:sz w:val="22"/>
        </w:rPr>
        <w:t xml:space="preserve"> proposed amending the paragraph to indicate that the State party should include up-to-date information when submitting its next report to the Committee.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w:t>
      </w:r>
      <w:r>
        <w:rPr>
          <w:rFonts w:ascii="CG Times" w:hAnsi="CG Times"/>
          <w:sz w:val="22"/>
        </w:rPr>
        <w:tab/>
      </w:r>
      <w:r>
        <w:rPr>
          <w:rFonts w:ascii="CG Times" w:hAnsi="CG Times"/>
          <w:sz w:val="22"/>
          <w:u w:val="single"/>
        </w:rPr>
        <w:t>Mr. BRYDE</w:t>
      </w:r>
      <w:r>
        <w:rPr>
          <w:rFonts w:ascii="CG Times" w:hAnsi="CG Times"/>
          <w:sz w:val="22"/>
        </w:rPr>
        <w:t xml:space="preserve"> proposed that Slovakia should be requested to submit its next report, which had been due in May 2000, at the same time as its fifth periodic report, namely in 2002.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w:t>
      </w:r>
      <w:r>
        <w:rPr>
          <w:rFonts w:ascii="CG Times" w:hAnsi="CG Times"/>
          <w:sz w:val="22"/>
        </w:rPr>
        <w:tab/>
      </w:r>
      <w:r>
        <w:rPr>
          <w:rFonts w:ascii="CG Times" w:hAnsi="CG Times"/>
          <w:sz w:val="22"/>
          <w:u w:val="single"/>
        </w:rPr>
        <w:t>Mr. PILLAI</w:t>
      </w:r>
      <w:r>
        <w:rPr>
          <w:rFonts w:ascii="CG Times" w:hAnsi="CG Times"/>
          <w:sz w:val="22"/>
        </w:rPr>
        <w:t xml:space="preserve"> believed that if such a proposal were adopted, the Committee would find itself in the position of no longer being able to assert that States were required to submit their reports on firmly established dates.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w:t>
      </w:r>
      <w:r>
        <w:rPr>
          <w:rFonts w:ascii="CG Times" w:hAnsi="CG Times"/>
          <w:sz w:val="22"/>
        </w:rPr>
        <w:tab/>
      </w:r>
      <w:r>
        <w:rPr>
          <w:rFonts w:ascii="CG Times" w:hAnsi="CG Times"/>
          <w:sz w:val="22"/>
          <w:u w:val="single"/>
        </w:rPr>
        <w:t>Mr. de GOUTTES</w:t>
      </w:r>
      <w:r>
        <w:rPr>
          <w:rFonts w:ascii="CG Times" w:hAnsi="CG Times"/>
          <w:sz w:val="22"/>
        </w:rPr>
        <w:t xml:space="preserve"> supported the Chairman’s proposal that the scheduled date would be the actual date of submission of the report by the State party, a practice which created no conflict and was even consistent with article 9 of the Convention, which did not specify whether the report should be a written report or an oral presentation accompanied by an updated report.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w:t>
      </w:r>
      <w:r>
        <w:rPr>
          <w:rFonts w:ascii="CG Times" w:hAnsi="CG Times"/>
          <w:sz w:val="22"/>
        </w:rPr>
        <w:tab/>
      </w:r>
      <w:r>
        <w:rPr>
          <w:rFonts w:ascii="CG Times" w:hAnsi="CG Times"/>
          <w:sz w:val="22"/>
          <w:u w:val="single"/>
        </w:rPr>
        <w:t>Mr. ABOUL-NASR</w:t>
      </w:r>
      <w:r>
        <w:rPr>
          <w:rFonts w:ascii="CG Times" w:hAnsi="CG Times"/>
          <w:sz w:val="22"/>
        </w:rPr>
        <w:t xml:space="preserve"> proposed deletion of the reference to the date of 28 May 2000 and adoption of the paragraph accordingly.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w:t>
      </w:r>
      <w:r>
        <w:rPr>
          <w:rFonts w:ascii="CG Times" w:hAnsi="CG Times"/>
          <w:sz w:val="22"/>
        </w:rPr>
        <w:tab/>
      </w:r>
      <w:r>
        <w:rPr>
          <w:rFonts w:ascii="CG Times" w:hAnsi="CG Times"/>
          <w:sz w:val="22"/>
          <w:u w:val="single"/>
        </w:rPr>
        <w:t>The CHAIRMAN</w:t>
      </w:r>
      <w:r>
        <w:rPr>
          <w:rFonts w:ascii="CG Times" w:hAnsi="CG Times"/>
          <w:sz w:val="22"/>
        </w:rPr>
        <w:t xml:space="preserve"> proposed that paragraph 22 should be adopted without the words “which was due on 28 May 2000”.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w:t>
      </w:r>
      <w:r>
        <w:rPr>
          <w:rFonts w:ascii="CG Times" w:hAnsi="CG Times"/>
          <w:sz w:val="22"/>
        </w:rPr>
        <w:tab/>
      </w:r>
      <w:r>
        <w:rPr>
          <w:rFonts w:ascii="CG Times" w:hAnsi="CG Times"/>
          <w:sz w:val="22"/>
          <w:u w:val="single"/>
        </w:rPr>
        <w:t>It was so decided</w:t>
      </w:r>
      <w:r>
        <w:rPr>
          <w:rFonts w:ascii="CG Times" w:hAnsi="CG Times"/>
          <w:sz w:val="22"/>
        </w:rPr>
        <w:t>.</w:t>
      </w:r>
    </w:p>
    <w:p w:rsidR="00000000" w:rsidRDefault="00000000">
      <w:pPr>
        <w:pStyle w:val="Header"/>
        <w:tabs>
          <w:tab w:val="clear" w:pos="4320"/>
          <w:tab w:val="clear" w:pos="8640"/>
        </w:tabs>
        <w:rPr>
          <w:rFonts w:ascii="CG Times" w:hAnsi="CG Times"/>
          <w:sz w:val="22"/>
          <w:u w:val="single"/>
        </w:rPr>
      </w:pPr>
    </w:p>
    <w:p w:rsidR="00000000" w:rsidRDefault="00000000">
      <w:pPr>
        <w:pStyle w:val="Header"/>
        <w:tabs>
          <w:tab w:val="clear" w:pos="4320"/>
          <w:tab w:val="clear" w:pos="8640"/>
        </w:tabs>
        <w:rPr>
          <w:rFonts w:ascii="CG Times" w:hAnsi="CG Times"/>
          <w:sz w:val="22"/>
        </w:rPr>
      </w:pPr>
      <w:r>
        <w:rPr>
          <w:rFonts w:ascii="CG Times" w:hAnsi="CG Times"/>
          <w:sz w:val="22"/>
        </w:rPr>
        <w:t>41.</w:t>
      </w:r>
      <w:r>
        <w:rPr>
          <w:rFonts w:ascii="CG Times" w:hAnsi="CG Times"/>
          <w:sz w:val="22"/>
        </w:rPr>
        <w:tab/>
      </w:r>
      <w:r>
        <w:rPr>
          <w:rFonts w:ascii="CG Times" w:hAnsi="CG Times"/>
          <w:sz w:val="22"/>
          <w:u w:val="single"/>
        </w:rPr>
        <w:t>The draft concluding observations of the Committee concerning the Slovak Republic as a whole, as orally amended, were adopted</w:t>
      </w:r>
      <w:r>
        <w:rPr>
          <w:rFonts w:ascii="CG Times" w:hAnsi="CG Times"/>
          <w:sz w:val="22"/>
        </w:rPr>
        <w:t>.</w:t>
      </w:r>
    </w:p>
    <w:p w:rsidR="00000000" w:rsidRDefault="00000000">
      <w:pPr>
        <w:pStyle w:val="Header"/>
        <w:tabs>
          <w:tab w:val="clear" w:pos="4320"/>
          <w:tab w:val="clear" w:pos="8640"/>
        </w:tabs>
        <w:rPr>
          <w:rFonts w:ascii="CG Times" w:hAnsi="CG Times"/>
          <w:sz w:val="22"/>
          <w:u w:val="single"/>
        </w:rPr>
      </w:pPr>
    </w:p>
    <w:p w:rsidR="00000000" w:rsidRDefault="00000000">
      <w:pPr>
        <w:pStyle w:val="Header"/>
        <w:tabs>
          <w:tab w:val="clear" w:pos="4320"/>
          <w:tab w:val="clear" w:pos="8640"/>
        </w:tabs>
        <w:rPr>
          <w:rFonts w:ascii="CG Times" w:hAnsi="CG Times"/>
          <w:sz w:val="22"/>
        </w:rPr>
      </w:pPr>
      <w:r>
        <w:rPr>
          <w:rFonts w:ascii="CG Times" w:hAnsi="CG Times"/>
          <w:sz w:val="22"/>
          <w:u w:val="single"/>
        </w:rPr>
        <w:t>Draft concluding observations concerning the Czech Republic</w:t>
      </w:r>
      <w:r>
        <w:rPr>
          <w:rFonts w:ascii="CG Times" w:hAnsi="CG Times"/>
          <w:sz w:val="22"/>
        </w:rPr>
        <w:t xml:space="preserve"> (CERD/C/27/Misc.22/Rev.2, circulated in English only)</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u w:val="single"/>
        </w:rPr>
      </w:pPr>
      <w:r>
        <w:rPr>
          <w:rFonts w:ascii="CG Times" w:hAnsi="CG Times"/>
          <w:sz w:val="22"/>
          <w:u w:val="single"/>
        </w:rPr>
        <w:t>Paragraph 1</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42.</w:t>
      </w:r>
      <w:r>
        <w:rPr>
          <w:rFonts w:ascii="CG Times" w:hAnsi="CG Times"/>
          <w:sz w:val="22"/>
        </w:rPr>
        <w:tab/>
      </w:r>
      <w:r>
        <w:rPr>
          <w:rFonts w:ascii="CG Times" w:hAnsi="CG Times"/>
          <w:sz w:val="22"/>
          <w:u w:val="single"/>
        </w:rPr>
        <w:t>Paragraph 1 was adopted</w:t>
      </w:r>
      <w:r>
        <w:rPr>
          <w:rFonts w:ascii="CG Times" w:hAnsi="CG Times"/>
          <w:sz w:val="22"/>
        </w:rPr>
        <w:t>.</w:t>
      </w:r>
    </w:p>
    <w:p w:rsidR="00000000" w:rsidRDefault="00000000">
      <w:pPr>
        <w:pStyle w:val="Header"/>
        <w:tabs>
          <w:tab w:val="clear" w:pos="4320"/>
          <w:tab w:val="clear" w:pos="8640"/>
        </w:tabs>
        <w:rPr>
          <w:rFonts w:ascii="CG Times" w:hAnsi="CG Times"/>
          <w:sz w:val="22"/>
          <w:u w:val="single"/>
        </w:rPr>
      </w:pPr>
    </w:p>
    <w:p w:rsidR="00000000" w:rsidRDefault="00000000">
      <w:pPr>
        <w:pStyle w:val="Header"/>
        <w:tabs>
          <w:tab w:val="clear" w:pos="4320"/>
          <w:tab w:val="clear" w:pos="8640"/>
        </w:tabs>
        <w:rPr>
          <w:rFonts w:ascii="CG Times" w:hAnsi="CG Times"/>
          <w:sz w:val="22"/>
          <w:u w:val="single"/>
        </w:rPr>
      </w:pPr>
      <w:r>
        <w:rPr>
          <w:rFonts w:ascii="CG Times" w:hAnsi="CG Times"/>
          <w:sz w:val="22"/>
          <w:u w:val="single"/>
        </w:rPr>
        <w:t>Paragraph 2</w:t>
      </w:r>
    </w:p>
    <w:p w:rsidR="00000000" w:rsidRDefault="00000000">
      <w:pPr>
        <w:pStyle w:val="Header"/>
        <w:tabs>
          <w:tab w:val="clear" w:pos="4320"/>
          <w:tab w:val="clear" w:pos="8640"/>
        </w:tabs>
        <w:rPr>
          <w:rFonts w:ascii="CG Times" w:hAnsi="CG Times"/>
          <w:sz w:val="22"/>
          <w:u w:val="single"/>
        </w:rPr>
      </w:pPr>
    </w:p>
    <w:p w:rsidR="00000000" w:rsidRDefault="00000000">
      <w:pPr>
        <w:pStyle w:val="Header"/>
        <w:tabs>
          <w:tab w:val="clear" w:pos="4320"/>
          <w:tab w:val="clear" w:pos="8640"/>
        </w:tabs>
        <w:rPr>
          <w:rFonts w:ascii="CG Times" w:hAnsi="CG Times"/>
          <w:sz w:val="22"/>
        </w:rPr>
      </w:pPr>
      <w:r>
        <w:rPr>
          <w:rFonts w:ascii="CG Times" w:hAnsi="CG Times"/>
          <w:sz w:val="22"/>
        </w:rPr>
        <w:t>43.</w:t>
      </w:r>
      <w:r>
        <w:rPr>
          <w:rFonts w:ascii="CG Times" w:hAnsi="CG Times"/>
          <w:sz w:val="22"/>
        </w:rPr>
        <w:tab/>
        <w:t xml:space="preserve">After a discussion in which </w:t>
      </w:r>
      <w:r>
        <w:rPr>
          <w:rFonts w:ascii="CG Times" w:hAnsi="CG Times"/>
          <w:sz w:val="22"/>
          <w:u w:val="single"/>
        </w:rPr>
        <w:t>Mr. RECHETOV</w:t>
      </w:r>
      <w:r>
        <w:rPr>
          <w:rFonts w:ascii="CG Times" w:hAnsi="CG Times"/>
          <w:sz w:val="22"/>
        </w:rPr>
        <w:t xml:space="preserve">, </w:t>
      </w:r>
      <w:r>
        <w:rPr>
          <w:rFonts w:ascii="CG Times" w:hAnsi="CG Times"/>
          <w:sz w:val="22"/>
          <w:u w:val="single"/>
        </w:rPr>
        <w:t>Mr. VALENCIA RODRIGUEZ</w:t>
      </w:r>
      <w:r>
        <w:rPr>
          <w:rFonts w:ascii="CG Times" w:hAnsi="CG Times"/>
          <w:sz w:val="22"/>
        </w:rPr>
        <w:t xml:space="preserve">, </w:t>
      </w:r>
      <w:r>
        <w:rPr>
          <w:rFonts w:ascii="CG Times" w:hAnsi="CG Times"/>
          <w:sz w:val="22"/>
          <w:u w:val="single"/>
        </w:rPr>
        <w:t>Mr. BOSSUYT</w:t>
      </w:r>
      <w:r>
        <w:rPr>
          <w:rFonts w:ascii="CG Times" w:hAnsi="CG Times"/>
          <w:sz w:val="22"/>
        </w:rPr>
        <w:t xml:space="preserve">, </w:t>
      </w:r>
      <w:r>
        <w:rPr>
          <w:rFonts w:ascii="CG Times" w:hAnsi="CG Times"/>
          <w:sz w:val="22"/>
          <w:u w:val="single"/>
        </w:rPr>
        <w:t>Mr. FALL</w:t>
      </w:r>
      <w:r>
        <w:rPr>
          <w:rFonts w:ascii="CG Times" w:hAnsi="CG Times"/>
          <w:sz w:val="22"/>
        </w:rPr>
        <w:t xml:space="preserve"> and </w:t>
      </w:r>
      <w:r>
        <w:rPr>
          <w:rFonts w:ascii="CG Times" w:hAnsi="CG Times"/>
          <w:sz w:val="22"/>
          <w:u w:val="single"/>
        </w:rPr>
        <w:t>the CHAIRMAN</w:t>
      </w:r>
      <w:r>
        <w:rPr>
          <w:rFonts w:ascii="CG Times" w:hAnsi="CG Times"/>
          <w:sz w:val="22"/>
        </w:rPr>
        <w:t xml:space="preserve"> took part, it was decided that the second sentence of paragraph 2 should be deleted.</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44.</w:t>
      </w:r>
      <w:r>
        <w:rPr>
          <w:rFonts w:ascii="CG Times" w:hAnsi="CG Times"/>
          <w:sz w:val="22"/>
        </w:rPr>
        <w:tab/>
      </w:r>
      <w:r>
        <w:rPr>
          <w:rFonts w:ascii="CG Times" w:hAnsi="CG Times"/>
          <w:sz w:val="22"/>
          <w:u w:val="single"/>
        </w:rPr>
        <w:t>Paragraph 2, as amended, was adopted</w:t>
      </w:r>
      <w:r>
        <w:rPr>
          <w:rFonts w:ascii="CG Times" w:hAnsi="CG Times"/>
          <w:sz w:val="22"/>
        </w:rPr>
        <w:t>.</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u w:val="single"/>
        </w:rPr>
      </w:pPr>
      <w:r>
        <w:rPr>
          <w:rFonts w:ascii="CG Times" w:hAnsi="CG Times"/>
          <w:sz w:val="22"/>
          <w:u w:val="single"/>
        </w:rPr>
        <w:t>Paragraph 3</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45.</w:t>
      </w:r>
      <w:r>
        <w:rPr>
          <w:rFonts w:ascii="CG Times" w:hAnsi="CG Times"/>
          <w:sz w:val="22"/>
        </w:rPr>
        <w:tab/>
      </w:r>
      <w:r>
        <w:rPr>
          <w:rFonts w:ascii="CG Times" w:hAnsi="CG Times"/>
          <w:sz w:val="22"/>
          <w:u w:val="single"/>
        </w:rPr>
        <w:t>Paragraph 3 was adopted, subject to editorial amendments</w:t>
      </w:r>
      <w:r>
        <w:rPr>
          <w:rFonts w:ascii="CG Times" w:hAnsi="CG Times"/>
          <w:sz w:val="22"/>
        </w:rPr>
        <w:t>.</w:t>
      </w:r>
    </w:p>
    <w:p w:rsidR="00000000" w:rsidRDefault="00000000">
      <w:pPr>
        <w:pStyle w:val="Header"/>
        <w:tabs>
          <w:tab w:val="clear" w:pos="4320"/>
          <w:tab w:val="clear" w:pos="8640"/>
        </w:tabs>
        <w:rPr>
          <w:rFonts w:ascii="CG Times" w:hAnsi="CG Times"/>
          <w:sz w:val="22"/>
          <w:u w:val="single"/>
        </w:rPr>
      </w:pPr>
    </w:p>
    <w:p w:rsidR="00000000" w:rsidRDefault="00000000">
      <w:pPr>
        <w:pStyle w:val="Header"/>
        <w:tabs>
          <w:tab w:val="clear" w:pos="4320"/>
          <w:tab w:val="clear" w:pos="8640"/>
        </w:tabs>
        <w:rPr>
          <w:rFonts w:ascii="CG Times" w:hAnsi="CG Times"/>
          <w:sz w:val="22"/>
          <w:u w:val="single"/>
        </w:rPr>
      </w:pPr>
      <w:r>
        <w:rPr>
          <w:rFonts w:ascii="CG Times" w:hAnsi="CG Times"/>
          <w:sz w:val="22"/>
          <w:u w:val="single"/>
        </w:rPr>
        <w:t>Paragraph 4</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46.</w:t>
      </w:r>
      <w:r>
        <w:rPr>
          <w:rFonts w:ascii="CG Times" w:hAnsi="CG Times"/>
          <w:sz w:val="22"/>
        </w:rPr>
        <w:tab/>
      </w:r>
      <w:r>
        <w:rPr>
          <w:rFonts w:ascii="CG Times" w:hAnsi="CG Times"/>
          <w:sz w:val="22"/>
          <w:u w:val="single"/>
        </w:rPr>
        <w:t>Ms. JANUARY-BARDILL</w:t>
      </w:r>
      <w:r>
        <w:rPr>
          <w:rFonts w:ascii="CG Times" w:hAnsi="CG Times"/>
          <w:sz w:val="22"/>
        </w:rPr>
        <w:t xml:space="preserve"> proposed the deletion of the phrase “the enactment of” from the first sentence.</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47.</w:t>
      </w:r>
      <w:r>
        <w:rPr>
          <w:rFonts w:ascii="CG Times" w:hAnsi="CG Times"/>
          <w:sz w:val="22"/>
        </w:rPr>
        <w:tab/>
      </w:r>
      <w:r>
        <w:rPr>
          <w:rFonts w:ascii="CG Times" w:hAnsi="CG Times"/>
          <w:sz w:val="22"/>
          <w:u w:val="single"/>
        </w:rPr>
        <w:t>The proposal was adopted</w:t>
      </w:r>
      <w:r>
        <w:rPr>
          <w:rFonts w:ascii="CG Times" w:hAnsi="CG Times"/>
          <w:sz w:val="22"/>
        </w:rPr>
        <w:t>.</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48.</w:t>
      </w:r>
      <w:r>
        <w:rPr>
          <w:rFonts w:ascii="CG Times" w:hAnsi="CG Times"/>
          <w:sz w:val="22"/>
        </w:rPr>
        <w:tab/>
      </w:r>
      <w:r>
        <w:rPr>
          <w:rFonts w:ascii="CG Times" w:hAnsi="CG Times"/>
          <w:sz w:val="22"/>
          <w:u w:val="single"/>
        </w:rPr>
        <w:t>Mr. de GOUTTES</w:t>
      </w:r>
      <w:r>
        <w:rPr>
          <w:rFonts w:ascii="CG Times" w:hAnsi="CG Times"/>
          <w:sz w:val="22"/>
        </w:rPr>
        <w:t xml:space="preserve"> emphasized that the paragraph dealt with a relatively specific point and should therefore appear after paragraph 6, which was more general in nature.  The other paragraphs would then be renumbered accordingly.</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49.</w:t>
      </w:r>
      <w:r>
        <w:rPr>
          <w:rFonts w:ascii="CG Times" w:hAnsi="CG Times"/>
          <w:sz w:val="22"/>
        </w:rPr>
        <w:tab/>
      </w:r>
      <w:r>
        <w:rPr>
          <w:rFonts w:ascii="CG Times" w:hAnsi="CG Times"/>
          <w:sz w:val="22"/>
          <w:u w:val="single"/>
        </w:rPr>
        <w:t>The proposal was adopted</w:t>
      </w:r>
      <w:r>
        <w:rPr>
          <w:rFonts w:ascii="CG Times" w:hAnsi="CG Times"/>
          <w:sz w:val="22"/>
        </w:rPr>
        <w:t>.</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50.</w:t>
      </w:r>
      <w:r>
        <w:rPr>
          <w:rFonts w:ascii="CG Times" w:hAnsi="CG Times"/>
          <w:sz w:val="22"/>
        </w:rPr>
        <w:tab/>
      </w:r>
      <w:r>
        <w:rPr>
          <w:rFonts w:ascii="CG Times" w:hAnsi="CG Times"/>
          <w:sz w:val="22"/>
          <w:u w:val="single"/>
        </w:rPr>
        <w:t>Paragraph 4, as amended, was adopted</w:t>
      </w:r>
      <w:r>
        <w:rPr>
          <w:rFonts w:ascii="CG Times" w:hAnsi="CG Times"/>
          <w:sz w:val="22"/>
        </w:rPr>
        <w:t>.</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u w:val="single"/>
        </w:rPr>
        <w:t>Paragraphs 5-8</w:t>
      </w:r>
    </w:p>
    <w:p w:rsidR="00000000" w:rsidRDefault="00000000">
      <w:pPr>
        <w:pStyle w:val="Header"/>
        <w:tabs>
          <w:tab w:val="clear" w:pos="4320"/>
          <w:tab w:val="clear" w:pos="8640"/>
        </w:tabs>
        <w:rPr>
          <w:rFonts w:ascii="CG Times" w:hAnsi="CG Times"/>
          <w:sz w:val="22"/>
          <w:u w:val="single"/>
        </w:rPr>
      </w:pPr>
    </w:p>
    <w:p w:rsidR="00000000" w:rsidRDefault="00000000">
      <w:pPr>
        <w:pStyle w:val="Header"/>
        <w:tabs>
          <w:tab w:val="clear" w:pos="4320"/>
          <w:tab w:val="clear" w:pos="8640"/>
        </w:tabs>
        <w:rPr>
          <w:rFonts w:ascii="CG Times" w:hAnsi="CG Times"/>
          <w:sz w:val="22"/>
        </w:rPr>
      </w:pPr>
      <w:r>
        <w:rPr>
          <w:rFonts w:ascii="CG Times" w:hAnsi="CG Times"/>
          <w:sz w:val="22"/>
        </w:rPr>
        <w:t>51.</w:t>
      </w:r>
      <w:r>
        <w:rPr>
          <w:rFonts w:ascii="CG Times" w:hAnsi="CG Times"/>
          <w:sz w:val="22"/>
        </w:rPr>
        <w:tab/>
      </w:r>
      <w:r>
        <w:rPr>
          <w:rFonts w:ascii="CG Times" w:hAnsi="CG Times"/>
          <w:sz w:val="22"/>
          <w:u w:val="single"/>
        </w:rPr>
        <w:t>Paragraphs 5-8 were adopted</w:t>
      </w:r>
      <w:r>
        <w:rPr>
          <w:rFonts w:ascii="CG Times" w:hAnsi="CG Times"/>
          <w:sz w:val="22"/>
        </w:rPr>
        <w:t>.</w:t>
      </w:r>
    </w:p>
    <w:p w:rsidR="00000000" w:rsidRDefault="00000000">
      <w:pPr>
        <w:pStyle w:val="Header"/>
        <w:tabs>
          <w:tab w:val="clear" w:pos="4320"/>
          <w:tab w:val="clear" w:pos="8640"/>
        </w:tabs>
        <w:rPr>
          <w:rFonts w:ascii="CG Times" w:hAnsi="CG Times"/>
          <w:sz w:val="22"/>
          <w:u w:val="single"/>
        </w:rPr>
      </w:pPr>
    </w:p>
    <w:p w:rsidR="00000000" w:rsidRDefault="00000000">
      <w:pPr>
        <w:pStyle w:val="Header"/>
        <w:tabs>
          <w:tab w:val="clear" w:pos="4320"/>
          <w:tab w:val="clear" w:pos="8640"/>
        </w:tabs>
        <w:rPr>
          <w:rFonts w:ascii="CG Times" w:hAnsi="CG Times"/>
          <w:sz w:val="22"/>
          <w:u w:val="single"/>
        </w:rPr>
      </w:pPr>
      <w:r>
        <w:rPr>
          <w:rFonts w:ascii="CG Times" w:hAnsi="CG Times"/>
          <w:sz w:val="22"/>
          <w:u w:val="single"/>
        </w:rPr>
        <w:t>Paragraph 9</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52.</w:t>
      </w:r>
      <w:r>
        <w:rPr>
          <w:rFonts w:ascii="CG Times" w:hAnsi="CG Times"/>
          <w:sz w:val="22"/>
        </w:rPr>
        <w:tab/>
      </w:r>
      <w:r>
        <w:rPr>
          <w:rFonts w:ascii="CG Times" w:hAnsi="CG Times"/>
          <w:sz w:val="22"/>
          <w:u w:val="single"/>
        </w:rPr>
        <w:t>Mr. RECHETOV</w:t>
      </w:r>
      <w:r>
        <w:rPr>
          <w:rFonts w:ascii="CG Times" w:hAnsi="CG Times"/>
          <w:sz w:val="22"/>
        </w:rPr>
        <w:t xml:space="preserve"> said he did not think that the word “emancipation” contained in the last sentence was the term appropriate to the situation of the Roma in the State party.</w:t>
      </w:r>
    </w:p>
    <w:p w:rsidR="00000000" w:rsidRDefault="00000000">
      <w:pPr>
        <w:pStyle w:val="Header"/>
        <w:tabs>
          <w:tab w:val="clear" w:pos="4320"/>
          <w:tab w:val="clear" w:pos="8640"/>
        </w:tabs>
        <w:rPr>
          <w:rFonts w:ascii="CG Times" w:hAnsi="CG Times"/>
          <w:sz w:val="22"/>
          <w:u w:val="single"/>
        </w:rPr>
      </w:pPr>
    </w:p>
    <w:p w:rsidR="00000000" w:rsidRDefault="00000000">
      <w:pPr>
        <w:pStyle w:val="Header"/>
        <w:tabs>
          <w:tab w:val="clear" w:pos="4320"/>
          <w:tab w:val="clear" w:pos="8640"/>
        </w:tabs>
        <w:rPr>
          <w:rFonts w:ascii="CG Times" w:hAnsi="CG Times"/>
          <w:sz w:val="22"/>
        </w:rPr>
      </w:pPr>
      <w:r>
        <w:rPr>
          <w:rFonts w:ascii="CG Times" w:hAnsi="CG Times"/>
          <w:sz w:val="22"/>
        </w:rPr>
        <w:t>53.</w:t>
      </w:r>
      <w:r>
        <w:rPr>
          <w:rFonts w:ascii="CG Times" w:hAnsi="CG Times"/>
          <w:sz w:val="22"/>
        </w:rPr>
        <w:tab/>
      </w:r>
      <w:r>
        <w:rPr>
          <w:rFonts w:ascii="CG Times" w:hAnsi="CG Times"/>
          <w:sz w:val="22"/>
          <w:u w:val="single"/>
        </w:rPr>
        <w:t>Ms. McDOUGALL</w:t>
      </w:r>
      <w:r>
        <w:rPr>
          <w:rFonts w:ascii="CG Times" w:hAnsi="CG Times"/>
          <w:sz w:val="22"/>
        </w:rPr>
        <w:t xml:space="preserve">, supported by </w:t>
      </w:r>
      <w:r>
        <w:rPr>
          <w:rFonts w:ascii="CG Times" w:hAnsi="CG Times"/>
          <w:sz w:val="22"/>
          <w:u w:val="single"/>
        </w:rPr>
        <w:t>Ms. JANUARY-BARDILL</w:t>
      </w:r>
      <w:r>
        <w:rPr>
          <w:rFonts w:ascii="CG Times" w:hAnsi="CG Times"/>
          <w:sz w:val="22"/>
        </w:rPr>
        <w:t>, pointed out that the term was used in the report of the Czech Republic and conveyed an idea that it would be unfortunate to water down.  She proposed placing it between quotation marks.</w:t>
      </w:r>
    </w:p>
    <w:p w:rsidR="00000000" w:rsidRDefault="00000000">
      <w:pPr>
        <w:pStyle w:val="Header"/>
        <w:tabs>
          <w:tab w:val="clear" w:pos="4320"/>
          <w:tab w:val="clear" w:pos="8640"/>
        </w:tabs>
        <w:rPr>
          <w:rFonts w:ascii="CG Times" w:hAnsi="CG Times"/>
          <w:sz w:val="22"/>
          <w:u w:val="single"/>
        </w:rPr>
      </w:pPr>
    </w:p>
    <w:p w:rsidR="00000000" w:rsidRDefault="00000000">
      <w:pPr>
        <w:pStyle w:val="Header"/>
        <w:tabs>
          <w:tab w:val="clear" w:pos="4320"/>
          <w:tab w:val="clear" w:pos="8640"/>
        </w:tabs>
        <w:rPr>
          <w:rFonts w:ascii="CG Times" w:hAnsi="CG Times"/>
          <w:sz w:val="22"/>
        </w:rPr>
      </w:pPr>
      <w:r>
        <w:rPr>
          <w:rFonts w:ascii="CG Times" w:hAnsi="CG Times"/>
          <w:sz w:val="22"/>
        </w:rPr>
        <w:t>54.</w:t>
      </w:r>
      <w:r>
        <w:rPr>
          <w:rFonts w:ascii="CG Times" w:hAnsi="CG Times"/>
          <w:sz w:val="22"/>
        </w:rPr>
        <w:tab/>
      </w:r>
      <w:r>
        <w:rPr>
          <w:rFonts w:ascii="CG Times" w:hAnsi="CG Times"/>
          <w:sz w:val="22"/>
          <w:u w:val="single"/>
        </w:rPr>
        <w:t>Mr. DIACONU</w:t>
      </w:r>
      <w:r>
        <w:rPr>
          <w:rFonts w:ascii="CG Times" w:hAnsi="CG Times"/>
          <w:sz w:val="22"/>
        </w:rPr>
        <w:t>, noting that the term “emancipation” evoked the emancipation from serfdom in the nineteenth century, suggested replacing it with the words “social integration”.</w:t>
      </w:r>
    </w:p>
    <w:p w:rsidR="00000000" w:rsidRDefault="00000000">
      <w:pPr>
        <w:pStyle w:val="Header"/>
        <w:tabs>
          <w:tab w:val="clear" w:pos="4320"/>
          <w:tab w:val="clear" w:pos="8640"/>
        </w:tabs>
        <w:rPr>
          <w:rFonts w:ascii="CG Times" w:hAnsi="CG Times"/>
          <w:sz w:val="22"/>
          <w:u w:val="single"/>
        </w:rPr>
      </w:pPr>
    </w:p>
    <w:p w:rsidR="00000000" w:rsidRDefault="00000000">
      <w:pPr>
        <w:pStyle w:val="Header"/>
        <w:tabs>
          <w:tab w:val="clear" w:pos="4320"/>
          <w:tab w:val="clear" w:pos="8640"/>
        </w:tabs>
        <w:rPr>
          <w:rFonts w:ascii="CG Times" w:hAnsi="CG Times"/>
          <w:sz w:val="22"/>
        </w:rPr>
      </w:pPr>
      <w:r>
        <w:rPr>
          <w:rFonts w:ascii="CG Times" w:hAnsi="CG Times"/>
          <w:sz w:val="22"/>
        </w:rPr>
        <w:t>55.</w:t>
      </w:r>
      <w:r>
        <w:rPr>
          <w:rFonts w:ascii="CG Times" w:hAnsi="CG Times"/>
          <w:sz w:val="22"/>
        </w:rPr>
        <w:tab/>
      </w:r>
      <w:r>
        <w:rPr>
          <w:rFonts w:ascii="CG Times" w:hAnsi="CG Times"/>
          <w:sz w:val="22"/>
          <w:u w:val="single"/>
        </w:rPr>
        <w:t>Mr. PILLAI</w:t>
      </w:r>
      <w:r>
        <w:rPr>
          <w:rFonts w:ascii="CG Times" w:hAnsi="CG Times"/>
          <w:sz w:val="22"/>
        </w:rPr>
        <w:t xml:space="preserve"> suggested the phrase “social and political integration”, since the integration of the Roma minority should also be political.</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56.</w:t>
      </w:r>
      <w:r>
        <w:rPr>
          <w:rFonts w:ascii="CG Times" w:hAnsi="CG Times"/>
          <w:sz w:val="22"/>
        </w:rPr>
        <w:tab/>
      </w:r>
      <w:r>
        <w:rPr>
          <w:rFonts w:ascii="CG Times" w:hAnsi="CG Times"/>
          <w:sz w:val="22"/>
          <w:u w:val="single"/>
        </w:rPr>
        <w:t>Mr. BOSSUYT</w:t>
      </w:r>
      <w:r>
        <w:rPr>
          <w:rFonts w:ascii="CG Times" w:hAnsi="CG Times"/>
          <w:sz w:val="22"/>
        </w:rPr>
        <w:t xml:space="preserve"> said that it was a delicate matter to introduce the idea of political integration, he would therefore prefer to refer only to social integration.</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 xml:space="preserve">57. </w:t>
      </w:r>
      <w:r>
        <w:rPr>
          <w:rFonts w:ascii="CG Times" w:hAnsi="CG Times"/>
          <w:sz w:val="22"/>
        </w:rPr>
        <w:tab/>
      </w:r>
      <w:r>
        <w:rPr>
          <w:rFonts w:ascii="CG Times" w:hAnsi="CG Times"/>
          <w:sz w:val="22"/>
          <w:u w:val="single"/>
        </w:rPr>
        <w:t>Mr. ABOUL-NASR</w:t>
      </w:r>
      <w:r>
        <w:rPr>
          <w:rFonts w:ascii="CG Times" w:hAnsi="CG Times"/>
          <w:sz w:val="22"/>
        </w:rPr>
        <w:t xml:space="preserve"> said he was not in favour of any reference to integration, as he questioned whether the Roma desired such integration and therefore saw no need to amend the paragraph.</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 xml:space="preserve">58. </w:t>
      </w:r>
      <w:r>
        <w:rPr>
          <w:rFonts w:ascii="CG Times" w:hAnsi="CG Times"/>
          <w:sz w:val="22"/>
        </w:rPr>
        <w:tab/>
      </w:r>
      <w:r>
        <w:rPr>
          <w:rFonts w:ascii="CG Times" w:hAnsi="CG Times"/>
          <w:sz w:val="22"/>
          <w:u w:val="single"/>
        </w:rPr>
        <w:t>Mr. de GOUTTES</w:t>
      </w:r>
      <w:r>
        <w:rPr>
          <w:rFonts w:ascii="CG Times" w:hAnsi="CG Times"/>
          <w:sz w:val="22"/>
        </w:rPr>
        <w:t xml:space="preserve"> suggested that the problem could be avoided by simply stating:  “especially measures designed to eliminate their social exclusion”.</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59.</w:t>
      </w:r>
      <w:r>
        <w:rPr>
          <w:rFonts w:ascii="CG Times" w:hAnsi="CG Times"/>
          <w:sz w:val="22"/>
        </w:rPr>
        <w:tab/>
      </w:r>
      <w:r>
        <w:rPr>
          <w:rFonts w:ascii="CG Times" w:hAnsi="CG Times"/>
          <w:sz w:val="22"/>
          <w:u w:val="single"/>
        </w:rPr>
        <w:t>Mr. FALL</w:t>
      </w:r>
      <w:r>
        <w:rPr>
          <w:rFonts w:ascii="CG Times" w:hAnsi="CG Times"/>
          <w:sz w:val="22"/>
        </w:rPr>
        <w:t>, pointing out that paragraph 9 covered housing, education and employment, and hence social affairs, said that it was appropriate to refer to social integration.</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60.</w:t>
      </w:r>
      <w:r>
        <w:rPr>
          <w:rFonts w:ascii="CG Times" w:hAnsi="CG Times"/>
          <w:sz w:val="22"/>
        </w:rPr>
        <w:tab/>
      </w:r>
      <w:r>
        <w:rPr>
          <w:rFonts w:ascii="CG Times" w:hAnsi="CG Times"/>
          <w:sz w:val="22"/>
          <w:u w:val="single"/>
        </w:rPr>
        <w:t>Mr. SHAHI</w:t>
      </w:r>
      <w:r>
        <w:rPr>
          <w:rFonts w:ascii="CG Times" w:hAnsi="CG Times"/>
          <w:sz w:val="22"/>
        </w:rPr>
        <w:t xml:space="preserve"> thought that the expression “eliminate their social exclusion” had a stronger meaning than “promote their social integration” and was therefore preferable.</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61.</w:t>
      </w:r>
      <w:r>
        <w:rPr>
          <w:rFonts w:ascii="CG Times" w:hAnsi="CG Times"/>
          <w:sz w:val="22"/>
        </w:rPr>
        <w:tab/>
      </w:r>
      <w:r>
        <w:rPr>
          <w:rFonts w:ascii="CG Times" w:hAnsi="CG Times"/>
          <w:sz w:val="22"/>
          <w:u w:val="single"/>
        </w:rPr>
        <w:t>Paragraph 9, as orally amended in accordance with the proposal of Mr. de Gouttes, was adopted</w:t>
      </w:r>
      <w:r>
        <w:rPr>
          <w:rFonts w:ascii="CG Times" w:hAnsi="CG Times"/>
          <w:sz w:val="22"/>
        </w:rPr>
        <w:t>.</w:t>
      </w:r>
    </w:p>
    <w:p w:rsidR="00000000" w:rsidRDefault="00000000">
      <w:pPr>
        <w:pStyle w:val="Header"/>
        <w:tabs>
          <w:tab w:val="clear" w:pos="4320"/>
          <w:tab w:val="clear" w:pos="8640"/>
        </w:tabs>
        <w:rPr>
          <w:rFonts w:ascii="CG Times" w:hAnsi="CG Times"/>
          <w:sz w:val="22"/>
          <w:u w:val="single"/>
        </w:rPr>
      </w:pPr>
    </w:p>
    <w:p w:rsidR="00000000" w:rsidRDefault="00000000">
      <w:pPr>
        <w:pStyle w:val="Header"/>
        <w:tabs>
          <w:tab w:val="clear" w:pos="4320"/>
          <w:tab w:val="clear" w:pos="8640"/>
        </w:tabs>
        <w:rPr>
          <w:rFonts w:ascii="CG Times" w:hAnsi="CG Times"/>
          <w:sz w:val="22"/>
        </w:rPr>
      </w:pPr>
      <w:r>
        <w:rPr>
          <w:rFonts w:ascii="CG Times" w:hAnsi="CG Times"/>
          <w:sz w:val="22"/>
          <w:u w:val="single"/>
        </w:rPr>
        <w:t>Paragraph 10</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62.</w:t>
      </w:r>
      <w:r>
        <w:rPr>
          <w:rFonts w:ascii="CG Times" w:hAnsi="CG Times"/>
          <w:sz w:val="22"/>
        </w:rPr>
        <w:tab/>
      </w:r>
      <w:r>
        <w:rPr>
          <w:rFonts w:ascii="CG Times" w:hAnsi="CG Times"/>
          <w:sz w:val="22"/>
          <w:u w:val="single"/>
        </w:rPr>
        <w:t>Mr. FALL</w:t>
      </w:r>
      <w:r>
        <w:rPr>
          <w:rFonts w:ascii="CG Times" w:hAnsi="CG Times"/>
          <w:sz w:val="22"/>
        </w:rPr>
        <w:t xml:space="preserve"> proposed that the words “when appropriate” should be deleted from the last sentence, as he thought that they slightly deleted the Committee’s recommendation.</w:t>
      </w:r>
    </w:p>
    <w:p w:rsidR="00000000" w:rsidRDefault="00000000">
      <w:pPr>
        <w:pStyle w:val="Header"/>
        <w:tabs>
          <w:tab w:val="clear" w:pos="4320"/>
          <w:tab w:val="clear" w:pos="8640"/>
        </w:tabs>
        <w:rPr>
          <w:rFonts w:ascii="CG Times" w:hAnsi="CG Times"/>
          <w:sz w:val="22"/>
        </w:rPr>
      </w:pPr>
      <w:r>
        <w:rPr>
          <w:rFonts w:ascii="CG Times" w:hAnsi="CG Times"/>
          <w:sz w:val="22"/>
        </w:rPr>
        <w:br w:type="page"/>
      </w:r>
    </w:p>
    <w:p w:rsidR="00000000" w:rsidRDefault="00000000">
      <w:pPr>
        <w:pStyle w:val="Header"/>
        <w:tabs>
          <w:tab w:val="clear" w:pos="4320"/>
          <w:tab w:val="clear" w:pos="8640"/>
        </w:tabs>
        <w:rPr>
          <w:rFonts w:ascii="CG Times" w:hAnsi="CG Times"/>
          <w:sz w:val="22"/>
        </w:rPr>
      </w:pPr>
      <w:r>
        <w:rPr>
          <w:rFonts w:ascii="CG Times" w:hAnsi="CG Times"/>
          <w:sz w:val="22"/>
        </w:rPr>
        <w:t>63.</w:t>
      </w:r>
      <w:r>
        <w:rPr>
          <w:rFonts w:ascii="CG Times" w:hAnsi="CG Times"/>
          <w:sz w:val="22"/>
        </w:rPr>
        <w:tab/>
      </w:r>
      <w:r>
        <w:rPr>
          <w:rFonts w:ascii="CG Times" w:hAnsi="CG Times"/>
          <w:sz w:val="22"/>
          <w:u w:val="single"/>
        </w:rPr>
        <w:t>Paragraph 10, as orally amended, was adopted</w:t>
      </w:r>
      <w:r>
        <w:rPr>
          <w:rFonts w:ascii="CG Times" w:hAnsi="CG Times"/>
          <w:sz w:val="22"/>
        </w:rPr>
        <w:t>.</w:t>
      </w:r>
    </w:p>
    <w:p w:rsidR="00000000" w:rsidRDefault="00000000">
      <w:pPr>
        <w:pStyle w:val="Header"/>
        <w:tabs>
          <w:tab w:val="clear" w:pos="4320"/>
          <w:tab w:val="clear" w:pos="8640"/>
        </w:tabs>
        <w:rPr>
          <w:rFonts w:ascii="CG Times" w:hAnsi="CG Times"/>
          <w:sz w:val="22"/>
          <w:u w:val="single"/>
        </w:rPr>
      </w:pPr>
    </w:p>
    <w:p w:rsidR="00000000" w:rsidRDefault="00000000">
      <w:pPr>
        <w:pStyle w:val="Header"/>
        <w:keepNext/>
        <w:tabs>
          <w:tab w:val="clear" w:pos="4320"/>
          <w:tab w:val="clear" w:pos="8640"/>
        </w:tabs>
        <w:rPr>
          <w:rFonts w:ascii="CG Times" w:hAnsi="CG Times"/>
          <w:sz w:val="22"/>
        </w:rPr>
      </w:pPr>
      <w:r>
        <w:rPr>
          <w:rFonts w:ascii="CG Times" w:hAnsi="CG Times"/>
          <w:sz w:val="22"/>
          <w:u w:val="single"/>
        </w:rPr>
        <w:t>Paragraph 11</w:t>
      </w:r>
      <w:r>
        <w:rPr>
          <w:rFonts w:ascii="CG Times" w:hAnsi="CG Times"/>
          <w:sz w:val="22"/>
        </w:rPr>
        <w:tab/>
      </w:r>
    </w:p>
    <w:p w:rsidR="00000000" w:rsidRDefault="00000000">
      <w:pPr>
        <w:pStyle w:val="Header"/>
        <w:keepNext/>
        <w:tabs>
          <w:tab w:val="clear" w:pos="4320"/>
          <w:tab w:val="clear" w:pos="8640"/>
        </w:tabs>
        <w:rPr>
          <w:rFonts w:ascii="CG Times" w:hAnsi="CG Times"/>
          <w:sz w:val="22"/>
        </w:rPr>
      </w:pPr>
    </w:p>
    <w:p w:rsidR="00000000" w:rsidRDefault="00000000">
      <w:pPr>
        <w:pStyle w:val="Header"/>
        <w:keepNext/>
        <w:tabs>
          <w:tab w:val="clear" w:pos="4320"/>
          <w:tab w:val="clear" w:pos="8640"/>
        </w:tabs>
        <w:rPr>
          <w:rFonts w:ascii="CG Times" w:hAnsi="CG Times"/>
          <w:sz w:val="22"/>
        </w:rPr>
      </w:pPr>
      <w:r>
        <w:rPr>
          <w:rFonts w:ascii="CG Times" w:hAnsi="CG Times"/>
          <w:sz w:val="22"/>
        </w:rPr>
        <w:t>64.</w:t>
      </w:r>
      <w:r>
        <w:rPr>
          <w:rFonts w:ascii="CG Times" w:hAnsi="CG Times"/>
          <w:sz w:val="22"/>
        </w:rPr>
        <w:tab/>
      </w:r>
      <w:r>
        <w:rPr>
          <w:rFonts w:ascii="CG Times" w:hAnsi="CG Times"/>
          <w:sz w:val="22"/>
          <w:u w:val="single"/>
        </w:rPr>
        <w:t>Mr. RECHETOV</w:t>
      </w:r>
      <w:r>
        <w:rPr>
          <w:rFonts w:ascii="CG Times" w:hAnsi="CG Times"/>
          <w:sz w:val="22"/>
        </w:rPr>
        <w:t xml:space="preserve"> suggested replacing “open racism” with “straightforward racism”, “incitement of racial hatred” with “incitement to racial hatred” and “dismantled” with “prohibited”.</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65.</w:t>
      </w:r>
      <w:r>
        <w:rPr>
          <w:rFonts w:ascii="CG Times" w:hAnsi="CG Times"/>
          <w:sz w:val="22"/>
        </w:rPr>
        <w:tab/>
      </w:r>
      <w:r>
        <w:rPr>
          <w:rFonts w:ascii="CG Times" w:hAnsi="CG Times"/>
          <w:sz w:val="22"/>
          <w:u w:val="single"/>
        </w:rPr>
        <w:t>The CHAIRMAN</w:t>
      </w:r>
      <w:r>
        <w:rPr>
          <w:rFonts w:ascii="CG Times" w:hAnsi="CG Times"/>
          <w:sz w:val="22"/>
        </w:rPr>
        <w:t xml:space="preserve"> said he saw no objection to the last two proposals of Mr. Rechetov.  In regard to the first proposal, he suggested the use of “racism” alone, without the addition of any qualifying adjective.</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66.</w:t>
      </w:r>
      <w:r>
        <w:rPr>
          <w:rFonts w:ascii="CG Times" w:hAnsi="CG Times"/>
          <w:sz w:val="22"/>
        </w:rPr>
        <w:tab/>
      </w:r>
      <w:r>
        <w:rPr>
          <w:rFonts w:ascii="CG Times" w:hAnsi="CG Times"/>
          <w:sz w:val="22"/>
          <w:u w:val="single"/>
        </w:rPr>
        <w:t>Mr. BOSSUYT</w:t>
      </w:r>
      <w:r>
        <w:rPr>
          <w:rFonts w:ascii="CG Times" w:hAnsi="CG Times"/>
          <w:sz w:val="22"/>
        </w:rPr>
        <w:t xml:space="preserve"> proposed redrafting the last sentence to read:  “organizations whose members openly promote xenophobia and racism”.</w:t>
      </w:r>
    </w:p>
    <w:p w:rsidR="00000000" w:rsidRDefault="00000000">
      <w:pPr>
        <w:pStyle w:val="Header"/>
        <w:tabs>
          <w:tab w:val="clear" w:pos="4320"/>
          <w:tab w:val="clear" w:pos="8640"/>
        </w:tabs>
        <w:rPr>
          <w:rFonts w:ascii="CG Times" w:hAnsi="CG Times"/>
          <w:sz w:val="22"/>
          <w:u w:val="single"/>
        </w:rPr>
      </w:pPr>
    </w:p>
    <w:p w:rsidR="00000000" w:rsidRDefault="00000000">
      <w:pPr>
        <w:pStyle w:val="Header"/>
        <w:tabs>
          <w:tab w:val="clear" w:pos="4320"/>
          <w:tab w:val="clear" w:pos="8640"/>
        </w:tabs>
        <w:rPr>
          <w:rFonts w:ascii="CG Times" w:hAnsi="CG Times"/>
          <w:sz w:val="22"/>
        </w:rPr>
      </w:pPr>
      <w:r>
        <w:rPr>
          <w:rFonts w:ascii="CG Times" w:hAnsi="CG Times"/>
          <w:sz w:val="22"/>
        </w:rPr>
        <w:t>67.</w:t>
      </w:r>
      <w:r>
        <w:rPr>
          <w:rFonts w:ascii="CG Times" w:hAnsi="CG Times"/>
          <w:sz w:val="22"/>
        </w:rPr>
        <w:tab/>
      </w:r>
      <w:r>
        <w:rPr>
          <w:rFonts w:ascii="CG Times" w:hAnsi="CG Times"/>
          <w:sz w:val="22"/>
          <w:u w:val="single"/>
        </w:rPr>
        <w:t>The CHAIRMAN</w:t>
      </w:r>
      <w:r>
        <w:rPr>
          <w:rFonts w:ascii="CG Times" w:hAnsi="CG Times"/>
          <w:sz w:val="22"/>
        </w:rPr>
        <w:t xml:space="preserve"> said that, whether or not openly advocated, racism was to be condemned.</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68.</w:t>
      </w:r>
      <w:r>
        <w:rPr>
          <w:rFonts w:ascii="CG Times" w:hAnsi="CG Times"/>
          <w:sz w:val="22"/>
        </w:rPr>
        <w:tab/>
      </w:r>
      <w:r>
        <w:rPr>
          <w:rFonts w:ascii="CG Times" w:hAnsi="CG Times"/>
          <w:sz w:val="22"/>
          <w:u w:val="single"/>
        </w:rPr>
        <w:t>Mr. ABOUL-NASR</w:t>
      </w:r>
      <w:r>
        <w:rPr>
          <w:rFonts w:ascii="CG Times" w:hAnsi="CG Times"/>
          <w:sz w:val="22"/>
        </w:rPr>
        <w:t xml:space="preserve"> said that the racism being punished was the type expressed in acts that were perpetrated openly.</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69.</w:t>
      </w:r>
      <w:r>
        <w:rPr>
          <w:rFonts w:ascii="CG Times" w:hAnsi="CG Times"/>
          <w:sz w:val="22"/>
        </w:rPr>
        <w:tab/>
      </w:r>
      <w:r>
        <w:rPr>
          <w:rFonts w:ascii="CG Times" w:hAnsi="CG Times"/>
          <w:sz w:val="22"/>
          <w:u w:val="single"/>
        </w:rPr>
        <w:t>Mr. de GOUTTES</w:t>
      </w:r>
      <w:r>
        <w:rPr>
          <w:rFonts w:ascii="CG Times" w:hAnsi="CG Times"/>
          <w:sz w:val="22"/>
        </w:rPr>
        <w:t xml:space="preserve"> believed that the use of the term “promotion”, which encompassed the idea of machinations, would meet the concern expressed by Mr. Aboul-Nasr.  In his view, the qualifying word “open” could be deleted.</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70.</w:t>
      </w:r>
      <w:r>
        <w:rPr>
          <w:rFonts w:ascii="CG Times" w:hAnsi="CG Times"/>
          <w:sz w:val="22"/>
        </w:rPr>
        <w:tab/>
      </w:r>
      <w:r>
        <w:rPr>
          <w:rFonts w:ascii="CG Times" w:hAnsi="CG Times"/>
          <w:sz w:val="22"/>
          <w:u w:val="single"/>
        </w:rPr>
        <w:t>The CHAIRMAN</w:t>
      </w:r>
      <w:r>
        <w:rPr>
          <w:rFonts w:ascii="CG Times" w:hAnsi="CG Times"/>
          <w:sz w:val="22"/>
        </w:rPr>
        <w:t xml:space="preserve"> noted no objections.</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71.</w:t>
      </w:r>
      <w:r>
        <w:rPr>
          <w:rFonts w:ascii="CG Times" w:hAnsi="CG Times"/>
          <w:sz w:val="22"/>
        </w:rPr>
        <w:tab/>
      </w:r>
      <w:r>
        <w:rPr>
          <w:rFonts w:ascii="CG Times" w:hAnsi="CG Times"/>
          <w:sz w:val="22"/>
          <w:u w:val="single"/>
        </w:rPr>
        <w:t>Mr. SHAHI</w:t>
      </w:r>
      <w:r>
        <w:rPr>
          <w:rFonts w:ascii="CG Times" w:hAnsi="CG Times"/>
          <w:sz w:val="22"/>
        </w:rPr>
        <w:t xml:space="preserve"> proposed the deletion of the word “type” in the last sentence.</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72.</w:t>
      </w:r>
      <w:r>
        <w:rPr>
          <w:rFonts w:ascii="CG Times" w:hAnsi="CG Times"/>
          <w:sz w:val="22"/>
        </w:rPr>
        <w:tab/>
      </w:r>
      <w:r>
        <w:rPr>
          <w:rFonts w:ascii="CG Times" w:hAnsi="CG Times"/>
          <w:sz w:val="22"/>
          <w:u w:val="single"/>
        </w:rPr>
        <w:t>Paragraph 11, as orally amended, was adopted</w:t>
      </w:r>
      <w:r>
        <w:rPr>
          <w:rFonts w:ascii="CG Times" w:hAnsi="CG Times"/>
          <w:sz w:val="22"/>
        </w:rPr>
        <w:t>.</w:t>
      </w:r>
    </w:p>
    <w:p w:rsidR="00000000" w:rsidRDefault="00000000">
      <w:pPr>
        <w:pStyle w:val="Header"/>
        <w:tabs>
          <w:tab w:val="clear" w:pos="4320"/>
          <w:tab w:val="clear" w:pos="8640"/>
        </w:tabs>
        <w:rPr>
          <w:rFonts w:ascii="CG Times" w:hAnsi="CG Times"/>
          <w:sz w:val="22"/>
          <w:u w:val="single"/>
        </w:rPr>
      </w:pPr>
    </w:p>
    <w:p w:rsidR="00000000" w:rsidRDefault="00000000">
      <w:pPr>
        <w:pStyle w:val="Header"/>
        <w:tabs>
          <w:tab w:val="clear" w:pos="4320"/>
          <w:tab w:val="clear" w:pos="8640"/>
        </w:tabs>
        <w:rPr>
          <w:rFonts w:ascii="CG Times" w:hAnsi="CG Times"/>
          <w:sz w:val="22"/>
          <w:u w:val="single"/>
        </w:rPr>
      </w:pPr>
      <w:r>
        <w:rPr>
          <w:rFonts w:ascii="CG Times" w:hAnsi="CG Times"/>
          <w:sz w:val="22"/>
          <w:u w:val="single"/>
        </w:rPr>
        <w:t>Paragraph 12</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lang w:val="ru-RU"/>
        </w:rPr>
      </w:pPr>
      <w:r>
        <w:rPr>
          <w:rFonts w:ascii="CG Times" w:hAnsi="CG Times"/>
          <w:sz w:val="22"/>
        </w:rPr>
        <w:t>73.</w:t>
      </w:r>
      <w:r>
        <w:rPr>
          <w:rFonts w:ascii="CG Times" w:hAnsi="CG Times"/>
          <w:sz w:val="22"/>
        </w:rPr>
        <w:tab/>
      </w:r>
      <w:r>
        <w:rPr>
          <w:rFonts w:ascii="CG Times" w:hAnsi="CG Times"/>
          <w:sz w:val="22"/>
          <w:u w:val="single"/>
        </w:rPr>
        <w:t>Mr. RECHETOV</w:t>
      </w:r>
      <w:r>
        <w:rPr>
          <w:rFonts w:ascii="CG Times" w:hAnsi="CG Times"/>
          <w:sz w:val="22"/>
        </w:rPr>
        <w:t xml:space="preserve"> said he did not understand the reference made in the final phrase of the second sentence, which read “many of which may not be reported</w:t>
      </w:r>
      <w:r>
        <w:rPr>
          <w:rFonts w:ascii="CG Times" w:hAnsi="CG Times"/>
          <w:sz w:val="22"/>
          <w:lang w:val="en-US"/>
        </w:rPr>
        <w:t>”.</w:t>
      </w:r>
    </w:p>
    <w:p w:rsidR="00000000" w:rsidRDefault="00000000">
      <w:pPr>
        <w:pStyle w:val="Header"/>
        <w:tabs>
          <w:tab w:val="clear" w:pos="4320"/>
          <w:tab w:val="clear" w:pos="8640"/>
        </w:tabs>
        <w:rPr>
          <w:rFonts w:ascii="CG Times" w:hAnsi="CG Times"/>
          <w:sz w:val="22"/>
          <w:lang w:val="ru-RU"/>
        </w:rPr>
      </w:pPr>
    </w:p>
    <w:p w:rsidR="00000000" w:rsidRDefault="00000000">
      <w:pPr>
        <w:pStyle w:val="Header"/>
        <w:tabs>
          <w:tab w:val="clear" w:pos="4320"/>
          <w:tab w:val="clear" w:pos="8640"/>
        </w:tabs>
        <w:rPr>
          <w:rFonts w:ascii="CG Times" w:hAnsi="CG Times"/>
          <w:sz w:val="22"/>
        </w:rPr>
      </w:pPr>
      <w:r>
        <w:rPr>
          <w:rFonts w:ascii="CG Times" w:hAnsi="CG Times"/>
          <w:sz w:val="22"/>
          <w:lang w:val="en-US"/>
        </w:rPr>
        <w:t>74.</w:t>
      </w:r>
      <w:r>
        <w:rPr>
          <w:rFonts w:ascii="CG Times" w:hAnsi="CG Times"/>
          <w:sz w:val="22"/>
          <w:lang w:val="en-US"/>
        </w:rPr>
        <w:tab/>
      </w:r>
      <w:r>
        <w:rPr>
          <w:rFonts w:ascii="CG Times" w:hAnsi="CG Times"/>
          <w:sz w:val="22"/>
          <w:u w:val="single"/>
        </w:rPr>
        <w:t>Mr. de GOUTTES</w:t>
      </w:r>
      <w:r>
        <w:rPr>
          <w:rFonts w:ascii="CG Times" w:hAnsi="CG Times"/>
          <w:sz w:val="22"/>
        </w:rPr>
        <w:t xml:space="preserve"> said that the referrence was to unrecorded cases.</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lang w:val="ru-RU"/>
        </w:rPr>
      </w:pPr>
      <w:r>
        <w:rPr>
          <w:rFonts w:ascii="CG Times" w:hAnsi="CG Times"/>
          <w:sz w:val="22"/>
        </w:rPr>
        <w:t>75.</w:t>
      </w:r>
      <w:r>
        <w:rPr>
          <w:rFonts w:ascii="CG Times" w:hAnsi="CG Times"/>
          <w:sz w:val="22"/>
        </w:rPr>
        <w:tab/>
      </w:r>
      <w:r>
        <w:rPr>
          <w:rFonts w:ascii="CG Times" w:hAnsi="CG Times"/>
          <w:sz w:val="22"/>
          <w:u w:val="single"/>
          <w:lang w:val="ru-RU"/>
        </w:rPr>
        <w:t>Mr. RECHETOV</w:t>
      </w:r>
      <w:r>
        <w:rPr>
          <w:rFonts w:ascii="CG Times" w:hAnsi="CG Times"/>
          <w:sz w:val="22"/>
          <w:lang w:val="ru-RU"/>
        </w:rPr>
        <w:t xml:space="preserve"> </w:t>
      </w:r>
      <w:r>
        <w:rPr>
          <w:rFonts w:ascii="CG Times" w:hAnsi="CG Times"/>
          <w:sz w:val="22"/>
          <w:lang w:val="en-US"/>
        </w:rPr>
        <w:t xml:space="preserve">said he would therefore </w:t>
      </w:r>
      <w:r>
        <w:rPr>
          <w:rFonts w:ascii="CG Times" w:hAnsi="CG Times"/>
          <w:sz w:val="22"/>
          <w:lang w:val="ru-RU"/>
        </w:rPr>
        <w:t xml:space="preserve">propose the phrase </w:t>
      </w:r>
      <w:r>
        <w:rPr>
          <w:rFonts w:ascii="CG Times" w:hAnsi="CG Times"/>
          <w:sz w:val="22"/>
          <w:lang w:val="en-US"/>
        </w:rPr>
        <w:t>“many of which may not even be reported”.</w:t>
      </w:r>
    </w:p>
    <w:p w:rsidR="00000000" w:rsidRDefault="00000000">
      <w:pPr>
        <w:pStyle w:val="Header"/>
        <w:tabs>
          <w:tab w:val="clear" w:pos="4320"/>
          <w:tab w:val="clear" w:pos="8640"/>
        </w:tabs>
        <w:rPr>
          <w:rFonts w:ascii="CG Times" w:hAnsi="CG Times"/>
          <w:sz w:val="22"/>
          <w:lang w:val="ru-RU"/>
        </w:rPr>
      </w:pPr>
    </w:p>
    <w:p w:rsidR="00000000" w:rsidRDefault="00000000">
      <w:pPr>
        <w:pStyle w:val="Header"/>
        <w:tabs>
          <w:tab w:val="clear" w:pos="4320"/>
          <w:tab w:val="clear" w:pos="8640"/>
        </w:tabs>
        <w:rPr>
          <w:rFonts w:ascii="CG Times" w:hAnsi="CG Times"/>
          <w:sz w:val="22"/>
          <w:lang w:val="ru-RU"/>
        </w:rPr>
      </w:pPr>
      <w:r>
        <w:rPr>
          <w:rFonts w:ascii="CG Times" w:hAnsi="CG Times"/>
          <w:sz w:val="22"/>
          <w:lang w:val="en-US"/>
        </w:rPr>
        <w:t>76.</w:t>
      </w:r>
      <w:r>
        <w:rPr>
          <w:rFonts w:ascii="CG Times" w:hAnsi="CG Times"/>
          <w:sz w:val="22"/>
          <w:lang w:val="en-US"/>
        </w:rPr>
        <w:tab/>
      </w:r>
      <w:r>
        <w:rPr>
          <w:rFonts w:ascii="CG Times" w:hAnsi="CG Times"/>
          <w:sz w:val="22"/>
          <w:u w:val="single"/>
          <w:lang w:val="ru-RU"/>
        </w:rPr>
        <w:t>Mr. de GOUTTES</w:t>
      </w:r>
      <w:r>
        <w:rPr>
          <w:rFonts w:ascii="CG Times" w:hAnsi="CG Times"/>
          <w:sz w:val="22"/>
          <w:lang w:val="ru-RU"/>
        </w:rPr>
        <w:t xml:space="preserve"> wondered whether it was necessary to introduce the second sentence with the word </w:t>
      </w:r>
      <w:r>
        <w:rPr>
          <w:rFonts w:ascii="CG Times" w:hAnsi="CG Times"/>
          <w:sz w:val="22"/>
          <w:lang w:val="en-US"/>
        </w:rPr>
        <w:t>“Nevertheless”.</w:t>
      </w:r>
    </w:p>
    <w:p w:rsidR="00000000" w:rsidRDefault="00000000">
      <w:pPr>
        <w:pStyle w:val="Header"/>
        <w:tabs>
          <w:tab w:val="clear" w:pos="4320"/>
          <w:tab w:val="clear" w:pos="8640"/>
        </w:tabs>
        <w:rPr>
          <w:rFonts w:ascii="CG Times" w:hAnsi="CG Times"/>
          <w:sz w:val="22"/>
          <w:lang w:val="ru-RU"/>
        </w:rPr>
      </w:pPr>
    </w:p>
    <w:p w:rsidR="00000000" w:rsidRDefault="00000000">
      <w:pPr>
        <w:pStyle w:val="Header"/>
        <w:tabs>
          <w:tab w:val="clear" w:pos="4320"/>
          <w:tab w:val="clear" w:pos="8640"/>
        </w:tabs>
        <w:rPr>
          <w:rFonts w:ascii="CG Times" w:hAnsi="CG Times"/>
          <w:sz w:val="22"/>
          <w:lang w:val="ru-RU"/>
        </w:rPr>
      </w:pPr>
      <w:r>
        <w:rPr>
          <w:rFonts w:ascii="CG Times" w:hAnsi="CG Times"/>
          <w:sz w:val="22"/>
          <w:lang w:val="en-US"/>
        </w:rPr>
        <w:t>77.</w:t>
      </w:r>
      <w:r>
        <w:rPr>
          <w:rFonts w:ascii="CG Times" w:hAnsi="CG Times"/>
          <w:sz w:val="22"/>
          <w:lang w:val="en-US"/>
        </w:rPr>
        <w:tab/>
      </w:r>
      <w:r>
        <w:rPr>
          <w:rFonts w:ascii="CG Times" w:hAnsi="CG Times"/>
          <w:sz w:val="22"/>
          <w:u w:val="single"/>
          <w:lang w:val="ru-RU"/>
        </w:rPr>
        <w:t>Mr. BOSSUYT</w:t>
      </w:r>
      <w:r>
        <w:rPr>
          <w:rFonts w:ascii="CG Times" w:hAnsi="CG Times"/>
          <w:sz w:val="22"/>
          <w:lang w:val="ru-RU"/>
        </w:rPr>
        <w:t xml:space="preserve"> proposed combining the first two sentences by using the phrase: </w:t>
      </w:r>
      <w:r>
        <w:rPr>
          <w:rFonts w:ascii="CG Times" w:hAnsi="CG Times"/>
          <w:sz w:val="22"/>
        </w:rPr>
        <w:t>“While noting the information..., the Committee is concerned...”.</w:t>
      </w:r>
    </w:p>
    <w:p w:rsidR="00000000" w:rsidRDefault="00000000">
      <w:pPr>
        <w:pStyle w:val="Header"/>
        <w:tabs>
          <w:tab w:val="clear" w:pos="4320"/>
          <w:tab w:val="clear" w:pos="8640"/>
        </w:tabs>
        <w:rPr>
          <w:rFonts w:ascii="CG Times" w:hAnsi="CG Times"/>
          <w:sz w:val="22"/>
          <w:lang w:val="ru-RU"/>
        </w:rPr>
      </w:pPr>
    </w:p>
    <w:p w:rsidR="00000000" w:rsidRDefault="00000000">
      <w:pPr>
        <w:pStyle w:val="Header"/>
        <w:tabs>
          <w:tab w:val="clear" w:pos="4320"/>
          <w:tab w:val="clear" w:pos="8640"/>
        </w:tabs>
        <w:rPr>
          <w:rFonts w:ascii="CG Times" w:hAnsi="CG Times"/>
          <w:sz w:val="22"/>
          <w:lang w:val="ru-RU"/>
        </w:rPr>
      </w:pPr>
      <w:r>
        <w:rPr>
          <w:rFonts w:ascii="CG Times" w:hAnsi="CG Times"/>
          <w:sz w:val="22"/>
          <w:lang w:val="en-US"/>
        </w:rPr>
        <w:t>78.</w:t>
      </w:r>
      <w:r>
        <w:rPr>
          <w:rFonts w:ascii="CG Times" w:hAnsi="CG Times"/>
          <w:sz w:val="22"/>
          <w:lang w:val="en-US"/>
        </w:rPr>
        <w:tab/>
      </w:r>
      <w:r>
        <w:rPr>
          <w:rFonts w:ascii="CG Times" w:hAnsi="CG Times"/>
          <w:sz w:val="22"/>
          <w:u w:val="single"/>
          <w:lang w:val="ru-RU"/>
        </w:rPr>
        <w:t>Paragraph 12, as orally amended in accordance with the proposals of Mr. Rechetov and Mr. Bossuyt, was adopted</w:t>
      </w:r>
      <w:r>
        <w:rPr>
          <w:rFonts w:ascii="CG Times" w:hAnsi="CG Times"/>
          <w:sz w:val="22"/>
          <w:lang w:val="ru-RU"/>
        </w:rPr>
        <w:t>.</w:t>
      </w:r>
    </w:p>
    <w:p w:rsidR="00000000" w:rsidRDefault="00000000">
      <w:pPr>
        <w:pStyle w:val="Header"/>
        <w:tabs>
          <w:tab w:val="clear" w:pos="4320"/>
          <w:tab w:val="clear" w:pos="8640"/>
        </w:tabs>
        <w:rPr>
          <w:rFonts w:ascii="CG Times" w:hAnsi="CG Times"/>
          <w:sz w:val="22"/>
          <w:u w:val="single"/>
          <w:lang w:val="en-US"/>
        </w:rPr>
      </w:pPr>
    </w:p>
    <w:p w:rsidR="00000000" w:rsidRDefault="00000000">
      <w:pPr>
        <w:pStyle w:val="Header"/>
        <w:keepNext/>
        <w:tabs>
          <w:tab w:val="clear" w:pos="4320"/>
          <w:tab w:val="clear" w:pos="8640"/>
        </w:tabs>
        <w:rPr>
          <w:rFonts w:ascii="CG Times" w:hAnsi="CG Times"/>
          <w:sz w:val="22"/>
          <w:u w:val="single"/>
          <w:lang w:val="fr-CH"/>
        </w:rPr>
      </w:pPr>
      <w:r>
        <w:rPr>
          <w:rFonts w:ascii="CG Times" w:hAnsi="CG Times"/>
          <w:sz w:val="22"/>
          <w:u w:val="single"/>
          <w:lang w:val="ru-RU"/>
        </w:rPr>
        <w:t>Paragraph 13</w:t>
      </w:r>
    </w:p>
    <w:p w:rsidR="00000000" w:rsidRDefault="00000000">
      <w:pPr>
        <w:pStyle w:val="Header"/>
        <w:keepNext/>
        <w:tabs>
          <w:tab w:val="clear" w:pos="4320"/>
          <w:tab w:val="clear" w:pos="8640"/>
        </w:tabs>
        <w:rPr>
          <w:rFonts w:ascii="CG Times" w:hAnsi="CG Times"/>
          <w:sz w:val="22"/>
          <w:u w:val="single"/>
          <w:lang w:val="fr-CH"/>
        </w:rPr>
      </w:pPr>
    </w:p>
    <w:p w:rsidR="00000000" w:rsidRDefault="00000000">
      <w:pPr>
        <w:pStyle w:val="Header"/>
        <w:keepNext/>
        <w:tabs>
          <w:tab w:val="clear" w:pos="4320"/>
          <w:tab w:val="clear" w:pos="8640"/>
        </w:tabs>
        <w:rPr>
          <w:rFonts w:ascii="CG Times" w:hAnsi="CG Times"/>
          <w:sz w:val="22"/>
          <w:lang w:val="ru-RU"/>
        </w:rPr>
      </w:pPr>
      <w:r>
        <w:rPr>
          <w:rFonts w:ascii="CG Times" w:hAnsi="CG Times"/>
          <w:sz w:val="22"/>
          <w:lang w:val="en-US"/>
        </w:rPr>
        <w:t>79.</w:t>
      </w:r>
      <w:r>
        <w:rPr>
          <w:rFonts w:ascii="CG Times" w:hAnsi="CG Times"/>
          <w:sz w:val="22"/>
          <w:lang w:val="en-US"/>
        </w:rPr>
        <w:tab/>
      </w:r>
      <w:r>
        <w:rPr>
          <w:rFonts w:ascii="CG Times" w:hAnsi="CG Times"/>
          <w:sz w:val="22"/>
          <w:u w:val="single"/>
          <w:lang w:val="ru-RU"/>
        </w:rPr>
        <w:t>Mr. RECHETOV</w:t>
      </w:r>
      <w:r>
        <w:rPr>
          <w:rFonts w:ascii="CG Times" w:hAnsi="CG Times"/>
          <w:sz w:val="22"/>
          <w:lang w:val="ru-RU"/>
        </w:rPr>
        <w:t xml:space="preserve">, in the interests of consistency with the provisions of the Convention, proposed replacing the phrase </w:t>
      </w:r>
      <w:r>
        <w:rPr>
          <w:rFonts w:ascii="CG Times" w:hAnsi="CG Times"/>
          <w:sz w:val="22"/>
        </w:rPr>
        <w:t>“without any type of discrimination” in the second sentence with the phrase “without any form of discrimination”.</w:t>
      </w:r>
    </w:p>
    <w:p w:rsidR="00000000" w:rsidRDefault="00000000">
      <w:pPr>
        <w:pStyle w:val="Header"/>
        <w:tabs>
          <w:tab w:val="clear" w:pos="4320"/>
          <w:tab w:val="clear" w:pos="8640"/>
        </w:tabs>
        <w:rPr>
          <w:rFonts w:ascii="CG Times" w:hAnsi="CG Times"/>
          <w:sz w:val="22"/>
          <w:lang w:val="ru-RU"/>
        </w:rPr>
      </w:pPr>
    </w:p>
    <w:p w:rsidR="00000000" w:rsidRDefault="00000000">
      <w:pPr>
        <w:pStyle w:val="Header"/>
        <w:tabs>
          <w:tab w:val="clear" w:pos="4320"/>
          <w:tab w:val="clear" w:pos="8640"/>
        </w:tabs>
        <w:rPr>
          <w:rFonts w:ascii="CG Times" w:hAnsi="CG Times"/>
          <w:sz w:val="22"/>
          <w:lang w:val="ru-RU"/>
        </w:rPr>
      </w:pPr>
      <w:r>
        <w:rPr>
          <w:rFonts w:ascii="CG Times" w:hAnsi="CG Times"/>
          <w:sz w:val="22"/>
          <w:lang w:val="en-US"/>
        </w:rPr>
        <w:t>80.</w:t>
      </w:r>
      <w:r>
        <w:rPr>
          <w:rFonts w:ascii="CG Times" w:hAnsi="CG Times"/>
          <w:sz w:val="22"/>
          <w:lang w:val="en-US"/>
        </w:rPr>
        <w:tab/>
      </w:r>
      <w:r>
        <w:rPr>
          <w:rFonts w:ascii="CG Times" w:hAnsi="CG Times"/>
          <w:sz w:val="22"/>
          <w:u w:val="single"/>
          <w:lang w:val="ru-RU"/>
        </w:rPr>
        <w:t>Paragraph 13, as orally amended, was adopted</w:t>
      </w:r>
      <w:r>
        <w:rPr>
          <w:rFonts w:ascii="CG Times" w:hAnsi="CG Times"/>
          <w:sz w:val="22"/>
          <w:lang w:val="ru-RU"/>
        </w:rPr>
        <w:t>.</w:t>
      </w:r>
    </w:p>
    <w:p w:rsidR="00000000" w:rsidRDefault="00000000">
      <w:pPr>
        <w:pStyle w:val="Header"/>
        <w:tabs>
          <w:tab w:val="clear" w:pos="4320"/>
          <w:tab w:val="clear" w:pos="8640"/>
        </w:tabs>
        <w:rPr>
          <w:rFonts w:ascii="CG Times" w:hAnsi="CG Times"/>
          <w:sz w:val="22"/>
          <w:lang w:val="fr-CH"/>
        </w:rPr>
      </w:pPr>
    </w:p>
    <w:p w:rsidR="00000000" w:rsidRDefault="00000000">
      <w:pPr>
        <w:pStyle w:val="Header"/>
        <w:tabs>
          <w:tab w:val="clear" w:pos="4320"/>
          <w:tab w:val="clear" w:pos="8640"/>
        </w:tabs>
        <w:rPr>
          <w:rFonts w:ascii="CG Times" w:hAnsi="CG Times"/>
          <w:sz w:val="22"/>
          <w:lang w:val="fr-CH"/>
        </w:rPr>
      </w:pPr>
      <w:r>
        <w:rPr>
          <w:rFonts w:ascii="CG Times" w:hAnsi="CG Times"/>
          <w:sz w:val="22"/>
          <w:u w:val="single"/>
          <w:lang w:val="fr-CH"/>
        </w:rPr>
        <w:t>Paragraphs 14-18</w:t>
      </w:r>
    </w:p>
    <w:p w:rsidR="00000000" w:rsidRDefault="00000000">
      <w:pPr>
        <w:pStyle w:val="Header"/>
        <w:tabs>
          <w:tab w:val="clear" w:pos="4320"/>
          <w:tab w:val="clear" w:pos="8640"/>
        </w:tabs>
        <w:rPr>
          <w:rFonts w:ascii="CG Times" w:hAnsi="CG Times"/>
          <w:sz w:val="22"/>
          <w:lang w:val="fr-CH"/>
        </w:rPr>
      </w:pPr>
    </w:p>
    <w:p w:rsidR="00000000" w:rsidRDefault="00000000">
      <w:pPr>
        <w:pStyle w:val="Header"/>
        <w:tabs>
          <w:tab w:val="clear" w:pos="4320"/>
          <w:tab w:val="clear" w:pos="8640"/>
        </w:tabs>
        <w:rPr>
          <w:rFonts w:ascii="CG Times" w:hAnsi="CG Times"/>
          <w:sz w:val="22"/>
          <w:lang w:val="ru-RU"/>
        </w:rPr>
      </w:pPr>
      <w:r>
        <w:rPr>
          <w:rFonts w:ascii="CG Times" w:hAnsi="CG Times"/>
          <w:sz w:val="22"/>
          <w:lang w:val="en-US"/>
        </w:rPr>
        <w:t>81.</w:t>
      </w:r>
      <w:r>
        <w:rPr>
          <w:rFonts w:ascii="CG Times" w:hAnsi="CG Times"/>
          <w:sz w:val="22"/>
          <w:lang w:val="en-US"/>
        </w:rPr>
        <w:tab/>
      </w:r>
      <w:r>
        <w:rPr>
          <w:rFonts w:ascii="CG Times" w:hAnsi="CG Times"/>
          <w:sz w:val="22"/>
          <w:u w:val="single"/>
          <w:lang w:val="ru-RU"/>
        </w:rPr>
        <w:t>Paragraphs 14</w:t>
      </w:r>
      <w:r>
        <w:rPr>
          <w:rFonts w:ascii="CG Times" w:hAnsi="CG Times"/>
          <w:sz w:val="22"/>
          <w:u w:val="single"/>
          <w:lang w:val="en-US"/>
        </w:rPr>
        <w:t>-</w:t>
      </w:r>
      <w:r>
        <w:rPr>
          <w:rFonts w:ascii="CG Times" w:hAnsi="CG Times"/>
          <w:sz w:val="22"/>
          <w:u w:val="single"/>
          <w:lang w:val="ru-RU"/>
        </w:rPr>
        <w:t>18 were adopted without amendment</w:t>
      </w:r>
      <w:r>
        <w:rPr>
          <w:rFonts w:ascii="CG Times" w:hAnsi="CG Times"/>
          <w:sz w:val="22"/>
          <w:lang w:val="ru-RU"/>
        </w:rPr>
        <w:t>.</w:t>
      </w:r>
    </w:p>
    <w:p w:rsidR="00000000" w:rsidRDefault="00000000">
      <w:pPr>
        <w:pStyle w:val="Header"/>
        <w:tabs>
          <w:tab w:val="clear" w:pos="4320"/>
          <w:tab w:val="clear" w:pos="8640"/>
        </w:tabs>
        <w:rPr>
          <w:rFonts w:ascii="CG Times" w:hAnsi="CG Times"/>
          <w:sz w:val="22"/>
          <w:lang w:val="ru-RU"/>
        </w:rPr>
      </w:pPr>
    </w:p>
    <w:p w:rsidR="00000000" w:rsidRDefault="00000000">
      <w:pPr>
        <w:pStyle w:val="Header"/>
        <w:tabs>
          <w:tab w:val="clear" w:pos="4320"/>
          <w:tab w:val="clear" w:pos="8640"/>
        </w:tabs>
        <w:rPr>
          <w:rFonts w:ascii="CG Times" w:hAnsi="CG Times"/>
          <w:sz w:val="22"/>
          <w:lang w:val="ru-RU"/>
        </w:rPr>
      </w:pPr>
      <w:r>
        <w:rPr>
          <w:rFonts w:ascii="CG Times" w:hAnsi="CG Times"/>
          <w:sz w:val="22"/>
          <w:lang w:val="en-US"/>
        </w:rPr>
        <w:t>82.</w:t>
      </w:r>
      <w:r>
        <w:rPr>
          <w:rFonts w:ascii="CG Times" w:hAnsi="CG Times"/>
          <w:sz w:val="22"/>
          <w:lang w:val="en-US"/>
        </w:rPr>
        <w:tab/>
      </w:r>
      <w:r>
        <w:rPr>
          <w:rFonts w:ascii="CG Times" w:hAnsi="CG Times"/>
          <w:sz w:val="22"/>
          <w:u w:val="single"/>
          <w:lang w:val="ru-RU"/>
        </w:rPr>
        <w:t>The draft concluding observations of the Committee concerning the Czech Republic</w:t>
      </w:r>
      <w:r>
        <w:rPr>
          <w:rFonts w:ascii="CG Times" w:hAnsi="CG Times"/>
          <w:sz w:val="22"/>
          <w:u w:val="single"/>
          <w:lang w:val="en-US"/>
        </w:rPr>
        <w:t xml:space="preserve"> as a whole, as amended,</w:t>
      </w:r>
      <w:r>
        <w:rPr>
          <w:rFonts w:ascii="CG Times" w:hAnsi="CG Times"/>
          <w:sz w:val="22"/>
          <w:u w:val="single"/>
          <w:lang w:val="ru-RU"/>
        </w:rPr>
        <w:t xml:space="preserve"> were adopted</w:t>
      </w:r>
      <w:r>
        <w:rPr>
          <w:rFonts w:ascii="CG Times" w:hAnsi="CG Times"/>
          <w:sz w:val="22"/>
          <w:lang w:val="ru-RU"/>
        </w:rPr>
        <w:t>.</w:t>
      </w:r>
    </w:p>
    <w:p w:rsidR="00000000" w:rsidRDefault="00000000">
      <w:pPr>
        <w:pStyle w:val="Header"/>
        <w:tabs>
          <w:tab w:val="clear" w:pos="4320"/>
          <w:tab w:val="clear" w:pos="8640"/>
        </w:tabs>
        <w:rPr>
          <w:rFonts w:ascii="CG Times" w:hAnsi="CG Times"/>
          <w:sz w:val="22"/>
          <w:lang w:val="ru-RU"/>
        </w:rPr>
      </w:pPr>
      <w:r>
        <w:rPr>
          <w:rFonts w:ascii="CG Times" w:hAnsi="CG Times"/>
          <w:sz w:val="22"/>
          <w:u w:val="single"/>
          <w:lang w:val="ru-RU"/>
        </w:rPr>
        <w:t>Draft concluding observations concerning the fourteenth periodic report of Nepal</w:t>
      </w:r>
      <w:r>
        <w:rPr>
          <w:rFonts w:ascii="CG Times" w:hAnsi="CG Times"/>
          <w:sz w:val="22"/>
          <w:lang w:val="ru-RU"/>
        </w:rPr>
        <w:t xml:space="preserve"> (CERD/C/37/M</w:t>
      </w:r>
      <w:r>
        <w:rPr>
          <w:rFonts w:ascii="CG Times" w:hAnsi="CG Times"/>
          <w:sz w:val="22"/>
          <w:lang w:val="en-US"/>
        </w:rPr>
        <w:t>isc</w:t>
      </w:r>
      <w:r>
        <w:rPr>
          <w:rFonts w:ascii="CG Times" w:hAnsi="CG Times"/>
          <w:sz w:val="22"/>
          <w:lang w:val="ru-RU"/>
        </w:rPr>
        <w:t>.23/Rev.1, circulated in English only)</w:t>
      </w:r>
    </w:p>
    <w:p w:rsidR="00000000" w:rsidRDefault="00000000">
      <w:pPr>
        <w:pStyle w:val="Header"/>
        <w:tabs>
          <w:tab w:val="clear" w:pos="4320"/>
          <w:tab w:val="clear" w:pos="8640"/>
        </w:tabs>
        <w:rPr>
          <w:rFonts w:ascii="CG Times" w:hAnsi="CG Times"/>
          <w:sz w:val="22"/>
          <w:u w:val="single"/>
          <w:lang w:val="ru-RU"/>
        </w:rPr>
      </w:pPr>
    </w:p>
    <w:p w:rsidR="00000000" w:rsidRDefault="00000000">
      <w:pPr>
        <w:pStyle w:val="Header"/>
        <w:tabs>
          <w:tab w:val="clear" w:pos="4320"/>
          <w:tab w:val="clear" w:pos="8640"/>
        </w:tabs>
        <w:rPr>
          <w:rFonts w:ascii="CG Times" w:hAnsi="CG Times"/>
          <w:sz w:val="22"/>
          <w:u w:val="single"/>
          <w:lang w:val="fr-CH"/>
        </w:rPr>
      </w:pPr>
      <w:r>
        <w:rPr>
          <w:rFonts w:ascii="CG Times" w:hAnsi="CG Times"/>
          <w:sz w:val="22"/>
          <w:u w:val="single"/>
          <w:lang w:val="ru-RU"/>
        </w:rPr>
        <w:t>Paragraph 1</w:t>
      </w:r>
    </w:p>
    <w:p w:rsidR="00000000" w:rsidRDefault="00000000">
      <w:pPr>
        <w:pStyle w:val="Header"/>
        <w:tabs>
          <w:tab w:val="clear" w:pos="4320"/>
          <w:tab w:val="clear" w:pos="8640"/>
        </w:tabs>
        <w:rPr>
          <w:rFonts w:ascii="CG Times" w:hAnsi="CG Times"/>
          <w:sz w:val="22"/>
          <w:lang w:val="fr-CH"/>
        </w:rPr>
      </w:pPr>
    </w:p>
    <w:p w:rsidR="00000000" w:rsidRDefault="00000000">
      <w:pPr>
        <w:pStyle w:val="Header"/>
        <w:tabs>
          <w:tab w:val="clear" w:pos="4320"/>
          <w:tab w:val="clear" w:pos="8640"/>
        </w:tabs>
        <w:rPr>
          <w:rFonts w:ascii="CG Times" w:hAnsi="CG Times"/>
          <w:sz w:val="22"/>
          <w:lang w:val="ru-RU"/>
        </w:rPr>
      </w:pPr>
      <w:r>
        <w:rPr>
          <w:rFonts w:ascii="CG Times" w:hAnsi="CG Times"/>
          <w:sz w:val="22"/>
          <w:lang w:val="en-US"/>
        </w:rPr>
        <w:t>83.</w:t>
      </w:r>
      <w:r>
        <w:rPr>
          <w:rFonts w:ascii="CG Times" w:hAnsi="CG Times"/>
          <w:sz w:val="22"/>
          <w:lang w:val="en-US"/>
        </w:rPr>
        <w:tab/>
      </w:r>
      <w:r>
        <w:rPr>
          <w:rFonts w:ascii="CG Times" w:hAnsi="CG Times"/>
          <w:sz w:val="22"/>
          <w:u w:val="single"/>
          <w:lang w:val="ru-RU"/>
        </w:rPr>
        <w:t>Paragraph 1 was adopted</w:t>
      </w:r>
      <w:r>
        <w:rPr>
          <w:rFonts w:ascii="CG Times" w:hAnsi="CG Times"/>
          <w:sz w:val="22"/>
          <w:lang w:val="ru-RU"/>
        </w:rPr>
        <w:t>.</w:t>
      </w:r>
    </w:p>
    <w:p w:rsidR="00000000" w:rsidRDefault="00000000">
      <w:pPr>
        <w:pStyle w:val="Header"/>
        <w:tabs>
          <w:tab w:val="clear" w:pos="4320"/>
          <w:tab w:val="clear" w:pos="8640"/>
        </w:tabs>
        <w:rPr>
          <w:rFonts w:ascii="CG Times" w:hAnsi="CG Times"/>
          <w:sz w:val="22"/>
          <w:lang w:val="ru-RU"/>
        </w:rPr>
      </w:pPr>
    </w:p>
    <w:p w:rsidR="00000000" w:rsidRDefault="00000000">
      <w:pPr>
        <w:pStyle w:val="Header"/>
        <w:tabs>
          <w:tab w:val="clear" w:pos="4320"/>
          <w:tab w:val="clear" w:pos="8640"/>
        </w:tabs>
        <w:rPr>
          <w:rFonts w:ascii="CG Times" w:hAnsi="CG Times"/>
          <w:sz w:val="22"/>
          <w:lang w:val="ru-RU"/>
        </w:rPr>
      </w:pPr>
      <w:r>
        <w:rPr>
          <w:rFonts w:ascii="CG Times" w:hAnsi="CG Times"/>
          <w:sz w:val="22"/>
          <w:lang w:val="en-US"/>
        </w:rPr>
        <w:t>84.</w:t>
      </w:r>
      <w:r>
        <w:rPr>
          <w:rFonts w:ascii="CG Times" w:hAnsi="CG Times"/>
          <w:sz w:val="22"/>
          <w:lang w:val="en-US"/>
        </w:rPr>
        <w:tab/>
      </w:r>
      <w:r>
        <w:rPr>
          <w:rFonts w:ascii="CG Times" w:hAnsi="CG Times"/>
          <w:sz w:val="22"/>
          <w:u w:val="single"/>
          <w:lang w:val="ru-RU"/>
        </w:rPr>
        <w:t>Mr. F</w:t>
      </w:r>
      <w:r>
        <w:rPr>
          <w:rFonts w:ascii="CG Times" w:hAnsi="CG Times"/>
          <w:sz w:val="22"/>
          <w:u w:val="single"/>
          <w:lang w:val="en-US"/>
        </w:rPr>
        <w:t>all</w:t>
      </w:r>
      <w:r>
        <w:rPr>
          <w:rFonts w:ascii="CG Times" w:hAnsi="CG Times"/>
          <w:sz w:val="22"/>
          <w:u w:val="single"/>
          <w:lang w:val="ru-RU"/>
        </w:rPr>
        <w:t xml:space="preserve"> took the Chair</w:t>
      </w:r>
      <w:r>
        <w:rPr>
          <w:rFonts w:ascii="CG Times" w:hAnsi="CG Times"/>
          <w:sz w:val="22"/>
          <w:lang w:val="ru-RU"/>
        </w:rPr>
        <w:t>.</w:t>
      </w:r>
    </w:p>
    <w:p w:rsidR="00000000" w:rsidRDefault="00000000">
      <w:pPr>
        <w:pStyle w:val="Header"/>
        <w:tabs>
          <w:tab w:val="clear" w:pos="4320"/>
          <w:tab w:val="clear" w:pos="8640"/>
        </w:tabs>
        <w:rPr>
          <w:rFonts w:ascii="CG Times" w:hAnsi="CG Times"/>
          <w:sz w:val="22"/>
          <w:u w:val="single"/>
          <w:lang w:val="ru-RU"/>
        </w:rPr>
      </w:pPr>
    </w:p>
    <w:p w:rsidR="00000000" w:rsidRDefault="00000000">
      <w:pPr>
        <w:pStyle w:val="Header"/>
        <w:tabs>
          <w:tab w:val="clear" w:pos="4320"/>
          <w:tab w:val="clear" w:pos="8640"/>
        </w:tabs>
        <w:rPr>
          <w:rFonts w:ascii="CG Times" w:hAnsi="CG Times"/>
          <w:sz w:val="22"/>
          <w:u w:val="single"/>
          <w:lang w:val="fr-CH"/>
        </w:rPr>
      </w:pPr>
      <w:r>
        <w:rPr>
          <w:rFonts w:ascii="CG Times" w:hAnsi="CG Times"/>
          <w:sz w:val="22"/>
          <w:u w:val="single"/>
          <w:lang w:val="ru-RU"/>
        </w:rPr>
        <w:t>Paragraph 2</w:t>
      </w:r>
    </w:p>
    <w:p w:rsidR="00000000" w:rsidRDefault="00000000">
      <w:pPr>
        <w:pStyle w:val="Header"/>
        <w:tabs>
          <w:tab w:val="clear" w:pos="4320"/>
          <w:tab w:val="clear" w:pos="8640"/>
        </w:tabs>
        <w:rPr>
          <w:rFonts w:ascii="CG Times" w:hAnsi="CG Times"/>
          <w:sz w:val="22"/>
          <w:u w:val="single"/>
          <w:lang w:val="fr-CH"/>
        </w:rPr>
      </w:pPr>
    </w:p>
    <w:p w:rsidR="00000000" w:rsidRDefault="00000000">
      <w:pPr>
        <w:pStyle w:val="Header"/>
        <w:tabs>
          <w:tab w:val="clear" w:pos="4320"/>
          <w:tab w:val="clear" w:pos="8640"/>
        </w:tabs>
        <w:rPr>
          <w:rFonts w:ascii="CG Times" w:hAnsi="CG Times"/>
          <w:sz w:val="22"/>
          <w:lang w:val="ru-RU"/>
        </w:rPr>
      </w:pPr>
      <w:r>
        <w:rPr>
          <w:rFonts w:ascii="CG Times" w:hAnsi="CG Times"/>
          <w:sz w:val="22"/>
          <w:lang w:val="en-US"/>
        </w:rPr>
        <w:t>85.</w:t>
      </w:r>
      <w:r>
        <w:rPr>
          <w:rFonts w:ascii="CG Times" w:hAnsi="CG Times"/>
          <w:sz w:val="22"/>
          <w:lang w:val="en-US"/>
        </w:rPr>
        <w:tab/>
      </w:r>
      <w:r>
        <w:rPr>
          <w:rFonts w:ascii="CG Times" w:hAnsi="CG Times"/>
          <w:sz w:val="22"/>
          <w:u w:val="single"/>
          <w:lang w:val="ru-RU"/>
        </w:rPr>
        <w:t>Mr. PILLAI</w:t>
      </w:r>
      <w:r>
        <w:rPr>
          <w:rFonts w:ascii="CG Times" w:hAnsi="CG Times"/>
          <w:sz w:val="22"/>
          <w:lang w:val="ru-RU"/>
        </w:rPr>
        <w:t xml:space="preserve"> proposed simplifying the second part of the last sentence, </w:t>
      </w:r>
      <w:r>
        <w:rPr>
          <w:rFonts w:ascii="CG Times" w:hAnsi="CG Times"/>
          <w:sz w:val="22"/>
          <w:lang w:val="en-US"/>
        </w:rPr>
        <w:t>so as to</w:t>
      </w:r>
      <w:r>
        <w:rPr>
          <w:rFonts w:ascii="CG Times" w:hAnsi="CG Times"/>
          <w:sz w:val="22"/>
          <w:lang w:val="ru-RU"/>
        </w:rPr>
        <w:t xml:space="preserve"> read:  </w:t>
      </w:r>
      <w:r>
        <w:rPr>
          <w:rFonts w:ascii="CG Times" w:hAnsi="CG Times"/>
          <w:sz w:val="22"/>
          <w:lang w:val="en-US"/>
        </w:rPr>
        <w:t>“but regrets that inadequate information to answer…”.</w:t>
      </w:r>
    </w:p>
    <w:p w:rsidR="00000000" w:rsidRDefault="00000000">
      <w:pPr>
        <w:pStyle w:val="Header"/>
        <w:tabs>
          <w:tab w:val="clear" w:pos="4320"/>
          <w:tab w:val="clear" w:pos="8640"/>
        </w:tabs>
        <w:rPr>
          <w:rFonts w:ascii="CG Times" w:hAnsi="CG Times"/>
          <w:sz w:val="22"/>
          <w:lang w:val="en-US"/>
        </w:rPr>
      </w:pPr>
    </w:p>
    <w:p w:rsidR="00000000" w:rsidRDefault="00000000">
      <w:pPr>
        <w:pStyle w:val="Header"/>
        <w:tabs>
          <w:tab w:val="clear" w:pos="4320"/>
          <w:tab w:val="clear" w:pos="8640"/>
        </w:tabs>
        <w:rPr>
          <w:rFonts w:ascii="CG Times" w:hAnsi="CG Times"/>
          <w:sz w:val="22"/>
          <w:lang w:val="ru-RU"/>
        </w:rPr>
      </w:pPr>
      <w:r>
        <w:rPr>
          <w:rFonts w:ascii="CG Times" w:hAnsi="CG Times"/>
          <w:sz w:val="22"/>
          <w:lang w:val="en-US"/>
        </w:rPr>
        <w:t xml:space="preserve">86.  </w:t>
      </w:r>
      <w:r>
        <w:rPr>
          <w:rFonts w:ascii="CG Times" w:hAnsi="CG Times"/>
          <w:sz w:val="22"/>
          <w:lang w:val="en-US"/>
        </w:rPr>
        <w:tab/>
      </w:r>
      <w:r>
        <w:rPr>
          <w:rFonts w:ascii="CG Times" w:hAnsi="CG Times"/>
          <w:sz w:val="22"/>
          <w:u w:val="single"/>
          <w:lang w:val="ru-RU"/>
        </w:rPr>
        <w:t>Mr. ABOUL-NASR</w:t>
      </w:r>
      <w:r>
        <w:rPr>
          <w:rFonts w:ascii="CG Times" w:hAnsi="CG Times"/>
          <w:sz w:val="22"/>
          <w:lang w:val="ru-RU"/>
        </w:rPr>
        <w:t xml:space="preserve">, supported by </w:t>
      </w:r>
      <w:r>
        <w:rPr>
          <w:rFonts w:ascii="CG Times" w:hAnsi="CG Times"/>
          <w:sz w:val="22"/>
          <w:u w:val="single"/>
          <w:lang w:val="ru-RU"/>
        </w:rPr>
        <w:t>Mr. SHAHI</w:t>
      </w:r>
      <w:r>
        <w:rPr>
          <w:rFonts w:ascii="CG Times" w:hAnsi="CG Times"/>
          <w:sz w:val="22"/>
          <w:lang w:val="ru-RU"/>
        </w:rPr>
        <w:t xml:space="preserve">, </w:t>
      </w:r>
      <w:r>
        <w:rPr>
          <w:rFonts w:ascii="CG Times" w:hAnsi="CG Times"/>
          <w:sz w:val="22"/>
          <w:lang w:val="en-US"/>
        </w:rPr>
        <w:t xml:space="preserve">said he </w:t>
      </w:r>
      <w:r>
        <w:rPr>
          <w:rFonts w:ascii="CG Times" w:hAnsi="CG Times"/>
          <w:sz w:val="22"/>
          <w:lang w:val="ru-RU"/>
        </w:rPr>
        <w:t xml:space="preserve">was not convinced of the need to reproach the delegation for having failed to reply fully to the </w:t>
      </w:r>
      <w:r>
        <w:rPr>
          <w:rFonts w:ascii="CG Times" w:hAnsi="CG Times"/>
          <w:sz w:val="22"/>
          <w:lang w:val="en-US"/>
        </w:rPr>
        <w:t xml:space="preserve">sometimes very numerous </w:t>
      </w:r>
      <w:r>
        <w:rPr>
          <w:rFonts w:ascii="CG Times" w:hAnsi="CG Times"/>
          <w:sz w:val="22"/>
          <w:lang w:val="ru-RU"/>
        </w:rPr>
        <w:t>questions, asked by the Committee members.</w:t>
      </w:r>
    </w:p>
    <w:p w:rsidR="00000000" w:rsidRDefault="00000000">
      <w:pPr>
        <w:pStyle w:val="Header"/>
        <w:tabs>
          <w:tab w:val="clear" w:pos="4320"/>
          <w:tab w:val="clear" w:pos="8640"/>
        </w:tabs>
        <w:rPr>
          <w:rFonts w:ascii="CG Times" w:hAnsi="CG Times"/>
          <w:sz w:val="22"/>
          <w:lang w:val="ru-RU"/>
        </w:rPr>
      </w:pPr>
    </w:p>
    <w:p w:rsidR="00000000" w:rsidRDefault="00000000">
      <w:pPr>
        <w:pStyle w:val="Header"/>
        <w:tabs>
          <w:tab w:val="clear" w:pos="4320"/>
          <w:tab w:val="clear" w:pos="8640"/>
        </w:tabs>
        <w:rPr>
          <w:rFonts w:ascii="CG Times" w:hAnsi="CG Times"/>
          <w:sz w:val="22"/>
          <w:lang w:val="ru-RU"/>
        </w:rPr>
      </w:pPr>
      <w:r>
        <w:rPr>
          <w:rFonts w:ascii="CG Times" w:hAnsi="CG Times"/>
          <w:sz w:val="22"/>
          <w:lang w:val="en-US"/>
        </w:rPr>
        <w:t xml:space="preserve">87. </w:t>
      </w:r>
      <w:r>
        <w:rPr>
          <w:rFonts w:ascii="CG Times" w:hAnsi="CG Times"/>
          <w:sz w:val="22"/>
          <w:lang w:val="en-US"/>
        </w:rPr>
        <w:tab/>
      </w:r>
      <w:r>
        <w:rPr>
          <w:rFonts w:ascii="CG Times" w:hAnsi="CG Times"/>
          <w:sz w:val="22"/>
          <w:u w:val="single"/>
          <w:lang w:val="ru-RU"/>
        </w:rPr>
        <w:t>Mr. de GOUTTES</w:t>
      </w:r>
      <w:r>
        <w:rPr>
          <w:rFonts w:ascii="CG Times" w:hAnsi="CG Times"/>
          <w:sz w:val="22"/>
          <w:lang w:val="ru-RU"/>
        </w:rPr>
        <w:t xml:space="preserve"> </w:t>
      </w:r>
      <w:r>
        <w:rPr>
          <w:rFonts w:ascii="CG Times" w:hAnsi="CG Times"/>
          <w:sz w:val="22"/>
          <w:lang w:val="en-US"/>
        </w:rPr>
        <w:t xml:space="preserve"> said he </w:t>
      </w:r>
      <w:r>
        <w:rPr>
          <w:rFonts w:ascii="CG Times" w:hAnsi="CG Times"/>
          <w:sz w:val="22"/>
          <w:lang w:val="ru-RU"/>
        </w:rPr>
        <w:t>believed that the last sentence could be deleted.</w:t>
      </w:r>
    </w:p>
    <w:p w:rsidR="00000000" w:rsidRDefault="00000000">
      <w:pPr>
        <w:pStyle w:val="Header"/>
        <w:tabs>
          <w:tab w:val="clear" w:pos="4320"/>
          <w:tab w:val="clear" w:pos="8640"/>
        </w:tabs>
        <w:rPr>
          <w:rFonts w:ascii="CG Times" w:hAnsi="CG Times"/>
          <w:sz w:val="22"/>
          <w:lang w:val="ru-RU"/>
        </w:rPr>
      </w:pPr>
    </w:p>
    <w:p w:rsidR="00000000" w:rsidRDefault="00000000">
      <w:pPr>
        <w:pStyle w:val="Header"/>
        <w:tabs>
          <w:tab w:val="clear" w:pos="4320"/>
          <w:tab w:val="clear" w:pos="8640"/>
        </w:tabs>
        <w:rPr>
          <w:rFonts w:ascii="CG Times" w:hAnsi="CG Times"/>
          <w:sz w:val="22"/>
          <w:lang w:val="ru-RU"/>
        </w:rPr>
      </w:pPr>
      <w:r>
        <w:rPr>
          <w:rFonts w:ascii="CG Times" w:hAnsi="CG Times"/>
          <w:sz w:val="22"/>
          <w:lang w:val="en-US"/>
        </w:rPr>
        <w:t>88.</w:t>
      </w:r>
      <w:r>
        <w:rPr>
          <w:rFonts w:ascii="CG Times" w:hAnsi="CG Times"/>
          <w:sz w:val="22"/>
          <w:lang w:val="en-US"/>
        </w:rPr>
        <w:tab/>
      </w:r>
      <w:r>
        <w:rPr>
          <w:rFonts w:ascii="CG Times" w:hAnsi="CG Times"/>
          <w:sz w:val="22"/>
          <w:u w:val="single"/>
          <w:lang w:val="ru-RU"/>
        </w:rPr>
        <w:t>Ms</w:t>
      </w:r>
      <w:r>
        <w:rPr>
          <w:rFonts w:ascii="CG Times" w:hAnsi="CG Times"/>
          <w:sz w:val="22"/>
          <w:u w:val="single"/>
          <w:lang w:val="en-US"/>
        </w:rPr>
        <w:t>.</w:t>
      </w:r>
      <w:r>
        <w:rPr>
          <w:rFonts w:ascii="CG Times" w:hAnsi="CG Times"/>
          <w:sz w:val="22"/>
          <w:u w:val="single"/>
          <w:lang w:val="ru-RU"/>
        </w:rPr>
        <w:t xml:space="preserve"> JANUARY-BARDILL</w:t>
      </w:r>
      <w:r>
        <w:rPr>
          <w:rFonts w:ascii="CG Times" w:hAnsi="CG Times"/>
          <w:sz w:val="22"/>
          <w:lang w:val="ru-RU"/>
        </w:rPr>
        <w:t xml:space="preserve"> proposed that only the second part of the sentence should be deleted, emphasizing that the State party had none the less replied to certain questions.</w:t>
      </w:r>
    </w:p>
    <w:p w:rsidR="00000000" w:rsidRDefault="00000000">
      <w:pPr>
        <w:pStyle w:val="Header"/>
        <w:tabs>
          <w:tab w:val="clear" w:pos="4320"/>
          <w:tab w:val="clear" w:pos="8640"/>
        </w:tabs>
        <w:rPr>
          <w:rFonts w:ascii="CG Times" w:hAnsi="CG Times"/>
          <w:sz w:val="22"/>
          <w:lang w:val="ru-RU"/>
        </w:rPr>
      </w:pPr>
    </w:p>
    <w:p w:rsidR="00000000" w:rsidRDefault="00000000">
      <w:pPr>
        <w:pStyle w:val="Header"/>
        <w:tabs>
          <w:tab w:val="clear" w:pos="4320"/>
          <w:tab w:val="clear" w:pos="8640"/>
        </w:tabs>
        <w:rPr>
          <w:rFonts w:ascii="CG Times" w:hAnsi="CG Times"/>
          <w:sz w:val="22"/>
          <w:lang w:val="ru-RU"/>
        </w:rPr>
      </w:pPr>
      <w:r>
        <w:rPr>
          <w:rFonts w:ascii="CG Times" w:hAnsi="CG Times"/>
          <w:sz w:val="22"/>
          <w:lang w:val="en-US"/>
        </w:rPr>
        <w:t>89.</w:t>
      </w:r>
      <w:r>
        <w:rPr>
          <w:rFonts w:ascii="CG Times" w:hAnsi="CG Times"/>
          <w:sz w:val="22"/>
          <w:lang w:val="en-US"/>
        </w:rPr>
        <w:tab/>
      </w:r>
      <w:r>
        <w:rPr>
          <w:rFonts w:ascii="CG Times" w:hAnsi="CG Times"/>
          <w:sz w:val="22"/>
          <w:u w:val="single"/>
          <w:lang w:val="ru-RU"/>
        </w:rPr>
        <w:t>Mr. RECHETOV</w:t>
      </w:r>
      <w:r>
        <w:rPr>
          <w:rFonts w:ascii="CG Times" w:hAnsi="CG Times"/>
          <w:sz w:val="22"/>
          <w:lang w:val="ru-RU"/>
        </w:rPr>
        <w:t xml:space="preserve"> supported the proposal of Ms. January-Bardill, although he pointed out that the representative of Nepal had evaded certain questions.</w:t>
      </w:r>
    </w:p>
    <w:p w:rsidR="00000000" w:rsidRDefault="00000000">
      <w:pPr>
        <w:pStyle w:val="Header"/>
        <w:tabs>
          <w:tab w:val="clear" w:pos="4320"/>
          <w:tab w:val="clear" w:pos="8640"/>
        </w:tabs>
        <w:rPr>
          <w:rFonts w:ascii="CG Times" w:hAnsi="CG Times"/>
          <w:sz w:val="22"/>
          <w:lang w:val="ru-RU"/>
        </w:rPr>
      </w:pPr>
    </w:p>
    <w:p w:rsidR="00000000" w:rsidRDefault="00000000">
      <w:pPr>
        <w:pStyle w:val="Header"/>
        <w:tabs>
          <w:tab w:val="clear" w:pos="4320"/>
          <w:tab w:val="clear" w:pos="8640"/>
        </w:tabs>
        <w:rPr>
          <w:rFonts w:ascii="CG Times" w:hAnsi="CG Times"/>
          <w:sz w:val="22"/>
          <w:lang w:val="ru-RU"/>
        </w:rPr>
      </w:pPr>
      <w:r>
        <w:rPr>
          <w:rFonts w:ascii="CG Times" w:hAnsi="CG Times"/>
          <w:sz w:val="22"/>
          <w:lang w:val="en-US"/>
        </w:rPr>
        <w:t>90.</w:t>
      </w:r>
      <w:r>
        <w:rPr>
          <w:rFonts w:ascii="CG Times" w:hAnsi="CG Times"/>
          <w:sz w:val="22"/>
          <w:lang w:val="en-US"/>
        </w:rPr>
        <w:tab/>
      </w:r>
      <w:r>
        <w:rPr>
          <w:rFonts w:ascii="CG Times" w:hAnsi="CG Times"/>
          <w:sz w:val="22"/>
          <w:u w:val="single"/>
          <w:lang w:val="ru-RU"/>
        </w:rPr>
        <w:t>The CHAIRMAN</w:t>
      </w:r>
      <w:r>
        <w:rPr>
          <w:rFonts w:ascii="CG Times" w:hAnsi="CG Times"/>
          <w:sz w:val="22"/>
          <w:lang w:val="ru-RU"/>
        </w:rPr>
        <w:t xml:space="preserve"> took it that the members of the Committee as a whole were opposed to retaining the second sentence of the paragraph and therefore </w:t>
      </w:r>
      <w:r>
        <w:rPr>
          <w:rFonts w:ascii="CG Times" w:hAnsi="CG Times"/>
          <w:sz w:val="22"/>
          <w:lang w:val="en-US"/>
        </w:rPr>
        <w:t xml:space="preserve">suggested </w:t>
      </w:r>
      <w:r>
        <w:rPr>
          <w:rFonts w:ascii="CG Times" w:hAnsi="CG Times"/>
          <w:sz w:val="22"/>
          <w:lang w:val="ru-RU"/>
        </w:rPr>
        <w:t>its deletion.</w:t>
      </w:r>
    </w:p>
    <w:p w:rsidR="00000000" w:rsidRDefault="00000000">
      <w:pPr>
        <w:pStyle w:val="Header"/>
        <w:tabs>
          <w:tab w:val="clear" w:pos="4320"/>
          <w:tab w:val="clear" w:pos="8640"/>
        </w:tabs>
        <w:rPr>
          <w:rFonts w:ascii="CG Times" w:hAnsi="CG Times"/>
          <w:sz w:val="22"/>
          <w:lang w:val="ru-RU"/>
        </w:rPr>
      </w:pPr>
    </w:p>
    <w:p w:rsidR="00000000" w:rsidRDefault="00000000">
      <w:pPr>
        <w:pStyle w:val="Header"/>
        <w:tabs>
          <w:tab w:val="clear" w:pos="4320"/>
          <w:tab w:val="clear" w:pos="8640"/>
        </w:tabs>
        <w:rPr>
          <w:rFonts w:ascii="CG Times" w:hAnsi="CG Times"/>
          <w:sz w:val="22"/>
          <w:lang w:val="ru-RU"/>
        </w:rPr>
      </w:pPr>
      <w:r>
        <w:rPr>
          <w:rFonts w:ascii="CG Times" w:hAnsi="CG Times"/>
          <w:sz w:val="22"/>
          <w:lang w:val="en-US"/>
        </w:rPr>
        <w:t>91.</w:t>
      </w:r>
      <w:r>
        <w:rPr>
          <w:rFonts w:ascii="CG Times" w:hAnsi="CG Times"/>
          <w:sz w:val="22"/>
          <w:lang w:val="en-US"/>
        </w:rPr>
        <w:tab/>
      </w:r>
      <w:r>
        <w:rPr>
          <w:rFonts w:ascii="CG Times" w:hAnsi="CG Times"/>
          <w:sz w:val="22"/>
          <w:u w:val="single"/>
          <w:lang w:val="ru-RU"/>
        </w:rPr>
        <w:t>It was so decided</w:t>
      </w:r>
      <w:r>
        <w:rPr>
          <w:rFonts w:ascii="CG Times" w:hAnsi="CG Times"/>
          <w:sz w:val="22"/>
          <w:lang w:val="ru-RU"/>
        </w:rPr>
        <w:t>.</w:t>
      </w:r>
    </w:p>
    <w:p w:rsidR="00000000" w:rsidRDefault="00000000">
      <w:pPr>
        <w:pStyle w:val="Header"/>
        <w:tabs>
          <w:tab w:val="clear" w:pos="4320"/>
          <w:tab w:val="clear" w:pos="8640"/>
        </w:tabs>
        <w:rPr>
          <w:rFonts w:ascii="CG Times" w:hAnsi="CG Times"/>
          <w:sz w:val="22"/>
          <w:lang w:val="ru-RU"/>
        </w:rPr>
      </w:pPr>
    </w:p>
    <w:p w:rsidR="00000000" w:rsidRDefault="00000000">
      <w:pPr>
        <w:pStyle w:val="Header"/>
        <w:tabs>
          <w:tab w:val="clear" w:pos="4320"/>
          <w:tab w:val="clear" w:pos="8640"/>
        </w:tabs>
        <w:rPr>
          <w:rFonts w:ascii="CG Times" w:hAnsi="CG Times"/>
          <w:sz w:val="22"/>
          <w:lang w:val="ru-RU"/>
        </w:rPr>
      </w:pPr>
      <w:r>
        <w:rPr>
          <w:rFonts w:ascii="CG Times" w:hAnsi="CG Times"/>
          <w:sz w:val="22"/>
          <w:lang w:val="en-US"/>
        </w:rPr>
        <w:t>92.</w:t>
      </w:r>
      <w:r>
        <w:rPr>
          <w:rFonts w:ascii="CG Times" w:hAnsi="CG Times"/>
          <w:sz w:val="22"/>
          <w:lang w:val="en-US"/>
        </w:rPr>
        <w:tab/>
      </w:r>
      <w:r>
        <w:rPr>
          <w:rFonts w:ascii="CG Times" w:hAnsi="CG Times"/>
          <w:sz w:val="22"/>
          <w:u w:val="single"/>
          <w:lang w:val="ru-RU"/>
        </w:rPr>
        <w:t>Paragraph 2, as amended, was adopted</w:t>
      </w:r>
      <w:r>
        <w:rPr>
          <w:rFonts w:ascii="CG Times" w:hAnsi="CG Times"/>
          <w:sz w:val="22"/>
          <w:lang w:val="ru-RU"/>
        </w:rPr>
        <w:t>.</w:t>
      </w:r>
    </w:p>
    <w:p w:rsidR="00000000" w:rsidRDefault="00000000">
      <w:pPr>
        <w:pStyle w:val="Header"/>
        <w:tabs>
          <w:tab w:val="clear" w:pos="4320"/>
          <w:tab w:val="clear" w:pos="8640"/>
        </w:tabs>
        <w:rPr>
          <w:rFonts w:ascii="CG Times" w:hAnsi="CG Times"/>
          <w:sz w:val="22"/>
          <w:lang w:val="ru-RU"/>
        </w:rPr>
      </w:pPr>
    </w:p>
    <w:p w:rsidR="00000000" w:rsidRDefault="00000000">
      <w:pPr>
        <w:pStyle w:val="Header"/>
        <w:tabs>
          <w:tab w:val="clear" w:pos="4320"/>
          <w:tab w:val="clear" w:pos="8640"/>
        </w:tabs>
        <w:rPr>
          <w:rFonts w:ascii="CG Times" w:hAnsi="CG Times"/>
          <w:sz w:val="22"/>
          <w:u w:val="single"/>
          <w:lang w:val="en-US"/>
        </w:rPr>
      </w:pPr>
      <w:r>
        <w:rPr>
          <w:rFonts w:ascii="CG Times" w:hAnsi="CG Times"/>
          <w:sz w:val="22"/>
          <w:u w:val="single"/>
          <w:lang w:val="ru-RU"/>
        </w:rPr>
        <w:t>Paragraphs 3</w:t>
      </w:r>
      <w:r>
        <w:rPr>
          <w:rFonts w:ascii="CG Times" w:hAnsi="CG Times"/>
          <w:sz w:val="22"/>
          <w:u w:val="single"/>
          <w:lang w:val="en-US"/>
        </w:rPr>
        <w:t>-</w:t>
      </w:r>
      <w:r>
        <w:rPr>
          <w:rFonts w:ascii="CG Times" w:hAnsi="CG Times"/>
          <w:sz w:val="22"/>
          <w:u w:val="single"/>
          <w:lang w:val="ru-RU"/>
        </w:rPr>
        <w:t>5</w:t>
      </w:r>
    </w:p>
    <w:p w:rsidR="00000000" w:rsidRDefault="00000000">
      <w:pPr>
        <w:pStyle w:val="Header"/>
        <w:tabs>
          <w:tab w:val="clear" w:pos="4320"/>
          <w:tab w:val="clear" w:pos="8640"/>
        </w:tabs>
        <w:rPr>
          <w:rFonts w:ascii="CG Times" w:hAnsi="CG Times"/>
          <w:sz w:val="22"/>
          <w:u w:val="single"/>
          <w:lang w:val="en-US"/>
        </w:rPr>
      </w:pPr>
    </w:p>
    <w:p w:rsidR="00000000" w:rsidRDefault="00000000">
      <w:pPr>
        <w:pStyle w:val="Header"/>
        <w:tabs>
          <w:tab w:val="clear" w:pos="4320"/>
          <w:tab w:val="clear" w:pos="8640"/>
        </w:tabs>
        <w:rPr>
          <w:rFonts w:ascii="CG Times" w:hAnsi="CG Times"/>
          <w:sz w:val="22"/>
          <w:lang w:val="ru-RU"/>
        </w:rPr>
      </w:pPr>
      <w:r>
        <w:rPr>
          <w:rFonts w:ascii="CG Times" w:hAnsi="CG Times"/>
          <w:sz w:val="22"/>
          <w:lang w:val="en-US"/>
        </w:rPr>
        <w:t>93.</w:t>
      </w:r>
      <w:r>
        <w:rPr>
          <w:rFonts w:ascii="CG Times" w:hAnsi="CG Times"/>
          <w:sz w:val="22"/>
          <w:lang w:val="en-US"/>
        </w:rPr>
        <w:tab/>
      </w:r>
      <w:r>
        <w:rPr>
          <w:rFonts w:ascii="CG Times" w:hAnsi="CG Times"/>
          <w:sz w:val="22"/>
          <w:u w:val="single"/>
          <w:lang w:val="ru-RU"/>
        </w:rPr>
        <w:t>Paragraphs 3</w:t>
      </w:r>
      <w:r>
        <w:rPr>
          <w:rFonts w:ascii="CG Times" w:hAnsi="CG Times"/>
          <w:sz w:val="22"/>
          <w:u w:val="single"/>
          <w:lang w:val="en-US"/>
        </w:rPr>
        <w:t>-</w:t>
      </w:r>
      <w:r>
        <w:rPr>
          <w:rFonts w:ascii="CG Times" w:hAnsi="CG Times"/>
          <w:sz w:val="22"/>
          <w:u w:val="single"/>
          <w:lang w:val="ru-RU"/>
        </w:rPr>
        <w:t>5 were adopted</w:t>
      </w:r>
      <w:r>
        <w:rPr>
          <w:rFonts w:ascii="CG Times" w:hAnsi="CG Times"/>
          <w:sz w:val="22"/>
          <w:lang w:val="ru-RU"/>
        </w:rPr>
        <w:t>.</w:t>
      </w:r>
    </w:p>
    <w:p w:rsidR="00000000" w:rsidRDefault="00000000">
      <w:pPr>
        <w:pStyle w:val="Header"/>
        <w:tabs>
          <w:tab w:val="clear" w:pos="4320"/>
          <w:tab w:val="clear" w:pos="8640"/>
        </w:tabs>
        <w:rPr>
          <w:rFonts w:ascii="CG Times" w:hAnsi="CG Times"/>
          <w:sz w:val="22"/>
          <w:u w:val="single"/>
          <w:lang w:val="ru-RU"/>
        </w:rPr>
      </w:pPr>
    </w:p>
    <w:p w:rsidR="00000000" w:rsidRDefault="00000000">
      <w:pPr>
        <w:pStyle w:val="Header"/>
        <w:keepNext/>
        <w:tabs>
          <w:tab w:val="clear" w:pos="4320"/>
          <w:tab w:val="clear" w:pos="8640"/>
        </w:tabs>
        <w:rPr>
          <w:rFonts w:ascii="CG Times" w:hAnsi="CG Times"/>
          <w:sz w:val="22"/>
          <w:u w:val="single"/>
          <w:lang w:val="fr-CH"/>
        </w:rPr>
      </w:pPr>
      <w:r>
        <w:rPr>
          <w:rFonts w:ascii="CG Times" w:hAnsi="CG Times"/>
          <w:sz w:val="22"/>
          <w:u w:val="single"/>
          <w:lang w:val="ru-RU"/>
        </w:rPr>
        <w:t>Paragraph 6</w:t>
      </w:r>
    </w:p>
    <w:p w:rsidR="00000000" w:rsidRDefault="00000000">
      <w:pPr>
        <w:pStyle w:val="Header"/>
        <w:keepNext/>
        <w:tabs>
          <w:tab w:val="clear" w:pos="4320"/>
          <w:tab w:val="clear" w:pos="8640"/>
        </w:tabs>
        <w:rPr>
          <w:rFonts w:ascii="CG Times" w:hAnsi="CG Times"/>
          <w:sz w:val="22"/>
          <w:u w:val="single"/>
          <w:lang w:val="fr-CH"/>
        </w:rPr>
      </w:pPr>
    </w:p>
    <w:p w:rsidR="00000000" w:rsidRDefault="00000000">
      <w:pPr>
        <w:pStyle w:val="Header"/>
        <w:keepNext/>
        <w:tabs>
          <w:tab w:val="clear" w:pos="4320"/>
          <w:tab w:val="clear" w:pos="8640"/>
        </w:tabs>
        <w:rPr>
          <w:rFonts w:ascii="CG Times" w:hAnsi="CG Times"/>
          <w:sz w:val="22"/>
          <w:lang w:val="en-US"/>
        </w:rPr>
      </w:pPr>
      <w:r>
        <w:rPr>
          <w:rFonts w:ascii="CG Times" w:hAnsi="CG Times"/>
          <w:sz w:val="22"/>
          <w:lang w:val="en-US"/>
        </w:rPr>
        <w:t>94.</w:t>
      </w:r>
      <w:r>
        <w:rPr>
          <w:rFonts w:ascii="CG Times" w:hAnsi="CG Times"/>
          <w:sz w:val="22"/>
          <w:lang w:val="en-US"/>
        </w:rPr>
        <w:tab/>
      </w:r>
      <w:r>
        <w:rPr>
          <w:rFonts w:ascii="CG Times" w:hAnsi="CG Times"/>
          <w:sz w:val="22"/>
          <w:u w:val="single"/>
          <w:lang w:val="ru-RU"/>
        </w:rPr>
        <w:t>Mr. de GOUTTES</w:t>
      </w:r>
      <w:r>
        <w:rPr>
          <w:rFonts w:ascii="CG Times" w:hAnsi="CG Times"/>
          <w:sz w:val="22"/>
          <w:lang w:val="ru-RU"/>
        </w:rPr>
        <w:t xml:space="preserve"> proposed removal of the brackets containing the phrase </w:t>
      </w:r>
      <w:r>
        <w:rPr>
          <w:rFonts w:ascii="CG Times" w:hAnsi="CG Times"/>
          <w:sz w:val="22"/>
          <w:lang w:val="en-US"/>
        </w:rPr>
        <w:t>“</w:t>
      </w:r>
      <w:r>
        <w:rPr>
          <w:rFonts w:ascii="CG Times" w:hAnsi="CG Times"/>
          <w:sz w:val="22"/>
          <w:lang w:val="ru-RU"/>
        </w:rPr>
        <w:t>(</w:t>
      </w:r>
      <w:r>
        <w:rPr>
          <w:rFonts w:ascii="CG Times" w:hAnsi="CG Times"/>
          <w:sz w:val="22"/>
          <w:lang w:val="en-US"/>
        </w:rPr>
        <w:t>i.e., the caste system)”, as the caste system was a major problem in Nepal.</w:t>
      </w:r>
    </w:p>
    <w:p w:rsidR="00000000" w:rsidRDefault="00000000">
      <w:pPr>
        <w:pStyle w:val="Header"/>
        <w:tabs>
          <w:tab w:val="clear" w:pos="4320"/>
          <w:tab w:val="clear" w:pos="8640"/>
        </w:tabs>
        <w:rPr>
          <w:rFonts w:ascii="CG Times" w:hAnsi="CG Times"/>
          <w:sz w:val="22"/>
          <w:lang w:val="en-US"/>
        </w:rPr>
      </w:pPr>
    </w:p>
    <w:p w:rsidR="00000000" w:rsidRDefault="00000000">
      <w:pPr>
        <w:pStyle w:val="Header"/>
        <w:tabs>
          <w:tab w:val="clear" w:pos="4320"/>
          <w:tab w:val="clear" w:pos="8640"/>
        </w:tabs>
        <w:rPr>
          <w:rFonts w:ascii="CG Times" w:hAnsi="CG Times"/>
          <w:sz w:val="22"/>
          <w:lang w:val="en-US"/>
        </w:rPr>
      </w:pPr>
      <w:r>
        <w:rPr>
          <w:rFonts w:ascii="CG Times" w:hAnsi="CG Times"/>
          <w:sz w:val="22"/>
          <w:lang w:val="en-US"/>
        </w:rPr>
        <w:t>95.</w:t>
      </w:r>
      <w:r>
        <w:rPr>
          <w:rFonts w:ascii="CG Times" w:hAnsi="CG Times"/>
          <w:sz w:val="22"/>
          <w:lang w:val="en-US"/>
        </w:rPr>
        <w:tab/>
      </w:r>
      <w:r>
        <w:rPr>
          <w:rFonts w:ascii="CG Times" w:hAnsi="CG Times"/>
          <w:sz w:val="22"/>
          <w:u w:val="single"/>
          <w:lang w:val="en-US"/>
        </w:rPr>
        <w:t>Paragraph 6, as amended, was adopted</w:t>
      </w:r>
      <w:r>
        <w:rPr>
          <w:rFonts w:ascii="CG Times" w:hAnsi="CG Times"/>
          <w:sz w:val="22"/>
          <w:lang w:val="en-US"/>
        </w:rPr>
        <w:t>.</w:t>
      </w:r>
    </w:p>
    <w:p w:rsidR="00000000" w:rsidRDefault="00000000">
      <w:pPr>
        <w:pStyle w:val="Header"/>
        <w:tabs>
          <w:tab w:val="clear" w:pos="4320"/>
          <w:tab w:val="clear" w:pos="8640"/>
        </w:tabs>
        <w:rPr>
          <w:rFonts w:ascii="CG Times" w:hAnsi="CG Times"/>
          <w:sz w:val="22"/>
          <w:u w:val="single"/>
          <w:lang w:val="en-US"/>
        </w:rPr>
      </w:pPr>
    </w:p>
    <w:p w:rsidR="00000000" w:rsidRDefault="00000000">
      <w:pPr>
        <w:pStyle w:val="Header"/>
        <w:tabs>
          <w:tab w:val="clear" w:pos="4320"/>
          <w:tab w:val="clear" w:pos="8640"/>
        </w:tabs>
        <w:rPr>
          <w:rFonts w:ascii="CG Times" w:hAnsi="CG Times"/>
          <w:sz w:val="22"/>
          <w:u w:val="single"/>
          <w:lang w:val="en-US"/>
        </w:rPr>
      </w:pPr>
      <w:r>
        <w:rPr>
          <w:rFonts w:ascii="CG Times" w:hAnsi="CG Times"/>
          <w:sz w:val="22"/>
          <w:u w:val="single"/>
          <w:lang w:val="en-US"/>
        </w:rPr>
        <w:t>Paragraph 7</w:t>
      </w:r>
    </w:p>
    <w:p w:rsidR="00000000" w:rsidRDefault="00000000">
      <w:pPr>
        <w:pStyle w:val="Header"/>
        <w:tabs>
          <w:tab w:val="clear" w:pos="4320"/>
          <w:tab w:val="clear" w:pos="8640"/>
        </w:tabs>
        <w:rPr>
          <w:rFonts w:ascii="CG Times" w:hAnsi="CG Times"/>
          <w:sz w:val="22"/>
          <w:u w:val="single"/>
          <w:lang w:val="en-US"/>
        </w:rPr>
      </w:pPr>
    </w:p>
    <w:p w:rsidR="00000000" w:rsidRDefault="00000000">
      <w:pPr>
        <w:pStyle w:val="Header"/>
        <w:tabs>
          <w:tab w:val="clear" w:pos="4320"/>
          <w:tab w:val="clear" w:pos="8640"/>
        </w:tabs>
        <w:rPr>
          <w:rFonts w:ascii="CG Times" w:hAnsi="CG Times"/>
          <w:sz w:val="22"/>
          <w:lang w:val="en-US"/>
        </w:rPr>
      </w:pPr>
      <w:r>
        <w:rPr>
          <w:rFonts w:ascii="CG Times" w:hAnsi="CG Times"/>
          <w:sz w:val="22"/>
          <w:lang w:val="en-US"/>
        </w:rPr>
        <w:t>96.</w:t>
      </w:r>
      <w:r>
        <w:rPr>
          <w:rFonts w:ascii="CG Times" w:hAnsi="CG Times"/>
          <w:sz w:val="22"/>
          <w:lang w:val="en-US"/>
        </w:rPr>
        <w:tab/>
      </w:r>
      <w:r>
        <w:rPr>
          <w:rFonts w:ascii="CG Times" w:hAnsi="CG Times"/>
          <w:sz w:val="22"/>
          <w:u w:val="single"/>
          <w:lang w:val="en-US"/>
        </w:rPr>
        <w:t>Mr. SHAHI</w:t>
      </w:r>
      <w:r>
        <w:rPr>
          <w:rFonts w:ascii="CG Times" w:hAnsi="CG Times"/>
          <w:sz w:val="22"/>
          <w:lang w:val="en-US"/>
        </w:rPr>
        <w:t xml:space="preserve"> stressed that a consistent approach should be adopted in drafting concluding observations; if Nepal were requested to withdraw its reservations to articles of the Convention, the same should apply to all States parties which had made reservations to the Convention.</w:t>
      </w:r>
    </w:p>
    <w:p w:rsidR="00000000" w:rsidRDefault="00000000">
      <w:pPr>
        <w:pStyle w:val="Header"/>
        <w:tabs>
          <w:tab w:val="clear" w:pos="4320"/>
          <w:tab w:val="clear" w:pos="8640"/>
        </w:tabs>
        <w:rPr>
          <w:rFonts w:ascii="CG Times" w:hAnsi="CG Times"/>
          <w:sz w:val="22"/>
          <w:lang w:val="en-US"/>
        </w:rPr>
      </w:pPr>
    </w:p>
    <w:p w:rsidR="00000000" w:rsidRDefault="00000000">
      <w:pPr>
        <w:pStyle w:val="Header"/>
        <w:tabs>
          <w:tab w:val="clear" w:pos="4320"/>
          <w:tab w:val="clear" w:pos="8640"/>
        </w:tabs>
        <w:rPr>
          <w:rFonts w:ascii="CG Times" w:hAnsi="CG Times"/>
          <w:sz w:val="22"/>
          <w:lang w:val="en-US"/>
        </w:rPr>
      </w:pPr>
      <w:r>
        <w:rPr>
          <w:rFonts w:ascii="CG Times" w:hAnsi="CG Times"/>
          <w:sz w:val="22"/>
          <w:lang w:val="en-US"/>
        </w:rPr>
        <w:t>97.</w:t>
      </w:r>
      <w:r>
        <w:rPr>
          <w:rFonts w:ascii="CG Times" w:hAnsi="CG Times"/>
          <w:sz w:val="22"/>
          <w:lang w:val="en-US"/>
        </w:rPr>
        <w:tab/>
      </w:r>
      <w:r>
        <w:rPr>
          <w:rFonts w:ascii="CG Times" w:hAnsi="CG Times"/>
          <w:sz w:val="22"/>
          <w:u w:val="single"/>
          <w:lang w:val="en-US"/>
        </w:rPr>
        <w:t>Mr. RECHETOV</w:t>
      </w:r>
      <w:r>
        <w:rPr>
          <w:rFonts w:ascii="CG Times" w:hAnsi="CG Times"/>
          <w:sz w:val="22"/>
          <w:lang w:val="en-US"/>
        </w:rPr>
        <w:t xml:space="preserve"> shared the view of Mr. Shahi in that connection and added that, if the paragraph were to be retained, it would be preferable not to place it in first position under “Concerns and recommendations”.</w:t>
      </w:r>
    </w:p>
    <w:p w:rsidR="00000000" w:rsidRDefault="00000000">
      <w:pPr>
        <w:pStyle w:val="Header"/>
        <w:tabs>
          <w:tab w:val="clear" w:pos="4320"/>
          <w:tab w:val="clear" w:pos="8640"/>
        </w:tabs>
        <w:rPr>
          <w:rFonts w:ascii="CG Times" w:hAnsi="CG Times"/>
          <w:sz w:val="22"/>
          <w:lang w:val="en-US"/>
        </w:rPr>
      </w:pPr>
    </w:p>
    <w:p w:rsidR="00000000" w:rsidRDefault="00000000">
      <w:pPr>
        <w:pStyle w:val="Header"/>
        <w:tabs>
          <w:tab w:val="clear" w:pos="4320"/>
          <w:tab w:val="clear" w:pos="8640"/>
        </w:tabs>
        <w:rPr>
          <w:rFonts w:ascii="CG Times" w:hAnsi="CG Times"/>
          <w:sz w:val="22"/>
          <w:lang w:val="en-US"/>
        </w:rPr>
      </w:pPr>
      <w:r>
        <w:rPr>
          <w:rFonts w:ascii="CG Times" w:hAnsi="CG Times"/>
          <w:sz w:val="22"/>
          <w:lang w:val="en-US"/>
        </w:rPr>
        <w:t>98.</w:t>
      </w:r>
      <w:r>
        <w:rPr>
          <w:rFonts w:ascii="CG Times" w:hAnsi="CG Times"/>
          <w:sz w:val="22"/>
          <w:lang w:val="en-US"/>
        </w:rPr>
        <w:tab/>
      </w:r>
      <w:r>
        <w:rPr>
          <w:rFonts w:ascii="CG Times" w:hAnsi="CG Times"/>
          <w:sz w:val="22"/>
          <w:u w:val="single"/>
          <w:lang w:val="en-US"/>
        </w:rPr>
        <w:t>Mr. DIACONU</w:t>
      </w:r>
      <w:r>
        <w:rPr>
          <w:rFonts w:ascii="CG Times" w:hAnsi="CG Times"/>
          <w:sz w:val="22"/>
          <w:lang w:val="en-US"/>
        </w:rPr>
        <w:t xml:space="preserve"> pointed out that Nepal had made the reservations in question, which in his view were very restrictive, in 1976 in a historical context that was altogether different from the present context and that the State party should therefore reconsider them in the light of the developments in the situation.  He was thus in favour of retaining the paragraph and saw no problem in placing it under the section entitled “Concerns and recommendations”.</w:t>
      </w:r>
    </w:p>
    <w:p w:rsidR="00000000" w:rsidRDefault="00000000">
      <w:pPr>
        <w:pStyle w:val="Header"/>
        <w:tabs>
          <w:tab w:val="clear" w:pos="4320"/>
          <w:tab w:val="clear" w:pos="8640"/>
        </w:tabs>
        <w:rPr>
          <w:rFonts w:ascii="CG Times" w:hAnsi="CG Times"/>
          <w:sz w:val="22"/>
          <w:lang w:val="en-US"/>
        </w:rPr>
      </w:pPr>
    </w:p>
    <w:p w:rsidR="00000000" w:rsidRDefault="00000000">
      <w:pPr>
        <w:pStyle w:val="Header"/>
        <w:tabs>
          <w:tab w:val="clear" w:pos="4320"/>
          <w:tab w:val="clear" w:pos="8640"/>
        </w:tabs>
        <w:rPr>
          <w:rFonts w:ascii="CG Times" w:hAnsi="CG Times"/>
          <w:sz w:val="22"/>
          <w:lang w:val="en-US"/>
        </w:rPr>
      </w:pPr>
      <w:r>
        <w:rPr>
          <w:rFonts w:ascii="CG Times" w:hAnsi="CG Times"/>
          <w:sz w:val="22"/>
          <w:lang w:val="en-US"/>
        </w:rPr>
        <w:t>99.</w:t>
      </w:r>
      <w:r>
        <w:rPr>
          <w:rFonts w:ascii="CG Times" w:hAnsi="CG Times"/>
          <w:sz w:val="22"/>
          <w:lang w:val="en-US"/>
        </w:rPr>
        <w:tab/>
      </w:r>
      <w:r>
        <w:rPr>
          <w:rFonts w:ascii="CG Times" w:hAnsi="CG Times"/>
          <w:sz w:val="22"/>
          <w:u w:val="single"/>
          <w:lang w:val="en-US"/>
        </w:rPr>
        <w:t>Mr. ABOUL-NASR</w:t>
      </w:r>
      <w:r>
        <w:rPr>
          <w:rFonts w:ascii="CG Times" w:hAnsi="CG Times"/>
          <w:sz w:val="22"/>
          <w:lang w:val="en-US"/>
        </w:rPr>
        <w:t>, responding to Mr. Shahi’s comment, stressed that the Committee was not requesting the State party to withdraw its reservations, since in accordance with article 20 of the Convention, it was perfectly entitled to make such reservations.  Instead, it was merely making a recommendation to Nepal that it should consider withdrawing the reservations in question, which, in his view, was acceptable.  He was therefore in favour of retaining the paragraph and proposed the use of an even more neutral form of wording, namely:  “concern was expressed during the discussion...” instead of “the Committee remains concerned that...”.</w:t>
      </w:r>
    </w:p>
    <w:p w:rsidR="00000000" w:rsidRDefault="00000000">
      <w:pPr>
        <w:pStyle w:val="Header"/>
        <w:tabs>
          <w:tab w:val="clear" w:pos="4320"/>
          <w:tab w:val="clear" w:pos="8640"/>
        </w:tabs>
        <w:rPr>
          <w:rFonts w:ascii="CG Times" w:hAnsi="CG Times"/>
          <w:sz w:val="22"/>
          <w:lang w:val="en-US"/>
        </w:rPr>
      </w:pPr>
    </w:p>
    <w:p w:rsidR="00000000" w:rsidRDefault="00000000">
      <w:pPr>
        <w:pStyle w:val="Header"/>
        <w:tabs>
          <w:tab w:val="clear" w:pos="4320"/>
          <w:tab w:val="clear" w:pos="8640"/>
        </w:tabs>
        <w:rPr>
          <w:rFonts w:ascii="CG Times" w:hAnsi="CG Times"/>
          <w:sz w:val="22"/>
          <w:lang w:val="en-US"/>
        </w:rPr>
      </w:pPr>
      <w:r>
        <w:rPr>
          <w:rFonts w:ascii="CG Times" w:hAnsi="CG Times"/>
          <w:sz w:val="22"/>
          <w:lang w:val="en-US"/>
        </w:rPr>
        <w:t>100.</w:t>
      </w:r>
      <w:r>
        <w:rPr>
          <w:rFonts w:ascii="CG Times" w:hAnsi="CG Times"/>
          <w:sz w:val="22"/>
          <w:lang w:val="en-US"/>
        </w:rPr>
        <w:tab/>
      </w:r>
      <w:r>
        <w:rPr>
          <w:rFonts w:ascii="CG Times" w:hAnsi="CG Times"/>
          <w:sz w:val="22"/>
          <w:u w:val="single"/>
          <w:lang w:val="en-US"/>
        </w:rPr>
        <w:t>The CHAIRMAN</w:t>
      </w:r>
      <w:r>
        <w:rPr>
          <w:rFonts w:ascii="CG Times" w:hAnsi="CG Times"/>
          <w:sz w:val="22"/>
          <w:lang w:val="en-US"/>
        </w:rPr>
        <w:t xml:space="preserve">, sharing the view of </w:t>
      </w:r>
      <w:r>
        <w:rPr>
          <w:rFonts w:ascii="CG Times" w:hAnsi="CG Times"/>
          <w:sz w:val="22"/>
          <w:u w:val="single"/>
          <w:lang w:val="en-US"/>
        </w:rPr>
        <w:t>Mr. ABOUL-NASR</w:t>
      </w:r>
      <w:r>
        <w:rPr>
          <w:rFonts w:ascii="CG Times" w:hAnsi="CG Times"/>
          <w:sz w:val="22"/>
          <w:lang w:val="en-US"/>
        </w:rPr>
        <w:t>, proposed that the paragraph should be redrafted to take into account the proposals which had just been made.  It should then be inserted at the end of the section, before the paragraph concerning the provisions of article 14 of the Convention.</w:t>
      </w:r>
    </w:p>
    <w:p w:rsidR="00000000" w:rsidRDefault="00000000">
      <w:pPr>
        <w:pStyle w:val="Header"/>
        <w:tabs>
          <w:tab w:val="clear" w:pos="4320"/>
          <w:tab w:val="clear" w:pos="8640"/>
        </w:tabs>
        <w:rPr>
          <w:rFonts w:ascii="CG Times" w:hAnsi="CG Times"/>
          <w:sz w:val="22"/>
          <w:lang w:val="en-US"/>
        </w:rPr>
      </w:pPr>
    </w:p>
    <w:p w:rsidR="00000000" w:rsidRDefault="00000000">
      <w:pPr>
        <w:pStyle w:val="Header"/>
        <w:tabs>
          <w:tab w:val="clear" w:pos="4320"/>
          <w:tab w:val="clear" w:pos="8640"/>
        </w:tabs>
        <w:rPr>
          <w:rFonts w:ascii="CG Times" w:hAnsi="CG Times"/>
          <w:sz w:val="22"/>
          <w:lang w:val="en-US"/>
        </w:rPr>
      </w:pPr>
      <w:r>
        <w:rPr>
          <w:rFonts w:ascii="CG Times" w:hAnsi="CG Times"/>
          <w:sz w:val="22"/>
          <w:lang w:val="en-US"/>
        </w:rPr>
        <w:t>101.</w:t>
      </w:r>
      <w:r>
        <w:rPr>
          <w:rFonts w:ascii="CG Times" w:hAnsi="CG Times"/>
          <w:sz w:val="22"/>
          <w:lang w:val="en-US"/>
        </w:rPr>
        <w:tab/>
      </w:r>
      <w:r>
        <w:rPr>
          <w:rFonts w:ascii="CG Times" w:hAnsi="CG Times"/>
          <w:sz w:val="22"/>
          <w:u w:val="single"/>
          <w:lang w:val="en-US"/>
        </w:rPr>
        <w:t>It was so decided</w:t>
      </w:r>
      <w:r>
        <w:rPr>
          <w:rFonts w:ascii="CG Times" w:hAnsi="CG Times"/>
          <w:sz w:val="22"/>
          <w:lang w:val="en-US"/>
        </w:rPr>
        <w:t>.</w:t>
      </w:r>
    </w:p>
    <w:p w:rsidR="00000000" w:rsidRDefault="00000000">
      <w:pPr>
        <w:pStyle w:val="Header"/>
        <w:tabs>
          <w:tab w:val="clear" w:pos="4320"/>
          <w:tab w:val="clear" w:pos="8640"/>
        </w:tabs>
        <w:rPr>
          <w:rFonts w:ascii="CG Times" w:hAnsi="CG Times"/>
          <w:sz w:val="22"/>
          <w:lang w:val="en-US"/>
        </w:rPr>
      </w:pPr>
    </w:p>
    <w:p w:rsidR="00000000" w:rsidRDefault="00000000">
      <w:pPr>
        <w:pStyle w:val="Header"/>
        <w:tabs>
          <w:tab w:val="clear" w:pos="4320"/>
          <w:tab w:val="clear" w:pos="8640"/>
        </w:tabs>
        <w:rPr>
          <w:rFonts w:ascii="CG Times" w:hAnsi="CG Times"/>
          <w:sz w:val="22"/>
          <w:lang w:val="en-US"/>
        </w:rPr>
      </w:pPr>
      <w:r>
        <w:rPr>
          <w:rFonts w:ascii="CG Times" w:hAnsi="CG Times"/>
          <w:sz w:val="22"/>
          <w:lang w:val="en-US"/>
        </w:rPr>
        <w:t>102.</w:t>
      </w:r>
      <w:r>
        <w:rPr>
          <w:rFonts w:ascii="CG Times" w:hAnsi="CG Times"/>
          <w:sz w:val="22"/>
          <w:lang w:val="en-US"/>
        </w:rPr>
        <w:tab/>
      </w:r>
      <w:r>
        <w:rPr>
          <w:rFonts w:ascii="CG Times" w:hAnsi="CG Times"/>
          <w:sz w:val="22"/>
          <w:u w:val="single"/>
          <w:lang w:val="en-US"/>
        </w:rPr>
        <w:t>Paragraph 7 was adopted, subject to the above-mentioned amendments</w:t>
      </w:r>
      <w:r>
        <w:rPr>
          <w:rFonts w:ascii="CG Times" w:hAnsi="CG Times"/>
          <w:sz w:val="22"/>
          <w:lang w:val="en-US"/>
        </w:rPr>
        <w:t>.</w:t>
      </w:r>
    </w:p>
    <w:p w:rsidR="00000000" w:rsidRDefault="00000000">
      <w:pPr>
        <w:pStyle w:val="Header"/>
        <w:tabs>
          <w:tab w:val="clear" w:pos="4320"/>
          <w:tab w:val="clear" w:pos="8640"/>
        </w:tabs>
        <w:rPr>
          <w:rFonts w:ascii="CG Times" w:hAnsi="CG Times"/>
          <w:sz w:val="22"/>
          <w:u w:val="single"/>
          <w:lang w:val="en-US"/>
        </w:rPr>
      </w:pPr>
    </w:p>
    <w:p w:rsidR="00000000" w:rsidRDefault="00000000">
      <w:pPr>
        <w:pStyle w:val="Header"/>
        <w:tabs>
          <w:tab w:val="clear" w:pos="4320"/>
          <w:tab w:val="clear" w:pos="8640"/>
        </w:tabs>
        <w:rPr>
          <w:rFonts w:ascii="CG Times" w:hAnsi="CG Times"/>
          <w:sz w:val="22"/>
          <w:u w:val="single"/>
          <w:lang w:val="en-US"/>
        </w:rPr>
      </w:pPr>
      <w:r>
        <w:rPr>
          <w:rFonts w:ascii="CG Times" w:hAnsi="CG Times"/>
          <w:sz w:val="22"/>
          <w:u w:val="single"/>
          <w:lang w:val="en-US"/>
        </w:rPr>
        <w:t>Paragraph 8</w:t>
      </w:r>
    </w:p>
    <w:p w:rsidR="00000000" w:rsidRDefault="00000000">
      <w:pPr>
        <w:pStyle w:val="Header"/>
        <w:tabs>
          <w:tab w:val="clear" w:pos="4320"/>
          <w:tab w:val="clear" w:pos="8640"/>
        </w:tabs>
        <w:rPr>
          <w:rFonts w:ascii="CG Times" w:hAnsi="CG Times"/>
          <w:sz w:val="22"/>
          <w:u w:val="single"/>
          <w:lang w:val="en-US"/>
        </w:rPr>
      </w:pPr>
    </w:p>
    <w:p w:rsidR="00000000" w:rsidRDefault="00000000">
      <w:pPr>
        <w:pStyle w:val="Header"/>
        <w:tabs>
          <w:tab w:val="clear" w:pos="4320"/>
          <w:tab w:val="clear" w:pos="8640"/>
        </w:tabs>
        <w:rPr>
          <w:rFonts w:ascii="CG Times" w:hAnsi="CG Times"/>
          <w:sz w:val="22"/>
          <w:lang w:val="en-US"/>
        </w:rPr>
      </w:pPr>
      <w:r>
        <w:rPr>
          <w:rFonts w:ascii="CG Times" w:hAnsi="CG Times"/>
          <w:sz w:val="22"/>
          <w:lang w:val="en-US"/>
        </w:rPr>
        <w:t>103.</w:t>
      </w:r>
      <w:r>
        <w:rPr>
          <w:rFonts w:ascii="CG Times" w:hAnsi="CG Times"/>
          <w:sz w:val="22"/>
          <w:lang w:val="en-US"/>
        </w:rPr>
        <w:tab/>
      </w:r>
      <w:r>
        <w:rPr>
          <w:rFonts w:ascii="CG Times" w:hAnsi="CG Times"/>
          <w:sz w:val="22"/>
          <w:u w:val="single"/>
          <w:lang w:val="en-US"/>
        </w:rPr>
        <w:t>Paragraph 8 was adopted</w:t>
      </w:r>
      <w:r>
        <w:rPr>
          <w:rFonts w:ascii="CG Times" w:hAnsi="CG Times"/>
          <w:sz w:val="22"/>
          <w:lang w:val="en-US"/>
        </w:rPr>
        <w:t>.</w:t>
      </w:r>
    </w:p>
    <w:p w:rsidR="00000000" w:rsidRDefault="00000000">
      <w:pPr>
        <w:pStyle w:val="Header"/>
        <w:tabs>
          <w:tab w:val="clear" w:pos="4320"/>
          <w:tab w:val="clear" w:pos="8640"/>
        </w:tabs>
        <w:rPr>
          <w:rFonts w:ascii="CG Times" w:hAnsi="CG Times"/>
          <w:sz w:val="22"/>
          <w:u w:val="single"/>
          <w:lang w:val="en-US"/>
        </w:rPr>
      </w:pPr>
    </w:p>
    <w:p w:rsidR="00000000" w:rsidRDefault="00000000">
      <w:pPr>
        <w:pStyle w:val="Header"/>
        <w:tabs>
          <w:tab w:val="clear" w:pos="4320"/>
          <w:tab w:val="clear" w:pos="8640"/>
        </w:tabs>
        <w:rPr>
          <w:rFonts w:ascii="CG Times" w:hAnsi="CG Times"/>
          <w:sz w:val="22"/>
          <w:u w:val="single"/>
          <w:lang w:val="en-US"/>
        </w:rPr>
      </w:pPr>
      <w:r>
        <w:rPr>
          <w:rFonts w:ascii="CG Times" w:hAnsi="CG Times"/>
          <w:sz w:val="22"/>
          <w:u w:val="single"/>
          <w:lang w:val="en-US"/>
        </w:rPr>
        <w:t>Paragraph 9</w:t>
      </w:r>
    </w:p>
    <w:p w:rsidR="00000000" w:rsidRDefault="00000000">
      <w:pPr>
        <w:pStyle w:val="Header"/>
        <w:tabs>
          <w:tab w:val="clear" w:pos="4320"/>
          <w:tab w:val="clear" w:pos="8640"/>
        </w:tabs>
        <w:rPr>
          <w:rFonts w:ascii="CG Times" w:hAnsi="CG Times"/>
          <w:sz w:val="22"/>
          <w:u w:val="single"/>
          <w:lang w:val="en-US"/>
        </w:rPr>
      </w:pPr>
    </w:p>
    <w:p w:rsidR="00000000" w:rsidRDefault="00000000">
      <w:pPr>
        <w:pStyle w:val="Header"/>
        <w:tabs>
          <w:tab w:val="clear" w:pos="4320"/>
          <w:tab w:val="clear" w:pos="8640"/>
        </w:tabs>
        <w:rPr>
          <w:rFonts w:ascii="CG Times" w:hAnsi="CG Times"/>
          <w:sz w:val="22"/>
          <w:lang w:val="en-US"/>
        </w:rPr>
      </w:pPr>
      <w:r>
        <w:rPr>
          <w:rFonts w:ascii="CG Times" w:hAnsi="CG Times"/>
          <w:sz w:val="22"/>
          <w:lang w:val="en-US"/>
        </w:rPr>
        <w:t>104.</w:t>
      </w:r>
      <w:r>
        <w:rPr>
          <w:rFonts w:ascii="CG Times" w:hAnsi="CG Times"/>
          <w:sz w:val="22"/>
          <w:lang w:val="en-US"/>
        </w:rPr>
        <w:tab/>
      </w:r>
      <w:r>
        <w:rPr>
          <w:rFonts w:ascii="CG Times" w:hAnsi="CG Times"/>
          <w:sz w:val="22"/>
          <w:u w:val="single"/>
          <w:lang w:val="en-US"/>
        </w:rPr>
        <w:t>Mr. PILLAI</w:t>
      </w:r>
      <w:r>
        <w:rPr>
          <w:rFonts w:ascii="CG Times" w:hAnsi="CG Times"/>
          <w:sz w:val="22"/>
          <w:lang w:val="en-US"/>
        </w:rPr>
        <w:t xml:space="preserve"> asked whether it was truly necessary to request States parties to provide disaggregated data on the population by age, sex, ethnic origin and so on.</w:t>
      </w:r>
    </w:p>
    <w:p w:rsidR="00000000" w:rsidRDefault="00000000">
      <w:pPr>
        <w:pStyle w:val="Header"/>
        <w:tabs>
          <w:tab w:val="clear" w:pos="4320"/>
          <w:tab w:val="clear" w:pos="8640"/>
        </w:tabs>
        <w:rPr>
          <w:rFonts w:ascii="CG Times" w:hAnsi="CG Times"/>
          <w:sz w:val="22"/>
          <w:lang w:val="en-US"/>
        </w:rPr>
      </w:pPr>
    </w:p>
    <w:p w:rsidR="00000000" w:rsidRDefault="00000000">
      <w:pPr>
        <w:pStyle w:val="Header"/>
        <w:tabs>
          <w:tab w:val="clear" w:pos="4320"/>
          <w:tab w:val="clear" w:pos="8640"/>
        </w:tabs>
        <w:rPr>
          <w:rFonts w:ascii="CG Times" w:hAnsi="CG Times"/>
          <w:sz w:val="22"/>
          <w:lang w:val="en-US"/>
        </w:rPr>
      </w:pPr>
      <w:r>
        <w:rPr>
          <w:rFonts w:ascii="CG Times" w:hAnsi="CG Times"/>
          <w:sz w:val="22"/>
          <w:lang w:val="en-US"/>
        </w:rPr>
        <w:t>105.</w:t>
      </w:r>
      <w:r>
        <w:rPr>
          <w:rFonts w:ascii="CG Times" w:hAnsi="CG Times"/>
          <w:sz w:val="22"/>
          <w:lang w:val="en-US"/>
        </w:rPr>
        <w:tab/>
      </w:r>
      <w:r>
        <w:rPr>
          <w:rFonts w:ascii="CG Times" w:hAnsi="CG Times"/>
          <w:sz w:val="22"/>
          <w:u w:val="single"/>
          <w:lang w:val="en-US"/>
        </w:rPr>
        <w:t>Mr. LECHUGA HEVIA</w:t>
      </w:r>
      <w:r>
        <w:rPr>
          <w:rFonts w:ascii="CG Times" w:hAnsi="CG Times"/>
          <w:sz w:val="22"/>
          <w:lang w:val="en-US"/>
        </w:rPr>
        <w:t xml:space="preserve"> (Country Rapporteur) said that the Committee usually made such requests in order to have an idea of the extent of the discrimination to which individuals might be </w:t>
      </w:r>
    </w:p>
    <w:p w:rsidR="00000000" w:rsidRDefault="00000000">
      <w:pPr>
        <w:pStyle w:val="Header"/>
        <w:tabs>
          <w:tab w:val="clear" w:pos="4320"/>
          <w:tab w:val="clear" w:pos="8640"/>
        </w:tabs>
        <w:rPr>
          <w:rFonts w:ascii="CG Times" w:hAnsi="CG Times"/>
          <w:sz w:val="22"/>
          <w:lang w:val="en-US"/>
        </w:rPr>
      </w:pPr>
      <w:r>
        <w:rPr>
          <w:rFonts w:ascii="CG Times" w:hAnsi="CG Times"/>
          <w:sz w:val="22"/>
          <w:lang w:val="en-US"/>
        </w:rPr>
        <w:br w:type="page"/>
        <w:t>subjected owing to their sex or ethnic origin.  He considered it useful to continue making that request in regard to States parties.</w:t>
      </w:r>
    </w:p>
    <w:p w:rsidR="00000000" w:rsidRDefault="00000000">
      <w:pPr>
        <w:pStyle w:val="Header"/>
        <w:tabs>
          <w:tab w:val="clear" w:pos="4320"/>
          <w:tab w:val="clear" w:pos="8640"/>
        </w:tabs>
        <w:rPr>
          <w:rFonts w:ascii="CG Times" w:hAnsi="CG Times"/>
          <w:sz w:val="22"/>
          <w:lang w:val="en-US"/>
        </w:rPr>
      </w:pPr>
    </w:p>
    <w:p w:rsidR="00000000" w:rsidRDefault="00000000">
      <w:pPr>
        <w:pStyle w:val="Header"/>
        <w:tabs>
          <w:tab w:val="clear" w:pos="4320"/>
          <w:tab w:val="clear" w:pos="8640"/>
        </w:tabs>
        <w:rPr>
          <w:rFonts w:ascii="CG Times" w:hAnsi="CG Times"/>
          <w:sz w:val="22"/>
          <w:lang w:val="en-US"/>
        </w:rPr>
      </w:pPr>
      <w:r>
        <w:rPr>
          <w:rFonts w:ascii="CG Times" w:hAnsi="CG Times"/>
          <w:sz w:val="22"/>
          <w:lang w:val="en-US"/>
        </w:rPr>
        <w:t>106.</w:t>
      </w:r>
      <w:r>
        <w:rPr>
          <w:rFonts w:ascii="CG Times" w:hAnsi="CG Times"/>
          <w:sz w:val="22"/>
          <w:lang w:val="en-US"/>
        </w:rPr>
        <w:tab/>
      </w:r>
      <w:r>
        <w:rPr>
          <w:rFonts w:ascii="CG Times" w:hAnsi="CG Times"/>
          <w:sz w:val="22"/>
          <w:u w:val="single"/>
          <w:lang w:val="en-US"/>
        </w:rPr>
        <w:t>The CHAIRMAN</w:t>
      </w:r>
      <w:r>
        <w:rPr>
          <w:rFonts w:ascii="CG Times" w:hAnsi="CG Times"/>
          <w:sz w:val="22"/>
          <w:lang w:val="en-US"/>
        </w:rPr>
        <w:t xml:space="preserve"> said that it was not easy for certain States to provide all such data and suggested that they should not be requested to do so.  Accordingly, he proposed deletion of the last sentence of the paragraph.</w:t>
      </w:r>
    </w:p>
    <w:p w:rsidR="00000000" w:rsidRDefault="00000000">
      <w:pPr>
        <w:pStyle w:val="Header"/>
        <w:tabs>
          <w:tab w:val="clear" w:pos="4320"/>
          <w:tab w:val="clear" w:pos="8640"/>
        </w:tabs>
        <w:rPr>
          <w:rFonts w:ascii="CG Times" w:hAnsi="CG Times"/>
          <w:sz w:val="22"/>
          <w:lang w:val="en-US"/>
        </w:rPr>
      </w:pPr>
    </w:p>
    <w:p w:rsidR="00000000" w:rsidRDefault="00000000">
      <w:pPr>
        <w:pStyle w:val="Header"/>
        <w:tabs>
          <w:tab w:val="clear" w:pos="4320"/>
          <w:tab w:val="clear" w:pos="8640"/>
        </w:tabs>
        <w:rPr>
          <w:rFonts w:ascii="CG Times" w:hAnsi="CG Times"/>
          <w:sz w:val="22"/>
          <w:lang w:val="en-US"/>
        </w:rPr>
      </w:pPr>
      <w:r>
        <w:rPr>
          <w:rFonts w:ascii="CG Times" w:hAnsi="CG Times"/>
          <w:sz w:val="22"/>
          <w:lang w:val="en-US"/>
        </w:rPr>
        <w:t>107.</w:t>
      </w:r>
      <w:r>
        <w:rPr>
          <w:rFonts w:ascii="CG Times" w:hAnsi="CG Times"/>
          <w:sz w:val="22"/>
          <w:lang w:val="en-US"/>
        </w:rPr>
        <w:tab/>
      </w:r>
      <w:r>
        <w:rPr>
          <w:rFonts w:ascii="CG Times" w:hAnsi="CG Times"/>
          <w:sz w:val="22"/>
          <w:u w:val="single"/>
          <w:lang w:val="en-US"/>
        </w:rPr>
        <w:t>It was so decided</w:t>
      </w:r>
      <w:r>
        <w:rPr>
          <w:rFonts w:ascii="CG Times" w:hAnsi="CG Times"/>
          <w:sz w:val="22"/>
          <w:lang w:val="en-US"/>
        </w:rPr>
        <w:t>.</w:t>
      </w:r>
    </w:p>
    <w:p w:rsidR="00000000" w:rsidRDefault="00000000">
      <w:pPr>
        <w:pStyle w:val="Header"/>
        <w:tabs>
          <w:tab w:val="clear" w:pos="4320"/>
          <w:tab w:val="clear" w:pos="8640"/>
        </w:tabs>
        <w:rPr>
          <w:rFonts w:ascii="CG Times" w:hAnsi="CG Times"/>
          <w:sz w:val="22"/>
          <w:lang w:val="en-US"/>
        </w:rPr>
      </w:pPr>
    </w:p>
    <w:p w:rsidR="00000000" w:rsidRDefault="00000000">
      <w:pPr>
        <w:pStyle w:val="Header"/>
        <w:tabs>
          <w:tab w:val="clear" w:pos="4320"/>
          <w:tab w:val="clear" w:pos="8640"/>
        </w:tabs>
        <w:rPr>
          <w:rFonts w:ascii="CG Times" w:hAnsi="CG Times"/>
          <w:sz w:val="22"/>
          <w:lang w:val="en-US"/>
        </w:rPr>
      </w:pPr>
      <w:r>
        <w:rPr>
          <w:rFonts w:ascii="CG Times" w:hAnsi="CG Times"/>
          <w:sz w:val="22"/>
          <w:lang w:val="en-US"/>
        </w:rPr>
        <w:t>108.</w:t>
      </w:r>
      <w:r>
        <w:rPr>
          <w:rFonts w:ascii="CG Times" w:hAnsi="CG Times"/>
          <w:sz w:val="22"/>
          <w:lang w:val="en-US"/>
        </w:rPr>
        <w:tab/>
      </w:r>
      <w:r>
        <w:rPr>
          <w:rFonts w:ascii="CG Times" w:hAnsi="CG Times"/>
          <w:sz w:val="22"/>
          <w:u w:val="single"/>
          <w:lang w:val="en-US"/>
        </w:rPr>
        <w:t>Paragraph  9, as amended, was adopted</w:t>
      </w:r>
      <w:r>
        <w:rPr>
          <w:rFonts w:ascii="CG Times" w:hAnsi="CG Times"/>
          <w:sz w:val="22"/>
          <w:lang w:val="en-US"/>
        </w:rPr>
        <w:t>.</w:t>
      </w:r>
    </w:p>
    <w:p w:rsidR="00000000" w:rsidRDefault="00000000">
      <w:pPr>
        <w:pStyle w:val="Header"/>
        <w:tabs>
          <w:tab w:val="clear" w:pos="4320"/>
          <w:tab w:val="clear" w:pos="8640"/>
        </w:tabs>
        <w:jc w:val="center"/>
        <w:rPr>
          <w:rFonts w:ascii="CG Times" w:hAnsi="CG Times"/>
          <w:sz w:val="22"/>
          <w:u w:val="single"/>
          <w:lang w:val="en-US"/>
        </w:rPr>
      </w:pPr>
    </w:p>
    <w:p w:rsidR="00000000" w:rsidRDefault="00000000">
      <w:pPr>
        <w:pStyle w:val="Header"/>
        <w:tabs>
          <w:tab w:val="clear" w:pos="4320"/>
          <w:tab w:val="clear" w:pos="8640"/>
        </w:tabs>
        <w:jc w:val="center"/>
        <w:rPr>
          <w:rFonts w:ascii="CG Times" w:hAnsi="CG Times"/>
          <w:sz w:val="22"/>
          <w:lang w:val="en-US"/>
        </w:rPr>
      </w:pPr>
      <w:r>
        <w:rPr>
          <w:rFonts w:ascii="CG Times" w:hAnsi="CG Times"/>
          <w:sz w:val="22"/>
          <w:u w:val="single"/>
          <w:lang w:val="en-US"/>
        </w:rPr>
        <w:t>The meeting rose at 6.10 p.m</w:t>
      </w:r>
      <w:r>
        <w:rPr>
          <w:rFonts w:ascii="CG Times" w:hAnsi="CG Times"/>
          <w:sz w:val="22"/>
          <w:lang w:val="en-US"/>
        </w:rPr>
        <w:t>.</w:t>
      </w:r>
    </w:p>
    <w:p w:rsidR="00000000" w:rsidRDefault="00000000">
      <w:pPr>
        <w:pStyle w:val="Header"/>
        <w:tabs>
          <w:tab w:val="clear" w:pos="4320"/>
          <w:tab w:val="clear" w:pos="8640"/>
        </w:tabs>
        <w:rPr>
          <w:rFonts w:ascii="CG Times" w:hAnsi="CG Times"/>
          <w:sz w:val="22"/>
        </w:rPr>
      </w:pPr>
    </w:p>
    <w:sectPr w:rsidR="00000000">
      <w:headerReference w:type="even" r:id="rId9"/>
      <w:headerReference w:type="default" r:id="rId10"/>
      <w:endnotePr>
        <w:numFmt w:val="decimal"/>
      </w:endnotePr>
      <w:pgSz w:w="11907" w:h="16840" w:code="9"/>
      <w:pgMar w:top="851" w:right="1247" w:bottom="1418" w:left="1247" w:header="737"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fr-FR"/>
      </w:rPr>
    </w:pPr>
    <w:r>
      <w:rPr>
        <w:rFonts w:ascii="CG Times" w:hAnsi="CG Times"/>
        <w:sz w:val="22"/>
        <w:lang w:val="fr-FR"/>
      </w:rPr>
      <w:t>CERD/C/SR.1419</w:t>
    </w:r>
  </w:p>
  <w:p w:rsidR="00000000" w:rsidRDefault="00000000">
    <w:pPr>
      <w:pStyle w:val="Header"/>
      <w:rPr>
        <w:rStyle w:val="PageNumber"/>
        <w:rFonts w:ascii="CG Times" w:hAnsi="CG Times"/>
        <w:sz w:val="22"/>
      </w:rPr>
    </w:pPr>
    <w:r>
      <w:rPr>
        <w:rFonts w:ascii="CG Times" w:hAnsi="CG Times"/>
        <w:sz w:val="22"/>
        <w:lang w:val="fr-FR"/>
      </w:rPr>
      <w:t xml:space="preserve">page </w:t>
    </w:r>
    <w:r>
      <w:rPr>
        <w:rStyle w:val="PageNumber"/>
        <w:rFonts w:ascii="CG Times" w:hAnsi="CG Times"/>
        <w:sz w:val="22"/>
      </w:rPr>
      <w:fldChar w:fldCharType="begin"/>
    </w:r>
    <w:r>
      <w:rPr>
        <w:rStyle w:val="PageNumber"/>
        <w:rFonts w:ascii="CG Times" w:hAnsi="CG Times"/>
        <w:sz w:val="22"/>
        <w:lang w:val="fr-FR"/>
      </w:rPr>
      <w:instrText xml:space="preserve"> PAGE </w:instrText>
    </w:r>
    <w:r>
      <w:rPr>
        <w:rStyle w:val="PageNumber"/>
        <w:rFonts w:ascii="CG Times" w:hAnsi="CG Times"/>
        <w:sz w:val="22"/>
      </w:rPr>
      <w:fldChar w:fldCharType="separate"/>
    </w:r>
    <w:r>
      <w:rPr>
        <w:rStyle w:val="PageNumber"/>
        <w:rFonts w:ascii="CG Times" w:hAnsi="CG Times"/>
        <w:sz w:val="22"/>
        <w:lang w:val="fr-FR"/>
      </w:rPr>
      <w:t>10</w:t>
    </w:r>
    <w:r>
      <w:rPr>
        <w:rStyle w:val="PageNumber"/>
        <w:rFonts w:ascii="CG Times" w:hAnsi="CG Times"/>
        <w:sz w:val="22"/>
      </w:rPr>
      <w:fldChar w:fldCharType="end"/>
    </w:r>
  </w:p>
  <w:p w:rsidR="00000000" w:rsidRDefault="00000000">
    <w:pPr>
      <w:pStyle w:val="Header"/>
      <w:rPr>
        <w:rFonts w:ascii="CG Times" w:hAnsi="CG Times"/>
        <w:sz w:val="22"/>
        <w:lang w:val="fr-FR"/>
      </w:rPr>
    </w:pPr>
  </w:p>
  <w:p w:rsidR="00000000" w:rsidRDefault="00000000">
    <w:pPr>
      <w:pStyle w:val="Header"/>
      <w:rPr>
        <w:rFonts w:ascii="CG Times" w:hAnsi="CG Times"/>
        <w:sz w:val="22"/>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13"/>
        <w:tab w:val="left" w:pos="7655"/>
      </w:tabs>
      <w:rPr>
        <w:rFonts w:ascii="CG Times" w:hAnsi="CG Times"/>
        <w:sz w:val="22"/>
        <w:lang w:val="fr-FR"/>
      </w:rPr>
    </w:pPr>
    <w:r>
      <w:rPr>
        <w:rFonts w:ascii="CG Times" w:hAnsi="CG Times"/>
        <w:sz w:val="22"/>
        <w:lang w:val="fr-FR"/>
      </w:rPr>
      <w:tab/>
    </w:r>
    <w:r>
      <w:rPr>
        <w:rFonts w:ascii="CG Times" w:hAnsi="CG Times"/>
        <w:sz w:val="22"/>
        <w:lang w:val="fr-FR"/>
      </w:rPr>
      <w:tab/>
      <w:t>CERD/C/SR.1419</w:t>
    </w:r>
  </w:p>
  <w:p w:rsidR="00000000" w:rsidRDefault="00000000">
    <w:pPr>
      <w:pStyle w:val="Header"/>
      <w:tabs>
        <w:tab w:val="left" w:pos="7513"/>
      </w:tabs>
      <w:rPr>
        <w:rStyle w:val="PageNumber"/>
        <w:rFonts w:ascii="CG Times" w:hAnsi="CG Times"/>
        <w:sz w:val="22"/>
        <w:lang w:val="fr-FR"/>
      </w:rPr>
    </w:pPr>
    <w:r>
      <w:rPr>
        <w:rFonts w:ascii="CG Times" w:hAnsi="CG Times"/>
        <w:sz w:val="22"/>
        <w:lang w:val="fr-FR"/>
      </w:rPr>
      <w:tab/>
    </w:r>
    <w:r>
      <w:rPr>
        <w:rFonts w:ascii="CG Times" w:hAnsi="CG Times"/>
        <w:sz w:val="22"/>
        <w:lang w:val="fr-FR"/>
      </w:rPr>
      <w:tab/>
      <w:t xml:space="preserve">page </w:t>
    </w:r>
    <w:r>
      <w:rPr>
        <w:rStyle w:val="PageNumber"/>
        <w:rFonts w:ascii="CG Times" w:hAnsi="CG Times"/>
        <w:sz w:val="22"/>
      </w:rPr>
      <w:fldChar w:fldCharType="begin"/>
    </w:r>
    <w:r>
      <w:rPr>
        <w:rStyle w:val="PageNumber"/>
        <w:rFonts w:ascii="CG Times" w:hAnsi="CG Times"/>
        <w:sz w:val="22"/>
        <w:lang w:val="fr-FR"/>
      </w:rPr>
      <w:instrText xml:space="preserve"> PAGE </w:instrText>
    </w:r>
    <w:r>
      <w:rPr>
        <w:rStyle w:val="PageNumber"/>
        <w:rFonts w:ascii="CG Times" w:hAnsi="CG Times"/>
        <w:sz w:val="22"/>
      </w:rPr>
      <w:fldChar w:fldCharType="separate"/>
    </w:r>
    <w:r>
      <w:rPr>
        <w:rStyle w:val="PageNumber"/>
        <w:rFonts w:ascii="CG Times" w:hAnsi="CG Times"/>
        <w:sz w:val="22"/>
        <w:lang w:val="fr-FR"/>
      </w:rPr>
      <w:t>9</w:t>
    </w:r>
    <w:r>
      <w:rPr>
        <w:rStyle w:val="PageNumber"/>
        <w:rFonts w:ascii="CG Times" w:hAnsi="CG Times"/>
        <w:sz w:val="22"/>
      </w:rPr>
      <w:fldChar w:fldCharType="end"/>
    </w:r>
  </w:p>
  <w:p w:rsidR="00000000" w:rsidRDefault="00000000">
    <w:pPr>
      <w:pStyle w:val="Header"/>
      <w:rPr>
        <w:rStyle w:val="PageNumber"/>
        <w:rFonts w:ascii="CG Times" w:hAnsi="CG Times"/>
        <w:sz w:val="22"/>
        <w:lang w:val="fr-FR"/>
      </w:rPr>
    </w:pPr>
  </w:p>
  <w:p w:rsidR="00000000" w:rsidRDefault="00000000">
    <w:pPr>
      <w:pStyle w:val="Header"/>
      <w:rPr>
        <w:rStyle w:val="PageNumber"/>
        <w:rFonts w:ascii="CG Times" w:hAnsi="CG Times"/>
        <w:sz w:val="2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3F0442D"/>
    <w:multiLevelType w:val="singleLevel"/>
    <w:tmpl w:val="8D161764"/>
    <w:lvl w:ilvl="0">
      <w:start w:val="1"/>
      <w:numFmt w:val="decimal"/>
      <w:lvlText w:val="%1."/>
      <w:lvlJc w:val="left"/>
      <w:pPr>
        <w:tabs>
          <w:tab w:val="num" w:pos="720"/>
        </w:tabs>
        <w:ind w:left="720" w:hanging="720"/>
      </w:pPr>
      <w:rPr>
        <w:rFonts w:hint="default"/>
      </w:rPr>
    </w:lvl>
  </w:abstractNum>
  <w:abstractNum w:abstractNumId="7">
    <w:nsid w:val="05276407"/>
    <w:multiLevelType w:val="singleLevel"/>
    <w:tmpl w:val="0809000F"/>
    <w:lvl w:ilvl="0">
      <w:start w:val="23"/>
      <w:numFmt w:val="decimal"/>
      <w:lvlText w:val="%1."/>
      <w:lvlJc w:val="left"/>
      <w:pPr>
        <w:tabs>
          <w:tab w:val="num" w:pos="360"/>
        </w:tabs>
        <w:ind w:left="360" w:hanging="360"/>
      </w:pPr>
      <w:rPr>
        <w:rFonts w:hint="default"/>
      </w:rPr>
    </w:lvl>
  </w:abstractNum>
  <w:abstractNum w:abstractNumId="8">
    <w:nsid w:val="08CE72D2"/>
    <w:multiLevelType w:val="singleLevel"/>
    <w:tmpl w:val="0409000F"/>
    <w:lvl w:ilvl="0">
      <w:start w:val="1"/>
      <w:numFmt w:val="decimal"/>
      <w:lvlText w:val="%1."/>
      <w:lvlJc w:val="left"/>
      <w:pPr>
        <w:tabs>
          <w:tab w:val="num" w:pos="360"/>
        </w:tabs>
        <w:ind w:left="360" w:hanging="360"/>
      </w:pPr>
    </w:lvl>
  </w:abstractNum>
  <w:abstractNum w:abstractNumId="9">
    <w:nsid w:val="09A414AA"/>
    <w:multiLevelType w:val="hybridMultilevel"/>
    <w:tmpl w:val="6A583AFE"/>
    <w:lvl w:ilvl="0" w:tplc="E090936E">
      <w:start w:val="2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AC26C62"/>
    <w:multiLevelType w:val="singleLevel"/>
    <w:tmpl w:val="561E0F3E"/>
    <w:lvl w:ilvl="0">
      <w:start w:val="1"/>
      <w:numFmt w:val="decimal"/>
      <w:lvlText w:val="%1."/>
      <w:lvlJc w:val="left"/>
      <w:pPr>
        <w:tabs>
          <w:tab w:val="num" w:pos="720"/>
        </w:tabs>
        <w:ind w:left="720" w:hanging="720"/>
      </w:pPr>
    </w:lvl>
  </w:abstractNum>
  <w:abstractNum w:abstractNumId="11">
    <w:nsid w:val="170C549E"/>
    <w:multiLevelType w:val="singleLevel"/>
    <w:tmpl w:val="01325DD6"/>
    <w:lvl w:ilvl="0">
      <w:start w:val="1"/>
      <w:numFmt w:val="lowerLetter"/>
      <w:lvlText w:val="(%1)"/>
      <w:lvlJc w:val="left"/>
      <w:pPr>
        <w:tabs>
          <w:tab w:val="num" w:pos="720"/>
        </w:tabs>
        <w:ind w:left="720" w:hanging="720"/>
      </w:pPr>
    </w:lvl>
  </w:abstractNum>
  <w:abstractNum w:abstractNumId="12">
    <w:nsid w:val="19F634CD"/>
    <w:multiLevelType w:val="singleLevel"/>
    <w:tmpl w:val="A4700042"/>
    <w:lvl w:ilvl="0">
      <w:start w:val="15"/>
      <w:numFmt w:val="bullet"/>
      <w:lvlText w:val="-"/>
      <w:lvlJc w:val="left"/>
      <w:pPr>
        <w:tabs>
          <w:tab w:val="num" w:pos="720"/>
        </w:tabs>
        <w:ind w:left="720" w:hanging="720"/>
      </w:pPr>
      <w:rPr>
        <w:rFonts w:ascii="Times New Roman" w:hAnsi="Times New Roman" w:hint="default"/>
      </w:rPr>
    </w:lvl>
  </w:abstractNum>
  <w:abstractNum w:abstractNumId="13">
    <w:nsid w:val="1F9F5392"/>
    <w:multiLevelType w:val="singleLevel"/>
    <w:tmpl w:val="7D5CB104"/>
    <w:lvl w:ilvl="0">
      <w:start w:val="15"/>
      <w:numFmt w:val="bullet"/>
      <w:lvlText w:val="-"/>
      <w:lvlJc w:val="left"/>
      <w:pPr>
        <w:tabs>
          <w:tab w:val="num" w:pos="720"/>
        </w:tabs>
        <w:ind w:left="720" w:hanging="720"/>
      </w:pPr>
      <w:rPr>
        <w:rFonts w:ascii="Times New Roman" w:hAnsi="Times New Roman" w:hint="default"/>
      </w:rPr>
    </w:lvl>
  </w:abstractNum>
  <w:abstractNum w:abstractNumId="14">
    <w:nsid w:val="21253F39"/>
    <w:multiLevelType w:val="hybridMultilevel"/>
    <w:tmpl w:val="90FEDB02"/>
    <w:lvl w:ilvl="0" w:tplc="0409000F">
      <w:start w:val="5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1601014"/>
    <w:multiLevelType w:val="singleLevel"/>
    <w:tmpl w:val="0FEE97C8"/>
    <w:lvl w:ilvl="0">
      <w:start w:val="15"/>
      <w:numFmt w:val="bullet"/>
      <w:lvlText w:val="-"/>
      <w:lvlJc w:val="left"/>
      <w:pPr>
        <w:tabs>
          <w:tab w:val="num" w:pos="720"/>
        </w:tabs>
        <w:ind w:left="720" w:hanging="720"/>
      </w:pPr>
      <w:rPr>
        <w:rFonts w:ascii="Times New Roman" w:hAnsi="Times New Roman" w:hint="default"/>
      </w:rPr>
    </w:lvl>
  </w:abstractNum>
  <w:abstractNum w:abstractNumId="16">
    <w:nsid w:val="228F769D"/>
    <w:multiLevelType w:val="singleLevel"/>
    <w:tmpl w:val="691CF908"/>
    <w:lvl w:ilvl="0">
      <w:start w:val="15"/>
      <w:numFmt w:val="bullet"/>
      <w:lvlText w:val="-"/>
      <w:lvlJc w:val="left"/>
      <w:pPr>
        <w:tabs>
          <w:tab w:val="num" w:pos="720"/>
        </w:tabs>
        <w:ind w:left="720" w:hanging="720"/>
      </w:pPr>
      <w:rPr>
        <w:rFonts w:ascii="Times New Roman" w:hAnsi="Times New Roman" w:hint="default"/>
      </w:rPr>
    </w:lvl>
  </w:abstractNum>
  <w:abstractNum w:abstractNumId="17">
    <w:nsid w:val="25992527"/>
    <w:multiLevelType w:val="hybridMultilevel"/>
    <w:tmpl w:val="0C325964"/>
    <w:lvl w:ilvl="0" w:tplc="0570FCFC">
      <w:start w:val="5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5A2673F"/>
    <w:multiLevelType w:val="hybridMultilevel"/>
    <w:tmpl w:val="17BE5680"/>
    <w:lvl w:ilvl="0" w:tplc="2F52C91E">
      <w:start w:val="3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7DB256B"/>
    <w:multiLevelType w:val="singleLevel"/>
    <w:tmpl w:val="52F84A5C"/>
    <w:lvl w:ilvl="0">
      <w:start w:val="1"/>
      <w:numFmt w:val="decimal"/>
      <w:lvlText w:val="%1."/>
      <w:lvlJc w:val="left"/>
      <w:pPr>
        <w:tabs>
          <w:tab w:val="num" w:pos="720"/>
        </w:tabs>
        <w:ind w:left="720" w:hanging="720"/>
      </w:pPr>
      <w:rPr>
        <w:rFonts w:hint="default"/>
      </w:rPr>
    </w:lvl>
  </w:abstractNum>
  <w:abstractNum w:abstractNumId="20">
    <w:nsid w:val="2A181833"/>
    <w:multiLevelType w:val="singleLevel"/>
    <w:tmpl w:val="0809000F"/>
    <w:lvl w:ilvl="0">
      <w:start w:val="23"/>
      <w:numFmt w:val="decimal"/>
      <w:lvlText w:val="%1."/>
      <w:lvlJc w:val="left"/>
      <w:pPr>
        <w:tabs>
          <w:tab w:val="num" w:pos="360"/>
        </w:tabs>
        <w:ind w:left="360" w:hanging="360"/>
      </w:pPr>
      <w:rPr>
        <w:rFonts w:hint="default"/>
      </w:rPr>
    </w:lvl>
  </w:abstractNum>
  <w:abstractNum w:abstractNumId="21">
    <w:nsid w:val="2ADF6513"/>
    <w:multiLevelType w:val="singleLevel"/>
    <w:tmpl w:val="7E22482C"/>
    <w:lvl w:ilvl="0">
      <w:start w:val="31"/>
      <w:numFmt w:val="decimal"/>
      <w:lvlText w:val="%1."/>
      <w:lvlJc w:val="left"/>
      <w:pPr>
        <w:tabs>
          <w:tab w:val="num" w:pos="360"/>
        </w:tabs>
        <w:ind w:left="360" w:hanging="360"/>
      </w:pPr>
      <w:rPr>
        <w:rFonts w:hint="default"/>
      </w:rPr>
    </w:lvl>
  </w:abstractNum>
  <w:abstractNum w:abstractNumId="2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3">
    <w:nsid w:val="2BC71CD6"/>
    <w:multiLevelType w:val="hybridMultilevel"/>
    <w:tmpl w:val="14847CC0"/>
    <w:lvl w:ilvl="0" w:tplc="DB80373A">
      <w:start w:val="1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C9A5752"/>
    <w:multiLevelType w:val="hybridMultilevel"/>
    <w:tmpl w:val="7478ACC4"/>
    <w:lvl w:ilvl="0" w:tplc="0409000F">
      <w:start w:val="8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nsid w:val="2C9E62F8"/>
    <w:multiLevelType w:val="singleLevel"/>
    <w:tmpl w:val="17F0AAE0"/>
    <w:lvl w:ilvl="0">
      <w:start w:val="15"/>
      <w:numFmt w:val="bullet"/>
      <w:lvlText w:val="-"/>
      <w:lvlJc w:val="left"/>
      <w:pPr>
        <w:tabs>
          <w:tab w:val="num" w:pos="720"/>
        </w:tabs>
        <w:ind w:left="720" w:hanging="720"/>
      </w:pPr>
      <w:rPr>
        <w:rFonts w:ascii="Times New Roman" w:hAnsi="Times New Roman" w:hint="default"/>
      </w:rPr>
    </w:lvl>
  </w:abstractNum>
  <w:abstractNum w:abstractNumId="26">
    <w:nsid w:val="2E89040E"/>
    <w:multiLevelType w:val="singleLevel"/>
    <w:tmpl w:val="00807380"/>
    <w:lvl w:ilvl="0">
      <w:start w:val="27"/>
      <w:numFmt w:val="decimal"/>
      <w:lvlText w:val="%1."/>
      <w:lvlJc w:val="left"/>
      <w:pPr>
        <w:tabs>
          <w:tab w:val="num" w:pos="720"/>
        </w:tabs>
        <w:ind w:left="720" w:hanging="720"/>
      </w:pPr>
      <w:rPr>
        <w:rFonts w:hint="default"/>
      </w:rPr>
    </w:lvl>
  </w:abstractNum>
  <w:abstractNum w:abstractNumId="27">
    <w:nsid w:val="302A75A7"/>
    <w:multiLevelType w:val="singleLevel"/>
    <w:tmpl w:val="3496DD40"/>
    <w:lvl w:ilvl="0">
      <w:start w:val="1"/>
      <w:numFmt w:val="decimal"/>
      <w:lvlText w:val="(%1)"/>
      <w:lvlJc w:val="left"/>
      <w:pPr>
        <w:tabs>
          <w:tab w:val="num" w:pos="1440"/>
        </w:tabs>
        <w:ind w:left="1440" w:hanging="720"/>
      </w:pPr>
    </w:lvl>
  </w:abstractNum>
  <w:abstractNum w:abstractNumId="28">
    <w:nsid w:val="31832F5E"/>
    <w:multiLevelType w:val="singleLevel"/>
    <w:tmpl w:val="B8D8A4F8"/>
    <w:lvl w:ilvl="0">
      <w:start w:val="15"/>
      <w:numFmt w:val="bullet"/>
      <w:lvlText w:val="-"/>
      <w:lvlJc w:val="left"/>
      <w:pPr>
        <w:tabs>
          <w:tab w:val="num" w:pos="720"/>
        </w:tabs>
        <w:ind w:left="720" w:hanging="720"/>
      </w:pPr>
      <w:rPr>
        <w:rFonts w:ascii="Times New Roman" w:hAnsi="Times New Roman" w:hint="default"/>
      </w:rPr>
    </w:lvl>
  </w:abstractNum>
  <w:abstractNum w:abstractNumId="29">
    <w:nsid w:val="319B404A"/>
    <w:multiLevelType w:val="singleLevel"/>
    <w:tmpl w:val="13A61740"/>
    <w:lvl w:ilvl="0">
      <w:start w:val="15"/>
      <w:numFmt w:val="bullet"/>
      <w:lvlText w:val="-"/>
      <w:lvlJc w:val="left"/>
      <w:pPr>
        <w:tabs>
          <w:tab w:val="num" w:pos="720"/>
        </w:tabs>
        <w:ind w:left="720" w:hanging="720"/>
      </w:pPr>
      <w:rPr>
        <w:rFonts w:ascii="Times New Roman" w:hAnsi="Times New Roman" w:hint="default"/>
      </w:rPr>
    </w:lvl>
  </w:abstractNum>
  <w:abstractNum w:abstractNumId="30">
    <w:nsid w:val="35AD63ED"/>
    <w:multiLevelType w:val="singleLevel"/>
    <w:tmpl w:val="9FFC075A"/>
    <w:lvl w:ilvl="0">
      <w:start w:val="15"/>
      <w:numFmt w:val="bullet"/>
      <w:lvlText w:val="-"/>
      <w:lvlJc w:val="left"/>
      <w:pPr>
        <w:tabs>
          <w:tab w:val="num" w:pos="720"/>
        </w:tabs>
        <w:ind w:left="720" w:hanging="720"/>
      </w:pPr>
      <w:rPr>
        <w:rFonts w:ascii="Times New Roman" w:hAnsi="Times New Roman" w:hint="default"/>
      </w:rPr>
    </w:lvl>
  </w:abstractNum>
  <w:abstractNum w:abstractNumId="31">
    <w:nsid w:val="36255761"/>
    <w:multiLevelType w:val="singleLevel"/>
    <w:tmpl w:val="0409000F"/>
    <w:lvl w:ilvl="0">
      <w:start w:val="1"/>
      <w:numFmt w:val="decimal"/>
      <w:lvlText w:val="%1."/>
      <w:lvlJc w:val="left"/>
      <w:pPr>
        <w:tabs>
          <w:tab w:val="num" w:pos="360"/>
        </w:tabs>
        <w:ind w:left="360" w:hanging="360"/>
      </w:pPr>
    </w:lvl>
  </w:abstractNum>
  <w:abstractNum w:abstractNumId="32">
    <w:nsid w:val="37910222"/>
    <w:multiLevelType w:val="hybridMultilevel"/>
    <w:tmpl w:val="6EAC41E2"/>
    <w:lvl w:ilvl="0" w:tplc="4AAAB3AC">
      <w:start w:val="3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796469F"/>
    <w:multiLevelType w:val="singleLevel"/>
    <w:tmpl w:val="FDDA18D8"/>
    <w:lvl w:ilvl="0">
      <w:start w:val="15"/>
      <w:numFmt w:val="bullet"/>
      <w:lvlText w:val="-"/>
      <w:lvlJc w:val="left"/>
      <w:pPr>
        <w:tabs>
          <w:tab w:val="num" w:pos="720"/>
        </w:tabs>
        <w:ind w:left="720" w:hanging="720"/>
      </w:pPr>
      <w:rPr>
        <w:rFonts w:ascii="Times New Roman" w:hAnsi="Times New Roman" w:hint="default"/>
      </w:rPr>
    </w:lvl>
  </w:abstractNum>
  <w:abstractNum w:abstractNumId="34">
    <w:nsid w:val="38A679E4"/>
    <w:multiLevelType w:val="singleLevel"/>
    <w:tmpl w:val="E6EA34E4"/>
    <w:lvl w:ilvl="0">
      <w:start w:val="15"/>
      <w:numFmt w:val="bullet"/>
      <w:lvlText w:val="-"/>
      <w:lvlJc w:val="left"/>
      <w:pPr>
        <w:tabs>
          <w:tab w:val="num" w:pos="720"/>
        </w:tabs>
        <w:ind w:left="720" w:hanging="720"/>
      </w:pPr>
      <w:rPr>
        <w:rFonts w:ascii="Times New Roman" w:hAnsi="Times New Roman" w:hint="default"/>
      </w:rPr>
    </w:lvl>
  </w:abstractNum>
  <w:abstractNum w:abstractNumId="35">
    <w:nsid w:val="3C717E0D"/>
    <w:multiLevelType w:val="hybridMultilevel"/>
    <w:tmpl w:val="58309714"/>
    <w:lvl w:ilvl="0" w:tplc="0409000F">
      <w:start w:val="4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7">
    <w:nsid w:val="3F1B2486"/>
    <w:multiLevelType w:val="hybridMultilevel"/>
    <w:tmpl w:val="E3641034"/>
    <w:lvl w:ilvl="0" w:tplc="0409000F">
      <w:start w:val="8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nsid w:val="40221049"/>
    <w:multiLevelType w:val="singleLevel"/>
    <w:tmpl w:val="04D4B0C4"/>
    <w:lvl w:ilvl="0">
      <w:start w:val="1"/>
      <w:numFmt w:val="decimal"/>
      <w:lvlText w:val="%1."/>
      <w:lvlJc w:val="left"/>
      <w:pPr>
        <w:tabs>
          <w:tab w:val="num" w:pos="360"/>
        </w:tabs>
        <w:ind w:left="360" w:hanging="360"/>
      </w:pPr>
    </w:lvl>
  </w:abstractNum>
  <w:abstractNum w:abstractNumId="39">
    <w:nsid w:val="43CA60DF"/>
    <w:multiLevelType w:val="hybridMultilevel"/>
    <w:tmpl w:val="3B8E4618"/>
    <w:lvl w:ilvl="0" w:tplc="C83A08DC">
      <w:start w:val="4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41">
    <w:nsid w:val="472E7A6A"/>
    <w:multiLevelType w:val="hybridMultilevel"/>
    <w:tmpl w:val="2C40EC00"/>
    <w:lvl w:ilvl="0" w:tplc="0409000F">
      <w:start w:val="4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3">
    <w:nsid w:val="4A376199"/>
    <w:multiLevelType w:val="hybridMultilevel"/>
    <w:tmpl w:val="EF52E70E"/>
    <w:lvl w:ilvl="0" w:tplc="1D780102">
      <w:start w:val="4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4EFA2598"/>
    <w:multiLevelType w:val="singleLevel"/>
    <w:tmpl w:val="0409000F"/>
    <w:lvl w:ilvl="0">
      <w:start w:val="1"/>
      <w:numFmt w:val="decimal"/>
      <w:lvlText w:val="%1."/>
      <w:lvlJc w:val="left"/>
      <w:pPr>
        <w:tabs>
          <w:tab w:val="num" w:pos="360"/>
        </w:tabs>
        <w:ind w:left="360" w:hanging="360"/>
      </w:pPr>
    </w:lvl>
  </w:abstractNum>
  <w:abstractNum w:abstractNumId="45">
    <w:nsid w:val="52111D47"/>
    <w:multiLevelType w:val="hybridMultilevel"/>
    <w:tmpl w:val="7EE811D0"/>
    <w:lvl w:ilvl="0" w:tplc="69324536">
      <w:start w:val="4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57300813"/>
    <w:multiLevelType w:val="singleLevel"/>
    <w:tmpl w:val="CBE0D5EC"/>
    <w:lvl w:ilvl="0">
      <w:start w:val="23"/>
      <w:numFmt w:val="decimal"/>
      <w:lvlText w:val="%1."/>
      <w:lvlJc w:val="left"/>
      <w:pPr>
        <w:tabs>
          <w:tab w:val="num" w:pos="720"/>
        </w:tabs>
        <w:ind w:left="720" w:hanging="720"/>
      </w:pPr>
      <w:rPr>
        <w:rFonts w:hint="default"/>
      </w:rPr>
    </w:lvl>
  </w:abstractNum>
  <w:abstractNum w:abstractNumId="4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8">
    <w:nsid w:val="5CA1651E"/>
    <w:multiLevelType w:val="hybridMultilevel"/>
    <w:tmpl w:val="7870E518"/>
    <w:lvl w:ilvl="0" w:tplc="CD18A416">
      <w:start w:val="5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619B33B4"/>
    <w:multiLevelType w:val="singleLevel"/>
    <w:tmpl w:val="0809000F"/>
    <w:lvl w:ilvl="0">
      <w:start w:val="8"/>
      <w:numFmt w:val="decimal"/>
      <w:lvlText w:val="%1."/>
      <w:lvlJc w:val="left"/>
      <w:pPr>
        <w:tabs>
          <w:tab w:val="num" w:pos="360"/>
        </w:tabs>
        <w:ind w:left="360" w:hanging="360"/>
      </w:pPr>
      <w:rPr>
        <w:rFonts w:hint="default"/>
      </w:rPr>
    </w:lvl>
  </w:abstractNum>
  <w:abstractNum w:abstractNumId="50">
    <w:nsid w:val="65331A51"/>
    <w:multiLevelType w:val="hybridMultilevel"/>
    <w:tmpl w:val="C498877A"/>
    <w:lvl w:ilvl="0" w:tplc="5A9A4FEE">
      <w:start w:val="3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65D15DFE"/>
    <w:multiLevelType w:val="singleLevel"/>
    <w:tmpl w:val="475E6D3C"/>
    <w:lvl w:ilvl="0">
      <w:start w:val="1"/>
      <w:numFmt w:val="decimal"/>
      <w:lvlText w:val="%1."/>
      <w:lvlJc w:val="left"/>
      <w:pPr>
        <w:tabs>
          <w:tab w:val="num" w:pos="360"/>
        </w:tabs>
        <w:ind w:left="360" w:hanging="360"/>
      </w:pPr>
    </w:lvl>
  </w:abstractNum>
  <w:abstractNum w:abstractNumId="52">
    <w:nsid w:val="68414484"/>
    <w:multiLevelType w:val="singleLevel"/>
    <w:tmpl w:val="9C0867B0"/>
    <w:lvl w:ilvl="0">
      <w:start w:val="15"/>
      <w:numFmt w:val="bullet"/>
      <w:lvlText w:val="-"/>
      <w:lvlJc w:val="left"/>
      <w:pPr>
        <w:tabs>
          <w:tab w:val="num" w:pos="720"/>
        </w:tabs>
        <w:ind w:left="720" w:hanging="720"/>
      </w:pPr>
      <w:rPr>
        <w:rFonts w:ascii="Times New Roman" w:hAnsi="Times New Roman" w:hint="default"/>
      </w:rPr>
    </w:lvl>
  </w:abstractNum>
  <w:abstractNum w:abstractNumId="53">
    <w:nsid w:val="69221D44"/>
    <w:multiLevelType w:val="hybridMultilevel"/>
    <w:tmpl w:val="D0B06606"/>
    <w:lvl w:ilvl="0" w:tplc="0409000F">
      <w:start w:val="8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6B0C6A54"/>
    <w:multiLevelType w:val="hybridMultilevel"/>
    <w:tmpl w:val="DA082604"/>
    <w:lvl w:ilvl="0" w:tplc="EF589594">
      <w:start w:val="3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71B628EF"/>
    <w:multiLevelType w:val="hybridMultilevel"/>
    <w:tmpl w:val="FEAA5CE6"/>
    <w:lvl w:ilvl="0" w:tplc="49F0F3F8">
      <w:start w:val="4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86F006B"/>
    <w:multiLevelType w:val="singleLevel"/>
    <w:tmpl w:val="73029876"/>
    <w:lvl w:ilvl="0">
      <w:start w:val="23"/>
      <w:numFmt w:val="decimal"/>
      <w:lvlText w:val="%1."/>
      <w:lvlJc w:val="left"/>
      <w:pPr>
        <w:tabs>
          <w:tab w:val="num" w:pos="720"/>
        </w:tabs>
        <w:ind w:left="720" w:hanging="720"/>
      </w:pPr>
      <w:rPr>
        <w:rFonts w:hint="default"/>
      </w:rPr>
    </w:lvl>
  </w:abstractNum>
  <w:abstractNum w:abstractNumId="57">
    <w:nsid w:val="7ACA643D"/>
    <w:multiLevelType w:val="singleLevel"/>
    <w:tmpl w:val="0409000F"/>
    <w:lvl w:ilvl="0">
      <w:start w:val="1"/>
      <w:numFmt w:val="decimal"/>
      <w:lvlText w:val="%1."/>
      <w:lvlJc w:val="left"/>
      <w:pPr>
        <w:tabs>
          <w:tab w:val="num" w:pos="360"/>
        </w:tabs>
        <w:ind w:left="360" w:hanging="360"/>
      </w:pPr>
    </w:lvl>
  </w:abstractNum>
  <w:abstractNum w:abstractNumId="58">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59">
    <w:nsid w:val="7DBF6B58"/>
    <w:multiLevelType w:val="singleLevel"/>
    <w:tmpl w:val="0409000F"/>
    <w:lvl w:ilvl="0">
      <w:start w:val="1"/>
      <w:numFmt w:val="decimal"/>
      <w:lvlText w:val="%1."/>
      <w:lvlJc w:val="left"/>
      <w:pPr>
        <w:tabs>
          <w:tab w:val="num" w:pos="360"/>
        </w:tabs>
        <w:ind w:left="360" w:hanging="360"/>
      </w:pPr>
    </w:lvl>
  </w:abstractNum>
  <w:abstractNum w:abstractNumId="60">
    <w:nsid w:val="7DCD0228"/>
    <w:multiLevelType w:val="hybridMultilevel"/>
    <w:tmpl w:val="E398D602"/>
    <w:lvl w:ilvl="0" w:tplc="0409000F">
      <w:start w:val="5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7F2203D7"/>
    <w:multiLevelType w:val="singleLevel"/>
    <w:tmpl w:val="0809000F"/>
    <w:lvl w:ilvl="0">
      <w:start w:val="23"/>
      <w:numFmt w:val="decimal"/>
      <w:lvlText w:val="%1."/>
      <w:lvlJc w:val="left"/>
      <w:pPr>
        <w:tabs>
          <w:tab w:val="num" w:pos="360"/>
        </w:tabs>
        <w:ind w:left="360" w:hanging="360"/>
      </w:pPr>
      <w:rPr>
        <w:rFonts w:hint="default"/>
      </w:rPr>
    </w:lvl>
  </w:abstractNum>
  <w:num w:numId="1">
    <w:abstractNumId w:val="58"/>
  </w:num>
  <w:num w:numId="2">
    <w:abstractNumId w:val="22"/>
  </w:num>
  <w:num w:numId="3">
    <w:abstractNumId w:val="58"/>
  </w:num>
  <w:num w:numId="4">
    <w:abstractNumId w:val="22"/>
  </w:num>
  <w:num w:numId="5">
    <w:abstractNumId w:val="8"/>
  </w:num>
  <w:num w:numId="6">
    <w:abstractNumId w:val="31"/>
  </w:num>
  <w:num w:numId="7">
    <w:abstractNumId w:val="38"/>
  </w:num>
  <w:num w:numId="8">
    <w:abstractNumId w:val="57"/>
  </w:num>
  <w:num w:numId="9">
    <w:abstractNumId w:val="44"/>
  </w:num>
  <w:num w:numId="10">
    <w:abstractNumId w:val="59"/>
  </w:num>
  <w:num w:numId="11">
    <w:abstractNumId w:val="38"/>
  </w:num>
  <w:num w:numId="12">
    <w:abstractNumId w:val="42"/>
  </w:num>
  <w:num w:numId="13">
    <w:abstractNumId w:val="42"/>
  </w:num>
  <w:num w:numId="14">
    <w:abstractNumId w:val="51"/>
  </w:num>
  <w:num w:numId="15">
    <w:abstractNumId w:val="36"/>
  </w:num>
  <w:num w:numId="16">
    <w:abstractNumId w:val="36"/>
  </w:num>
  <w:num w:numId="17">
    <w:abstractNumId w:val="58"/>
  </w:num>
  <w:num w:numId="18">
    <w:abstractNumId w:val="22"/>
  </w:num>
  <w:num w:numId="19">
    <w:abstractNumId w:val="1"/>
  </w:num>
  <w:num w:numId="20">
    <w:abstractNumId w:val="0"/>
  </w:num>
  <w:num w:numId="21">
    <w:abstractNumId w:val="27"/>
  </w:num>
  <w:num w:numId="22">
    <w:abstractNumId w:val="5"/>
  </w:num>
  <w:num w:numId="23">
    <w:abstractNumId w:val="11"/>
  </w:num>
  <w:num w:numId="24">
    <w:abstractNumId w:val="10"/>
  </w:num>
  <w:num w:numId="25">
    <w:abstractNumId w:val="40"/>
  </w:num>
  <w:num w:numId="26">
    <w:abstractNumId w:val="47"/>
  </w:num>
  <w:num w:numId="27">
    <w:abstractNumId w:val="2"/>
  </w:num>
  <w:num w:numId="28">
    <w:abstractNumId w:val="3"/>
  </w:num>
  <w:num w:numId="29">
    <w:abstractNumId w:val="4"/>
  </w:num>
  <w:num w:numId="30">
    <w:abstractNumId w:val="19"/>
  </w:num>
  <w:num w:numId="31">
    <w:abstractNumId w:val="6"/>
  </w:num>
  <w:num w:numId="32">
    <w:abstractNumId w:val="49"/>
  </w:num>
  <w:num w:numId="33">
    <w:abstractNumId w:val="52"/>
  </w:num>
  <w:num w:numId="34">
    <w:abstractNumId w:val="13"/>
  </w:num>
  <w:num w:numId="35">
    <w:abstractNumId w:val="30"/>
  </w:num>
  <w:num w:numId="36">
    <w:abstractNumId w:val="33"/>
  </w:num>
  <w:num w:numId="37">
    <w:abstractNumId w:val="34"/>
  </w:num>
  <w:num w:numId="38">
    <w:abstractNumId w:val="28"/>
  </w:num>
  <w:num w:numId="39">
    <w:abstractNumId w:val="29"/>
  </w:num>
  <w:num w:numId="40">
    <w:abstractNumId w:val="15"/>
  </w:num>
  <w:num w:numId="41">
    <w:abstractNumId w:val="16"/>
  </w:num>
  <w:num w:numId="42">
    <w:abstractNumId w:val="12"/>
  </w:num>
  <w:num w:numId="43">
    <w:abstractNumId w:val="25"/>
  </w:num>
  <w:num w:numId="44">
    <w:abstractNumId w:val="46"/>
  </w:num>
  <w:num w:numId="45">
    <w:abstractNumId w:val="61"/>
  </w:num>
  <w:num w:numId="46">
    <w:abstractNumId w:val="56"/>
  </w:num>
  <w:num w:numId="47">
    <w:abstractNumId w:val="20"/>
  </w:num>
  <w:num w:numId="48">
    <w:abstractNumId w:val="7"/>
  </w:num>
  <w:num w:numId="49">
    <w:abstractNumId w:val="26"/>
  </w:num>
  <w:num w:numId="50">
    <w:abstractNumId w:val="21"/>
  </w:num>
  <w:num w:numId="51">
    <w:abstractNumId w:val="9"/>
  </w:num>
  <w:num w:numId="52">
    <w:abstractNumId w:val="50"/>
  </w:num>
  <w:num w:numId="53">
    <w:abstractNumId w:val="54"/>
  </w:num>
  <w:num w:numId="54">
    <w:abstractNumId w:val="55"/>
  </w:num>
  <w:num w:numId="55">
    <w:abstractNumId w:val="32"/>
  </w:num>
  <w:num w:numId="56">
    <w:abstractNumId w:val="41"/>
  </w:num>
  <w:num w:numId="57">
    <w:abstractNumId w:val="35"/>
  </w:num>
  <w:num w:numId="58">
    <w:abstractNumId w:val="39"/>
  </w:num>
  <w:num w:numId="59">
    <w:abstractNumId w:val="43"/>
  </w:num>
  <w:num w:numId="60">
    <w:abstractNumId w:val="45"/>
  </w:num>
  <w:num w:numId="61">
    <w:abstractNumId w:val="48"/>
  </w:num>
  <w:num w:numId="62">
    <w:abstractNumId w:val="17"/>
  </w:num>
  <w:num w:numId="63">
    <w:abstractNumId w:val="14"/>
  </w:num>
  <w:num w:numId="64">
    <w:abstractNumId w:val="60"/>
  </w:num>
  <w:num w:numId="65">
    <w:abstractNumId w:val="53"/>
  </w:num>
  <w:num w:numId="66">
    <w:abstractNumId w:val="24"/>
  </w:num>
  <w:num w:numId="67">
    <w:abstractNumId w:val="37"/>
  </w:num>
  <w:num w:numId="68">
    <w:abstractNumId w:val="18"/>
  </w:num>
  <w:num w:numId="6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BodyTextIndent">
    <w:name w:val="Body Text Indent"/>
    <w:basedOn w:val="Normal"/>
    <w:semiHidden/>
    <w:pPr>
      <w:spacing w:line="720" w:lineRule="auto"/>
      <w:ind w:left="720"/>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 w:type="paragraph" w:styleId="DocumentMap">
    <w:name w:val="Document Map"/>
    <w:basedOn w:val="Normal"/>
    <w:semiHidden/>
    <w:pPr>
      <w:shd w:val="clear" w:color="auto" w:fill="000080"/>
    </w:pPr>
    <w:rPr>
      <w:rFonts w:ascii="Tahoma" w:hAnsi="Tahoma"/>
    </w:rPr>
  </w:style>
  <w:style w:type="paragraph" w:styleId="BodyText2">
    <w:name w:val="Body Text 2"/>
    <w:basedOn w:val="Normal"/>
    <w:semiHidden/>
    <w:pPr>
      <w:outlineLvl w:val="0"/>
    </w:pPr>
    <w:rPr>
      <w:rFonts w:ascii="CG Times" w:hAnsi="CG Time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146</TotalTime>
  <Pages>1</Pages>
  <Words>2946</Words>
  <Characters>16793</Characters>
  <Application>Microsoft Office Word</Application>
  <DocSecurity>4</DocSecurity>
  <Lines>139</Lines>
  <Paragraphs>33</Paragraphs>
  <ScaleCrop>false</ScaleCrop>
  <HeadingPairs>
    <vt:vector size="2" baseType="variant">
      <vt:variant>
        <vt:lpstr>Title</vt:lpstr>
      </vt:variant>
      <vt:variant>
        <vt:i4>1</vt:i4>
      </vt:variant>
    </vt:vector>
  </HeadingPairs>
  <TitlesOfParts>
    <vt:vector size="1" baseType="lpstr">
      <vt:lpstr>43975d1</vt:lpstr>
    </vt:vector>
  </TitlesOfParts>
  <Company>ONU</Company>
  <LinksUpToDate>false</LinksUpToDate>
  <CharactersWithSpaces>20622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43975d1</dc:title>
  <dc:subject>SUHL/</dc:subject>
  <dc:creator>cp</dc:creator>
  <cp:keywords>CERD/C/SR.1419</cp:keywords>
  <dc:description>DRAFT</dc:description>
  <cp:lastModifiedBy>auboin</cp:lastModifiedBy>
  <cp:revision>8</cp:revision>
  <cp:lastPrinted>2002-05-14T08:45:00Z</cp:lastPrinted>
  <dcterms:created xsi:type="dcterms:W3CDTF">2002-03-21T15:17:00Z</dcterms:created>
  <dcterms:modified xsi:type="dcterms:W3CDTF">2002-05-14T10:49:00Z</dcterms:modified>
</cp:coreProperties>
</file>