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4D464CD" w14:textId="77777777" w:rsidTr="000E62AA">
        <w:trPr>
          <w:trHeight w:hRule="exact" w:val="851"/>
        </w:trPr>
        <w:tc>
          <w:tcPr>
            <w:tcW w:w="1280" w:type="dxa"/>
            <w:tcBorders>
              <w:bottom w:val="single" w:sz="4" w:space="0" w:color="auto"/>
            </w:tcBorders>
          </w:tcPr>
          <w:p w14:paraId="54A382E8" w14:textId="77777777" w:rsidR="00A1364C" w:rsidRPr="00F124C6" w:rsidRDefault="00A1364C" w:rsidP="00D02719"/>
        </w:tc>
        <w:tc>
          <w:tcPr>
            <w:tcW w:w="2273" w:type="dxa"/>
            <w:tcBorders>
              <w:bottom w:val="single" w:sz="4" w:space="0" w:color="auto"/>
            </w:tcBorders>
            <w:vAlign w:val="bottom"/>
          </w:tcPr>
          <w:p w14:paraId="1FE1EC47" w14:textId="77777777" w:rsidR="00A1364C" w:rsidRPr="00B1020B" w:rsidRDefault="00A1364C" w:rsidP="000E62AA">
            <w:pPr>
              <w:spacing w:after="80" w:line="300" w:lineRule="exact"/>
              <w:rPr>
                <w:rFonts w:ascii="Time New Roman" w:eastAsia="SimHei" w:hAnsi="Time New Roman" w:hint="eastAsia"/>
                <w:sz w:val="28"/>
              </w:rPr>
            </w:pPr>
            <w:r w:rsidRPr="00B1020B">
              <w:rPr>
                <w:rFonts w:ascii="宋体" w:eastAsia="SimHei" w:hAnsi="宋体" w:cs="宋体" w:hint="eastAsia"/>
                <w:sz w:val="28"/>
              </w:rPr>
              <w:t>联</w:t>
            </w:r>
            <w:r w:rsidR="00B1020B">
              <w:rPr>
                <w:rFonts w:ascii="宋体" w:eastAsia="SimHei" w:hAnsi="宋体" w:cs="宋体" w:hint="eastAsia"/>
                <w:sz w:val="28"/>
              </w:rPr>
              <w:t xml:space="preserve"> </w:t>
            </w:r>
            <w:r w:rsidRPr="00B1020B">
              <w:rPr>
                <w:rFonts w:ascii="宋体" w:eastAsia="SimHei" w:hAnsi="宋体" w:cs="宋体" w:hint="eastAsia"/>
                <w:sz w:val="28"/>
              </w:rPr>
              <w:t>合</w:t>
            </w:r>
            <w:r w:rsidR="00B1020B">
              <w:rPr>
                <w:rFonts w:ascii="宋体" w:eastAsia="SimHei" w:hAnsi="宋体" w:cs="宋体" w:hint="eastAsia"/>
                <w:sz w:val="28"/>
              </w:rPr>
              <w:t xml:space="preserve"> </w:t>
            </w:r>
            <w:r w:rsidRPr="00B1020B">
              <w:rPr>
                <w:rFonts w:ascii="宋体" w:eastAsia="SimHei" w:hAnsi="宋体" w:cs="宋体" w:hint="eastAsia"/>
                <w:sz w:val="28"/>
              </w:rPr>
              <w:t>国</w:t>
            </w:r>
          </w:p>
        </w:tc>
        <w:tc>
          <w:tcPr>
            <w:tcW w:w="6086" w:type="dxa"/>
            <w:gridSpan w:val="2"/>
            <w:tcBorders>
              <w:bottom w:val="single" w:sz="4" w:space="0" w:color="auto"/>
            </w:tcBorders>
            <w:vAlign w:val="bottom"/>
          </w:tcPr>
          <w:p w14:paraId="39322C25" w14:textId="77777777" w:rsidR="00A1364C" w:rsidRPr="001929B8" w:rsidRDefault="001929B8" w:rsidP="000E62AA">
            <w:pPr>
              <w:spacing w:line="240" w:lineRule="atLeast"/>
              <w:jc w:val="right"/>
              <w:rPr>
                <w:sz w:val="20"/>
                <w:szCs w:val="21"/>
              </w:rPr>
            </w:pPr>
            <w:r w:rsidRPr="001929B8">
              <w:rPr>
                <w:sz w:val="40"/>
                <w:szCs w:val="21"/>
              </w:rPr>
              <w:t>A</w:t>
            </w:r>
            <w:r>
              <w:rPr>
                <w:sz w:val="20"/>
                <w:szCs w:val="21"/>
              </w:rPr>
              <w:t>/HRC/RES/62/16</w:t>
            </w:r>
          </w:p>
        </w:tc>
      </w:tr>
      <w:tr w:rsidR="00A1364C" w:rsidRPr="00F124C6" w14:paraId="0367BA94" w14:textId="77777777" w:rsidTr="000E62AA">
        <w:trPr>
          <w:trHeight w:hRule="exact" w:val="2835"/>
        </w:trPr>
        <w:tc>
          <w:tcPr>
            <w:tcW w:w="1280" w:type="dxa"/>
            <w:tcBorders>
              <w:top w:val="single" w:sz="4" w:space="0" w:color="auto"/>
              <w:bottom w:val="single" w:sz="12" w:space="0" w:color="auto"/>
            </w:tcBorders>
          </w:tcPr>
          <w:p w14:paraId="732BF2BF" w14:textId="77777777" w:rsidR="00A1364C" w:rsidRPr="00F124C6" w:rsidRDefault="00A1364C" w:rsidP="000E62AA">
            <w:pPr>
              <w:spacing w:line="120" w:lineRule="atLeast"/>
              <w:rPr>
                <w:sz w:val="10"/>
                <w:szCs w:val="10"/>
              </w:rPr>
            </w:pPr>
          </w:p>
          <w:p w14:paraId="780C8743"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AE1B8A" w14:textId="77777777" w:rsidR="00A1364C" w:rsidRPr="00D74986" w:rsidRDefault="00A1364C" w:rsidP="00692A2B">
            <w:pPr>
              <w:spacing w:before="240" w:line="480" w:lineRule="exact"/>
              <w:rPr>
                <w:rFonts w:ascii="Time New Roman" w:eastAsia="SimHei" w:hAnsi="Time New Roman" w:hint="eastAsia"/>
                <w:spacing w:val="200"/>
                <w:sz w:val="40"/>
                <w:szCs w:val="40"/>
              </w:rPr>
            </w:pPr>
            <w:r w:rsidRPr="00D74986">
              <w:rPr>
                <w:rFonts w:ascii="宋体" w:eastAsia="SimHei" w:hAnsi="宋体" w:cs="宋体" w:hint="eastAsia"/>
                <w:spacing w:val="200"/>
                <w:sz w:val="40"/>
                <w:szCs w:val="40"/>
              </w:rPr>
              <w:t>大会</w:t>
            </w:r>
          </w:p>
        </w:tc>
        <w:tc>
          <w:tcPr>
            <w:tcW w:w="2819" w:type="dxa"/>
            <w:tcBorders>
              <w:top w:val="single" w:sz="4" w:space="0" w:color="auto"/>
              <w:bottom w:val="single" w:sz="12" w:space="0" w:color="auto"/>
            </w:tcBorders>
          </w:tcPr>
          <w:p w14:paraId="19633CE6" w14:textId="2D8C14C2" w:rsidR="00A1364C" w:rsidRPr="00F124C6" w:rsidRDefault="00A1364C" w:rsidP="000E62AA">
            <w:pPr>
              <w:spacing w:before="240" w:line="240" w:lineRule="atLeast"/>
              <w:rPr>
                <w:sz w:val="20"/>
              </w:rPr>
            </w:pPr>
            <w:r w:rsidRPr="00F124C6">
              <w:rPr>
                <w:sz w:val="20"/>
              </w:rPr>
              <w:t xml:space="preserve">Distr.: </w:t>
            </w:r>
            <w:r w:rsidR="001929B8" w:rsidRPr="001929B8">
              <w:rPr>
                <w:sz w:val="20"/>
              </w:rPr>
              <w:t>General</w:t>
            </w:r>
          </w:p>
          <w:p w14:paraId="0F240D23" w14:textId="56016307" w:rsidR="00A1364C" w:rsidRPr="00F124C6" w:rsidRDefault="001929B8" w:rsidP="007A4727">
            <w:pPr>
              <w:spacing w:line="240" w:lineRule="atLeast"/>
              <w:rPr>
                <w:sz w:val="20"/>
              </w:rPr>
            </w:pPr>
            <w:r>
              <w:rPr>
                <w:sz w:val="20"/>
              </w:rPr>
              <w:t xml:space="preserve">8 </w:t>
            </w:r>
            <w:r w:rsidRPr="001929B8">
              <w:rPr>
                <w:sz w:val="20"/>
              </w:rPr>
              <w:t>July</w:t>
            </w:r>
            <w:r w:rsidR="008B4347">
              <w:rPr>
                <w:sz w:val="20"/>
              </w:rPr>
              <w:t xml:space="preserve"> 20</w:t>
            </w:r>
            <w:r w:rsidR="007803C3">
              <w:rPr>
                <w:sz w:val="20"/>
              </w:rPr>
              <w:t>2</w:t>
            </w:r>
            <w:r w:rsidR="000F11B9">
              <w:rPr>
                <w:sz w:val="20"/>
              </w:rPr>
              <w:t>6</w:t>
            </w:r>
          </w:p>
          <w:p w14:paraId="7518B96D" w14:textId="77777777" w:rsidR="00A1364C" w:rsidRPr="00F124C6" w:rsidRDefault="00A1364C" w:rsidP="000E62AA">
            <w:pPr>
              <w:spacing w:line="240" w:lineRule="atLeast"/>
              <w:rPr>
                <w:sz w:val="20"/>
              </w:rPr>
            </w:pPr>
            <w:r w:rsidRPr="00F124C6">
              <w:rPr>
                <w:sz w:val="20"/>
              </w:rPr>
              <w:t xml:space="preserve">Chinese </w:t>
            </w:r>
          </w:p>
          <w:p w14:paraId="508E6FE6" w14:textId="77777777" w:rsidR="00A1364C" w:rsidRPr="00F124C6" w:rsidRDefault="00A1364C" w:rsidP="000E62AA">
            <w:pPr>
              <w:spacing w:line="240" w:lineRule="atLeast"/>
            </w:pPr>
            <w:r w:rsidRPr="00F124C6">
              <w:rPr>
                <w:sz w:val="20"/>
              </w:rPr>
              <w:t>Original: English</w:t>
            </w:r>
          </w:p>
        </w:tc>
      </w:tr>
    </w:tbl>
    <w:p w14:paraId="08ADCD71" w14:textId="77777777" w:rsidR="001929B8" w:rsidRDefault="001929B8" w:rsidP="00C7253F">
      <w:pPr>
        <w:spacing w:before="120"/>
        <w:rPr>
          <w:rFonts w:eastAsia="SimHei"/>
          <w:sz w:val="24"/>
          <w:szCs w:val="24"/>
          <w:lang w:val="fr-CH"/>
        </w:rPr>
      </w:pPr>
      <w:r>
        <w:rPr>
          <w:rFonts w:eastAsia="SimHei" w:hint="eastAsia"/>
          <w:sz w:val="24"/>
          <w:szCs w:val="24"/>
          <w:lang w:val="fr-CH"/>
        </w:rPr>
        <w:t>人权理事会</w:t>
      </w:r>
    </w:p>
    <w:p w14:paraId="0EAF172F" w14:textId="0E67006E" w:rsidR="001929B8" w:rsidRDefault="001929B8" w:rsidP="00C7253F">
      <w:pPr>
        <w:rPr>
          <w:rFonts w:eastAsia="SimHei"/>
          <w:szCs w:val="21"/>
          <w:lang w:val="fr-CH"/>
        </w:rPr>
      </w:pPr>
      <w:r>
        <w:rPr>
          <w:rFonts w:eastAsia="SimHei" w:hint="eastAsia"/>
          <w:szCs w:val="21"/>
          <w:lang w:val="fr-CH"/>
        </w:rPr>
        <w:t>第</w:t>
      </w:r>
      <w:r w:rsidRPr="001929B8">
        <w:rPr>
          <w:rFonts w:eastAsia="SimHei"/>
          <w:szCs w:val="21"/>
          <w:lang w:val="fr-CH"/>
        </w:rPr>
        <w:t>六十二</w:t>
      </w:r>
      <w:r>
        <w:rPr>
          <w:rFonts w:eastAsia="SimHei" w:hint="eastAsia"/>
          <w:szCs w:val="21"/>
          <w:lang w:val="fr-CH"/>
        </w:rPr>
        <w:t>届会议</w:t>
      </w:r>
    </w:p>
    <w:p w14:paraId="6E192337" w14:textId="0D06A7B2" w:rsidR="001929B8" w:rsidRDefault="001929B8" w:rsidP="00C7253F">
      <w:pPr>
        <w:rPr>
          <w:szCs w:val="21"/>
          <w:lang w:val="fr-CH"/>
        </w:rPr>
      </w:pPr>
      <w:r w:rsidRPr="001929B8">
        <w:rPr>
          <w:szCs w:val="21"/>
          <w:lang w:val="fr-CH"/>
        </w:rPr>
        <w:t>2026</w:t>
      </w:r>
      <w:r w:rsidRPr="001929B8">
        <w:rPr>
          <w:szCs w:val="21"/>
          <w:lang w:val="fr-CH"/>
        </w:rPr>
        <w:t>年</w:t>
      </w:r>
      <w:r w:rsidRPr="001929B8">
        <w:rPr>
          <w:szCs w:val="21"/>
          <w:lang w:val="fr-CH"/>
        </w:rPr>
        <w:t>6</w:t>
      </w:r>
      <w:r w:rsidRPr="001929B8">
        <w:rPr>
          <w:szCs w:val="21"/>
          <w:lang w:val="fr-CH"/>
        </w:rPr>
        <w:t>月</w:t>
      </w:r>
      <w:r w:rsidRPr="001929B8">
        <w:rPr>
          <w:szCs w:val="21"/>
          <w:lang w:val="fr-CH"/>
        </w:rPr>
        <w:t>15</w:t>
      </w:r>
      <w:r w:rsidRPr="001929B8">
        <w:rPr>
          <w:szCs w:val="21"/>
          <w:lang w:val="fr-CH"/>
        </w:rPr>
        <w:t>日至</w:t>
      </w:r>
      <w:r w:rsidRPr="001929B8">
        <w:rPr>
          <w:szCs w:val="21"/>
          <w:lang w:val="fr-CH"/>
        </w:rPr>
        <w:t>7</w:t>
      </w:r>
      <w:r w:rsidRPr="001929B8">
        <w:rPr>
          <w:szCs w:val="21"/>
          <w:lang w:val="fr-CH"/>
        </w:rPr>
        <w:t>月</w:t>
      </w:r>
      <w:r w:rsidRPr="001929B8">
        <w:rPr>
          <w:szCs w:val="21"/>
          <w:lang w:val="fr-CH"/>
        </w:rPr>
        <w:t>8</w:t>
      </w:r>
      <w:r w:rsidRPr="001929B8">
        <w:rPr>
          <w:szCs w:val="21"/>
          <w:lang w:val="fr-CH"/>
        </w:rPr>
        <w:t>日</w:t>
      </w:r>
    </w:p>
    <w:p w14:paraId="0AFF2E74" w14:textId="6BC1BDED" w:rsidR="001929B8" w:rsidRDefault="001929B8" w:rsidP="00C7253F">
      <w:pPr>
        <w:rPr>
          <w:szCs w:val="21"/>
          <w:lang w:val="fr-CH"/>
        </w:rPr>
      </w:pPr>
      <w:r w:rsidRPr="001929B8">
        <w:rPr>
          <w:szCs w:val="21"/>
          <w:lang w:val="fr-CH"/>
        </w:rPr>
        <w:t>议程项目</w:t>
      </w:r>
      <w:r w:rsidRPr="001929B8">
        <w:rPr>
          <w:szCs w:val="21"/>
          <w:lang w:val="fr-CH"/>
        </w:rPr>
        <w:t>3</w:t>
      </w:r>
    </w:p>
    <w:p w14:paraId="5568D736" w14:textId="770D2C9E" w:rsidR="001929B8" w:rsidRDefault="001929B8" w:rsidP="00C7253F">
      <w:pPr>
        <w:rPr>
          <w:rFonts w:eastAsia="SimHei"/>
          <w:lang w:val="fr-CH"/>
        </w:rPr>
      </w:pPr>
      <w:r w:rsidRPr="001929B8">
        <w:rPr>
          <w:rFonts w:eastAsia="SimHei"/>
          <w:lang w:val="fr-CH"/>
        </w:rPr>
        <w:t>促进和保护所有人权</w:t>
      </w:r>
      <w:r w:rsidRPr="001929B8">
        <w:rPr>
          <w:rFonts w:eastAsia="SimHei" w:hint="eastAsia"/>
          <w:spacing w:val="-50"/>
          <w:lang w:val="fr-CH"/>
        </w:rPr>
        <w:t>―</w:t>
      </w:r>
      <w:r w:rsidRPr="001929B8">
        <w:rPr>
          <w:rFonts w:eastAsia="SimHei" w:hint="eastAsia"/>
          <w:lang w:val="fr-CH"/>
        </w:rPr>
        <w:t>―</w:t>
      </w:r>
      <w:r w:rsidRPr="001929B8">
        <w:rPr>
          <w:rFonts w:eastAsia="SimHei"/>
          <w:lang w:val="fr-CH"/>
        </w:rPr>
        <w:t>公民权利、政治权利、</w:t>
      </w:r>
      <w:r>
        <w:rPr>
          <w:rFonts w:eastAsia="SimHei"/>
          <w:lang w:val="fr-CH"/>
        </w:rPr>
        <w:br/>
      </w:r>
      <w:r w:rsidRPr="001929B8">
        <w:rPr>
          <w:rFonts w:eastAsia="SimHei"/>
          <w:lang w:val="fr-CH"/>
        </w:rPr>
        <w:t>经济、社会及文化权利，包括发展权</w:t>
      </w:r>
    </w:p>
    <w:p w14:paraId="374D869E" w14:textId="77777777" w:rsidR="001929B8" w:rsidRPr="004A3CF0" w:rsidRDefault="001929B8" w:rsidP="001929B8">
      <w:pPr>
        <w:pStyle w:val="HChGC"/>
      </w:pPr>
      <w:r>
        <w:rPr>
          <w:lang w:val="zh-CN"/>
        </w:rPr>
        <w:tab/>
      </w:r>
      <w:r>
        <w:rPr>
          <w:lang w:val="zh-CN"/>
        </w:rPr>
        <w:tab/>
      </w:r>
      <w:r>
        <w:rPr>
          <w:lang w:val="zh-CN"/>
        </w:rPr>
        <w:t>人权理事会</w:t>
      </w:r>
      <w:r>
        <w:rPr>
          <w:lang w:val="zh-CN"/>
        </w:rPr>
        <w:t>2026</w:t>
      </w:r>
      <w:r>
        <w:rPr>
          <w:lang w:val="zh-CN"/>
        </w:rPr>
        <w:t>年</w:t>
      </w:r>
      <w:r>
        <w:rPr>
          <w:lang w:val="zh-CN"/>
        </w:rPr>
        <w:t>7</w:t>
      </w:r>
      <w:r>
        <w:rPr>
          <w:lang w:val="zh-CN"/>
        </w:rPr>
        <w:t>月</w:t>
      </w:r>
      <w:r>
        <w:rPr>
          <w:lang w:val="zh-CN"/>
        </w:rPr>
        <w:t>7</w:t>
      </w:r>
      <w:r>
        <w:rPr>
          <w:lang w:val="zh-CN"/>
        </w:rPr>
        <w:t>日通过的决议</w:t>
      </w:r>
    </w:p>
    <w:p w14:paraId="343225F4" w14:textId="707C84BE" w:rsidR="001929B8" w:rsidRPr="004A3CF0" w:rsidRDefault="001929B8" w:rsidP="001929B8">
      <w:pPr>
        <w:pStyle w:val="H1GC"/>
      </w:pPr>
      <w:r>
        <w:tab/>
      </w:r>
      <w:r>
        <w:rPr>
          <w:lang w:val="zh-CN"/>
        </w:rPr>
        <w:t>62/16.</w:t>
      </w:r>
      <w:r>
        <w:tab/>
      </w:r>
      <w:r>
        <w:rPr>
          <w:lang w:val="zh-CN"/>
        </w:rPr>
        <w:t>人权与国际团结独立专家的任务</w:t>
      </w:r>
    </w:p>
    <w:p w14:paraId="02E6D138" w14:textId="73FD4FA0" w:rsidR="001929B8" w:rsidRDefault="001929B8" w:rsidP="001929B8">
      <w:pPr>
        <w:pStyle w:val="SingleTxtGC"/>
      </w:pPr>
      <w:r>
        <w:rPr>
          <w:lang w:val="zh-CN"/>
        </w:rPr>
        <w:tab/>
      </w:r>
      <w:r w:rsidRPr="001929B8">
        <w:rPr>
          <w:rFonts w:ascii="Time New Roman" w:eastAsia="KaiTi" w:hAnsi="Time New Roman"/>
          <w:b/>
          <w:bCs/>
          <w:lang w:val="zh-CN"/>
        </w:rPr>
        <w:t>人权理事会</w:t>
      </w:r>
      <w:r>
        <w:rPr>
          <w:lang w:val="zh-CN"/>
        </w:rPr>
        <w:t>，</w:t>
      </w:r>
    </w:p>
    <w:p w14:paraId="6BF50112" w14:textId="0D86B313" w:rsidR="001929B8" w:rsidRPr="001929B8" w:rsidRDefault="001929B8" w:rsidP="001929B8">
      <w:pPr>
        <w:pStyle w:val="SingleTxtGC"/>
      </w:pPr>
      <w:r>
        <w:rPr>
          <w:lang w:val="zh-CN"/>
        </w:rPr>
        <w:tab/>
      </w:r>
      <w:r w:rsidRPr="001929B8">
        <w:rPr>
          <w:rFonts w:ascii="Time New Roman" w:eastAsia="KaiTi" w:hAnsi="Time New Roman"/>
          <w:b/>
          <w:bCs/>
          <w:lang w:val="zh-CN"/>
        </w:rPr>
        <w:t>重申</w:t>
      </w:r>
      <w:r w:rsidRPr="001929B8">
        <w:rPr>
          <w:lang w:val="zh-CN"/>
        </w:rPr>
        <w:t>人权委员会和人权理事会以往关于人权与国际团结问题的所有决议和决定，</w:t>
      </w:r>
    </w:p>
    <w:p w14:paraId="3137046E" w14:textId="011E9970" w:rsidR="001929B8" w:rsidRPr="00F3665F" w:rsidRDefault="001929B8" w:rsidP="001929B8">
      <w:pPr>
        <w:pStyle w:val="SingleTxtGC"/>
      </w:pPr>
      <w:r>
        <w:rPr>
          <w:lang w:val="zh-CN"/>
        </w:rPr>
        <w:tab/>
      </w:r>
      <w:r w:rsidRPr="001929B8">
        <w:rPr>
          <w:rFonts w:ascii="Time New Roman" w:eastAsia="KaiTi" w:hAnsi="Time New Roman"/>
          <w:b/>
          <w:bCs/>
          <w:lang w:val="zh-CN"/>
        </w:rPr>
        <w:t>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日关于人权理事会体制建设的第</w:t>
      </w:r>
      <w:r>
        <w:rPr>
          <w:lang w:val="zh-CN"/>
        </w:rPr>
        <w:t>5/1</w:t>
      </w:r>
      <w:r>
        <w:rPr>
          <w:lang w:val="zh-CN"/>
        </w:rPr>
        <w:t>号决议和关于人权理事会特别程序任务负责人行为守则的第</w:t>
      </w:r>
      <w:r>
        <w:rPr>
          <w:lang w:val="zh-CN"/>
        </w:rPr>
        <w:t>5/2</w:t>
      </w:r>
      <w:r>
        <w:rPr>
          <w:lang w:val="zh-CN"/>
        </w:rPr>
        <w:t>号决议，强调所有任务负责人应按照这两项决议及其附件履行职责，</w:t>
      </w:r>
    </w:p>
    <w:p w14:paraId="26B1C84E" w14:textId="75517CBD" w:rsidR="001929B8" w:rsidRPr="00F3665F" w:rsidRDefault="001929B8" w:rsidP="001929B8">
      <w:pPr>
        <w:pStyle w:val="SingleTxtGC"/>
      </w:pPr>
      <w:r>
        <w:rPr>
          <w:lang w:val="zh-CN"/>
        </w:rPr>
        <w:tab/>
      </w:r>
      <w:r w:rsidRPr="001929B8">
        <w:rPr>
          <w:rFonts w:ascii="Time New Roman" w:eastAsia="KaiTi" w:hAnsi="Time New Roman"/>
          <w:b/>
          <w:bCs/>
          <w:lang w:val="zh-CN"/>
        </w:rPr>
        <w:t>强调</w:t>
      </w:r>
      <w:r>
        <w:rPr>
          <w:lang w:val="zh-CN"/>
        </w:rPr>
        <w:t>应遵循《联合国宪章》的宗旨和原则及国际法，展开促进和保护人权的进程，</w:t>
      </w:r>
    </w:p>
    <w:p w14:paraId="0D5E11BC" w14:textId="610A925D" w:rsidR="001929B8" w:rsidRPr="00F3665F" w:rsidRDefault="001929B8" w:rsidP="001929B8">
      <w:pPr>
        <w:pStyle w:val="SingleTxtGC"/>
      </w:pPr>
      <w:r>
        <w:rPr>
          <w:lang w:val="zh-CN"/>
        </w:rPr>
        <w:tab/>
      </w:r>
      <w:r w:rsidRPr="001929B8">
        <w:rPr>
          <w:rFonts w:ascii="Time New Roman" w:eastAsia="KaiTi" w:hAnsi="Time New Roman"/>
          <w:b/>
          <w:bCs/>
          <w:lang w:val="zh-CN"/>
        </w:rPr>
        <w:t>重申</w:t>
      </w:r>
      <w:r>
        <w:rPr>
          <w:lang w:val="zh-CN"/>
        </w:rPr>
        <w:t>《发展权利宣言》第</w:t>
      </w:r>
      <w:r>
        <w:rPr>
          <w:lang w:val="zh-CN"/>
        </w:rPr>
        <w:t>4</w:t>
      </w:r>
      <w:r>
        <w:rPr>
          <w:lang w:val="zh-CN"/>
        </w:rPr>
        <w:t>条申明，为促进发展中国家更迅速的发展，需要采取持久的行动；作为对发展中国家自身努力的补充，必须开展有效的国际合作，向这些国家提供促进全面发展的适当手段和便利，</w:t>
      </w:r>
    </w:p>
    <w:p w14:paraId="6CDB1204" w14:textId="5B1A0F4E" w:rsidR="001929B8" w:rsidRPr="00F3665F" w:rsidRDefault="001929B8" w:rsidP="001929B8">
      <w:pPr>
        <w:pStyle w:val="SingleTxtGC"/>
      </w:pPr>
      <w:r>
        <w:rPr>
          <w:lang w:val="zh-CN"/>
        </w:rPr>
        <w:tab/>
      </w:r>
      <w:r w:rsidRPr="001929B8">
        <w:rPr>
          <w:rFonts w:ascii="Time New Roman" w:eastAsia="KaiTi" w:hAnsi="Time New Roman"/>
          <w:b/>
          <w:bCs/>
          <w:lang w:val="zh-CN"/>
        </w:rPr>
        <w:t>强调</w:t>
      </w:r>
      <w:r>
        <w:rPr>
          <w:lang w:val="zh-CN"/>
        </w:rPr>
        <w:t>国际团结与合作对于有效应对当前国际局势的挑战至关重要，</w:t>
      </w:r>
    </w:p>
    <w:p w14:paraId="2B4F108D" w14:textId="77AC16ED" w:rsidR="001929B8" w:rsidRPr="00F3665F" w:rsidRDefault="001929B8" w:rsidP="001929B8">
      <w:pPr>
        <w:pStyle w:val="SingleTxtGC"/>
      </w:pPr>
      <w:r>
        <w:rPr>
          <w:lang w:val="zh-CN"/>
        </w:rPr>
        <w:tab/>
      </w:r>
      <w:r>
        <w:rPr>
          <w:lang w:val="zh-CN"/>
        </w:rPr>
        <w:t>1.</w:t>
      </w:r>
      <w:r>
        <w:rPr>
          <w:lang w:val="zh-CN"/>
        </w:rPr>
        <w:tab/>
      </w:r>
      <w:r w:rsidRPr="001929B8">
        <w:rPr>
          <w:rFonts w:ascii="Time New Roman" w:eastAsia="KaiTi" w:hAnsi="Time New Roman"/>
          <w:b/>
          <w:bCs/>
          <w:lang w:val="zh-CN"/>
        </w:rPr>
        <w:t>表示赞赏</w:t>
      </w:r>
      <w:r>
        <w:rPr>
          <w:lang w:val="zh-CN"/>
        </w:rPr>
        <w:t>人权与国际团结独立专家的工作和贡献；</w:t>
      </w:r>
    </w:p>
    <w:p w14:paraId="133AB6AF" w14:textId="1FF870FF" w:rsidR="001929B8" w:rsidRDefault="001929B8" w:rsidP="001929B8">
      <w:pPr>
        <w:pStyle w:val="SingleTxtGC"/>
        <w:rPr>
          <w:strike/>
        </w:rPr>
      </w:pPr>
      <w:r>
        <w:rPr>
          <w:lang w:val="zh-CN"/>
        </w:rPr>
        <w:tab/>
      </w:r>
      <w:r>
        <w:rPr>
          <w:lang w:val="zh-CN"/>
        </w:rPr>
        <w:t>2.</w:t>
      </w:r>
      <w:r>
        <w:rPr>
          <w:lang w:val="zh-CN"/>
        </w:rPr>
        <w:tab/>
      </w:r>
      <w:r w:rsidRPr="001929B8">
        <w:rPr>
          <w:rFonts w:ascii="Time New Roman" w:eastAsia="KaiTi" w:hAnsi="Time New Roman"/>
          <w:b/>
          <w:bCs/>
          <w:lang w:val="zh-CN"/>
        </w:rPr>
        <w:t>赞赏地注意到</w:t>
      </w:r>
      <w:r>
        <w:rPr>
          <w:lang w:val="zh-CN"/>
        </w:rPr>
        <w:t>独立专家关于企业与国际团结的报告以及关于和平与国际团结的报告；</w:t>
      </w:r>
      <w:r>
        <w:rPr>
          <w:rStyle w:val="a8"/>
          <w:lang w:val="zh-CN"/>
        </w:rPr>
        <w:footnoteReference w:id="2"/>
      </w:r>
    </w:p>
    <w:p w14:paraId="4E7F19A9" w14:textId="1913A1E8" w:rsidR="001929B8" w:rsidRPr="00BA5A94" w:rsidRDefault="001929B8" w:rsidP="001929B8">
      <w:pPr>
        <w:pStyle w:val="SingleTxtGC"/>
      </w:pPr>
      <w:r>
        <w:rPr>
          <w:lang w:val="zh-CN"/>
        </w:rPr>
        <w:tab/>
      </w:r>
      <w:r>
        <w:rPr>
          <w:lang w:val="zh-CN"/>
        </w:rPr>
        <w:t>3.</w:t>
      </w:r>
      <w:r>
        <w:rPr>
          <w:lang w:val="zh-CN"/>
        </w:rPr>
        <w:tab/>
      </w:r>
      <w:r w:rsidRPr="001929B8">
        <w:rPr>
          <w:rFonts w:ascii="Time New Roman" w:eastAsia="KaiTi" w:hAnsi="Time New Roman"/>
          <w:b/>
          <w:bCs/>
          <w:lang w:val="zh-CN"/>
        </w:rPr>
        <w:t>欢迎</w:t>
      </w:r>
      <w:r>
        <w:rPr>
          <w:lang w:val="zh-CN"/>
        </w:rPr>
        <w:t>独立专家根据人权理事会</w:t>
      </w:r>
      <w:r>
        <w:rPr>
          <w:lang w:val="zh-CN"/>
        </w:rPr>
        <w:t>2025</w:t>
      </w:r>
      <w:r>
        <w:rPr>
          <w:lang w:val="zh-CN"/>
        </w:rPr>
        <w:t>年</w:t>
      </w:r>
      <w:r>
        <w:rPr>
          <w:lang w:val="zh-CN"/>
        </w:rPr>
        <w:t>7</w:t>
      </w:r>
      <w:r>
        <w:rPr>
          <w:lang w:val="zh-CN"/>
        </w:rPr>
        <w:t>月</w:t>
      </w:r>
      <w:r>
        <w:rPr>
          <w:lang w:val="zh-CN"/>
        </w:rPr>
        <w:t>7</w:t>
      </w:r>
      <w:r>
        <w:rPr>
          <w:lang w:val="zh-CN"/>
        </w:rPr>
        <w:t>日第</w:t>
      </w:r>
      <w:r>
        <w:rPr>
          <w:lang w:val="zh-CN"/>
        </w:rPr>
        <w:t>59/8</w:t>
      </w:r>
      <w:r>
        <w:rPr>
          <w:lang w:val="zh-CN"/>
        </w:rPr>
        <w:t>号决议的授权为编写人权与国际团结宣言订正草案而开展的工作，包括</w:t>
      </w:r>
      <w:r>
        <w:rPr>
          <w:lang w:val="zh-CN"/>
        </w:rPr>
        <w:t>2025</w:t>
      </w:r>
      <w:r>
        <w:rPr>
          <w:lang w:val="zh-CN"/>
        </w:rPr>
        <w:t>年和</w:t>
      </w:r>
      <w:r>
        <w:rPr>
          <w:lang w:val="zh-CN"/>
        </w:rPr>
        <w:t>2026</w:t>
      </w:r>
      <w:r>
        <w:rPr>
          <w:lang w:val="zh-CN"/>
        </w:rPr>
        <w:t>年举行的四次非正式磋商；</w:t>
      </w:r>
    </w:p>
    <w:p w14:paraId="7D084A2C" w14:textId="21370EC2" w:rsidR="001929B8" w:rsidRPr="00F3665F" w:rsidRDefault="001929B8" w:rsidP="001929B8">
      <w:pPr>
        <w:pStyle w:val="SingleTxtGC"/>
      </w:pPr>
      <w:r>
        <w:rPr>
          <w:lang w:val="zh-CN"/>
        </w:rPr>
        <w:lastRenderedPageBreak/>
        <w:tab/>
      </w:r>
      <w:r>
        <w:rPr>
          <w:lang w:val="zh-CN"/>
        </w:rPr>
        <w:t>4.</w:t>
      </w:r>
      <w:r>
        <w:rPr>
          <w:lang w:val="zh-CN"/>
        </w:rPr>
        <w:tab/>
      </w:r>
      <w:r w:rsidRPr="001929B8">
        <w:rPr>
          <w:rFonts w:ascii="Time New Roman" w:eastAsia="KaiTi" w:hAnsi="Time New Roman"/>
          <w:b/>
          <w:bCs/>
          <w:lang w:val="zh-CN"/>
        </w:rPr>
        <w:t>决定</w:t>
      </w:r>
      <w:r>
        <w:rPr>
          <w:lang w:val="zh-CN"/>
        </w:rPr>
        <w:t>按照由人权委员会</w:t>
      </w:r>
      <w:r>
        <w:rPr>
          <w:lang w:val="zh-CN"/>
        </w:rPr>
        <w:t>2005</w:t>
      </w:r>
      <w:r>
        <w:rPr>
          <w:lang w:val="zh-CN"/>
        </w:rPr>
        <w:t>年</w:t>
      </w:r>
      <w:r>
        <w:rPr>
          <w:lang w:val="zh-CN"/>
        </w:rPr>
        <w:t>4</w:t>
      </w:r>
      <w:r>
        <w:rPr>
          <w:lang w:val="zh-CN"/>
        </w:rPr>
        <w:t>月</w:t>
      </w:r>
      <w:r>
        <w:rPr>
          <w:lang w:val="zh-CN"/>
        </w:rPr>
        <w:t>20</w:t>
      </w:r>
      <w:r>
        <w:rPr>
          <w:lang w:val="zh-CN"/>
        </w:rPr>
        <w:t>日第</w:t>
      </w:r>
      <w:r>
        <w:rPr>
          <w:lang w:val="zh-CN"/>
        </w:rPr>
        <w:t>2005/55</w:t>
      </w:r>
      <w:r>
        <w:rPr>
          <w:lang w:val="zh-CN"/>
        </w:rPr>
        <w:t>号决议设立并经人权理事会</w:t>
      </w:r>
      <w:r>
        <w:rPr>
          <w:lang w:val="zh-CN"/>
        </w:rPr>
        <w:t>2011</w:t>
      </w:r>
      <w:r>
        <w:rPr>
          <w:lang w:val="zh-CN"/>
        </w:rPr>
        <w:t>年</w:t>
      </w:r>
      <w:r>
        <w:rPr>
          <w:lang w:val="zh-CN"/>
        </w:rPr>
        <w:t>7</w:t>
      </w:r>
      <w:r>
        <w:rPr>
          <w:lang w:val="zh-CN"/>
        </w:rPr>
        <w:t>月</w:t>
      </w:r>
      <w:r>
        <w:rPr>
          <w:lang w:val="zh-CN"/>
        </w:rPr>
        <w:t>6</w:t>
      </w:r>
      <w:r>
        <w:rPr>
          <w:lang w:val="zh-CN"/>
        </w:rPr>
        <w:t>日第</w:t>
      </w:r>
      <w:r>
        <w:rPr>
          <w:lang w:val="zh-CN"/>
        </w:rPr>
        <w:t>17/6</w:t>
      </w:r>
      <w:r>
        <w:rPr>
          <w:lang w:val="zh-CN"/>
        </w:rPr>
        <w:t>号决议批准的任务，将人权与国际团结独立专家的任务延长三年；</w:t>
      </w:r>
    </w:p>
    <w:p w14:paraId="42127BC3" w14:textId="583DFB45" w:rsidR="001929B8" w:rsidRPr="00F3665F" w:rsidRDefault="001929B8" w:rsidP="001929B8">
      <w:pPr>
        <w:pStyle w:val="SingleTxtGC"/>
      </w:pPr>
      <w:r>
        <w:rPr>
          <w:lang w:val="zh-CN"/>
        </w:rPr>
        <w:tab/>
      </w:r>
      <w:r>
        <w:rPr>
          <w:lang w:val="zh-CN"/>
        </w:rPr>
        <w:t>5.</w:t>
      </w:r>
      <w:r>
        <w:rPr>
          <w:lang w:val="zh-CN"/>
        </w:rPr>
        <w:tab/>
      </w:r>
      <w:r w:rsidRPr="001929B8">
        <w:rPr>
          <w:rFonts w:ascii="Time New Roman" w:eastAsia="KaiTi" w:hAnsi="Time New Roman"/>
          <w:b/>
          <w:bCs/>
          <w:lang w:val="zh-CN"/>
        </w:rPr>
        <w:t>请</w:t>
      </w:r>
      <w:r>
        <w:rPr>
          <w:lang w:val="zh-CN"/>
        </w:rPr>
        <w:t>所有国家、联合国机构、其他有关国际组织和非政府组织将人民和个人的国际团结权纳入活动的主流，配合独立专家履行任务，提供她要求的所有必要资料；请各国认真考虑、积极回应独立专家提出的国别访问请求，以便她能够切实履行任务；</w:t>
      </w:r>
    </w:p>
    <w:p w14:paraId="5A22B264" w14:textId="5CDD7B41" w:rsidR="001929B8" w:rsidRPr="00084E52" w:rsidRDefault="001929B8" w:rsidP="001929B8">
      <w:pPr>
        <w:pStyle w:val="SingleTxtGC"/>
      </w:pPr>
      <w:r>
        <w:rPr>
          <w:lang w:val="zh-CN"/>
        </w:rPr>
        <w:tab/>
      </w:r>
      <w:r>
        <w:rPr>
          <w:lang w:val="zh-CN"/>
        </w:rPr>
        <w:t>6.</w:t>
      </w:r>
      <w:r>
        <w:rPr>
          <w:lang w:val="zh-CN"/>
        </w:rPr>
        <w:tab/>
      </w:r>
      <w:r w:rsidRPr="001929B8">
        <w:rPr>
          <w:rFonts w:ascii="Time New Roman" w:eastAsia="KaiTi" w:hAnsi="Time New Roman"/>
          <w:b/>
          <w:bCs/>
          <w:lang w:val="zh-CN"/>
        </w:rPr>
        <w:t>请</w:t>
      </w:r>
      <w:r>
        <w:rPr>
          <w:lang w:val="zh-CN"/>
        </w:rPr>
        <w:t>独立专家继续参加有关国际论坛和重大活动，宣传国际团结对落实《</w:t>
      </w:r>
      <w:r>
        <w:rPr>
          <w:lang w:val="zh-CN"/>
        </w:rPr>
        <w:t>2030</w:t>
      </w:r>
      <w:r>
        <w:rPr>
          <w:lang w:val="zh-CN"/>
        </w:rPr>
        <w:t>年可持续发展议程》，特别是与经济、社会和气候问题有关的可持续发展目标的重要性；请各国、国际组织、联合国机构和其他有关组织为独立专家切实参加这类论坛和活动提供便利；</w:t>
      </w:r>
    </w:p>
    <w:p w14:paraId="00229C45" w14:textId="37CE49C0" w:rsidR="001929B8" w:rsidRDefault="001929B8" w:rsidP="001929B8">
      <w:pPr>
        <w:pStyle w:val="SingleTxtGC"/>
      </w:pPr>
      <w:r>
        <w:rPr>
          <w:lang w:val="zh-CN"/>
        </w:rPr>
        <w:tab/>
      </w:r>
      <w:r>
        <w:rPr>
          <w:lang w:val="zh-CN"/>
        </w:rPr>
        <w:t>7.</w:t>
      </w:r>
      <w:r>
        <w:rPr>
          <w:lang w:val="zh-CN"/>
        </w:rPr>
        <w:tab/>
      </w:r>
      <w:r w:rsidRPr="001929B8">
        <w:rPr>
          <w:rFonts w:ascii="Time New Roman" w:eastAsia="KaiTi" w:hAnsi="Time New Roman"/>
          <w:b/>
          <w:bCs/>
          <w:lang w:val="zh-CN"/>
        </w:rPr>
        <w:t>又请</w:t>
      </w:r>
      <w:r>
        <w:rPr>
          <w:lang w:val="zh-CN"/>
        </w:rPr>
        <w:t>独立专家继续在报告中探讨以何种方式和方法消除在实现人民和个人的国际团结权方面的现有和新出现的障碍，包括国际合作方面的挑战，并在这方面征求各国政府、联合国机构和其他相关国际组织的意见和贡献；</w:t>
      </w:r>
    </w:p>
    <w:p w14:paraId="4AD1B2CC" w14:textId="7FF01C1E" w:rsidR="001929B8" w:rsidRPr="001929B8" w:rsidRDefault="001929B8" w:rsidP="001929B8">
      <w:pPr>
        <w:pStyle w:val="SingleTxtGC"/>
        <w:rPr>
          <w:spacing w:val="-2"/>
        </w:rPr>
      </w:pPr>
      <w:r>
        <w:rPr>
          <w:lang w:val="zh-CN"/>
        </w:rPr>
        <w:tab/>
      </w:r>
      <w:r>
        <w:rPr>
          <w:lang w:val="zh-CN"/>
        </w:rPr>
        <w:t>8.</w:t>
      </w:r>
      <w:r>
        <w:rPr>
          <w:lang w:val="zh-CN"/>
        </w:rPr>
        <w:tab/>
      </w:r>
      <w:r w:rsidRPr="001929B8">
        <w:rPr>
          <w:rFonts w:ascii="Time New Roman" w:eastAsia="KaiTi" w:hAnsi="Time New Roman"/>
          <w:b/>
          <w:bCs/>
          <w:spacing w:val="-2"/>
          <w:lang w:val="zh-CN"/>
        </w:rPr>
        <w:t>还请</w:t>
      </w:r>
      <w:r w:rsidRPr="001929B8">
        <w:rPr>
          <w:spacing w:val="-2"/>
          <w:lang w:val="zh-CN"/>
        </w:rPr>
        <w:t>独立专家在</w:t>
      </w:r>
      <w:r w:rsidRPr="001929B8">
        <w:rPr>
          <w:spacing w:val="-2"/>
          <w:lang w:val="zh-CN"/>
        </w:rPr>
        <w:t>2026</w:t>
      </w:r>
      <w:r w:rsidRPr="001929B8">
        <w:rPr>
          <w:spacing w:val="-2"/>
          <w:lang w:val="zh-CN"/>
        </w:rPr>
        <w:t>年</w:t>
      </w:r>
      <w:r w:rsidRPr="001929B8">
        <w:rPr>
          <w:spacing w:val="-2"/>
          <w:lang w:val="zh-CN"/>
        </w:rPr>
        <w:t>9</w:t>
      </w:r>
      <w:r w:rsidRPr="001929B8">
        <w:rPr>
          <w:spacing w:val="-2"/>
          <w:lang w:val="zh-CN"/>
        </w:rPr>
        <w:t>月至</w:t>
      </w:r>
      <w:r w:rsidRPr="001929B8">
        <w:rPr>
          <w:spacing w:val="-2"/>
          <w:lang w:val="zh-CN"/>
        </w:rPr>
        <w:t>2027</w:t>
      </w:r>
      <w:r w:rsidRPr="001929B8">
        <w:rPr>
          <w:spacing w:val="-2"/>
          <w:lang w:val="zh-CN"/>
        </w:rPr>
        <w:t>年</w:t>
      </w:r>
      <w:r w:rsidRPr="001929B8">
        <w:rPr>
          <w:spacing w:val="-2"/>
          <w:lang w:val="zh-CN"/>
        </w:rPr>
        <w:t>4</w:t>
      </w:r>
      <w:r w:rsidRPr="001929B8">
        <w:rPr>
          <w:spacing w:val="-2"/>
          <w:lang w:val="zh-CN"/>
        </w:rPr>
        <w:t>月期间继续就国际团结权宣言订正草案举行非正式磋商，以期将宣言订正草案提交人权理事会第六十五届会议审议；</w:t>
      </w:r>
    </w:p>
    <w:p w14:paraId="69C50AA2" w14:textId="614E1091" w:rsidR="001929B8" w:rsidRPr="00084E52" w:rsidRDefault="00A319FB" w:rsidP="001929B8">
      <w:pPr>
        <w:pStyle w:val="SingleTxtGC"/>
      </w:pPr>
      <w:r>
        <w:rPr>
          <w:lang w:val="zh-CN"/>
        </w:rPr>
        <w:tab/>
      </w:r>
      <w:r w:rsidR="001929B8">
        <w:rPr>
          <w:lang w:val="zh-CN"/>
        </w:rPr>
        <w:t>9.</w:t>
      </w:r>
      <w:r w:rsidR="001929B8">
        <w:rPr>
          <w:lang w:val="zh-CN"/>
        </w:rPr>
        <w:tab/>
      </w:r>
      <w:r w:rsidR="001929B8" w:rsidRPr="001929B8">
        <w:rPr>
          <w:rFonts w:ascii="Time New Roman" w:eastAsia="KaiTi" w:hAnsi="Time New Roman"/>
          <w:b/>
          <w:bCs/>
          <w:lang w:val="zh-CN"/>
        </w:rPr>
        <w:t>请</w:t>
      </w:r>
      <w:r w:rsidR="001929B8">
        <w:rPr>
          <w:lang w:val="zh-CN"/>
        </w:rPr>
        <w:t>秘书长和联合国人权事务高级专员向独立专家提供切实履行任务所需的一切人力和财政资源；</w:t>
      </w:r>
    </w:p>
    <w:p w14:paraId="4735DEDD" w14:textId="0ADE765A" w:rsidR="001929B8" w:rsidRPr="00084E52" w:rsidRDefault="00A319FB" w:rsidP="001929B8">
      <w:pPr>
        <w:pStyle w:val="SingleTxtGC"/>
      </w:pPr>
      <w:r>
        <w:rPr>
          <w:lang w:val="zh-CN"/>
        </w:rPr>
        <w:tab/>
      </w:r>
      <w:r w:rsidR="001929B8">
        <w:rPr>
          <w:lang w:val="zh-CN"/>
        </w:rPr>
        <w:t>10.</w:t>
      </w:r>
      <w:r w:rsidR="001929B8">
        <w:rPr>
          <w:lang w:val="zh-CN"/>
        </w:rPr>
        <w:tab/>
      </w:r>
      <w:r w:rsidR="001929B8" w:rsidRPr="001929B8">
        <w:rPr>
          <w:rFonts w:ascii="Time New Roman" w:eastAsia="KaiTi" w:hAnsi="Time New Roman"/>
          <w:b/>
          <w:bCs/>
          <w:lang w:val="zh-CN"/>
        </w:rPr>
        <w:t>再次请</w:t>
      </w:r>
      <w:r w:rsidR="001929B8">
        <w:rPr>
          <w:lang w:val="zh-CN"/>
        </w:rPr>
        <w:t>独立专家在履行任务时考虑到经济、社会和气候领域所有联合国重大会议和其他全球首脑会议及部长级会议的成果，并继续征求各国政府、联合国机构、其他相关国际组织和非政府组织的意见和贡献；</w:t>
      </w:r>
    </w:p>
    <w:p w14:paraId="78B3A158" w14:textId="136F0ED9" w:rsidR="001929B8" w:rsidRPr="00084E52" w:rsidRDefault="00A319FB" w:rsidP="001929B8">
      <w:pPr>
        <w:pStyle w:val="SingleTxtGC"/>
      </w:pPr>
      <w:r>
        <w:rPr>
          <w:lang w:val="zh-CN"/>
        </w:rPr>
        <w:tab/>
      </w:r>
      <w:r w:rsidR="001929B8">
        <w:rPr>
          <w:lang w:val="zh-CN"/>
        </w:rPr>
        <w:t>11.</w:t>
      </w:r>
      <w:r w:rsidR="001929B8">
        <w:rPr>
          <w:lang w:val="zh-CN"/>
        </w:rPr>
        <w:tab/>
      </w:r>
      <w:r w:rsidR="001929B8" w:rsidRPr="001929B8">
        <w:rPr>
          <w:rFonts w:ascii="Time New Roman" w:eastAsia="KaiTi" w:hAnsi="Time New Roman"/>
          <w:b/>
          <w:bCs/>
          <w:lang w:val="zh-CN"/>
        </w:rPr>
        <w:t>请</w:t>
      </w:r>
      <w:r w:rsidR="001929B8">
        <w:rPr>
          <w:lang w:val="zh-CN"/>
        </w:rPr>
        <w:t>独立专家根据人权理事会和大会各自的工作方案，定期向理事会和大会提交报告；</w:t>
      </w:r>
    </w:p>
    <w:p w14:paraId="1E419DBD" w14:textId="26995E7F" w:rsidR="001929B8" w:rsidRDefault="00A319FB" w:rsidP="001929B8">
      <w:pPr>
        <w:pStyle w:val="SingleTxtGC"/>
      </w:pPr>
      <w:r>
        <w:rPr>
          <w:lang w:val="zh-CN"/>
        </w:rPr>
        <w:tab/>
      </w:r>
      <w:r w:rsidR="001929B8">
        <w:rPr>
          <w:lang w:val="zh-CN"/>
        </w:rPr>
        <w:t>12.</w:t>
      </w:r>
      <w:r w:rsidR="001929B8">
        <w:rPr>
          <w:lang w:val="zh-CN"/>
        </w:rPr>
        <w:tab/>
      </w:r>
      <w:r w:rsidR="001929B8" w:rsidRPr="001929B8">
        <w:rPr>
          <w:rFonts w:ascii="Time New Roman" w:eastAsia="KaiTi" w:hAnsi="Time New Roman"/>
          <w:b/>
          <w:bCs/>
          <w:lang w:val="zh-CN"/>
        </w:rPr>
        <w:t>决定</w:t>
      </w:r>
      <w:r w:rsidR="001929B8">
        <w:rPr>
          <w:lang w:val="zh-CN"/>
        </w:rPr>
        <w:t>在同一议程项目下继续审议此事。</w:t>
      </w:r>
    </w:p>
    <w:p w14:paraId="676CAAD0" w14:textId="7B13BEAC" w:rsidR="001929B8" w:rsidRPr="001929B8" w:rsidRDefault="001929B8" w:rsidP="001929B8">
      <w:pPr>
        <w:pStyle w:val="SingleTxtGC"/>
        <w:jc w:val="right"/>
        <w:rPr>
          <w:rFonts w:ascii="Time New Roman" w:eastAsia="KaiTi" w:hAnsi="Time New Roman"/>
        </w:rPr>
      </w:pPr>
      <w:r w:rsidRPr="001929B8">
        <w:rPr>
          <w:rFonts w:ascii="Time New Roman" w:eastAsia="KaiTi" w:hAnsi="Time New Roman"/>
          <w:lang w:val="zh-CN"/>
        </w:rPr>
        <w:t>2026</w:t>
      </w:r>
      <w:r w:rsidRPr="001929B8">
        <w:rPr>
          <w:rFonts w:ascii="Time New Roman" w:eastAsia="KaiTi" w:hAnsi="Time New Roman"/>
          <w:lang w:val="zh-CN"/>
        </w:rPr>
        <w:t>年</w:t>
      </w:r>
      <w:r w:rsidRPr="001929B8">
        <w:rPr>
          <w:rFonts w:ascii="Time New Roman" w:eastAsia="KaiTi" w:hAnsi="Time New Roman"/>
          <w:lang w:val="zh-CN"/>
        </w:rPr>
        <w:t>7</w:t>
      </w:r>
      <w:r w:rsidRPr="001929B8">
        <w:rPr>
          <w:rFonts w:ascii="Time New Roman" w:eastAsia="KaiTi" w:hAnsi="Time New Roman"/>
          <w:lang w:val="zh-CN"/>
        </w:rPr>
        <w:t>月</w:t>
      </w:r>
      <w:r w:rsidRPr="001929B8">
        <w:rPr>
          <w:rFonts w:ascii="Time New Roman" w:eastAsia="KaiTi" w:hAnsi="Time New Roman"/>
          <w:lang w:val="zh-CN"/>
        </w:rPr>
        <w:t>7</w:t>
      </w:r>
      <w:r w:rsidRPr="001929B8">
        <w:rPr>
          <w:rFonts w:ascii="Time New Roman" w:eastAsia="KaiTi" w:hAnsi="Time New Roman"/>
          <w:lang w:val="zh-CN"/>
        </w:rPr>
        <w:t>日</w:t>
      </w:r>
      <w:r w:rsidRPr="001929B8">
        <w:rPr>
          <w:rFonts w:ascii="Time New Roman" w:eastAsia="KaiTi" w:hAnsi="Time New Roman"/>
        </w:rPr>
        <w:br/>
      </w:r>
      <w:r w:rsidRPr="001929B8">
        <w:rPr>
          <w:rFonts w:ascii="Time New Roman" w:eastAsia="KaiTi" w:hAnsi="Time New Roman"/>
          <w:lang w:val="zh-CN"/>
        </w:rPr>
        <w:t>第</w:t>
      </w:r>
      <w:r w:rsidRPr="001929B8">
        <w:rPr>
          <w:rFonts w:ascii="Time New Roman" w:eastAsia="KaiTi" w:hAnsi="Time New Roman"/>
          <w:lang w:val="zh-CN"/>
        </w:rPr>
        <w:t>33</w:t>
      </w:r>
      <w:r w:rsidRPr="001929B8">
        <w:rPr>
          <w:rFonts w:ascii="Time New Roman" w:eastAsia="KaiTi" w:hAnsi="Time New Roman"/>
          <w:lang w:val="zh-CN"/>
        </w:rPr>
        <w:t>次会议</w:t>
      </w:r>
    </w:p>
    <w:p w14:paraId="29F763F0" w14:textId="77777777" w:rsidR="001929B8" w:rsidRDefault="001929B8" w:rsidP="001929B8">
      <w:pPr>
        <w:pStyle w:val="SingleTxtGC"/>
        <w:rPr>
          <w:lang w:val="zh-CN"/>
        </w:rPr>
      </w:pPr>
    </w:p>
    <w:p w14:paraId="4EE1DD94" w14:textId="5157A23A" w:rsidR="001929B8" w:rsidRDefault="001929B8" w:rsidP="001929B8">
      <w:pPr>
        <w:pStyle w:val="SingleTxtGC"/>
        <w:rPr>
          <w:lang w:val="zh-CN"/>
        </w:rPr>
      </w:pPr>
      <w:r>
        <w:rPr>
          <w:lang w:val="zh-CN"/>
        </w:rPr>
        <w:t>[</w:t>
      </w:r>
      <w:r>
        <w:rPr>
          <w:lang w:val="zh-CN"/>
        </w:rPr>
        <w:t>经记录表决，以</w:t>
      </w:r>
      <w:r>
        <w:rPr>
          <w:lang w:val="zh-CN"/>
        </w:rPr>
        <w:t>29</w:t>
      </w:r>
      <w:r>
        <w:rPr>
          <w:lang w:val="zh-CN"/>
        </w:rPr>
        <w:t>票赞成、</w:t>
      </w:r>
      <w:r>
        <w:rPr>
          <w:lang w:val="zh-CN"/>
        </w:rPr>
        <w:t>16</w:t>
      </w:r>
      <w:r>
        <w:rPr>
          <w:lang w:val="zh-CN"/>
        </w:rPr>
        <w:t>票反对、</w:t>
      </w:r>
      <w:r>
        <w:rPr>
          <w:lang w:val="zh-CN"/>
        </w:rPr>
        <w:t>1</w:t>
      </w:r>
      <w:r>
        <w:rPr>
          <w:lang w:val="zh-CN"/>
        </w:rPr>
        <w:t>票弃权获得通过。表决结果如下：</w:t>
      </w:r>
    </w:p>
    <w:p w14:paraId="2B1AA600" w14:textId="77777777" w:rsidR="001929B8" w:rsidRDefault="001929B8">
      <w:pPr>
        <w:pStyle w:val="SingleTxtGC"/>
        <w:ind w:left="1565"/>
      </w:pPr>
      <w:r w:rsidRPr="00ED44CD">
        <w:rPr>
          <w:rFonts w:eastAsia="KaiTi" w:hint="eastAsia"/>
        </w:rPr>
        <w:t>赞成</w:t>
      </w:r>
      <w:r w:rsidRPr="00694083">
        <w:rPr>
          <w:rFonts w:hint="eastAsia"/>
        </w:rPr>
        <w:t>：</w:t>
      </w:r>
    </w:p>
    <w:p w14:paraId="385F0CCA" w14:textId="24F5D929" w:rsidR="001929B8" w:rsidRPr="001929B8" w:rsidRDefault="001929B8">
      <w:pPr>
        <w:pStyle w:val="SingleTxtGC"/>
        <w:ind w:left="1996"/>
      </w:pPr>
      <w:r w:rsidRPr="001929B8">
        <w:t>安哥拉、贝宁、巴西、布隆迪、中国、哥伦比亚、科特迪瓦、古巴、刚果民主共和国、多米尼加共和国、厄瓜多尔、埃及、埃塞俄比亚、冈比亚、加纳、印度、印度尼西亚、伊拉克、肯尼亚、科威特、马拉维、马绍尔群岛、毛里求斯、墨西哥、巴基斯坦、卡塔尔、南非、泰国、越南</w:t>
      </w:r>
    </w:p>
    <w:p w14:paraId="005C8021" w14:textId="77777777" w:rsidR="001929B8" w:rsidRDefault="001929B8">
      <w:pPr>
        <w:overflowPunct/>
        <w:adjustRightInd/>
        <w:snapToGrid/>
        <w:spacing w:line="240" w:lineRule="auto"/>
        <w:rPr>
          <w:rFonts w:eastAsia="KaiTi"/>
        </w:rPr>
      </w:pPr>
      <w:r>
        <w:rPr>
          <w:rFonts w:eastAsia="KaiTi"/>
        </w:rPr>
        <w:br w:type="page"/>
      </w:r>
    </w:p>
    <w:p w14:paraId="317A8377" w14:textId="5C032983" w:rsidR="001929B8" w:rsidRDefault="001929B8">
      <w:pPr>
        <w:pStyle w:val="SingleTxtGC"/>
        <w:ind w:left="1565"/>
      </w:pPr>
      <w:r w:rsidRPr="00ED44CD">
        <w:rPr>
          <w:rFonts w:eastAsia="KaiTi" w:hint="eastAsia"/>
        </w:rPr>
        <w:lastRenderedPageBreak/>
        <w:t>反对</w:t>
      </w:r>
      <w:r w:rsidRPr="00694083">
        <w:rPr>
          <w:rFonts w:hint="eastAsia"/>
        </w:rPr>
        <w:t>：</w:t>
      </w:r>
    </w:p>
    <w:p w14:paraId="44123D27" w14:textId="77A07528" w:rsidR="001929B8" w:rsidRPr="001929B8" w:rsidRDefault="001929B8">
      <w:pPr>
        <w:pStyle w:val="SingleTxtGC"/>
        <w:ind w:left="1996"/>
      </w:pPr>
      <w:r w:rsidRPr="001929B8">
        <w:t>阿尔巴尼亚、保加利亚、塞浦路斯、捷克、爱沙尼亚、法国、冰岛、意大利、日本、荷兰王国、北马其顿、大韩民国、斯洛文尼亚、西班牙、瑞士、大不列颠及北爱尔兰联合王国</w:t>
      </w:r>
    </w:p>
    <w:p w14:paraId="0AC0E19B" w14:textId="14CEC065" w:rsidR="001929B8" w:rsidRPr="00694083" w:rsidRDefault="001929B8">
      <w:pPr>
        <w:pStyle w:val="SingleTxtGC"/>
        <w:ind w:left="1565"/>
      </w:pPr>
      <w:r w:rsidRPr="00ED44CD">
        <w:rPr>
          <w:rFonts w:eastAsia="KaiTi" w:hint="eastAsia"/>
        </w:rPr>
        <w:t>弃权</w:t>
      </w:r>
      <w:r w:rsidRPr="00694083">
        <w:rPr>
          <w:rFonts w:hint="eastAsia"/>
        </w:rPr>
        <w:t>：</w:t>
      </w:r>
    </w:p>
    <w:p w14:paraId="249BA205" w14:textId="49A00FBB" w:rsidR="001929B8" w:rsidRPr="00D7405B" w:rsidRDefault="001929B8">
      <w:pPr>
        <w:pStyle w:val="SingleTxtGC"/>
        <w:ind w:left="1996"/>
      </w:pPr>
      <w:r w:rsidRPr="001929B8">
        <w:t>智利</w:t>
      </w:r>
      <w:r w:rsidRPr="001929B8">
        <w:t>]</w:t>
      </w:r>
    </w:p>
    <w:p w14:paraId="5328994A" w14:textId="77777777" w:rsidR="001929B8" w:rsidRPr="002D6A9C" w:rsidRDefault="001929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D6D6215" w14:textId="64A9ABF0" w:rsidR="001929B8" w:rsidRPr="001929B8" w:rsidRDefault="001929B8" w:rsidP="001929B8">
      <w:pPr>
        <w:pStyle w:val="SingleTxtGC"/>
        <w:rPr>
          <w:rFonts w:hint="eastAsia"/>
          <w:lang w:val="fr-CH"/>
        </w:rPr>
      </w:pPr>
    </w:p>
    <w:sectPr w:rsidR="001929B8" w:rsidRPr="001929B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F2731" w14:textId="77777777" w:rsidR="00E00312" w:rsidRPr="000D319F" w:rsidRDefault="00E00312" w:rsidP="000D319F">
      <w:pPr>
        <w:pStyle w:val="af0"/>
        <w:spacing w:after="240"/>
        <w:ind w:left="907"/>
        <w:rPr>
          <w:rFonts w:asciiTheme="majorBidi" w:eastAsia="宋体" w:hAnsiTheme="majorBidi" w:cstheme="majorBidi"/>
          <w:sz w:val="21"/>
          <w:szCs w:val="21"/>
          <w:lang w:val="en-US"/>
        </w:rPr>
      </w:pPr>
    </w:p>
    <w:p w14:paraId="2C9F6602" w14:textId="77777777" w:rsidR="00E00312" w:rsidRPr="000D319F" w:rsidRDefault="00E00312"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32CEDE30" w14:textId="77777777" w:rsidR="00E00312" w:rsidRPr="000D319F" w:rsidRDefault="00E00312" w:rsidP="000D319F">
      <w:pPr>
        <w:pStyle w:val="af0"/>
      </w:pPr>
    </w:p>
  </w:endnote>
  <w:endnote w:type="continuationNotice" w:id="1">
    <w:p w14:paraId="285CE49C" w14:textId="77777777" w:rsidR="00E00312" w:rsidRDefault="00E003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90CEE" w14:textId="77777777" w:rsidR="001929B8" w:rsidRPr="001929B8" w:rsidRDefault="001929B8" w:rsidP="001929B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929B8">
      <w:rPr>
        <w:rStyle w:val="af2"/>
        <w:b w:val="0"/>
        <w:snapToGrid w:val="0"/>
        <w:sz w:val="16"/>
      </w:rPr>
      <w:t>GE.26-10041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16DE1" w14:textId="77777777" w:rsidR="001929B8" w:rsidRPr="001929B8" w:rsidRDefault="001929B8" w:rsidP="001929B8">
    <w:pPr>
      <w:pStyle w:val="af0"/>
      <w:tabs>
        <w:tab w:val="right" w:pos="9638"/>
      </w:tabs>
      <w:rPr>
        <w:rStyle w:val="af2"/>
      </w:rPr>
    </w:pPr>
    <w:r>
      <w:t>GE.26-10041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19885" w14:textId="710D65C3" w:rsidR="002956FD" w:rsidRPr="00487939" w:rsidRDefault="001929B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C23A9FD" wp14:editId="1F3D1891">
          <wp:simplePos x="0" y="0"/>
          <wp:positionH relativeFrom="column">
            <wp:align>right</wp:align>
          </wp:positionH>
          <wp:positionV relativeFrom="paragraph">
            <wp:posOffset>-69850</wp:posOffset>
          </wp:positionV>
          <wp:extent cx="571500" cy="571500"/>
          <wp:effectExtent l="0" t="0" r="0" b="0"/>
          <wp:wrapNone/>
          <wp:docPr id="1827031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GE.26-10041</w:t>
    </w:r>
    <w:r w:rsidR="00731A42" w:rsidRPr="00EE277A">
      <w:rPr>
        <w:sz w:val="20"/>
        <w:lang w:eastAsia="zh-CN"/>
      </w:rPr>
      <w:t xml:space="preserve"> (C)</w:t>
    </w:r>
    <w:r w:rsidR="008B4347">
      <w:rPr>
        <w:sz w:val="20"/>
        <w:lang w:eastAsia="zh-CN"/>
      </w:rPr>
      <w:tab/>
    </w:r>
    <w:r>
      <w:rPr>
        <w:sz w:val="20"/>
        <w:lang w:eastAsia="zh-CN"/>
      </w:rPr>
      <w:t>1407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Pr>
        <w:sz w:val="20"/>
        <w:lang w:eastAsia="zh-CN"/>
      </w:rPr>
      <w:t>2707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583736003" name="图片 583736003"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DDBD2" w14:textId="77777777" w:rsidR="00E00312" w:rsidRPr="000157B1" w:rsidRDefault="00E0031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19A5047" w14:textId="77777777" w:rsidR="00E00312" w:rsidRPr="000157B1" w:rsidRDefault="00E0031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B52559B" w14:textId="77777777" w:rsidR="00E00312" w:rsidRDefault="00E00312"/>
  </w:footnote>
  <w:footnote w:id="2">
    <w:p w14:paraId="0180C85D" w14:textId="77777777" w:rsidR="001929B8" w:rsidRPr="00834551" w:rsidRDefault="001929B8" w:rsidP="001929B8">
      <w:pPr>
        <w:pStyle w:val="a6"/>
        <w:widowControl w:val="0"/>
        <w:tabs>
          <w:tab w:val="clear" w:pos="1021"/>
          <w:tab w:val="right" w:pos="1020"/>
        </w:tabs>
      </w:pPr>
      <w:r>
        <w:rPr>
          <w:lang w:val="zh-CN"/>
        </w:rPr>
        <w:tab/>
      </w:r>
      <w:r>
        <w:rPr>
          <w:rStyle w:val="a8"/>
          <w:lang w:val="zh-CN"/>
        </w:rPr>
        <w:footnoteRef/>
      </w:r>
      <w:r>
        <w:rPr>
          <w:lang w:val="zh-CN"/>
        </w:rPr>
        <w:tab/>
        <w:t>A/80/172</w:t>
      </w:r>
      <w:r>
        <w:rPr>
          <w:lang w:val="zh-CN"/>
        </w:rPr>
        <w:t>和</w:t>
      </w:r>
      <w:r>
        <w:rPr>
          <w:lang w:val="zh-CN"/>
        </w:rPr>
        <w:t>A/HRC/62/38</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05D46" w14:textId="77777777" w:rsidR="002956FD" w:rsidRDefault="001929B8" w:rsidP="001929B8">
    <w:pPr>
      <w:pStyle w:val="af3"/>
    </w:pPr>
    <w:r>
      <w:t>A/HRC/RES/62/16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2B15" w14:textId="77777777" w:rsidR="002956FD" w:rsidRPr="00202A30" w:rsidRDefault="001929B8" w:rsidP="001929B8">
    <w:pPr>
      <w:pStyle w:val="af3"/>
      <w:jc w:val="right"/>
    </w:pPr>
    <w:r>
      <w:t>A/HRC/RES/62/16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495"/>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929B8"/>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80495"/>
    <w:rsid w:val="00393259"/>
    <w:rsid w:val="003C0C9C"/>
    <w:rsid w:val="00427F63"/>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82D61"/>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19FB"/>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00312"/>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CA8DA"/>
  <w15:docId w15:val="{1F2EC84D-452D-460F-9094-7A3977244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SimHei"/>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SimHei"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SimHei"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SimHei"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SimHei"/>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SimHei"/>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SimHei"/>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SimHei"/>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KaiTi"/>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SimHei"/>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SimHei"/>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SimHei"/>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SimHei"/>
      <w:bCs/>
      <w:kern w:val="2"/>
      <w:sz w:val="21"/>
      <w:szCs w:val="36"/>
    </w:rPr>
  </w:style>
  <w:style w:type="character" w:customStyle="1" w:styleId="60">
    <w:name w:val="标题 6 字符"/>
    <w:basedOn w:val="a0"/>
    <w:link w:val="6"/>
    <w:rsid w:val="00D93FA6"/>
    <w:rPr>
      <w:rFonts w:ascii="Arial" w:eastAsia="SimHei"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SimHei" w:hAnsi="Arial"/>
      <w:kern w:val="2"/>
      <w:sz w:val="21"/>
      <w:szCs w:val="24"/>
    </w:rPr>
  </w:style>
  <w:style w:type="character" w:customStyle="1" w:styleId="90">
    <w:name w:val="标题 9 字符"/>
    <w:basedOn w:val="a0"/>
    <w:link w:val="9"/>
    <w:rsid w:val="00D93FA6"/>
    <w:rPr>
      <w:rFonts w:ascii="Arial" w:eastAsia="SimHei"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1929B8"/>
    <w:pPr>
      <w:suppressAutoHyphens/>
      <w:overflowPunct/>
      <w:adjustRightInd/>
      <w:snapToGrid/>
      <w:spacing w:after="120" w:line="280" w:lineRule="exact"/>
      <w:ind w:left="1134" w:right="1134"/>
      <w:jc w:val="both"/>
    </w:pPr>
    <w:rPr>
      <w:snapToGrid/>
      <w:szCs w:val="10"/>
    </w:rPr>
  </w:style>
  <w:style w:type="paragraph" w:customStyle="1" w:styleId="HChG">
    <w:name w:val="_ H _Ch_G"/>
    <w:basedOn w:val="a"/>
    <w:next w:val="a"/>
    <w:qFormat/>
    <w:rsid w:val="001929B8"/>
    <w:pPr>
      <w:keepNext/>
      <w:keepLines/>
      <w:tabs>
        <w:tab w:val="right" w:pos="851"/>
      </w:tabs>
      <w:suppressAutoHyphens/>
      <w:overflowPunct/>
      <w:adjustRightInd/>
      <w:snapToGrid/>
      <w:spacing w:before="360" w:after="240" w:line="300" w:lineRule="exact"/>
      <w:ind w:left="1134" w:right="1134" w:hanging="1134"/>
      <w:jc w:val="both"/>
    </w:pPr>
    <w:rPr>
      <w:b/>
      <w:snapToGrid/>
      <w:sz w:val="28"/>
      <w:szCs w:val="10"/>
    </w:rPr>
  </w:style>
  <w:style w:type="character" w:customStyle="1" w:styleId="SingleTxtGChar">
    <w:name w:val="_ Single Txt_G Char"/>
    <w:link w:val="SingleTxtG"/>
    <w:qFormat/>
    <w:locked/>
    <w:rsid w:val="001929B8"/>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791</Words>
  <Characters>864</Characters>
  <Application>Microsoft Office Word</Application>
  <DocSecurity>0</DocSecurity>
  <Lines>45</Lines>
  <Paragraphs>42</Paragraphs>
  <ScaleCrop>false</ScaleCrop>
  <Company>DCM</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A/HRC/RES/62/16</dc:title>
  <dc:subject>2610041</dc:subject>
  <dc:creator>yang</dc:creator>
  <cp:keywords/>
  <dc:description/>
  <cp:lastModifiedBy>Xiaoqing Yang</cp:lastModifiedBy>
  <cp:revision>2</cp:revision>
  <cp:lastPrinted>2014-05-09T11:28:00Z</cp:lastPrinted>
  <dcterms:created xsi:type="dcterms:W3CDTF">2026-07-27T13:45:00Z</dcterms:created>
  <dcterms:modified xsi:type="dcterms:W3CDTF">2026-07-27T13:45:00Z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