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4.75pt;margin-top:713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GE.07-41314  (EXT)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0" w:type="auto"/>
        <w:tblBorders>
          <w:bottom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7"/>
        <w:gridCol w:w="470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07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703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3"/>
        <w:gridCol w:w="5165"/>
        <w:gridCol w:w="268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3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25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165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ПО ЗАЩИТЕ ПРАВ ВСЕХ ТРУДЯЩИХСЯ-МИГРАНТОВ И ЧЛЕНОВ ИХ СЕМЕЙ</w:t>
            </w:r>
          </w:p>
        </w:tc>
        <w:tc>
          <w:tcPr>
            <w:tcW w:w="2682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CMW/C/SR.49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26 June 200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7</w:t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t>ENGLISH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spacing w:line="240" w:lineRule="auto"/>
        <w:jc w:val="center"/>
      </w:pPr>
      <w:r>
        <w:t>КОМИТЕТ ПО ЗАЩИТЕ ПРАВ ВСЕХ ТРУДЯЩИХСЯ-МИГРАНТОВ</w:t>
      </w:r>
    </w:p>
    <w:p w:rsidR="00000000" w:rsidRDefault="00000000">
      <w:pPr>
        <w:spacing w:line="240" w:lineRule="auto"/>
        <w:jc w:val="center"/>
      </w:pPr>
      <w:r>
        <w:t>И ЧЛЕНОВ ИХ СЕМЕЙ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Шестая сессия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49-М ЗАСЕДАНИИ,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 понедельник, 23 апреля 2007 года, в 10 час. 00 мин.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КАРИЯВАСАМ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ОТКРЫТИЕ СЕССИИ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ЗАЯВЛЕНИЕ ПРЕДСТАВИТЕЛЯ ВЕРХОВНОГО КОМИССАРА ОРГАНИЗАЦИИ ОБЪЕДИНЕННЫХ НАЦИЙ ПО ПРАВАМ ЧЕЛОВЕКА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УТВЕРЖДЕНИЕ ПОВЕСТКИ ДНЯ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ОРГАНИЗАЦИОННЫЕ И ДРУГИЕ ВОПРОСЫ</w:t>
      </w:r>
    </w:p>
    <w:p w:rsidR="00000000" w:rsidRDefault="00000000">
      <w:pPr>
        <w:spacing w:line="240" w:lineRule="auto"/>
      </w:pPr>
      <w:r>
        <w:t>___________________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fr-CH"/>
        </w:rPr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Группу редактирования официальных отчетов, комната Е.4108, Дворец Наций, Женева.</w:t>
      </w:r>
    </w:p>
    <w:p w:rsidR="00000000" w:rsidRDefault="00000000">
      <w:pPr>
        <w:spacing w:line="240" w:lineRule="auto"/>
      </w:pPr>
      <w:r>
        <w:tab/>
  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t>СОДЕРЖАНИЕ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pStyle w:val="16"/>
        <w:jc w:val="left"/>
      </w:pPr>
      <w:r>
        <w:t>РАССМОТРЕНИЕ ДОКЛАДОВ, ПРЕДСТАВЛЕННЫХ ГОСУДАРСТВАМИ-УЧАСТНИКАМИ В СООТВЕТСТВИИ СО СТАТЬЕЙ 73 КОНВЕНЦИИ</w:t>
      </w:r>
    </w:p>
    <w:p w:rsidR="00000000" w:rsidRDefault="00000000">
      <w:pPr>
        <w:jc w:val="center"/>
      </w:pPr>
      <w:r>
        <w:br w:type="page"/>
      </w:r>
      <w:r>
        <w:rPr>
          <w:i/>
          <w:iCs/>
        </w:rPr>
        <w:t>Заседание открывается в 10 час. 10 мин.</w:t>
      </w:r>
    </w:p>
    <w:p w:rsidR="00000000" w:rsidRDefault="00000000">
      <w:pPr>
        <w:jc w:val="center"/>
      </w:pPr>
    </w:p>
    <w:p w:rsidR="00000000" w:rsidRDefault="00000000">
      <w:r>
        <w:t xml:space="preserve">ОТКРЫТИЕ СЕССИИ 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объявляет открытой шестую сессию Комитета по защите прав всех трудящихся-мигрантов и членов их семей и предлагает представителю Верховного комиссара Организации Объединенных Наций по правам человека выступить перед членами Комитета с заявлением.</w:t>
      </w:r>
    </w:p>
    <w:p w:rsidR="00000000" w:rsidRDefault="00000000"/>
    <w:p w:rsidR="00000000" w:rsidRDefault="00000000">
      <w:pPr>
        <w:keepNext/>
      </w:pPr>
      <w:r>
        <w:t>ЗАЯВЛЕНИЕ ПРЕДСТАВИТЕЛЯ ВЕРХОВНОГО КОМИССАРА ОРГАНИЗАЦИИ ОБЪЕДИНЕННЫХ НАЦИЙ ПО ПРАВАМ ЧЕЛОВЕКА</w:t>
      </w:r>
    </w:p>
    <w:p w:rsidR="00000000" w:rsidRDefault="00000000">
      <w:pPr>
        <w:pStyle w:val="FootnoteText"/>
        <w:keepNext/>
        <w:spacing w:line="288" w:lineRule="auto"/>
      </w:pPr>
    </w:p>
    <w:p w:rsidR="00000000" w:rsidRDefault="00000000">
      <w:r>
        <w:t>2.</w:t>
      </w:r>
      <w:r>
        <w:tab/>
      </w:r>
      <w:r>
        <w:rPr>
          <w:u w:val="single"/>
        </w:rPr>
        <w:t xml:space="preserve">Г-н  НДИАЙЕ </w:t>
      </w:r>
      <w:r>
        <w:t>(Директор Отдела по процедурам в области прав человека) говорит, что со времени проведения последней сессии Комитета Генеральная Ассамблея приняла Конвенцию о правах инвалидов и Факультативный протокол к ней и Международную конвенцию для защиты всех лиц от насильственных исчезновений; оба этих документа создадут независимые контрольные механизмы. Кроме того, Подкомитет по предупреждению пыток и других жестоких, бесчеловечных или унижающих достоинство видов обращения и наказания провел в феврале свою первую сессию.</w:t>
      </w:r>
    </w:p>
    <w:p w:rsidR="00000000" w:rsidRDefault="00000000"/>
    <w:p w:rsidR="00000000" w:rsidRDefault="00000000">
      <w:r>
        <w:t>3.</w:t>
      </w:r>
      <w:r>
        <w:tab/>
        <w:t>Совет по правам человека провел ряд сессий, включая две специальные сессии, одна из которых была посвящена израильским военным вторжениям на оккупированную палестинскую территорию, а другая – положению в области прав человека в Дарфуре. Он также провел интерактивные диалоги  с мандатариями специальных процедур, включая Специального докладчика по правам человека мигрантов.</w:t>
      </w:r>
    </w:p>
    <w:p w:rsidR="00000000" w:rsidRDefault="00000000"/>
    <w:p w:rsidR="00000000" w:rsidRDefault="00000000">
      <w:r>
        <w:t>4.</w:t>
      </w:r>
      <w:r>
        <w:tab/>
        <w:t xml:space="preserve">В рамках последующей деятельности по итогам пятого межкомитетского совещания договорных органов по правам человека и восемнадцатого совещания председателей договорных органов по правам человека Рабочая группа по оговоркам провела заседание в декабре 2006 года и приняла рекомендации в целях согласования подхода договорных органов к оговоркам государств в отношении договоров. Комиссия международного права также затронет этот вопрос в мае 2007 года. В соответствии с рекомендацией, вынесенной на пятом межкомитетском совещании, еще одна рабочая группа провела заседания в ноябре 2006 года и апреле 2007 года для обсуждения вопроса о согласовании методов работы договорных органов и подготовки ответа на предложение Верховного комиссара относительно создания единого постоянного органа. Поскольку ни один из членов Комитета по трудящимся-мигрантам не принял участия в заседании в апреле, секретариат проведет по нему брифинг позднее в ходе текущей сессии. В июне председатели </w:t>
      </w:r>
    </w:p>
    <w:p w:rsidR="00000000" w:rsidRDefault="00000000">
      <w:r>
        <w:br w:type="page"/>
        <w:t>договорных органов должны встретиться с государствами-участниками для более подробного обсуждения реформы договорных органов.</w:t>
      </w:r>
    </w:p>
    <w:p w:rsidR="00000000" w:rsidRDefault="00000000"/>
    <w:p w:rsidR="00000000" w:rsidRDefault="00000000">
      <w:r>
        <w:t>5.</w:t>
      </w:r>
      <w:r>
        <w:tab/>
        <w:t>В ноябре 2006 года Управление Верховного комиссара Организации Объединенных Наций по правам человека (УВКПЧ) организовало семинар по техническому сотрудничеству и последующему выполнению заключительных замечаний, в работе которого приняли активное участие представители договорных органов, специальных процедур, Добровольного фонда Организации Объединенных Наций по техническому сотрудничеству в области прав человека, специализированных учреждений Организации Объединенных Наций и сотрудники отделений УВКПЧ на местах.</w:t>
      </w:r>
    </w:p>
    <w:p w:rsidR="00000000" w:rsidRDefault="00000000"/>
    <w:p w:rsidR="00000000" w:rsidRDefault="00000000">
      <w:r>
        <w:t>6.</w:t>
      </w:r>
      <w:r>
        <w:tab/>
        <w:t>Правительство Бельгии пригласило государства принять участие в глобальном форуме по вопросам миграции и развития в июле 2007 года. УВКПЧ вступило в контакт с организаторами этого форума, с тем чтобы подчеркнуть важность приглашения на это мероприятие соответствующих механизмов в области прав человека, однако до сих пор не ясно, сможет ли Комитет принять в нем участие. УВКПЧ также продолжает созывать совещания руководящего комитета Глобальной кампании за ратификацию Конвенции о правах мигрантов, который организует параллельные мероприятия  в ходе сессии Совета по правам человека. Управление также намерено проводить брифинги для сотрудников постоянных представительств в Женеве в целях устранения ошибочных представлений относительно Конвенции. Со времени предыдущей сессии Комитета Мавритания присоединилась к Конвенции, Аргентина ратифицировала её, а правительство Индонезии сообщило о том, что оно готовится к её ратификации. Сирийская Арабская Республика, Боливия и Сальвадор представили свои первоначальные доклады. Для того чтобы иметь возможность приступить к работе над уже представленными докладами, Комитет мог бы рассмотреть вопрос о проведении одной ежегодной сессии продолжительностью в три недели вместо двух недельных сессий в год.</w:t>
      </w:r>
    </w:p>
    <w:p w:rsidR="00000000" w:rsidRDefault="00000000"/>
    <w:p w:rsidR="00000000" w:rsidRDefault="00000000">
      <w:r>
        <w:t>7.</w:t>
      </w:r>
      <w:r>
        <w:tab/>
        <w:t>Наконец, он говорит, что недавно принимал участие в работе форума по миграции и правам человека, организованного Международной федерацией лиг защиты прав человека в Лиссабоне, где он мог воочию убедиться в том, что Конвенция пользуется значительной поддержкой. Он с удовлетворением сообщает о том, что представители португальского правительства позитивно восприняли призывы к её ратификации.</w:t>
      </w:r>
    </w:p>
    <w:p w:rsidR="00000000" w:rsidRDefault="00000000"/>
    <w:p w:rsidR="00000000" w:rsidRDefault="00000000">
      <w:pPr>
        <w:keepNext/>
      </w:pPr>
      <w:r>
        <w:t>УТВЕРЖДЕНИЕ ПОВЕСТКИ ДНЯ (CMW/C/6/1)</w:t>
      </w:r>
    </w:p>
    <w:p w:rsidR="00000000" w:rsidRDefault="00000000">
      <w:pPr>
        <w:keepNext/>
      </w:pPr>
    </w:p>
    <w:p w:rsidR="00000000" w:rsidRDefault="00000000">
      <w:r>
        <w:t>8.</w:t>
      </w:r>
      <w:r>
        <w:tab/>
      </w:r>
      <w:r>
        <w:rPr>
          <w:i/>
          <w:iCs/>
        </w:rPr>
        <w:t>Повестка дня утверждается.</w:t>
      </w:r>
    </w:p>
    <w:p w:rsidR="00000000" w:rsidRDefault="00000000">
      <w:pPr>
        <w:keepNext/>
      </w:pPr>
      <w:r>
        <w:t xml:space="preserve">ОРГАНИЗАЦИОННЫЕ И ДРУГИЕ ВОПРОСЫ </w:t>
      </w:r>
    </w:p>
    <w:p w:rsidR="00000000" w:rsidRDefault="00000000">
      <w:pPr>
        <w:keepNext/>
      </w:pPr>
    </w:p>
    <w:p w:rsidR="00000000" w:rsidRDefault="00000000">
      <w:pPr>
        <w:keepNext/>
      </w:pPr>
      <w:r>
        <w:rPr>
          <w:u w:val="single"/>
        </w:rPr>
        <w:t>Принятие программы работы</w:t>
      </w:r>
      <w:r>
        <w:rPr>
          <w:i/>
          <w:iCs/>
        </w:rPr>
        <w:t xml:space="preserve"> </w:t>
      </w:r>
      <w:r>
        <w:t>(документ без условного обозначения, распространенный в зале заседаний только на английском языке)</w:t>
      </w:r>
    </w:p>
    <w:p w:rsidR="00000000" w:rsidRDefault="00000000">
      <w:pPr>
        <w:keepNext/>
      </w:pPr>
    </w:p>
    <w:p w:rsidR="00000000" w:rsidRDefault="00000000">
      <w:pPr>
        <w:numPr>
          <w:ilvl w:val="0"/>
          <w:numId w:val="3"/>
        </w:numPr>
      </w:pPr>
      <w:r>
        <w:rPr>
          <w:i/>
          <w:iCs/>
        </w:rPr>
        <w:t>Проект программы работы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pStyle w:val="Heading3"/>
        <w:rPr>
          <w:i w:val="0"/>
          <w:u w:val="single"/>
        </w:rPr>
      </w:pPr>
      <w:r>
        <w:rPr>
          <w:i w:val="0"/>
          <w:u w:val="single"/>
        </w:rPr>
        <w:t>Организация работы</w:t>
      </w:r>
    </w:p>
    <w:p w:rsidR="00000000" w:rsidRDefault="00000000">
      <w:pPr>
        <w:rPr>
          <w:i/>
          <w:iCs/>
        </w:rPr>
      </w:pPr>
    </w:p>
    <w:p w:rsidR="00000000" w:rsidRDefault="00000000">
      <w:r>
        <w:t>10.</w:t>
      </w:r>
      <w:r>
        <w:tab/>
      </w:r>
      <w:r>
        <w:rPr>
          <w:u w:val="single"/>
        </w:rPr>
        <w:t>ПРЕДСЕДАТЕЛЬ</w:t>
      </w:r>
      <w:r>
        <w:t xml:space="preserve"> указывает, что, поскольку государствами-участниками Конвенции о защите прав всех трудящихся-мигрантов и членов их семей являются 36 стран, многие из которых готовятся представить свои первоначальные доклады, вскоре возникнет необходимость в реорганизации расписания работы Комитета, так как сессий продолжительностью в одну неделю уже не будет хватать. Сессия или сессии 2008 года должны быть продолжительностью в две или три недели. Комитету необходимо будет также назначить докладчиков по странам в связи с предстоящим рассмотрением некоторых докладов.</w:t>
      </w:r>
    </w:p>
    <w:p w:rsidR="00000000" w:rsidRDefault="00000000"/>
    <w:p w:rsidR="00000000" w:rsidRDefault="00000000">
      <w:pPr>
        <w:pStyle w:val="Heading3"/>
        <w:rPr>
          <w:i w:val="0"/>
          <w:u w:val="single"/>
        </w:rPr>
      </w:pPr>
      <w:r>
        <w:rPr>
          <w:i w:val="0"/>
          <w:u w:val="single"/>
        </w:rPr>
        <w:t>Обзор событий, произошедших со времени последней сессии</w:t>
      </w:r>
    </w:p>
    <w:p w:rsidR="00000000" w:rsidRDefault="00000000">
      <w:pPr>
        <w:rPr>
          <w:lang w:val="en-US"/>
        </w:rPr>
      </w:pPr>
    </w:p>
    <w:p w:rsidR="00000000" w:rsidRDefault="00000000">
      <w:r>
        <w:t>11.</w:t>
      </w:r>
      <w:r>
        <w:tab/>
      </w:r>
      <w:r>
        <w:rPr>
          <w:u w:val="single"/>
        </w:rPr>
        <w:t>ПРЕДСЕДАТЕЛЬ</w:t>
      </w:r>
      <w:r>
        <w:t xml:space="preserve"> говорит, что в апреле 2007 года в ходе сессии Совета по правам человека он принял участие в параллельном мероприятии, посвященном Конвенции, на котором также присутствовали Председатель Совета и Специальный докладчик по правам человека мигрантов. На этом мероприятии и в ходе церемонии подписания Конвенции о правах инвалидов он встретился со многими представителями западных стран, включая министра по проблемам социальной солидарности Италии и представителей Испании и Ирландии, которые отметили возросший интерес к возможности присоединения к Конвенции, хотя и не взяли на себя при этом каких-либо твердых обязательств. Он говорил о Конвенции и о работе Комитета в ходе семинара, организованного Учебным и научно-исследовательским институтом Организации Объединенных Наций (ЮНИТАР) для дипломатического корпуса в Нью-Йорке. В том, что касается Глобального форума по миграции и развитию, который состоится в Брюсселе в июле 2007 года, подход к миграции на основе прав человека попросту отсутствует в его повестке дня, которая посвящена таким сугубо практическим вопросам, как денежные переводы, вклад мигрантов в процесс местного развития и торговые вопросы.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12.</w:t>
      </w:r>
      <w:r>
        <w:tab/>
      </w:r>
      <w:r>
        <w:rPr>
          <w:u w:val="single"/>
        </w:rPr>
        <w:t>Г-н ЭЛЬ ДЖАМРИ</w:t>
      </w:r>
      <w:r>
        <w:t xml:space="preserve"> говорит, что этот глобальный форум будет посвящен не только торговым аспектам, но и последующей деятельности по итогам диалога на высоком уровне по вопросу о международной миграции и развитии, проходившего в Нью-Йорке в </w:t>
      </w:r>
    </w:p>
    <w:p w:rsidR="00000000" w:rsidRDefault="00000000">
      <w:pPr>
        <w:rPr>
          <w:lang w:val="en-US"/>
        </w:rPr>
      </w:pPr>
      <w:r>
        <w:br w:type="page"/>
        <w:t>сентябре 2006 года, и на нем будут рассматриваться вопросы миграции и развития с точки зрения соблюдения прав человека. Правительство Бельгии предложило ему принять участие в подготовке форума, и вызывает удовлетворение тот факт, что Бельгия, являющаяся страной  Севера, проявляет такой интерес к Конвенции и принимает активное участие в защите прав мигрантов. Некоторые страны выражали на различных форумах определенную неуверенность в отношении наиболее оптимальных подходов к конкретной проблеме миграции и развития; именно Комитет должен предложить им руководящие указания в этом вопросе и тем самым помочь им предпринять соответствующие инициативы.</w:t>
      </w:r>
    </w:p>
    <w:p w:rsidR="00000000" w:rsidRDefault="00000000">
      <w:pPr>
        <w:rPr>
          <w:lang w:val="en-US"/>
        </w:rPr>
      </w:pPr>
    </w:p>
    <w:p w:rsidR="00000000" w:rsidRDefault="00000000">
      <w:r>
        <w:t>13.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должен стремиться к тому, чтобы отразить правозащитный подход в программе работы глобального форума, так в ее нынешнем виде программа не содержит никакого упоминания о таком подходе в отличие от диалога на высоком уровне в Нью-Йорке.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БРИЛЬЯНТЕС</w:t>
      </w:r>
      <w:r>
        <w:t xml:space="preserve">  говорит, что в январе 2007 года Ассоциация государств Юго-Восточной Азии (АСЕАН) приняла решение призвать своих членов ратифицировать Конвенцию, чем, по всей видимости, и объясняется тот факт, что Индонезия рассматривает вопрос о её ратификации в ближайшем будущем.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15.</w:t>
      </w:r>
      <w:r>
        <w:tab/>
      </w:r>
      <w:r>
        <w:rPr>
          <w:u w:val="single"/>
        </w:rPr>
        <w:t>Г-н СЕВИМ</w:t>
      </w:r>
      <w:r>
        <w:t xml:space="preserve"> говорит, что, хотя из документов, подготовленных для предстоящего глобального форума, следует, что на нем будут обсуждаться коммерческие и социальные аспекты миграции, вызывает удовлетворение тот факт, что в ходе подготовительного совещания к этому форуму в Женеве многие страны выразили озабоченность в связи с тем, что в этих документах не учтен должным образом правозащитный аспект миграции.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КАРРИОН-МЕНА</w:t>
      </w:r>
      <w:r>
        <w:t xml:space="preserve"> говорит, что вопрос о миграции активно обсуждался в последние месяцы в Латинской Америке. Например, он принимал участие в ряде региональных и многосторонних мероприятий, посвященных проблеме миграции, включая шестнадцатую Иберо-американскую встречу на высшем уровне в Монтевидео в 2006 году, одной из основных тем которой стала миграция и развитие. На этих мероприятиях им подчеркивалась важность присоединения к Конвенции, и он настоятельно призывает других членов Комитета делать то же самое на многосторонних и других мероприятиях в целях повышения престижа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17.</w:t>
      </w:r>
      <w:r>
        <w:tab/>
      </w:r>
      <w:r>
        <w:rPr>
          <w:u w:val="single"/>
        </w:rPr>
        <w:t>Г-н АЛЬБА</w:t>
      </w:r>
      <w:r>
        <w:t xml:space="preserve"> говорит, что в контексте Доклада о развитии человеческого потенциала: Мексика, 2006-2007 годы (</w:t>
      </w:r>
      <w:r>
        <w:rPr>
          <w:u w:val="single"/>
          <w:lang w:val="en-GB"/>
        </w:rPr>
        <w:t>Informe</w:t>
      </w:r>
      <w:r>
        <w:rPr>
          <w:u w:val="single"/>
        </w:rPr>
        <w:t xml:space="preserve"> </w:t>
      </w:r>
      <w:r>
        <w:rPr>
          <w:u w:val="single"/>
          <w:lang w:val="en-GB"/>
        </w:rPr>
        <w:t>sobre</w:t>
      </w:r>
      <w:r>
        <w:rPr>
          <w:u w:val="single"/>
        </w:rPr>
        <w:t xml:space="preserve"> </w:t>
      </w:r>
      <w:r>
        <w:rPr>
          <w:u w:val="single"/>
          <w:lang w:val="en-GB"/>
        </w:rPr>
        <w:t>Desarrollo</w:t>
      </w:r>
      <w:r>
        <w:rPr>
          <w:u w:val="single"/>
        </w:rPr>
        <w:t xml:space="preserve"> </w:t>
      </w:r>
      <w:r>
        <w:rPr>
          <w:u w:val="single"/>
          <w:lang w:val="en-GB"/>
        </w:rPr>
        <w:t>Humano</w:t>
      </w:r>
      <w:r>
        <w:rPr>
          <w:u w:val="single"/>
        </w:rPr>
        <w:t xml:space="preserve">: </w:t>
      </w:r>
      <w:r>
        <w:rPr>
          <w:u w:val="single"/>
          <w:lang w:val="en-GB"/>
        </w:rPr>
        <w:t>M</w:t>
      </w:r>
      <w:r>
        <w:rPr>
          <w:u w:val="single"/>
        </w:rPr>
        <w:t>é</w:t>
      </w:r>
      <w:r>
        <w:rPr>
          <w:u w:val="single"/>
          <w:lang w:val="en-GB"/>
        </w:rPr>
        <w:t>xico</w:t>
      </w:r>
      <w:r>
        <w:rPr>
          <w:u w:val="single"/>
        </w:rPr>
        <w:t xml:space="preserve"> 2006-2007) </w:t>
      </w:r>
      <w:r>
        <w:t xml:space="preserve">Программы развития Организации Объединенных Наций (ПРООН), основное внимание в котором сосредоточено на том, каким образом миграция затрагивает Мексику, он </w:t>
      </w:r>
    </w:p>
    <w:p w:rsidR="00000000" w:rsidRDefault="00000000">
      <w:r>
        <w:br w:type="page"/>
        <w:t>подготовил справочный документ по соответствующим мерам национальной и региональной политики, которые включают правозащитные аспекты проблемы миграции. Он был также приглашен для участия в совещании, посвященном показателям контроля за соблюдением международных договоров по правам человека, и Комитет мог бы продолжить обсуждение этой темы.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ТАГИЗАДЕ</w:t>
      </w:r>
      <w:r>
        <w:t xml:space="preserve"> говорит, что у него вызывает озабоченность недавнее принятие Российской Федерацией дискриминационных законов, которые нарушают права мигрантов, в частности, законов, запрещающих мигрантам заниматься определенной деятельностью, например, мелкой розничной торговлей. Такие законы представляют собой нарушение прав человека в целом, а не только прав мигрантов, и Комитет, наряду с другими договорными органами, должен заниматься ими в комплексе.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ПРЕДСЕДАТЕЛЬ</w:t>
      </w:r>
      <w:r>
        <w:t xml:space="preserve"> говорит, что важно преодолеть общее отрицательное отношение, которое, судя по всему, распространено в международном сообществе в связи с вопросом о правах мигрантов, особенно ввиду того, что большинство государств-участников Конвенции является не принимающими странами, а скорее странами происхождения. Например, проблема прав трудящихся-мигрантов стоит на Ближнем Востоке, где лишь немногие страны присоединились к Конвенции; то же самое относится и к Европе. Кроме того, лишь немногие государства-участники являются странами происхождения, транзита и пребывания в такой же степени, как Мексика и Египет.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20.</w:t>
      </w:r>
      <w:r>
        <w:tab/>
        <w:t>Он напоминает Комитету о том, что двум его членам необходимо будет принять участие в шестом межкомитетском совещании договорных органов по правам человека, которое состоится в июне 2007 года, причем предпочтительно направить членов, которые уже участвовали в такого рода совещаниях, и Комитету необходимо будет выработать к этому совещанию официальную позицию по вопросу о реформе договорных органов.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 xml:space="preserve">Г-н ЭЛЬ-БОРАИ </w:t>
      </w:r>
      <w:r>
        <w:t>и</w:t>
      </w:r>
      <w:r>
        <w:rPr>
          <w:u w:val="single"/>
        </w:rPr>
        <w:t xml:space="preserve"> г-н АЛЬБА</w:t>
      </w:r>
      <w:r>
        <w:t xml:space="preserve"> подчеркивают необходимость того, чтобы Комитет отвел достаточно времени в ходе своей текущей сессии для согласования общей позиции по вопросу о реформе договорных органов.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ТАГИЗАДЕ</w:t>
      </w:r>
      <w:r>
        <w:t xml:space="preserve"> говорит, что было бы полезным, если бы члены Комитета, которые участвовали в совещаниях других комитетов, сделали краткий обзор основных вопросов и проблем, особенно любых спорных вопросов, которые обсуждались на таких совещаниях.</w:t>
      </w:r>
    </w:p>
    <w:p w:rsidR="00000000" w:rsidRDefault="00000000"/>
    <w:p w:rsidR="00000000" w:rsidRDefault="00000000"/>
    <w:p w:rsidR="00000000" w:rsidRDefault="00000000">
      <w:pPr>
        <w:pStyle w:val="12"/>
        <w:rPr>
          <w:iCs/>
        </w:rPr>
      </w:pPr>
      <w:r>
        <w:rPr>
          <w:iCs/>
        </w:rPr>
        <w:t>Заседание прерывается в 11 час. 10 мин. и возобновляется в 11 час. 40 мин.</w:t>
      </w:r>
    </w:p>
    <w:p w:rsidR="00000000" w:rsidRDefault="00000000"/>
    <w:p w:rsidR="00000000" w:rsidRDefault="00000000">
      <w:r>
        <w:br w:type="page"/>
        <w:t>РАССМОТРЕНИЕ ДОКЛАДОВ, ПРЕДСТАВЛЕННЫХ ГОСУДАРСТВАМИ-УЧАСТНИКАМИ В СООТВЕТСТВИИ СО СТАТЬЕЙ 73 КОНВЕНЦИИ</w:t>
      </w:r>
    </w:p>
    <w:p w:rsidR="00000000" w:rsidRDefault="00000000"/>
    <w:p w:rsidR="00000000" w:rsidRDefault="00000000">
      <w:r>
        <w:rPr>
          <w:u w:val="single"/>
        </w:rPr>
        <w:t>Подготовка к рассмотрению первоначального доклада Египта</w:t>
      </w:r>
      <w:r>
        <w:t xml:space="preserve"> (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 xml:space="preserve">/1, 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</w:t>
      </w:r>
      <w:r>
        <w:rPr>
          <w:lang w:val="en-US"/>
        </w:rPr>
        <w:t>Q</w:t>
      </w:r>
      <w:r>
        <w:t xml:space="preserve">/1 и </w:t>
      </w:r>
      <w:r>
        <w:rPr>
          <w:lang w:val="en-US"/>
        </w:rPr>
        <w:t>Add</w:t>
      </w:r>
      <w:r>
        <w:t>.1)</w:t>
      </w:r>
    </w:p>
    <w:p w:rsidR="00000000" w:rsidRDefault="00000000">
      <w:pPr>
        <w:rPr>
          <w:lang w:val="en-US"/>
        </w:rPr>
      </w:pPr>
    </w:p>
    <w:p w:rsidR="00000000" w:rsidRDefault="00000000">
      <w:r>
        <w:t>23.</w:t>
      </w:r>
      <w:r>
        <w:tab/>
      </w:r>
      <w:r>
        <w:rPr>
          <w:u w:val="single"/>
        </w:rPr>
        <w:t xml:space="preserve">ПРЕДСЕДАТЕЛЬ </w:t>
      </w:r>
      <w:r>
        <w:t>предлагает г-же Джейле Такле, представителю египетского Национального совета по правам человека, выступить перед членами Комитета.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Г-жа ТАКЛА</w:t>
      </w:r>
      <w:r>
        <w:t xml:space="preserve"> (Национальный совет по правам человека) говорит,  что Национальный Совет по правам человека внимательно следит за положением в области прав человека в Египте, в том числе и в связи с трудящимися-мигрантами. Месторасположение Египта позволяет его гражданам путешествовать в поисках работы за рубеж, а сам Египет стал местом прибытия или транзита трудящихся из различных континентов. В том, что касается защиты прав и свобод египетских трудящихся-мигрантов за рубежом, правительство страны заключило в последние годы ряд международных договоров и стремится развивать дипломатические и консульские отношения с другими странами. Тем не менее, египетские трудящиеся за рубежом по-прежнему сталкиваются с различными видами нарушений прав человека, и во многих случаях правительство Египта не реагирует на эти нарушения должным образом. Совет получил ряд жалоб от почти 2 миллионов египтян, работающих за рубежом, в том числе жалоб в связи с отказом нанимателей выплатить им заработную плату или другие причитающиеся им суммы, пропажей их личных вещей, тюремным заключением на неопределенные сроки и исчезновением родственников.</w:t>
      </w:r>
    </w:p>
    <w:p w:rsidR="00000000" w:rsidRDefault="00000000"/>
    <w:p w:rsidR="00000000" w:rsidRDefault="00000000">
      <w:r>
        <w:t>25.</w:t>
      </w:r>
      <w:r>
        <w:tab/>
        <w:t>Для обеспечения защиты прав мигрантов необходимо разработать эффективную программу с участием Совета, неправительственных организаций, законодательных органов и соответствующих министерств, а также создать базу данных по трудящимся-мигрантам за рубежом, с тем чтобы вести учет их количества и местонахождения и оценивать условия их проживания, так как наблюдающаяся сейчас нехватка информации не позволяет трудящимся-мигрантам осуществлять свое право на участие в голосовании, оформление медицинской страховки и получение медицинской помощи. Система “прикрепления”, в рамках которой иностранные рабочие устраиваются на работу по найму в ряде стран региона, также создает серьезную угрозу для прав трудящихся-мигрантов, особенно для их права на свободу передвижения и личную безопасность, и должна быть отменена.</w:t>
      </w:r>
    </w:p>
    <w:p w:rsidR="00000000" w:rsidRDefault="00000000"/>
    <w:p w:rsidR="00000000" w:rsidRDefault="00000000">
      <w:r>
        <w:t>26.</w:t>
      </w:r>
      <w:r>
        <w:tab/>
        <w:t xml:space="preserve">Она выражает озабоченность в связи с большим числом инстанций, занимающихся трудящимися-мигрантами, и отсутствием координации между ними. Представительства </w:t>
      </w:r>
    </w:p>
    <w:p w:rsidR="00000000" w:rsidRDefault="00000000">
      <w:r>
        <w:br w:type="page"/>
        <w:t>Египта за рубежом незнакомы с местными законами и правилами и мало что знают о Конвенции. Кроме того, многим египетским трудящимся неизвестно об их правах в соответствии с Конвенцией, и в результате они соглашаются на вознаграждение, которое ниже минимального уровня заработной платы.</w:t>
      </w:r>
    </w:p>
    <w:p w:rsidR="00000000" w:rsidRDefault="00000000"/>
    <w:p w:rsidR="00000000" w:rsidRDefault="00000000">
      <w:pPr>
        <w:rPr>
          <w:lang w:val="en-US"/>
        </w:rPr>
      </w:pPr>
      <w:r>
        <w:t>27.</w:t>
      </w:r>
      <w:r>
        <w:tab/>
        <w:t>К числу позитивных мер, принятых властями, относится конфискация министерством труда лицензий у 216 агентств по найму, которые обманным путем вовлекали молодых людей в поездки за рубеж в поисках работы, которой попросту не существовало. Эти молодые люди доставляются находящимися в аварийном состоянии судами, и некоторые из них погибают по дороге за границу. Принимаются меры для выявления и привлечения к ответственности агентств по найму, которые работают без соответствующего разрешения.</w:t>
      </w:r>
    </w:p>
    <w:p w:rsidR="00000000" w:rsidRDefault="00000000">
      <w:pPr>
        <w:rPr>
          <w:lang w:val="en-US"/>
        </w:rPr>
      </w:pPr>
    </w:p>
    <w:p w:rsidR="00000000" w:rsidRDefault="00000000">
      <w:r>
        <w:t>28.</w:t>
      </w:r>
      <w:r>
        <w:tab/>
        <w:t>Она призывает Комитет обратиться к правительству с просьбой о создании базы данных по трудящимся-мигрантам и членам их семей, а также механизмов по оказанию юридической помощи египетским трудящимся, работающим за рубежом. Правительство Египта должно сотрудничать с другими странами в регионе в целях ликвидации системы “прикрепления” и других источников нарушений прав человека. Необходимо осуществлять специальные программы в целях повышения информированности консульских работников относительно прав трудящихся-мигрантов. Самих трудящихся-мигрантов следует информировать об их правах через профсоюзы и средства массовой информации. Необходимо также принять меры для оказания египетским трудящимся содействия в сохранении их культурной самобытности за рубежом с помощью клубов, групп по распространению культуры, мечетей и церквей.</w:t>
      </w:r>
    </w:p>
    <w:p w:rsidR="00000000" w:rsidRDefault="00000000">
      <w:pPr>
        <w:rPr>
          <w:lang w:val="en-US"/>
        </w:rPr>
      </w:pPr>
    </w:p>
    <w:p w:rsidR="00000000" w:rsidRDefault="00000000">
      <w:r>
        <w:t>29.</w:t>
      </w:r>
      <w:r>
        <w:tab/>
        <w:t xml:space="preserve">В связи с вопросом об иностранных трудящихся, работающих в Египте, она указывает на наличие значительных пробелов в информации относительно их количества, статуса и положения. Тот факт, что от иностранных рабочих не поступают жалобы, не означает отсутствия нарушений их прав, а скорее свидетельствует о неспособности правительства информировать трудящихся о положениях Конвенции. Трудящиеся-мигранты в Египте сталкиваются с рядом проблем, и имеют место случаи, требующие вмешательства со стороны Национального совета по правам человека. Наиболее серьезный из таких инцидентов касался группы граждан Судана, обратившихся с просьбой о предоставлении убежища в Египте по пути в Европу. Они ожидали завершения оформления их проездных документов Управлением Верховного комиссара Организации Объединенных Наций по делам беженцев (УВКБ), однако региональное отделение УВКБ отказало им в приеме. Члены этой группы организовали демонстрацию перед отделением УВКБ. Несмотря на плохое самочувствие, они продолжали свой протест в течение нескольких дней, оставаясь на улице. Этой инцидент завершился </w:t>
      </w:r>
    </w:p>
    <w:p w:rsidR="00000000" w:rsidRDefault="00000000">
      <w:r>
        <w:br w:type="page"/>
        <w:t>кровопролитием из-за столкновения с силами безопасности. Совет выразил протест в связи с применением силы и организовал ряд встреч, в которых приняли участие члены этой группы граждан Судана, очевидцы и представители всех соответствующих ведомств. Совет добился того, чтобы никто из суданцев не подвергался преследованиям или высылке в Судан, и продолжает призывать правительство гарантировать и защищать права иностранных трудящихся-мигрантов в соответствии с Конвенцией. Она призывает членов Комитета обратиться к правительству с просьбой о проведении всестороннего и непредвзятого расследования убийств, имевших место 30 декабря 2005 года. Результаты этого расследования должны быть обнародованы, а сотрудники правоохранительных органов, которые планировали, санкционировали или осуществили эти убийства, должны быть привлечены к ответственности.</w:t>
      </w:r>
    </w:p>
    <w:p w:rsidR="00000000" w:rsidRDefault="00000000"/>
    <w:p w:rsidR="00000000" w:rsidRDefault="00000000">
      <w:r>
        <w:t xml:space="preserve">30. </w:t>
      </w:r>
      <w:r>
        <w:tab/>
        <w:t>Она привлекает внимание членов Комитета к проблеме принудительного труда. Во всем мире 12,3 миллиона человек трудятся подневольно, из которых 2,5 миллионов являются жертвами торговли. Хотя торговля людьми не является в Египте серьезной проблемой, Совет и египетские неправительственные организации предпринимают все усилия для борьбы с этим явлением. По итогам проведения в Афинах совещания “за круглым столом” на тему “Деловые круги против торговли людьми” были приняты Афинские этические принципы против торговли людьми, подписанные более чем 2 тысячами ведущими представителями деловых кругов. Предложение, внесенное Советом в ходе совещания” за круглым столом”, включало создание целевой группы Организации Объединенных Наций для осуществления контроля и обеспечения принятия национальных мер по борьбе с торговлей людьми; более активное участие Международной организации уголовной полиции (Интерпол) в борьбе с такой торговлей; и распространение юрисдикции Международного уголовного суда на преступления, заключающиеся в торговле людьми.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Г-н БАГХАТ</w:t>
      </w:r>
      <w:r>
        <w:t xml:space="preserve"> (Организация “Египетская инициатива в защиту прав личности”), представляя</w:t>
      </w:r>
      <w:r>
        <w:rPr>
          <w:b/>
          <w:bCs/>
        </w:rPr>
        <w:t xml:space="preserve"> </w:t>
      </w:r>
      <w:r>
        <w:t xml:space="preserve">доклад, внесенный в Комитет организацией “Египетская инициатива в поддержку прав личности” в сотрудничестве с Международной федерацией лиг защиты прав человека, обращает внимание членов Комитета на многочисленные ограничения, введенные в отношении египетских неправительственных организаций,  в частности, продолжающиеся нападки на Центр профсоюзов и услуг для трудящихся  –  ведущую организацию по защите трудовых прав, которая оказывает юридическую помощь профсоюзам и фабричным рабочим. Два из ее отделений были закрыты местными чиновниками, и поступали угрозы относительно полного закрытия этой организации. В докладе перечислены все юридические ограничения, введенные в отношении неправительственных организаций в Египте, а также заключительные замечания договорных органов, в которых критиковались подобные ограничения. Комитет должен </w:t>
      </w:r>
    </w:p>
    <w:p w:rsidR="00000000" w:rsidRDefault="00000000">
      <w:pPr>
        <w:rPr>
          <w:lang w:val="en-US"/>
        </w:rPr>
      </w:pPr>
      <w:r>
        <w:br w:type="page"/>
        <w:t>выразить озабоченность в связи с этими ограничениями и просить правительство прекратить нападки на Центр профсоюзов и услуг для трудящихся.</w:t>
      </w:r>
    </w:p>
    <w:p w:rsidR="00000000" w:rsidRDefault="00000000"/>
    <w:p w:rsidR="00000000" w:rsidRDefault="00000000">
      <w:r>
        <w:t>32.</w:t>
      </w:r>
      <w:r>
        <w:tab/>
        <w:t>В связи с убийствами суданских мигрантов 30 декабря 2005 года он призывает Комитет обратиться к правительству с просьбой о проведении повторного расследования. Безнаказанность, которой пользуются силы безопасности, приводит к дальнейшим злоупотреблениям. Например, в марте 2006 года были арестованы 9 суданских просителей убежища, которых обвинили в незаконном сборище, когда они пытались приблизиться к отделению УВКБ, с тем чтобы получить информацию. Они до сих пор содержаться в заключении, и их утверждения о применявшихся пытках не были расследованы.</w:t>
      </w:r>
    </w:p>
    <w:p w:rsidR="00000000" w:rsidRDefault="00000000"/>
    <w:p w:rsidR="00000000" w:rsidRDefault="00000000">
      <w:pPr>
        <w:rPr>
          <w:lang w:val="en-US"/>
        </w:rPr>
      </w:pPr>
      <w:r>
        <w:t>33.</w:t>
      </w:r>
      <w:r>
        <w:tab/>
        <w:t>Кроме того, Комитет должен настоятельно призвать правительство обеспечить, чтобы антитеррористическое законодательство, которое правительство планирует принять в ближайшем будущем, соответствовало его международным обязательствам в области прав человека. Наконец, он призывает Комитет рассмотреть вопрос об обязательном тестировании на ВИЧ и о дискриминации в отношении трудящихся-мигрантов с ВИЧ/СПИДом, что является нарушением Конвенции, а также рекомендаций и принципов ряда международных организаций.</w:t>
      </w:r>
    </w:p>
    <w:p w:rsidR="00000000" w:rsidRDefault="00000000">
      <w:pPr>
        <w:pStyle w:val="FootnoteText"/>
        <w:spacing w:line="288" w:lineRule="auto"/>
        <w:rPr>
          <w:lang w:val="en-US"/>
        </w:rPr>
      </w:pPr>
    </w:p>
    <w:p w:rsidR="00000000" w:rsidRDefault="00000000">
      <w:r>
        <w:t>34.</w:t>
      </w:r>
      <w:r>
        <w:tab/>
      </w:r>
      <w:r>
        <w:rPr>
          <w:u w:val="single"/>
        </w:rPr>
        <w:t>Г-жа ГИМОН</w:t>
      </w:r>
      <w:r>
        <w:t xml:space="preserve"> (Организация «Линия прямой связи для трудящихся-мигрантов») говорит, что “Линия прямой связи для трудящихся-мигрантов” является израильской неправительственной организацией, занимающейся поощрением прав человека трудящихся-мигрантов и жертв торговли людьми. Эта организация вместе с “КавЛаОвед”, еще одной израильской неправительственной организацией и членом Международной платформы НПО по Конвенции о трудящихся-мигрантах, представила доклад Комитету в связи с рассмотрением первоначального доклада Египта. Она подчеркивает, что этот доклад никоим образом не отражает мнение Платформы.</w:t>
      </w:r>
    </w:p>
    <w:p w:rsidR="00000000" w:rsidRDefault="00000000"/>
    <w:p w:rsidR="00000000" w:rsidRDefault="00000000">
      <w:r>
        <w:t>35.</w:t>
      </w:r>
      <w:r>
        <w:tab/>
        <w:t xml:space="preserve">В докладе сообщается о нарушении прав нескольких нелегальных египетских трудящихся-мигрантов, которые были арестованы сотрудниками египетского посольства в Тель-Авиве за незаконный въезд в Израиль. Из 32 египтян, арестованных в период с сентября по декабрь 2005 года, 12 подвергаются административному задержанию на срок в среднем 10 месяцев, хотя обычная продолжительность задержания составляет 2 недели. 12 задерживаемых лиц не имели никаких документов, удостоверяющих их личность, и вынуждены были обратиться в египетское консульство за проездными документами, необходимыми для их депортации. Однако депортацию пришлось отложить из-за  задержки с выдачей этих документов. Последние задерживаемые египтяне были депортированы в ноябре 2006 года. Проведенное расследование показало, что все </w:t>
      </w:r>
    </w:p>
    <w:p w:rsidR="00000000" w:rsidRDefault="00000000">
      <w:r>
        <w:br w:type="page"/>
        <w:t>задержанные были бедуинами, которые обвиняют египетские власти в дискриминационном к ним отношении на основании их этнического происхождения.</w:t>
      </w:r>
    </w:p>
    <w:p w:rsidR="00000000" w:rsidRDefault="00000000"/>
    <w:p w:rsidR="00000000" w:rsidRDefault="00000000">
      <w:r>
        <w:t>36.</w:t>
      </w:r>
      <w:r>
        <w:tab/>
        <w:t>После февраля 2006 года израильские власти арестовали нескольких граждан Египта, незаконно проживавших в Израиле, в соответствии с Законом о предотвращении незаконного въезда (правонарушения и юрисдикция) от 1952 года. Поскольку никакого транспарентного судебного расследования не проводилось, количество арестованных граждан Египта определить с точностью трудно.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ЭЛЬ ДЖАМРИ</w:t>
      </w:r>
      <w:r>
        <w:t xml:space="preserve">  спрашивает, сообщал ли Национальный совет по правам человека о несправедливом отношении к египетским трудящимся-мигрантам в принимающих странах и каково его мнение о реакции египетского правительства на подобные акты несправедливости. Он хотел бы знать, подготовил ли Национальный совет  по правам человека доклад о событиях 30 декабря 2005 года, которые привели к гибели 27 суданских мигрантов, и проводил ли он свое собственное расследование этих событий. Он также хотел бы знать, в какой мере, по мнению Национального совета по правам человека, чрезвычайное положение затрагивает применение конкретных законов и международных договоров с учетом недавних поправок к Конституции Египта и нового антитеррористического законодательства. Он спрашивает, не носят ли эти законодательные изменения сугубо косметический характер, что вряд ли приведет к устранению лежащих в основе проблем.</w:t>
      </w:r>
    </w:p>
    <w:p w:rsidR="00000000" w:rsidRDefault="00000000"/>
    <w:p w:rsidR="00000000" w:rsidRDefault="00000000">
      <w:r>
        <w:t>38.</w:t>
      </w:r>
      <w:r>
        <w:tab/>
        <w:t>Он хотел бы знать, каково мнение гражданского общества в целом относительно указа министра образования в отношении доступа детей мигрантов в египетские школы и в частности платы, которая будет взиматься с иностранцев, и позитивной дискриминации для представителей некоторых национальностей. Ввиду растущего числа мигрантов, прибывающих в Египет, он выражает удивление в связи с отсутствием точных статистических данных об иммиграции. Наконец, он спрашивает, какие меры принимаются гражданским обществом для пропаганды Международной конвенции о защите прав всех трудящихся-мигрантов и членов их семей, и сколько неправительственных организаций конкретно занимаются защитой прав мигрантов.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ПРЕДСЕДАТЕЛЬ</w:t>
      </w:r>
      <w:r>
        <w:t xml:space="preserve"> говорит, что он хотел бы получить информацию о том, какие действия предпринимают гражданское общество и Национальный совет по правам человека в важной области разъяснения юридического статуса трудящихся-мигрантов. Например, являлись ли въехавшие в Египет суданцы трудящимися-мигрантами или беженцами?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  <w:r>
        <w:br w:type="page"/>
        <w:t>40.</w:t>
      </w:r>
      <w:r>
        <w:tab/>
      </w:r>
      <w:r>
        <w:rPr>
          <w:u w:val="single"/>
        </w:rPr>
        <w:t>Г-н АБДЕЛЬ-НУР</w:t>
      </w:r>
      <w:r>
        <w:t xml:space="preserve"> (Национальный совет по правам человека) говорит, что главная проблема, с которой сталкиваются египетские трудящиеся-мигранты в преимущественно арабских принимающих странах, заключается в системе “прикрепления” и связанных с ней зачастую неприемлемых рабочих и финансовых условиях. Правительство Египта неоднократно обращалось с жалобами к властям соответствующих стран. Национальный совет по правам человека пока еще не подготовил конкретный доклад по этому вопросу, но вскоре сделает это.</w:t>
      </w:r>
    </w:p>
    <w:p w:rsidR="00000000" w:rsidRDefault="00000000">
      <w:pPr>
        <w:rPr>
          <w:lang w:val="en-US"/>
        </w:rPr>
      </w:pPr>
    </w:p>
    <w:p w:rsidR="00000000" w:rsidRDefault="00000000">
      <w:r>
        <w:t>41.</w:t>
      </w:r>
      <w:r>
        <w:tab/>
        <w:t>Национальный совет по правам человека детально рассмотрел различные аспекты событий 30 декабря 2005 года. Было проведено расследование, в ходе которого были заслушаны все соответствующие стороны. После этого Национальный совет по правам человека подготовил подробный доклад, в котором рекомендовал провести повторное судебное расследование, с тем чтобы со всей очевидностью установить, кто несет ответственность за эту трагедию.</w:t>
      </w:r>
    </w:p>
    <w:p w:rsidR="00000000" w:rsidRDefault="00000000"/>
    <w:p w:rsidR="00000000" w:rsidRDefault="00000000">
      <w:r>
        <w:t>42.</w:t>
      </w:r>
      <w:r>
        <w:tab/>
        <w:t>Национальный совет по правам человека выступил против замены мер по введению чрезвычайного положения антитеррористическим законодательством, потребовав, в частности, гарантий судебного контроля в соответствии с положениями пункта 2 статьи 55 Конституции. Он направил доклад, содержащий его оговорки в отношении предлагаемых поправок к Конституции, правительству Египта и просил правительство уважать судебные решения и обеспечивать их исполнение.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>Г-н БАГХАТ</w:t>
      </w:r>
      <w:r>
        <w:t xml:space="preserve"> (Организация “Египетская инициатива в защиту прав личности”) вновь указал на вызывающие беспокойство вопросы, затронутые в докладе, который был представлен Комитету его организацией, в частности, требование о представлении египетскими трудящимися-мигрантами отрицательных результатов анализа на гепатит С, если они собираются работать в государствах Совета сотрудничества стран Залива; систему «прикрепления», действующую в этих государствах; и отказ миллионам египтян, проживающим за границей, в праве на участие в голосовании и таким образом на участие в общественной жизни. В этом же докладе собраны воедино выводы независимого расследования событий 30 декабря 2005 года. Приветствуя тот факт, что Национальный совет по правам человека  провел специальные слушания в связи с этими убийствами, он высказывает сожаление по поводу того, что выводы этих слушаний не были опубликованы, и выражает надежду на то, что отчет о слушаниях будет распространен.</w:t>
      </w:r>
    </w:p>
    <w:p w:rsidR="00000000" w:rsidRDefault="00000000"/>
    <w:p w:rsidR="00000000" w:rsidRDefault="00000000">
      <w:r>
        <w:t>44.</w:t>
      </w:r>
      <w:r>
        <w:tab/>
        <w:t xml:space="preserve">В связи с недавно принятым антитеррористическим законодательством и поправками к Конституции он полагает, что юридические уловки не будут способствовать прекращению имеющих место нарушений. Со времени объявления чрезвычайного положения в 1981 году его организация проводит кампанию против тех широких </w:t>
      </w:r>
    </w:p>
    <w:p w:rsidR="00000000" w:rsidRDefault="00000000">
      <w:r>
        <w:br w:type="page"/>
        <w:t>полномочий, которыми наделены министерство внутренних дел и силы безопасности в таких вопросах, как задержание на длительный срок, перехват сообщений и проведение обысков и арестов. Египетская полиция по-прежнему будет располагать такими правами на основании недавно измененной статьи Конституции.</w:t>
      </w:r>
    </w:p>
    <w:p w:rsidR="00000000" w:rsidRDefault="00000000"/>
    <w:p w:rsidR="00000000" w:rsidRDefault="00000000">
      <w:pPr>
        <w:rPr>
          <w:lang w:val="en-US"/>
        </w:rPr>
      </w:pPr>
      <w:r>
        <w:t>45.</w:t>
      </w:r>
      <w:r>
        <w:tab/>
        <w:t>Касаясь вопроса о доступе в государственные школы, он высказывается в поддержку мер позитивной дискриминации, распространяющихся на представителей некоторых национальностей. В то же время трудно сказать, каким образом эта политика осуществляется на практике, из-за отсутствия статистических данных в докладах правительства. В том, что касается статуса суданских мигрантов в Египте,  он выражает озабоченность в связи с тем, что положения Соглашения о четырех свободах не выполняются. Например, суданским мигрантам требуется виза для въезда в Египет, в то время как египтянам для въезда в Судан виза не нужна. Кроме того, суданским мигрантам до сих пор приходится доказывать наличие у них специализированных навыков, с тем чтобы получить разрешение на работу.</w:t>
      </w:r>
    </w:p>
    <w:p w:rsidR="00000000" w:rsidRDefault="00000000">
      <w:pPr>
        <w:rPr>
          <w:lang w:val="en-US"/>
        </w:rPr>
      </w:pPr>
    </w:p>
    <w:p w:rsidR="00000000" w:rsidRDefault="00000000">
      <w:r>
        <w:t>46.</w:t>
      </w:r>
      <w:r>
        <w:tab/>
        <w:t>В связи с вопросом о пропаганде Конвенции гражданским обществом он указывает, что с египетскими неправительственными организациями не проводились консультации в процессе подготовки доклада, представленного Комитету. При этом они призваны сыграть важную роль в оказании помощи мигрантам, просителям убежища и беженцам. Рассмотрение Комитетом доклада Египта  само по себе является уникальной возможностью повысить информированность о Конвенции в Египте, тем более что Египет впервые представил доклад какому-либо из договорных органов Организации Объединенных Наций в области прав человека с тех пор, как он приступил к принятию жестких мер по ограничению публичных свобод.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Г-н АБДЕЛЬ-НУР</w:t>
      </w:r>
      <w:r>
        <w:t xml:space="preserve"> (Национальный совет по правам человека) уточняет, что вопрос о событиях 30 декабря 2005 года подробно изложен в соответствующем ежегодном докладе Национального совета по правам человека, с которым можно ознакомиться на его веб-сайте.</w:t>
      </w:r>
    </w:p>
    <w:p w:rsidR="00000000" w:rsidRDefault="00000000"/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12 час. 50 мин.</w:t>
      </w:r>
    </w:p>
    <w:p w:rsidR="00000000" w:rsidRDefault="00000000">
      <w:pPr>
        <w:rPr>
          <w:i/>
          <w:iCs/>
        </w:rPr>
      </w:pP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p w:rsidR="00000000" w:rsidRDefault="00000000"/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851" w:right="851" w:bottom="1170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CMW/C/SR.49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2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CMW/C/SR.49</w:t>
    </w:r>
  </w:p>
  <w:p w:rsidR="00000000" w:rsidRDefault="00000000">
    <w:pPr>
      <w:pStyle w:val="Header"/>
      <w:tabs>
        <w:tab w:val="left" w:pos="762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29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629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EC479B7"/>
    <w:multiLevelType w:val="hybridMultilevel"/>
    <w:tmpl w:val="5118830E"/>
    <w:lvl w:ilvl="0" w:tplc="32DA2CA6">
      <w:start w:val="9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8</TotalTime>
  <Pages>1</Pages>
  <Words>4502</Words>
  <Characters>25663</Characters>
  <Application>Microsoft Office Word</Application>
  <DocSecurity>4</DocSecurity>
  <Lines>213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O.S.</dc:creator>
  <cp:keywords/>
  <dc:description/>
  <cp:lastModifiedBy>csd</cp:lastModifiedBy>
  <cp:revision>7</cp:revision>
  <cp:lastPrinted>2007-07-04T07:42:00Z</cp:lastPrinted>
  <dcterms:created xsi:type="dcterms:W3CDTF">2007-06-29T14:52:00Z</dcterms:created>
  <dcterms:modified xsi:type="dcterms:W3CDTF">2007-07-04T07:43:00Z</dcterms:modified>
</cp:coreProperties>
</file>