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F2E" w:rsidRPr="00DF3569" w:rsidRDefault="00551F2E" w:rsidP="00551F2E">
      <w:pPr>
        <w:pStyle w:val="NormalSchedule"/>
        <w:spacing w:line="240" w:lineRule="auto"/>
        <w:rPr>
          <w:sz w:val="6"/>
        </w:rPr>
        <w:sectPr w:rsidR="00551F2E" w:rsidRPr="00DF3569" w:rsidSect="00D20D7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</w:p>
    <w:p w:rsidR="00DF3569" w:rsidRPr="00DF3569" w:rsidRDefault="00DF3569" w:rsidP="00DF35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DF3569">
        <w:t>Comité para la Eliminación de la Discriminación</w:t>
      </w:r>
    </w:p>
    <w:p w:rsidR="00DF3569" w:rsidRPr="00DF3569" w:rsidRDefault="00DF3569" w:rsidP="00DF3569">
      <w:r w:rsidRPr="00DF3569">
        <w:rPr>
          <w:b/>
        </w:rPr>
        <w:t>contra la Mujer</w:t>
      </w:r>
    </w:p>
    <w:p w:rsidR="00DF3569" w:rsidRPr="00DF3569" w:rsidRDefault="00DF3569" w:rsidP="00DF3569">
      <w:r w:rsidRPr="00DF3569">
        <w:t>Grupo de trabajo anterior al período de sesiones</w:t>
      </w:r>
    </w:p>
    <w:p w:rsidR="00DF3569" w:rsidRPr="00DF3569" w:rsidRDefault="00DF3569" w:rsidP="00DF35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DF3569">
        <w:t>43° período de sesiones</w:t>
      </w:r>
    </w:p>
    <w:p w:rsidR="00DF3569" w:rsidRPr="00DF3569" w:rsidRDefault="00DF3569" w:rsidP="00DF3569">
      <w:r w:rsidRPr="00DF3569">
        <w:t>19 de enero a 6 de febrero de 2009</w:t>
      </w:r>
    </w:p>
    <w:p w:rsidR="00DF3569" w:rsidRPr="00DF3569" w:rsidRDefault="00DF3569" w:rsidP="00DF3569">
      <w:pPr>
        <w:spacing w:line="120" w:lineRule="exact"/>
        <w:rPr>
          <w:sz w:val="10"/>
        </w:rPr>
      </w:pPr>
    </w:p>
    <w:p w:rsidR="00DF3569" w:rsidRPr="00DF3569" w:rsidRDefault="00DF3569" w:rsidP="00DF3569">
      <w:pPr>
        <w:spacing w:line="120" w:lineRule="exact"/>
        <w:rPr>
          <w:sz w:val="10"/>
        </w:rPr>
      </w:pPr>
    </w:p>
    <w:p w:rsidR="00DF3569" w:rsidRPr="00DF3569" w:rsidRDefault="00DF3569" w:rsidP="00DF35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F3569">
        <w:t xml:space="preserve">Lista de cuestiones y preguntas </w:t>
      </w:r>
      <w:r>
        <w:t xml:space="preserve">a falta </w:t>
      </w:r>
      <w:r w:rsidRPr="00DF3569">
        <w:t>del informe</w:t>
      </w:r>
      <w:r w:rsidR="00D63B4D">
        <w:br/>
      </w:r>
      <w:r w:rsidRPr="00DF3569">
        <w:t>inicial y los informes periódicos</w:t>
      </w:r>
    </w:p>
    <w:p w:rsidR="00DF3569" w:rsidRPr="00DF3569" w:rsidRDefault="00DF3569" w:rsidP="00DF3569">
      <w:pPr>
        <w:spacing w:line="120" w:lineRule="exact"/>
        <w:rPr>
          <w:b/>
          <w:sz w:val="10"/>
        </w:rPr>
      </w:pPr>
    </w:p>
    <w:p w:rsidR="00DF3569" w:rsidRPr="00DF3569" w:rsidRDefault="00DF3569" w:rsidP="00DF3569">
      <w:pPr>
        <w:spacing w:line="120" w:lineRule="exact"/>
        <w:rPr>
          <w:b/>
          <w:sz w:val="10"/>
        </w:rPr>
      </w:pPr>
    </w:p>
    <w:p w:rsidR="00DF3569" w:rsidRDefault="00DF3569" w:rsidP="00DF35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Pr="00DF3569">
        <w:t>Dominica</w:t>
      </w:r>
    </w:p>
    <w:p w:rsidR="00DF3569" w:rsidRPr="00DF3569" w:rsidRDefault="00DF3569" w:rsidP="00DF3569">
      <w:pPr>
        <w:spacing w:line="120" w:lineRule="exact"/>
        <w:rPr>
          <w:sz w:val="10"/>
        </w:rPr>
      </w:pPr>
    </w:p>
    <w:p w:rsidR="00DF3569" w:rsidRPr="00DF3569" w:rsidRDefault="00DF3569" w:rsidP="00DF3569">
      <w:pPr>
        <w:spacing w:line="120" w:lineRule="exact"/>
        <w:rPr>
          <w:sz w:val="10"/>
        </w:rPr>
      </w:pPr>
    </w:p>
    <w:p w:rsidR="00DF3569" w:rsidRPr="00DF3569" w:rsidRDefault="00DF3569" w:rsidP="00DF3569">
      <w:pPr>
        <w:pStyle w:val="SingleTxt"/>
        <w:suppressAutoHyphens/>
      </w:pPr>
      <w:r>
        <w:tab/>
      </w:r>
      <w:r w:rsidRPr="00DF3569">
        <w:t xml:space="preserve">El grupo de trabajo </w:t>
      </w:r>
      <w:r w:rsidR="00F83257">
        <w:t xml:space="preserve">anterior </w:t>
      </w:r>
      <w:r w:rsidRPr="00DF3569">
        <w:t xml:space="preserve">al período de sesiones decidió, de conformidad con la decisión adoptada por el Comité en su 37º período de sesiones (15 de enero a 2 de febrero de 2007), y </w:t>
      </w:r>
      <w:r w:rsidR="00F83257">
        <w:t>a falta del informe inicial del Estado P</w:t>
      </w:r>
      <w:r w:rsidRPr="00DF3569">
        <w:t xml:space="preserve">arte que debía </w:t>
      </w:r>
      <w:r w:rsidR="00F83257">
        <w:t xml:space="preserve">haberse </w:t>
      </w:r>
      <w:r w:rsidRPr="00DF3569">
        <w:t>presenta</w:t>
      </w:r>
      <w:r w:rsidR="00F83257">
        <w:t xml:space="preserve">do </w:t>
      </w:r>
      <w:r w:rsidRPr="00DF3569">
        <w:t xml:space="preserve">en 1982, así como de sus informes periódicos, proceder a la preparación de la lista de cuestiones y preguntas que figuran a continuación. </w:t>
      </w:r>
    </w:p>
    <w:p w:rsidR="00F83257" w:rsidRPr="00F83257" w:rsidRDefault="00F83257" w:rsidP="00F83257">
      <w:pPr>
        <w:spacing w:line="120" w:lineRule="exact"/>
        <w:rPr>
          <w:sz w:val="10"/>
        </w:rPr>
      </w:pPr>
    </w:p>
    <w:p w:rsidR="00DF3569" w:rsidRDefault="00F83257" w:rsidP="00F832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Generalidades</w:t>
      </w:r>
    </w:p>
    <w:p w:rsidR="00F83257" w:rsidRPr="00F83257" w:rsidRDefault="00F83257" w:rsidP="00F83257">
      <w:pPr>
        <w:spacing w:line="120" w:lineRule="exact"/>
        <w:rPr>
          <w:sz w:val="10"/>
        </w:rPr>
      </w:pPr>
    </w:p>
    <w:p w:rsidR="00F83257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explicar por qué no se presentaron al Comité el informe inicial ni los informes subsiguientes, de conformidad con lo dispuesto en el artículo 18 de la Convención. Tenga a bien describir todas las </w:t>
      </w:r>
      <w:r w:rsidR="00F83257">
        <w:t xml:space="preserve">medidas adoptadas </w:t>
      </w:r>
      <w:r w:rsidRPr="00DF3569">
        <w:t xml:space="preserve">hasta la fecha con miras a la preparación de los informes. </w:t>
      </w:r>
      <w:r w:rsidR="00F83257">
        <w:t>H</w:t>
      </w:r>
      <w:r w:rsidRPr="00DF3569">
        <w:t xml:space="preserve">a considerado </w:t>
      </w:r>
      <w:r w:rsidR="00F83257">
        <w:t xml:space="preserve">el Estado parte </w:t>
      </w:r>
      <w:r w:rsidRPr="00DF3569">
        <w:t xml:space="preserve">la posibilidad de solicitar la asistencia de la Oficina del Alto Comisionado para los Derechos Humanos, la División para el Adelanto de la Mujer y otros órganos del sistema de las Naciones Unidas a </w:t>
      </w:r>
      <w:r w:rsidR="00F83257">
        <w:t xml:space="preserve">efectos de la preparación </w:t>
      </w:r>
      <w:r w:rsidRPr="00DF3569">
        <w:t>y presenta</w:t>
      </w:r>
      <w:r w:rsidR="00F83257">
        <w:t>ción del</w:t>
      </w:r>
      <w:r w:rsidRPr="00DF3569">
        <w:t xml:space="preserve"> informe </w:t>
      </w:r>
      <w:r w:rsidR="00F83257">
        <w:t xml:space="preserve">al Comité para </w:t>
      </w:r>
      <w:r w:rsidRPr="00DF3569">
        <w:t xml:space="preserve">la eliminación de </w:t>
      </w:r>
      <w:r w:rsidR="00F83257">
        <w:t>la Discriminación contra la M</w:t>
      </w:r>
      <w:r w:rsidRPr="00DF3569">
        <w:t>ujer</w:t>
      </w:r>
      <w:r w:rsidR="00F83257">
        <w:t xml:space="preserve"> lo antes posible</w:t>
      </w:r>
      <w:r w:rsidR="00D63B4D">
        <w:t>?</w:t>
      </w:r>
    </w:p>
    <w:p w:rsidR="00DF3569" w:rsidRPr="00DF3569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proporcionar información general y objetiva sobre el país, de conformidad con las directrices armonizadas para la presentación de informes a los órganos creados en virtud de tratados internacionales de derechos humanos, incluida la Convención (HRI/GEN/2/Rev.5).</w:t>
      </w:r>
    </w:p>
    <w:p w:rsidR="00F83257" w:rsidRPr="00F83257" w:rsidRDefault="00F83257" w:rsidP="00F83257">
      <w:pPr>
        <w:spacing w:line="120" w:lineRule="exact"/>
        <w:rPr>
          <w:sz w:val="10"/>
        </w:rPr>
      </w:pPr>
    </w:p>
    <w:p w:rsidR="00DF3569" w:rsidRPr="00DF3569" w:rsidRDefault="00F83257" w:rsidP="00F832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Reunión de datos </w:t>
      </w:r>
    </w:p>
    <w:p w:rsidR="00F83257" w:rsidRPr="00F83257" w:rsidRDefault="00F83257" w:rsidP="00F83257">
      <w:pPr>
        <w:spacing w:line="120" w:lineRule="exact"/>
        <w:rPr>
          <w:sz w:val="10"/>
        </w:rPr>
      </w:pPr>
    </w:p>
    <w:p w:rsidR="00DF3569" w:rsidRPr="00DF3569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suministrar información sobre el estado de la re</w:t>
      </w:r>
      <w:r w:rsidR="00F83257">
        <w:t xml:space="preserve">copilación </w:t>
      </w:r>
      <w:r w:rsidRPr="00DF3569">
        <w:t xml:space="preserve">y el análisis de datos en el país en general e indicar en qué medida los datos se reúnen desglosados por sexo. Sírvase explicar cómo se propone el Gobierno mejorar la reunión de datos desglosados por sexo, edad y zonas rurales y urbanas </w:t>
      </w:r>
      <w:r w:rsidR="00F83257">
        <w:t>sobre la</w:t>
      </w:r>
      <w:r w:rsidRPr="00DF3569">
        <w:t xml:space="preserve">s </w:t>
      </w:r>
      <w:r w:rsidR="00F83257">
        <w:t>esferas abarcadas por la Convención</w:t>
      </w:r>
      <w:r w:rsidRPr="00DF3569">
        <w:t xml:space="preserve"> para utilizarlos en la formulación de políticas, </w:t>
      </w:r>
      <w:r w:rsidR="00F83257">
        <w:t xml:space="preserve">y </w:t>
      </w:r>
      <w:r w:rsidRPr="00DF3569">
        <w:t xml:space="preserve">la elaboración de programas y </w:t>
      </w:r>
      <w:r w:rsidR="00F83257">
        <w:t xml:space="preserve">para </w:t>
      </w:r>
      <w:r w:rsidR="00C506DB" w:rsidRPr="00DF3569">
        <w:t>evalua</w:t>
      </w:r>
      <w:r w:rsidR="00C506DB">
        <w:t>r</w:t>
      </w:r>
      <w:r w:rsidR="00F83257">
        <w:t xml:space="preserve"> </w:t>
      </w:r>
      <w:r w:rsidRPr="00DF3569">
        <w:t>los progresos realizados en la aplicación de la Convención.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F83257" w:rsidRPr="00F83257" w:rsidRDefault="00F83257" w:rsidP="00F83257">
      <w:pPr>
        <w:spacing w:line="120" w:lineRule="exact"/>
        <w:rPr>
          <w:b/>
          <w:bCs/>
          <w:sz w:val="10"/>
        </w:rPr>
      </w:pPr>
    </w:p>
    <w:p w:rsidR="00DF3569" w:rsidRPr="00DF3569" w:rsidRDefault="00F83257" w:rsidP="005926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569" w:rsidRPr="00DF3569">
        <w:t>Artíc</w:t>
      </w:r>
      <w:r w:rsidR="00DF3569" w:rsidRPr="0059267A">
        <w:t>u</w:t>
      </w:r>
      <w:r w:rsidR="00DF3569" w:rsidRPr="00DF3569">
        <w:t>los 1 y 2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F83257" w:rsidRPr="00F83257" w:rsidRDefault="00F83257" w:rsidP="00F83257">
      <w:pPr>
        <w:spacing w:line="120" w:lineRule="exact"/>
        <w:rPr>
          <w:b/>
          <w:bCs/>
          <w:sz w:val="10"/>
        </w:rPr>
      </w:pPr>
    </w:p>
    <w:p w:rsidR="00DF3569" w:rsidRPr="00DF3569" w:rsidRDefault="00F83257" w:rsidP="00F832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Estatuto jurídico de la Convención e incorporación de sus disposiciones </w:t>
      </w:r>
      <w:r>
        <w:br/>
      </w:r>
      <w:r w:rsidR="00DF3569" w:rsidRPr="00DF3569">
        <w:t xml:space="preserve">en las leyes y políticas nacionales </w:t>
      </w:r>
    </w:p>
    <w:p w:rsidR="00F83257" w:rsidRPr="00F83257" w:rsidRDefault="00F83257" w:rsidP="00F83257">
      <w:pPr>
        <w:spacing w:line="120" w:lineRule="exact"/>
        <w:rPr>
          <w:sz w:val="10"/>
        </w:rPr>
      </w:pPr>
    </w:p>
    <w:p w:rsidR="00DF3569" w:rsidRPr="00DF3569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si hay leyes o declaraciones normativas </w:t>
      </w:r>
      <w:r w:rsidR="00F83257">
        <w:t xml:space="preserve">en las </w:t>
      </w:r>
      <w:r w:rsidRPr="00DF3569">
        <w:t>que</w:t>
      </w:r>
      <w:r w:rsidR="00F83257">
        <w:t xml:space="preserve"> se defina</w:t>
      </w:r>
      <w:r w:rsidRPr="00DF3569">
        <w:t xml:space="preserve"> la discriminación contra la mujer. </w:t>
      </w:r>
      <w:r w:rsidR="00F83257">
        <w:t xml:space="preserve">En caso afirmativo, </w:t>
      </w:r>
      <w:r w:rsidRPr="00DF3569">
        <w:t xml:space="preserve">tenga a bien explicar si la definición es suficientemente amplia para abarcar </w:t>
      </w:r>
      <w:r w:rsidR="00F83257">
        <w:t xml:space="preserve">todo </w:t>
      </w:r>
      <w:r w:rsidRPr="00DF3569">
        <w:t>acto que caus</w:t>
      </w:r>
      <w:r w:rsidR="00F83257">
        <w:t>e</w:t>
      </w:r>
      <w:r w:rsidRPr="00DF3569">
        <w:t xml:space="preserve"> o </w:t>
      </w:r>
      <w:r w:rsidR="00F83257">
        <w:t xml:space="preserve">tenga como resultado una </w:t>
      </w:r>
      <w:r w:rsidRPr="00DF3569">
        <w:t xml:space="preserve">diferencia </w:t>
      </w:r>
      <w:r w:rsidR="00F83257">
        <w:t xml:space="preserve">del </w:t>
      </w:r>
      <w:r w:rsidRPr="00DF3569">
        <w:t xml:space="preserve">trato </w:t>
      </w:r>
      <w:r w:rsidR="00F83257">
        <w:t xml:space="preserve">otorgado a </w:t>
      </w:r>
      <w:r w:rsidRPr="00DF3569">
        <w:t xml:space="preserve">las mujeres </w:t>
      </w:r>
      <w:r w:rsidR="00F83257">
        <w:t xml:space="preserve">en comparación con </w:t>
      </w:r>
      <w:r w:rsidRPr="00DF3569">
        <w:t>los hombres.</w:t>
      </w:r>
    </w:p>
    <w:p w:rsidR="00DF3569" w:rsidRPr="00DF3569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proporcionar información sobre la situación de la Convención en relación con la Constitución y otras leyes nacionales</w:t>
      </w:r>
      <w:r w:rsidR="00F83257">
        <w:t>,</w:t>
      </w:r>
      <w:r w:rsidRPr="00DF3569">
        <w:t xml:space="preserve"> e indi</w:t>
      </w:r>
      <w:r w:rsidR="00F83257">
        <w:t xml:space="preserve">que </w:t>
      </w:r>
      <w:r w:rsidRPr="00DF3569">
        <w:t xml:space="preserve">si la Convención es directamente aplicable y si existen casos en los que haya sido invocada en los tribunales. </w:t>
      </w:r>
      <w:r w:rsidR="00F83257">
        <w:t>¿</w:t>
      </w:r>
      <w:r w:rsidRPr="00DF3569">
        <w:t>S</w:t>
      </w:r>
      <w:r w:rsidR="00F83257">
        <w:t xml:space="preserve">e ha divulgado </w:t>
      </w:r>
      <w:r w:rsidRPr="00DF3569">
        <w:t xml:space="preserve">la Convención y se le ha dado visibilidad </w:t>
      </w:r>
      <w:r w:rsidR="00F83257">
        <w:t xml:space="preserve">a fin de </w:t>
      </w:r>
      <w:r w:rsidRPr="00DF3569">
        <w:t>que las mujeres t</w:t>
      </w:r>
      <w:r w:rsidR="00F83257">
        <w:t>omen conciencia de sus derechos?</w:t>
      </w:r>
      <w:r w:rsidRPr="00DF3569">
        <w:t xml:space="preserve"> </w:t>
      </w:r>
    </w:p>
    <w:p w:rsidR="00DF3569" w:rsidRPr="00DF3569" w:rsidRDefault="00DF3569" w:rsidP="00F83257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si se imponen sanciones o castigos por </w:t>
      </w:r>
      <w:r w:rsidR="00F83257">
        <w:t xml:space="preserve">la </w:t>
      </w:r>
      <w:r w:rsidRPr="00DF3569">
        <w:t>discriminación contra la mujer en todos los sectores de la sociedad</w:t>
      </w:r>
      <w:r w:rsidR="00F83257">
        <w:t>,</w:t>
      </w:r>
      <w:r w:rsidRPr="00DF3569">
        <w:t xml:space="preserve"> y suministrar información sobre su naturaleza y aplicación </w:t>
      </w:r>
      <w:r w:rsidR="00F83257">
        <w:t>efectiva</w:t>
      </w:r>
      <w:r w:rsidRPr="00DF3569">
        <w:t>.</w:t>
      </w:r>
      <w:r w:rsidR="00F83257">
        <w:t xml:space="preserve"> S</w:t>
      </w:r>
      <w:r w:rsidRPr="00DF3569">
        <w:t xml:space="preserve">írvase </w:t>
      </w:r>
      <w:r w:rsidR="00F83257">
        <w:t xml:space="preserve">también </w:t>
      </w:r>
      <w:r w:rsidRPr="00DF3569">
        <w:t xml:space="preserve">suministrar información sobre los recursos </w:t>
      </w:r>
      <w:r w:rsidR="00F83257">
        <w:t xml:space="preserve">de que </w:t>
      </w:r>
      <w:r w:rsidRPr="00DF3569">
        <w:t>dispo</w:t>
      </w:r>
      <w:r w:rsidR="00F83257">
        <w:t xml:space="preserve">nen </w:t>
      </w:r>
      <w:r w:rsidRPr="00DF3569">
        <w:t xml:space="preserve">las mujeres cuyos derechos han sido </w:t>
      </w:r>
      <w:r w:rsidR="0059267A">
        <w:t>conculcados</w:t>
      </w:r>
      <w:r w:rsidRPr="00DF3569">
        <w:t xml:space="preserve">. </w:t>
      </w: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proporcionar información sobre </w:t>
      </w:r>
      <w:r w:rsidR="0059267A">
        <w:t xml:space="preserve">las </w:t>
      </w:r>
      <w:r w:rsidRPr="00DF3569">
        <w:t xml:space="preserve">leyes u otros programas que tengan por objeto modificar las creencias, costumbres y prácticas tradicionales que </w:t>
      </w:r>
      <w:r w:rsidR="0059267A">
        <w:t xml:space="preserve">tienen como resultado </w:t>
      </w:r>
      <w:r w:rsidRPr="00DF3569">
        <w:t>la discriminación contra la mujer</w:t>
      </w:r>
      <w:r w:rsidR="0059267A">
        <w:t xml:space="preserve"> o la perpetúan.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569" w:rsidRPr="00DF3569">
        <w:t xml:space="preserve">Artículo 3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Mecanismo nacional para el adelanto de la mujer 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la </w:t>
      </w:r>
      <w:r w:rsidR="0059267A">
        <w:t xml:space="preserve">situación </w:t>
      </w:r>
      <w:r w:rsidRPr="00DF3569">
        <w:t xml:space="preserve">y las funciones del Ministerio de Desarrollo Comunitario y Asuntos de la Mujer, </w:t>
      </w:r>
      <w:r w:rsidR="0059267A">
        <w:t xml:space="preserve">así como </w:t>
      </w:r>
      <w:r w:rsidRPr="00DF3569">
        <w:t xml:space="preserve">su nivel actual de financiación y dotación de personal. Tenga a bien proporcionar información sobre </w:t>
      </w:r>
      <w:r w:rsidR="0059267A">
        <w:t xml:space="preserve">cualesquiera </w:t>
      </w:r>
      <w:r w:rsidRPr="00DF3569">
        <w:t xml:space="preserve">mecanismos especiales u otras instituciones, </w:t>
      </w:r>
      <w:r w:rsidR="0059267A">
        <w:t xml:space="preserve">por ejemplo </w:t>
      </w:r>
      <w:r w:rsidRPr="00DF3569">
        <w:t>una comisión o un defensor</w:t>
      </w:r>
      <w:r w:rsidR="0059267A">
        <w:t>,</w:t>
      </w:r>
      <w:r w:rsidRPr="00DF3569">
        <w:t xml:space="preserve"> establecidos para promover y proteger los derechos humanos, inclu</w:t>
      </w:r>
      <w:r w:rsidR="0059267A">
        <w:t>idos los derechos de la mujer, y</w:t>
      </w:r>
      <w:r w:rsidRPr="00DF3569">
        <w:t xml:space="preserve"> para supervisar la aplicación de la Convención. Sírva</w:t>
      </w:r>
      <w:r w:rsidR="0059267A">
        <w:t>se explicar las medidas que está tomando</w:t>
      </w:r>
      <w:r w:rsidRPr="00DF3569">
        <w:t xml:space="preserve"> </w:t>
      </w:r>
      <w:r w:rsidR="0059267A">
        <w:t>o proyecta tomar</w:t>
      </w:r>
      <w:r w:rsidRPr="00DF3569">
        <w:t xml:space="preserve"> el Gobierno para hacer que el mecanismo nacional para el adelanto de la mujer tenga capacidad para adoptar decisiones y disponga de recursos financieros y humanos suficientes.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569" w:rsidRPr="00DF3569">
        <w:t xml:space="preserve">Artículo 4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Medidas especiales de carácter temporal 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Tenga a bien indicar qué medidas especiales de carácter temporal se han adoptado, con arreglo a la recomendación general No. 25 del Comité, ya sea mediante acción afirmativa</w:t>
      </w:r>
      <w:r w:rsidR="0059267A">
        <w:t xml:space="preserve"> o de otra índole, con miras a</w:t>
      </w:r>
      <w:r w:rsidRPr="00DF3569">
        <w:t xml:space="preserve"> logr</w:t>
      </w:r>
      <w:r w:rsidR="0059267A">
        <w:t>ar</w:t>
      </w:r>
      <w:r w:rsidRPr="00DF3569">
        <w:t xml:space="preserve"> la igualdad entre el hombre y la mujer </w:t>
      </w:r>
      <w:r w:rsidR="0059267A">
        <w:t xml:space="preserve">a </w:t>
      </w:r>
      <w:r w:rsidRPr="00DF3569">
        <w:t>todos los niveles y en</w:t>
      </w:r>
      <w:r w:rsidR="00D63B4D">
        <w:t xml:space="preserve"> todas las instituciones pública</w:t>
      </w:r>
      <w:r w:rsidR="0059267A">
        <w:t>s</w:t>
      </w:r>
      <w:r w:rsidRPr="00DF3569">
        <w:t xml:space="preserve">. Sírvase incluir información sobre las desigualdades que estas medidas </w:t>
      </w:r>
      <w:r w:rsidR="0059267A">
        <w:t xml:space="preserve">tienen por objeto </w:t>
      </w:r>
      <w:r w:rsidRPr="00DF3569">
        <w:t>corregir, y si se aplic</w:t>
      </w:r>
      <w:r w:rsidR="00D63B4D">
        <w:t>an y se vigila su cumplimiento.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569" w:rsidRPr="00DF3569">
        <w:t xml:space="preserve">Artículo 5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Pr="00DF3569" w:rsidRDefault="0059267A" w:rsidP="0059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Estereotipos y prácticas culturales 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suministrar información sobre las prácticas culturales y tradicionales, o los modos de vida, </w:t>
      </w:r>
      <w:r w:rsidR="00C506DB">
        <w:t>cuando</w:t>
      </w:r>
      <w:r w:rsidR="0059267A">
        <w:t xml:space="preserve"> proceda</w:t>
      </w:r>
      <w:r w:rsidRPr="00DF3569">
        <w:t>, que dificultan el adelanto de la mujer en la sociedad. Tenga a bien indicar si se han tomado medidas para modificar los patrones socioculturales que s</w:t>
      </w:r>
      <w:r w:rsidR="0059267A">
        <w:t xml:space="preserve">uponen el </w:t>
      </w:r>
      <w:r w:rsidRPr="00DF3569">
        <w:t>estereotip</w:t>
      </w:r>
      <w:r w:rsidR="0059267A">
        <w:t xml:space="preserve">o </w:t>
      </w:r>
      <w:r w:rsidRPr="00DF3569">
        <w:t xml:space="preserve">o refuerzan la idea de la inferioridad de la mujer. 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Default="0059267A" w:rsidP="0059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Violencia contra la mujer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proporcionar información sobre la Ley </w:t>
      </w:r>
      <w:r w:rsidR="0059267A">
        <w:t>d</w:t>
      </w:r>
      <w:r w:rsidRPr="00DF3569">
        <w:t>e delitos sexuales</w:t>
      </w:r>
      <w:r w:rsidR="0059267A">
        <w:t>,</w:t>
      </w:r>
      <w:r w:rsidRPr="00DF3569">
        <w:t xml:space="preserve"> de 1982</w:t>
      </w:r>
      <w:r w:rsidR="0059267A">
        <w:t>,</w:t>
      </w:r>
      <w:r w:rsidRPr="00DF3569">
        <w:t xml:space="preserve"> e indicar si se ajusta a las disposiciones de la Convención. </w:t>
      </w:r>
    </w:p>
    <w:p w:rsidR="00DF3569" w:rsidRPr="00DF3569" w:rsidRDefault="00DF3569" w:rsidP="0059267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suministrar información sobre la Ley No. 22</w:t>
      </w:r>
      <w:r w:rsidR="0059267A">
        <w:t>,</w:t>
      </w:r>
      <w:r w:rsidRPr="00DF3569">
        <w:t xml:space="preserve"> de 2001</w:t>
      </w:r>
      <w:r w:rsidR="0059267A">
        <w:t>,</w:t>
      </w:r>
      <w:r w:rsidRPr="00DF3569">
        <w:t xml:space="preserve"> sobre la protección contra la violencia en el hogar y cualquier otra ley o medida que se haya </w:t>
      </w:r>
      <w:r w:rsidR="0059267A">
        <w:t xml:space="preserve">adoptado </w:t>
      </w:r>
      <w:r w:rsidRPr="00DF3569">
        <w:t>para combatir la violencia contra la mujer. Tenga a bien indicar si las mujeres tienen un lugar adonde dirigirse en caso de</w:t>
      </w:r>
      <w:r w:rsidR="0059267A">
        <w:t xml:space="preserve"> sufrir</w:t>
      </w:r>
      <w:r w:rsidRPr="00DF3569">
        <w:t xml:space="preserve"> violencia dentro de la familia y si </w:t>
      </w:r>
      <w:r w:rsidR="0059267A">
        <w:t xml:space="preserve">existen </w:t>
      </w:r>
      <w:r w:rsidRPr="00DF3569">
        <w:t>dependencias especiales encargadas de</w:t>
      </w:r>
      <w:r w:rsidR="0059267A">
        <w:t xml:space="preserve"> hacer </w:t>
      </w:r>
      <w:r w:rsidRPr="00DF3569">
        <w:t>cumpli</w:t>
      </w:r>
      <w:r w:rsidR="0059267A">
        <w:t>r la ley que se ocupe</w:t>
      </w:r>
      <w:r w:rsidRPr="00DF3569">
        <w:t xml:space="preserve">n de la violencia en el hogar. </w:t>
      </w:r>
      <w:r w:rsidR="00D63B4D">
        <w:t>¿</w:t>
      </w:r>
      <w:r w:rsidR="0059267A">
        <w:t>H</w:t>
      </w:r>
      <w:r w:rsidRPr="00DF3569">
        <w:t>ay una base de</w:t>
      </w:r>
      <w:r w:rsidR="0059267A">
        <w:t xml:space="preserve"> datos desglosados</w:t>
      </w:r>
      <w:r w:rsidRPr="00DF3569">
        <w:t xml:space="preserve"> por sexo de </w:t>
      </w:r>
      <w:r w:rsidR="0059267A">
        <w:t xml:space="preserve">casos </w:t>
      </w:r>
      <w:r w:rsidRPr="00DF3569">
        <w:t>de violencia contra la mujer</w:t>
      </w:r>
      <w:r w:rsidR="0059267A">
        <w:t>?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DF3569" w:rsidRPr="00DF3569" w:rsidRDefault="0059267A" w:rsidP="005926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569" w:rsidRPr="00DF3569">
        <w:t xml:space="preserve">Artículo 6 </w:t>
      </w: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59267A" w:rsidRPr="0059267A" w:rsidRDefault="0059267A" w:rsidP="0059267A">
      <w:pPr>
        <w:spacing w:line="120" w:lineRule="exact"/>
        <w:rPr>
          <w:b/>
          <w:bCs/>
          <w:sz w:val="10"/>
        </w:rPr>
      </w:pPr>
    </w:p>
    <w:p w:rsidR="00DF3569" w:rsidRDefault="0059267A" w:rsidP="0059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Trata de mujeres y explotación de la prostitución</w:t>
      </w:r>
    </w:p>
    <w:p w:rsidR="0059267A" w:rsidRPr="0059267A" w:rsidRDefault="0059267A" w:rsidP="0059267A">
      <w:pPr>
        <w:spacing w:line="120" w:lineRule="exact"/>
        <w:rPr>
          <w:sz w:val="10"/>
        </w:rPr>
      </w:pPr>
    </w:p>
    <w:p w:rsidR="00B90FDA" w:rsidRDefault="00DF3569" w:rsidP="00B90FD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proporcionar información </w:t>
      </w:r>
      <w:r w:rsidR="00B90FDA">
        <w:t xml:space="preserve">de si existen leyes en el </w:t>
      </w:r>
      <w:r w:rsidR="00C506DB">
        <w:t>país</w:t>
      </w:r>
      <w:r w:rsidR="00B90FDA">
        <w:t xml:space="preserve"> </w:t>
      </w:r>
      <w:r w:rsidRPr="00DF3569">
        <w:t xml:space="preserve">para prevenir la trata de mujeres y niñas </w:t>
      </w:r>
      <w:r w:rsidR="00B90FDA">
        <w:t xml:space="preserve">y si </w:t>
      </w:r>
      <w:r w:rsidRPr="00DF3569">
        <w:t>se aplica</w:t>
      </w:r>
      <w:r w:rsidR="00B90FDA">
        <w:t>n</w:t>
      </w:r>
      <w:r w:rsidRPr="00DF3569">
        <w:t xml:space="preserve"> efectivamente. Tenga a bien </w:t>
      </w:r>
      <w:r w:rsidR="00B90FDA">
        <w:t xml:space="preserve">indicar </w:t>
      </w:r>
      <w:r w:rsidRPr="00DF3569">
        <w:t>si la legislación vig</w:t>
      </w:r>
      <w:r w:rsidR="00B90FDA">
        <w:t xml:space="preserve">ente </w:t>
      </w:r>
      <w:r w:rsidRPr="00DF3569">
        <w:t xml:space="preserve">protege a las mujeres y las muchachas de las agencias </w:t>
      </w:r>
      <w:r w:rsidR="00B90FDA">
        <w:t xml:space="preserve">que se </w:t>
      </w:r>
      <w:r w:rsidRPr="00DF3569">
        <w:t>dedica</w:t>
      </w:r>
      <w:r w:rsidR="00B90FDA">
        <w:t xml:space="preserve">n </w:t>
      </w:r>
      <w:r w:rsidRPr="00DF3569">
        <w:t>principalmente a la trata de personas con fines de explotación laboral y sexual.</w:t>
      </w:r>
    </w:p>
    <w:p w:rsidR="00DF3569" w:rsidRPr="00DF3569" w:rsidRDefault="00DF3569" w:rsidP="00B90FD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indicar si la ley relativa a la violencia contra la mujer se aplica a las mujeres que ejercen la prostitución.</w:t>
      </w:r>
    </w:p>
    <w:p w:rsidR="00B90FDA" w:rsidRPr="00B90FDA" w:rsidRDefault="00B90FDA" w:rsidP="00B90FDA">
      <w:pPr>
        <w:spacing w:line="120" w:lineRule="exact"/>
        <w:rPr>
          <w:sz w:val="10"/>
        </w:rPr>
      </w:pPr>
    </w:p>
    <w:p w:rsidR="00B90FDA" w:rsidRPr="00B90FDA" w:rsidRDefault="00B90FDA" w:rsidP="00B90FDA">
      <w:pPr>
        <w:spacing w:line="120" w:lineRule="exact"/>
        <w:rPr>
          <w:sz w:val="10"/>
        </w:rPr>
      </w:pPr>
    </w:p>
    <w:p w:rsidR="00DF3569" w:rsidRPr="00DF3569" w:rsidRDefault="00B90FDA" w:rsidP="00B90FD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Artículos 7 y 8 </w:t>
      </w:r>
    </w:p>
    <w:p w:rsidR="00B90FDA" w:rsidRPr="00B90FDA" w:rsidRDefault="00B90FDA" w:rsidP="00B90FDA">
      <w:pPr>
        <w:spacing w:line="120" w:lineRule="exact"/>
        <w:rPr>
          <w:b/>
          <w:bCs/>
          <w:sz w:val="10"/>
        </w:rPr>
      </w:pPr>
    </w:p>
    <w:p w:rsidR="00B90FDA" w:rsidRPr="00B90FDA" w:rsidRDefault="00B90FDA" w:rsidP="00B90FDA">
      <w:pPr>
        <w:spacing w:line="120" w:lineRule="exact"/>
        <w:rPr>
          <w:b/>
          <w:bCs/>
          <w:sz w:val="10"/>
        </w:rPr>
      </w:pPr>
    </w:p>
    <w:p w:rsidR="00DF3569" w:rsidRPr="00DF3569" w:rsidRDefault="00B90FDA" w:rsidP="00B90F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Participación política y en la vida pública </w:t>
      </w:r>
    </w:p>
    <w:p w:rsidR="00B90FDA" w:rsidRPr="00B90FDA" w:rsidRDefault="00B90FDA" w:rsidP="00B90FDA">
      <w:pPr>
        <w:spacing w:line="120" w:lineRule="exact"/>
        <w:rPr>
          <w:sz w:val="10"/>
        </w:rPr>
      </w:pPr>
    </w:p>
    <w:p w:rsidR="00DF3569" w:rsidRPr="00DF3569" w:rsidRDefault="00DF3569" w:rsidP="00B90FDA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proporcionar información sobre el porcentaje de mujeres afiliadas a partidos políticos y el porcentaje de cargos públicos, en particular en el ámbito académico y l</w:t>
      </w:r>
      <w:r w:rsidR="00B90FDA">
        <w:t xml:space="preserve">os niveles </w:t>
      </w:r>
      <w:r w:rsidRPr="00DF3569">
        <w:t xml:space="preserve">superiores de la administración pública, </w:t>
      </w:r>
      <w:r w:rsidR="00B90FDA">
        <w:t xml:space="preserve">desempeñados </w:t>
      </w:r>
      <w:r w:rsidRPr="00DF3569">
        <w:t xml:space="preserve">por mujeres. Tenga a bien indicar qué medidas concretas se tiene previsto adoptar para garantizar la </w:t>
      </w:r>
      <w:r w:rsidR="00D3407D">
        <w:t xml:space="preserve">plena </w:t>
      </w:r>
      <w:r w:rsidRPr="00DF3569">
        <w:t xml:space="preserve">participación y representación de la mujer en </w:t>
      </w:r>
      <w:r w:rsidR="00D3407D">
        <w:t xml:space="preserve">condiciones de </w:t>
      </w:r>
      <w:r w:rsidRPr="00DF3569">
        <w:t xml:space="preserve">igualdad con el hombre </w:t>
      </w:r>
      <w:r w:rsidR="00D3407D">
        <w:t xml:space="preserve">a </w:t>
      </w:r>
      <w:r w:rsidRPr="00DF3569">
        <w:t xml:space="preserve">todos los </w:t>
      </w:r>
      <w:r w:rsidR="00D3407D">
        <w:t>niveles de los poderes</w:t>
      </w:r>
      <w:r w:rsidRPr="00DF3569">
        <w:t xml:space="preserve"> ejecutivo</w:t>
      </w:r>
      <w:r w:rsidR="00D3407D">
        <w:t xml:space="preserve">, </w:t>
      </w:r>
      <w:r w:rsidR="00C506DB">
        <w:t>legislativo</w:t>
      </w:r>
      <w:r w:rsidR="00D3407D">
        <w:t xml:space="preserve"> y </w:t>
      </w:r>
      <w:r w:rsidRPr="00DF3569">
        <w:t xml:space="preserve">judicial, así como en el plano internacional, </w:t>
      </w:r>
      <w:r w:rsidR="00D3407D">
        <w:t xml:space="preserve">de conformidad con </w:t>
      </w:r>
      <w:r w:rsidRPr="00DF3569">
        <w:t>la recomend</w:t>
      </w:r>
      <w:r w:rsidR="00D3407D">
        <w:t>ación general No. 25 del Comité</w:t>
      </w:r>
      <w:r w:rsidRPr="00DF3569">
        <w:t xml:space="preserve"> sobre el párrafo 1 del artículo 4 de la Convención, y la recomendación general No. 23, sobre la mujer en la vida pública. </w:t>
      </w:r>
    </w:p>
    <w:p w:rsidR="00DF3569" w:rsidRPr="00DF3569" w:rsidRDefault="00D3407D" w:rsidP="00D340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9 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Nacionalidad</w:t>
      </w: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indicar si las mujeres, estén o no  casadas, tienen iguales derechos que los hombres para adquirir, cambiar o conservar su nacionalidad o transmitirla a sus hijos. Tenga a bien suministrar información sobre los factores sociales, culturales o económicos</w:t>
      </w:r>
      <w:r w:rsidR="00D3407D">
        <w:t xml:space="preserve"> que afectan el ejercicio de es</w:t>
      </w:r>
      <w:r w:rsidRPr="00DF3569">
        <w:t xml:space="preserve">os derechos por la mujer. 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10 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Educación</w:t>
      </w: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proporcionar información sobre las medidas adoptadas por el Gobierno para reducir la elevada tasa de deserción escolar de mujeres y niñas. Tenga a bien indicar si el Gobierno ha </w:t>
      </w:r>
      <w:r w:rsidR="00D3407D">
        <w:t xml:space="preserve">promulgado </w:t>
      </w:r>
      <w:r w:rsidRPr="00DF3569">
        <w:t xml:space="preserve">leyes o </w:t>
      </w:r>
      <w:r w:rsidR="00D3407D">
        <w:t xml:space="preserve">adoptado </w:t>
      </w:r>
      <w:r w:rsidRPr="00DF3569">
        <w:t xml:space="preserve">medidas </w:t>
      </w:r>
      <w:r w:rsidR="00D3407D">
        <w:t xml:space="preserve">para ofrecer </w:t>
      </w:r>
      <w:r w:rsidRPr="00DF3569">
        <w:t>oportunidades educa</w:t>
      </w:r>
      <w:r w:rsidR="00D3407D">
        <w:t xml:space="preserve">tivas </w:t>
      </w:r>
      <w:r w:rsidRPr="00DF3569">
        <w:t xml:space="preserve">a </w:t>
      </w:r>
      <w:r w:rsidR="00D3407D">
        <w:t xml:space="preserve">niñas </w:t>
      </w:r>
      <w:r w:rsidRPr="00DF3569">
        <w:t xml:space="preserve">embarazadas y madres adolescentes a fin de que </w:t>
      </w:r>
      <w:r w:rsidR="00D3407D">
        <w:t xml:space="preserve">completen </w:t>
      </w:r>
      <w:r w:rsidRPr="00DF3569">
        <w:t xml:space="preserve">sus estudios o </w:t>
      </w:r>
      <w:r w:rsidR="00D3407D">
        <w:t xml:space="preserve">se reincorporen </w:t>
      </w:r>
      <w:r w:rsidRPr="00DF3569">
        <w:t xml:space="preserve">a la escuela después del parto. </w:t>
      </w: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F3569" w:rsidRPr="00DF3569" w:rsidRDefault="00D3407D" w:rsidP="00D340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11 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Empleo</w:t>
      </w: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proporcionar información estadística actualizada desglosada por sexo sobre la participación de la mujer en la fuerza de trabajo e indique si hay diferencias salariales y de prestaciones entre mujeres y hombres. Tenga a bien explicar si se </w:t>
      </w:r>
      <w:r w:rsidR="00D3407D">
        <w:t xml:space="preserve">hacen </w:t>
      </w:r>
      <w:r w:rsidRPr="00DF3569">
        <w:t xml:space="preserve">distinciones en las prácticas de contratación y empleo de hombres y mujeres, y si existen disposiciones </w:t>
      </w:r>
      <w:r w:rsidR="00D3407D">
        <w:t xml:space="preserve">para </w:t>
      </w:r>
      <w:r w:rsidRPr="00DF3569">
        <w:t>eliminar la discriminación, el acoso sexual y la violencia contra la mujer en el lugar de trabajo.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12 </w:t>
      </w: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3407D" w:rsidRPr="00D3407D" w:rsidRDefault="00D3407D" w:rsidP="00D3407D">
      <w:pPr>
        <w:spacing w:line="120" w:lineRule="exact"/>
        <w:rPr>
          <w:b/>
          <w:bCs/>
          <w:sz w:val="10"/>
        </w:rPr>
      </w:pPr>
    </w:p>
    <w:p w:rsidR="00DF3569" w:rsidRPr="00DF3569" w:rsidRDefault="00D3407D" w:rsidP="00D340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Salud</w:t>
      </w:r>
    </w:p>
    <w:p w:rsidR="00D3407D" w:rsidRPr="00D3407D" w:rsidRDefault="00D3407D" w:rsidP="00D3407D">
      <w:pPr>
        <w:spacing w:line="120" w:lineRule="exact"/>
        <w:rPr>
          <w:sz w:val="10"/>
        </w:rPr>
      </w:pP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si las mujeres tienen el mismo acceso que los hombres a los servicios de atención </w:t>
      </w:r>
      <w:r w:rsidR="00D3407D">
        <w:t>sanitaria</w:t>
      </w:r>
      <w:r w:rsidRPr="00DF3569">
        <w:t xml:space="preserve">. </w:t>
      </w:r>
      <w:r w:rsidR="00D3407D">
        <w:t>En caso negativo</w:t>
      </w:r>
      <w:r w:rsidRPr="00DF3569">
        <w:t xml:space="preserve">, tenga a bien detallar las medidas adoptadas para eliminar la discriminación en este ámbito. Sírvase proporcionar información sobre las instalaciones y el personal </w:t>
      </w:r>
      <w:r w:rsidR="00D3407D">
        <w:t xml:space="preserve">de salud </w:t>
      </w:r>
      <w:r w:rsidRPr="00DF3569">
        <w:t xml:space="preserve">disponibles para atender a las necesidades </w:t>
      </w:r>
      <w:r w:rsidR="00D3407D">
        <w:t xml:space="preserve">concretas </w:t>
      </w:r>
      <w:r w:rsidRPr="00DF3569">
        <w:t xml:space="preserve">de salud de la mujer. </w:t>
      </w: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Tenga a bien suministrar información detallada y actualizada sobre el acceso de la mujer a programas educa</w:t>
      </w:r>
      <w:r w:rsidR="00D3407D">
        <w:t xml:space="preserve">tivos </w:t>
      </w:r>
      <w:r w:rsidRPr="00DF3569">
        <w:t xml:space="preserve">y servicios de salud reproductiva y sexual asequibles, en particular su contenido y disponibilidad para grupos determinados, como las niñas adolescentes y las mujeres rurales. </w:t>
      </w:r>
    </w:p>
    <w:p w:rsidR="00D3407D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qué medidas se han </w:t>
      </w:r>
      <w:r w:rsidR="00D3407D">
        <w:t xml:space="preserve">establecido </w:t>
      </w:r>
      <w:r w:rsidRPr="00DF3569">
        <w:t xml:space="preserve">en el país para reducir la elevada tasa de embarazo </w:t>
      </w:r>
      <w:r w:rsidR="00D3407D">
        <w:t xml:space="preserve">de </w:t>
      </w:r>
      <w:r w:rsidRPr="00DF3569">
        <w:t xml:space="preserve">adolescente. Tenga a bien suministrar información sobre las medidas adoptadas para fortalecer los servicios de salud mental y asesoramiento a fin de que </w:t>
      </w:r>
      <w:r w:rsidR="00D3407D">
        <w:t xml:space="preserve">sean accesibles para </w:t>
      </w:r>
      <w:r w:rsidRPr="00DF3569">
        <w:t xml:space="preserve">todos los adolescentes. </w:t>
      </w:r>
    </w:p>
    <w:p w:rsidR="00DF3569" w:rsidRPr="00DF3569" w:rsidRDefault="00DF3569" w:rsidP="00D3407D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Tenga a bien </w:t>
      </w:r>
      <w:r w:rsidR="00D3407D">
        <w:t xml:space="preserve">indicar qué </w:t>
      </w:r>
      <w:r w:rsidRPr="00DF3569">
        <w:t>medidas y programas se han in</w:t>
      </w:r>
      <w:r w:rsidR="00D3407D">
        <w:t xml:space="preserve">troducido </w:t>
      </w:r>
      <w:r w:rsidRPr="00DF3569">
        <w:t xml:space="preserve">en el país para </w:t>
      </w:r>
      <w:r w:rsidR="00D3407D">
        <w:t xml:space="preserve">hacer tomar </w:t>
      </w:r>
      <w:r w:rsidRPr="00DF3569">
        <w:t xml:space="preserve">conciencia a </w:t>
      </w:r>
      <w:r w:rsidR="00660DA3">
        <w:t xml:space="preserve">la </w:t>
      </w:r>
      <w:r w:rsidRPr="00DF3569">
        <w:t xml:space="preserve">población </w:t>
      </w:r>
      <w:r w:rsidR="00660DA3">
        <w:t>d</w:t>
      </w:r>
      <w:r w:rsidRPr="00DF3569">
        <w:t xml:space="preserve">el riesgo y las consecuencias de las enfermedades de transmisión sexual, en particular el </w:t>
      </w:r>
      <w:r w:rsidR="00660DA3">
        <w:t>VIH/SIDA. Sírvase indicar si es</w:t>
      </w:r>
      <w:r w:rsidRPr="00DF3569">
        <w:t xml:space="preserve">as medidas están dirigidas especialmente a las mujeres y las niñas. </w:t>
      </w:r>
    </w:p>
    <w:p w:rsidR="00DF3569" w:rsidRPr="00DF3569" w:rsidRDefault="00DF3569" w:rsidP="00660DA3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En vista de las consecuencias que el aborto ilegal tiene </w:t>
      </w:r>
      <w:r w:rsidR="00660DA3">
        <w:t xml:space="preserve">en </w:t>
      </w:r>
      <w:r w:rsidRPr="00DF3569">
        <w:t xml:space="preserve">la salud de la mujer, sírvase suministrar información detallada sobre las medidas que esté adoptando el Gobierno para </w:t>
      </w:r>
      <w:r w:rsidR="00660DA3">
        <w:t xml:space="preserve">abordar </w:t>
      </w:r>
      <w:r w:rsidRPr="00DF3569">
        <w:t xml:space="preserve">este problema, desde </w:t>
      </w:r>
      <w:r w:rsidR="00660DA3">
        <w:t xml:space="preserve">una </w:t>
      </w:r>
      <w:r w:rsidRPr="00DF3569">
        <w:t xml:space="preserve">perspectiva </w:t>
      </w:r>
      <w:r w:rsidR="00660DA3">
        <w:t>sanitaria, educativa y</w:t>
      </w:r>
      <w:r w:rsidRPr="00DF3569">
        <w:t xml:space="preserve"> social y la posibilidad de no enjuiciar a las mujeres </w:t>
      </w:r>
      <w:r w:rsidR="00660DA3">
        <w:t xml:space="preserve">por </w:t>
      </w:r>
      <w:r w:rsidRPr="00DF3569">
        <w:t xml:space="preserve">aborto, de conformidad con la recomendación general No. 24. Tenga a bien proporcionar información estadística sobre el número de mujeres que </w:t>
      </w:r>
      <w:r w:rsidR="00660DA3">
        <w:t xml:space="preserve">se someten a </w:t>
      </w:r>
      <w:r w:rsidRPr="00DF3569">
        <w:t>abortos clandestinos y el número de éstas que mueren a consecuencia de ello.</w:t>
      </w: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DF3569" w:rsidRPr="00DF3569" w:rsidRDefault="00660DA3" w:rsidP="00660D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13 </w:t>
      </w:r>
    </w:p>
    <w:p w:rsidR="00660DA3" w:rsidRPr="00660DA3" w:rsidRDefault="00660DA3" w:rsidP="00660DA3">
      <w:pPr>
        <w:spacing w:line="120" w:lineRule="exact"/>
        <w:rPr>
          <w:b/>
          <w:sz w:val="10"/>
        </w:rPr>
      </w:pPr>
    </w:p>
    <w:p w:rsidR="00660DA3" w:rsidRPr="00660DA3" w:rsidRDefault="00660DA3" w:rsidP="00660DA3">
      <w:pPr>
        <w:spacing w:line="120" w:lineRule="exact"/>
        <w:rPr>
          <w:b/>
          <w:sz w:val="10"/>
        </w:rPr>
      </w:pPr>
    </w:p>
    <w:p w:rsidR="00DF3569" w:rsidRPr="00DF3569" w:rsidRDefault="00660DA3" w:rsidP="00660D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Prestaciones familiares </w:t>
      </w: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DF3569" w:rsidRPr="00DF3569" w:rsidRDefault="00DF3569" w:rsidP="00660DA3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indicar si existen prestaciones familiares y si las mujeres tienen los mismos derechos que l</w:t>
      </w:r>
      <w:r w:rsidR="00660DA3">
        <w:t>os hombres a ellas</w:t>
      </w:r>
      <w:r w:rsidRPr="00DF3569">
        <w:t xml:space="preserve">. </w:t>
      </w: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DF3569" w:rsidRPr="00DF3569" w:rsidRDefault="00660DA3" w:rsidP="00660D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14 </w:t>
      </w: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DF3569" w:rsidRPr="00DF3569" w:rsidRDefault="00660DA3" w:rsidP="00660D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La mujer rural </w:t>
      </w: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DF3569" w:rsidRPr="00DF3569" w:rsidRDefault="00DF3569" w:rsidP="00660DA3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suministrar información sobre las estrategias o programas </w:t>
      </w:r>
      <w:r w:rsidR="00D63B4D">
        <w:t>ejecutado</w:t>
      </w:r>
      <w:r w:rsidR="00660DA3">
        <w:t xml:space="preserve">s </w:t>
      </w:r>
      <w:r w:rsidRPr="00DF3569">
        <w:t xml:space="preserve">por el Gobierno para mejorar la situación de las mujeres rurales, en particular su acceso a la salud, la educación, el empleo, la tierra, el crédito y la adopción de decisiones, prestando atención especial a la situación de las mujeres de edad. Tenga a bien explicar si las mujeres rurales </w:t>
      </w:r>
      <w:r w:rsidR="00D63B4D">
        <w:t>tienen con</w:t>
      </w:r>
      <w:r w:rsidR="00660DA3">
        <w:t>ciencia</w:t>
      </w:r>
      <w:r w:rsidRPr="00DF3569">
        <w:t xml:space="preserve"> de sus derechos en virtud de la Convención y si se realizan campañas de información pública a tal efecto. </w:t>
      </w:r>
      <w:r w:rsidR="00660DA3">
        <w:t xml:space="preserve">¿Qué </w:t>
      </w:r>
      <w:r w:rsidRPr="00DF3569">
        <w:t xml:space="preserve">formas de asistencia </w:t>
      </w:r>
      <w:r w:rsidR="00660DA3">
        <w:t xml:space="preserve">existen para </w:t>
      </w:r>
      <w:r w:rsidRPr="00DF3569">
        <w:t xml:space="preserve">las mujeres que </w:t>
      </w:r>
      <w:r w:rsidR="00660DA3">
        <w:t>trabajan en el sector agrícola?</w:t>
      </w: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DF3569" w:rsidRPr="00DF3569" w:rsidRDefault="00660DA3" w:rsidP="00660D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15 </w:t>
      </w: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DF3569" w:rsidRPr="00DF3569" w:rsidRDefault="00660DA3" w:rsidP="00660D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Igualdad ante la ley</w:t>
      </w:r>
    </w:p>
    <w:p w:rsidR="00660DA3" w:rsidRPr="00660DA3" w:rsidRDefault="00660DA3" w:rsidP="00660DA3">
      <w:pPr>
        <w:spacing w:line="120" w:lineRule="exact"/>
        <w:rPr>
          <w:sz w:val="10"/>
        </w:rPr>
      </w:pPr>
    </w:p>
    <w:p w:rsidR="00DF3569" w:rsidRPr="00DF3569" w:rsidRDefault="00DF3569" w:rsidP="00660DA3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explicar si</w:t>
      </w:r>
      <w:r w:rsidR="00660DA3">
        <w:t xml:space="preserve"> en la legislación </w:t>
      </w:r>
      <w:r w:rsidRPr="00DF3569">
        <w:t xml:space="preserve">se </w:t>
      </w:r>
      <w:r w:rsidR="00660DA3">
        <w:t xml:space="preserve">concede </w:t>
      </w:r>
      <w:r w:rsidRPr="00DF3569">
        <w:t xml:space="preserve">igualdad </w:t>
      </w:r>
      <w:r w:rsidR="00660DA3">
        <w:t xml:space="preserve">de trato a mujeres y hombres respecto de </w:t>
      </w:r>
      <w:r w:rsidRPr="00DF3569">
        <w:t xml:space="preserve">su capacidad </w:t>
      </w:r>
      <w:r w:rsidR="00660DA3">
        <w:t xml:space="preserve">legal </w:t>
      </w:r>
      <w:r w:rsidRPr="00DF3569">
        <w:t xml:space="preserve">para </w:t>
      </w:r>
      <w:r w:rsidR="00660DA3">
        <w:t xml:space="preserve">celebrar </w:t>
      </w:r>
      <w:r w:rsidRPr="00DF3569">
        <w:t xml:space="preserve">contratos </w:t>
      </w:r>
      <w:r w:rsidR="00660DA3">
        <w:t>y administrar bienes, así como a</w:t>
      </w:r>
      <w:r w:rsidRPr="00DF3569">
        <w:t>n</w:t>
      </w:r>
      <w:r w:rsidR="00660DA3">
        <w:t>te</w:t>
      </w:r>
      <w:r w:rsidRPr="00DF3569">
        <w:t xml:space="preserve"> los tribunales. Tenga a bien</w:t>
      </w:r>
      <w:r w:rsidR="00660DA3">
        <w:t xml:space="preserve"> indicar si las mujeres tienen igualdad de </w:t>
      </w:r>
      <w:r w:rsidRPr="00DF3569">
        <w:t xml:space="preserve">acceso que los hombres a los servicios jurídicos y si pueden obtener asistencia </w:t>
      </w:r>
      <w:r w:rsidR="00660DA3">
        <w:t xml:space="preserve">letrada </w:t>
      </w:r>
      <w:r w:rsidRPr="00DF3569">
        <w:t xml:space="preserve">gratuita </w:t>
      </w:r>
      <w:r w:rsidR="00660DA3">
        <w:t xml:space="preserve">si </w:t>
      </w:r>
      <w:r w:rsidRPr="00DF3569">
        <w:t xml:space="preserve">no </w:t>
      </w:r>
      <w:r w:rsidR="00660DA3">
        <w:t xml:space="preserve">pueden </w:t>
      </w:r>
      <w:r w:rsidRPr="00DF3569">
        <w:t xml:space="preserve">pagarla. </w:t>
      </w: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660DA3" w:rsidRPr="00660DA3" w:rsidRDefault="00660DA3" w:rsidP="00660DA3">
      <w:pPr>
        <w:spacing w:line="120" w:lineRule="exact"/>
        <w:rPr>
          <w:b/>
          <w:bCs/>
          <w:sz w:val="10"/>
        </w:rPr>
      </w:pPr>
    </w:p>
    <w:p w:rsidR="00DF3569" w:rsidRPr="00DF3569" w:rsidRDefault="00660DA3" w:rsidP="00660D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Artículo 16 </w:t>
      </w:r>
    </w:p>
    <w:p w:rsidR="00AD611F" w:rsidRPr="00AD611F" w:rsidRDefault="00AD611F" w:rsidP="00AD611F">
      <w:pPr>
        <w:spacing w:line="120" w:lineRule="exact"/>
        <w:rPr>
          <w:b/>
          <w:bCs/>
          <w:sz w:val="10"/>
        </w:rPr>
      </w:pPr>
    </w:p>
    <w:p w:rsidR="00DF3569" w:rsidRPr="00DF3569" w:rsidRDefault="00AD611F" w:rsidP="00AD61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 xml:space="preserve">Relaciones familiares </w:t>
      </w:r>
    </w:p>
    <w:p w:rsidR="00AD611F" w:rsidRPr="00AD611F" w:rsidRDefault="00AD611F" w:rsidP="00AD611F">
      <w:pPr>
        <w:spacing w:line="120" w:lineRule="exact"/>
        <w:rPr>
          <w:sz w:val="10"/>
        </w:rPr>
      </w:pPr>
    </w:p>
    <w:p w:rsidR="00DF3569" w:rsidRPr="00DF3569" w:rsidRDefault="00DF3569" w:rsidP="00AD611F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</w:t>
      </w:r>
      <w:r w:rsidR="00AD611F">
        <w:t xml:space="preserve">por </w:t>
      </w:r>
      <w:r w:rsidRPr="00DF3569">
        <w:t xml:space="preserve">qué </w:t>
      </w:r>
      <w:r w:rsidR="00AD611F">
        <w:t xml:space="preserve">tipo </w:t>
      </w:r>
      <w:r w:rsidRPr="00DF3569">
        <w:t xml:space="preserve">de </w:t>
      </w:r>
      <w:r w:rsidR="00AD611F">
        <w:t>derecho (civil, consuetudinario</w:t>
      </w:r>
      <w:r w:rsidRPr="00DF3569">
        <w:t xml:space="preserve"> o una combinación de ambos) </w:t>
      </w:r>
      <w:r w:rsidR="00AD611F">
        <w:t xml:space="preserve">se </w:t>
      </w:r>
      <w:r w:rsidRPr="00DF3569">
        <w:t>rige</w:t>
      </w:r>
      <w:r w:rsidR="00AD611F">
        <w:t>n</w:t>
      </w:r>
      <w:r w:rsidRPr="00DF3569">
        <w:t xml:space="preserve"> las relaciones familiares. Tenga a bien explicar si las mujeres reciben el mismo trato que los hombres en virtud de e</w:t>
      </w:r>
      <w:r w:rsidR="00AD611F">
        <w:t>s</w:t>
      </w:r>
      <w:r w:rsidRPr="00DF3569">
        <w:t>as leyes.</w:t>
      </w:r>
    </w:p>
    <w:p w:rsidR="00DF3569" w:rsidRPr="00DF3569" w:rsidRDefault="00DF3569" w:rsidP="00AD611F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>Sírvase indicar si en caso de disolución del matrimonio las mujeres tienen los mismos derechos que los hombres en lo que atañe a los bienes.</w:t>
      </w:r>
    </w:p>
    <w:p w:rsidR="00AD611F" w:rsidRPr="00AD611F" w:rsidRDefault="00AD611F" w:rsidP="00AD611F">
      <w:pPr>
        <w:spacing w:line="120" w:lineRule="exact"/>
        <w:rPr>
          <w:sz w:val="10"/>
        </w:rPr>
      </w:pPr>
    </w:p>
    <w:p w:rsidR="00DF3569" w:rsidRPr="00DF3569" w:rsidRDefault="00AD611F" w:rsidP="00AD61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</w:r>
      <w:r w:rsidR="00DF3569" w:rsidRPr="00DF3569">
        <w:t>Protocolo Facultativo y enmienda del párrafo 1 del artículo 20</w:t>
      </w:r>
      <w:r w:rsidR="00D63B4D">
        <w:br/>
      </w:r>
      <w:r w:rsidR="00DF3569" w:rsidRPr="00DF3569">
        <w:t>de la Convención</w:t>
      </w:r>
    </w:p>
    <w:p w:rsidR="00AD611F" w:rsidRPr="00AD611F" w:rsidRDefault="00AD611F" w:rsidP="00AD611F">
      <w:pPr>
        <w:spacing w:line="120" w:lineRule="exact"/>
        <w:rPr>
          <w:sz w:val="10"/>
        </w:rPr>
      </w:pPr>
    </w:p>
    <w:p w:rsidR="00645DF2" w:rsidRDefault="00DF3569" w:rsidP="00AD611F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F3569">
        <w:t xml:space="preserve">Sírvase indicar </w:t>
      </w:r>
      <w:r w:rsidR="00AD611F">
        <w:t xml:space="preserve">en </w:t>
      </w:r>
      <w:r w:rsidRPr="00DF3569">
        <w:t xml:space="preserve">qué </w:t>
      </w:r>
      <w:r w:rsidR="00AD611F">
        <w:t xml:space="preserve">medida se ha </w:t>
      </w:r>
      <w:r w:rsidR="00D63B4D">
        <w:t xml:space="preserve">avanzado </w:t>
      </w:r>
      <w:r w:rsidR="00AD611F">
        <w:t xml:space="preserve">en </w:t>
      </w:r>
      <w:r w:rsidRPr="00DF3569">
        <w:t xml:space="preserve">la ratificación </w:t>
      </w:r>
      <w:r w:rsidR="00AD611F">
        <w:t xml:space="preserve">del Protocolo Facultativo </w:t>
      </w:r>
      <w:r w:rsidRPr="00DF3569">
        <w:t>de la Convención</w:t>
      </w:r>
      <w:r w:rsidR="00AD611F">
        <w:t xml:space="preserve"> </w:t>
      </w:r>
      <w:r w:rsidRPr="00DF3569">
        <w:t xml:space="preserve">o </w:t>
      </w:r>
      <w:r w:rsidR="00AD611F">
        <w:t>la adhesión a é</w:t>
      </w:r>
      <w:r w:rsidRPr="00DF3569">
        <w:t>l. Tenga a bien describir también los progresos realizados en relación con la a</w:t>
      </w:r>
      <w:r w:rsidR="00AD611F">
        <w:t xml:space="preserve">ceptación </w:t>
      </w:r>
      <w:r w:rsidRPr="00DF3569">
        <w:t>de la enmienda del párrafo 1 del artículo 20 de la Convención.</w:t>
      </w:r>
    </w:p>
    <w:p w:rsidR="00D63B4D" w:rsidRPr="00DF3569" w:rsidRDefault="00D63B4D" w:rsidP="00D63B4D">
      <w:pPr>
        <w:pStyle w:val="SingleTxt"/>
        <w:tabs>
          <w:tab w:val="clear" w:pos="1742"/>
        </w:tabs>
        <w:suppressAutoHyphens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D63B4D" w:rsidRPr="00DF3569" w:rsidSect="00D20D7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887" w:rsidRDefault="00AC7887">
      <w:r>
        <w:separator/>
      </w:r>
    </w:p>
  </w:endnote>
  <w:endnote w:type="continuationSeparator" w:id="0">
    <w:p w:rsidR="00AC7887" w:rsidRDefault="00AC7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5042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50422" w:rsidRPr="00551F2E" w:rsidRDefault="00950422" w:rsidP="00551F2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465E90">
            <w:rPr>
              <w:b w:val="0"/>
              <w:w w:val="103"/>
              <w:sz w:val="14"/>
            </w:rPr>
            <w:t>08-49622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950422" w:rsidRPr="00551F2E" w:rsidRDefault="00950422" w:rsidP="00551F2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65E90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950422" w:rsidRPr="00551F2E" w:rsidRDefault="00950422" w:rsidP="00551F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5042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50422" w:rsidRPr="00551F2E" w:rsidRDefault="00950422" w:rsidP="00551F2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65E90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950422" w:rsidRPr="00551F2E" w:rsidRDefault="00950422" w:rsidP="00551F2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465E90">
            <w:rPr>
              <w:b w:val="0"/>
              <w:w w:val="103"/>
              <w:sz w:val="14"/>
            </w:rPr>
            <w:t>08-49622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950422" w:rsidRPr="00551F2E" w:rsidRDefault="00950422" w:rsidP="00551F2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22" w:rsidRDefault="00950422" w:rsidP="00551F2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465E90">
      <w:rPr>
        <w:b w:val="0"/>
        <w:sz w:val="20"/>
      </w:rPr>
      <w:t>08-49622 (S)</w:t>
    </w:r>
    <w:r>
      <w:rPr>
        <w:b w:val="0"/>
        <w:sz w:val="20"/>
      </w:rPr>
      <w:fldChar w:fldCharType="end"/>
    </w:r>
    <w:r w:rsidR="00523A03">
      <w:rPr>
        <w:b w:val="0"/>
        <w:sz w:val="20"/>
      </w:rPr>
      <w:t xml:space="preserve">    021008    03</w:t>
    </w:r>
    <w:r>
      <w:rPr>
        <w:b w:val="0"/>
        <w:sz w:val="20"/>
      </w:rPr>
      <w:t>1008</w:t>
    </w:r>
  </w:p>
  <w:p w:rsidR="00950422" w:rsidRPr="00551F2E" w:rsidRDefault="00950422" w:rsidP="00551F2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465E90">
      <w:rPr>
        <w:rFonts w:ascii="Barcode 3 of 9 by request" w:hAnsi="Barcode 3 of 9 by request"/>
        <w:b w:val="0"/>
        <w:sz w:val="24"/>
      </w:rPr>
      <w:t>*0849622*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887" w:rsidRDefault="00AC7887">
      <w:r>
        <w:separator/>
      </w:r>
    </w:p>
  </w:footnote>
  <w:footnote w:type="continuationSeparator" w:id="0">
    <w:p w:rsidR="00AC7887" w:rsidRDefault="00AC7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5042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50422" w:rsidRPr="00551F2E" w:rsidRDefault="00950422" w:rsidP="00551F2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65E90">
            <w:rPr>
              <w:b/>
            </w:rPr>
            <w:t>CEDAW/C/DMA/Q/7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50422" w:rsidRDefault="00950422" w:rsidP="00551F2E">
          <w:pPr>
            <w:pStyle w:val="Header"/>
          </w:pPr>
        </w:p>
      </w:tc>
    </w:tr>
  </w:tbl>
  <w:p w:rsidR="00950422" w:rsidRPr="00551F2E" w:rsidRDefault="00950422" w:rsidP="00551F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5042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50422" w:rsidRDefault="00950422" w:rsidP="00551F2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50422" w:rsidRPr="00551F2E" w:rsidRDefault="00950422" w:rsidP="00551F2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65E90">
            <w:rPr>
              <w:b/>
            </w:rPr>
            <w:t>CEDAW/C/DMA/Q/7</w:t>
          </w:r>
          <w:r>
            <w:rPr>
              <w:b/>
            </w:rPr>
            <w:fldChar w:fldCharType="end"/>
          </w:r>
        </w:p>
      </w:tc>
    </w:tr>
  </w:tbl>
  <w:p w:rsidR="00950422" w:rsidRPr="00551F2E" w:rsidRDefault="00950422" w:rsidP="00551F2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950422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0422" w:rsidRDefault="00950422" w:rsidP="00551F2E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0422" w:rsidRPr="00551F2E" w:rsidRDefault="00950422" w:rsidP="00551F2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0422" w:rsidRDefault="00950422" w:rsidP="00551F2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50422" w:rsidRPr="00551F2E" w:rsidRDefault="00950422" w:rsidP="00551F2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/C/DMA/Q/7</w:t>
          </w:r>
        </w:p>
      </w:tc>
    </w:tr>
    <w:tr w:rsidR="00950422" w:rsidRPr="00551F2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422" w:rsidRDefault="00950422" w:rsidP="00551F2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50422" w:rsidRPr="00551F2E" w:rsidRDefault="00950422" w:rsidP="00551F2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422" w:rsidRPr="00551F2E" w:rsidRDefault="00950422" w:rsidP="00551F2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422" w:rsidRPr="00DF3569" w:rsidRDefault="00950422" w:rsidP="00551F2E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422" w:rsidRDefault="00950422" w:rsidP="00551F2E">
          <w:pPr>
            <w:spacing w:before="240"/>
          </w:pPr>
          <w:r>
            <w:t>Distr. general</w:t>
          </w:r>
        </w:p>
        <w:p w:rsidR="00950422" w:rsidRDefault="00950422" w:rsidP="00551F2E">
          <w:r>
            <w:t>12 de agosto de 2008</w:t>
          </w:r>
        </w:p>
        <w:p w:rsidR="00950422" w:rsidRDefault="00950422" w:rsidP="00551F2E">
          <w:r>
            <w:t>Español</w:t>
          </w:r>
        </w:p>
        <w:p w:rsidR="00950422" w:rsidRPr="00551F2E" w:rsidRDefault="00950422" w:rsidP="00551F2E">
          <w:r>
            <w:t>Original: inglés</w:t>
          </w:r>
        </w:p>
      </w:tc>
    </w:tr>
  </w:tbl>
  <w:p w:rsidR="00950422" w:rsidRPr="00551F2E" w:rsidRDefault="00950422" w:rsidP="00551F2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EFC"/>
    <w:multiLevelType w:val="hybridMultilevel"/>
    <w:tmpl w:val="C19282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6F2950DE"/>
    <w:multiLevelType w:val="singleLevel"/>
    <w:tmpl w:val="F3F8078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7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8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9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0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1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2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3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4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5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6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7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8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9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0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1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2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3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4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5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6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7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8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9">
    <w:abstractNumId w:val="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22*"/>
    <w:docVar w:name="CreationDt" w:val="02/10/2008 13:20:51"/>
    <w:docVar w:name="DocCategory" w:val="Doc"/>
    <w:docVar w:name="DocType" w:val="Final"/>
    <w:docVar w:name="FooterJN" w:val="08-49622"/>
    <w:docVar w:name="jobn" w:val="08-49622 (S)"/>
    <w:docVar w:name="jobnDT" w:val="08-49622 (S)   021008"/>
    <w:docVar w:name="jobnDTDT" w:val="08-49622 (S)   021008   021008"/>
    <w:docVar w:name="JobNo" w:val="0849622S"/>
    <w:docVar w:name="OandT" w:val="ngb"/>
    <w:docVar w:name="sss1" w:val="CEDAW/C/DMA/Q/7"/>
    <w:docVar w:name="sss2" w:val="-"/>
    <w:docVar w:name="Symbol1" w:val="CEDAW/C/DMA/Q/7"/>
    <w:docVar w:name="Symbol2" w:val="-"/>
  </w:docVars>
  <w:rsids>
    <w:rsidRoot w:val="00E03F88"/>
    <w:rsid w:val="000271D6"/>
    <w:rsid w:val="00044517"/>
    <w:rsid w:val="00061177"/>
    <w:rsid w:val="00067D9C"/>
    <w:rsid w:val="000806AC"/>
    <w:rsid w:val="000871C1"/>
    <w:rsid w:val="000A1971"/>
    <w:rsid w:val="000B2A4E"/>
    <w:rsid w:val="000C1009"/>
    <w:rsid w:val="000C4DCC"/>
    <w:rsid w:val="000D21E6"/>
    <w:rsid w:val="00102135"/>
    <w:rsid w:val="001109AD"/>
    <w:rsid w:val="00142B04"/>
    <w:rsid w:val="00143B7C"/>
    <w:rsid w:val="00152E53"/>
    <w:rsid w:val="00170784"/>
    <w:rsid w:val="001A2E38"/>
    <w:rsid w:val="001A2FAC"/>
    <w:rsid w:val="001A72EA"/>
    <w:rsid w:val="001B243E"/>
    <w:rsid w:val="001E263D"/>
    <w:rsid w:val="001F74B0"/>
    <w:rsid w:val="00200A61"/>
    <w:rsid w:val="00206C2C"/>
    <w:rsid w:val="0022060C"/>
    <w:rsid w:val="0025615B"/>
    <w:rsid w:val="00264E2B"/>
    <w:rsid w:val="00266F6B"/>
    <w:rsid w:val="00297ED1"/>
    <w:rsid w:val="002B7407"/>
    <w:rsid w:val="002C345B"/>
    <w:rsid w:val="002C3E79"/>
    <w:rsid w:val="002C7B21"/>
    <w:rsid w:val="002E1262"/>
    <w:rsid w:val="002F0A5D"/>
    <w:rsid w:val="003256A5"/>
    <w:rsid w:val="003359DE"/>
    <w:rsid w:val="003452B8"/>
    <w:rsid w:val="0037429E"/>
    <w:rsid w:val="00375801"/>
    <w:rsid w:val="003A5CE7"/>
    <w:rsid w:val="003B613E"/>
    <w:rsid w:val="003C12C7"/>
    <w:rsid w:val="003C473B"/>
    <w:rsid w:val="003C5008"/>
    <w:rsid w:val="003C67B3"/>
    <w:rsid w:val="003D2D4A"/>
    <w:rsid w:val="003F3C3C"/>
    <w:rsid w:val="00400307"/>
    <w:rsid w:val="00431501"/>
    <w:rsid w:val="004452B0"/>
    <w:rsid w:val="00465E90"/>
    <w:rsid w:val="004713D8"/>
    <w:rsid w:val="004843EE"/>
    <w:rsid w:val="0049207E"/>
    <w:rsid w:val="004A7C6C"/>
    <w:rsid w:val="004D6407"/>
    <w:rsid w:val="004D779E"/>
    <w:rsid w:val="00507265"/>
    <w:rsid w:val="00523A03"/>
    <w:rsid w:val="00524C14"/>
    <w:rsid w:val="00534D37"/>
    <w:rsid w:val="00542A52"/>
    <w:rsid w:val="005434BC"/>
    <w:rsid w:val="00551F2E"/>
    <w:rsid w:val="0059267A"/>
    <w:rsid w:val="00595DE1"/>
    <w:rsid w:val="005D3721"/>
    <w:rsid w:val="00612DA1"/>
    <w:rsid w:val="006169F5"/>
    <w:rsid w:val="00620953"/>
    <w:rsid w:val="00630CE1"/>
    <w:rsid w:val="00636DA1"/>
    <w:rsid w:val="00637AB0"/>
    <w:rsid w:val="00641130"/>
    <w:rsid w:val="00645DF2"/>
    <w:rsid w:val="006463C7"/>
    <w:rsid w:val="00660DA3"/>
    <w:rsid w:val="00664183"/>
    <w:rsid w:val="0069341B"/>
    <w:rsid w:val="00696921"/>
    <w:rsid w:val="006C6173"/>
    <w:rsid w:val="006D3321"/>
    <w:rsid w:val="006E0E95"/>
    <w:rsid w:val="0070602F"/>
    <w:rsid w:val="0074000F"/>
    <w:rsid w:val="00781DFE"/>
    <w:rsid w:val="007B04E8"/>
    <w:rsid w:val="007C566A"/>
    <w:rsid w:val="007D0893"/>
    <w:rsid w:val="007D59F4"/>
    <w:rsid w:val="007E322D"/>
    <w:rsid w:val="007F5AF9"/>
    <w:rsid w:val="00813690"/>
    <w:rsid w:val="00813C40"/>
    <w:rsid w:val="00815EA8"/>
    <w:rsid w:val="00821E34"/>
    <w:rsid w:val="0083457C"/>
    <w:rsid w:val="008466A7"/>
    <w:rsid w:val="008A56EF"/>
    <w:rsid w:val="008B5FC3"/>
    <w:rsid w:val="008D17EE"/>
    <w:rsid w:val="008E2B2E"/>
    <w:rsid w:val="00913197"/>
    <w:rsid w:val="0091591F"/>
    <w:rsid w:val="00935AD9"/>
    <w:rsid w:val="00936752"/>
    <w:rsid w:val="00950422"/>
    <w:rsid w:val="009540A8"/>
    <w:rsid w:val="00995BD2"/>
    <w:rsid w:val="009B1C06"/>
    <w:rsid w:val="009B6140"/>
    <w:rsid w:val="009C3306"/>
    <w:rsid w:val="009E5765"/>
    <w:rsid w:val="009F6D65"/>
    <w:rsid w:val="009F701F"/>
    <w:rsid w:val="00A0166A"/>
    <w:rsid w:val="00A02FF4"/>
    <w:rsid w:val="00A058FF"/>
    <w:rsid w:val="00A10FDF"/>
    <w:rsid w:val="00A5353F"/>
    <w:rsid w:val="00A86FEA"/>
    <w:rsid w:val="00AB7836"/>
    <w:rsid w:val="00AC7887"/>
    <w:rsid w:val="00AD5D6A"/>
    <w:rsid w:val="00AD611F"/>
    <w:rsid w:val="00B151F5"/>
    <w:rsid w:val="00B34BCE"/>
    <w:rsid w:val="00B90FDA"/>
    <w:rsid w:val="00BC7B5B"/>
    <w:rsid w:val="00BE2BF9"/>
    <w:rsid w:val="00C02367"/>
    <w:rsid w:val="00C13D38"/>
    <w:rsid w:val="00C506DB"/>
    <w:rsid w:val="00C847F0"/>
    <w:rsid w:val="00C859E1"/>
    <w:rsid w:val="00C91CE9"/>
    <w:rsid w:val="00CD4760"/>
    <w:rsid w:val="00CD57FF"/>
    <w:rsid w:val="00CE1381"/>
    <w:rsid w:val="00D20D7C"/>
    <w:rsid w:val="00D2412C"/>
    <w:rsid w:val="00D3407D"/>
    <w:rsid w:val="00D63B4D"/>
    <w:rsid w:val="00D75DCF"/>
    <w:rsid w:val="00DA7DFA"/>
    <w:rsid w:val="00DF3569"/>
    <w:rsid w:val="00E03F88"/>
    <w:rsid w:val="00E054C0"/>
    <w:rsid w:val="00E241A1"/>
    <w:rsid w:val="00E31D49"/>
    <w:rsid w:val="00E50390"/>
    <w:rsid w:val="00E51BC9"/>
    <w:rsid w:val="00E65BE8"/>
    <w:rsid w:val="00E84B10"/>
    <w:rsid w:val="00E875CB"/>
    <w:rsid w:val="00E932A5"/>
    <w:rsid w:val="00EC3D06"/>
    <w:rsid w:val="00ED1F10"/>
    <w:rsid w:val="00F061A0"/>
    <w:rsid w:val="00F06B9B"/>
    <w:rsid w:val="00F249E4"/>
    <w:rsid w:val="00F274AF"/>
    <w:rsid w:val="00F35B3D"/>
    <w:rsid w:val="00F44608"/>
    <w:rsid w:val="00F44E91"/>
    <w:rsid w:val="00F47FCF"/>
    <w:rsid w:val="00F83257"/>
    <w:rsid w:val="00F920FD"/>
    <w:rsid w:val="00F92E1F"/>
    <w:rsid w:val="00FB2CE9"/>
    <w:rsid w:val="00FD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Normal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551F2E"/>
  </w:style>
  <w:style w:type="paragraph" w:styleId="CommentSubject">
    <w:name w:val="annotation subject"/>
    <w:basedOn w:val="CommentText"/>
    <w:next w:val="CommentText"/>
    <w:semiHidden/>
    <w:rsid w:val="00551F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</Pages>
  <Words>1987</Words>
  <Characters>10298</Characters>
  <Application>Microsoft Office Word</Application>
  <DocSecurity>4</DocSecurity>
  <Lines>278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Gonzalo-Bilbao, Noemi</dc:creator>
  <cp:keywords/>
  <dc:description/>
  <cp:lastModifiedBy>Ramírez, Marcela</cp:lastModifiedBy>
  <cp:revision>25</cp:revision>
  <cp:lastPrinted>2008-10-02T15:07:00Z</cp:lastPrinted>
  <dcterms:created xsi:type="dcterms:W3CDTF">2008-10-02T11:20:00Z</dcterms:created>
  <dcterms:modified xsi:type="dcterms:W3CDTF">2008-10-02T15:07:00Z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0849622</vt:lpwstr>
  </property>
  <property fmtid="{D5CDD505-2E9C-101B-9397-08002B2CF9AE}" pid="3" name="Symbol1">
    <vt:lpwstr>CEDAW/C/DMA/Q/7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ngb/mar</vt:lpwstr>
  </property>
</Properties>
</file>