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0B3B9A" w:rsidP="000B3B9A">
            <w:pPr>
              <w:bidi w:val="0"/>
              <w:spacing w:after="20"/>
              <w:jc w:val="left"/>
              <w:rPr>
                <w:szCs w:val="20"/>
              </w:rPr>
            </w:pPr>
            <w:r w:rsidRPr="000B3B9A">
              <w:rPr>
                <w:sz w:val="40"/>
                <w:szCs w:val="20"/>
              </w:rPr>
              <w:t>CMW</w:t>
            </w:r>
            <w:r>
              <w:rPr>
                <w:szCs w:val="20"/>
              </w:rPr>
              <w:t>/C/ALB/CO/1</w:t>
            </w:r>
            <w:r w:rsidR="006A3F7F" w:rsidRPr="006A3F7F">
              <w:rPr>
                <w:rStyle w:val="FootnoteReference"/>
                <w:sz w:val="20"/>
                <w:vertAlign w:val="baseline"/>
                <w:rtl/>
              </w:rPr>
              <w:footnoteReference w:customMarkFollows="1" w:id="1"/>
              <w:t>*</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F976C0">
            <w:pPr>
              <w:jc w:val="center"/>
              <w:rPr>
                <w:rFonts w:hint="cs"/>
                <w:szCs w:val="60"/>
                <w:rtl/>
              </w:rPr>
            </w:pPr>
          </w:p>
        </w:tc>
        <w:tc>
          <w:tcPr>
            <w:tcW w:w="3612" w:type="dxa"/>
            <w:tcBorders>
              <w:top w:val="single" w:sz="4" w:space="0" w:color="auto"/>
              <w:bottom w:val="single" w:sz="12" w:space="0" w:color="auto"/>
            </w:tcBorders>
          </w:tcPr>
          <w:p w:rsidR="000B3B9A" w:rsidRDefault="000B3B9A" w:rsidP="000B3B9A">
            <w:pPr>
              <w:bidi w:val="0"/>
              <w:spacing w:before="240"/>
              <w:jc w:val="left"/>
            </w:pPr>
            <w:r>
              <w:t>Distr.: General</w:t>
            </w:r>
          </w:p>
          <w:p w:rsidR="000B3B9A" w:rsidRDefault="000B3B9A" w:rsidP="000B3B9A">
            <w:pPr>
              <w:bidi w:val="0"/>
              <w:jc w:val="left"/>
            </w:pPr>
            <w:r>
              <w:t>10 December 2010</w:t>
            </w:r>
          </w:p>
          <w:p w:rsidR="000B3B9A" w:rsidRDefault="000B3B9A" w:rsidP="000B3B9A">
            <w:pPr>
              <w:bidi w:val="0"/>
              <w:jc w:val="left"/>
            </w:pPr>
            <w:r>
              <w:t>Arabic</w:t>
            </w:r>
          </w:p>
          <w:p w:rsidR="00257225" w:rsidRPr="008B4BC6" w:rsidRDefault="000B3B9A" w:rsidP="000B3B9A">
            <w:pPr>
              <w:bidi w:val="0"/>
              <w:jc w:val="left"/>
            </w:pPr>
            <w:r>
              <w:t>Original: English</w:t>
            </w:r>
          </w:p>
        </w:tc>
      </w:tr>
    </w:tbl>
    <w:p w:rsidR="008B4BC6" w:rsidRDefault="000B3B9A" w:rsidP="000B3B9A">
      <w:pPr>
        <w:spacing w:before="120" w:line="380" w:lineRule="exact"/>
        <w:rPr>
          <w:rFonts w:hint="cs"/>
          <w:b/>
          <w:bCs/>
          <w:sz w:val="26"/>
          <w:szCs w:val="36"/>
          <w:rtl/>
        </w:rPr>
      </w:pPr>
      <w:r>
        <w:rPr>
          <w:rFonts w:hint="cs"/>
          <w:b/>
          <w:bCs/>
          <w:sz w:val="26"/>
          <w:szCs w:val="36"/>
          <w:rtl/>
        </w:rPr>
        <w:t>اللجنة المعنية بحماية حقوق جميع العمال المهاجرين</w:t>
      </w:r>
    </w:p>
    <w:p w:rsidR="000B3B9A" w:rsidRPr="000B3B9A" w:rsidRDefault="000B3B9A" w:rsidP="00EC235E">
      <w:pPr>
        <w:spacing w:line="380" w:lineRule="exact"/>
        <w:rPr>
          <w:rFonts w:hint="cs"/>
          <w:b/>
          <w:bCs/>
          <w:sz w:val="26"/>
          <w:szCs w:val="36"/>
          <w:rtl/>
        </w:rPr>
      </w:pPr>
      <w:r>
        <w:rPr>
          <w:rFonts w:hint="cs"/>
          <w:b/>
          <w:bCs/>
          <w:sz w:val="26"/>
          <w:szCs w:val="36"/>
          <w:rtl/>
        </w:rPr>
        <w:t>وأفراد أسرهم</w:t>
      </w:r>
    </w:p>
    <w:p w:rsidR="00EC235E" w:rsidRDefault="00EC235E" w:rsidP="00EC235E">
      <w:pPr>
        <w:spacing w:line="380" w:lineRule="exact"/>
        <w:rPr>
          <w:rFonts w:hint="cs"/>
          <w:sz w:val="30"/>
          <w:rtl/>
          <w:lang w:bidi="ar"/>
        </w:rPr>
      </w:pPr>
      <w:r w:rsidRPr="00CB35E3">
        <w:rPr>
          <w:rFonts w:hint="cs"/>
          <w:b/>
          <w:bCs/>
          <w:sz w:val="30"/>
          <w:rtl/>
          <w:lang w:bidi="ar"/>
        </w:rPr>
        <w:t>الدورة الثالثة عشرة</w:t>
      </w:r>
    </w:p>
    <w:p w:rsidR="00EC235E" w:rsidRDefault="00EC235E" w:rsidP="00EC235E">
      <w:pPr>
        <w:spacing w:line="380" w:lineRule="exact"/>
        <w:rPr>
          <w:rFonts w:hint="cs"/>
          <w:sz w:val="30"/>
          <w:rtl/>
          <w:lang w:bidi="ar"/>
        </w:rPr>
      </w:pPr>
      <w:r>
        <w:rPr>
          <w:rFonts w:hint="cs"/>
          <w:sz w:val="30"/>
          <w:rtl/>
          <w:lang w:bidi="ar"/>
        </w:rPr>
        <w:t>22 تشرين الثاني/نوفمبر</w:t>
      </w:r>
      <w:r w:rsidR="003A2052">
        <w:rPr>
          <w:rFonts w:hint="cs"/>
          <w:sz w:val="30"/>
          <w:rtl/>
          <w:lang w:bidi="ar"/>
        </w:rPr>
        <w:t xml:space="preserve"> </w:t>
      </w:r>
      <w:r>
        <w:rPr>
          <w:rFonts w:hint="cs"/>
          <w:sz w:val="30"/>
          <w:rtl/>
          <w:lang w:bidi="ar"/>
        </w:rPr>
        <w:t>-</w:t>
      </w:r>
      <w:r w:rsidR="003A2052">
        <w:rPr>
          <w:rFonts w:hint="cs"/>
          <w:sz w:val="30"/>
          <w:rtl/>
          <w:lang w:bidi="ar"/>
        </w:rPr>
        <w:t xml:space="preserve"> </w:t>
      </w:r>
      <w:r>
        <w:rPr>
          <w:rFonts w:hint="cs"/>
          <w:sz w:val="30"/>
          <w:rtl/>
          <w:lang w:bidi="ar"/>
        </w:rPr>
        <w:t>3 كانون الأول/ديسمبر 2010</w:t>
      </w:r>
    </w:p>
    <w:p w:rsidR="00EC235E" w:rsidRPr="00CB35E3" w:rsidRDefault="003F6C29" w:rsidP="003F6C29">
      <w:pPr>
        <w:pStyle w:val="HChGA"/>
        <w:rPr>
          <w:rFonts w:hint="cs"/>
          <w:kern w:val="16"/>
          <w:rtl/>
          <w:lang w:bidi="ar"/>
        </w:rPr>
      </w:pPr>
      <w:r>
        <w:rPr>
          <w:rFonts w:hint="cs"/>
          <w:rtl/>
          <w:lang w:bidi="ar"/>
        </w:rPr>
        <w:tab/>
      </w:r>
      <w:r>
        <w:rPr>
          <w:rFonts w:hint="cs"/>
          <w:rtl/>
          <w:lang w:bidi="ar"/>
        </w:rPr>
        <w:tab/>
      </w:r>
      <w:r w:rsidR="00EC235E" w:rsidRPr="00CB35E3">
        <w:rPr>
          <w:rFonts w:hint="cs"/>
          <w:rtl/>
          <w:lang w:bidi="ar"/>
        </w:rPr>
        <w:t>النظر في التقارير المقدمة من الدول الأطراف بموجب المادة 74 من الاتفاقية</w:t>
      </w:r>
    </w:p>
    <w:p w:rsidR="00EC235E" w:rsidRPr="00CB35E3" w:rsidRDefault="003F6C29" w:rsidP="003F6C29">
      <w:pPr>
        <w:pStyle w:val="H1GA"/>
        <w:rPr>
          <w:rFonts w:hint="cs"/>
          <w:kern w:val="16"/>
          <w:rtl/>
        </w:rPr>
      </w:pPr>
      <w:r>
        <w:rPr>
          <w:rFonts w:hint="cs"/>
          <w:rtl/>
          <w:lang w:bidi="ar"/>
        </w:rPr>
        <w:tab/>
      </w:r>
      <w:r>
        <w:rPr>
          <w:rFonts w:hint="cs"/>
          <w:rtl/>
          <w:lang w:bidi="ar"/>
        </w:rPr>
        <w:tab/>
      </w:r>
      <w:r w:rsidR="00EC235E" w:rsidRPr="00CB35E3">
        <w:rPr>
          <w:rFonts w:hint="cs"/>
          <w:rtl/>
          <w:lang w:bidi="ar"/>
        </w:rPr>
        <w:t>الملاحظات الختامية للجنة المعنية بحماية حقوق جميع</w:t>
      </w:r>
      <w:r w:rsidR="00EC235E" w:rsidRPr="00CB35E3">
        <w:rPr>
          <w:rFonts w:hint="cs"/>
          <w:rtl/>
        </w:rPr>
        <w:t xml:space="preserve"> </w:t>
      </w:r>
      <w:r w:rsidR="00EC235E" w:rsidRPr="00CB35E3">
        <w:rPr>
          <w:rFonts w:hint="cs"/>
          <w:rtl/>
          <w:lang w:bidi="ar"/>
        </w:rPr>
        <w:t>العمال المهاجرين وأفراد أسرهم</w:t>
      </w:r>
    </w:p>
    <w:p w:rsidR="00EC235E" w:rsidRPr="00CD39E3" w:rsidRDefault="003F6C29" w:rsidP="003F6C29">
      <w:pPr>
        <w:pStyle w:val="HChGA"/>
        <w:rPr>
          <w:rFonts w:hint="cs"/>
          <w:kern w:val="16"/>
          <w:rtl/>
        </w:rPr>
      </w:pPr>
      <w:r>
        <w:rPr>
          <w:rFonts w:hint="cs"/>
          <w:kern w:val="16"/>
          <w:rtl/>
        </w:rPr>
        <w:tab/>
      </w:r>
      <w:r>
        <w:rPr>
          <w:rFonts w:hint="cs"/>
          <w:kern w:val="16"/>
          <w:rtl/>
        </w:rPr>
        <w:tab/>
      </w:r>
      <w:r w:rsidR="00EC235E" w:rsidRPr="00CD39E3">
        <w:rPr>
          <w:rFonts w:hint="cs"/>
          <w:kern w:val="16"/>
          <w:rtl/>
        </w:rPr>
        <w:t>ألبانيا</w:t>
      </w:r>
    </w:p>
    <w:p w:rsidR="00EC235E" w:rsidRDefault="00EC235E" w:rsidP="00B258D5">
      <w:pPr>
        <w:pStyle w:val="SingleTxtGA"/>
        <w:rPr>
          <w:rFonts w:hint="cs"/>
          <w:rtl/>
        </w:rPr>
      </w:pPr>
      <w:r>
        <w:rPr>
          <w:rFonts w:hint="cs"/>
          <w:rtl/>
          <w:lang w:bidi="ar"/>
        </w:rPr>
        <w:t>1</w:t>
      </w:r>
      <w:r w:rsidRPr="00CD39E3">
        <w:rPr>
          <w:rFonts w:hint="cs"/>
          <w:rtl/>
          <w:lang w:bidi="ar"/>
        </w:rPr>
        <w:t>-</w:t>
      </w:r>
      <w:r w:rsidR="00AD356D">
        <w:rPr>
          <w:rFonts w:hint="cs"/>
          <w:rtl/>
          <w:lang w:bidi="ar"/>
        </w:rPr>
        <w:tab/>
      </w:r>
      <w:r w:rsidRPr="00CD39E3">
        <w:rPr>
          <w:rFonts w:hint="cs"/>
          <w:rtl/>
          <w:lang w:bidi="ar"/>
        </w:rPr>
        <w:t xml:space="preserve">نظرت اللجنة في التقرير الأولي </w:t>
      </w:r>
      <w:r>
        <w:rPr>
          <w:rFonts w:hint="cs"/>
          <w:rtl/>
          <w:lang w:bidi="ar"/>
        </w:rPr>
        <w:t>لألبانيا</w:t>
      </w:r>
      <w:r w:rsidRPr="00CD39E3">
        <w:rPr>
          <w:rFonts w:hint="cs"/>
          <w:rtl/>
          <w:lang w:bidi="ar"/>
        </w:rPr>
        <w:t xml:space="preserve"> </w:t>
      </w:r>
      <w:r>
        <w:rPr>
          <w:rFonts w:hint="cs"/>
          <w:rtl/>
          <w:lang w:bidi="ar"/>
        </w:rPr>
        <w:t>(</w:t>
      </w:r>
      <w:r>
        <w:rPr>
          <w:rFonts w:hint="cs"/>
          <w:lang w:bidi="ar"/>
        </w:rPr>
        <w:t>CMW/C/</w:t>
      </w:r>
      <w:r>
        <w:rPr>
          <w:lang w:bidi="ar"/>
        </w:rPr>
        <w:t>ALB</w:t>
      </w:r>
      <w:r>
        <w:rPr>
          <w:rFonts w:hint="cs"/>
          <w:lang w:bidi="ar"/>
        </w:rPr>
        <w:t>/1</w:t>
      </w:r>
      <w:r>
        <w:rPr>
          <w:rFonts w:hint="cs"/>
          <w:rtl/>
          <w:lang w:bidi="ar"/>
        </w:rPr>
        <w:t>)</w:t>
      </w:r>
      <w:r w:rsidRPr="00CD39E3">
        <w:rPr>
          <w:rFonts w:hint="cs"/>
          <w:rtl/>
          <w:lang w:bidi="ar"/>
        </w:rPr>
        <w:t xml:space="preserve"> في جلستيها </w:t>
      </w:r>
      <w:r>
        <w:rPr>
          <w:rFonts w:hint="cs"/>
          <w:rtl/>
          <w:lang w:bidi="ar"/>
        </w:rPr>
        <w:t>138</w:t>
      </w:r>
      <w:r w:rsidRPr="00CD39E3">
        <w:rPr>
          <w:rFonts w:hint="cs"/>
          <w:rtl/>
          <w:lang w:bidi="ar"/>
        </w:rPr>
        <w:t xml:space="preserve"> و</w:t>
      </w:r>
      <w:r>
        <w:rPr>
          <w:rFonts w:hint="cs"/>
          <w:rtl/>
          <w:lang w:bidi="ar"/>
        </w:rPr>
        <w:t>139 (</w:t>
      </w:r>
      <w:r w:rsidRPr="00BB69D7">
        <w:rPr>
          <w:rFonts w:hint="cs"/>
          <w:rtl/>
          <w:lang w:bidi="ar"/>
        </w:rPr>
        <w:t>انظر</w:t>
      </w:r>
      <w:r>
        <w:rPr>
          <w:rFonts w:hint="cs"/>
          <w:rtl/>
          <w:lang w:bidi="ar"/>
        </w:rPr>
        <w:t xml:space="preserve"> </w:t>
      </w:r>
      <w:r>
        <w:rPr>
          <w:rFonts w:hint="cs"/>
          <w:lang w:bidi="ar"/>
        </w:rPr>
        <w:t>CMW/C/SR.1</w:t>
      </w:r>
      <w:r>
        <w:rPr>
          <w:lang w:bidi="ar"/>
        </w:rPr>
        <w:t>39</w:t>
      </w:r>
      <w:r>
        <w:rPr>
          <w:rFonts w:hint="cs"/>
          <w:rtl/>
          <w:lang w:bidi="ar"/>
        </w:rPr>
        <w:t xml:space="preserve"> </w:t>
      </w:r>
      <w:r w:rsidRPr="00CB35E3">
        <w:rPr>
          <w:rFonts w:hint="cs"/>
          <w:rtl/>
          <w:lang w:bidi="ar"/>
        </w:rPr>
        <w:t>و</w:t>
      </w:r>
      <w:r>
        <w:rPr>
          <w:rFonts w:hint="cs"/>
          <w:lang w:bidi="ar"/>
        </w:rPr>
        <w:t>SR.1</w:t>
      </w:r>
      <w:r>
        <w:rPr>
          <w:lang w:bidi="ar"/>
        </w:rPr>
        <w:t>40</w:t>
      </w:r>
      <w:r>
        <w:rPr>
          <w:rFonts w:hint="cs"/>
          <w:rtl/>
          <w:lang w:bidi="ar"/>
        </w:rPr>
        <w:t>)</w:t>
      </w:r>
      <w:r w:rsidRPr="00CD39E3">
        <w:rPr>
          <w:rFonts w:hint="cs"/>
          <w:rtl/>
          <w:lang w:bidi="ar"/>
        </w:rPr>
        <w:t xml:space="preserve"> المعقودتين يومي </w:t>
      </w:r>
      <w:r>
        <w:rPr>
          <w:rFonts w:hint="cs"/>
          <w:rtl/>
          <w:lang w:bidi="ar"/>
        </w:rPr>
        <w:t>22</w:t>
      </w:r>
      <w:r w:rsidRPr="00CD39E3">
        <w:rPr>
          <w:rFonts w:hint="cs"/>
          <w:rtl/>
          <w:lang w:bidi="ar"/>
        </w:rPr>
        <w:t xml:space="preserve"> و</w:t>
      </w:r>
      <w:r>
        <w:rPr>
          <w:rFonts w:hint="cs"/>
          <w:rtl/>
          <w:lang w:bidi="ar"/>
        </w:rPr>
        <w:t>23</w:t>
      </w:r>
      <w:r w:rsidRPr="00CD39E3">
        <w:rPr>
          <w:rFonts w:hint="cs"/>
          <w:rtl/>
          <w:lang w:bidi="ar"/>
        </w:rPr>
        <w:t xml:space="preserve"> تشرين الثاني/نوفمبر 20</w:t>
      </w:r>
      <w:r>
        <w:rPr>
          <w:rFonts w:hint="cs"/>
          <w:rtl/>
          <w:lang w:bidi="ar"/>
        </w:rPr>
        <w:t>10</w:t>
      </w:r>
      <w:r w:rsidRPr="00CD39E3">
        <w:rPr>
          <w:rFonts w:hint="cs"/>
          <w:rtl/>
          <w:lang w:bidi="ar"/>
        </w:rPr>
        <w:t xml:space="preserve">، واعتمدت في جلستها </w:t>
      </w:r>
      <w:r>
        <w:rPr>
          <w:rFonts w:hint="cs"/>
          <w:rtl/>
          <w:lang w:bidi="ar"/>
        </w:rPr>
        <w:t>151</w:t>
      </w:r>
      <w:r w:rsidRPr="00CD39E3">
        <w:rPr>
          <w:rFonts w:hint="cs"/>
          <w:rtl/>
          <w:lang w:bidi="ar"/>
        </w:rPr>
        <w:t xml:space="preserve"> </w:t>
      </w:r>
      <w:r w:rsidR="00722EA9">
        <w:rPr>
          <w:rFonts w:hint="cs"/>
          <w:rtl/>
          <w:lang w:bidi="ar"/>
        </w:rPr>
        <w:t>المعقودة</w:t>
      </w:r>
      <w:r>
        <w:rPr>
          <w:rFonts w:hint="cs"/>
          <w:rtl/>
          <w:lang w:bidi="ar"/>
        </w:rPr>
        <w:t xml:space="preserve"> </w:t>
      </w:r>
      <w:r w:rsidRPr="00CD39E3">
        <w:rPr>
          <w:rFonts w:hint="cs"/>
          <w:rtl/>
          <w:lang w:bidi="ar"/>
        </w:rPr>
        <w:t xml:space="preserve">في </w:t>
      </w:r>
      <w:r w:rsidR="00722EA9">
        <w:rPr>
          <w:rFonts w:hint="cs"/>
          <w:rtl/>
          <w:lang w:bidi="ar"/>
        </w:rPr>
        <w:t xml:space="preserve">1 </w:t>
      </w:r>
      <w:r>
        <w:rPr>
          <w:rFonts w:hint="cs"/>
          <w:rtl/>
          <w:lang w:bidi="ar"/>
        </w:rPr>
        <w:t>كانون الأول</w:t>
      </w:r>
      <w:r w:rsidRPr="00CD39E3">
        <w:rPr>
          <w:rFonts w:hint="cs"/>
          <w:rtl/>
          <w:lang w:bidi="ar"/>
        </w:rPr>
        <w:t>/</w:t>
      </w:r>
      <w:r>
        <w:rPr>
          <w:rFonts w:hint="cs"/>
          <w:rtl/>
          <w:lang w:bidi="ar"/>
        </w:rPr>
        <w:t>ديسمب</w:t>
      </w:r>
      <w:r w:rsidRPr="00CD39E3">
        <w:rPr>
          <w:rFonts w:hint="cs"/>
          <w:rtl/>
          <w:lang w:bidi="ar"/>
        </w:rPr>
        <w:t>ر 20</w:t>
      </w:r>
      <w:r>
        <w:rPr>
          <w:rFonts w:hint="cs"/>
          <w:rtl/>
          <w:lang w:bidi="ar"/>
        </w:rPr>
        <w:t>10</w:t>
      </w:r>
      <w:r w:rsidRPr="00CD39E3">
        <w:rPr>
          <w:rFonts w:hint="cs"/>
          <w:rtl/>
          <w:lang w:bidi="ar"/>
        </w:rPr>
        <w:t xml:space="preserve">، </w:t>
      </w:r>
      <w:r>
        <w:rPr>
          <w:rFonts w:hint="cs"/>
          <w:rtl/>
          <w:lang w:bidi="ar"/>
        </w:rPr>
        <w:t>الملاحظات الختامية التالية.</w:t>
      </w:r>
    </w:p>
    <w:p w:rsidR="00EC235E" w:rsidRPr="00CB35E3" w:rsidRDefault="00956795" w:rsidP="00956795">
      <w:pPr>
        <w:pStyle w:val="H1GA"/>
        <w:rPr>
          <w:rFonts w:hint="cs"/>
          <w:rtl/>
        </w:rPr>
      </w:pPr>
      <w:r>
        <w:rPr>
          <w:rFonts w:hint="cs"/>
          <w:rtl/>
        </w:rPr>
        <w:tab/>
      </w:r>
      <w:r w:rsidR="00EC235E" w:rsidRPr="00CB35E3">
        <w:rPr>
          <w:rFonts w:hint="cs"/>
          <w:rtl/>
        </w:rPr>
        <w:t>ألف</w:t>
      </w:r>
      <w:r>
        <w:rPr>
          <w:rFonts w:hint="cs"/>
          <w:rtl/>
        </w:rPr>
        <w:t xml:space="preserve"> </w:t>
      </w:r>
      <w:r w:rsidR="00EC235E" w:rsidRPr="00CB35E3">
        <w:rPr>
          <w:rFonts w:hint="cs"/>
          <w:rtl/>
        </w:rPr>
        <w:t>-</w:t>
      </w:r>
      <w:r>
        <w:rPr>
          <w:rFonts w:hint="cs"/>
          <w:rtl/>
        </w:rPr>
        <w:tab/>
      </w:r>
      <w:r w:rsidR="00EC235E" w:rsidRPr="00CB35E3">
        <w:rPr>
          <w:rFonts w:hint="cs"/>
          <w:rtl/>
        </w:rPr>
        <w:t>مقدمة</w:t>
      </w:r>
    </w:p>
    <w:p w:rsidR="00EC235E" w:rsidRDefault="00EC235E" w:rsidP="00FB1337">
      <w:pPr>
        <w:pStyle w:val="SingleTxtGA"/>
        <w:rPr>
          <w:rFonts w:hint="cs"/>
          <w:rtl/>
          <w:lang w:bidi="ar"/>
        </w:rPr>
      </w:pPr>
      <w:r>
        <w:rPr>
          <w:rFonts w:hint="cs"/>
          <w:kern w:val="16"/>
          <w:rtl/>
        </w:rPr>
        <w:t>2-</w:t>
      </w:r>
      <w:r w:rsidR="00845E02">
        <w:rPr>
          <w:rFonts w:hint="cs"/>
          <w:rtl/>
          <w:lang w:bidi="ar"/>
        </w:rPr>
        <w:tab/>
      </w:r>
      <w:r>
        <w:rPr>
          <w:rFonts w:hint="cs"/>
          <w:rtl/>
          <w:lang w:bidi="ar"/>
        </w:rPr>
        <w:t xml:space="preserve">ترحب اللجنة </w:t>
      </w:r>
      <w:r w:rsidR="00FB1337">
        <w:rPr>
          <w:rFonts w:hint="cs"/>
          <w:rtl/>
          <w:lang w:bidi="ar"/>
        </w:rPr>
        <w:t>بتلقي</w:t>
      </w:r>
      <w:r w:rsidRPr="00AC341B">
        <w:rPr>
          <w:rFonts w:hint="cs"/>
          <w:rtl/>
          <w:lang w:bidi="ar"/>
        </w:rPr>
        <w:t xml:space="preserve"> التقرير وكذلك بالردود </w:t>
      </w:r>
      <w:r w:rsidRPr="00A4451F">
        <w:rPr>
          <w:rFonts w:hint="cs"/>
          <w:rtl/>
          <w:lang w:bidi="ar"/>
        </w:rPr>
        <w:t>الكتابية على قائمة ا</w:t>
      </w:r>
      <w:r>
        <w:rPr>
          <w:rFonts w:hint="cs"/>
          <w:rtl/>
          <w:lang w:bidi="ar"/>
        </w:rPr>
        <w:t>لمسائل،</w:t>
      </w:r>
      <w:r w:rsidRPr="00AC341B">
        <w:rPr>
          <w:rFonts w:hint="cs"/>
          <w:rtl/>
          <w:lang w:bidi="ar"/>
        </w:rPr>
        <w:t xml:space="preserve"> </w:t>
      </w:r>
      <w:r w:rsidR="00392504">
        <w:rPr>
          <w:rFonts w:hint="cs"/>
          <w:rtl/>
          <w:lang w:bidi="ar"/>
        </w:rPr>
        <w:t>مما</w:t>
      </w:r>
      <w:r w:rsidRPr="00163E13">
        <w:rPr>
          <w:rFonts w:hint="cs"/>
          <w:rtl/>
          <w:lang w:bidi="ar"/>
        </w:rPr>
        <w:t xml:space="preserve"> مكّن اللجنة من تكوين فكرة أوضح عن تنفيذ الاتفاقية في الدولة الطرف. كما ترحب اللجنة بالحوار </w:t>
      </w:r>
      <w:r w:rsidR="006A3F7F">
        <w:rPr>
          <w:rFonts w:hint="cs"/>
          <w:rtl/>
          <w:lang w:bidi="ar"/>
        </w:rPr>
        <w:t xml:space="preserve">البنّاء والمثمر الذي أجرته مع </w:t>
      </w:r>
      <w:r w:rsidRPr="00163E13">
        <w:rPr>
          <w:rFonts w:hint="cs"/>
          <w:rtl/>
          <w:lang w:bidi="ar"/>
        </w:rPr>
        <w:t xml:space="preserve">وفد </w:t>
      </w:r>
      <w:r w:rsidR="006A3F7F">
        <w:rPr>
          <w:rFonts w:hint="cs"/>
          <w:rtl/>
          <w:lang w:bidi="ar"/>
        </w:rPr>
        <w:t>يتميز بالكفاءة</w:t>
      </w:r>
      <w:r>
        <w:rPr>
          <w:rFonts w:hint="cs"/>
          <w:kern w:val="16"/>
          <w:rtl/>
          <w:lang w:bidi="ar"/>
        </w:rPr>
        <w:t xml:space="preserve">. </w:t>
      </w:r>
      <w:r w:rsidRPr="000D1C4B">
        <w:rPr>
          <w:rFonts w:hint="cs"/>
          <w:rtl/>
          <w:lang w:bidi="ar"/>
        </w:rPr>
        <w:t>غير أنها تأسف لعدم تضمُّن التقرير والردود الخطية معلومات كافية عن عدة مسائل مهمة ذات طابع قانوني وعملي معاً</w:t>
      </w:r>
      <w:r>
        <w:rPr>
          <w:rFonts w:hint="cs"/>
          <w:rtl/>
          <w:lang w:bidi="ar"/>
        </w:rPr>
        <w:t>.</w:t>
      </w:r>
    </w:p>
    <w:p w:rsidR="00EC235E" w:rsidRDefault="00EC235E" w:rsidP="00296F68">
      <w:pPr>
        <w:pStyle w:val="SingleTxtGA"/>
        <w:rPr>
          <w:rFonts w:hint="cs"/>
          <w:kern w:val="16"/>
          <w:rtl/>
        </w:rPr>
      </w:pPr>
      <w:r>
        <w:rPr>
          <w:rFonts w:hint="cs"/>
          <w:rtl/>
          <w:lang w:bidi="ar"/>
        </w:rPr>
        <w:t>3-</w:t>
      </w:r>
      <w:r w:rsidR="00845E02">
        <w:rPr>
          <w:rFonts w:hint="cs"/>
          <w:rtl/>
          <w:lang w:bidi="ar"/>
        </w:rPr>
        <w:tab/>
      </w:r>
      <w:r>
        <w:rPr>
          <w:rFonts w:hint="cs"/>
          <w:rtl/>
          <w:lang w:bidi="ar"/>
        </w:rPr>
        <w:t xml:space="preserve">وتقّر اللجنة بأن ألبانيا </w:t>
      </w:r>
      <w:r w:rsidRPr="00E65C72">
        <w:rPr>
          <w:rFonts w:hint="cs"/>
          <w:rtl/>
          <w:lang w:bidi="ar"/>
        </w:rPr>
        <w:t xml:space="preserve">معروفة أساساً كبلد منشأ </w:t>
      </w:r>
      <w:r w:rsidR="00225841">
        <w:rPr>
          <w:rFonts w:hint="cs"/>
          <w:rtl/>
          <w:lang w:bidi="ar"/>
        </w:rPr>
        <w:t>لأعداد كبيرة من ا</w:t>
      </w:r>
      <w:r w:rsidRPr="00E65C72">
        <w:rPr>
          <w:rFonts w:hint="cs"/>
          <w:rtl/>
          <w:lang w:bidi="ar"/>
        </w:rPr>
        <w:t xml:space="preserve">لعمال المهاجرين، </w:t>
      </w:r>
      <w:r w:rsidR="00225841">
        <w:rPr>
          <w:rFonts w:hint="cs"/>
          <w:rtl/>
          <w:lang w:bidi="ar"/>
        </w:rPr>
        <w:t xml:space="preserve">وهي </w:t>
      </w:r>
      <w:r w:rsidRPr="00E65C72">
        <w:rPr>
          <w:rFonts w:hint="cs"/>
          <w:rtl/>
          <w:lang w:bidi="ar"/>
        </w:rPr>
        <w:t>أيضاً</w:t>
      </w:r>
      <w:r w:rsidR="00225841">
        <w:rPr>
          <w:rFonts w:hint="cs"/>
          <w:rtl/>
          <w:lang w:bidi="ar"/>
        </w:rPr>
        <w:t xml:space="preserve"> بلد عبور ل</w:t>
      </w:r>
      <w:r w:rsidRPr="00E65C72">
        <w:rPr>
          <w:rFonts w:hint="cs"/>
          <w:rtl/>
          <w:lang w:bidi="ar"/>
        </w:rPr>
        <w:t>لعمال المهاجرين</w:t>
      </w:r>
      <w:r>
        <w:rPr>
          <w:rFonts w:hint="cs"/>
          <w:rtl/>
          <w:lang w:bidi="ar"/>
        </w:rPr>
        <w:t>.</w:t>
      </w:r>
    </w:p>
    <w:p w:rsidR="00EC235E" w:rsidRDefault="00EC235E" w:rsidP="00296F68">
      <w:pPr>
        <w:pStyle w:val="SingleTxtGA"/>
        <w:rPr>
          <w:rFonts w:hint="cs"/>
          <w:kern w:val="16"/>
          <w:rtl/>
          <w:lang w:bidi="ar"/>
        </w:rPr>
      </w:pPr>
      <w:r>
        <w:rPr>
          <w:rFonts w:hint="cs"/>
          <w:kern w:val="16"/>
          <w:rtl/>
        </w:rPr>
        <w:t>4-</w:t>
      </w:r>
      <w:r w:rsidR="00845E02">
        <w:rPr>
          <w:rFonts w:hint="cs"/>
          <w:rtl/>
          <w:lang w:bidi="ar"/>
        </w:rPr>
        <w:tab/>
      </w:r>
      <w:r w:rsidRPr="00540F1A">
        <w:rPr>
          <w:rFonts w:hint="cs"/>
          <w:rtl/>
          <w:lang w:bidi="ar"/>
        </w:rPr>
        <w:t xml:space="preserve">وتلاحظ اللجنة أن بعض البلدان التي يعمل فيها عمال مهاجرون من </w:t>
      </w:r>
      <w:r>
        <w:rPr>
          <w:rFonts w:hint="cs"/>
          <w:rtl/>
          <w:lang w:bidi="ar"/>
        </w:rPr>
        <w:t>ألبانيا</w:t>
      </w:r>
      <w:r w:rsidRPr="00540F1A">
        <w:rPr>
          <w:rFonts w:hint="cs"/>
          <w:rtl/>
          <w:lang w:bidi="ar"/>
        </w:rPr>
        <w:t xml:space="preserve"> لم تصبح بعد طرفاً في الاتفاقية، وهو ما قد يشكل عقبة تحول دون تمتع هؤلاء العمال بالحقوق التي تكفلها لهم الاتفاقية</w:t>
      </w:r>
      <w:r>
        <w:rPr>
          <w:rFonts w:hint="cs"/>
          <w:kern w:val="16"/>
          <w:rtl/>
          <w:lang w:bidi="ar"/>
        </w:rPr>
        <w:t>.</w:t>
      </w:r>
    </w:p>
    <w:p w:rsidR="00EC235E" w:rsidRPr="00CB35E3" w:rsidRDefault="00225841" w:rsidP="00845E02">
      <w:pPr>
        <w:pStyle w:val="H1GA"/>
        <w:rPr>
          <w:rFonts w:hint="cs"/>
          <w:kern w:val="16"/>
          <w:rtl/>
          <w:lang w:bidi="ar"/>
        </w:rPr>
      </w:pPr>
      <w:r>
        <w:rPr>
          <w:rFonts w:hint="cs"/>
          <w:kern w:val="16"/>
          <w:rtl/>
          <w:lang w:bidi="ar"/>
        </w:rPr>
        <w:tab/>
      </w:r>
      <w:r w:rsidR="00EC235E" w:rsidRPr="00CB35E3">
        <w:rPr>
          <w:rFonts w:hint="cs"/>
          <w:kern w:val="16"/>
          <w:rtl/>
          <w:lang w:bidi="ar"/>
        </w:rPr>
        <w:t>باء</w:t>
      </w:r>
      <w:r w:rsidR="00845E02">
        <w:rPr>
          <w:rFonts w:hint="cs"/>
          <w:kern w:val="16"/>
          <w:rtl/>
          <w:lang w:bidi="ar"/>
        </w:rPr>
        <w:t xml:space="preserve"> </w:t>
      </w:r>
      <w:r w:rsidR="00EC235E" w:rsidRPr="00CB35E3">
        <w:rPr>
          <w:rFonts w:hint="cs"/>
          <w:kern w:val="16"/>
          <w:rtl/>
          <w:lang w:bidi="ar"/>
        </w:rPr>
        <w:t>-</w:t>
      </w:r>
      <w:r w:rsidR="00845E02">
        <w:rPr>
          <w:rFonts w:hint="cs"/>
          <w:kern w:val="16"/>
          <w:rtl/>
          <w:lang w:bidi="ar"/>
        </w:rPr>
        <w:tab/>
      </w:r>
      <w:r w:rsidR="00EC235E" w:rsidRPr="00CB35E3">
        <w:rPr>
          <w:rFonts w:hint="cs"/>
          <w:kern w:val="16"/>
          <w:rtl/>
          <w:lang w:bidi="ar"/>
        </w:rPr>
        <w:t>الجوانب الإيجابية</w:t>
      </w:r>
    </w:p>
    <w:p w:rsidR="00EC235E" w:rsidRPr="00184FD5" w:rsidRDefault="00EC235E" w:rsidP="006A3F7F">
      <w:pPr>
        <w:pStyle w:val="SingleTxtGA"/>
        <w:rPr>
          <w:rFonts w:hint="cs"/>
          <w:rtl/>
          <w:lang w:bidi="ar"/>
        </w:rPr>
      </w:pPr>
      <w:r>
        <w:rPr>
          <w:rFonts w:hint="cs"/>
          <w:kern w:val="16"/>
          <w:rtl/>
          <w:lang w:bidi="ar"/>
        </w:rPr>
        <w:t>5-</w:t>
      </w:r>
      <w:r w:rsidR="00296F68">
        <w:rPr>
          <w:rFonts w:hint="cs"/>
          <w:rtl/>
          <w:lang w:bidi="ar"/>
        </w:rPr>
        <w:tab/>
      </w:r>
      <w:r w:rsidR="000118F1">
        <w:rPr>
          <w:rFonts w:hint="cs"/>
          <w:rtl/>
          <w:lang w:bidi="ar"/>
        </w:rPr>
        <w:t>تلاحظ</w:t>
      </w:r>
      <w:r w:rsidRPr="00184FD5">
        <w:rPr>
          <w:rFonts w:hint="cs"/>
          <w:rtl/>
          <w:lang w:bidi="ar"/>
        </w:rPr>
        <w:t xml:space="preserve"> اللجنة بتقدير أن ألبانيا </w:t>
      </w:r>
      <w:r w:rsidR="000118F1">
        <w:rPr>
          <w:rFonts w:hint="cs"/>
          <w:rtl/>
          <w:lang w:bidi="ar"/>
        </w:rPr>
        <w:t xml:space="preserve">قد استحدثت </w:t>
      </w:r>
      <w:r w:rsidRPr="00184FD5">
        <w:rPr>
          <w:rFonts w:hint="cs"/>
          <w:rtl/>
          <w:lang w:bidi="ar"/>
        </w:rPr>
        <w:t>إجراء فرز أولي</w:t>
      </w:r>
      <w:r>
        <w:rPr>
          <w:rFonts w:hint="cs"/>
          <w:rtl/>
          <w:lang w:bidi="ar"/>
        </w:rPr>
        <w:t xml:space="preserve"> </w:t>
      </w:r>
      <w:r w:rsidR="000118F1">
        <w:rPr>
          <w:rFonts w:hint="cs"/>
          <w:rtl/>
          <w:lang w:bidi="ar"/>
        </w:rPr>
        <w:t xml:space="preserve">فريداً </w:t>
      </w:r>
      <w:r>
        <w:rPr>
          <w:rFonts w:hint="cs"/>
          <w:rtl/>
          <w:lang w:bidi="ar"/>
        </w:rPr>
        <w:t>من نوعه</w:t>
      </w:r>
      <w:r w:rsidRPr="00184FD5">
        <w:rPr>
          <w:rFonts w:hint="cs"/>
          <w:rtl/>
          <w:lang w:bidi="ar"/>
        </w:rPr>
        <w:t xml:space="preserve"> </w:t>
      </w:r>
      <w:r w:rsidR="000118F1">
        <w:rPr>
          <w:rFonts w:hint="cs"/>
          <w:rtl/>
          <w:lang w:bidi="ar"/>
        </w:rPr>
        <w:t xml:space="preserve">يُطبَّق </w:t>
      </w:r>
      <w:r w:rsidRPr="00184FD5">
        <w:rPr>
          <w:rFonts w:hint="cs"/>
          <w:rtl/>
          <w:lang w:bidi="ar"/>
        </w:rPr>
        <w:t xml:space="preserve">في نقاطها الحدودية </w:t>
      </w:r>
      <w:r w:rsidR="000118F1">
        <w:rPr>
          <w:rFonts w:hint="cs"/>
          <w:rtl/>
          <w:lang w:bidi="ar"/>
        </w:rPr>
        <w:t>على ا</w:t>
      </w:r>
      <w:r w:rsidRPr="00184FD5">
        <w:rPr>
          <w:rFonts w:hint="cs"/>
          <w:rtl/>
          <w:lang w:bidi="ar"/>
        </w:rPr>
        <w:t>لمهاجرين الذين هم في وضع غير نظامي</w:t>
      </w:r>
      <w:r>
        <w:rPr>
          <w:rFonts w:hint="cs"/>
          <w:rtl/>
          <w:lang w:bidi="ar"/>
        </w:rPr>
        <w:t>،</w:t>
      </w:r>
      <w:r w:rsidRPr="00184FD5">
        <w:rPr>
          <w:rFonts w:hint="cs"/>
          <w:rtl/>
          <w:lang w:bidi="ar"/>
        </w:rPr>
        <w:t xml:space="preserve"> وملتمسي اللجوء</w:t>
      </w:r>
      <w:r>
        <w:rPr>
          <w:rFonts w:hint="cs"/>
          <w:rtl/>
          <w:lang w:bidi="ar"/>
        </w:rPr>
        <w:t>،</w:t>
      </w:r>
      <w:r w:rsidRPr="00184FD5">
        <w:rPr>
          <w:rFonts w:hint="cs"/>
          <w:rtl/>
          <w:lang w:bidi="ar"/>
        </w:rPr>
        <w:t xml:space="preserve"> و</w:t>
      </w:r>
      <w:r w:rsidR="000118F1">
        <w:rPr>
          <w:rFonts w:hint="cs"/>
          <w:rtl/>
          <w:lang w:bidi="ar"/>
        </w:rPr>
        <w:t>القُصَّر</w:t>
      </w:r>
      <w:r w:rsidRPr="00184FD5">
        <w:rPr>
          <w:rFonts w:hint="cs"/>
          <w:rtl/>
          <w:lang w:bidi="ar"/>
        </w:rPr>
        <w:t xml:space="preserve"> غير المصحوبين</w:t>
      </w:r>
      <w:r w:rsidR="00E7719A">
        <w:rPr>
          <w:rFonts w:hint="cs"/>
          <w:rtl/>
          <w:lang w:bidi="ar"/>
        </w:rPr>
        <w:t>،</w:t>
      </w:r>
      <w:r w:rsidRPr="00184FD5">
        <w:rPr>
          <w:rFonts w:hint="cs"/>
          <w:rtl/>
          <w:lang w:bidi="ar"/>
        </w:rPr>
        <w:t xml:space="preserve"> </w:t>
      </w:r>
      <w:r>
        <w:rPr>
          <w:rFonts w:hint="cs"/>
          <w:rtl/>
          <w:lang w:bidi="ar"/>
        </w:rPr>
        <w:t>و</w:t>
      </w:r>
      <w:r w:rsidRPr="00184FD5">
        <w:rPr>
          <w:rFonts w:hint="cs"/>
          <w:rtl/>
          <w:lang w:bidi="ar"/>
        </w:rPr>
        <w:t>ضحايا الاتجار الذين يدخلون إلى أراضي ألبانيا. وقد وضع هذا الإجراء منذ عام 2004</w:t>
      </w:r>
      <w:r w:rsidR="00C756CC">
        <w:rPr>
          <w:rFonts w:hint="cs"/>
          <w:rtl/>
          <w:lang w:bidi="ar"/>
        </w:rPr>
        <w:t>،</w:t>
      </w:r>
      <w:r w:rsidRPr="00184FD5">
        <w:rPr>
          <w:rFonts w:hint="cs"/>
          <w:rtl/>
          <w:lang w:bidi="ar"/>
        </w:rPr>
        <w:t xml:space="preserve"> و</w:t>
      </w:r>
      <w:r w:rsidR="00C756CC">
        <w:rPr>
          <w:rFonts w:hint="cs"/>
          <w:rtl/>
          <w:lang w:bidi="ar"/>
        </w:rPr>
        <w:t xml:space="preserve">هو </w:t>
      </w:r>
      <w:r w:rsidRPr="00184FD5">
        <w:rPr>
          <w:rFonts w:hint="cs"/>
          <w:rtl/>
          <w:lang w:bidi="ar"/>
        </w:rPr>
        <w:t>يهدف إلى تحسين معاملة المهاجرين غير النظاميين.</w:t>
      </w:r>
    </w:p>
    <w:p w:rsidR="00EC235E" w:rsidRPr="00BE1C61" w:rsidRDefault="00EC235E" w:rsidP="006A3F7F">
      <w:pPr>
        <w:pStyle w:val="SingleTxtGA"/>
        <w:rPr>
          <w:rFonts w:hint="cs"/>
          <w:rtl/>
          <w:lang w:bidi="ar"/>
        </w:rPr>
      </w:pPr>
      <w:r w:rsidRPr="00BE1C61">
        <w:rPr>
          <w:rFonts w:hint="cs"/>
          <w:rtl/>
          <w:lang w:bidi="ar"/>
        </w:rPr>
        <w:t>6-</w:t>
      </w:r>
      <w:r w:rsidR="00FD69A5">
        <w:rPr>
          <w:rFonts w:hint="cs"/>
          <w:rtl/>
          <w:lang w:bidi="ar"/>
        </w:rPr>
        <w:tab/>
      </w:r>
      <w:r>
        <w:rPr>
          <w:rFonts w:hint="cs"/>
          <w:rtl/>
          <w:lang w:bidi="ar"/>
        </w:rPr>
        <w:t>وترحب اللجنة بالجهود التي تبذلها الدولة الطرف لتعزيز حقوق العمال المهاجرين الألبان في الخارج وحمايتها</w:t>
      </w:r>
      <w:r w:rsidR="00FD69A5">
        <w:rPr>
          <w:rFonts w:hint="cs"/>
          <w:rtl/>
          <w:lang w:bidi="ar"/>
        </w:rPr>
        <w:t>،</w:t>
      </w:r>
      <w:r>
        <w:rPr>
          <w:rFonts w:hint="cs"/>
          <w:rtl/>
          <w:lang w:bidi="ar"/>
        </w:rPr>
        <w:t xml:space="preserve"> </w:t>
      </w:r>
      <w:r w:rsidR="006A3F7F">
        <w:rPr>
          <w:rFonts w:hint="cs"/>
          <w:rtl/>
          <w:lang w:bidi="ar"/>
        </w:rPr>
        <w:t>بما في</w:t>
      </w:r>
      <w:r>
        <w:rPr>
          <w:rFonts w:hint="cs"/>
          <w:rtl/>
          <w:lang w:bidi="ar"/>
        </w:rPr>
        <w:t xml:space="preserve"> ذلك ما</w:t>
      </w:r>
      <w:r w:rsidR="00FD69A5">
        <w:rPr>
          <w:rFonts w:hint="cs"/>
          <w:rtl/>
          <w:lang w:bidi="ar"/>
        </w:rPr>
        <w:t xml:space="preserve"> </w:t>
      </w:r>
      <w:r>
        <w:rPr>
          <w:rFonts w:hint="cs"/>
          <w:rtl/>
          <w:lang w:bidi="ar"/>
        </w:rPr>
        <w:t>يلي:</w:t>
      </w:r>
    </w:p>
    <w:p w:rsidR="00EC235E" w:rsidRDefault="00771F47" w:rsidP="006A3F7F">
      <w:pPr>
        <w:pStyle w:val="SingleTxtGA"/>
        <w:rPr>
          <w:rFonts w:hint="cs"/>
          <w:rtl/>
          <w:lang w:bidi="ar"/>
        </w:rPr>
      </w:pPr>
      <w:r>
        <w:rPr>
          <w:rFonts w:hint="cs"/>
          <w:rtl/>
          <w:lang w:bidi="ar"/>
        </w:rPr>
        <w:tab/>
      </w:r>
      <w:r w:rsidR="00EC235E" w:rsidRPr="00BE1C61">
        <w:rPr>
          <w:rFonts w:hint="cs"/>
          <w:rtl/>
          <w:lang w:bidi="ar"/>
        </w:rPr>
        <w:t>(أ)</w:t>
      </w:r>
      <w:r>
        <w:rPr>
          <w:rFonts w:hint="cs"/>
          <w:rtl/>
          <w:lang w:bidi="ar"/>
        </w:rPr>
        <w:tab/>
      </w:r>
      <w:proofErr w:type="spellStart"/>
      <w:r w:rsidR="00EC235E">
        <w:rPr>
          <w:rFonts w:hint="cs"/>
          <w:rtl/>
          <w:lang w:bidi="ar"/>
        </w:rPr>
        <w:t>الاس</w:t>
      </w:r>
      <w:r w:rsidR="00EC235E" w:rsidRPr="00771F47">
        <w:rPr>
          <w:rStyle w:val="SingleTxtGAChar"/>
          <w:rFonts w:hint="cs"/>
          <w:rtl/>
        </w:rPr>
        <w:t>ت</w:t>
      </w:r>
      <w:r w:rsidR="00EC235E">
        <w:rPr>
          <w:rFonts w:hint="cs"/>
          <w:rtl/>
          <w:lang w:bidi="ar"/>
        </w:rPr>
        <w:t>راتيجية</w:t>
      </w:r>
      <w:proofErr w:type="spellEnd"/>
      <w:r w:rsidR="00EC235E">
        <w:rPr>
          <w:rFonts w:hint="cs"/>
          <w:rtl/>
          <w:lang w:bidi="ar"/>
        </w:rPr>
        <w:t xml:space="preserve"> الوطنية للهجرة وخطة العمل الوطنية المتعلقة بالهجرة؛</w:t>
      </w:r>
    </w:p>
    <w:p w:rsidR="00EC235E" w:rsidRDefault="00771F47" w:rsidP="006A3F7F">
      <w:pPr>
        <w:pStyle w:val="SingleTxtGA"/>
        <w:rPr>
          <w:rFonts w:hint="cs"/>
          <w:rtl/>
          <w:lang w:bidi="ar"/>
        </w:rPr>
      </w:pPr>
      <w:r>
        <w:rPr>
          <w:rFonts w:hint="cs"/>
          <w:rtl/>
          <w:lang w:bidi="ar"/>
        </w:rPr>
        <w:tab/>
        <w:t>(ب)</w:t>
      </w:r>
      <w:r>
        <w:rPr>
          <w:rFonts w:hint="cs"/>
          <w:rtl/>
          <w:lang w:bidi="ar"/>
        </w:rPr>
        <w:tab/>
      </w:r>
      <w:r w:rsidR="00EC235E">
        <w:rPr>
          <w:rFonts w:hint="cs"/>
          <w:rtl/>
          <w:lang w:bidi="ar"/>
        </w:rPr>
        <w:t>سياسات الحكومة في مجالي المعلومات والاتصالات الموجهة إلى المهاجرين الألبان في الخارج؛</w:t>
      </w:r>
    </w:p>
    <w:p w:rsidR="00EC235E" w:rsidRDefault="00771F47" w:rsidP="006A3F7F">
      <w:pPr>
        <w:pStyle w:val="SingleTxtGA"/>
        <w:rPr>
          <w:rFonts w:hint="cs"/>
          <w:rtl/>
          <w:lang w:bidi="ar"/>
        </w:rPr>
      </w:pPr>
      <w:r>
        <w:rPr>
          <w:rFonts w:hint="cs"/>
          <w:rtl/>
          <w:lang w:bidi="ar"/>
        </w:rPr>
        <w:tab/>
        <w:t>(ج)</w:t>
      </w:r>
      <w:r>
        <w:rPr>
          <w:rFonts w:hint="cs"/>
          <w:rtl/>
          <w:lang w:bidi="ar"/>
        </w:rPr>
        <w:tab/>
      </w:r>
      <w:r w:rsidR="00EC235E">
        <w:rPr>
          <w:rFonts w:hint="cs"/>
          <w:rtl/>
          <w:lang w:bidi="ar"/>
        </w:rPr>
        <w:t>إنشاء مراكز لخدمة المهاجرين في جميع مكاتب العمالة الإقليمية.</w:t>
      </w:r>
    </w:p>
    <w:p w:rsidR="00EC235E" w:rsidRDefault="00EC235E" w:rsidP="006A3F7F">
      <w:pPr>
        <w:pStyle w:val="SingleTxtGA"/>
        <w:rPr>
          <w:rFonts w:hint="cs"/>
          <w:rtl/>
          <w:lang w:bidi="ar"/>
        </w:rPr>
      </w:pPr>
      <w:r>
        <w:rPr>
          <w:rFonts w:hint="cs"/>
          <w:rtl/>
          <w:lang w:bidi="ar"/>
        </w:rPr>
        <w:t>7-</w:t>
      </w:r>
      <w:r w:rsidR="00132BBE">
        <w:rPr>
          <w:rFonts w:hint="cs"/>
          <w:rtl/>
          <w:lang w:bidi="ar"/>
        </w:rPr>
        <w:tab/>
      </w:r>
      <w:r>
        <w:rPr>
          <w:rFonts w:hint="cs"/>
          <w:rtl/>
          <w:lang w:bidi="ar"/>
        </w:rPr>
        <w:t xml:space="preserve">وترحب اللجنة أيضاً بالحوار المؤسسي الوطني الثنائي الذي يرمي إلى متابعة أو تجديد اتفاقات العمل/بروتوكولات التنفيذ مع اليونان وإيطاليا. </w:t>
      </w:r>
    </w:p>
    <w:p w:rsidR="00EC235E" w:rsidRPr="00BE1C61" w:rsidRDefault="00F3077E" w:rsidP="00F3077E">
      <w:pPr>
        <w:pStyle w:val="SingleTxtGA"/>
        <w:rPr>
          <w:rFonts w:hint="cs"/>
          <w:rtl/>
          <w:lang w:bidi="ar"/>
        </w:rPr>
      </w:pPr>
      <w:r>
        <w:rPr>
          <w:rFonts w:hint="cs"/>
          <w:rtl/>
          <w:lang w:bidi="ar"/>
        </w:rPr>
        <w:t>8-</w:t>
      </w:r>
      <w:r>
        <w:rPr>
          <w:rFonts w:hint="cs"/>
          <w:rtl/>
          <w:lang w:bidi="ar"/>
        </w:rPr>
        <w:tab/>
      </w:r>
      <w:r w:rsidR="00EC235E">
        <w:rPr>
          <w:rFonts w:hint="cs"/>
          <w:rtl/>
          <w:lang w:bidi="ar"/>
        </w:rPr>
        <w:t>وترحب اللجنة أيضاً بتصديق الدولة الطرف على الصكوك التالية:</w:t>
      </w:r>
    </w:p>
    <w:p w:rsidR="00EC235E" w:rsidRPr="00713994" w:rsidRDefault="00F31BE8" w:rsidP="00F31BE8">
      <w:pPr>
        <w:pStyle w:val="SingleTxtGA"/>
        <w:rPr>
          <w:rFonts w:hint="cs"/>
          <w:kern w:val="16"/>
          <w:rtl/>
          <w:lang w:bidi="ar"/>
        </w:rPr>
      </w:pPr>
      <w:r>
        <w:rPr>
          <w:rFonts w:hint="cs"/>
          <w:kern w:val="16"/>
          <w:rtl/>
          <w:lang w:bidi="ar"/>
        </w:rPr>
        <w:tab/>
      </w:r>
      <w:r w:rsidR="00EC235E" w:rsidRPr="00CE2926">
        <w:rPr>
          <w:rFonts w:hint="cs"/>
          <w:kern w:val="16"/>
          <w:rtl/>
          <w:lang w:bidi="ar"/>
        </w:rPr>
        <w:t>(أ)</w:t>
      </w:r>
      <w:r>
        <w:rPr>
          <w:rFonts w:hint="cs"/>
          <w:rtl/>
          <w:lang w:bidi="ar"/>
        </w:rPr>
        <w:tab/>
      </w:r>
      <w:r w:rsidR="00EC235E" w:rsidRPr="00713994">
        <w:rPr>
          <w:rFonts w:hint="cs"/>
          <w:rtl/>
          <w:lang w:bidi="ar"/>
        </w:rPr>
        <w:t>البروتوكول الاختياري لاتفاقية حقوق الطفل المتعلق ببيع الأطفال وبغاء الأطفال واستغلال الأطفال في المواد الإباحية</w:t>
      </w:r>
      <w:r>
        <w:rPr>
          <w:rFonts w:hint="cs"/>
          <w:rtl/>
          <w:lang w:bidi="ar"/>
        </w:rPr>
        <w:t>،</w:t>
      </w:r>
      <w:r w:rsidR="00EC235E">
        <w:rPr>
          <w:rFonts w:hint="cs"/>
          <w:rtl/>
        </w:rPr>
        <w:t xml:space="preserve"> في عام 2008؛</w:t>
      </w:r>
    </w:p>
    <w:p w:rsidR="00EC235E" w:rsidRDefault="001345D1" w:rsidP="004F2D8C">
      <w:pPr>
        <w:pStyle w:val="SingleTxtGA"/>
        <w:rPr>
          <w:rFonts w:hint="cs"/>
          <w:kern w:val="16"/>
          <w:rtl/>
          <w:lang w:bidi="ar"/>
        </w:rPr>
      </w:pPr>
      <w:r>
        <w:rPr>
          <w:rFonts w:hint="cs"/>
          <w:kern w:val="16"/>
          <w:rtl/>
          <w:lang w:bidi="ar"/>
        </w:rPr>
        <w:tab/>
        <w:t>(ب)</w:t>
      </w:r>
      <w:r>
        <w:rPr>
          <w:rFonts w:hint="cs"/>
          <w:kern w:val="16"/>
          <w:rtl/>
          <w:lang w:bidi="ar"/>
        </w:rPr>
        <w:tab/>
      </w:r>
      <w:r w:rsidR="00EC235E" w:rsidRPr="00CE2926">
        <w:rPr>
          <w:rFonts w:hint="cs"/>
          <w:kern w:val="16"/>
          <w:rtl/>
          <w:lang w:bidi="ar"/>
        </w:rPr>
        <w:t xml:space="preserve">اتفاقيات منظمة </w:t>
      </w:r>
      <w:r w:rsidR="00EC235E" w:rsidRPr="00586B1C">
        <w:rPr>
          <w:rFonts w:hint="cs"/>
          <w:kern w:val="16"/>
          <w:rtl/>
          <w:lang w:bidi="ar"/>
        </w:rPr>
        <w:t>العمل الدولية رقم 97 بشأن العمال المهاجرين (1949)</w:t>
      </w:r>
      <w:r w:rsidR="00EC235E">
        <w:rPr>
          <w:rFonts w:hint="cs"/>
          <w:kern w:val="16"/>
          <w:rtl/>
          <w:lang w:bidi="ar"/>
        </w:rPr>
        <w:t xml:space="preserve"> في عام 2005، </w:t>
      </w:r>
      <w:r>
        <w:rPr>
          <w:rFonts w:hint="cs"/>
          <w:kern w:val="16"/>
          <w:rtl/>
          <w:lang w:bidi="ar"/>
        </w:rPr>
        <w:t>و</w:t>
      </w:r>
      <w:r w:rsidR="00EC235E">
        <w:rPr>
          <w:rFonts w:hint="cs"/>
          <w:kern w:val="16"/>
          <w:rtl/>
          <w:lang w:bidi="ar"/>
        </w:rPr>
        <w:t xml:space="preserve">رقم 143 المتعلقة بالهجرة في أوضاع </w:t>
      </w:r>
      <w:proofErr w:type="spellStart"/>
      <w:r w:rsidR="00EC235E">
        <w:rPr>
          <w:rFonts w:hint="cs"/>
          <w:kern w:val="16"/>
          <w:rtl/>
          <w:lang w:bidi="ar"/>
        </w:rPr>
        <w:t>اعتسافية</w:t>
      </w:r>
      <w:proofErr w:type="spellEnd"/>
      <w:r w:rsidR="00EC235E">
        <w:rPr>
          <w:rFonts w:hint="cs"/>
          <w:kern w:val="16"/>
          <w:rtl/>
          <w:lang w:bidi="ar"/>
        </w:rPr>
        <w:t xml:space="preserve"> وتعزيز تكافؤ الفرص والمعاملة للعمال المهاجرين (أحكام تكميلية) في عام 2006، </w:t>
      </w:r>
      <w:r>
        <w:rPr>
          <w:rFonts w:hint="cs"/>
          <w:kern w:val="16"/>
          <w:rtl/>
          <w:lang w:bidi="ar"/>
        </w:rPr>
        <w:t>و</w:t>
      </w:r>
      <w:r w:rsidR="00EC235E">
        <w:rPr>
          <w:rFonts w:hint="cs"/>
          <w:kern w:val="16"/>
          <w:rtl/>
          <w:lang w:bidi="ar"/>
        </w:rPr>
        <w:t>رقم 182 بشأن حظر أسوأ أشكال عمل الأطفال والإجراءات الفورية للقضاء عليها</w:t>
      </w:r>
      <w:r w:rsidR="0099545E">
        <w:rPr>
          <w:rFonts w:hint="cs"/>
          <w:kern w:val="16"/>
          <w:rtl/>
          <w:lang w:bidi="ar"/>
        </w:rPr>
        <w:t xml:space="preserve"> </w:t>
      </w:r>
      <w:r w:rsidR="00EC235E">
        <w:rPr>
          <w:rFonts w:hint="cs"/>
          <w:kern w:val="16"/>
          <w:rtl/>
          <w:lang w:bidi="ar"/>
        </w:rPr>
        <w:t>(1999) في عام 2001؛</w:t>
      </w:r>
    </w:p>
    <w:p w:rsidR="00EC235E" w:rsidRDefault="001A4D31" w:rsidP="00CF6C02">
      <w:pPr>
        <w:pStyle w:val="SingleTxtGA"/>
        <w:rPr>
          <w:rFonts w:hint="cs"/>
          <w:kern w:val="16"/>
          <w:rtl/>
          <w:lang w:bidi="ar"/>
        </w:rPr>
      </w:pPr>
      <w:r>
        <w:rPr>
          <w:rFonts w:hint="cs"/>
          <w:kern w:val="16"/>
          <w:rtl/>
          <w:lang w:bidi="ar"/>
        </w:rPr>
        <w:tab/>
      </w:r>
      <w:r w:rsidR="00EC235E">
        <w:rPr>
          <w:rFonts w:hint="cs"/>
          <w:kern w:val="16"/>
          <w:rtl/>
          <w:lang w:bidi="ar"/>
        </w:rPr>
        <w:t>(ج</w:t>
      </w:r>
      <w:r w:rsidR="00EC235E" w:rsidRPr="00A76146">
        <w:rPr>
          <w:rFonts w:hint="cs"/>
          <w:kern w:val="16"/>
          <w:rtl/>
          <w:lang w:bidi="ar"/>
        </w:rPr>
        <w:t>)</w:t>
      </w:r>
      <w:r>
        <w:rPr>
          <w:rFonts w:hint="cs"/>
          <w:rtl/>
          <w:lang w:bidi="ar"/>
        </w:rPr>
        <w:tab/>
      </w:r>
      <w:r w:rsidR="00EC235E" w:rsidRPr="00586B1C">
        <w:rPr>
          <w:rFonts w:hint="cs"/>
          <w:rtl/>
          <w:lang w:bidi="ar"/>
        </w:rPr>
        <w:t>بروتوكـول منع وقمع الاتجار بالأشخاص، وبخاصة النساء والأطفال، والمعاقبة عليه</w:t>
      </w:r>
      <w:r w:rsidR="00EC235E" w:rsidRPr="00586B1C">
        <w:rPr>
          <w:rFonts w:hint="cs"/>
          <w:kern w:val="16"/>
          <w:rtl/>
          <w:lang w:bidi="ar"/>
        </w:rPr>
        <w:t>،</w:t>
      </w:r>
      <w:r w:rsidR="00EC235E" w:rsidRPr="00A76146">
        <w:rPr>
          <w:rFonts w:hint="cs"/>
          <w:kern w:val="16"/>
          <w:rtl/>
          <w:lang w:bidi="ar"/>
        </w:rPr>
        <w:t xml:space="preserve"> </w:t>
      </w:r>
      <w:r w:rsidR="00EC235E" w:rsidRPr="00A76146">
        <w:rPr>
          <w:rFonts w:hint="cs"/>
          <w:color w:val="000000"/>
          <w:rtl/>
        </w:rPr>
        <w:t>و</w:t>
      </w:r>
      <w:r w:rsidR="00EC235E" w:rsidRPr="00A76146">
        <w:rPr>
          <w:rFonts w:hint="cs"/>
          <w:rtl/>
          <w:lang w:bidi="ar"/>
        </w:rPr>
        <w:t>بروتوكول مكافحة تهريب المهاجرين عن طريق البر والبحر والجو، المكمِّل لاتفاقية الأمم المتحدة لمكافحة الجريمة المنظمة عبر الوطنية</w:t>
      </w:r>
      <w:r w:rsidR="00A90312">
        <w:rPr>
          <w:rFonts w:hint="cs"/>
          <w:rtl/>
          <w:lang w:bidi="ar"/>
        </w:rPr>
        <w:t>،</w:t>
      </w:r>
      <w:r w:rsidR="00EC235E" w:rsidRPr="00A76146">
        <w:rPr>
          <w:rFonts w:hint="cs"/>
          <w:rtl/>
        </w:rPr>
        <w:t xml:space="preserve"> في عام 2002.</w:t>
      </w:r>
    </w:p>
    <w:p w:rsidR="00EC235E" w:rsidRPr="001B4409" w:rsidRDefault="00480C54" w:rsidP="00480C54">
      <w:pPr>
        <w:pStyle w:val="H1GA"/>
        <w:rPr>
          <w:rFonts w:hint="cs"/>
          <w:kern w:val="16"/>
          <w:rtl/>
          <w:lang w:bidi="ar"/>
        </w:rPr>
      </w:pPr>
      <w:r>
        <w:rPr>
          <w:rFonts w:hint="cs"/>
          <w:kern w:val="16"/>
          <w:rtl/>
          <w:lang w:bidi="ar"/>
        </w:rPr>
        <w:tab/>
      </w:r>
      <w:r w:rsidR="00EC235E" w:rsidRPr="001B4409">
        <w:rPr>
          <w:rFonts w:hint="cs"/>
          <w:kern w:val="16"/>
          <w:rtl/>
          <w:lang w:bidi="ar"/>
        </w:rPr>
        <w:t>جيم</w:t>
      </w:r>
      <w:r>
        <w:rPr>
          <w:rFonts w:hint="cs"/>
          <w:kern w:val="16"/>
          <w:rtl/>
        </w:rPr>
        <w:t xml:space="preserve"> </w:t>
      </w:r>
      <w:r w:rsidR="00EC235E" w:rsidRPr="001B4409">
        <w:rPr>
          <w:rFonts w:hint="cs"/>
          <w:kern w:val="16"/>
          <w:rtl/>
          <w:lang w:bidi="ar"/>
        </w:rPr>
        <w:t>-</w:t>
      </w:r>
      <w:r>
        <w:rPr>
          <w:rFonts w:hint="cs"/>
          <w:kern w:val="16"/>
          <w:rtl/>
          <w:lang w:bidi="ar"/>
        </w:rPr>
        <w:tab/>
      </w:r>
      <w:r w:rsidR="00EC235E" w:rsidRPr="001B4409">
        <w:rPr>
          <w:rFonts w:hint="cs"/>
          <w:kern w:val="16"/>
          <w:rtl/>
          <w:lang w:bidi="ar"/>
        </w:rPr>
        <w:t>دواعي القلق الرئيسية والاقتراحات والتوصيات</w:t>
      </w:r>
    </w:p>
    <w:p w:rsidR="00EC235E" w:rsidRPr="001B4409" w:rsidRDefault="00480C54" w:rsidP="00480C54">
      <w:pPr>
        <w:pStyle w:val="H23GA"/>
        <w:rPr>
          <w:rFonts w:hint="cs"/>
          <w:kern w:val="16"/>
          <w:rtl/>
          <w:lang w:bidi="ar"/>
        </w:rPr>
      </w:pPr>
      <w:r>
        <w:rPr>
          <w:rFonts w:hint="cs"/>
          <w:kern w:val="16"/>
          <w:rtl/>
          <w:lang w:bidi="ar"/>
        </w:rPr>
        <w:tab/>
        <w:t>1-</w:t>
      </w:r>
      <w:r>
        <w:rPr>
          <w:rFonts w:hint="cs"/>
          <w:kern w:val="16"/>
          <w:rtl/>
          <w:lang w:bidi="ar"/>
        </w:rPr>
        <w:tab/>
      </w:r>
      <w:r w:rsidR="00EC235E" w:rsidRPr="001B4409">
        <w:rPr>
          <w:rFonts w:hint="cs"/>
          <w:kern w:val="16"/>
          <w:rtl/>
          <w:lang w:bidi="ar"/>
        </w:rPr>
        <w:t>تدابير التنفيذ العامة (المادتان 73 و84)</w:t>
      </w:r>
    </w:p>
    <w:p w:rsidR="00EC235E" w:rsidRPr="00337D21" w:rsidRDefault="00480C54" w:rsidP="00912702">
      <w:pPr>
        <w:pStyle w:val="H23GA"/>
        <w:rPr>
          <w:rFonts w:hint="cs"/>
          <w:kern w:val="16"/>
          <w:rtl/>
          <w:lang w:bidi="ar"/>
        </w:rPr>
      </w:pPr>
      <w:r>
        <w:rPr>
          <w:rFonts w:hint="cs"/>
          <w:kern w:val="16"/>
          <w:rtl/>
          <w:lang w:bidi="ar"/>
        </w:rPr>
        <w:tab/>
      </w:r>
      <w:r>
        <w:rPr>
          <w:rFonts w:hint="cs"/>
          <w:kern w:val="16"/>
          <w:rtl/>
          <w:lang w:bidi="ar"/>
        </w:rPr>
        <w:tab/>
      </w:r>
      <w:r w:rsidR="00EC235E" w:rsidRPr="00337D21">
        <w:rPr>
          <w:rFonts w:hint="cs"/>
          <w:kern w:val="16"/>
          <w:rtl/>
          <w:lang w:bidi="ar"/>
        </w:rPr>
        <w:t>التشريعات والتطبيق</w:t>
      </w:r>
    </w:p>
    <w:p w:rsidR="00EC235E" w:rsidRDefault="00EC235E" w:rsidP="004F2D8C">
      <w:pPr>
        <w:pStyle w:val="SingleTxtGA"/>
        <w:rPr>
          <w:rFonts w:hint="cs"/>
          <w:kern w:val="16"/>
          <w:rtl/>
          <w:lang w:bidi="ar"/>
        </w:rPr>
      </w:pPr>
      <w:r w:rsidRPr="001A335F">
        <w:rPr>
          <w:rFonts w:hint="cs"/>
          <w:kern w:val="16"/>
          <w:rtl/>
          <w:lang w:bidi="ar"/>
        </w:rPr>
        <w:t>9-</w:t>
      </w:r>
      <w:r w:rsidR="00093737">
        <w:rPr>
          <w:rFonts w:hint="cs"/>
          <w:kern w:val="16"/>
          <w:rtl/>
          <w:lang w:bidi="ar"/>
        </w:rPr>
        <w:tab/>
      </w:r>
      <w:r>
        <w:rPr>
          <w:rFonts w:hint="cs"/>
          <w:kern w:val="16"/>
          <w:rtl/>
          <w:lang w:bidi="ar"/>
        </w:rPr>
        <w:t>تشير اللج</w:t>
      </w:r>
      <w:r w:rsidR="00095044">
        <w:rPr>
          <w:rFonts w:hint="cs"/>
          <w:kern w:val="16"/>
          <w:rtl/>
          <w:lang w:bidi="ar"/>
        </w:rPr>
        <w:t>نة إلى أنه وفقاً لدستور ألبانيا، تكون ل</w:t>
      </w:r>
      <w:r>
        <w:rPr>
          <w:rFonts w:hint="cs"/>
          <w:kern w:val="16"/>
          <w:rtl/>
          <w:lang w:bidi="ar"/>
        </w:rPr>
        <w:t xml:space="preserve">لاتفاقات الدولية المصدّق عليها قانوناً الأسبقية على القوانين المحلية التي تتعارض معها. بيد أنه لا يوجد من الناحية العملية أي ضمان لأسبقية الاتفاقية في حال </w:t>
      </w:r>
      <w:r w:rsidR="003927FA">
        <w:rPr>
          <w:rFonts w:hint="cs"/>
          <w:kern w:val="16"/>
          <w:rtl/>
          <w:lang w:bidi="ar"/>
        </w:rPr>
        <w:t>تعارضها</w:t>
      </w:r>
      <w:r>
        <w:rPr>
          <w:rFonts w:hint="cs"/>
          <w:kern w:val="16"/>
          <w:rtl/>
          <w:lang w:bidi="ar"/>
        </w:rPr>
        <w:t xml:space="preserve"> مع التشريع الوطني.</w:t>
      </w:r>
    </w:p>
    <w:p w:rsidR="00EC235E" w:rsidRPr="00EA3BDE" w:rsidRDefault="00EC235E" w:rsidP="004F63B8">
      <w:pPr>
        <w:pStyle w:val="SingleTxtGA"/>
        <w:rPr>
          <w:rFonts w:hint="cs"/>
          <w:b/>
          <w:bCs/>
          <w:kern w:val="16"/>
          <w:rtl/>
          <w:lang w:bidi="ar"/>
        </w:rPr>
      </w:pPr>
      <w:r w:rsidRPr="00604880">
        <w:rPr>
          <w:rFonts w:hint="cs"/>
          <w:rtl/>
          <w:lang w:val="fr-CH"/>
        </w:rPr>
        <w:t>10-</w:t>
      </w:r>
      <w:r w:rsidR="00EA3BDE">
        <w:rPr>
          <w:rFonts w:hint="cs"/>
          <w:rtl/>
          <w:lang w:val="fr-CH"/>
        </w:rPr>
        <w:tab/>
      </w:r>
      <w:r w:rsidRPr="00EA3BDE">
        <w:rPr>
          <w:rFonts w:hint="cs"/>
          <w:b/>
          <w:bCs/>
          <w:kern w:val="16"/>
          <w:rtl/>
          <w:lang w:bidi="ar"/>
        </w:rPr>
        <w:t>تشجع اللجنة الدولة الطرف على اتخاذ جميع التدابير الضرورية، بما في ذلك التدابير التشريعية</w:t>
      </w:r>
      <w:r w:rsidR="004F2D8C">
        <w:rPr>
          <w:rFonts w:hint="cs"/>
          <w:b/>
          <w:bCs/>
          <w:kern w:val="16"/>
          <w:rtl/>
          <w:lang w:bidi="ar"/>
        </w:rPr>
        <w:t>،</w:t>
      </w:r>
      <w:r w:rsidRPr="00EA3BDE">
        <w:rPr>
          <w:rFonts w:hint="cs"/>
          <w:b/>
          <w:bCs/>
          <w:kern w:val="16"/>
          <w:rtl/>
          <w:lang w:bidi="ar"/>
        </w:rPr>
        <w:t xml:space="preserve"> لمواءمة </w:t>
      </w:r>
      <w:r w:rsidR="00260802">
        <w:rPr>
          <w:rFonts w:hint="cs"/>
          <w:b/>
          <w:bCs/>
          <w:kern w:val="16"/>
          <w:rtl/>
          <w:lang w:bidi="ar"/>
        </w:rPr>
        <w:t>تشريعاتها</w:t>
      </w:r>
      <w:r w:rsidRPr="00EA3BDE">
        <w:rPr>
          <w:rFonts w:hint="cs"/>
          <w:b/>
          <w:bCs/>
          <w:kern w:val="16"/>
          <w:rtl/>
          <w:lang w:bidi="ar"/>
        </w:rPr>
        <w:t xml:space="preserve"> المحل</w:t>
      </w:r>
      <w:r w:rsidR="004F63B8">
        <w:rPr>
          <w:rFonts w:hint="cs"/>
          <w:b/>
          <w:bCs/>
          <w:kern w:val="16"/>
          <w:rtl/>
          <w:lang w:bidi="ar"/>
        </w:rPr>
        <w:t>ية</w:t>
      </w:r>
      <w:r w:rsidRPr="00EA3BDE">
        <w:rPr>
          <w:rFonts w:hint="cs"/>
          <w:b/>
          <w:bCs/>
          <w:kern w:val="16"/>
          <w:rtl/>
          <w:lang w:bidi="ar"/>
        </w:rPr>
        <w:t xml:space="preserve"> مع الاتفاقية. وينبغي أيضاً للدولة الطرف أن تتخذ خطوات مناسبة وفعالة لضمان تطبيق الاتفاقية من الناحية العملية.</w:t>
      </w:r>
    </w:p>
    <w:p w:rsidR="00EC235E" w:rsidRPr="00186352" w:rsidRDefault="00EC235E" w:rsidP="00587B2D">
      <w:pPr>
        <w:pStyle w:val="SingleTxtGA"/>
        <w:rPr>
          <w:rFonts w:hint="cs"/>
          <w:b/>
          <w:bCs/>
          <w:kern w:val="16"/>
          <w:rtl/>
          <w:lang w:bidi="ar"/>
        </w:rPr>
      </w:pPr>
      <w:r>
        <w:rPr>
          <w:rFonts w:hint="cs"/>
          <w:kern w:val="16"/>
          <w:rtl/>
          <w:lang w:bidi="ar"/>
        </w:rPr>
        <w:t>11-</w:t>
      </w:r>
      <w:r w:rsidR="00C31767">
        <w:rPr>
          <w:rFonts w:hint="cs"/>
          <w:kern w:val="16"/>
          <w:rtl/>
          <w:lang w:bidi="ar"/>
        </w:rPr>
        <w:tab/>
      </w:r>
      <w:r>
        <w:rPr>
          <w:rFonts w:hint="cs"/>
          <w:kern w:val="16"/>
          <w:rtl/>
          <w:lang w:bidi="ar"/>
        </w:rPr>
        <w:t>وتأسف اللجنة لعدم توافر معلومات كافية عن التشريع الناظم للهجرة، و</w:t>
      </w:r>
      <w:r w:rsidR="00FB1337">
        <w:rPr>
          <w:rFonts w:hint="cs"/>
          <w:kern w:val="16"/>
          <w:rtl/>
          <w:lang w:bidi="ar"/>
        </w:rPr>
        <w:t>لا </w:t>
      </w:r>
      <w:proofErr w:type="spellStart"/>
      <w:r>
        <w:rPr>
          <w:rFonts w:hint="cs"/>
          <w:kern w:val="16"/>
          <w:rtl/>
          <w:lang w:bidi="ar"/>
        </w:rPr>
        <w:t>سيما</w:t>
      </w:r>
      <w:proofErr w:type="spellEnd"/>
      <w:r>
        <w:rPr>
          <w:rFonts w:hint="cs"/>
          <w:kern w:val="16"/>
          <w:rtl/>
          <w:lang w:bidi="ar"/>
        </w:rPr>
        <w:t xml:space="preserve"> قانون هجرة المواطنين الألبان لأغراض </w:t>
      </w:r>
      <w:r w:rsidR="00587B2D">
        <w:rPr>
          <w:rFonts w:hint="cs"/>
          <w:kern w:val="16"/>
          <w:rtl/>
          <w:lang w:bidi="ar"/>
        </w:rPr>
        <w:t>العمل</w:t>
      </w:r>
      <w:r>
        <w:rPr>
          <w:rFonts w:hint="cs"/>
          <w:kern w:val="16"/>
          <w:rtl/>
          <w:lang w:bidi="ar"/>
        </w:rPr>
        <w:t xml:space="preserve">، وقانون </w:t>
      </w:r>
      <w:r w:rsidRPr="00186352">
        <w:rPr>
          <w:rFonts w:hint="cs"/>
          <w:kern w:val="16"/>
          <w:rtl/>
          <w:lang w:bidi="ar"/>
        </w:rPr>
        <w:t>الأجانب</w:t>
      </w:r>
      <w:r>
        <w:rPr>
          <w:rFonts w:hint="cs"/>
          <w:kern w:val="16"/>
          <w:rtl/>
          <w:lang w:bidi="ar"/>
        </w:rPr>
        <w:t>،</w:t>
      </w:r>
      <w:r w:rsidRPr="00186352">
        <w:rPr>
          <w:rFonts w:hint="cs"/>
          <w:kern w:val="16"/>
          <w:rtl/>
          <w:lang w:bidi="ar"/>
        </w:rPr>
        <w:t xml:space="preserve"> وعن تطبيق هذ</w:t>
      </w:r>
      <w:r>
        <w:rPr>
          <w:rFonts w:hint="cs"/>
          <w:kern w:val="16"/>
          <w:rtl/>
          <w:lang w:bidi="ar"/>
        </w:rPr>
        <w:t>ا التشريع</w:t>
      </w:r>
      <w:r w:rsidRPr="00186352">
        <w:rPr>
          <w:rFonts w:hint="cs"/>
          <w:kern w:val="16"/>
          <w:rtl/>
          <w:lang w:bidi="ar"/>
        </w:rPr>
        <w:t>.</w:t>
      </w:r>
    </w:p>
    <w:p w:rsidR="00EC235E" w:rsidRPr="00B91868" w:rsidRDefault="00EC235E" w:rsidP="000834FE">
      <w:pPr>
        <w:pStyle w:val="SingleTxtGA"/>
        <w:rPr>
          <w:rFonts w:hint="cs"/>
          <w:b/>
          <w:bCs/>
          <w:kern w:val="16"/>
          <w:rtl/>
          <w:lang w:bidi="ar"/>
        </w:rPr>
      </w:pPr>
      <w:r w:rsidRPr="003A4545">
        <w:rPr>
          <w:rFonts w:hint="cs"/>
          <w:kern w:val="16"/>
          <w:rtl/>
          <w:lang w:bidi="ar"/>
        </w:rPr>
        <w:t>12-</w:t>
      </w:r>
      <w:r w:rsidR="00B91868">
        <w:rPr>
          <w:rFonts w:hint="cs"/>
          <w:kern w:val="16"/>
          <w:rtl/>
          <w:lang w:bidi="ar"/>
        </w:rPr>
        <w:tab/>
      </w:r>
      <w:r w:rsidRPr="00B91868">
        <w:rPr>
          <w:rFonts w:hint="cs"/>
          <w:b/>
          <w:bCs/>
          <w:kern w:val="16"/>
          <w:rtl/>
          <w:lang w:bidi="ar"/>
        </w:rPr>
        <w:t>ت</w:t>
      </w:r>
      <w:r w:rsidR="00EF0ECB">
        <w:rPr>
          <w:rFonts w:hint="cs"/>
          <w:b/>
          <w:bCs/>
          <w:kern w:val="16"/>
          <w:rtl/>
          <w:lang w:bidi="ar"/>
        </w:rPr>
        <w:t>ُ</w:t>
      </w:r>
      <w:r w:rsidRPr="00B91868">
        <w:rPr>
          <w:rFonts w:hint="cs"/>
          <w:b/>
          <w:bCs/>
          <w:kern w:val="16"/>
          <w:rtl/>
          <w:lang w:bidi="ar"/>
        </w:rPr>
        <w:t xml:space="preserve">دعى الدولة الطرف إلى </w:t>
      </w:r>
      <w:r w:rsidRPr="00B91868">
        <w:rPr>
          <w:rFonts w:hint="cs"/>
          <w:b/>
          <w:bCs/>
          <w:rtl/>
          <w:lang w:bidi="ar"/>
        </w:rPr>
        <w:t xml:space="preserve">تضمين تقريرها الدوري الثاني معلومات مجدية عن التشريع المحلي الناظم للهجرة، بما في ذلك معلومات </w:t>
      </w:r>
      <w:r w:rsidR="000A6473">
        <w:rPr>
          <w:rFonts w:hint="cs"/>
          <w:b/>
          <w:bCs/>
          <w:rtl/>
          <w:lang w:bidi="ar"/>
        </w:rPr>
        <w:t xml:space="preserve">عن </w:t>
      </w:r>
      <w:r w:rsidRPr="00B91868">
        <w:rPr>
          <w:rFonts w:hint="cs"/>
          <w:b/>
          <w:bCs/>
          <w:rtl/>
          <w:lang w:bidi="ar"/>
        </w:rPr>
        <w:t>قانون هجرة المواطنين الألبان لأغراض العمل وقانون الأجانب</w:t>
      </w:r>
      <w:r w:rsidR="000834FE">
        <w:rPr>
          <w:rFonts w:hint="cs"/>
          <w:b/>
          <w:bCs/>
          <w:rtl/>
          <w:lang w:bidi="ar"/>
        </w:rPr>
        <w:t>،</w:t>
      </w:r>
      <w:r w:rsidRPr="00B91868">
        <w:rPr>
          <w:rFonts w:hint="cs"/>
          <w:b/>
          <w:bCs/>
          <w:rtl/>
          <w:lang w:bidi="ar"/>
        </w:rPr>
        <w:t xml:space="preserve"> فضلاً عن معلومات </w:t>
      </w:r>
      <w:r w:rsidR="000834FE">
        <w:rPr>
          <w:rFonts w:hint="cs"/>
          <w:b/>
          <w:bCs/>
          <w:rtl/>
          <w:lang w:bidi="ar"/>
        </w:rPr>
        <w:t xml:space="preserve">محددة </w:t>
      </w:r>
      <w:r w:rsidRPr="00B91868">
        <w:rPr>
          <w:rFonts w:hint="cs"/>
          <w:b/>
          <w:bCs/>
          <w:rtl/>
          <w:lang w:bidi="ar"/>
        </w:rPr>
        <w:t>بشأن تطبيقهما.</w:t>
      </w:r>
    </w:p>
    <w:p w:rsidR="00EC235E" w:rsidRPr="004F2D8C" w:rsidRDefault="00EC235E" w:rsidP="00A70326">
      <w:pPr>
        <w:pStyle w:val="SingleTxtGA"/>
        <w:rPr>
          <w:rFonts w:hint="cs"/>
          <w:b/>
          <w:bCs/>
          <w:spacing w:val="-4"/>
          <w:kern w:val="16"/>
          <w:rtl/>
          <w:lang w:bidi="ar-SY"/>
        </w:rPr>
      </w:pPr>
      <w:r w:rsidRPr="004F2D8C">
        <w:rPr>
          <w:rFonts w:hint="cs"/>
          <w:spacing w:val="-4"/>
          <w:kern w:val="16"/>
          <w:rtl/>
          <w:lang w:bidi="ar"/>
        </w:rPr>
        <w:t>13-</w:t>
      </w:r>
      <w:r w:rsidR="00A70326" w:rsidRPr="004F2D8C">
        <w:rPr>
          <w:rFonts w:hint="cs"/>
          <w:spacing w:val="-4"/>
          <w:kern w:val="16"/>
          <w:rtl/>
          <w:lang w:bidi="ar"/>
        </w:rPr>
        <w:tab/>
      </w:r>
      <w:r w:rsidRPr="004F2D8C">
        <w:rPr>
          <w:rFonts w:hint="cs"/>
          <w:spacing w:val="-4"/>
          <w:kern w:val="16"/>
          <w:rtl/>
          <w:lang w:bidi="ar"/>
        </w:rPr>
        <w:t xml:space="preserve">وتلاحظ اللجنة أن ألبانيا لم تصدر بعد الإعلانات المنصوص عليها في المادتين 76 و77 من الاتفاقية </w:t>
      </w:r>
      <w:r w:rsidR="00A70326" w:rsidRPr="004F2D8C">
        <w:rPr>
          <w:rFonts w:hint="cs"/>
          <w:spacing w:val="-4"/>
          <w:kern w:val="16"/>
          <w:rtl/>
          <w:lang w:bidi="ar"/>
        </w:rPr>
        <w:t>للاعتراف</w:t>
      </w:r>
      <w:r w:rsidRPr="004F2D8C">
        <w:rPr>
          <w:rFonts w:hint="cs"/>
          <w:spacing w:val="-4"/>
          <w:kern w:val="16"/>
          <w:rtl/>
          <w:lang w:bidi="ar"/>
        </w:rPr>
        <w:t xml:space="preserve"> باختصاص اللجنة في تلقي بلاغات من الدول الأطراف والأفراد.</w:t>
      </w:r>
    </w:p>
    <w:p w:rsidR="00EC235E" w:rsidRDefault="00EC235E" w:rsidP="0076658F">
      <w:pPr>
        <w:pStyle w:val="SingleTxtGA"/>
        <w:rPr>
          <w:rFonts w:hint="cs"/>
          <w:b/>
          <w:bCs/>
          <w:kern w:val="16"/>
          <w:rtl/>
          <w:lang w:bidi="ar-SY"/>
        </w:rPr>
      </w:pPr>
      <w:r w:rsidRPr="003A4545">
        <w:rPr>
          <w:rFonts w:hint="cs"/>
          <w:kern w:val="16"/>
          <w:rtl/>
          <w:lang w:bidi="ar-SY"/>
        </w:rPr>
        <w:t>14-</w:t>
      </w:r>
      <w:r w:rsidR="003715EE">
        <w:rPr>
          <w:rFonts w:hint="cs"/>
          <w:kern w:val="16"/>
          <w:rtl/>
          <w:lang w:bidi="ar-SY"/>
        </w:rPr>
        <w:tab/>
      </w:r>
      <w:r w:rsidRPr="0076658F">
        <w:rPr>
          <w:rFonts w:hint="cs"/>
          <w:b/>
          <w:bCs/>
          <w:kern w:val="16"/>
          <w:rtl/>
          <w:lang w:bidi="ar-SY"/>
        </w:rPr>
        <w:t>تشجع اللجنة الدولة الطرف على النظر في إصدار الإعلانات المنصوص عليها في المادتين 76 و77 من الاتفاقية.</w:t>
      </w:r>
    </w:p>
    <w:p w:rsidR="00EC235E" w:rsidRPr="00DC249D" w:rsidRDefault="00124494" w:rsidP="00124494">
      <w:pPr>
        <w:pStyle w:val="H23GA"/>
        <w:rPr>
          <w:rFonts w:hint="cs"/>
          <w:kern w:val="16"/>
          <w:rtl/>
          <w:lang w:bidi="ar-SY"/>
        </w:rPr>
      </w:pPr>
      <w:r>
        <w:rPr>
          <w:rFonts w:hint="cs"/>
          <w:kern w:val="16"/>
          <w:rtl/>
          <w:lang w:bidi="ar-SY"/>
        </w:rPr>
        <w:tab/>
      </w:r>
      <w:r>
        <w:rPr>
          <w:rFonts w:hint="cs"/>
          <w:kern w:val="16"/>
          <w:rtl/>
          <w:lang w:bidi="ar-SY"/>
        </w:rPr>
        <w:tab/>
      </w:r>
      <w:r w:rsidR="00EC235E" w:rsidRPr="00DC249D">
        <w:rPr>
          <w:rFonts w:hint="cs"/>
          <w:kern w:val="16"/>
          <w:rtl/>
          <w:lang w:bidi="ar-SY"/>
        </w:rPr>
        <w:t>جمع البيانات</w:t>
      </w:r>
    </w:p>
    <w:p w:rsidR="00EC235E" w:rsidRDefault="00EC235E" w:rsidP="004F2D8C">
      <w:pPr>
        <w:pStyle w:val="SingleTxtGA"/>
        <w:rPr>
          <w:rFonts w:hint="cs"/>
          <w:kern w:val="16"/>
          <w:rtl/>
          <w:lang w:bidi="ar-SY"/>
        </w:rPr>
      </w:pPr>
      <w:r>
        <w:rPr>
          <w:rFonts w:hint="cs"/>
          <w:kern w:val="16"/>
          <w:rtl/>
          <w:lang w:bidi="ar-SY"/>
        </w:rPr>
        <w:t>15-</w:t>
      </w:r>
      <w:r w:rsidR="007279DF">
        <w:rPr>
          <w:rFonts w:hint="cs"/>
          <w:kern w:val="16"/>
          <w:rtl/>
          <w:lang w:bidi="ar-SY"/>
        </w:rPr>
        <w:tab/>
      </w:r>
      <w:r>
        <w:rPr>
          <w:rFonts w:hint="cs"/>
          <w:kern w:val="16"/>
          <w:rtl/>
          <w:lang w:bidi="ar-SY"/>
        </w:rPr>
        <w:t>ترحب اللجنة بالمعلومات التي قدمتها الدولة الطرف، لكنها تأسف لندرة المعلومات المتعلقة بتدفقات الهجرة وبمسائل أخرى تتعلق بالهجرة. وتلاحظ اللجنة الصعوبات التي تواجهها الدولة الطرف في هذا الخصوص، لكنها تشير إلى أن هذه المعلومات أساسية لفهم حالة العمال المهاجرين في الدولة الطرف ولإجراء تقييم لتنفيذ الاتفاقية.</w:t>
      </w:r>
    </w:p>
    <w:p w:rsidR="00EC235E" w:rsidRPr="00EB2AAD" w:rsidRDefault="00EC235E" w:rsidP="004F2D8C">
      <w:pPr>
        <w:pStyle w:val="SingleTxtGA"/>
        <w:rPr>
          <w:rFonts w:hint="cs"/>
          <w:b/>
          <w:bCs/>
          <w:kern w:val="16"/>
          <w:rtl/>
          <w:lang w:bidi="ar-SY"/>
        </w:rPr>
      </w:pPr>
      <w:r>
        <w:rPr>
          <w:rFonts w:hint="cs"/>
          <w:kern w:val="16"/>
          <w:rtl/>
          <w:lang w:bidi="ar-SY"/>
        </w:rPr>
        <w:t>16-</w:t>
      </w:r>
      <w:r w:rsidR="00EB2AAD">
        <w:rPr>
          <w:rFonts w:hint="cs"/>
          <w:kern w:val="16"/>
          <w:rtl/>
          <w:lang w:bidi="ar-SY"/>
        </w:rPr>
        <w:tab/>
      </w:r>
      <w:r w:rsidRPr="00EB2AAD">
        <w:rPr>
          <w:rFonts w:hint="cs"/>
          <w:b/>
          <w:bCs/>
          <w:kern w:val="16"/>
          <w:rtl/>
          <w:lang w:bidi="ar-SY"/>
        </w:rPr>
        <w:t xml:space="preserve">تشجع اللجنة الدولة الطرف على إنشاء قاعدة بيانات سليمة ومنسقة </w:t>
      </w:r>
      <w:r w:rsidR="00B85B5A" w:rsidRPr="00EB2AAD">
        <w:rPr>
          <w:rFonts w:hint="cs"/>
          <w:b/>
          <w:bCs/>
          <w:kern w:val="16"/>
          <w:rtl/>
          <w:lang w:bidi="ar-SY"/>
        </w:rPr>
        <w:t xml:space="preserve">على نحو يتوافق </w:t>
      </w:r>
      <w:r w:rsidRPr="00EB2AAD">
        <w:rPr>
          <w:rFonts w:hint="cs"/>
          <w:b/>
          <w:bCs/>
          <w:kern w:val="16"/>
          <w:rtl/>
          <w:lang w:bidi="ar-SY"/>
        </w:rPr>
        <w:t xml:space="preserve">مع جميع جوانب الاتفاقية، بما في ذلك بيانات منهجية </w:t>
      </w:r>
      <w:proofErr w:type="spellStart"/>
      <w:r w:rsidRPr="00EB2AAD">
        <w:rPr>
          <w:rFonts w:hint="cs"/>
          <w:b/>
          <w:bCs/>
          <w:kern w:val="16"/>
          <w:rtl/>
          <w:lang w:bidi="ar-SY"/>
        </w:rPr>
        <w:t>موثوقة</w:t>
      </w:r>
      <w:proofErr w:type="spellEnd"/>
      <w:r w:rsidRPr="00EB2AAD">
        <w:rPr>
          <w:rFonts w:hint="cs"/>
          <w:b/>
          <w:bCs/>
          <w:kern w:val="16"/>
          <w:rtl/>
          <w:lang w:bidi="ar-SY"/>
        </w:rPr>
        <w:t xml:space="preserve"> ومحد</w:t>
      </w:r>
      <w:r w:rsidR="00FD5EF1" w:rsidRPr="00EB2AAD">
        <w:rPr>
          <w:rFonts w:hint="cs"/>
          <w:b/>
          <w:bCs/>
          <w:kern w:val="16"/>
          <w:rtl/>
          <w:lang w:bidi="ar-SY"/>
        </w:rPr>
        <w:t>َّ</w:t>
      </w:r>
      <w:r w:rsidRPr="00EB2AAD">
        <w:rPr>
          <w:rFonts w:hint="cs"/>
          <w:b/>
          <w:bCs/>
          <w:kern w:val="16"/>
          <w:rtl/>
          <w:lang w:bidi="ar-SY"/>
        </w:rPr>
        <w:t xml:space="preserve">ثة ومصنفة قدر الإمكان كأداة لرسم سياسات فعالة للهجرة ولتطبيق </w:t>
      </w:r>
      <w:r w:rsidR="00FD5EF1" w:rsidRPr="00EB2AAD">
        <w:rPr>
          <w:rFonts w:hint="cs"/>
          <w:b/>
          <w:bCs/>
          <w:kern w:val="16"/>
          <w:rtl/>
          <w:lang w:bidi="ar-SY"/>
        </w:rPr>
        <w:t xml:space="preserve">مختلف </w:t>
      </w:r>
      <w:r w:rsidRPr="00EB2AAD">
        <w:rPr>
          <w:rFonts w:hint="cs"/>
          <w:b/>
          <w:bCs/>
          <w:kern w:val="16"/>
          <w:rtl/>
          <w:lang w:bidi="ar-SY"/>
        </w:rPr>
        <w:t>أحكام الاتفاقية. وإذا</w:t>
      </w:r>
      <w:r w:rsidR="004F2D8C">
        <w:rPr>
          <w:rFonts w:hint="eastAsia"/>
          <w:b/>
          <w:bCs/>
          <w:kern w:val="16"/>
          <w:rtl/>
          <w:lang w:bidi="ar-SY"/>
        </w:rPr>
        <w:t> </w:t>
      </w:r>
      <w:r w:rsidRPr="00EB2AAD">
        <w:rPr>
          <w:rFonts w:hint="cs"/>
          <w:b/>
          <w:bCs/>
          <w:kern w:val="16"/>
          <w:rtl/>
          <w:lang w:bidi="ar-SY"/>
        </w:rPr>
        <w:t>لم</w:t>
      </w:r>
      <w:r w:rsidR="004F2D8C">
        <w:rPr>
          <w:rFonts w:hint="eastAsia"/>
          <w:b/>
          <w:bCs/>
          <w:kern w:val="16"/>
          <w:rtl/>
          <w:lang w:bidi="ar-SY"/>
        </w:rPr>
        <w:t> </w:t>
      </w:r>
      <w:r w:rsidRPr="00EB2AAD">
        <w:rPr>
          <w:rFonts w:hint="cs"/>
          <w:b/>
          <w:bCs/>
          <w:kern w:val="16"/>
          <w:rtl/>
          <w:lang w:bidi="ar-SY"/>
        </w:rPr>
        <w:t xml:space="preserve">تتوافر معلومات دقيقة، كالمعلومات المتعلقة بالعمال المهاجرين الذين هم في وضع غير نظامي، </w:t>
      </w:r>
      <w:r w:rsidRPr="00EB2AAD">
        <w:rPr>
          <w:rFonts w:hint="cs"/>
          <w:b/>
          <w:bCs/>
          <w:rtl/>
          <w:lang w:bidi="ar"/>
        </w:rPr>
        <w:t xml:space="preserve">تود اللجنة موافاتها </w:t>
      </w:r>
      <w:r w:rsidRPr="00EB2AAD">
        <w:rPr>
          <w:rFonts w:hint="cs"/>
          <w:b/>
          <w:bCs/>
          <w:kern w:val="16"/>
          <w:rtl/>
          <w:lang w:bidi="ar-SY"/>
        </w:rPr>
        <w:t>ببيانات تستند إلى دراسات أو تقييمات تقديرية.</w:t>
      </w:r>
    </w:p>
    <w:p w:rsidR="00EC235E" w:rsidRPr="00BD1DC4" w:rsidRDefault="004733A9" w:rsidP="004733A9">
      <w:pPr>
        <w:pStyle w:val="H23GA"/>
        <w:rPr>
          <w:rFonts w:hint="cs"/>
          <w:kern w:val="16"/>
          <w:rtl/>
          <w:lang w:bidi="ar-SY"/>
        </w:rPr>
      </w:pPr>
      <w:r>
        <w:rPr>
          <w:rFonts w:hint="cs"/>
          <w:kern w:val="16"/>
          <w:rtl/>
          <w:lang w:bidi="ar-SY"/>
        </w:rPr>
        <w:tab/>
      </w:r>
      <w:r>
        <w:rPr>
          <w:rFonts w:hint="cs"/>
          <w:kern w:val="16"/>
          <w:rtl/>
          <w:lang w:bidi="ar-SY"/>
        </w:rPr>
        <w:tab/>
      </w:r>
      <w:r w:rsidR="00EC235E" w:rsidRPr="00BD1DC4">
        <w:rPr>
          <w:rFonts w:hint="cs"/>
          <w:kern w:val="16"/>
          <w:rtl/>
          <w:lang w:bidi="ar-SY"/>
        </w:rPr>
        <w:t>التدريب في مجال الاتفاقية ونشرها</w:t>
      </w:r>
    </w:p>
    <w:p w:rsidR="00EC235E" w:rsidRDefault="00EC235E" w:rsidP="00EA2128">
      <w:pPr>
        <w:pStyle w:val="SingleTxtGA"/>
        <w:rPr>
          <w:rFonts w:hint="cs"/>
          <w:kern w:val="16"/>
          <w:rtl/>
          <w:lang w:bidi="ar-SY"/>
        </w:rPr>
      </w:pPr>
      <w:r>
        <w:rPr>
          <w:rFonts w:hint="cs"/>
          <w:kern w:val="16"/>
          <w:rtl/>
          <w:lang w:bidi="ar-SY"/>
        </w:rPr>
        <w:t>17-</w:t>
      </w:r>
      <w:r w:rsidR="00FA2207">
        <w:rPr>
          <w:rFonts w:hint="cs"/>
          <w:kern w:val="16"/>
          <w:rtl/>
          <w:lang w:bidi="ar-SY"/>
        </w:rPr>
        <w:tab/>
      </w:r>
      <w:r>
        <w:rPr>
          <w:rFonts w:hint="cs"/>
          <w:kern w:val="16"/>
          <w:rtl/>
          <w:lang w:bidi="ar-SY"/>
        </w:rPr>
        <w:t xml:space="preserve">تلاحظ اللجنة المعلومات التي قدمتها الدولة الطرف بشأن برامج التدريب في مجال الاتفاقية المتاحة للموظفين الحكوميين ذوي الصلة، مثل موظفي شرطة الحدود وموظفي الهجرة والأخصائيين الاجتماعيين. وتشير اللجنة بقلق إلى عدم توافر معلومات تبين أن الدولة الطرف اتخذت تدابير لإتاحة التدريب للقضاة والمدعين العامين بشأن الاتفاقية أو لنشر معلومات عن الاتفاقية </w:t>
      </w:r>
      <w:r w:rsidR="00BF29FF">
        <w:rPr>
          <w:rFonts w:hint="cs"/>
          <w:kern w:val="16"/>
          <w:rtl/>
          <w:lang w:bidi="ar-SY"/>
        </w:rPr>
        <w:t>وترويجها</w:t>
      </w:r>
      <w:r>
        <w:rPr>
          <w:rFonts w:hint="cs"/>
          <w:kern w:val="16"/>
          <w:rtl/>
          <w:lang w:bidi="ar-SY"/>
        </w:rPr>
        <w:t xml:space="preserve"> بين جميع الجهات المعنية، و</w:t>
      </w:r>
      <w:r w:rsidR="00FB1337">
        <w:rPr>
          <w:rFonts w:hint="cs"/>
          <w:kern w:val="16"/>
          <w:rtl/>
          <w:lang w:bidi="ar-SY"/>
        </w:rPr>
        <w:t>لا </w:t>
      </w:r>
      <w:proofErr w:type="spellStart"/>
      <w:r>
        <w:rPr>
          <w:rFonts w:hint="cs"/>
          <w:kern w:val="16"/>
          <w:rtl/>
          <w:lang w:bidi="ar-SY"/>
        </w:rPr>
        <w:t>سيما</w:t>
      </w:r>
      <w:proofErr w:type="spellEnd"/>
      <w:r>
        <w:rPr>
          <w:rFonts w:hint="cs"/>
          <w:kern w:val="16"/>
          <w:rtl/>
          <w:lang w:bidi="ar-SY"/>
        </w:rPr>
        <w:t xml:space="preserve"> منظمات المجتمع المدني.</w:t>
      </w:r>
    </w:p>
    <w:p w:rsidR="00EC235E" w:rsidRDefault="00EC235E" w:rsidP="00EA2128">
      <w:pPr>
        <w:pStyle w:val="SingleTxtGA"/>
        <w:rPr>
          <w:rFonts w:hint="cs"/>
          <w:b/>
          <w:bCs/>
          <w:kern w:val="16"/>
          <w:rtl/>
          <w:lang w:bidi="ar-SY"/>
        </w:rPr>
      </w:pPr>
      <w:r>
        <w:rPr>
          <w:rFonts w:hint="cs"/>
          <w:kern w:val="16"/>
          <w:rtl/>
          <w:lang w:bidi="ar-SY"/>
        </w:rPr>
        <w:t>18-</w:t>
      </w:r>
      <w:r w:rsidR="00DE7418">
        <w:rPr>
          <w:rFonts w:hint="cs"/>
          <w:kern w:val="16"/>
          <w:rtl/>
          <w:lang w:bidi="ar-SY"/>
        </w:rPr>
        <w:tab/>
      </w:r>
      <w:r w:rsidRPr="006369BB">
        <w:rPr>
          <w:rFonts w:hint="cs"/>
          <w:b/>
          <w:bCs/>
          <w:kern w:val="16"/>
          <w:rtl/>
          <w:lang w:bidi="ar-SY"/>
        </w:rPr>
        <w:t>تشجع اللجنة الدولة الطرف على تكثيف دورات التدريب المتاحة لجميع الموظفين العاملين في مجال الهجرة، ولا</w:t>
      </w:r>
      <w:r w:rsidR="00235835">
        <w:rPr>
          <w:rFonts w:hint="cs"/>
          <w:b/>
          <w:bCs/>
          <w:kern w:val="16"/>
          <w:rtl/>
          <w:lang w:bidi="ar-SY"/>
        </w:rPr>
        <w:t xml:space="preserve"> </w:t>
      </w:r>
      <w:proofErr w:type="spellStart"/>
      <w:r w:rsidRPr="006369BB">
        <w:rPr>
          <w:rFonts w:hint="cs"/>
          <w:b/>
          <w:bCs/>
          <w:kern w:val="16"/>
          <w:rtl/>
          <w:lang w:bidi="ar-SY"/>
        </w:rPr>
        <w:t>سيما</w:t>
      </w:r>
      <w:proofErr w:type="spellEnd"/>
      <w:r w:rsidRPr="006369BB">
        <w:rPr>
          <w:rFonts w:hint="cs"/>
          <w:b/>
          <w:bCs/>
          <w:kern w:val="16"/>
          <w:rtl/>
          <w:lang w:bidi="ar-SY"/>
        </w:rPr>
        <w:t xml:space="preserve"> موظفو الشرطة، وموظفو الحدود، والقضاة، والمدعون </w:t>
      </w:r>
      <w:proofErr w:type="spellStart"/>
      <w:r w:rsidRPr="006369BB">
        <w:rPr>
          <w:rFonts w:hint="cs"/>
          <w:b/>
          <w:bCs/>
          <w:kern w:val="16"/>
          <w:rtl/>
          <w:lang w:bidi="ar-SY"/>
        </w:rPr>
        <w:t>العامون</w:t>
      </w:r>
      <w:proofErr w:type="spellEnd"/>
      <w:r w:rsidRPr="006369BB">
        <w:rPr>
          <w:rFonts w:hint="cs"/>
          <w:b/>
          <w:bCs/>
          <w:kern w:val="16"/>
          <w:rtl/>
          <w:lang w:bidi="ar-SY"/>
        </w:rPr>
        <w:t xml:space="preserve">، فضلاً عن الموظفين على المستوى المحلي الذين يتعاملون مع العمال المهاجرين. وتشجع اللجنة الدولة الطرف أيضاً على ضمان إمكانية حصول العمال المهاجرين باستمرار على معلومات </w:t>
      </w:r>
      <w:r w:rsidR="006369BB" w:rsidRPr="006369BB">
        <w:rPr>
          <w:rFonts w:hint="cs"/>
          <w:b/>
          <w:bCs/>
          <w:kern w:val="16"/>
          <w:rtl/>
          <w:lang w:bidi="ar-SY"/>
        </w:rPr>
        <w:t xml:space="preserve">عن </w:t>
      </w:r>
      <w:r w:rsidRPr="006369BB">
        <w:rPr>
          <w:rFonts w:hint="cs"/>
          <w:b/>
          <w:bCs/>
          <w:kern w:val="16"/>
          <w:rtl/>
          <w:lang w:bidi="ar-SY"/>
        </w:rPr>
        <w:t xml:space="preserve">حقوقهم بموجب الاتفاقية. وإضافة إلى ذلك، تشجع اللجنة الدولة الطرف على العمل مع منظمات المجتمع المدني لنشر المعلومات </w:t>
      </w:r>
      <w:r w:rsidR="006369BB" w:rsidRPr="006369BB">
        <w:rPr>
          <w:rFonts w:hint="cs"/>
          <w:b/>
          <w:bCs/>
          <w:kern w:val="16"/>
          <w:rtl/>
          <w:lang w:bidi="ar-SY"/>
        </w:rPr>
        <w:t xml:space="preserve">عن </w:t>
      </w:r>
      <w:r w:rsidRPr="006369BB">
        <w:rPr>
          <w:rFonts w:hint="cs"/>
          <w:b/>
          <w:bCs/>
          <w:kern w:val="16"/>
          <w:rtl/>
          <w:lang w:bidi="ar-SY"/>
        </w:rPr>
        <w:t>الاتفاقية</w:t>
      </w:r>
      <w:r w:rsidR="006369BB" w:rsidRPr="006369BB">
        <w:rPr>
          <w:rFonts w:hint="cs"/>
          <w:b/>
          <w:bCs/>
          <w:kern w:val="16"/>
          <w:rtl/>
          <w:lang w:bidi="ar-SY"/>
        </w:rPr>
        <w:t xml:space="preserve"> وترويجها</w:t>
      </w:r>
      <w:r w:rsidRPr="006369BB">
        <w:rPr>
          <w:rFonts w:hint="cs"/>
          <w:b/>
          <w:bCs/>
          <w:kern w:val="16"/>
          <w:rtl/>
          <w:lang w:bidi="ar-SY"/>
        </w:rPr>
        <w:t>.</w:t>
      </w:r>
    </w:p>
    <w:p w:rsidR="00EC235E" w:rsidRPr="006D2FC0" w:rsidRDefault="00572112" w:rsidP="00572112">
      <w:pPr>
        <w:pStyle w:val="H23GA"/>
        <w:rPr>
          <w:rFonts w:hint="cs"/>
          <w:kern w:val="16"/>
          <w:rtl/>
          <w:lang w:bidi="ar-SY"/>
        </w:rPr>
      </w:pPr>
      <w:r>
        <w:rPr>
          <w:rFonts w:hint="cs"/>
          <w:kern w:val="16"/>
          <w:rtl/>
          <w:lang w:bidi="ar-SY"/>
        </w:rPr>
        <w:tab/>
      </w:r>
      <w:r w:rsidR="00EC235E" w:rsidRPr="006D2FC0">
        <w:rPr>
          <w:rFonts w:hint="cs"/>
          <w:kern w:val="16"/>
          <w:rtl/>
          <w:lang w:bidi="ar-SY"/>
        </w:rPr>
        <w:t>2-</w:t>
      </w:r>
      <w:r>
        <w:rPr>
          <w:rFonts w:hint="cs"/>
          <w:kern w:val="16"/>
          <w:rtl/>
          <w:lang w:bidi="ar-SY"/>
        </w:rPr>
        <w:tab/>
      </w:r>
      <w:r w:rsidR="00EC235E" w:rsidRPr="006D2FC0">
        <w:rPr>
          <w:rFonts w:hint="cs"/>
          <w:kern w:val="16"/>
          <w:rtl/>
          <w:lang w:bidi="ar-SY"/>
        </w:rPr>
        <w:t>المبادئ العامة (المادتان 7 و83)</w:t>
      </w:r>
    </w:p>
    <w:p w:rsidR="00EC235E" w:rsidRPr="003A333C" w:rsidRDefault="000359F2" w:rsidP="000359F2">
      <w:pPr>
        <w:pStyle w:val="H23GA"/>
        <w:rPr>
          <w:rFonts w:hint="cs"/>
          <w:kern w:val="16"/>
          <w:rtl/>
          <w:lang w:bidi="ar-SY"/>
        </w:rPr>
      </w:pPr>
      <w:r>
        <w:rPr>
          <w:rFonts w:hint="cs"/>
          <w:kern w:val="16"/>
          <w:rtl/>
          <w:lang w:bidi="ar-SY"/>
        </w:rPr>
        <w:tab/>
      </w:r>
      <w:r>
        <w:rPr>
          <w:rFonts w:hint="cs"/>
          <w:kern w:val="16"/>
          <w:rtl/>
          <w:lang w:bidi="ar-SY"/>
        </w:rPr>
        <w:tab/>
      </w:r>
      <w:r w:rsidR="00EC235E" w:rsidRPr="003A333C">
        <w:rPr>
          <w:rFonts w:hint="cs"/>
          <w:kern w:val="16"/>
          <w:rtl/>
          <w:lang w:bidi="ar-SY"/>
        </w:rPr>
        <w:t>عدم التمييز</w:t>
      </w:r>
    </w:p>
    <w:p w:rsidR="00EC235E" w:rsidRDefault="004519AE" w:rsidP="00EA2128">
      <w:pPr>
        <w:pStyle w:val="SingleTxtGA"/>
        <w:rPr>
          <w:rFonts w:hint="cs"/>
          <w:kern w:val="16"/>
          <w:rtl/>
          <w:lang w:bidi="ar-SY"/>
        </w:rPr>
      </w:pPr>
      <w:r>
        <w:rPr>
          <w:rFonts w:hint="cs"/>
          <w:kern w:val="16"/>
          <w:rtl/>
          <w:lang w:bidi="ar-SY"/>
        </w:rPr>
        <w:t>19-</w:t>
      </w:r>
      <w:r>
        <w:rPr>
          <w:rFonts w:hint="cs"/>
          <w:kern w:val="16"/>
          <w:rtl/>
          <w:lang w:bidi="ar-SY"/>
        </w:rPr>
        <w:tab/>
      </w:r>
      <w:r w:rsidR="00EC235E">
        <w:rPr>
          <w:rFonts w:hint="cs"/>
          <w:kern w:val="16"/>
          <w:rtl/>
          <w:lang w:bidi="ar-SY"/>
        </w:rPr>
        <w:t xml:space="preserve">تشعر اللجنة بقلق إزاء المعلومات التي تفيد </w:t>
      </w:r>
      <w:r w:rsidR="00EA2128">
        <w:rPr>
          <w:rFonts w:hint="cs"/>
          <w:kern w:val="16"/>
          <w:rtl/>
          <w:lang w:bidi="ar-SY"/>
        </w:rPr>
        <w:t>ب</w:t>
      </w:r>
      <w:r w:rsidR="00EC235E">
        <w:rPr>
          <w:rFonts w:hint="cs"/>
          <w:kern w:val="16"/>
          <w:rtl/>
          <w:lang w:bidi="ar-SY"/>
        </w:rPr>
        <w:t xml:space="preserve">أن العمال المهاجرين وأفراد أسرهم </w:t>
      </w:r>
      <w:r w:rsidR="00F56497">
        <w:rPr>
          <w:rFonts w:hint="cs"/>
          <w:kern w:val="16"/>
          <w:rtl/>
          <w:lang w:bidi="ar-SY"/>
        </w:rPr>
        <w:t xml:space="preserve">قد </w:t>
      </w:r>
      <w:r w:rsidR="00EC235E">
        <w:rPr>
          <w:rFonts w:hint="cs"/>
          <w:kern w:val="16"/>
          <w:rtl/>
          <w:lang w:bidi="ar-SY"/>
        </w:rPr>
        <w:t>يعانو</w:t>
      </w:r>
      <w:r w:rsidR="00F56497">
        <w:rPr>
          <w:rFonts w:hint="cs"/>
          <w:kern w:val="16"/>
          <w:rtl/>
          <w:lang w:bidi="ar-SY"/>
        </w:rPr>
        <w:t>ن</w:t>
      </w:r>
      <w:r w:rsidR="00EC235E">
        <w:rPr>
          <w:rFonts w:hint="cs"/>
          <w:kern w:val="16"/>
          <w:rtl/>
          <w:lang w:bidi="ar-SY"/>
        </w:rPr>
        <w:t xml:space="preserve"> من التمييز بمختلف أشكاله، ولا</w:t>
      </w:r>
      <w:r w:rsidR="007628EF">
        <w:rPr>
          <w:rFonts w:hint="cs"/>
          <w:kern w:val="16"/>
          <w:rtl/>
          <w:lang w:bidi="ar-SY"/>
        </w:rPr>
        <w:t xml:space="preserve"> </w:t>
      </w:r>
      <w:proofErr w:type="spellStart"/>
      <w:r w:rsidR="00EC235E">
        <w:rPr>
          <w:rFonts w:hint="cs"/>
          <w:kern w:val="16"/>
          <w:rtl/>
          <w:lang w:bidi="ar-SY"/>
        </w:rPr>
        <w:t>سيما</w:t>
      </w:r>
      <w:proofErr w:type="spellEnd"/>
      <w:r w:rsidR="00EC235E">
        <w:rPr>
          <w:rFonts w:hint="cs"/>
          <w:kern w:val="16"/>
          <w:rtl/>
          <w:lang w:bidi="ar-SY"/>
        </w:rPr>
        <w:t xml:space="preserve"> في مجال الضمان الاجتماعي.</w:t>
      </w:r>
    </w:p>
    <w:p w:rsidR="00EC235E" w:rsidRPr="003C6025" w:rsidRDefault="00EC235E" w:rsidP="00A47886">
      <w:pPr>
        <w:pStyle w:val="SingleTxtGA"/>
        <w:rPr>
          <w:rFonts w:hint="cs"/>
          <w:b/>
          <w:bCs/>
          <w:kern w:val="16"/>
          <w:rtl/>
          <w:lang w:bidi="ar-SY"/>
        </w:rPr>
      </w:pPr>
      <w:r>
        <w:rPr>
          <w:rFonts w:hint="cs"/>
          <w:kern w:val="16"/>
          <w:rtl/>
          <w:lang w:bidi="ar-SY"/>
        </w:rPr>
        <w:t>20-</w:t>
      </w:r>
      <w:r w:rsidR="003C6025">
        <w:rPr>
          <w:rFonts w:hint="cs"/>
          <w:kern w:val="16"/>
          <w:rtl/>
          <w:lang w:bidi="ar-SY"/>
        </w:rPr>
        <w:tab/>
      </w:r>
      <w:r w:rsidRPr="003C6025">
        <w:rPr>
          <w:rFonts w:hint="cs"/>
          <w:b/>
          <w:bCs/>
          <w:kern w:val="16"/>
          <w:rtl/>
          <w:lang w:bidi="ar-SY"/>
        </w:rPr>
        <w:t xml:space="preserve">تشجع اللجنة الدولة الطرف على تكثيف جهودها </w:t>
      </w:r>
      <w:r w:rsidR="00A47886">
        <w:rPr>
          <w:rFonts w:hint="cs"/>
          <w:b/>
          <w:bCs/>
          <w:kern w:val="16"/>
          <w:rtl/>
          <w:lang w:bidi="ar-SY"/>
        </w:rPr>
        <w:t>من أجل</w:t>
      </w:r>
      <w:r w:rsidRPr="003C6025">
        <w:rPr>
          <w:rFonts w:hint="cs"/>
          <w:b/>
          <w:bCs/>
          <w:kern w:val="16"/>
          <w:rtl/>
          <w:lang w:bidi="ar-SY"/>
        </w:rPr>
        <w:t>:</w:t>
      </w:r>
    </w:p>
    <w:p w:rsidR="00EC235E" w:rsidRPr="00111C73" w:rsidRDefault="00111C73" w:rsidP="00126D42">
      <w:pPr>
        <w:pStyle w:val="SingleTxtGA"/>
        <w:rPr>
          <w:rFonts w:hint="cs"/>
          <w:b/>
          <w:bCs/>
          <w:kern w:val="16"/>
          <w:rtl/>
          <w:lang w:bidi="ar-SY"/>
        </w:rPr>
      </w:pPr>
      <w:r w:rsidRPr="00111C73">
        <w:rPr>
          <w:rFonts w:hint="cs"/>
          <w:b/>
          <w:bCs/>
          <w:kern w:val="16"/>
          <w:rtl/>
          <w:lang w:bidi="ar-SY"/>
        </w:rPr>
        <w:tab/>
      </w:r>
      <w:r w:rsidR="00EC235E" w:rsidRPr="00111C73">
        <w:rPr>
          <w:rFonts w:hint="cs"/>
          <w:b/>
          <w:bCs/>
          <w:kern w:val="16"/>
          <w:rtl/>
          <w:lang w:bidi="ar-SY"/>
        </w:rPr>
        <w:t>(أ)</w:t>
      </w:r>
      <w:r>
        <w:rPr>
          <w:rFonts w:hint="cs"/>
          <w:b/>
          <w:bCs/>
          <w:kern w:val="16"/>
          <w:rtl/>
          <w:lang w:bidi="ar-SY"/>
        </w:rPr>
        <w:tab/>
      </w:r>
      <w:r w:rsidR="00EC235E" w:rsidRPr="00111C73">
        <w:rPr>
          <w:rFonts w:hint="cs"/>
          <w:b/>
          <w:bCs/>
          <w:kern w:val="16"/>
          <w:rtl/>
          <w:lang w:bidi="ar-SY"/>
        </w:rPr>
        <w:t>ضمان أن يتمتع جميع العمال المهاجرين وأفراد أسرهم</w:t>
      </w:r>
      <w:r w:rsidR="00F93ECA">
        <w:rPr>
          <w:rFonts w:hint="cs"/>
          <w:b/>
          <w:bCs/>
          <w:kern w:val="16"/>
          <w:rtl/>
          <w:lang w:bidi="ar-SY"/>
        </w:rPr>
        <w:t xml:space="preserve"> الموجودين</w:t>
      </w:r>
      <w:r w:rsidR="00EC235E" w:rsidRPr="00111C73">
        <w:rPr>
          <w:rFonts w:hint="cs"/>
          <w:b/>
          <w:bCs/>
          <w:kern w:val="16"/>
          <w:rtl/>
          <w:lang w:bidi="ar-SY"/>
        </w:rPr>
        <w:t xml:space="preserve"> داخل إقليمها أو الخاضعين لولايتها القضائية بالحقوق المنصوص عليها في الاتفاقية دون أي تمييز</w:t>
      </w:r>
      <w:r w:rsidR="00126D42">
        <w:rPr>
          <w:rFonts w:hint="cs"/>
          <w:b/>
          <w:bCs/>
          <w:kern w:val="16"/>
          <w:rtl/>
          <w:lang w:bidi="ar-SY"/>
        </w:rPr>
        <w:t>،</w:t>
      </w:r>
      <w:r w:rsidR="00EC235E" w:rsidRPr="00111C73">
        <w:rPr>
          <w:rFonts w:hint="cs"/>
          <w:b/>
          <w:bCs/>
          <w:kern w:val="16"/>
          <w:rtl/>
          <w:lang w:bidi="ar-SY"/>
        </w:rPr>
        <w:t xml:space="preserve"> </w:t>
      </w:r>
      <w:r w:rsidR="00126D42">
        <w:rPr>
          <w:rFonts w:hint="cs"/>
          <w:b/>
          <w:bCs/>
          <w:kern w:val="16"/>
          <w:rtl/>
          <w:lang w:bidi="ar-SY"/>
        </w:rPr>
        <w:t>وفقاً ل</w:t>
      </w:r>
      <w:r w:rsidR="00EC235E" w:rsidRPr="00111C73">
        <w:rPr>
          <w:rFonts w:hint="cs"/>
          <w:b/>
          <w:bCs/>
          <w:kern w:val="16"/>
          <w:rtl/>
          <w:lang w:bidi="ar-SY"/>
        </w:rPr>
        <w:t>لمادة 7؛</w:t>
      </w:r>
    </w:p>
    <w:p w:rsidR="00EC235E" w:rsidRPr="00111C73" w:rsidRDefault="00E75912" w:rsidP="00BF2B0A">
      <w:pPr>
        <w:pStyle w:val="SingleTxtGA"/>
        <w:rPr>
          <w:rFonts w:hint="cs"/>
          <w:b/>
          <w:bCs/>
          <w:kern w:val="16"/>
          <w:rtl/>
          <w:lang w:bidi="ar-SY"/>
        </w:rPr>
      </w:pPr>
      <w:r>
        <w:rPr>
          <w:rFonts w:hint="cs"/>
          <w:b/>
          <w:bCs/>
          <w:kern w:val="16"/>
          <w:rtl/>
          <w:lang w:bidi="ar-SY"/>
        </w:rPr>
        <w:tab/>
      </w:r>
      <w:r w:rsidR="00EC235E" w:rsidRPr="00111C73">
        <w:rPr>
          <w:rFonts w:hint="cs"/>
          <w:b/>
          <w:bCs/>
          <w:kern w:val="16"/>
          <w:rtl/>
          <w:lang w:bidi="ar-SY"/>
        </w:rPr>
        <w:t>(ب)</w:t>
      </w:r>
      <w:r w:rsidR="00111C73">
        <w:rPr>
          <w:rFonts w:hint="cs"/>
          <w:b/>
          <w:bCs/>
          <w:kern w:val="16"/>
          <w:rtl/>
          <w:lang w:bidi="ar-SY"/>
        </w:rPr>
        <w:tab/>
      </w:r>
      <w:r w:rsidR="00EC235E" w:rsidRPr="00111C73">
        <w:rPr>
          <w:rFonts w:hint="cs"/>
          <w:b/>
          <w:bCs/>
          <w:kern w:val="16"/>
          <w:rtl/>
          <w:lang w:bidi="ar-SY"/>
        </w:rPr>
        <w:t xml:space="preserve">تعزيز الحملات الإعلامية </w:t>
      </w:r>
      <w:r w:rsidR="00BF2B0A">
        <w:rPr>
          <w:rFonts w:hint="cs"/>
          <w:b/>
          <w:bCs/>
          <w:kern w:val="16"/>
          <w:rtl/>
          <w:lang w:bidi="ar-SY"/>
        </w:rPr>
        <w:t>الموجهة إلى ا</w:t>
      </w:r>
      <w:r w:rsidR="00EC235E" w:rsidRPr="00111C73">
        <w:rPr>
          <w:rFonts w:hint="cs"/>
          <w:b/>
          <w:bCs/>
          <w:kern w:val="16"/>
          <w:rtl/>
          <w:lang w:bidi="ar-SY"/>
        </w:rPr>
        <w:t>لموظفين الحكوميين العاملين في مجال الهجرة، و</w:t>
      </w:r>
      <w:r w:rsidR="00FB1337">
        <w:rPr>
          <w:rFonts w:hint="cs"/>
          <w:b/>
          <w:bCs/>
          <w:kern w:val="16"/>
          <w:rtl/>
          <w:lang w:bidi="ar-SY"/>
        </w:rPr>
        <w:t>لا </w:t>
      </w:r>
      <w:proofErr w:type="spellStart"/>
      <w:r w:rsidR="00EC235E" w:rsidRPr="00111C73">
        <w:rPr>
          <w:rFonts w:hint="cs"/>
          <w:b/>
          <w:bCs/>
          <w:kern w:val="16"/>
          <w:rtl/>
          <w:lang w:bidi="ar-SY"/>
        </w:rPr>
        <w:t>سيما</w:t>
      </w:r>
      <w:proofErr w:type="spellEnd"/>
      <w:r w:rsidR="00EC235E" w:rsidRPr="00111C73">
        <w:rPr>
          <w:rFonts w:hint="cs"/>
          <w:b/>
          <w:bCs/>
          <w:kern w:val="16"/>
          <w:rtl/>
          <w:lang w:bidi="ar-SY"/>
        </w:rPr>
        <w:t xml:space="preserve"> على المستوى المحلي.</w:t>
      </w:r>
    </w:p>
    <w:p w:rsidR="00EC235E" w:rsidRPr="00F40D12" w:rsidRDefault="00BF223E" w:rsidP="00BF223E">
      <w:pPr>
        <w:pStyle w:val="H23GA"/>
        <w:rPr>
          <w:rFonts w:hint="cs"/>
          <w:kern w:val="16"/>
          <w:rtl/>
          <w:lang w:bidi="ar-SY"/>
        </w:rPr>
      </w:pPr>
      <w:r>
        <w:rPr>
          <w:rFonts w:hint="cs"/>
          <w:kern w:val="16"/>
          <w:rtl/>
          <w:lang w:bidi="ar-SY"/>
        </w:rPr>
        <w:tab/>
      </w:r>
      <w:r>
        <w:rPr>
          <w:rFonts w:hint="cs"/>
          <w:kern w:val="16"/>
          <w:rtl/>
          <w:lang w:bidi="ar-SY"/>
        </w:rPr>
        <w:tab/>
      </w:r>
      <w:r w:rsidR="00EC235E" w:rsidRPr="00F40D12">
        <w:rPr>
          <w:rFonts w:hint="cs"/>
          <w:kern w:val="16"/>
          <w:rtl/>
          <w:lang w:bidi="ar-SY"/>
        </w:rPr>
        <w:t>الحق في سبيل انتصاف فعال</w:t>
      </w:r>
    </w:p>
    <w:p w:rsidR="00EC235E" w:rsidRPr="009027BB" w:rsidRDefault="00EC235E" w:rsidP="00EA2128">
      <w:pPr>
        <w:pStyle w:val="SingleTxtGA"/>
        <w:rPr>
          <w:rFonts w:hint="cs"/>
          <w:kern w:val="16"/>
          <w:rtl/>
          <w:lang w:bidi="ar"/>
        </w:rPr>
      </w:pPr>
      <w:r>
        <w:rPr>
          <w:rFonts w:hint="cs"/>
          <w:kern w:val="16"/>
          <w:rtl/>
          <w:lang w:bidi="ar-SY"/>
        </w:rPr>
        <w:t>21-</w:t>
      </w:r>
      <w:r w:rsidR="00293CEE">
        <w:rPr>
          <w:rFonts w:hint="cs"/>
          <w:kern w:val="16"/>
          <w:rtl/>
          <w:lang w:bidi="ar-SY"/>
        </w:rPr>
        <w:tab/>
      </w:r>
      <w:r>
        <w:rPr>
          <w:rFonts w:hint="cs"/>
          <w:kern w:val="16"/>
          <w:rtl/>
          <w:lang w:bidi="ar-SY"/>
        </w:rPr>
        <w:t xml:space="preserve">تحيط اللجنة علماً بالمعلومات الواردة من الدولة الطرف </w:t>
      </w:r>
      <w:r w:rsidR="00EA2128">
        <w:rPr>
          <w:rFonts w:hint="cs"/>
          <w:kern w:val="16"/>
          <w:rtl/>
          <w:lang w:bidi="ar-SY"/>
        </w:rPr>
        <w:t xml:space="preserve">ومفادها </w:t>
      </w:r>
      <w:r>
        <w:rPr>
          <w:rFonts w:hint="cs"/>
          <w:kern w:val="16"/>
          <w:rtl/>
          <w:lang w:bidi="ar-SY"/>
        </w:rPr>
        <w:t xml:space="preserve">أن فرص اللجوء إلى المحاكم القانونية متاحة لجميع الأفراد بغض النظر عن جنسيتهم وأنهم يتمتعون بحماية الحقوق المنصوص عليها في التشريع. بيد أن اللجنة تعرب عن قلقها لأن فرص </w:t>
      </w:r>
      <w:r w:rsidR="00EA2128">
        <w:rPr>
          <w:rFonts w:hint="cs"/>
          <w:kern w:val="16"/>
          <w:rtl/>
          <w:lang w:bidi="ar-SY"/>
        </w:rPr>
        <w:t>اللجوء إلى القضاء المتاحة للعمال المهاجرين</w:t>
      </w:r>
      <w:r w:rsidR="00A476EF">
        <w:rPr>
          <w:rFonts w:hint="cs"/>
          <w:kern w:val="16"/>
          <w:rtl/>
          <w:lang w:bidi="ar-SY"/>
        </w:rPr>
        <w:t xml:space="preserve">، بصرف النظر عن وضعهم القانوني، </w:t>
      </w:r>
      <w:r>
        <w:rPr>
          <w:rFonts w:hint="cs"/>
          <w:kern w:val="16"/>
          <w:rtl/>
          <w:lang w:bidi="ar-SY"/>
        </w:rPr>
        <w:t>محدودة من الناحية العملية</w:t>
      </w:r>
      <w:r w:rsidR="00A476EF">
        <w:rPr>
          <w:rFonts w:hint="cs"/>
          <w:kern w:val="16"/>
          <w:rtl/>
          <w:lang w:bidi="ar-SY"/>
        </w:rPr>
        <w:t>،</w:t>
      </w:r>
      <w:r>
        <w:rPr>
          <w:rFonts w:hint="cs"/>
          <w:kern w:val="16"/>
          <w:rtl/>
          <w:lang w:bidi="ar-SY"/>
        </w:rPr>
        <w:t xml:space="preserve"> وهو ما يعزى إلى نقص </w:t>
      </w:r>
      <w:r w:rsidR="00401B9E">
        <w:rPr>
          <w:rFonts w:hint="cs"/>
          <w:kern w:val="16"/>
          <w:rtl/>
          <w:lang w:bidi="ar-SY"/>
        </w:rPr>
        <w:t xml:space="preserve">وعيهم </w:t>
      </w:r>
      <w:r>
        <w:rPr>
          <w:rFonts w:hint="cs"/>
          <w:kern w:val="16"/>
          <w:rtl/>
          <w:lang w:bidi="ar-SY"/>
        </w:rPr>
        <w:t>بسبل الانتصاف الإدارية والقضائية المتاحة لهم.</w:t>
      </w:r>
    </w:p>
    <w:p w:rsidR="00EC235E" w:rsidRPr="00D22DBE" w:rsidRDefault="00EC235E" w:rsidP="00A2444F">
      <w:pPr>
        <w:pStyle w:val="SingleTxtGA"/>
        <w:rPr>
          <w:rFonts w:hint="cs"/>
          <w:b/>
          <w:bCs/>
          <w:kern w:val="16"/>
          <w:rtl/>
          <w:lang w:bidi="ar-SY"/>
        </w:rPr>
      </w:pPr>
      <w:r>
        <w:rPr>
          <w:rFonts w:hint="cs"/>
          <w:kern w:val="16"/>
          <w:rtl/>
          <w:lang w:bidi="ar-SY"/>
        </w:rPr>
        <w:t>22-</w:t>
      </w:r>
      <w:r w:rsidR="00293CEE">
        <w:rPr>
          <w:rFonts w:hint="cs"/>
          <w:kern w:val="16"/>
          <w:rtl/>
          <w:lang w:bidi="ar-SY"/>
        </w:rPr>
        <w:tab/>
      </w:r>
      <w:r w:rsidRPr="00D22DBE">
        <w:rPr>
          <w:rFonts w:hint="cs"/>
          <w:b/>
          <w:bCs/>
          <w:kern w:val="16"/>
          <w:rtl/>
          <w:lang w:bidi="ar-SY"/>
        </w:rPr>
        <w:t xml:space="preserve">تشجع اللجنة الدولة الطرف على تعزيز جهودها لإعلام العمال المهاجرين بسبل الانتصاف الإدارية والقضائية المتاحة لهم ولمعالجة الشكاوى التي يقدمونها </w:t>
      </w:r>
      <w:r w:rsidR="0007683B">
        <w:rPr>
          <w:rFonts w:hint="cs"/>
          <w:b/>
          <w:bCs/>
          <w:kern w:val="16"/>
          <w:rtl/>
          <w:lang w:bidi="ar-SY"/>
        </w:rPr>
        <w:t xml:space="preserve">المعالجة </w:t>
      </w:r>
      <w:r w:rsidRPr="00D22DBE">
        <w:rPr>
          <w:rFonts w:hint="cs"/>
          <w:b/>
          <w:bCs/>
          <w:kern w:val="16"/>
          <w:rtl/>
          <w:lang w:bidi="ar-SY"/>
        </w:rPr>
        <w:t>الأنسب. وتوصي اللجنة الدولة الطرف بأن تضمن، من الناحيتين التشريعية والعملية، تمتع العمال المهاجرين وأفراد أسرهم، بمن فيهم أولئك الذين هم في وضع غير نظامي</w:t>
      </w:r>
      <w:r w:rsidR="00A2444F">
        <w:rPr>
          <w:rFonts w:hint="cs"/>
          <w:b/>
          <w:bCs/>
          <w:kern w:val="16"/>
          <w:rtl/>
          <w:lang w:bidi="ar-SY"/>
        </w:rPr>
        <w:t>،</w:t>
      </w:r>
      <w:r w:rsidRPr="00D22DBE">
        <w:rPr>
          <w:rFonts w:hint="cs"/>
          <w:b/>
          <w:bCs/>
          <w:kern w:val="16"/>
          <w:rtl/>
          <w:lang w:bidi="ar-SY"/>
        </w:rPr>
        <w:t xml:space="preserve"> بالحقوق نفسها التي يتمتع بها المواطنون في الدولة الطرف في تقديم الشكاوى والحصول على سبل انتصاف فعالة أمام المحاكم، بما في ذلك محاكم العمل. وتشجع اللجنة الدولة الطرف أيضاً على أن تدرج في تقريرها المقبل الذي ستقدمه إلى اللجنة معلومات عن حالات موثقة للتطبيق المباشر للاتفاقية من جانب المحاكم الوطنية ولآثار الاتفاقية. </w:t>
      </w:r>
    </w:p>
    <w:p w:rsidR="00EC235E" w:rsidRPr="00D76730" w:rsidRDefault="00680C81" w:rsidP="00680C81">
      <w:pPr>
        <w:pStyle w:val="H23GA"/>
        <w:rPr>
          <w:rFonts w:hint="cs"/>
          <w:kern w:val="16"/>
          <w:rtl/>
          <w:lang w:bidi="ar-SY"/>
        </w:rPr>
      </w:pPr>
      <w:r>
        <w:rPr>
          <w:rFonts w:hint="cs"/>
          <w:kern w:val="16"/>
          <w:rtl/>
          <w:lang w:bidi="ar-SY"/>
        </w:rPr>
        <w:tab/>
      </w:r>
      <w:r w:rsidR="00EC235E" w:rsidRPr="0006523E">
        <w:rPr>
          <w:rFonts w:hint="cs"/>
          <w:kern w:val="16"/>
          <w:rtl/>
          <w:lang w:bidi="ar-SY"/>
        </w:rPr>
        <w:t>3-</w:t>
      </w:r>
      <w:r>
        <w:rPr>
          <w:rFonts w:hint="cs"/>
          <w:kern w:val="16"/>
          <w:rtl/>
          <w:lang w:bidi="ar-SY"/>
        </w:rPr>
        <w:tab/>
      </w:r>
      <w:r w:rsidR="00EC235E" w:rsidRPr="00D76730">
        <w:rPr>
          <w:rFonts w:hint="cs"/>
          <w:kern w:val="16"/>
          <w:rtl/>
          <w:lang w:bidi="ar-SY"/>
        </w:rPr>
        <w:t xml:space="preserve">حقوق الإنسان لجميع العمال المهاجرين وأفراد أسرهم </w:t>
      </w:r>
      <w:r w:rsidR="00EC235E" w:rsidRPr="00BA7619">
        <w:rPr>
          <w:rFonts w:hint="cs"/>
          <w:kern w:val="16"/>
          <w:rtl/>
          <w:lang w:bidi="ar-SY"/>
        </w:rPr>
        <w:t>(المواد 8-35)</w:t>
      </w:r>
    </w:p>
    <w:p w:rsidR="00EC235E" w:rsidRPr="00EA2128" w:rsidRDefault="00EC235E" w:rsidP="00EA2128">
      <w:pPr>
        <w:pStyle w:val="SingleTxtGA"/>
        <w:rPr>
          <w:rFonts w:hint="cs"/>
          <w:spacing w:val="-2"/>
          <w:kern w:val="16"/>
          <w:rtl/>
          <w:lang w:bidi="ar-SY"/>
        </w:rPr>
      </w:pPr>
      <w:r w:rsidRPr="00EA2128">
        <w:rPr>
          <w:rFonts w:hint="cs"/>
          <w:spacing w:val="-2"/>
          <w:kern w:val="16"/>
          <w:rtl/>
          <w:lang w:bidi="ar-SY"/>
        </w:rPr>
        <w:t>23-</w:t>
      </w:r>
      <w:r w:rsidR="00A81A4A" w:rsidRPr="00EA2128">
        <w:rPr>
          <w:rFonts w:hint="cs"/>
          <w:spacing w:val="-2"/>
          <w:kern w:val="16"/>
          <w:rtl/>
          <w:lang w:bidi="ar-SY"/>
        </w:rPr>
        <w:tab/>
      </w:r>
      <w:r w:rsidRPr="00EA2128">
        <w:rPr>
          <w:rFonts w:hint="cs"/>
          <w:spacing w:val="-2"/>
          <w:kern w:val="16"/>
          <w:rtl/>
          <w:lang w:bidi="ar-SY"/>
        </w:rPr>
        <w:t xml:space="preserve">تحيط اللجنة علماً بالمعلومات التي تفيد </w:t>
      </w:r>
      <w:r w:rsidR="00EA2128" w:rsidRPr="00EA2128">
        <w:rPr>
          <w:rFonts w:hint="cs"/>
          <w:spacing w:val="-2"/>
          <w:kern w:val="16"/>
          <w:rtl/>
          <w:lang w:bidi="ar-SY"/>
        </w:rPr>
        <w:t>ب</w:t>
      </w:r>
      <w:r w:rsidRPr="00EA2128">
        <w:rPr>
          <w:rFonts w:hint="cs"/>
          <w:spacing w:val="-2"/>
          <w:kern w:val="16"/>
          <w:rtl/>
          <w:lang w:bidi="ar-SY"/>
        </w:rPr>
        <w:t xml:space="preserve">أنه يحق للعمال المهاجرين وأفراد أسرهم </w:t>
      </w:r>
      <w:r w:rsidR="00C657F2" w:rsidRPr="00EA2128">
        <w:rPr>
          <w:rFonts w:hint="cs"/>
          <w:spacing w:val="-2"/>
          <w:kern w:val="16"/>
          <w:rtl/>
          <w:lang w:bidi="ar-SY"/>
        </w:rPr>
        <w:t>ال</w:t>
      </w:r>
      <w:r w:rsidRPr="00EA2128">
        <w:rPr>
          <w:rFonts w:hint="cs"/>
          <w:spacing w:val="-2"/>
          <w:kern w:val="16"/>
          <w:rtl/>
          <w:lang w:bidi="ar-SY"/>
        </w:rPr>
        <w:t xml:space="preserve">طعن في </w:t>
      </w:r>
      <w:r w:rsidR="00C657F2" w:rsidRPr="00EA2128">
        <w:rPr>
          <w:rFonts w:hint="cs"/>
          <w:spacing w:val="-2"/>
          <w:kern w:val="16"/>
          <w:rtl/>
          <w:lang w:bidi="ar-SY"/>
        </w:rPr>
        <w:t>أوامر ال</w:t>
      </w:r>
      <w:r w:rsidRPr="00EA2128">
        <w:rPr>
          <w:rFonts w:hint="cs"/>
          <w:spacing w:val="-2"/>
          <w:kern w:val="16"/>
          <w:rtl/>
          <w:lang w:bidi="ar-SY"/>
        </w:rPr>
        <w:t>طرد لدى</w:t>
      </w:r>
      <w:r w:rsidR="00C657F2" w:rsidRPr="00EA2128">
        <w:rPr>
          <w:rFonts w:hint="cs"/>
          <w:spacing w:val="-2"/>
          <w:kern w:val="16"/>
          <w:rtl/>
          <w:lang w:bidi="ar-SY"/>
        </w:rPr>
        <w:t xml:space="preserve"> هيئة إدارية </w:t>
      </w:r>
      <w:r w:rsidR="008155AB" w:rsidRPr="00EA2128">
        <w:rPr>
          <w:rFonts w:hint="cs"/>
          <w:spacing w:val="-2"/>
          <w:kern w:val="16"/>
          <w:rtl/>
          <w:lang w:bidi="ar-SY"/>
        </w:rPr>
        <w:t>-</w:t>
      </w:r>
      <w:r w:rsidRPr="00EA2128">
        <w:rPr>
          <w:rFonts w:hint="cs"/>
          <w:spacing w:val="-2"/>
          <w:kern w:val="16"/>
          <w:rtl/>
          <w:lang w:bidi="ar-SY"/>
        </w:rPr>
        <w:t xml:space="preserve"> </w:t>
      </w:r>
      <w:r w:rsidR="00C657F2" w:rsidRPr="00EA2128">
        <w:rPr>
          <w:rFonts w:hint="cs"/>
          <w:spacing w:val="-2"/>
          <w:kern w:val="16"/>
          <w:rtl/>
          <w:lang w:bidi="ar-SY"/>
        </w:rPr>
        <w:t xml:space="preserve">هي </w:t>
      </w:r>
      <w:r w:rsidRPr="00EA2128">
        <w:rPr>
          <w:rFonts w:hint="cs"/>
          <w:spacing w:val="-2"/>
          <w:kern w:val="16"/>
          <w:rtl/>
          <w:lang w:bidi="ar-SY"/>
        </w:rPr>
        <w:t xml:space="preserve">إدارة الحدود والهجرة </w:t>
      </w:r>
      <w:r w:rsidR="008155AB" w:rsidRPr="00EA2128">
        <w:rPr>
          <w:rFonts w:hint="cs"/>
          <w:spacing w:val="-2"/>
          <w:kern w:val="16"/>
          <w:rtl/>
          <w:lang w:bidi="ar-SY"/>
        </w:rPr>
        <w:t>التابعة للمديرية العامة للشرطة</w:t>
      </w:r>
      <w:r w:rsidRPr="00EA2128">
        <w:rPr>
          <w:rFonts w:hint="cs"/>
          <w:spacing w:val="-2"/>
          <w:kern w:val="16"/>
          <w:rtl/>
          <w:lang w:bidi="ar-SY"/>
        </w:rPr>
        <w:t xml:space="preserve">، وأنه تتاح لهم إمكانية اللجوء إلى المحكمة الابتدائية في حال عدم قبولهم </w:t>
      </w:r>
      <w:r w:rsidR="00B27B1F" w:rsidRPr="00EA2128">
        <w:rPr>
          <w:rFonts w:hint="cs"/>
          <w:spacing w:val="-2"/>
          <w:kern w:val="16"/>
          <w:rtl/>
          <w:lang w:bidi="ar-SY"/>
        </w:rPr>
        <w:t>قرار تلك الهيئة</w:t>
      </w:r>
      <w:r w:rsidRPr="00EA2128">
        <w:rPr>
          <w:rFonts w:hint="cs"/>
          <w:spacing w:val="-2"/>
          <w:kern w:val="16"/>
          <w:rtl/>
          <w:lang w:bidi="ar-SY"/>
        </w:rPr>
        <w:t>.</w:t>
      </w:r>
    </w:p>
    <w:p w:rsidR="00EC235E" w:rsidRPr="00824B7F" w:rsidRDefault="00EC235E" w:rsidP="00E14971">
      <w:pPr>
        <w:pStyle w:val="SingleTxtGA"/>
        <w:rPr>
          <w:rFonts w:hint="cs"/>
          <w:b/>
          <w:bCs/>
          <w:kern w:val="16"/>
          <w:rtl/>
          <w:lang w:bidi="ar-SY"/>
        </w:rPr>
      </w:pPr>
      <w:r>
        <w:rPr>
          <w:rFonts w:hint="cs"/>
          <w:kern w:val="16"/>
          <w:rtl/>
          <w:lang w:bidi="ar-SY"/>
        </w:rPr>
        <w:t>24-</w:t>
      </w:r>
      <w:r w:rsidR="00465137">
        <w:rPr>
          <w:rFonts w:hint="cs"/>
          <w:kern w:val="16"/>
          <w:rtl/>
          <w:lang w:bidi="ar-SY"/>
        </w:rPr>
        <w:tab/>
      </w:r>
      <w:r w:rsidRPr="00824B7F">
        <w:rPr>
          <w:rFonts w:hint="cs"/>
          <w:b/>
          <w:bCs/>
          <w:kern w:val="16"/>
          <w:rtl/>
          <w:lang w:bidi="ar-SY"/>
        </w:rPr>
        <w:t xml:space="preserve">تُدعى الدولة الطرف إلى ضمان تمتع الشخص المعني بالحق في </w:t>
      </w:r>
      <w:r w:rsidRPr="00824B7F">
        <w:rPr>
          <w:rFonts w:hint="cs"/>
          <w:b/>
          <w:bCs/>
          <w:rtl/>
          <w:lang w:bidi="ar"/>
        </w:rPr>
        <w:t>طلب وقف تنفيذ أمر الطرد ريثما ي</w:t>
      </w:r>
      <w:r w:rsidR="00E14971">
        <w:rPr>
          <w:rFonts w:hint="cs"/>
          <w:b/>
          <w:bCs/>
          <w:rtl/>
          <w:lang w:bidi="ar"/>
        </w:rPr>
        <w:t>ُ</w:t>
      </w:r>
      <w:r w:rsidRPr="00824B7F">
        <w:rPr>
          <w:rFonts w:hint="cs"/>
          <w:b/>
          <w:bCs/>
          <w:rtl/>
          <w:lang w:bidi="ar"/>
        </w:rPr>
        <w:t>ب</w:t>
      </w:r>
      <w:r w:rsidR="00E14971">
        <w:rPr>
          <w:rFonts w:hint="cs"/>
          <w:b/>
          <w:bCs/>
          <w:rtl/>
          <w:lang w:bidi="ar"/>
        </w:rPr>
        <w:t>َّ</w:t>
      </w:r>
      <w:r w:rsidRPr="00824B7F">
        <w:rPr>
          <w:rFonts w:hint="cs"/>
          <w:b/>
          <w:bCs/>
          <w:rtl/>
          <w:lang w:bidi="ar"/>
        </w:rPr>
        <w:t>ت في الطعن</w:t>
      </w:r>
      <w:r w:rsidRPr="00824B7F">
        <w:rPr>
          <w:rFonts w:hint="cs"/>
          <w:b/>
          <w:bCs/>
          <w:kern w:val="16"/>
          <w:rtl/>
          <w:lang w:bidi="ar-SY"/>
        </w:rPr>
        <w:t>.</w:t>
      </w:r>
    </w:p>
    <w:p w:rsidR="00EC235E" w:rsidRDefault="00EC235E" w:rsidP="0055013B">
      <w:pPr>
        <w:pStyle w:val="SingleTxtGA"/>
        <w:rPr>
          <w:rFonts w:hint="cs"/>
          <w:kern w:val="16"/>
          <w:rtl/>
          <w:lang w:bidi="ar-SY"/>
        </w:rPr>
      </w:pPr>
      <w:r>
        <w:rPr>
          <w:rFonts w:hint="cs"/>
          <w:kern w:val="16"/>
          <w:rtl/>
          <w:lang w:bidi="ar-SY"/>
        </w:rPr>
        <w:t>25-</w:t>
      </w:r>
      <w:r w:rsidR="00941FB3">
        <w:rPr>
          <w:rFonts w:hint="cs"/>
          <w:kern w:val="16"/>
          <w:rtl/>
          <w:lang w:bidi="ar-SY"/>
        </w:rPr>
        <w:tab/>
      </w:r>
      <w:r>
        <w:rPr>
          <w:rFonts w:hint="cs"/>
          <w:kern w:val="16"/>
          <w:rtl/>
          <w:lang w:bidi="ar-SY"/>
        </w:rPr>
        <w:t>وتلاحظ اللجنة أن القانون لا ينص على تجديد تصاريح الإقامة لأفراد أسرة العامل المهاجر في حالة طلاق</w:t>
      </w:r>
      <w:r w:rsidR="0055013B">
        <w:rPr>
          <w:rFonts w:hint="cs"/>
          <w:kern w:val="16"/>
          <w:rtl/>
          <w:lang w:bidi="ar-SY"/>
        </w:rPr>
        <w:t>ه</w:t>
      </w:r>
      <w:r>
        <w:rPr>
          <w:rFonts w:hint="cs"/>
          <w:kern w:val="16"/>
          <w:rtl/>
          <w:lang w:bidi="ar-SY"/>
        </w:rPr>
        <w:t xml:space="preserve"> أو وفاته.</w:t>
      </w:r>
    </w:p>
    <w:p w:rsidR="00EC235E" w:rsidRPr="00941FB3" w:rsidRDefault="00EC235E" w:rsidP="00EA2128">
      <w:pPr>
        <w:pStyle w:val="SingleTxtGA"/>
        <w:rPr>
          <w:rFonts w:hint="cs"/>
          <w:b/>
          <w:bCs/>
          <w:kern w:val="16"/>
          <w:rtl/>
          <w:lang w:bidi="ar-SY"/>
        </w:rPr>
      </w:pPr>
      <w:r>
        <w:rPr>
          <w:rFonts w:hint="cs"/>
          <w:kern w:val="16"/>
          <w:rtl/>
          <w:lang w:bidi="ar-SY"/>
        </w:rPr>
        <w:t>26-</w:t>
      </w:r>
      <w:r w:rsidR="00941FB3">
        <w:rPr>
          <w:rFonts w:hint="cs"/>
          <w:kern w:val="16"/>
          <w:rtl/>
          <w:lang w:bidi="ar-SY"/>
        </w:rPr>
        <w:tab/>
      </w:r>
      <w:r w:rsidRPr="00941FB3">
        <w:rPr>
          <w:rFonts w:hint="cs"/>
          <w:b/>
          <w:bCs/>
          <w:kern w:val="16"/>
          <w:rtl/>
          <w:lang w:bidi="ar-SY"/>
        </w:rPr>
        <w:t>ت</w:t>
      </w:r>
      <w:r w:rsidR="00076F70">
        <w:rPr>
          <w:rFonts w:hint="cs"/>
          <w:b/>
          <w:bCs/>
          <w:kern w:val="16"/>
          <w:rtl/>
          <w:lang w:bidi="ar-SY"/>
        </w:rPr>
        <w:t>ُ</w:t>
      </w:r>
      <w:r w:rsidRPr="00941FB3">
        <w:rPr>
          <w:rFonts w:hint="cs"/>
          <w:b/>
          <w:bCs/>
          <w:kern w:val="16"/>
          <w:rtl/>
          <w:lang w:bidi="ar-SY"/>
        </w:rPr>
        <w:t xml:space="preserve">دعى الدولة الطرف إلى ضمان أن تكون حقوق أسر </w:t>
      </w:r>
      <w:r w:rsidR="00EA2128">
        <w:rPr>
          <w:rFonts w:hint="cs"/>
          <w:b/>
          <w:bCs/>
          <w:kern w:val="16"/>
          <w:rtl/>
          <w:lang w:bidi="ar-SY"/>
        </w:rPr>
        <w:t>العمال</w:t>
      </w:r>
      <w:r w:rsidRPr="00941FB3">
        <w:rPr>
          <w:rFonts w:hint="cs"/>
          <w:b/>
          <w:bCs/>
          <w:kern w:val="16"/>
          <w:rtl/>
          <w:lang w:bidi="ar-SY"/>
        </w:rPr>
        <w:t xml:space="preserve"> المهاجرين المتوفين أو المطلقين مكفولة وفقاً للمادة 50 من الاتفاقية.</w:t>
      </w:r>
    </w:p>
    <w:p w:rsidR="00EC235E" w:rsidRPr="00B73288" w:rsidRDefault="00010598" w:rsidP="00EA2128">
      <w:pPr>
        <w:pStyle w:val="SingleTxtGA"/>
        <w:rPr>
          <w:rFonts w:hint="cs"/>
          <w:kern w:val="16"/>
          <w:rtl/>
          <w:lang w:bidi="ar-SY"/>
        </w:rPr>
      </w:pPr>
      <w:r>
        <w:rPr>
          <w:rFonts w:hint="cs"/>
          <w:kern w:val="16"/>
          <w:rtl/>
          <w:lang w:bidi="ar-SY"/>
        </w:rPr>
        <w:t>27-</w:t>
      </w:r>
      <w:r>
        <w:rPr>
          <w:rFonts w:hint="cs"/>
          <w:kern w:val="16"/>
          <w:rtl/>
          <w:lang w:bidi="ar-SY"/>
        </w:rPr>
        <w:tab/>
      </w:r>
      <w:r w:rsidR="00EC235E">
        <w:rPr>
          <w:rFonts w:hint="cs"/>
          <w:kern w:val="16"/>
          <w:rtl/>
          <w:lang w:bidi="ar-SY"/>
        </w:rPr>
        <w:t xml:space="preserve">وتلاحظ اللجنة أن الدولة الطرف لم تتخذ تدابير كافية لحماية حقوق المواطنين الألبان الذين يعيشون في الخارج، وتأسف لأنه على الرغم من وجود </w:t>
      </w:r>
      <w:r w:rsidR="00AC5B68">
        <w:rPr>
          <w:rFonts w:hint="cs"/>
          <w:kern w:val="16"/>
          <w:rtl/>
          <w:lang w:bidi="ar-SY"/>
        </w:rPr>
        <w:t xml:space="preserve">أعداد كبيرة من المهاجرين الألبان </w:t>
      </w:r>
      <w:r w:rsidR="00EC235E">
        <w:rPr>
          <w:rFonts w:hint="cs"/>
          <w:kern w:val="16"/>
          <w:rtl/>
          <w:lang w:bidi="ar-SY"/>
        </w:rPr>
        <w:t xml:space="preserve">تناهز ثلث </w:t>
      </w:r>
      <w:r w:rsidR="007B3B89">
        <w:rPr>
          <w:rFonts w:hint="cs"/>
          <w:kern w:val="16"/>
          <w:rtl/>
          <w:lang w:bidi="ar-SY"/>
        </w:rPr>
        <w:t xml:space="preserve">قوة العمل، لم يوقَّع </w:t>
      </w:r>
      <w:r w:rsidR="00EC235E">
        <w:rPr>
          <w:rFonts w:hint="cs"/>
          <w:kern w:val="16"/>
          <w:rtl/>
          <w:lang w:bidi="ar-SY"/>
        </w:rPr>
        <w:t xml:space="preserve">سوى اتفاق ثنائي واحد يتعلق بالضمان الاجتماعي. وتشير اللجنة أيضاً أن هناك جوانب عديدة للإطار القانوني </w:t>
      </w:r>
      <w:proofErr w:type="spellStart"/>
      <w:r w:rsidR="00EC235E" w:rsidRPr="00CF4256">
        <w:rPr>
          <w:rFonts w:hint="cs"/>
          <w:kern w:val="16"/>
          <w:rtl/>
          <w:lang w:bidi="ar-SY"/>
        </w:rPr>
        <w:t>والسياساتي</w:t>
      </w:r>
      <w:proofErr w:type="spellEnd"/>
      <w:r w:rsidR="00EC235E" w:rsidRPr="00CF4256">
        <w:rPr>
          <w:rFonts w:hint="cs"/>
          <w:kern w:val="16"/>
          <w:rtl/>
          <w:lang w:bidi="ar-SY"/>
        </w:rPr>
        <w:t xml:space="preserve"> المتعلق بالهجرة </w:t>
      </w:r>
      <w:r w:rsidR="007628EF">
        <w:rPr>
          <w:rFonts w:hint="cs"/>
          <w:kern w:val="16"/>
          <w:rtl/>
          <w:lang w:bidi="ar-SY"/>
        </w:rPr>
        <w:t>تحتاج</w:t>
      </w:r>
      <w:r w:rsidR="00DD0FEE">
        <w:rPr>
          <w:rFonts w:hint="cs"/>
          <w:kern w:val="16"/>
          <w:rtl/>
          <w:lang w:bidi="ar-SY"/>
        </w:rPr>
        <w:t xml:space="preserve"> </w:t>
      </w:r>
      <w:r w:rsidR="007628EF">
        <w:rPr>
          <w:rFonts w:hint="cs"/>
          <w:kern w:val="16"/>
          <w:rtl/>
          <w:lang w:bidi="ar-SY"/>
        </w:rPr>
        <w:t>إ</w:t>
      </w:r>
      <w:r w:rsidR="00DD0FEE">
        <w:rPr>
          <w:rFonts w:hint="cs"/>
          <w:kern w:val="16"/>
          <w:rtl/>
          <w:lang w:bidi="ar-SY"/>
        </w:rPr>
        <w:t xml:space="preserve">لى </w:t>
      </w:r>
      <w:r w:rsidR="00EA2128">
        <w:rPr>
          <w:rFonts w:hint="cs"/>
          <w:kern w:val="16"/>
          <w:rtl/>
          <w:lang w:bidi="ar-SY"/>
        </w:rPr>
        <w:t>توضيح.</w:t>
      </w:r>
    </w:p>
    <w:p w:rsidR="00EC235E" w:rsidRPr="00164640" w:rsidRDefault="00EC235E" w:rsidP="00EA2128">
      <w:pPr>
        <w:pStyle w:val="SingleTxtGA"/>
        <w:rPr>
          <w:rFonts w:hint="cs"/>
          <w:b/>
          <w:bCs/>
          <w:kern w:val="16"/>
          <w:rtl/>
          <w:lang w:bidi="ar-SY"/>
        </w:rPr>
      </w:pPr>
      <w:r w:rsidRPr="001A335F">
        <w:rPr>
          <w:rFonts w:hint="cs"/>
          <w:kern w:val="16"/>
          <w:rtl/>
          <w:lang w:bidi="ar-SY"/>
        </w:rPr>
        <w:t>28-</w:t>
      </w:r>
      <w:r w:rsidR="00164640">
        <w:rPr>
          <w:rFonts w:hint="cs"/>
          <w:kern w:val="16"/>
          <w:rtl/>
          <w:lang w:bidi="ar-SY"/>
        </w:rPr>
        <w:tab/>
      </w:r>
      <w:r w:rsidRPr="00164640">
        <w:rPr>
          <w:rFonts w:hint="cs"/>
          <w:b/>
          <w:bCs/>
          <w:kern w:val="16"/>
          <w:rtl/>
          <w:lang w:bidi="ar-SY"/>
        </w:rPr>
        <w:t xml:space="preserve">توصي اللجنة الدولة الطرف بتعزيز دعمها للعمال </w:t>
      </w:r>
      <w:r w:rsidR="00EA2128" w:rsidRPr="00164640">
        <w:rPr>
          <w:rFonts w:hint="cs"/>
          <w:b/>
          <w:bCs/>
          <w:kern w:val="16"/>
          <w:rtl/>
          <w:lang w:bidi="ar-SY"/>
        </w:rPr>
        <w:t xml:space="preserve">الألبان </w:t>
      </w:r>
      <w:r w:rsidRPr="00164640">
        <w:rPr>
          <w:rFonts w:hint="cs"/>
          <w:b/>
          <w:bCs/>
          <w:kern w:val="16"/>
          <w:rtl/>
          <w:lang w:bidi="ar-SY"/>
        </w:rPr>
        <w:t>المهاجرين في الخارج عن طريق ما</w:t>
      </w:r>
      <w:r w:rsidR="007628EF">
        <w:rPr>
          <w:rFonts w:hint="cs"/>
          <w:b/>
          <w:bCs/>
          <w:kern w:val="16"/>
          <w:rtl/>
          <w:lang w:bidi="ar-SY"/>
        </w:rPr>
        <w:t xml:space="preserve"> </w:t>
      </w:r>
      <w:r w:rsidRPr="00164640">
        <w:rPr>
          <w:rFonts w:hint="cs"/>
          <w:b/>
          <w:bCs/>
          <w:kern w:val="16"/>
          <w:rtl/>
          <w:lang w:bidi="ar-SY"/>
        </w:rPr>
        <w:t>يلي:</w:t>
      </w:r>
    </w:p>
    <w:p w:rsidR="00EC235E" w:rsidRPr="00B00E37" w:rsidRDefault="00B00E37" w:rsidP="00EA2128">
      <w:pPr>
        <w:pStyle w:val="SingleTxtGA"/>
        <w:rPr>
          <w:rFonts w:hint="cs"/>
          <w:b/>
          <w:bCs/>
          <w:kern w:val="16"/>
          <w:rtl/>
          <w:lang w:bidi="ar-SY"/>
        </w:rPr>
      </w:pPr>
      <w:r w:rsidRPr="00B00E37">
        <w:rPr>
          <w:rFonts w:hint="cs"/>
          <w:b/>
          <w:bCs/>
          <w:kern w:val="16"/>
          <w:rtl/>
          <w:lang w:bidi="ar-SY"/>
        </w:rPr>
        <w:tab/>
      </w:r>
      <w:r w:rsidR="00EC235E" w:rsidRPr="00B00E37">
        <w:rPr>
          <w:rFonts w:hint="cs"/>
          <w:b/>
          <w:bCs/>
          <w:kern w:val="16"/>
          <w:rtl/>
          <w:lang w:bidi="ar-SY"/>
        </w:rPr>
        <w:t>(أ)</w:t>
      </w:r>
      <w:r w:rsidR="004B0B39" w:rsidRPr="00B00E37">
        <w:rPr>
          <w:rFonts w:hint="cs"/>
          <w:b/>
          <w:bCs/>
          <w:kern w:val="16"/>
          <w:rtl/>
          <w:lang w:bidi="ar-SY"/>
        </w:rPr>
        <w:tab/>
      </w:r>
      <w:r w:rsidR="00EC235E" w:rsidRPr="00B00E37">
        <w:rPr>
          <w:rFonts w:hint="cs"/>
          <w:b/>
          <w:bCs/>
          <w:kern w:val="16"/>
          <w:rtl/>
          <w:lang w:bidi="ar-SY"/>
        </w:rPr>
        <w:t xml:space="preserve">رصد </w:t>
      </w:r>
      <w:r w:rsidR="00EA2128">
        <w:rPr>
          <w:rFonts w:hint="cs"/>
          <w:b/>
          <w:bCs/>
          <w:kern w:val="16"/>
          <w:rtl/>
          <w:lang w:bidi="ar-SY"/>
        </w:rPr>
        <w:t xml:space="preserve">أموال </w:t>
      </w:r>
      <w:r w:rsidR="00EC235E" w:rsidRPr="00B00E37">
        <w:rPr>
          <w:rFonts w:hint="cs"/>
          <w:b/>
          <w:bCs/>
          <w:kern w:val="16"/>
          <w:rtl/>
          <w:lang w:bidi="ar-SY"/>
        </w:rPr>
        <w:t>كافية للقنصليات والسفارات</w:t>
      </w:r>
      <w:r w:rsidRPr="00B00E37">
        <w:rPr>
          <w:rFonts w:hint="cs"/>
          <w:b/>
          <w:bCs/>
          <w:kern w:val="16"/>
          <w:rtl/>
          <w:lang w:bidi="ar-SY"/>
        </w:rPr>
        <w:t xml:space="preserve"> الألبانية</w:t>
      </w:r>
      <w:r w:rsidR="00EC235E" w:rsidRPr="00B00E37">
        <w:rPr>
          <w:rFonts w:hint="cs"/>
          <w:b/>
          <w:bCs/>
          <w:kern w:val="16"/>
          <w:rtl/>
          <w:lang w:bidi="ar-SY"/>
        </w:rPr>
        <w:t xml:space="preserve"> لمواصلة تقديم خدمات مناسبة توفر المساعدة للعمال الألبان </w:t>
      </w:r>
      <w:r w:rsidR="00EA2128" w:rsidRPr="00B00E37">
        <w:rPr>
          <w:rFonts w:hint="cs"/>
          <w:b/>
          <w:bCs/>
          <w:kern w:val="16"/>
          <w:rtl/>
          <w:lang w:bidi="ar-SY"/>
        </w:rPr>
        <w:t xml:space="preserve">المهاجرين </w:t>
      </w:r>
      <w:r w:rsidR="00EC235E" w:rsidRPr="00B00E37">
        <w:rPr>
          <w:rFonts w:hint="cs"/>
          <w:b/>
          <w:bCs/>
          <w:kern w:val="16"/>
          <w:rtl/>
          <w:lang w:bidi="ar-SY"/>
        </w:rPr>
        <w:t>ولأفراد أسرهم؛</w:t>
      </w:r>
    </w:p>
    <w:p w:rsidR="00EC235E" w:rsidRPr="002526CE" w:rsidRDefault="002526CE" w:rsidP="0053594B">
      <w:pPr>
        <w:pStyle w:val="SingleTxtGA"/>
        <w:rPr>
          <w:rFonts w:hint="cs"/>
          <w:b/>
          <w:bCs/>
          <w:kern w:val="16"/>
          <w:rtl/>
          <w:lang w:bidi="ar-SY"/>
        </w:rPr>
      </w:pPr>
      <w:r w:rsidRPr="002526CE">
        <w:rPr>
          <w:rFonts w:hint="cs"/>
          <w:b/>
          <w:bCs/>
          <w:kern w:val="16"/>
          <w:rtl/>
          <w:lang w:bidi="ar-SY"/>
        </w:rPr>
        <w:tab/>
      </w:r>
      <w:r w:rsidR="00EC235E" w:rsidRPr="002526CE">
        <w:rPr>
          <w:rFonts w:hint="cs"/>
          <w:b/>
          <w:bCs/>
          <w:kern w:val="16"/>
          <w:rtl/>
          <w:lang w:bidi="ar-SY"/>
        </w:rPr>
        <w:t>(ب)</w:t>
      </w:r>
      <w:r w:rsidRPr="002526CE">
        <w:rPr>
          <w:rFonts w:hint="cs"/>
          <w:b/>
          <w:bCs/>
          <w:kern w:val="16"/>
          <w:rtl/>
          <w:lang w:bidi="ar-SY"/>
        </w:rPr>
        <w:tab/>
      </w:r>
      <w:r w:rsidR="0053594B">
        <w:rPr>
          <w:rFonts w:hint="cs"/>
          <w:b/>
          <w:bCs/>
          <w:kern w:val="16"/>
          <w:rtl/>
          <w:lang w:bidi="ar-SY"/>
        </w:rPr>
        <w:t xml:space="preserve">مواصلة </w:t>
      </w:r>
      <w:r w:rsidR="00EC235E" w:rsidRPr="002526CE">
        <w:rPr>
          <w:rFonts w:hint="cs"/>
          <w:b/>
          <w:bCs/>
          <w:kern w:val="16"/>
          <w:rtl/>
          <w:lang w:bidi="ar-SY"/>
        </w:rPr>
        <w:t xml:space="preserve">بذل الجهود لتوفير أرقام </w:t>
      </w:r>
      <w:r w:rsidR="0053594B">
        <w:rPr>
          <w:rFonts w:hint="cs"/>
          <w:b/>
          <w:bCs/>
          <w:kern w:val="16"/>
          <w:rtl/>
          <w:lang w:bidi="ar-SY"/>
        </w:rPr>
        <w:t>أدق</w:t>
      </w:r>
      <w:r w:rsidR="00EC235E" w:rsidRPr="002526CE">
        <w:rPr>
          <w:rFonts w:hint="cs"/>
          <w:b/>
          <w:bCs/>
          <w:kern w:val="16"/>
          <w:rtl/>
          <w:lang w:bidi="ar-SY"/>
        </w:rPr>
        <w:t xml:space="preserve"> عن عدد العمال المهاجرين وهويتهم وموقعهم والمهن التي يزاولونها في الخارج لتحسين إدارة </w:t>
      </w:r>
      <w:r w:rsidR="0053594B">
        <w:rPr>
          <w:rFonts w:hint="cs"/>
          <w:b/>
          <w:bCs/>
          <w:kern w:val="16"/>
          <w:rtl/>
          <w:lang w:bidi="ar-SY"/>
        </w:rPr>
        <w:t>الترتيبات</w:t>
      </w:r>
      <w:r w:rsidR="00EC235E" w:rsidRPr="002526CE">
        <w:rPr>
          <w:rFonts w:hint="cs"/>
          <w:b/>
          <w:bCs/>
          <w:kern w:val="16"/>
          <w:rtl/>
          <w:lang w:bidi="ar-SY"/>
        </w:rPr>
        <w:t xml:space="preserve"> اللازمة لمساعدتهم وتوثيق </w:t>
      </w:r>
      <w:r w:rsidR="0053594B">
        <w:rPr>
          <w:rFonts w:hint="cs"/>
          <w:b/>
          <w:bCs/>
          <w:kern w:val="16"/>
          <w:rtl/>
          <w:lang w:bidi="ar-SY"/>
        </w:rPr>
        <w:t>أوضاعهم</w:t>
      </w:r>
      <w:r w:rsidR="00EC235E" w:rsidRPr="002526CE">
        <w:rPr>
          <w:rFonts w:hint="cs"/>
          <w:b/>
          <w:bCs/>
          <w:kern w:val="16"/>
          <w:rtl/>
          <w:lang w:bidi="ar-SY"/>
        </w:rPr>
        <w:t>؛</w:t>
      </w:r>
    </w:p>
    <w:p w:rsidR="00EC235E" w:rsidRPr="002526CE" w:rsidRDefault="002526CE" w:rsidP="002526CE">
      <w:pPr>
        <w:pStyle w:val="SingleTxtGA"/>
        <w:rPr>
          <w:rFonts w:hint="cs"/>
          <w:b/>
          <w:bCs/>
          <w:kern w:val="16"/>
          <w:rtl/>
          <w:lang w:bidi="ar-SY"/>
        </w:rPr>
      </w:pPr>
      <w:r w:rsidRPr="002526CE">
        <w:rPr>
          <w:rFonts w:hint="cs"/>
          <w:b/>
          <w:bCs/>
          <w:kern w:val="16"/>
          <w:rtl/>
          <w:lang w:bidi="ar-SY"/>
        </w:rPr>
        <w:tab/>
      </w:r>
      <w:r w:rsidR="00EC235E" w:rsidRPr="002526CE">
        <w:rPr>
          <w:rFonts w:hint="cs"/>
          <w:b/>
          <w:bCs/>
          <w:kern w:val="16"/>
          <w:rtl/>
          <w:lang w:bidi="ar-SY"/>
        </w:rPr>
        <w:t>(ج)</w:t>
      </w:r>
      <w:r w:rsidRPr="002526CE">
        <w:rPr>
          <w:rFonts w:hint="cs"/>
          <w:b/>
          <w:bCs/>
          <w:kern w:val="16"/>
          <w:rtl/>
          <w:lang w:bidi="ar-SY"/>
        </w:rPr>
        <w:tab/>
      </w:r>
      <w:r w:rsidR="00EC235E" w:rsidRPr="002526CE">
        <w:rPr>
          <w:rFonts w:hint="cs"/>
          <w:b/>
          <w:bCs/>
          <w:kern w:val="16"/>
          <w:rtl/>
          <w:lang w:bidi="ar-SY"/>
        </w:rPr>
        <w:t>التوقيع على المزيد من الاتفاقات الثنائية المتعلقة بالضمان الاجتماعي؛</w:t>
      </w:r>
    </w:p>
    <w:p w:rsidR="00EC235E" w:rsidRPr="002526CE" w:rsidRDefault="002526CE" w:rsidP="00EA2128">
      <w:pPr>
        <w:pStyle w:val="SingleTxtGA"/>
        <w:rPr>
          <w:rFonts w:hint="cs"/>
          <w:b/>
          <w:bCs/>
          <w:kern w:val="16"/>
          <w:rtl/>
          <w:lang w:bidi="ar-SY"/>
        </w:rPr>
      </w:pPr>
      <w:r w:rsidRPr="002526CE">
        <w:rPr>
          <w:rFonts w:hint="cs"/>
          <w:b/>
          <w:bCs/>
          <w:kern w:val="16"/>
          <w:rtl/>
          <w:lang w:bidi="ar-SY"/>
        </w:rPr>
        <w:tab/>
      </w:r>
      <w:r w:rsidR="00EC235E" w:rsidRPr="002526CE">
        <w:rPr>
          <w:rFonts w:hint="cs"/>
          <w:b/>
          <w:bCs/>
          <w:kern w:val="16"/>
          <w:rtl/>
          <w:lang w:bidi="ar-SY"/>
        </w:rPr>
        <w:t>(د)</w:t>
      </w:r>
      <w:r w:rsidRPr="002526CE">
        <w:rPr>
          <w:rFonts w:hint="cs"/>
          <w:b/>
          <w:bCs/>
          <w:kern w:val="16"/>
          <w:rtl/>
          <w:lang w:bidi="ar-SY"/>
        </w:rPr>
        <w:tab/>
      </w:r>
      <w:r w:rsidR="00EC235E" w:rsidRPr="002526CE">
        <w:rPr>
          <w:rFonts w:hint="cs"/>
          <w:b/>
          <w:bCs/>
          <w:kern w:val="16"/>
          <w:rtl/>
          <w:lang w:bidi="ar-SY"/>
        </w:rPr>
        <w:t xml:space="preserve">توضيح الإطار القانوني </w:t>
      </w:r>
      <w:proofErr w:type="spellStart"/>
      <w:r w:rsidR="00EC235E" w:rsidRPr="002526CE">
        <w:rPr>
          <w:rFonts w:hint="cs"/>
          <w:b/>
          <w:bCs/>
          <w:kern w:val="16"/>
          <w:rtl/>
          <w:lang w:bidi="ar-SY"/>
        </w:rPr>
        <w:t>والسياساتي</w:t>
      </w:r>
      <w:proofErr w:type="spellEnd"/>
      <w:r w:rsidR="00EC235E" w:rsidRPr="002526CE">
        <w:rPr>
          <w:rFonts w:hint="cs"/>
          <w:b/>
          <w:bCs/>
          <w:kern w:val="16"/>
          <w:rtl/>
          <w:lang w:bidi="ar-SY"/>
        </w:rPr>
        <w:t xml:space="preserve"> المتعلق بالهجرة، بما في ذلك مسؤولية كل كيان من الكيانات الحكومية المختلفة، </w:t>
      </w:r>
      <w:r w:rsidR="00EA2128">
        <w:rPr>
          <w:rFonts w:hint="cs"/>
          <w:b/>
          <w:bCs/>
          <w:kern w:val="16"/>
          <w:rtl/>
          <w:lang w:bidi="ar-SY"/>
        </w:rPr>
        <w:t>ومضمون</w:t>
      </w:r>
      <w:r w:rsidR="00EC235E" w:rsidRPr="002526CE">
        <w:rPr>
          <w:rFonts w:hint="cs"/>
          <w:b/>
          <w:bCs/>
          <w:kern w:val="16"/>
          <w:rtl/>
          <w:lang w:bidi="ar-SY"/>
        </w:rPr>
        <w:t xml:space="preserve"> نظام الإدارة الحكومية للعمالة خارج البلد، والفوائد </w:t>
      </w:r>
      <w:r w:rsidR="007F0A26">
        <w:rPr>
          <w:rFonts w:hint="cs"/>
          <w:b/>
          <w:bCs/>
          <w:kern w:val="16"/>
          <w:rtl/>
          <w:lang w:bidi="ar-SY"/>
        </w:rPr>
        <w:t>المتأتية</w:t>
      </w:r>
      <w:r w:rsidR="00EC235E" w:rsidRPr="002526CE">
        <w:rPr>
          <w:rFonts w:hint="cs"/>
          <w:b/>
          <w:bCs/>
          <w:kern w:val="16"/>
          <w:rtl/>
          <w:lang w:bidi="ar-SY"/>
        </w:rPr>
        <w:t xml:space="preserve"> من وضع المهاجرين وما إذا كانت تنطبق على </w:t>
      </w:r>
      <w:r w:rsidR="006C2448">
        <w:rPr>
          <w:rFonts w:hint="cs"/>
          <w:b/>
          <w:bCs/>
          <w:kern w:val="16"/>
          <w:rtl/>
          <w:lang w:bidi="ar-SY"/>
        </w:rPr>
        <w:t>"</w:t>
      </w:r>
      <w:r w:rsidR="00EC235E" w:rsidRPr="002526CE">
        <w:rPr>
          <w:rFonts w:hint="cs"/>
          <w:b/>
          <w:bCs/>
          <w:kern w:val="16"/>
          <w:rtl/>
          <w:lang w:bidi="ar-SY"/>
        </w:rPr>
        <w:t>العمال المهاجرين المحتملين</w:t>
      </w:r>
      <w:r w:rsidR="006C2448">
        <w:rPr>
          <w:rFonts w:hint="cs"/>
          <w:b/>
          <w:bCs/>
          <w:kern w:val="16"/>
          <w:rtl/>
          <w:lang w:bidi="ar-SY"/>
        </w:rPr>
        <w:t>"</w:t>
      </w:r>
      <w:r w:rsidR="00EC235E" w:rsidRPr="002526CE">
        <w:rPr>
          <w:rFonts w:hint="cs"/>
          <w:b/>
          <w:bCs/>
          <w:kern w:val="16"/>
          <w:rtl/>
          <w:lang w:bidi="ar-SY"/>
        </w:rPr>
        <w:t xml:space="preserve"> و</w:t>
      </w:r>
      <w:r w:rsidR="006C2448">
        <w:rPr>
          <w:rFonts w:hint="cs"/>
          <w:b/>
          <w:bCs/>
          <w:kern w:val="16"/>
          <w:rtl/>
          <w:lang w:bidi="ar-SY"/>
        </w:rPr>
        <w:t>"</w:t>
      </w:r>
      <w:r w:rsidR="00EC235E" w:rsidRPr="002526CE">
        <w:rPr>
          <w:rFonts w:hint="cs"/>
          <w:b/>
          <w:bCs/>
          <w:kern w:val="16"/>
          <w:rtl/>
          <w:lang w:bidi="ar-SY"/>
        </w:rPr>
        <w:t>المهاجرين العائدين</w:t>
      </w:r>
      <w:r w:rsidR="006C2448">
        <w:rPr>
          <w:rFonts w:hint="cs"/>
          <w:b/>
          <w:bCs/>
          <w:kern w:val="16"/>
          <w:rtl/>
          <w:lang w:bidi="ar-SY"/>
        </w:rPr>
        <w:t>"</w:t>
      </w:r>
      <w:r w:rsidR="00EC235E" w:rsidRPr="002526CE">
        <w:rPr>
          <w:rFonts w:hint="cs"/>
          <w:b/>
          <w:bCs/>
          <w:kern w:val="16"/>
          <w:rtl/>
          <w:lang w:bidi="ar-SY"/>
        </w:rPr>
        <w:t xml:space="preserve"> على السواء.</w:t>
      </w:r>
    </w:p>
    <w:p w:rsidR="00EC235E" w:rsidRDefault="00EC235E" w:rsidP="00712AAE">
      <w:pPr>
        <w:pStyle w:val="SingleTxtGA"/>
        <w:rPr>
          <w:rFonts w:hint="cs"/>
          <w:kern w:val="16"/>
          <w:rtl/>
          <w:lang w:bidi="ar-SY"/>
        </w:rPr>
      </w:pPr>
      <w:r>
        <w:rPr>
          <w:rFonts w:hint="cs"/>
          <w:kern w:val="16"/>
          <w:rtl/>
          <w:lang w:bidi="ar-SY"/>
        </w:rPr>
        <w:t>29-</w:t>
      </w:r>
      <w:r w:rsidR="008772F9">
        <w:rPr>
          <w:rFonts w:hint="cs"/>
          <w:kern w:val="16"/>
          <w:rtl/>
          <w:lang w:bidi="ar-SY"/>
        </w:rPr>
        <w:tab/>
      </w:r>
      <w:r>
        <w:rPr>
          <w:rFonts w:hint="cs"/>
          <w:kern w:val="16"/>
          <w:rtl/>
          <w:lang w:bidi="ar-SY"/>
        </w:rPr>
        <w:t xml:space="preserve">وبالإشارة إلى المادة 26 من الاتفاقية، يساور اللجنة قلق لأن العمال المهاجرين </w:t>
      </w:r>
      <w:r w:rsidR="00712AAE">
        <w:rPr>
          <w:rFonts w:hint="cs"/>
          <w:kern w:val="16"/>
          <w:rtl/>
          <w:lang w:bidi="ar-SY"/>
        </w:rPr>
        <w:t xml:space="preserve">وأفراد أسرهم </w:t>
      </w:r>
      <w:r>
        <w:rPr>
          <w:rFonts w:hint="cs"/>
          <w:kern w:val="16"/>
          <w:rtl/>
          <w:lang w:bidi="ar-SY"/>
        </w:rPr>
        <w:t xml:space="preserve">الذين لا يحملون وثائق </w:t>
      </w:r>
      <w:proofErr w:type="spellStart"/>
      <w:r w:rsidR="00712AAE">
        <w:rPr>
          <w:rFonts w:hint="cs"/>
          <w:kern w:val="16"/>
          <w:rtl/>
          <w:lang w:bidi="ar-SY"/>
        </w:rPr>
        <w:t>ثبوتية</w:t>
      </w:r>
      <w:proofErr w:type="spellEnd"/>
      <w:r w:rsidR="00712AAE">
        <w:rPr>
          <w:rFonts w:hint="cs"/>
          <w:kern w:val="16"/>
          <w:rtl/>
          <w:lang w:bidi="ar-SY"/>
        </w:rPr>
        <w:t xml:space="preserve"> </w:t>
      </w:r>
      <w:r>
        <w:rPr>
          <w:rFonts w:hint="cs"/>
          <w:kern w:val="16"/>
          <w:rtl/>
          <w:lang w:bidi="ar-SY"/>
        </w:rPr>
        <w:t>لا يمكنهم الانضمام إلى نقابات العمال.</w:t>
      </w:r>
    </w:p>
    <w:p w:rsidR="00EC235E" w:rsidRPr="00143094" w:rsidRDefault="00EC235E" w:rsidP="001F61FB">
      <w:pPr>
        <w:pStyle w:val="SingleTxtGA"/>
        <w:rPr>
          <w:rFonts w:hint="cs"/>
          <w:b/>
          <w:bCs/>
          <w:kern w:val="16"/>
          <w:rtl/>
          <w:lang w:bidi="ar-SY"/>
        </w:rPr>
      </w:pPr>
      <w:r>
        <w:rPr>
          <w:rFonts w:hint="cs"/>
          <w:kern w:val="16"/>
          <w:rtl/>
          <w:lang w:bidi="ar-SY"/>
        </w:rPr>
        <w:t>30-</w:t>
      </w:r>
      <w:r w:rsidR="00143094">
        <w:rPr>
          <w:rFonts w:hint="cs"/>
          <w:kern w:val="16"/>
          <w:rtl/>
          <w:lang w:bidi="ar-SY"/>
        </w:rPr>
        <w:tab/>
      </w:r>
      <w:r w:rsidRPr="00143094">
        <w:rPr>
          <w:rFonts w:hint="cs"/>
          <w:b/>
          <w:bCs/>
          <w:kern w:val="16"/>
          <w:rtl/>
          <w:lang w:bidi="ar-SY"/>
        </w:rPr>
        <w:t xml:space="preserve">توصي اللجنة الدولة الطرف باتخاذ التدابير الضرورية، بما في ذلك </w:t>
      </w:r>
      <w:r w:rsidR="00150146">
        <w:rPr>
          <w:rFonts w:hint="cs"/>
          <w:b/>
          <w:bCs/>
          <w:kern w:val="16"/>
          <w:rtl/>
          <w:lang w:bidi="ar-SY"/>
        </w:rPr>
        <w:t xml:space="preserve">اعتماد </w:t>
      </w:r>
      <w:r w:rsidRPr="00143094">
        <w:rPr>
          <w:rFonts w:hint="cs"/>
          <w:b/>
          <w:bCs/>
          <w:kern w:val="16"/>
          <w:rtl/>
          <w:lang w:bidi="ar-SY"/>
        </w:rPr>
        <w:t>تعديلات تشريعية</w:t>
      </w:r>
      <w:r w:rsidR="00150146">
        <w:rPr>
          <w:rFonts w:hint="cs"/>
          <w:b/>
          <w:bCs/>
          <w:kern w:val="16"/>
          <w:rtl/>
          <w:lang w:bidi="ar-SY"/>
        </w:rPr>
        <w:t>،</w:t>
      </w:r>
      <w:r w:rsidRPr="00143094">
        <w:rPr>
          <w:rFonts w:hint="cs"/>
          <w:b/>
          <w:bCs/>
          <w:kern w:val="16"/>
          <w:rtl/>
          <w:lang w:bidi="ar-SY"/>
        </w:rPr>
        <w:t xml:space="preserve"> لضمان ممارسة جميع العمال المهاجرين وأفراد أسرهم لحقوقهم النقابية وفقاً للاتفاقية ولاتفاقية منظمة العمل الدولية رقم 87 المتعلقة بالحرية النقابية وحماية حق</w:t>
      </w:r>
      <w:r w:rsidR="001F61FB">
        <w:rPr>
          <w:rFonts w:hint="eastAsia"/>
          <w:b/>
          <w:bCs/>
          <w:kern w:val="16"/>
          <w:rtl/>
          <w:lang w:bidi="ar-SY"/>
        </w:rPr>
        <w:t> </w:t>
      </w:r>
      <w:r w:rsidRPr="00143094">
        <w:rPr>
          <w:rFonts w:hint="cs"/>
          <w:b/>
          <w:bCs/>
          <w:kern w:val="16"/>
          <w:rtl/>
          <w:lang w:bidi="ar-SY"/>
        </w:rPr>
        <w:t>التنظيم.</w:t>
      </w:r>
    </w:p>
    <w:p w:rsidR="00EC235E" w:rsidRDefault="00143094" w:rsidP="00143094">
      <w:pPr>
        <w:pStyle w:val="H23GA"/>
        <w:rPr>
          <w:rFonts w:hint="cs"/>
          <w:kern w:val="16"/>
          <w:rtl/>
          <w:lang w:bidi="ar-SY"/>
        </w:rPr>
      </w:pPr>
      <w:r>
        <w:rPr>
          <w:rFonts w:hint="cs"/>
          <w:kern w:val="16"/>
          <w:rtl/>
          <w:lang w:bidi="ar-SY"/>
        </w:rPr>
        <w:tab/>
      </w:r>
      <w:r w:rsidR="00EC235E">
        <w:rPr>
          <w:rFonts w:hint="cs"/>
          <w:kern w:val="16"/>
          <w:rtl/>
          <w:lang w:bidi="ar-SY"/>
        </w:rPr>
        <w:t>4-</w:t>
      </w:r>
      <w:r>
        <w:rPr>
          <w:rFonts w:hint="cs"/>
          <w:kern w:val="16"/>
          <w:rtl/>
          <w:lang w:bidi="ar-SY"/>
        </w:rPr>
        <w:tab/>
      </w:r>
      <w:r w:rsidR="00EC235E" w:rsidRPr="00DB7773">
        <w:rPr>
          <w:rFonts w:hint="cs"/>
          <w:kern w:val="16"/>
          <w:rtl/>
          <w:lang w:bidi="ar-SY"/>
        </w:rPr>
        <w:t>الحقوق الأخرى للعمال المهاجرين وأفراد أسرهم الذين يحملون وثائق</w:t>
      </w:r>
      <w:r w:rsidR="00150146">
        <w:rPr>
          <w:rFonts w:hint="cs"/>
          <w:kern w:val="16"/>
          <w:rtl/>
          <w:lang w:bidi="ar-SY"/>
        </w:rPr>
        <w:t xml:space="preserve"> </w:t>
      </w:r>
      <w:proofErr w:type="spellStart"/>
      <w:r w:rsidR="00150146">
        <w:rPr>
          <w:rFonts w:hint="cs"/>
          <w:kern w:val="16"/>
          <w:rtl/>
          <w:lang w:bidi="ar-SY"/>
        </w:rPr>
        <w:t>ثبوتية</w:t>
      </w:r>
      <w:proofErr w:type="spellEnd"/>
      <w:r w:rsidR="00EC235E" w:rsidRPr="00DB7773">
        <w:rPr>
          <w:rFonts w:hint="cs"/>
          <w:kern w:val="16"/>
          <w:rtl/>
          <w:lang w:bidi="ar-SY"/>
        </w:rPr>
        <w:t xml:space="preserve"> أو </w:t>
      </w:r>
      <w:r w:rsidR="00150146">
        <w:rPr>
          <w:rFonts w:hint="cs"/>
          <w:kern w:val="16"/>
          <w:rtl/>
          <w:lang w:bidi="ar-SY"/>
        </w:rPr>
        <w:t xml:space="preserve">الذين </w:t>
      </w:r>
      <w:r w:rsidR="00EC235E" w:rsidRPr="00DB7773">
        <w:rPr>
          <w:rFonts w:hint="cs"/>
          <w:kern w:val="16"/>
          <w:rtl/>
          <w:lang w:bidi="ar-SY"/>
        </w:rPr>
        <w:t>هم في وضع نظامي (المواد 36-56)</w:t>
      </w:r>
    </w:p>
    <w:p w:rsidR="00EC235E" w:rsidRDefault="00EC235E" w:rsidP="001B77AB">
      <w:pPr>
        <w:pStyle w:val="SingleTxtGA"/>
        <w:rPr>
          <w:rFonts w:hint="cs"/>
          <w:kern w:val="16"/>
          <w:rtl/>
          <w:lang w:bidi="ar-SY"/>
        </w:rPr>
      </w:pPr>
      <w:r>
        <w:rPr>
          <w:rFonts w:hint="cs"/>
          <w:kern w:val="16"/>
          <w:rtl/>
          <w:lang w:bidi="ar-SY"/>
        </w:rPr>
        <w:t>31-</w:t>
      </w:r>
      <w:r w:rsidR="001B77AB">
        <w:rPr>
          <w:rFonts w:hint="cs"/>
          <w:kern w:val="16"/>
          <w:rtl/>
          <w:lang w:bidi="ar-SY"/>
        </w:rPr>
        <w:tab/>
        <w:t>ت</w:t>
      </w:r>
      <w:r>
        <w:rPr>
          <w:rFonts w:hint="cs"/>
          <w:kern w:val="16"/>
          <w:rtl/>
          <w:lang w:bidi="ar-SY"/>
        </w:rPr>
        <w:t>عرب اللجنة عن قلقها لأنه وفقاً للمادة 11 من قانون الانتخاب</w:t>
      </w:r>
      <w:r w:rsidR="005415EB">
        <w:rPr>
          <w:rFonts w:hint="cs"/>
          <w:kern w:val="16"/>
          <w:rtl/>
          <w:lang w:bidi="ar-SY"/>
        </w:rPr>
        <w:t>ات</w:t>
      </w:r>
      <w:r>
        <w:rPr>
          <w:rFonts w:hint="cs"/>
          <w:kern w:val="16"/>
          <w:rtl/>
          <w:lang w:bidi="ar-SY"/>
        </w:rPr>
        <w:t xml:space="preserve">، </w:t>
      </w:r>
      <w:r w:rsidR="00FB1337">
        <w:rPr>
          <w:rFonts w:hint="cs"/>
          <w:kern w:val="16"/>
          <w:rtl/>
          <w:lang w:bidi="ar-SY"/>
        </w:rPr>
        <w:t>لا </w:t>
      </w:r>
      <w:r>
        <w:rPr>
          <w:rFonts w:hint="cs"/>
          <w:kern w:val="16"/>
          <w:rtl/>
          <w:lang w:bidi="ar-SY"/>
        </w:rPr>
        <w:t>يحق للناخبين الذين يعيشون في دولة أخرى التصويت إلا داخل أراضي جمهورية ألبانيا. وترى اللجنة أن هذا الحكم يؤثر سلباً على ممارسة العمال المهاجرين في الخارج لحقهم في التصويت.</w:t>
      </w:r>
    </w:p>
    <w:p w:rsidR="00EC235E" w:rsidRPr="00FA166D" w:rsidRDefault="00EC235E" w:rsidP="0085636D">
      <w:pPr>
        <w:pStyle w:val="SingleTxtGA"/>
        <w:rPr>
          <w:rFonts w:hint="cs"/>
          <w:b/>
          <w:bCs/>
          <w:kern w:val="16"/>
          <w:rtl/>
          <w:lang w:bidi="ar-SY"/>
        </w:rPr>
      </w:pPr>
      <w:r>
        <w:rPr>
          <w:rFonts w:hint="cs"/>
          <w:kern w:val="16"/>
          <w:rtl/>
          <w:lang w:bidi="ar-SY"/>
        </w:rPr>
        <w:t>32-</w:t>
      </w:r>
      <w:r w:rsidR="00FA166D">
        <w:rPr>
          <w:rFonts w:hint="cs"/>
          <w:kern w:val="16"/>
          <w:rtl/>
          <w:lang w:bidi="ar-SY"/>
        </w:rPr>
        <w:tab/>
      </w:r>
      <w:r w:rsidRPr="00FA166D">
        <w:rPr>
          <w:rFonts w:hint="cs"/>
          <w:b/>
          <w:bCs/>
          <w:kern w:val="16"/>
          <w:rtl/>
          <w:lang w:bidi="ar-SY"/>
        </w:rPr>
        <w:t xml:space="preserve">توصي اللجنة الدولة الطرف بمواءمة قانون الانتخابات مع الاتفاقية وبمواصلة جهودها لضمان ممارسة العمال </w:t>
      </w:r>
      <w:r w:rsidR="0085636D" w:rsidRPr="00FA166D">
        <w:rPr>
          <w:rFonts w:hint="cs"/>
          <w:b/>
          <w:bCs/>
          <w:kern w:val="16"/>
          <w:rtl/>
          <w:lang w:bidi="ar-SY"/>
        </w:rPr>
        <w:t xml:space="preserve">الألبان </w:t>
      </w:r>
      <w:r w:rsidRPr="00FA166D">
        <w:rPr>
          <w:rFonts w:hint="cs"/>
          <w:b/>
          <w:bCs/>
          <w:kern w:val="16"/>
          <w:rtl/>
          <w:lang w:bidi="ar-SY"/>
        </w:rPr>
        <w:t>المهاجرين المقيمين في الخارج لحقوقهم في التصويت وفقاً للاتفاقية.</w:t>
      </w:r>
    </w:p>
    <w:p w:rsidR="00EC235E" w:rsidRPr="00093AB1" w:rsidRDefault="00F84555" w:rsidP="00F84555">
      <w:pPr>
        <w:pStyle w:val="H23GA"/>
        <w:rPr>
          <w:rFonts w:hint="cs"/>
          <w:kern w:val="16"/>
          <w:rtl/>
          <w:lang w:bidi="ar-SY"/>
        </w:rPr>
      </w:pPr>
      <w:r>
        <w:rPr>
          <w:rFonts w:hint="cs"/>
          <w:kern w:val="16"/>
          <w:rtl/>
          <w:lang w:bidi="ar-SY"/>
        </w:rPr>
        <w:tab/>
      </w:r>
      <w:r w:rsidR="00EC235E" w:rsidRPr="00093AB1">
        <w:rPr>
          <w:rFonts w:hint="cs"/>
          <w:kern w:val="16"/>
          <w:rtl/>
          <w:lang w:bidi="ar-SY"/>
        </w:rPr>
        <w:t>5-</w:t>
      </w:r>
      <w:r>
        <w:rPr>
          <w:rFonts w:hint="cs"/>
          <w:kern w:val="16"/>
          <w:rtl/>
          <w:lang w:bidi="ar-SY"/>
        </w:rPr>
        <w:tab/>
      </w:r>
      <w:r w:rsidR="00EC235E" w:rsidRPr="00093AB1">
        <w:rPr>
          <w:rFonts w:hint="cs"/>
          <w:kern w:val="16"/>
          <w:rtl/>
          <w:lang w:bidi="ar-SY"/>
        </w:rPr>
        <w:t>الأحكام السارية على فئات معينة من العمال المهاجرين وأفراد أسرهم (المواد 57-63)</w:t>
      </w:r>
    </w:p>
    <w:p w:rsidR="00EC235E" w:rsidRDefault="00EC235E" w:rsidP="0085636D">
      <w:pPr>
        <w:pStyle w:val="SingleTxtGA"/>
        <w:rPr>
          <w:rFonts w:hint="cs"/>
          <w:kern w:val="16"/>
          <w:rtl/>
          <w:lang w:bidi="ar-SY"/>
        </w:rPr>
      </w:pPr>
      <w:r>
        <w:rPr>
          <w:rFonts w:hint="cs"/>
          <w:kern w:val="16"/>
          <w:rtl/>
          <w:lang w:bidi="ar-SY"/>
        </w:rPr>
        <w:t>33-</w:t>
      </w:r>
      <w:r w:rsidR="00D52FAB">
        <w:rPr>
          <w:rFonts w:hint="cs"/>
          <w:kern w:val="16"/>
          <w:rtl/>
          <w:lang w:bidi="ar-SY"/>
        </w:rPr>
        <w:tab/>
      </w:r>
      <w:r>
        <w:rPr>
          <w:rFonts w:hint="cs"/>
          <w:kern w:val="16"/>
          <w:rtl/>
          <w:lang w:bidi="ar-SY"/>
        </w:rPr>
        <w:t>تلاحظ اللجنة عدم وجود معلومات تتعلق بالعمال الموسميين الذين يزاولون أنشطة بأجر في الدولة الطرف والعمال الموسميين الألبان الذين يزاولون أنشطة بأجر في الخارج.</w:t>
      </w:r>
    </w:p>
    <w:p w:rsidR="00EC235E" w:rsidRPr="00DB089B" w:rsidRDefault="00EC235E" w:rsidP="00DB089B">
      <w:pPr>
        <w:pStyle w:val="SingleTxtGA"/>
        <w:rPr>
          <w:rFonts w:hint="cs"/>
          <w:b/>
          <w:bCs/>
          <w:kern w:val="16"/>
          <w:rtl/>
          <w:lang w:bidi="ar-SY"/>
        </w:rPr>
      </w:pPr>
      <w:r w:rsidRPr="00F1500C">
        <w:rPr>
          <w:rFonts w:hint="cs"/>
          <w:kern w:val="16"/>
          <w:rtl/>
          <w:lang w:bidi="ar-SY"/>
        </w:rPr>
        <w:t>34-</w:t>
      </w:r>
      <w:r w:rsidR="00DB089B">
        <w:rPr>
          <w:rFonts w:hint="cs"/>
          <w:kern w:val="16"/>
          <w:rtl/>
          <w:lang w:bidi="ar-SY"/>
        </w:rPr>
        <w:tab/>
      </w:r>
      <w:r w:rsidRPr="00DB089B">
        <w:rPr>
          <w:rFonts w:hint="cs"/>
          <w:b/>
          <w:bCs/>
          <w:kern w:val="16"/>
          <w:rtl/>
          <w:lang w:bidi="ar-SY"/>
        </w:rPr>
        <w:t>توصي اللجنة الدولة الطرف باتخاذ جميع التدابير الضرورية لمتابعة حالة العمال الموسميين وتقديم تق</w:t>
      </w:r>
      <w:r w:rsidR="00076F9A">
        <w:rPr>
          <w:rFonts w:hint="cs"/>
          <w:b/>
          <w:bCs/>
          <w:kern w:val="16"/>
          <w:rtl/>
          <w:lang w:bidi="ar-SY"/>
        </w:rPr>
        <w:t>ا</w:t>
      </w:r>
      <w:r w:rsidRPr="00DB089B">
        <w:rPr>
          <w:rFonts w:hint="cs"/>
          <w:b/>
          <w:bCs/>
          <w:kern w:val="16"/>
          <w:rtl/>
          <w:lang w:bidi="ar-SY"/>
        </w:rPr>
        <w:t>رير عنها.</w:t>
      </w:r>
    </w:p>
    <w:p w:rsidR="00EC235E" w:rsidRDefault="001318F7" w:rsidP="001318F7">
      <w:pPr>
        <w:pStyle w:val="H23GA"/>
        <w:rPr>
          <w:rFonts w:hint="cs"/>
          <w:kern w:val="16"/>
          <w:rtl/>
          <w:lang w:bidi="ar-SY"/>
        </w:rPr>
      </w:pPr>
      <w:r>
        <w:rPr>
          <w:rFonts w:hint="cs"/>
          <w:kern w:val="16"/>
          <w:rtl/>
          <w:lang w:bidi="ar-SY"/>
        </w:rPr>
        <w:tab/>
      </w:r>
      <w:r w:rsidR="00EC235E">
        <w:rPr>
          <w:rFonts w:hint="cs"/>
          <w:kern w:val="16"/>
          <w:rtl/>
          <w:lang w:bidi="ar-SY"/>
        </w:rPr>
        <w:t>6-</w:t>
      </w:r>
      <w:r>
        <w:rPr>
          <w:rFonts w:hint="cs"/>
          <w:kern w:val="16"/>
          <w:rtl/>
          <w:lang w:bidi="ar-SY"/>
        </w:rPr>
        <w:tab/>
      </w:r>
      <w:r w:rsidR="00EC235E" w:rsidRPr="00E23061">
        <w:rPr>
          <w:rFonts w:hint="cs"/>
          <w:kern w:val="16"/>
          <w:rtl/>
          <w:lang w:bidi="ar-SY"/>
        </w:rPr>
        <w:t>تعزيز الظروف السليمة والعادلة والإنسانية والمشروعة فيما يتعلق بالهجرة الدولية للعمال وأفراد أسرهم (المواد 64-71)</w:t>
      </w:r>
    </w:p>
    <w:p w:rsidR="00EC235E" w:rsidRPr="00A5135C" w:rsidRDefault="00EC235E" w:rsidP="0085636D">
      <w:pPr>
        <w:pStyle w:val="SingleTxtGA"/>
        <w:rPr>
          <w:rFonts w:hint="cs"/>
          <w:spacing w:val="-4"/>
          <w:kern w:val="16"/>
          <w:rtl/>
          <w:lang w:bidi="ar-SY"/>
        </w:rPr>
      </w:pPr>
      <w:r>
        <w:rPr>
          <w:rFonts w:hint="cs"/>
          <w:kern w:val="16"/>
          <w:rtl/>
          <w:lang w:bidi="ar-SY"/>
        </w:rPr>
        <w:t>35-</w:t>
      </w:r>
      <w:r w:rsidR="00375FEB">
        <w:rPr>
          <w:rFonts w:hint="cs"/>
          <w:kern w:val="16"/>
          <w:rtl/>
          <w:lang w:bidi="ar-SY"/>
        </w:rPr>
        <w:tab/>
      </w:r>
      <w:r>
        <w:rPr>
          <w:rFonts w:hint="cs"/>
          <w:kern w:val="16"/>
          <w:rtl/>
          <w:lang w:bidi="ar-SY"/>
        </w:rPr>
        <w:t>تلاحظ اللجنة أن الدولة الطرف</w:t>
      </w:r>
      <w:r w:rsidR="0085636D">
        <w:rPr>
          <w:rFonts w:hint="cs"/>
          <w:kern w:val="16"/>
          <w:rtl/>
          <w:lang w:bidi="ar-SY"/>
        </w:rPr>
        <w:t xml:space="preserve"> قد</w:t>
      </w:r>
      <w:r>
        <w:rPr>
          <w:rFonts w:hint="cs"/>
          <w:kern w:val="16"/>
          <w:rtl/>
          <w:lang w:bidi="ar-SY"/>
        </w:rPr>
        <w:t xml:space="preserve"> أبرمت اتفاقات بشأن إعادة القبول مع الاتحاد الأوروبي ومع سويسرا، ووضعت </w:t>
      </w:r>
      <w:proofErr w:type="spellStart"/>
      <w:r>
        <w:rPr>
          <w:rFonts w:hint="cs"/>
          <w:kern w:val="16"/>
          <w:rtl/>
          <w:lang w:bidi="ar-SY"/>
        </w:rPr>
        <w:t>استراتيجية</w:t>
      </w:r>
      <w:proofErr w:type="spellEnd"/>
      <w:r>
        <w:rPr>
          <w:rFonts w:hint="cs"/>
          <w:kern w:val="16"/>
          <w:rtl/>
          <w:lang w:bidi="ar-SY"/>
        </w:rPr>
        <w:t xml:space="preserve"> لإعادة إدماج العمال المهاجرين العائدين من البلدان المجاورة فضلاً عن خطة </w:t>
      </w:r>
      <w:r w:rsidR="00A30DAD">
        <w:rPr>
          <w:rFonts w:hint="cs"/>
          <w:kern w:val="16"/>
          <w:rtl/>
          <w:lang w:bidi="ar-SY"/>
        </w:rPr>
        <w:t>العمل</w:t>
      </w:r>
      <w:r>
        <w:rPr>
          <w:rFonts w:hint="cs"/>
          <w:kern w:val="16"/>
          <w:rtl/>
          <w:lang w:bidi="ar-SY"/>
        </w:rPr>
        <w:t xml:space="preserve"> التي أقرتها الدولة الطرف في حزيران/يونيه 2010 لتيسير العودة النظامية للمواطنين الذين يعملون في الخارج وأفراد أسرهم. </w:t>
      </w:r>
      <w:r w:rsidRPr="00A5135C">
        <w:rPr>
          <w:rFonts w:hint="cs"/>
          <w:spacing w:val="-4"/>
          <w:kern w:val="16"/>
          <w:rtl/>
          <w:lang w:bidi="ar-SY"/>
        </w:rPr>
        <w:t xml:space="preserve">بيد أن اللجنة </w:t>
      </w:r>
      <w:r w:rsidR="000967A4" w:rsidRPr="00A5135C">
        <w:rPr>
          <w:rFonts w:hint="cs"/>
          <w:spacing w:val="-4"/>
          <w:kern w:val="16"/>
          <w:rtl/>
          <w:lang w:bidi="ar-SY"/>
        </w:rPr>
        <w:t>تعرب</w:t>
      </w:r>
      <w:r w:rsidRPr="00A5135C">
        <w:rPr>
          <w:rFonts w:hint="cs"/>
          <w:spacing w:val="-4"/>
          <w:kern w:val="16"/>
          <w:rtl/>
          <w:lang w:bidi="ar-SY"/>
        </w:rPr>
        <w:t xml:space="preserve"> عن قلقها لأن هذه الاتفاقات لا تحتوي على ضمانات إجرائية للمهاجرين الذين تشملهم.</w:t>
      </w:r>
    </w:p>
    <w:p w:rsidR="00EC235E" w:rsidRPr="009F48FE" w:rsidRDefault="00EC235E" w:rsidP="0085636D">
      <w:pPr>
        <w:pStyle w:val="SingleTxtGA"/>
        <w:rPr>
          <w:rFonts w:hint="cs"/>
          <w:b/>
          <w:bCs/>
          <w:kern w:val="16"/>
          <w:rtl/>
          <w:lang w:bidi="ar-SY"/>
        </w:rPr>
      </w:pPr>
      <w:r>
        <w:rPr>
          <w:rFonts w:hint="cs"/>
          <w:kern w:val="16"/>
          <w:rtl/>
          <w:lang w:bidi="ar-SY"/>
        </w:rPr>
        <w:t>36-</w:t>
      </w:r>
      <w:r w:rsidR="009F48FE">
        <w:rPr>
          <w:rFonts w:hint="cs"/>
          <w:kern w:val="16"/>
          <w:rtl/>
          <w:lang w:bidi="ar-SY"/>
        </w:rPr>
        <w:tab/>
      </w:r>
      <w:r w:rsidRPr="009F48FE">
        <w:rPr>
          <w:rFonts w:hint="cs"/>
          <w:b/>
          <w:bCs/>
          <w:kern w:val="16"/>
          <w:rtl/>
          <w:lang w:bidi="ar-SY"/>
        </w:rPr>
        <w:t xml:space="preserve">توصي اللجنة الدولة الطرف، مع مراعاة المادة 22 من الاتفاقية، بضمان أن تحتوي اتفاقات </w:t>
      </w:r>
      <w:r w:rsidR="00EC4AE8">
        <w:rPr>
          <w:rFonts w:hint="cs"/>
          <w:b/>
          <w:bCs/>
          <w:kern w:val="16"/>
          <w:rtl/>
          <w:lang w:bidi="ar-SY"/>
        </w:rPr>
        <w:t xml:space="preserve">إعادة </w:t>
      </w:r>
      <w:r w:rsidRPr="009F48FE">
        <w:rPr>
          <w:rFonts w:hint="cs"/>
          <w:b/>
          <w:bCs/>
          <w:kern w:val="16"/>
          <w:rtl/>
          <w:lang w:bidi="ar-SY"/>
        </w:rPr>
        <w:t>القبول واتفاقات البروتوكولات الحالية والمستقبلية بين ألبانيا والبلدان المضيفة ضمانات إجرائية مناسبة للمهاجرين، وتيسير العودة الطوعية للعمال المهاجرين وأفراد أسرهم</w:t>
      </w:r>
      <w:r w:rsidR="00FF5B81">
        <w:rPr>
          <w:rFonts w:hint="cs"/>
          <w:b/>
          <w:bCs/>
          <w:kern w:val="16"/>
          <w:rtl/>
          <w:lang w:bidi="ar-SY"/>
        </w:rPr>
        <w:t>،</w:t>
      </w:r>
      <w:r w:rsidRPr="009F48FE">
        <w:rPr>
          <w:rFonts w:hint="cs"/>
          <w:b/>
          <w:bCs/>
          <w:kern w:val="16"/>
          <w:rtl/>
          <w:lang w:bidi="ar-SY"/>
        </w:rPr>
        <w:t xml:space="preserve"> فضلاً عن إعادة إدماجهم الدائمة</w:t>
      </w:r>
      <w:r w:rsidR="00FF5B81">
        <w:rPr>
          <w:rFonts w:hint="cs"/>
          <w:b/>
          <w:bCs/>
          <w:kern w:val="16"/>
          <w:rtl/>
          <w:lang w:bidi="ar-SY"/>
        </w:rPr>
        <w:t xml:space="preserve"> اجتماعياً وثقافياً</w:t>
      </w:r>
      <w:r w:rsidRPr="009F48FE">
        <w:rPr>
          <w:rFonts w:hint="cs"/>
          <w:b/>
          <w:bCs/>
          <w:kern w:val="16"/>
          <w:rtl/>
          <w:lang w:bidi="ar-SY"/>
        </w:rPr>
        <w:t>. وإضافة إلى ذلك</w:t>
      </w:r>
      <w:r w:rsidR="00394870">
        <w:rPr>
          <w:rFonts w:hint="cs"/>
          <w:b/>
          <w:bCs/>
          <w:kern w:val="16"/>
          <w:rtl/>
          <w:lang w:bidi="ar-SY"/>
        </w:rPr>
        <w:t>،</w:t>
      </w:r>
      <w:r w:rsidRPr="009F48FE">
        <w:rPr>
          <w:rFonts w:hint="cs"/>
          <w:b/>
          <w:bCs/>
          <w:kern w:val="16"/>
          <w:rtl/>
          <w:lang w:bidi="ar-SY"/>
        </w:rPr>
        <w:t xml:space="preserve"> توصي اللجنة الدولة الطرف بجمع بيانات إحصائية عن المهاجرين المعاد قبولهم في إطار الاتفاقات المتعلقة بإعادة القبول، و</w:t>
      </w:r>
      <w:r w:rsidR="00FB1337">
        <w:rPr>
          <w:rFonts w:hint="cs"/>
          <w:b/>
          <w:bCs/>
          <w:kern w:val="16"/>
          <w:rtl/>
          <w:lang w:bidi="ar-SY"/>
        </w:rPr>
        <w:t>لا </w:t>
      </w:r>
      <w:proofErr w:type="spellStart"/>
      <w:r w:rsidRPr="009F48FE">
        <w:rPr>
          <w:rFonts w:hint="cs"/>
          <w:b/>
          <w:bCs/>
          <w:kern w:val="16"/>
          <w:rtl/>
          <w:lang w:bidi="ar-SY"/>
        </w:rPr>
        <w:t>سيما</w:t>
      </w:r>
      <w:proofErr w:type="spellEnd"/>
      <w:r w:rsidRPr="009F48FE">
        <w:rPr>
          <w:rFonts w:hint="cs"/>
          <w:b/>
          <w:bCs/>
          <w:kern w:val="16"/>
          <w:rtl/>
          <w:lang w:bidi="ar-SY"/>
        </w:rPr>
        <w:t xml:space="preserve"> تحديد ما إذا كانوا من المواطنين الألبان أم</w:t>
      </w:r>
      <w:r w:rsidR="0085636D">
        <w:rPr>
          <w:rFonts w:hint="eastAsia"/>
          <w:b/>
          <w:bCs/>
          <w:kern w:val="16"/>
          <w:rtl/>
          <w:lang w:bidi="ar-SY"/>
        </w:rPr>
        <w:t> </w:t>
      </w:r>
      <w:r w:rsidRPr="009F48FE">
        <w:rPr>
          <w:rFonts w:hint="cs"/>
          <w:b/>
          <w:bCs/>
          <w:kern w:val="16"/>
          <w:rtl/>
          <w:lang w:bidi="ar-SY"/>
        </w:rPr>
        <w:t xml:space="preserve">من مواطني </w:t>
      </w:r>
      <w:r w:rsidR="0085636D">
        <w:rPr>
          <w:rFonts w:hint="cs"/>
          <w:b/>
          <w:bCs/>
          <w:kern w:val="16"/>
          <w:rtl/>
          <w:lang w:bidi="ar-SY"/>
        </w:rPr>
        <w:t>بلدان أخرى</w:t>
      </w:r>
      <w:r w:rsidRPr="009F48FE">
        <w:rPr>
          <w:rFonts w:hint="cs"/>
          <w:b/>
          <w:bCs/>
          <w:kern w:val="16"/>
          <w:rtl/>
          <w:lang w:bidi="ar-SY"/>
        </w:rPr>
        <w:t>.</w:t>
      </w:r>
    </w:p>
    <w:p w:rsidR="00EC235E" w:rsidRPr="005573FF" w:rsidRDefault="00EC235E" w:rsidP="003D4032">
      <w:pPr>
        <w:pStyle w:val="SingleTxtGA"/>
        <w:rPr>
          <w:rFonts w:hint="cs"/>
          <w:kern w:val="16"/>
          <w:rtl/>
          <w:lang w:bidi="ar-SY"/>
        </w:rPr>
      </w:pPr>
      <w:r>
        <w:rPr>
          <w:rFonts w:hint="cs"/>
          <w:kern w:val="16"/>
          <w:rtl/>
          <w:lang w:bidi="ar-SY"/>
        </w:rPr>
        <w:t>37-</w:t>
      </w:r>
      <w:r w:rsidR="00A550ED">
        <w:rPr>
          <w:rFonts w:hint="cs"/>
          <w:kern w:val="16"/>
          <w:rtl/>
          <w:lang w:bidi="ar-SY"/>
        </w:rPr>
        <w:tab/>
      </w:r>
      <w:r>
        <w:rPr>
          <w:rFonts w:hint="cs"/>
          <w:kern w:val="16"/>
          <w:rtl/>
          <w:lang w:bidi="ar-SY"/>
        </w:rPr>
        <w:t xml:space="preserve">وتلاحظ اللجنة </w:t>
      </w:r>
      <w:r w:rsidR="003D4032">
        <w:rPr>
          <w:rFonts w:hint="cs"/>
          <w:kern w:val="16"/>
          <w:rtl/>
          <w:lang w:bidi="ar-SY"/>
        </w:rPr>
        <w:t xml:space="preserve">بقلق </w:t>
      </w:r>
      <w:r>
        <w:rPr>
          <w:rFonts w:hint="cs"/>
          <w:kern w:val="16"/>
          <w:rtl/>
          <w:lang w:bidi="ar-SY"/>
        </w:rPr>
        <w:t xml:space="preserve">أن هناك </w:t>
      </w:r>
      <w:r w:rsidR="003D4032">
        <w:rPr>
          <w:rFonts w:hint="cs"/>
          <w:kern w:val="16"/>
          <w:rtl/>
          <w:lang w:bidi="ar-SY"/>
        </w:rPr>
        <w:t xml:space="preserve">عدداً كبيراً من الأطفال الألبان </w:t>
      </w:r>
      <w:r w:rsidRPr="005573FF">
        <w:rPr>
          <w:rFonts w:hint="cs"/>
          <w:kern w:val="16"/>
          <w:rtl/>
          <w:lang w:bidi="ar-SY"/>
        </w:rPr>
        <w:t>في السابعة عشر</w:t>
      </w:r>
      <w:r w:rsidR="009D2134">
        <w:rPr>
          <w:rFonts w:hint="cs"/>
          <w:kern w:val="16"/>
          <w:rtl/>
          <w:lang w:bidi="ar-SY"/>
        </w:rPr>
        <w:t>ة</w:t>
      </w:r>
      <w:r w:rsidRPr="005573FF">
        <w:rPr>
          <w:rFonts w:hint="cs"/>
          <w:kern w:val="16"/>
          <w:rtl/>
          <w:lang w:bidi="ar-SY"/>
        </w:rPr>
        <w:t xml:space="preserve"> من العمر </w:t>
      </w:r>
      <w:r w:rsidR="009D2134">
        <w:rPr>
          <w:rFonts w:hint="cs"/>
          <w:kern w:val="16"/>
          <w:rtl/>
          <w:lang w:bidi="ar-SY"/>
        </w:rPr>
        <w:t xml:space="preserve">أو أقل </w:t>
      </w:r>
      <w:r w:rsidRPr="005573FF">
        <w:rPr>
          <w:rFonts w:hint="cs"/>
          <w:kern w:val="16"/>
          <w:rtl/>
          <w:lang w:bidi="ar-SY"/>
        </w:rPr>
        <w:t>يعيشون في أسر يكون فيها أحد الوالدين غائباً بسبب الهجرة.</w:t>
      </w:r>
    </w:p>
    <w:p w:rsidR="00EC235E" w:rsidRPr="00A550ED" w:rsidRDefault="00EC235E" w:rsidP="00A550ED">
      <w:pPr>
        <w:pStyle w:val="SingleTxtGA"/>
        <w:rPr>
          <w:rFonts w:hint="cs"/>
          <w:b/>
          <w:bCs/>
          <w:kern w:val="16"/>
          <w:rtl/>
          <w:lang w:bidi="ar-SY"/>
        </w:rPr>
      </w:pPr>
      <w:r>
        <w:rPr>
          <w:rFonts w:hint="cs"/>
          <w:kern w:val="16"/>
          <w:rtl/>
          <w:lang w:bidi="ar-SY"/>
        </w:rPr>
        <w:t>38-</w:t>
      </w:r>
      <w:r w:rsidR="00A550ED">
        <w:rPr>
          <w:rFonts w:hint="cs"/>
          <w:kern w:val="16"/>
          <w:rtl/>
          <w:lang w:bidi="ar-SY"/>
        </w:rPr>
        <w:tab/>
      </w:r>
      <w:r w:rsidRPr="00A550ED">
        <w:rPr>
          <w:rFonts w:hint="cs"/>
          <w:b/>
          <w:bCs/>
          <w:kern w:val="16"/>
          <w:rtl/>
          <w:lang w:bidi="ar-SY"/>
        </w:rPr>
        <w:t>تشجع اللجنة الدولة الطرف على دراسة تأثير الهجرة على الأطفال بهدف وضع استراتيجيات مناسبة لضمان تمتع أطفال العمال المهاجرين بالحماية الاجتماعية الكاملة.</w:t>
      </w:r>
    </w:p>
    <w:p w:rsidR="00EC235E" w:rsidRDefault="00EC235E" w:rsidP="0009710D">
      <w:pPr>
        <w:pStyle w:val="SingleTxtGA"/>
        <w:rPr>
          <w:rFonts w:hint="cs"/>
          <w:kern w:val="16"/>
          <w:rtl/>
          <w:lang w:bidi="ar-SY"/>
        </w:rPr>
      </w:pPr>
      <w:r>
        <w:rPr>
          <w:rFonts w:hint="cs"/>
          <w:kern w:val="16"/>
          <w:rtl/>
          <w:lang w:bidi="ar-SY"/>
        </w:rPr>
        <w:t>39-</w:t>
      </w:r>
      <w:r w:rsidR="00197C09">
        <w:rPr>
          <w:rFonts w:hint="cs"/>
          <w:kern w:val="16"/>
          <w:rtl/>
          <w:lang w:bidi="ar-SY"/>
        </w:rPr>
        <w:tab/>
      </w:r>
      <w:r>
        <w:rPr>
          <w:rFonts w:hint="cs"/>
          <w:kern w:val="16"/>
          <w:rtl/>
          <w:lang w:bidi="ar-SY"/>
        </w:rPr>
        <w:t xml:space="preserve">وتحيط اللجنة علماً </w:t>
      </w:r>
      <w:proofErr w:type="spellStart"/>
      <w:r>
        <w:rPr>
          <w:rFonts w:hint="cs"/>
          <w:kern w:val="16"/>
          <w:rtl/>
          <w:lang w:bidi="ar-SY"/>
        </w:rPr>
        <w:t>بالاستراتيجية</w:t>
      </w:r>
      <w:proofErr w:type="spellEnd"/>
      <w:r>
        <w:rPr>
          <w:rFonts w:hint="cs"/>
          <w:kern w:val="16"/>
          <w:rtl/>
          <w:lang w:bidi="ar-SY"/>
        </w:rPr>
        <w:t xml:space="preserve"> الوطنية التي اعتمدتها ألبانيا </w:t>
      </w:r>
      <w:r w:rsidR="00AE2A3B">
        <w:rPr>
          <w:rFonts w:hint="cs"/>
          <w:kern w:val="16"/>
          <w:rtl/>
          <w:lang w:bidi="ar-SY"/>
        </w:rPr>
        <w:t xml:space="preserve">لمكافحة </w:t>
      </w:r>
      <w:r>
        <w:rPr>
          <w:rFonts w:hint="cs"/>
          <w:kern w:val="16"/>
          <w:rtl/>
          <w:lang w:bidi="ar-SY"/>
        </w:rPr>
        <w:t xml:space="preserve">الاتجار بالبشر وخطة عملها الوطنية فضلاً عن اتفاق التعاون لإنشاء آلية إحالة وطنية </w:t>
      </w:r>
      <w:r w:rsidR="00DB1394">
        <w:rPr>
          <w:rFonts w:hint="cs"/>
          <w:kern w:val="16"/>
          <w:rtl/>
          <w:lang w:bidi="ar-SY"/>
        </w:rPr>
        <w:t xml:space="preserve">لتحسين </w:t>
      </w:r>
      <w:r>
        <w:rPr>
          <w:rFonts w:hint="cs"/>
          <w:kern w:val="16"/>
          <w:rtl/>
          <w:lang w:bidi="ar-SY"/>
        </w:rPr>
        <w:t xml:space="preserve">تحديد هوية ضحايا الاتجار بالبشر ومساعدتهم. بيد أن اللجنة تلاحظ بقلق بالغ أن الدولة الطرف </w:t>
      </w:r>
      <w:r w:rsidRPr="00973E01">
        <w:rPr>
          <w:rFonts w:hint="cs"/>
          <w:kern w:val="16"/>
          <w:rtl/>
          <w:lang w:bidi="ar-SY"/>
        </w:rPr>
        <w:t>برزت كبلد منشأ وعبور</w:t>
      </w:r>
      <w:r>
        <w:rPr>
          <w:rFonts w:hint="cs"/>
          <w:kern w:val="16"/>
          <w:rtl/>
          <w:lang w:bidi="ar-SY"/>
        </w:rPr>
        <w:t xml:space="preserve"> للأشخاص المتجر بهم لأغراض الاستغلال الجنسي والعمل القسري، بمن</w:t>
      </w:r>
      <w:r w:rsidR="0009710D">
        <w:rPr>
          <w:rFonts w:hint="eastAsia"/>
          <w:kern w:val="16"/>
          <w:rtl/>
          <w:lang w:bidi="ar-SY"/>
        </w:rPr>
        <w:t> </w:t>
      </w:r>
      <w:r>
        <w:rPr>
          <w:rFonts w:hint="cs"/>
          <w:kern w:val="16"/>
          <w:rtl/>
          <w:lang w:bidi="ar-SY"/>
        </w:rPr>
        <w:t>فيهم النساء والأطفال.</w:t>
      </w:r>
    </w:p>
    <w:p w:rsidR="00EC235E" w:rsidRDefault="001075FE" w:rsidP="003D4032">
      <w:pPr>
        <w:pStyle w:val="SingleTxtGA"/>
        <w:rPr>
          <w:rFonts w:hint="cs"/>
          <w:kern w:val="16"/>
          <w:rtl/>
          <w:lang w:bidi="ar-SY"/>
        </w:rPr>
      </w:pPr>
      <w:r>
        <w:rPr>
          <w:rFonts w:hint="cs"/>
          <w:kern w:val="16"/>
          <w:rtl/>
          <w:lang w:bidi="ar-SY"/>
        </w:rPr>
        <w:t>40-</w:t>
      </w:r>
      <w:r>
        <w:rPr>
          <w:rFonts w:hint="cs"/>
          <w:kern w:val="16"/>
          <w:rtl/>
          <w:lang w:bidi="ar-SY"/>
        </w:rPr>
        <w:tab/>
      </w:r>
      <w:r w:rsidR="00EC235E">
        <w:rPr>
          <w:rFonts w:hint="cs"/>
          <w:kern w:val="16"/>
          <w:rtl/>
          <w:lang w:bidi="ar-SY"/>
        </w:rPr>
        <w:t xml:space="preserve">ويساور اللجنة القلق أيضاً إزاء </w:t>
      </w:r>
      <w:r>
        <w:rPr>
          <w:rFonts w:hint="cs"/>
          <w:kern w:val="16"/>
          <w:rtl/>
          <w:lang w:bidi="ar-SY"/>
        </w:rPr>
        <w:t xml:space="preserve">وجود </w:t>
      </w:r>
      <w:r w:rsidR="00EC235E">
        <w:rPr>
          <w:rFonts w:hint="cs"/>
          <w:kern w:val="16"/>
          <w:rtl/>
          <w:lang w:bidi="ar-SY"/>
        </w:rPr>
        <w:t xml:space="preserve">معلومات </w:t>
      </w:r>
      <w:r>
        <w:rPr>
          <w:rFonts w:hint="cs"/>
          <w:kern w:val="16"/>
          <w:rtl/>
          <w:lang w:bidi="ar-SY"/>
        </w:rPr>
        <w:t xml:space="preserve">عن </w:t>
      </w:r>
      <w:r w:rsidR="00EC235E">
        <w:rPr>
          <w:rFonts w:hint="cs"/>
          <w:kern w:val="16"/>
          <w:rtl/>
          <w:lang w:bidi="ar-SY"/>
        </w:rPr>
        <w:t xml:space="preserve">مشاركة </w:t>
      </w:r>
      <w:r>
        <w:rPr>
          <w:rFonts w:hint="cs"/>
          <w:kern w:val="16"/>
          <w:rtl/>
          <w:lang w:bidi="ar-SY"/>
        </w:rPr>
        <w:t xml:space="preserve">أفراد من </w:t>
      </w:r>
      <w:r w:rsidR="00EC235E">
        <w:rPr>
          <w:rFonts w:hint="cs"/>
          <w:kern w:val="16"/>
          <w:rtl/>
          <w:lang w:bidi="ar-SY"/>
        </w:rPr>
        <w:t>الشرطة وموظفين حكوميين في الاتجار بالبشر وإزاء عدم توافر آليات فعالة لحماية الشهود والضحايا.</w:t>
      </w:r>
    </w:p>
    <w:p w:rsidR="00EC235E" w:rsidRDefault="00EC235E" w:rsidP="003D4032">
      <w:pPr>
        <w:pStyle w:val="SingleTxtGA"/>
        <w:rPr>
          <w:rFonts w:hint="cs"/>
          <w:kern w:val="16"/>
          <w:rtl/>
          <w:lang w:bidi="ar-SY"/>
        </w:rPr>
      </w:pPr>
      <w:r>
        <w:rPr>
          <w:rFonts w:hint="cs"/>
          <w:kern w:val="16"/>
          <w:rtl/>
          <w:lang w:bidi="ar-SY"/>
        </w:rPr>
        <w:t>41-</w:t>
      </w:r>
      <w:r w:rsidR="00CB67AB">
        <w:rPr>
          <w:rFonts w:hint="cs"/>
          <w:kern w:val="16"/>
          <w:rtl/>
          <w:lang w:bidi="ar-SY"/>
        </w:rPr>
        <w:tab/>
        <w:t xml:space="preserve">وتنوّه </w:t>
      </w:r>
      <w:r>
        <w:rPr>
          <w:rFonts w:hint="cs"/>
          <w:kern w:val="16"/>
          <w:rtl/>
          <w:lang w:bidi="ar-SY"/>
        </w:rPr>
        <w:t xml:space="preserve">اللجنة باعتماد </w:t>
      </w:r>
      <w:proofErr w:type="spellStart"/>
      <w:r>
        <w:rPr>
          <w:rFonts w:hint="cs"/>
          <w:kern w:val="16"/>
          <w:rtl/>
          <w:lang w:bidi="ar-SY"/>
        </w:rPr>
        <w:t>الاستراتيجية</w:t>
      </w:r>
      <w:proofErr w:type="spellEnd"/>
      <w:r>
        <w:rPr>
          <w:rFonts w:hint="cs"/>
          <w:kern w:val="16"/>
          <w:rtl/>
          <w:lang w:bidi="ar-SY"/>
        </w:rPr>
        <w:t xml:space="preserve"> الوطنية وخطة العمل لمكافحة الاتجار بالأطفال وحماية الأطفال ضحايا الاتجار، لكنها تلاحظ أن الأطفال الذين يقعون ضحايا للاتجار لاستغلالهم في العمل </w:t>
      </w:r>
      <w:r w:rsidR="008A35F7">
        <w:rPr>
          <w:rFonts w:hint="cs"/>
          <w:kern w:val="16"/>
          <w:rtl/>
          <w:lang w:bidi="ar-SY"/>
        </w:rPr>
        <w:t xml:space="preserve">لا يزالون </w:t>
      </w:r>
      <w:r>
        <w:rPr>
          <w:rFonts w:hint="cs"/>
          <w:kern w:val="16"/>
          <w:rtl/>
          <w:lang w:bidi="ar-SY"/>
        </w:rPr>
        <w:t>يشكلون مصدر قلق في الدولة الطرف</w:t>
      </w:r>
      <w:r w:rsidR="003D4032">
        <w:rPr>
          <w:rFonts w:hint="cs"/>
          <w:kern w:val="16"/>
          <w:rtl/>
          <w:lang w:bidi="ar-SY"/>
        </w:rPr>
        <w:t xml:space="preserve">. </w:t>
      </w:r>
      <w:r>
        <w:rPr>
          <w:rFonts w:hint="cs"/>
          <w:kern w:val="16"/>
          <w:rtl/>
          <w:lang w:bidi="ar-SY"/>
        </w:rPr>
        <w:t xml:space="preserve">وتعرب اللجنة عن بالغ قلقها لأنه حتى عام 2004 كان قد هاجر نحو 000 </w:t>
      </w:r>
      <w:r w:rsidR="008A35F7">
        <w:rPr>
          <w:rFonts w:hint="cs"/>
          <w:kern w:val="16"/>
          <w:rtl/>
          <w:lang w:bidi="ar-SY"/>
        </w:rPr>
        <w:t xml:space="preserve">4 </w:t>
      </w:r>
      <w:r>
        <w:rPr>
          <w:rFonts w:hint="cs"/>
          <w:kern w:val="16"/>
          <w:rtl/>
          <w:lang w:bidi="ar-SY"/>
        </w:rPr>
        <w:t>طفل دون صحبة والديهم.</w:t>
      </w:r>
    </w:p>
    <w:p w:rsidR="00EC235E" w:rsidRPr="005D2C72" w:rsidRDefault="00EC235E" w:rsidP="00D252AD">
      <w:pPr>
        <w:pStyle w:val="SingleTxtGA"/>
        <w:rPr>
          <w:rFonts w:hint="cs"/>
          <w:b/>
          <w:bCs/>
          <w:rtl/>
          <w:lang w:val="fr-CH"/>
        </w:rPr>
      </w:pPr>
      <w:r w:rsidRPr="004D39D3">
        <w:rPr>
          <w:rFonts w:hint="cs"/>
          <w:rtl/>
          <w:lang w:val="fr-CH"/>
        </w:rPr>
        <w:t>42-</w:t>
      </w:r>
      <w:r>
        <w:rPr>
          <w:rFonts w:hint="cs"/>
          <w:rtl/>
          <w:lang w:val="fr-CH"/>
        </w:rPr>
        <w:tab/>
      </w:r>
      <w:r w:rsidRPr="005D2C72">
        <w:rPr>
          <w:rFonts w:hint="cs"/>
          <w:b/>
          <w:bCs/>
          <w:rtl/>
          <w:lang w:val="fr-CH"/>
        </w:rPr>
        <w:t xml:space="preserve">توصي اللجنة الدولة الطرف بما يلي: </w:t>
      </w:r>
    </w:p>
    <w:p w:rsidR="00EC235E" w:rsidRPr="002B7919" w:rsidRDefault="00EC235E" w:rsidP="00AA495A">
      <w:pPr>
        <w:pStyle w:val="SingleTxtGA"/>
        <w:rPr>
          <w:rFonts w:hint="cs"/>
          <w:b/>
          <w:bCs/>
          <w:rtl/>
          <w:lang w:val="fr-CH"/>
        </w:rPr>
      </w:pPr>
      <w:r w:rsidRPr="002B7919">
        <w:rPr>
          <w:rFonts w:hint="cs"/>
          <w:b/>
          <w:bCs/>
          <w:rtl/>
          <w:lang w:val="fr-CH"/>
        </w:rPr>
        <w:tab/>
        <w:t>(أ)</w:t>
      </w:r>
      <w:r w:rsidRPr="002B7919">
        <w:rPr>
          <w:rFonts w:hint="cs"/>
          <w:b/>
          <w:bCs/>
          <w:rtl/>
          <w:lang w:val="fr-CH"/>
        </w:rPr>
        <w:tab/>
        <w:t xml:space="preserve">تقييم ظاهرة الاتجار بالأشخاص وجمع بيانات منهجية </w:t>
      </w:r>
      <w:r w:rsidR="00AA495A" w:rsidRPr="002B7919">
        <w:rPr>
          <w:rFonts w:hint="cs"/>
          <w:b/>
          <w:bCs/>
          <w:rtl/>
          <w:lang w:val="fr-CH"/>
        </w:rPr>
        <w:t xml:space="preserve">مصنفة </w:t>
      </w:r>
      <w:r w:rsidRPr="002B7919">
        <w:rPr>
          <w:rFonts w:hint="cs"/>
          <w:b/>
          <w:bCs/>
          <w:rtl/>
          <w:lang w:val="fr-CH"/>
        </w:rPr>
        <w:t xml:space="preserve">بهدف تحسين مكافحة أفعال الاتجار بالأشخاص، ولا </w:t>
      </w:r>
      <w:proofErr w:type="spellStart"/>
      <w:r w:rsidRPr="002B7919">
        <w:rPr>
          <w:rFonts w:hint="cs"/>
          <w:b/>
          <w:bCs/>
          <w:rtl/>
          <w:lang w:val="fr-CH"/>
        </w:rPr>
        <w:t>سيما</w:t>
      </w:r>
      <w:proofErr w:type="spellEnd"/>
      <w:r w:rsidRPr="002B7919">
        <w:rPr>
          <w:rFonts w:hint="cs"/>
          <w:b/>
          <w:bCs/>
          <w:rtl/>
          <w:lang w:val="fr-CH"/>
        </w:rPr>
        <w:t xml:space="preserve"> النساء والأطفال</w:t>
      </w:r>
      <w:r w:rsidR="007C2781">
        <w:rPr>
          <w:rFonts w:hint="cs"/>
          <w:b/>
          <w:bCs/>
          <w:rtl/>
          <w:lang w:val="fr-CH"/>
        </w:rPr>
        <w:t>،</w:t>
      </w:r>
      <w:r w:rsidRPr="002B7919">
        <w:rPr>
          <w:rFonts w:hint="cs"/>
          <w:b/>
          <w:bCs/>
          <w:rtl/>
          <w:lang w:val="fr-CH"/>
        </w:rPr>
        <w:t xml:space="preserve"> وتقديم مرتكبي هذه الأفعال إلى العدالة؛</w:t>
      </w:r>
    </w:p>
    <w:p w:rsidR="00EC235E" w:rsidRPr="002B7919" w:rsidRDefault="00EC235E" w:rsidP="003D4032">
      <w:pPr>
        <w:pStyle w:val="SingleTxtGA"/>
        <w:rPr>
          <w:rFonts w:hint="cs"/>
          <w:b/>
          <w:bCs/>
          <w:rtl/>
          <w:lang w:val="fr-CH"/>
        </w:rPr>
      </w:pPr>
      <w:r w:rsidRPr="002B7919">
        <w:rPr>
          <w:rFonts w:hint="cs"/>
          <w:b/>
          <w:bCs/>
          <w:rtl/>
          <w:lang w:val="fr-CH"/>
        </w:rPr>
        <w:tab/>
        <w:t>(ب)</w:t>
      </w:r>
      <w:r w:rsidRPr="002B7919">
        <w:rPr>
          <w:rFonts w:hint="cs"/>
          <w:b/>
          <w:bCs/>
          <w:rtl/>
          <w:lang w:val="fr-CH"/>
        </w:rPr>
        <w:tab/>
        <w:t xml:space="preserve">تخصيص موارد مالية وبشرية كافية لتنفيذ الاستراتيجيات الوطنية </w:t>
      </w:r>
      <w:r w:rsidR="007C2781">
        <w:rPr>
          <w:rFonts w:hint="cs"/>
          <w:b/>
          <w:bCs/>
          <w:rtl/>
          <w:lang w:val="fr-CH"/>
        </w:rPr>
        <w:t>ل</w:t>
      </w:r>
      <w:r w:rsidRPr="002B7919">
        <w:rPr>
          <w:rFonts w:hint="cs"/>
          <w:b/>
          <w:bCs/>
          <w:rtl/>
          <w:lang w:val="fr-CH"/>
        </w:rPr>
        <w:t xml:space="preserve">مكافحة الاتجار بالأشخاص، بما في ذلك الاتجار بالأطفال؛ </w:t>
      </w:r>
    </w:p>
    <w:p w:rsidR="00EC235E" w:rsidRPr="002B7919" w:rsidRDefault="00EC235E" w:rsidP="003D4032">
      <w:pPr>
        <w:pStyle w:val="SingleTxtGA"/>
        <w:rPr>
          <w:rFonts w:hint="cs"/>
          <w:b/>
          <w:bCs/>
          <w:rtl/>
          <w:lang w:val="fr-CH"/>
        </w:rPr>
      </w:pPr>
      <w:r w:rsidRPr="002B7919">
        <w:rPr>
          <w:rFonts w:hint="cs"/>
          <w:b/>
          <w:bCs/>
          <w:rtl/>
          <w:lang w:val="fr-CH"/>
        </w:rPr>
        <w:tab/>
        <w:t>(ج)</w:t>
      </w:r>
      <w:r w:rsidRPr="002B7919">
        <w:rPr>
          <w:rFonts w:hint="cs"/>
          <w:b/>
          <w:bCs/>
          <w:rtl/>
          <w:lang w:val="fr-CH"/>
        </w:rPr>
        <w:tab/>
        <w:t xml:space="preserve">تطبيق تدابير على المستويين الوطني والدولي لتفكيك شبكات الاتجار بالبشر؛ </w:t>
      </w:r>
    </w:p>
    <w:p w:rsidR="00EC235E" w:rsidRPr="002B7919" w:rsidRDefault="00EC235E" w:rsidP="001F61FB">
      <w:pPr>
        <w:pStyle w:val="SingleTxtGA"/>
        <w:rPr>
          <w:rFonts w:hint="cs"/>
          <w:b/>
          <w:bCs/>
          <w:rtl/>
          <w:lang w:val="fr-CH"/>
        </w:rPr>
      </w:pPr>
      <w:r w:rsidRPr="002B7919">
        <w:rPr>
          <w:rFonts w:hint="cs"/>
          <w:b/>
          <w:bCs/>
          <w:rtl/>
          <w:lang w:val="fr-CH"/>
        </w:rPr>
        <w:tab/>
        <w:t>(د)</w:t>
      </w:r>
      <w:r w:rsidRPr="002B7919">
        <w:rPr>
          <w:rFonts w:hint="cs"/>
          <w:b/>
          <w:bCs/>
          <w:rtl/>
          <w:lang w:val="fr-CH"/>
        </w:rPr>
        <w:tab/>
        <w:t>زيادة الجهود التي تبذلها لتحديد هوية ضحايا الاتجار بالبشر، ولإنفاذ قوانين مكافحة الاتجار بالبشر</w:t>
      </w:r>
      <w:r w:rsidR="000A06A7">
        <w:rPr>
          <w:rFonts w:hint="cs"/>
          <w:b/>
          <w:bCs/>
          <w:rtl/>
          <w:lang w:val="fr-CH"/>
        </w:rPr>
        <w:t>،</w:t>
      </w:r>
      <w:r w:rsidRPr="002B7919">
        <w:rPr>
          <w:rFonts w:hint="cs"/>
          <w:b/>
          <w:bCs/>
          <w:rtl/>
          <w:lang w:val="fr-CH"/>
        </w:rPr>
        <w:t xml:space="preserve"> ولتدريب قوات الشرطة والقضاة والمدعين العامين ومقدمي الخدمات الاجتماعية</w:t>
      </w:r>
      <w:r w:rsidR="000A06A7">
        <w:rPr>
          <w:rFonts w:hint="cs"/>
          <w:b/>
          <w:bCs/>
          <w:rtl/>
          <w:lang w:val="fr-CH"/>
        </w:rPr>
        <w:t>،</w:t>
      </w:r>
      <w:r w:rsidRPr="002B7919">
        <w:rPr>
          <w:rFonts w:hint="cs"/>
          <w:b/>
          <w:bCs/>
          <w:rtl/>
          <w:lang w:val="fr-CH"/>
        </w:rPr>
        <w:t xml:space="preserve"> ولتمويل حملات طموحة لمنع الاتجار بالبشر</w:t>
      </w:r>
      <w:r w:rsidR="001F61FB">
        <w:rPr>
          <w:rFonts w:hint="cs"/>
          <w:b/>
          <w:bCs/>
          <w:rtl/>
          <w:lang w:val="fr-CH"/>
        </w:rPr>
        <w:t>؛</w:t>
      </w:r>
    </w:p>
    <w:p w:rsidR="00EC235E" w:rsidRPr="002B7919" w:rsidRDefault="00EC235E" w:rsidP="001F61FB">
      <w:pPr>
        <w:pStyle w:val="SingleTxtGA"/>
        <w:rPr>
          <w:rFonts w:hint="cs"/>
          <w:b/>
          <w:bCs/>
          <w:rtl/>
          <w:lang w:val="fr-CH"/>
        </w:rPr>
      </w:pPr>
      <w:r w:rsidRPr="002B7919">
        <w:rPr>
          <w:rFonts w:hint="cs"/>
          <w:b/>
          <w:bCs/>
          <w:rtl/>
          <w:lang w:val="fr-CH"/>
        </w:rPr>
        <w:tab/>
        <w:t>(ﻫ)</w:t>
      </w:r>
      <w:r w:rsidRPr="002B7919">
        <w:rPr>
          <w:rFonts w:hint="cs"/>
          <w:b/>
          <w:bCs/>
          <w:rtl/>
          <w:lang w:val="fr-CH"/>
        </w:rPr>
        <w:tab/>
        <w:t xml:space="preserve">تكثيف الجهود </w:t>
      </w:r>
      <w:r w:rsidR="00B44A50">
        <w:rPr>
          <w:rFonts w:hint="cs"/>
          <w:b/>
          <w:bCs/>
          <w:rtl/>
          <w:lang w:val="fr-CH"/>
        </w:rPr>
        <w:t>لتحديد</w:t>
      </w:r>
      <w:r w:rsidRPr="002B7919">
        <w:rPr>
          <w:rFonts w:hint="cs"/>
          <w:b/>
          <w:bCs/>
          <w:rtl/>
          <w:lang w:val="fr-CH"/>
        </w:rPr>
        <w:t xml:space="preserve"> أسباب الرحيل الجماعي للق</w:t>
      </w:r>
      <w:r w:rsidR="00B21756">
        <w:rPr>
          <w:rFonts w:hint="cs"/>
          <w:b/>
          <w:bCs/>
          <w:rtl/>
          <w:lang w:val="fr-CH"/>
        </w:rPr>
        <w:t>ُ</w:t>
      </w:r>
      <w:r w:rsidRPr="002B7919">
        <w:rPr>
          <w:rFonts w:hint="cs"/>
          <w:b/>
          <w:bCs/>
          <w:rtl/>
          <w:lang w:val="fr-CH"/>
        </w:rPr>
        <w:t>ص</w:t>
      </w:r>
      <w:r w:rsidR="00B21756">
        <w:rPr>
          <w:rFonts w:hint="cs"/>
          <w:b/>
          <w:bCs/>
          <w:rtl/>
          <w:lang w:val="fr-CH"/>
        </w:rPr>
        <w:t>ّ</w:t>
      </w:r>
      <w:r w:rsidRPr="002B7919">
        <w:rPr>
          <w:rFonts w:hint="cs"/>
          <w:b/>
          <w:bCs/>
          <w:rtl/>
          <w:lang w:val="fr-CH"/>
        </w:rPr>
        <w:t>ر غير المصحوبين وتقليص حجم هذه الظاهرة</w:t>
      </w:r>
      <w:r w:rsidR="00B21756">
        <w:rPr>
          <w:rFonts w:hint="cs"/>
          <w:b/>
          <w:bCs/>
          <w:rtl/>
          <w:lang w:val="fr-CH"/>
        </w:rPr>
        <w:t>؛</w:t>
      </w:r>
    </w:p>
    <w:p w:rsidR="00EC235E" w:rsidRPr="00692E8F" w:rsidRDefault="00EC235E" w:rsidP="001F61FB">
      <w:pPr>
        <w:pStyle w:val="SingleTxtGA"/>
        <w:rPr>
          <w:rFonts w:hint="cs"/>
          <w:b/>
          <w:bCs/>
          <w:rtl/>
          <w:lang w:val="fr-CH"/>
        </w:rPr>
      </w:pPr>
      <w:r w:rsidRPr="00692E8F">
        <w:rPr>
          <w:rFonts w:hint="cs"/>
          <w:b/>
          <w:bCs/>
          <w:rtl/>
          <w:lang w:val="fr-CH"/>
        </w:rPr>
        <w:tab/>
        <w:t>(</w:t>
      </w:r>
      <w:r w:rsidR="00DB3E4D">
        <w:rPr>
          <w:rFonts w:hint="cs"/>
          <w:b/>
          <w:bCs/>
          <w:rtl/>
          <w:lang w:val="fr-CH"/>
        </w:rPr>
        <w:t>و</w:t>
      </w:r>
      <w:r w:rsidRPr="00692E8F">
        <w:rPr>
          <w:rFonts w:hint="cs"/>
          <w:b/>
          <w:bCs/>
          <w:rtl/>
          <w:lang w:val="fr-CH"/>
        </w:rPr>
        <w:t>)</w:t>
      </w:r>
      <w:r w:rsidRPr="00692E8F">
        <w:rPr>
          <w:rFonts w:hint="cs"/>
          <w:b/>
          <w:bCs/>
          <w:rtl/>
          <w:lang w:val="fr-CH"/>
        </w:rPr>
        <w:tab/>
        <w:t xml:space="preserve">تعريف جريمة بيع الأطفال واعتماد قوانين تتعلق بالإجراءات المتاحة لضحايا الاتجار بالبشر التي تمكنهم من </w:t>
      </w:r>
      <w:r w:rsidR="001F61FB">
        <w:rPr>
          <w:rFonts w:hint="cs"/>
          <w:b/>
          <w:bCs/>
          <w:rtl/>
          <w:lang w:val="fr-CH"/>
        </w:rPr>
        <w:t>الاستفادة من تدابير الجبر؛</w:t>
      </w:r>
    </w:p>
    <w:p w:rsidR="00EC235E" w:rsidRPr="00692E8F" w:rsidRDefault="00EC235E" w:rsidP="001F61FB">
      <w:pPr>
        <w:pStyle w:val="SingleTxtGA"/>
        <w:rPr>
          <w:rFonts w:hint="cs"/>
          <w:b/>
          <w:bCs/>
          <w:sz w:val="30"/>
          <w:rtl/>
          <w:lang w:val="fr-CH"/>
        </w:rPr>
      </w:pPr>
      <w:r w:rsidRPr="00692E8F">
        <w:rPr>
          <w:rFonts w:hint="cs"/>
          <w:b/>
          <w:bCs/>
          <w:sz w:val="30"/>
          <w:rtl/>
          <w:lang w:val="fr-CH"/>
        </w:rPr>
        <w:tab/>
        <w:t>(ز)</w:t>
      </w:r>
      <w:r w:rsidRPr="00692E8F">
        <w:rPr>
          <w:rFonts w:hint="cs"/>
          <w:b/>
          <w:bCs/>
          <w:sz w:val="30"/>
          <w:rtl/>
          <w:lang w:val="fr-CH"/>
        </w:rPr>
        <w:tab/>
        <w:t xml:space="preserve">المقاضاة الصارمة </w:t>
      </w:r>
      <w:r w:rsidR="000A1E23">
        <w:rPr>
          <w:rFonts w:hint="cs"/>
          <w:b/>
          <w:bCs/>
          <w:sz w:val="30"/>
          <w:rtl/>
          <w:lang w:val="fr-CH"/>
        </w:rPr>
        <w:t>لمرتكبي جريمة</w:t>
      </w:r>
      <w:r w:rsidRPr="00692E8F">
        <w:rPr>
          <w:rFonts w:hint="cs"/>
          <w:b/>
          <w:bCs/>
          <w:sz w:val="30"/>
          <w:rtl/>
          <w:lang w:val="fr-CH"/>
        </w:rPr>
        <w:t xml:space="preserve"> الاتجار بالعمال والموظفين الحكوميين الذين يشاركون </w:t>
      </w:r>
      <w:r w:rsidR="000A1E23">
        <w:rPr>
          <w:rFonts w:hint="cs"/>
          <w:b/>
          <w:bCs/>
          <w:sz w:val="30"/>
          <w:rtl/>
          <w:lang w:val="fr-CH"/>
        </w:rPr>
        <w:t xml:space="preserve">في أعمال </w:t>
      </w:r>
      <w:r w:rsidRPr="00692E8F">
        <w:rPr>
          <w:rFonts w:hint="cs"/>
          <w:b/>
          <w:bCs/>
          <w:sz w:val="30"/>
          <w:rtl/>
          <w:lang w:val="fr-CH"/>
        </w:rPr>
        <w:t>الاتجار بالبشر</w:t>
      </w:r>
      <w:r w:rsidR="000A1E23">
        <w:rPr>
          <w:rFonts w:hint="cs"/>
          <w:b/>
          <w:bCs/>
          <w:sz w:val="30"/>
          <w:rtl/>
          <w:lang w:val="fr-CH"/>
        </w:rPr>
        <w:t xml:space="preserve"> أو ييسّرونها</w:t>
      </w:r>
      <w:r w:rsidR="001F61FB">
        <w:rPr>
          <w:rFonts w:hint="cs"/>
          <w:b/>
          <w:bCs/>
          <w:sz w:val="30"/>
          <w:rtl/>
          <w:lang w:val="fr-CH"/>
        </w:rPr>
        <w:t>.</w:t>
      </w:r>
    </w:p>
    <w:p w:rsidR="00EC235E" w:rsidRPr="001A335F" w:rsidRDefault="00EC235E" w:rsidP="001F61FB">
      <w:pPr>
        <w:pStyle w:val="SingleTxtGA"/>
        <w:rPr>
          <w:rFonts w:hint="cs"/>
          <w:rtl/>
          <w:lang w:val="fr-CH"/>
        </w:rPr>
      </w:pPr>
      <w:r w:rsidRPr="001A335F">
        <w:rPr>
          <w:rFonts w:hint="cs"/>
          <w:rtl/>
          <w:lang w:val="fr-CH"/>
        </w:rPr>
        <w:t>43-</w:t>
      </w:r>
      <w:r w:rsidRPr="001A335F">
        <w:rPr>
          <w:rFonts w:hint="cs"/>
          <w:rtl/>
          <w:lang w:val="fr-CH"/>
        </w:rPr>
        <w:tab/>
        <w:t>وتلاحظ اللجنة بقلق أن الدولة الطرف تعتبر بلد عبور لتهريب البشر.</w:t>
      </w:r>
    </w:p>
    <w:p w:rsidR="00EC235E" w:rsidRPr="00DB16CE" w:rsidRDefault="00EC235E" w:rsidP="00DB16CE">
      <w:pPr>
        <w:pStyle w:val="SingleTxtGA"/>
        <w:rPr>
          <w:rFonts w:hint="cs"/>
          <w:b/>
          <w:bCs/>
          <w:rtl/>
          <w:lang w:val="fr-CH"/>
        </w:rPr>
      </w:pPr>
      <w:r w:rsidRPr="004D39D3">
        <w:rPr>
          <w:rFonts w:hint="cs"/>
          <w:rtl/>
          <w:lang w:val="fr-CH"/>
        </w:rPr>
        <w:t>44-</w:t>
      </w:r>
      <w:r w:rsidRPr="004D39D3">
        <w:rPr>
          <w:rFonts w:hint="cs"/>
          <w:rtl/>
          <w:lang w:val="fr-CH"/>
        </w:rPr>
        <w:tab/>
      </w:r>
      <w:r w:rsidRPr="00DB16CE">
        <w:rPr>
          <w:rFonts w:hint="cs"/>
          <w:b/>
          <w:bCs/>
          <w:rtl/>
          <w:lang w:val="fr-CH"/>
        </w:rPr>
        <w:t>توصي اللجنة الدولة الطرف بتعزيز جهودها لمكافحة تهريب المهاجرين، و</w:t>
      </w:r>
      <w:r w:rsidR="00FB1337">
        <w:rPr>
          <w:rFonts w:hint="cs"/>
          <w:b/>
          <w:bCs/>
          <w:rtl/>
          <w:lang w:val="fr-CH"/>
        </w:rPr>
        <w:t>لا </w:t>
      </w:r>
      <w:proofErr w:type="spellStart"/>
      <w:r w:rsidRPr="00DB16CE">
        <w:rPr>
          <w:rFonts w:hint="cs"/>
          <w:b/>
          <w:bCs/>
          <w:rtl/>
          <w:lang w:val="fr-CH"/>
        </w:rPr>
        <w:t>سيما</w:t>
      </w:r>
      <w:proofErr w:type="spellEnd"/>
      <w:r w:rsidRPr="00DB16CE">
        <w:rPr>
          <w:rFonts w:hint="cs"/>
          <w:b/>
          <w:bCs/>
          <w:rtl/>
          <w:lang w:val="fr-CH"/>
        </w:rPr>
        <w:t xml:space="preserve"> النساء والأطفال</w:t>
      </w:r>
      <w:r w:rsidR="00DB16CE" w:rsidRPr="00DB16CE">
        <w:rPr>
          <w:rFonts w:hint="cs"/>
          <w:b/>
          <w:bCs/>
          <w:rtl/>
          <w:lang w:val="fr-CH"/>
        </w:rPr>
        <w:t>،</w:t>
      </w:r>
      <w:r w:rsidRPr="00DB16CE">
        <w:rPr>
          <w:rFonts w:hint="cs"/>
          <w:b/>
          <w:bCs/>
          <w:rtl/>
          <w:lang w:val="fr-CH"/>
        </w:rPr>
        <w:t xml:space="preserve"> بطرق، منها اتخاذ خطوات مناسبة للكشف عن عملية النقل غير المشروعة أو السرية للعمال المهاجرين وأفراد أسرهم</w:t>
      </w:r>
      <w:r w:rsidR="00DB16CE" w:rsidRPr="00DB16CE">
        <w:rPr>
          <w:rFonts w:hint="cs"/>
          <w:b/>
          <w:bCs/>
          <w:rtl/>
          <w:lang w:val="fr-CH"/>
        </w:rPr>
        <w:t>،</w:t>
      </w:r>
      <w:r w:rsidRPr="00DB16CE">
        <w:rPr>
          <w:rFonts w:hint="cs"/>
          <w:b/>
          <w:bCs/>
          <w:rtl/>
          <w:lang w:val="fr-CH"/>
        </w:rPr>
        <w:t xml:space="preserve"> وتقديم </w:t>
      </w:r>
      <w:proofErr w:type="spellStart"/>
      <w:r w:rsidRPr="00DB16CE">
        <w:rPr>
          <w:rFonts w:hint="cs"/>
          <w:b/>
          <w:bCs/>
          <w:rtl/>
          <w:lang w:val="fr-CH"/>
        </w:rPr>
        <w:t>المسؤولين</w:t>
      </w:r>
      <w:proofErr w:type="spellEnd"/>
      <w:r w:rsidRPr="00DB16CE">
        <w:rPr>
          <w:rFonts w:hint="cs"/>
          <w:b/>
          <w:bCs/>
          <w:rtl/>
          <w:lang w:val="fr-CH"/>
        </w:rPr>
        <w:t xml:space="preserve"> عنها إلى العدالة. </w:t>
      </w:r>
    </w:p>
    <w:p w:rsidR="00EC235E" w:rsidRPr="004D39D3" w:rsidRDefault="00EC235E" w:rsidP="00467F27">
      <w:pPr>
        <w:pStyle w:val="H23GA"/>
        <w:rPr>
          <w:rFonts w:hint="cs"/>
          <w:rtl/>
          <w:lang w:val="fr-CH"/>
        </w:rPr>
      </w:pPr>
      <w:r w:rsidRPr="004D39D3">
        <w:rPr>
          <w:rFonts w:hint="cs"/>
          <w:rtl/>
          <w:lang w:val="fr-CH"/>
        </w:rPr>
        <w:tab/>
        <w:t>7-</w:t>
      </w:r>
      <w:r w:rsidRPr="004D39D3">
        <w:rPr>
          <w:rFonts w:hint="cs"/>
          <w:rtl/>
          <w:lang w:val="fr-CH"/>
        </w:rPr>
        <w:tab/>
        <w:t>المتابعة والنشر</w:t>
      </w:r>
    </w:p>
    <w:p w:rsidR="00EC235E" w:rsidRPr="004D39D3" w:rsidRDefault="000C7858" w:rsidP="000C7858">
      <w:pPr>
        <w:pStyle w:val="H23GA"/>
        <w:rPr>
          <w:rFonts w:hint="cs"/>
          <w:rtl/>
          <w:lang w:val="fr-CH"/>
        </w:rPr>
      </w:pPr>
      <w:r>
        <w:rPr>
          <w:rFonts w:hint="cs"/>
          <w:rtl/>
          <w:lang w:val="fr-CH"/>
        </w:rPr>
        <w:tab/>
      </w:r>
      <w:r>
        <w:rPr>
          <w:rFonts w:hint="cs"/>
          <w:rtl/>
          <w:lang w:val="fr-CH"/>
        </w:rPr>
        <w:tab/>
      </w:r>
      <w:r w:rsidR="00EC235E" w:rsidRPr="004D39D3">
        <w:rPr>
          <w:rFonts w:hint="cs"/>
          <w:rtl/>
          <w:lang w:val="fr-CH"/>
        </w:rPr>
        <w:t>المتابعة</w:t>
      </w:r>
    </w:p>
    <w:p w:rsidR="00EC235E" w:rsidRPr="004D39D3" w:rsidRDefault="00EC235E" w:rsidP="001A7A77">
      <w:pPr>
        <w:pStyle w:val="SingleTxtGA"/>
        <w:rPr>
          <w:rFonts w:hint="cs"/>
          <w:rtl/>
          <w:lang w:val="fr-CH"/>
        </w:rPr>
      </w:pPr>
      <w:r w:rsidRPr="004D39D3">
        <w:rPr>
          <w:rFonts w:hint="cs"/>
          <w:rtl/>
          <w:lang w:val="fr-CH"/>
        </w:rPr>
        <w:t>45-</w:t>
      </w:r>
      <w:r w:rsidRPr="004D39D3">
        <w:rPr>
          <w:rFonts w:hint="cs"/>
          <w:rtl/>
          <w:lang w:val="fr-CH"/>
        </w:rPr>
        <w:tab/>
        <w:t xml:space="preserve">تطلب اللجنة إلى الدولة الطرف أن تدرج في تقريرها الدوري الثاني معلومات </w:t>
      </w:r>
      <w:r>
        <w:rPr>
          <w:rFonts w:hint="cs"/>
          <w:rtl/>
          <w:lang w:val="fr-CH"/>
        </w:rPr>
        <w:t>مفصلة</w:t>
      </w:r>
      <w:r w:rsidRPr="004D39D3">
        <w:rPr>
          <w:rFonts w:hint="cs"/>
          <w:rtl/>
          <w:lang w:val="fr-CH"/>
        </w:rPr>
        <w:t xml:space="preserve"> عن التدابير المتخذة لمتابعة التوصيات الواردة في هذه الملاحظات الختامية. وتوصي اللجنة الدولة الطرف </w:t>
      </w:r>
      <w:r>
        <w:rPr>
          <w:rFonts w:hint="cs"/>
          <w:rtl/>
          <w:lang w:val="fr-CH"/>
        </w:rPr>
        <w:t xml:space="preserve">باتخاذ </w:t>
      </w:r>
      <w:r w:rsidRPr="004D39D3">
        <w:rPr>
          <w:rFonts w:hint="cs"/>
          <w:rtl/>
          <w:lang w:val="fr-CH"/>
        </w:rPr>
        <w:t>جميع التدابير المناسبة لضمان تنفيذ هذه التوصيات</w:t>
      </w:r>
      <w:r>
        <w:rPr>
          <w:rFonts w:hint="cs"/>
          <w:rtl/>
          <w:lang w:val="fr-CH"/>
        </w:rPr>
        <w:t>،</w:t>
      </w:r>
      <w:r w:rsidRPr="004D39D3">
        <w:rPr>
          <w:rFonts w:hint="cs"/>
          <w:rtl/>
          <w:lang w:val="fr-CH"/>
        </w:rPr>
        <w:t xml:space="preserve"> بما في ذلك إحالتها </w:t>
      </w:r>
      <w:r>
        <w:rPr>
          <w:rFonts w:hint="cs"/>
          <w:rtl/>
          <w:lang w:val="fr-CH"/>
        </w:rPr>
        <w:t>إلى</w:t>
      </w:r>
      <w:r w:rsidRPr="004D39D3">
        <w:rPr>
          <w:rFonts w:hint="cs"/>
          <w:rtl/>
          <w:lang w:val="fr-CH"/>
        </w:rPr>
        <w:t xml:space="preserve"> أعضاء الحكومة </w:t>
      </w:r>
      <w:r>
        <w:rPr>
          <w:rFonts w:hint="cs"/>
          <w:rtl/>
          <w:lang w:val="fr-CH"/>
        </w:rPr>
        <w:t>و</w:t>
      </w:r>
      <w:r w:rsidRPr="004D39D3">
        <w:rPr>
          <w:rFonts w:hint="cs"/>
          <w:rtl/>
          <w:lang w:val="fr-CH"/>
        </w:rPr>
        <w:t>البرلمان و</w:t>
      </w:r>
      <w:r>
        <w:rPr>
          <w:rFonts w:hint="cs"/>
          <w:rtl/>
          <w:lang w:val="fr-CH"/>
        </w:rPr>
        <w:t xml:space="preserve">كذلك إلى </w:t>
      </w:r>
      <w:r w:rsidRPr="004D39D3">
        <w:rPr>
          <w:rFonts w:hint="cs"/>
          <w:rtl/>
          <w:lang w:val="fr-CH"/>
        </w:rPr>
        <w:t>السلطات المحلية</w:t>
      </w:r>
      <w:r>
        <w:rPr>
          <w:rFonts w:hint="cs"/>
          <w:rtl/>
          <w:lang w:val="fr-CH"/>
        </w:rPr>
        <w:t xml:space="preserve"> للنظر فيها واتخاذ ما يلزم من إجراء</w:t>
      </w:r>
      <w:r w:rsidR="001A7A77">
        <w:rPr>
          <w:rFonts w:hint="cs"/>
          <w:rtl/>
          <w:lang w:val="fr-CH"/>
        </w:rPr>
        <w:t>ات بشأنها</w:t>
      </w:r>
      <w:r w:rsidRPr="004D39D3">
        <w:rPr>
          <w:rFonts w:hint="cs"/>
          <w:rtl/>
          <w:lang w:val="fr-CH"/>
        </w:rPr>
        <w:t xml:space="preserve">. </w:t>
      </w:r>
    </w:p>
    <w:p w:rsidR="002B0D03" w:rsidRDefault="00EC235E" w:rsidP="001F61FB">
      <w:pPr>
        <w:pStyle w:val="SingleTxtGA"/>
        <w:rPr>
          <w:rFonts w:hint="cs"/>
          <w:b/>
          <w:bCs/>
          <w:rtl/>
          <w:lang w:val="fr-CH"/>
        </w:rPr>
      </w:pPr>
      <w:r w:rsidRPr="004D39D3">
        <w:rPr>
          <w:rFonts w:hint="cs"/>
          <w:rtl/>
          <w:lang w:val="fr-CH"/>
        </w:rPr>
        <w:t>46-</w:t>
      </w:r>
      <w:r w:rsidRPr="004D39D3">
        <w:rPr>
          <w:rFonts w:hint="cs"/>
          <w:rtl/>
          <w:lang w:val="fr-CH"/>
        </w:rPr>
        <w:tab/>
        <w:t xml:space="preserve">وتشجع اللجنة الدولة الطرف على الاستمرار في تنفيذ الاتفاقية </w:t>
      </w:r>
      <w:r w:rsidR="001A7A77">
        <w:rPr>
          <w:rFonts w:hint="cs"/>
          <w:rtl/>
          <w:lang w:val="fr-CH"/>
        </w:rPr>
        <w:t xml:space="preserve">وإشراك </w:t>
      </w:r>
      <w:r w:rsidRPr="004D39D3">
        <w:rPr>
          <w:rFonts w:hint="cs"/>
          <w:rtl/>
          <w:lang w:val="fr-CH"/>
        </w:rPr>
        <w:t>منظمات المجتمع المدني في إعداد تقريرها</w:t>
      </w:r>
      <w:r w:rsidR="001F61FB">
        <w:rPr>
          <w:rFonts w:hint="cs"/>
          <w:rtl/>
          <w:lang w:val="fr-CH"/>
        </w:rPr>
        <w:t xml:space="preserve"> الدوري </w:t>
      </w:r>
      <w:r w:rsidRPr="004D39D3">
        <w:rPr>
          <w:rFonts w:hint="cs"/>
          <w:rtl/>
          <w:lang w:val="fr-CH"/>
        </w:rPr>
        <w:t>الثاني.</w:t>
      </w:r>
    </w:p>
    <w:p w:rsidR="00EC235E" w:rsidRPr="00F61235" w:rsidRDefault="00132D56" w:rsidP="00132D56">
      <w:pPr>
        <w:pStyle w:val="H23GA"/>
        <w:rPr>
          <w:rFonts w:hint="cs"/>
          <w:rtl/>
          <w:lang w:val="fr-CH"/>
        </w:rPr>
      </w:pPr>
      <w:r>
        <w:rPr>
          <w:rFonts w:hint="cs"/>
          <w:rtl/>
          <w:lang w:val="fr-CH"/>
        </w:rPr>
        <w:tab/>
      </w:r>
      <w:r>
        <w:rPr>
          <w:rFonts w:hint="cs"/>
          <w:rtl/>
          <w:lang w:val="fr-CH"/>
        </w:rPr>
        <w:tab/>
      </w:r>
      <w:r w:rsidR="00EC235E" w:rsidRPr="004D39D3">
        <w:rPr>
          <w:rFonts w:hint="cs"/>
          <w:rtl/>
          <w:lang w:val="fr-CH"/>
        </w:rPr>
        <w:t>النشر</w:t>
      </w:r>
    </w:p>
    <w:p w:rsidR="00EC235E" w:rsidRPr="004D39D3" w:rsidRDefault="00EC235E" w:rsidP="00132D56">
      <w:pPr>
        <w:pStyle w:val="SingleTxtGA"/>
        <w:rPr>
          <w:rFonts w:hint="cs"/>
          <w:rtl/>
          <w:lang w:val="fr-CH"/>
        </w:rPr>
      </w:pPr>
      <w:r w:rsidRPr="004D39D3">
        <w:rPr>
          <w:rFonts w:hint="cs"/>
          <w:rtl/>
          <w:lang w:val="fr-CH"/>
        </w:rPr>
        <w:t>47-</w:t>
      </w:r>
      <w:r w:rsidRPr="004D39D3">
        <w:rPr>
          <w:rFonts w:hint="cs"/>
          <w:rtl/>
          <w:lang w:val="fr-CH"/>
        </w:rPr>
        <w:tab/>
        <w:t xml:space="preserve">تطلب اللجنة </w:t>
      </w:r>
      <w:r>
        <w:rPr>
          <w:rFonts w:hint="cs"/>
          <w:rtl/>
          <w:lang w:val="fr-CH"/>
        </w:rPr>
        <w:t>كذلك</w:t>
      </w:r>
      <w:r w:rsidRPr="004D39D3">
        <w:rPr>
          <w:rFonts w:hint="cs"/>
          <w:rtl/>
          <w:lang w:val="fr-CH"/>
        </w:rPr>
        <w:t xml:space="preserve"> إلى الدولة الطرف نشر هذه الملاحظات الختامية على نطاق واسع</w:t>
      </w:r>
      <w:r>
        <w:rPr>
          <w:rFonts w:hint="cs"/>
          <w:rtl/>
          <w:lang w:val="fr-CH"/>
        </w:rPr>
        <w:t>،</w:t>
      </w:r>
      <w:r w:rsidRPr="004D39D3">
        <w:rPr>
          <w:rFonts w:hint="cs"/>
          <w:rtl/>
          <w:lang w:val="fr-CH"/>
        </w:rPr>
        <w:t xml:space="preserve"> بما في ذلك </w:t>
      </w:r>
      <w:r>
        <w:rPr>
          <w:rFonts w:hint="cs"/>
          <w:rtl/>
          <w:lang w:val="fr-CH"/>
        </w:rPr>
        <w:t xml:space="preserve">تعميمها على </w:t>
      </w:r>
      <w:r w:rsidRPr="004D39D3">
        <w:rPr>
          <w:rFonts w:hint="cs"/>
          <w:rtl/>
          <w:lang w:val="fr-CH"/>
        </w:rPr>
        <w:t xml:space="preserve">الوكالات العامة والجهاز القضائي والمنظمات غير الحكومية وغيرها من </w:t>
      </w:r>
      <w:r>
        <w:rPr>
          <w:rFonts w:hint="cs"/>
          <w:rtl/>
          <w:lang w:val="fr-CH"/>
        </w:rPr>
        <w:t>أعضاء</w:t>
      </w:r>
      <w:r w:rsidRPr="004D39D3">
        <w:rPr>
          <w:rFonts w:hint="cs"/>
          <w:rtl/>
          <w:lang w:val="fr-CH"/>
        </w:rPr>
        <w:t xml:space="preserve"> المجتمع المدني واتخاذ </w:t>
      </w:r>
      <w:r>
        <w:rPr>
          <w:rFonts w:hint="cs"/>
          <w:rtl/>
          <w:lang w:val="fr-CH"/>
        </w:rPr>
        <w:t>تدابير</w:t>
      </w:r>
      <w:r w:rsidRPr="004D39D3">
        <w:rPr>
          <w:rFonts w:hint="cs"/>
          <w:rtl/>
          <w:lang w:val="fr-CH"/>
        </w:rPr>
        <w:t xml:space="preserve"> </w:t>
      </w:r>
      <w:r>
        <w:rPr>
          <w:rFonts w:hint="cs"/>
          <w:rtl/>
          <w:lang w:val="fr-CH"/>
        </w:rPr>
        <w:t>للتعريف بتلك الملاحظات في أوساط المهاجرين الألبان</w:t>
      </w:r>
      <w:r w:rsidRPr="004D39D3">
        <w:rPr>
          <w:rFonts w:hint="cs"/>
          <w:rtl/>
          <w:lang w:val="fr-CH"/>
        </w:rPr>
        <w:t xml:space="preserve"> في الخارج والعمال المهاجرين الأجانب المقيمين في ألبانيا أو </w:t>
      </w:r>
      <w:r>
        <w:rPr>
          <w:rFonts w:hint="cs"/>
          <w:rtl/>
          <w:lang w:val="fr-CH"/>
        </w:rPr>
        <w:t>العابرين لها</w:t>
      </w:r>
      <w:r w:rsidRPr="004D39D3">
        <w:rPr>
          <w:rFonts w:hint="cs"/>
          <w:rtl/>
          <w:lang w:val="fr-CH"/>
        </w:rPr>
        <w:t xml:space="preserve">. </w:t>
      </w:r>
    </w:p>
    <w:p w:rsidR="00EC235E" w:rsidRPr="004D39D3" w:rsidRDefault="00EC235E" w:rsidP="00132D56">
      <w:pPr>
        <w:pStyle w:val="H23GA"/>
        <w:rPr>
          <w:rFonts w:hint="cs"/>
          <w:rtl/>
          <w:lang w:val="fr-CH"/>
        </w:rPr>
      </w:pPr>
      <w:r w:rsidRPr="004D39D3">
        <w:rPr>
          <w:rFonts w:hint="cs"/>
          <w:rtl/>
          <w:lang w:val="fr-CH"/>
        </w:rPr>
        <w:tab/>
        <w:t>8-</w:t>
      </w:r>
      <w:r w:rsidRPr="004D39D3">
        <w:rPr>
          <w:rFonts w:hint="cs"/>
          <w:rtl/>
          <w:lang w:val="fr-CH"/>
        </w:rPr>
        <w:tab/>
        <w:t>التقرير الدوري المقبل</w:t>
      </w:r>
    </w:p>
    <w:p w:rsidR="00EC235E" w:rsidRDefault="00EC235E" w:rsidP="00132D56">
      <w:pPr>
        <w:pStyle w:val="SingleTxtGA"/>
        <w:rPr>
          <w:rFonts w:hint="cs"/>
          <w:rtl/>
          <w:lang w:val="fr-CH"/>
        </w:rPr>
      </w:pPr>
      <w:r w:rsidRPr="004D39D3">
        <w:rPr>
          <w:rFonts w:hint="cs"/>
          <w:rtl/>
          <w:lang w:val="fr-CH"/>
        </w:rPr>
        <w:t>48-</w:t>
      </w:r>
      <w:r w:rsidRPr="004D39D3">
        <w:rPr>
          <w:rFonts w:hint="cs"/>
          <w:rtl/>
          <w:lang w:val="fr-CH"/>
        </w:rPr>
        <w:tab/>
        <w:t xml:space="preserve">تطلب اللجنة إلى الدولة الطرف تقديم تقريرها الدوري الثاني في موعد أقصاه 1 تشرين الثاني/نوفمبر 2015. </w:t>
      </w:r>
    </w:p>
    <w:p w:rsidR="00020A4F" w:rsidRPr="00020A4F" w:rsidRDefault="00020A4F" w:rsidP="00020A4F">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020A4F" w:rsidRPr="00020A4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43B3" w:rsidRPr="00FE6865" w:rsidRDefault="00E243B3" w:rsidP="00FE6865">
      <w:pPr>
        <w:pStyle w:val="Footer"/>
      </w:pPr>
    </w:p>
  </w:endnote>
  <w:endnote w:type="continuationSeparator" w:id="0">
    <w:p w:rsidR="00E243B3" w:rsidRDefault="00E24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0ED" w:rsidRPr="000B3B9A" w:rsidRDefault="00A550ED" w:rsidP="006A3F7F">
    <w:pPr>
      <w:pStyle w:val="Footer"/>
      <w:tabs>
        <w:tab w:val="right" w:pos="9598"/>
      </w:tabs>
    </w:pPr>
    <w:r>
      <w:t>GE.1</w:t>
    </w:r>
    <w:r w:rsidR="006A3F7F">
      <w:t>1</w:t>
    </w:r>
    <w:r>
      <w:t>-4</w:t>
    </w:r>
    <w:r w:rsidR="006A3F7F">
      <w:t>1191</w:t>
    </w:r>
    <w:r>
      <w:tab/>
    </w:r>
    <w:r w:rsidRPr="000B3B9A">
      <w:rPr>
        <w:b/>
        <w:sz w:val="18"/>
      </w:rPr>
      <w:fldChar w:fldCharType="begin"/>
    </w:r>
    <w:r w:rsidRPr="000B3B9A">
      <w:rPr>
        <w:b/>
        <w:sz w:val="18"/>
      </w:rPr>
      <w:instrText xml:space="preserve"> PAGE  \* MERGEFORMAT </w:instrText>
    </w:r>
    <w:r w:rsidRPr="000B3B9A">
      <w:rPr>
        <w:b/>
        <w:sz w:val="18"/>
      </w:rPr>
      <w:fldChar w:fldCharType="separate"/>
    </w:r>
    <w:r w:rsidR="00B21756">
      <w:rPr>
        <w:b/>
        <w:noProof/>
        <w:sz w:val="18"/>
      </w:rPr>
      <w:t>8</w:t>
    </w:r>
    <w:r w:rsidRPr="000B3B9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0ED" w:rsidRPr="000B3B9A" w:rsidRDefault="00A550ED" w:rsidP="006A3F7F">
    <w:pPr>
      <w:pStyle w:val="Footer"/>
      <w:tabs>
        <w:tab w:val="right" w:pos="9598"/>
      </w:tabs>
      <w:rPr>
        <w:b/>
        <w:sz w:val="18"/>
      </w:rPr>
    </w:pPr>
    <w:r w:rsidRPr="000B3B9A">
      <w:rPr>
        <w:b/>
        <w:sz w:val="18"/>
      </w:rPr>
      <w:fldChar w:fldCharType="begin"/>
    </w:r>
    <w:r w:rsidRPr="000B3B9A">
      <w:rPr>
        <w:b/>
        <w:sz w:val="18"/>
      </w:rPr>
      <w:instrText xml:space="preserve"> PAGE  \* MERGEFORMAT </w:instrText>
    </w:r>
    <w:r w:rsidRPr="000B3B9A">
      <w:rPr>
        <w:b/>
        <w:sz w:val="18"/>
      </w:rPr>
      <w:fldChar w:fldCharType="separate"/>
    </w:r>
    <w:r w:rsidR="00B21756">
      <w:rPr>
        <w:b/>
        <w:noProof/>
        <w:sz w:val="18"/>
      </w:rPr>
      <w:t>9</w:t>
    </w:r>
    <w:r w:rsidRPr="000B3B9A">
      <w:rPr>
        <w:b/>
        <w:sz w:val="18"/>
      </w:rPr>
      <w:fldChar w:fldCharType="end"/>
    </w:r>
    <w:r>
      <w:rPr>
        <w:b/>
        <w:sz w:val="18"/>
      </w:rPr>
      <w:tab/>
    </w:r>
    <w:r>
      <w:t>GE.1</w:t>
    </w:r>
    <w:r w:rsidR="006A3F7F">
      <w:t>1</w:t>
    </w:r>
    <w:r>
      <w:t>-4</w:t>
    </w:r>
    <w:r w:rsidR="006A3F7F">
      <w:t>1191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0ED" w:rsidRDefault="00A550ED" w:rsidP="006A3F7F">
    <w:pPr>
      <w:pStyle w:val="Footer"/>
      <w:jc w:val="right"/>
    </w:pPr>
    <w:r>
      <w:rPr>
        <w:sz w:val="20"/>
      </w:rPr>
      <w:t>(A)   GE.1</w:t>
    </w:r>
    <w:r w:rsidR="006A3F7F">
      <w:rPr>
        <w:sz w:val="20"/>
      </w:rPr>
      <w:t>1</w:t>
    </w:r>
    <w:r>
      <w:rPr>
        <w:sz w:val="20"/>
      </w:rPr>
      <w:t>-4</w:t>
    </w:r>
    <w:r w:rsidR="006A3F7F">
      <w:rPr>
        <w:sz w:val="20"/>
      </w:rPr>
      <w:t>1191</w:t>
    </w:r>
    <w:r>
      <w:rPr>
        <w:sz w:val="20"/>
      </w:rPr>
      <w:t xml:space="preserve">    </w:t>
    </w:r>
    <w:r w:rsidR="006A3F7F">
      <w:rPr>
        <w:sz w:val="20"/>
      </w:rPr>
      <w:t>0203</w:t>
    </w:r>
    <w:r>
      <w:rPr>
        <w:sz w:val="20"/>
      </w:rPr>
      <w:t xml:space="preserve">11    </w:t>
    </w:r>
    <w:r w:rsidR="006A3F7F">
      <w:rPr>
        <w:sz w:val="20"/>
      </w:rPr>
      <w:t>0303</w:t>
    </w:r>
    <w:r>
      <w:rPr>
        <w:sz w:val="20"/>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43B3" w:rsidRDefault="00E243B3" w:rsidP="00E101A8">
      <w:pPr>
        <w:pStyle w:val="Footer"/>
        <w:bidi/>
        <w:spacing w:after="80" w:line="200" w:lineRule="exact"/>
        <w:ind w:left="680"/>
      </w:pPr>
      <w:r>
        <w:rPr>
          <w:rFonts w:hint="cs"/>
          <w:rtl/>
        </w:rPr>
        <w:t>__________</w:t>
      </w:r>
    </w:p>
  </w:footnote>
  <w:footnote w:type="continuationSeparator" w:id="0">
    <w:p w:rsidR="00E243B3" w:rsidRDefault="00E243B3" w:rsidP="00E101A8">
      <w:pPr>
        <w:pStyle w:val="Footer"/>
        <w:bidi/>
        <w:spacing w:after="80" w:line="200" w:lineRule="exact"/>
        <w:ind w:left="680"/>
      </w:pPr>
      <w:r>
        <w:rPr>
          <w:rFonts w:hint="cs"/>
          <w:rtl/>
        </w:rPr>
        <w:t>__________</w:t>
      </w:r>
    </w:p>
  </w:footnote>
  <w:footnote w:id="1">
    <w:p w:rsidR="006A3F7F" w:rsidRPr="006A3F7F" w:rsidRDefault="006A3F7F" w:rsidP="006A3F7F">
      <w:pPr>
        <w:pStyle w:val="footnoteText0"/>
        <w:rPr>
          <w:rFonts w:hint="cs"/>
        </w:rPr>
      </w:pPr>
      <w:r w:rsidRPr="006A3F7F">
        <w:rPr>
          <w:rtl/>
        </w:rPr>
        <w:tab/>
      </w:r>
      <w:r w:rsidRPr="006A3F7F">
        <w:rPr>
          <w:rStyle w:val="FootnoteReference"/>
          <w:szCs w:val="26"/>
          <w:vertAlign w:val="baseline"/>
          <w:rtl/>
        </w:rPr>
        <w:t>*</w:t>
      </w:r>
      <w:r w:rsidRPr="006A3F7F">
        <w:rPr>
          <w:rtl/>
        </w:rPr>
        <w:tab/>
      </w:r>
      <w:r w:rsidRPr="006A3F7F">
        <w:rPr>
          <w:rFonts w:hint="cs"/>
          <w:rtl/>
        </w:rPr>
        <w:t>أُعيد إصدارها لأسباب فنية في 24 شباط/فبراير 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0ED" w:rsidRPr="000B3B9A" w:rsidRDefault="00A550ED" w:rsidP="000B3B9A">
    <w:pPr>
      <w:pStyle w:val="Header"/>
      <w:jc w:val="right"/>
    </w:pPr>
    <w:r w:rsidRPr="000B3B9A">
      <w:t>CMW/C/ALB/CO/1</w:t>
    </w:r>
    <w:r w:rsidR="006A3F7F">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0ED" w:rsidRPr="000B3B9A" w:rsidRDefault="00A550ED" w:rsidP="000B3B9A">
    <w:pPr>
      <w:pStyle w:val="Header"/>
      <w:jc w:val="left"/>
    </w:pPr>
    <w:r w:rsidRPr="000B3B9A">
      <w:t>CMW/C/ALB/CO/1</w:t>
    </w:r>
    <w:r w:rsidR="006A3F7F">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0ED" w:rsidRDefault="00A550E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1.8pt;margin-top:25.65pt;width:243pt;height:97.65pt;z-index:1" o:allowincell="f" filled="f" stroked="f">
          <v:textbox style="mso-next-textbox:#_x0000_s2053" inset="0,0,0,0">
            <w:txbxContent>
              <w:p w:rsidR="00A550ED" w:rsidRPr="00F976C0" w:rsidRDefault="00A550ED" w:rsidP="00F976C0">
                <w:pPr>
                  <w:spacing w:line="560" w:lineRule="exact"/>
                  <w:rPr>
                    <w:rFonts w:hint="cs"/>
                  </w:rPr>
                </w:pPr>
                <w:r w:rsidRPr="006041C4">
                  <w:rPr>
                    <w:rFonts w:hint="cs"/>
                    <w:b/>
                    <w:bCs/>
                    <w:sz w:val="56"/>
                    <w:szCs w:val="56"/>
                    <w:rtl/>
                  </w:rPr>
                  <w:t>الاتفاقية الدولي</w:t>
                </w:r>
                <w:r>
                  <w:rPr>
                    <w:rFonts w:hint="cs"/>
                    <w:b/>
                    <w:bCs/>
                    <w:sz w:val="56"/>
                    <w:szCs w:val="56"/>
                    <w:rtl/>
                  </w:rPr>
                  <w:t>ـ</w:t>
                </w:r>
                <w:r w:rsidRPr="006041C4">
                  <w:rPr>
                    <w:rFonts w:hint="cs"/>
                    <w:b/>
                    <w:bCs/>
                    <w:sz w:val="56"/>
                    <w:szCs w:val="56"/>
                    <w:rtl/>
                  </w:rPr>
                  <w:t>ة لحماي</w:t>
                </w:r>
                <w:r>
                  <w:rPr>
                    <w:rFonts w:hint="cs"/>
                    <w:b/>
                    <w:bCs/>
                    <w:sz w:val="56"/>
                    <w:szCs w:val="56"/>
                    <w:rtl/>
                  </w:rPr>
                  <w:t>ـ</w:t>
                </w:r>
                <w:r w:rsidRPr="006041C4">
                  <w:rPr>
                    <w:rFonts w:hint="cs"/>
                    <w:b/>
                    <w:bCs/>
                    <w:sz w:val="56"/>
                    <w:szCs w:val="56"/>
                    <w:rtl/>
                  </w:rPr>
                  <w:t xml:space="preserve">ة </w:t>
                </w:r>
                <w:r w:rsidR="006A3F7F">
                  <w:rPr>
                    <w:rFonts w:hint="cs"/>
                    <w:b/>
                    <w:bCs/>
                    <w:sz w:val="56"/>
                    <w:szCs w:val="56"/>
                    <w:rtl/>
                  </w:rPr>
                  <w:t xml:space="preserve">حقوق </w:t>
                </w:r>
                <w:r w:rsidRPr="006041C4">
                  <w:rPr>
                    <w:rFonts w:hint="cs"/>
                    <w:b/>
                    <w:bCs/>
                    <w:sz w:val="56"/>
                    <w:szCs w:val="56"/>
                    <w:rtl/>
                  </w:rPr>
                  <w:t>جميع العمال المهاجرين وأفراد أسرهم</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5B8F39E7"/>
    <w:multiLevelType w:val="hybridMultilevel"/>
    <w:tmpl w:val="B7A6CCB6"/>
    <w:lvl w:ilvl="0" w:tplc="50FA0E3E">
      <w:start w:val="1"/>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89E24002">
      <w:start w:val="1"/>
      <w:numFmt w:val="decimal"/>
      <w:lvlRestart w:val="0"/>
      <w:lvlText w:val="(%2)"/>
      <w:lvlJc w:val="right"/>
      <w:pPr>
        <w:tabs>
          <w:tab w:val="num" w:pos="1353"/>
        </w:tabs>
        <w:ind w:left="1353" w:hanging="227"/>
      </w:pPr>
      <w:rPr>
        <w:rFonts w:hint="default"/>
        <w:sz w:val="26"/>
        <w:szCs w:val="26"/>
      </w:r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6"/>
  </w:num>
  <w:num w:numId="37">
    <w:abstractNumId w:val="19"/>
  </w:num>
  <w:num w:numId="38">
    <w:abstractNumId w:val="0"/>
  </w:num>
  <w:num w:numId="39">
    <w:abstractNumId w:val="6"/>
  </w:num>
  <w:num w:numId="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1427"/>
    <w:rsid w:val="00010598"/>
    <w:rsid w:val="000118F1"/>
    <w:rsid w:val="00020A4F"/>
    <w:rsid w:val="00031C65"/>
    <w:rsid w:val="000359F2"/>
    <w:rsid w:val="00040E25"/>
    <w:rsid w:val="00042149"/>
    <w:rsid w:val="000648EA"/>
    <w:rsid w:val="0007683B"/>
    <w:rsid w:val="00076F70"/>
    <w:rsid w:val="00076F9A"/>
    <w:rsid w:val="000834FE"/>
    <w:rsid w:val="00093737"/>
    <w:rsid w:val="00095044"/>
    <w:rsid w:val="000957C8"/>
    <w:rsid w:val="000967A4"/>
    <w:rsid w:val="00097049"/>
    <w:rsid w:val="0009710D"/>
    <w:rsid w:val="000A04D5"/>
    <w:rsid w:val="000A06A7"/>
    <w:rsid w:val="000A1E23"/>
    <w:rsid w:val="000A6473"/>
    <w:rsid w:val="000A7CA0"/>
    <w:rsid w:val="000B3B9A"/>
    <w:rsid w:val="000B52F2"/>
    <w:rsid w:val="000C7858"/>
    <w:rsid w:val="000D0EAE"/>
    <w:rsid w:val="000D5380"/>
    <w:rsid w:val="000D6654"/>
    <w:rsid w:val="000E103D"/>
    <w:rsid w:val="000F0264"/>
    <w:rsid w:val="000F2EBF"/>
    <w:rsid w:val="000F3A9F"/>
    <w:rsid w:val="000F5FF6"/>
    <w:rsid w:val="001022B5"/>
    <w:rsid w:val="001075FE"/>
    <w:rsid w:val="00111C73"/>
    <w:rsid w:val="00113FA5"/>
    <w:rsid w:val="00124494"/>
    <w:rsid w:val="00126D42"/>
    <w:rsid w:val="00127C22"/>
    <w:rsid w:val="001318F7"/>
    <w:rsid w:val="00132BBE"/>
    <w:rsid w:val="00132D56"/>
    <w:rsid w:val="001345D1"/>
    <w:rsid w:val="00143094"/>
    <w:rsid w:val="001455A0"/>
    <w:rsid w:val="00150146"/>
    <w:rsid w:val="001602A3"/>
    <w:rsid w:val="00164640"/>
    <w:rsid w:val="00164E46"/>
    <w:rsid w:val="001858E4"/>
    <w:rsid w:val="00185BEF"/>
    <w:rsid w:val="00197C09"/>
    <w:rsid w:val="001A4D31"/>
    <w:rsid w:val="001A5161"/>
    <w:rsid w:val="001A60BD"/>
    <w:rsid w:val="001A7A77"/>
    <w:rsid w:val="001B27F2"/>
    <w:rsid w:val="001B77AB"/>
    <w:rsid w:val="001C288D"/>
    <w:rsid w:val="001E43DE"/>
    <w:rsid w:val="001F61FB"/>
    <w:rsid w:val="00225841"/>
    <w:rsid w:val="00232277"/>
    <w:rsid w:val="00235835"/>
    <w:rsid w:val="0023736D"/>
    <w:rsid w:val="00247883"/>
    <w:rsid w:val="002526CE"/>
    <w:rsid w:val="00257225"/>
    <w:rsid w:val="00260802"/>
    <w:rsid w:val="00293CEE"/>
    <w:rsid w:val="00296F68"/>
    <w:rsid w:val="002A15DB"/>
    <w:rsid w:val="002B0D03"/>
    <w:rsid w:val="002B7919"/>
    <w:rsid w:val="002E14C0"/>
    <w:rsid w:val="00310160"/>
    <w:rsid w:val="00310B3E"/>
    <w:rsid w:val="00311211"/>
    <w:rsid w:val="00316441"/>
    <w:rsid w:val="0032201F"/>
    <w:rsid w:val="00341A8C"/>
    <w:rsid w:val="003519E6"/>
    <w:rsid w:val="00362566"/>
    <w:rsid w:val="00365DFC"/>
    <w:rsid w:val="003715EE"/>
    <w:rsid w:val="00375FEB"/>
    <w:rsid w:val="00376651"/>
    <w:rsid w:val="00392504"/>
    <w:rsid w:val="003927FA"/>
    <w:rsid w:val="00394870"/>
    <w:rsid w:val="003A2052"/>
    <w:rsid w:val="003A2A55"/>
    <w:rsid w:val="003B4356"/>
    <w:rsid w:val="003C437C"/>
    <w:rsid w:val="003C6025"/>
    <w:rsid w:val="003D3419"/>
    <w:rsid w:val="003D4032"/>
    <w:rsid w:val="003F08A8"/>
    <w:rsid w:val="003F6C29"/>
    <w:rsid w:val="00401B9E"/>
    <w:rsid w:val="004250E3"/>
    <w:rsid w:val="00443D1D"/>
    <w:rsid w:val="00444EF2"/>
    <w:rsid w:val="004519AE"/>
    <w:rsid w:val="00465137"/>
    <w:rsid w:val="00467F27"/>
    <w:rsid w:val="00471465"/>
    <w:rsid w:val="00472A81"/>
    <w:rsid w:val="004733A9"/>
    <w:rsid w:val="00480C54"/>
    <w:rsid w:val="00490BF2"/>
    <w:rsid w:val="0049668A"/>
    <w:rsid w:val="004A20A6"/>
    <w:rsid w:val="004B0B39"/>
    <w:rsid w:val="004B2C92"/>
    <w:rsid w:val="004D6A3A"/>
    <w:rsid w:val="004F2D8C"/>
    <w:rsid w:val="004F4AD7"/>
    <w:rsid w:val="004F63B8"/>
    <w:rsid w:val="0053058D"/>
    <w:rsid w:val="0053594B"/>
    <w:rsid w:val="005415EB"/>
    <w:rsid w:val="00545D5C"/>
    <w:rsid w:val="005468A6"/>
    <w:rsid w:val="0055013B"/>
    <w:rsid w:val="00557CD3"/>
    <w:rsid w:val="00567B41"/>
    <w:rsid w:val="00571432"/>
    <w:rsid w:val="00572112"/>
    <w:rsid w:val="005732A2"/>
    <w:rsid w:val="005762A5"/>
    <w:rsid w:val="00587B2D"/>
    <w:rsid w:val="00590BA3"/>
    <w:rsid w:val="005B46D9"/>
    <w:rsid w:val="005B7AE0"/>
    <w:rsid w:val="005D2C72"/>
    <w:rsid w:val="005E4E65"/>
    <w:rsid w:val="005F146F"/>
    <w:rsid w:val="005F71B6"/>
    <w:rsid w:val="006369BB"/>
    <w:rsid w:val="00654786"/>
    <w:rsid w:val="00660FD4"/>
    <w:rsid w:val="00673256"/>
    <w:rsid w:val="00680C81"/>
    <w:rsid w:val="0068251F"/>
    <w:rsid w:val="00692E8F"/>
    <w:rsid w:val="006A3F7F"/>
    <w:rsid w:val="006A4425"/>
    <w:rsid w:val="006A6B80"/>
    <w:rsid w:val="006B00A4"/>
    <w:rsid w:val="006B4669"/>
    <w:rsid w:val="006C2448"/>
    <w:rsid w:val="006F6BF8"/>
    <w:rsid w:val="00707BDF"/>
    <w:rsid w:val="00710727"/>
    <w:rsid w:val="00712AAE"/>
    <w:rsid w:val="00715F45"/>
    <w:rsid w:val="00722EA9"/>
    <w:rsid w:val="00725A42"/>
    <w:rsid w:val="007279DF"/>
    <w:rsid w:val="00731815"/>
    <w:rsid w:val="00731B84"/>
    <w:rsid w:val="00734AE7"/>
    <w:rsid w:val="007628EF"/>
    <w:rsid w:val="00766399"/>
    <w:rsid w:val="0076658F"/>
    <w:rsid w:val="00771F47"/>
    <w:rsid w:val="00773381"/>
    <w:rsid w:val="00786FCB"/>
    <w:rsid w:val="0079344E"/>
    <w:rsid w:val="00796955"/>
    <w:rsid w:val="007B3B89"/>
    <w:rsid w:val="007C2781"/>
    <w:rsid w:val="007E197F"/>
    <w:rsid w:val="007E44A9"/>
    <w:rsid w:val="007F0A26"/>
    <w:rsid w:val="007F68C4"/>
    <w:rsid w:val="008153DE"/>
    <w:rsid w:val="008155AB"/>
    <w:rsid w:val="00824B7F"/>
    <w:rsid w:val="00841E14"/>
    <w:rsid w:val="00845E02"/>
    <w:rsid w:val="00852A10"/>
    <w:rsid w:val="0085636D"/>
    <w:rsid w:val="00862634"/>
    <w:rsid w:val="00866C59"/>
    <w:rsid w:val="008772F9"/>
    <w:rsid w:val="00877306"/>
    <w:rsid w:val="008A35F7"/>
    <w:rsid w:val="008A6242"/>
    <w:rsid w:val="008B4BC6"/>
    <w:rsid w:val="008E3FDD"/>
    <w:rsid w:val="00901E57"/>
    <w:rsid w:val="009070DF"/>
    <w:rsid w:val="00912702"/>
    <w:rsid w:val="00931537"/>
    <w:rsid w:val="00933F6D"/>
    <w:rsid w:val="00935F0E"/>
    <w:rsid w:val="00941FB3"/>
    <w:rsid w:val="00947748"/>
    <w:rsid w:val="0095208F"/>
    <w:rsid w:val="00956795"/>
    <w:rsid w:val="00977B3F"/>
    <w:rsid w:val="009814AE"/>
    <w:rsid w:val="009870E1"/>
    <w:rsid w:val="009901D3"/>
    <w:rsid w:val="0099545E"/>
    <w:rsid w:val="00996BBE"/>
    <w:rsid w:val="009A545A"/>
    <w:rsid w:val="009A6EA1"/>
    <w:rsid w:val="009B2C03"/>
    <w:rsid w:val="009B4531"/>
    <w:rsid w:val="009C181B"/>
    <w:rsid w:val="009D1DD5"/>
    <w:rsid w:val="009D2134"/>
    <w:rsid w:val="009F48FE"/>
    <w:rsid w:val="009F722C"/>
    <w:rsid w:val="00A2444F"/>
    <w:rsid w:val="00A26157"/>
    <w:rsid w:val="00A265C3"/>
    <w:rsid w:val="00A30DAD"/>
    <w:rsid w:val="00A41427"/>
    <w:rsid w:val="00A43F9A"/>
    <w:rsid w:val="00A476EF"/>
    <w:rsid w:val="00A47886"/>
    <w:rsid w:val="00A5135C"/>
    <w:rsid w:val="00A53F38"/>
    <w:rsid w:val="00A543D4"/>
    <w:rsid w:val="00A550ED"/>
    <w:rsid w:val="00A61761"/>
    <w:rsid w:val="00A70326"/>
    <w:rsid w:val="00A81A4A"/>
    <w:rsid w:val="00A90312"/>
    <w:rsid w:val="00A95F56"/>
    <w:rsid w:val="00AA0BCC"/>
    <w:rsid w:val="00AA2F87"/>
    <w:rsid w:val="00AA495A"/>
    <w:rsid w:val="00AC5B68"/>
    <w:rsid w:val="00AD0014"/>
    <w:rsid w:val="00AD0118"/>
    <w:rsid w:val="00AD356D"/>
    <w:rsid w:val="00AD4CF2"/>
    <w:rsid w:val="00AE0EF1"/>
    <w:rsid w:val="00AE2A3B"/>
    <w:rsid w:val="00AF0BBA"/>
    <w:rsid w:val="00B00B5D"/>
    <w:rsid w:val="00B00E37"/>
    <w:rsid w:val="00B04095"/>
    <w:rsid w:val="00B21756"/>
    <w:rsid w:val="00B25781"/>
    <w:rsid w:val="00B258D5"/>
    <w:rsid w:val="00B27B1F"/>
    <w:rsid w:val="00B30468"/>
    <w:rsid w:val="00B40800"/>
    <w:rsid w:val="00B44A50"/>
    <w:rsid w:val="00B44E31"/>
    <w:rsid w:val="00B47CCD"/>
    <w:rsid w:val="00B73288"/>
    <w:rsid w:val="00B74BD4"/>
    <w:rsid w:val="00B85B5A"/>
    <w:rsid w:val="00B907C0"/>
    <w:rsid w:val="00B91868"/>
    <w:rsid w:val="00BA4F7E"/>
    <w:rsid w:val="00BB2C41"/>
    <w:rsid w:val="00BC55C8"/>
    <w:rsid w:val="00BC5C10"/>
    <w:rsid w:val="00BE2964"/>
    <w:rsid w:val="00BE5ADB"/>
    <w:rsid w:val="00BF223E"/>
    <w:rsid w:val="00BF29FF"/>
    <w:rsid w:val="00BF2B0A"/>
    <w:rsid w:val="00C0310C"/>
    <w:rsid w:val="00C207A7"/>
    <w:rsid w:val="00C21623"/>
    <w:rsid w:val="00C21D80"/>
    <w:rsid w:val="00C24FBD"/>
    <w:rsid w:val="00C31767"/>
    <w:rsid w:val="00C473BA"/>
    <w:rsid w:val="00C50C2E"/>
    <w:rsid w:val="00C5322B"/>
    <w:rsid w:val="00C611ED"/>
    <w:rsid w:val="00C6490A"/>
    <w:rsid w:val="00C64FE1"/>
    <w:rsid w:val="00C657F2"/>
    <w:rsid w:val="00C724F1"/>
    <w:rsid w:val="00C74296"/>
    <w:rsid w:val="00C756CC"/>
    <w:rsid w:val="00C8345E"/>
    <w:rsid w:val="00C87AC5"/>
    <w:rsid w:val="00CA5F7C"/>
    <w:rsid w:val="00CB67AB"/>
    <w:rsid w:val="00CC1832"/>
    <w:rsid w:val="00CD13CF"/>
    <w:rsid w:val="00CF54CD"/>
    <w:rsid w:val="00CF6C02"/>
    <w:rsid w:val="00D20CE2"/>
    <w:rsid w:val="00D22DBE"/>
    <w:rsid w:val="00D252AD"/>
    <w:rsid w:val="00D45058"/>
    <w:rsid w:val="00D51067"/>
    <w:rsid w:val="00D52FAB"/>
    <w:rsid w:val="00D75657"/>
    <w:rsid w:val="00D960AD"/>
    <w:rsid w:val="00DA0E0E"/>
    <w:rsid w:val="00DB089B"/>
    <w:rsid w:val="00DB0C39"/>
    <w:rsid w:val="00DB1394"/>
    <w:rsid w:val="00DB16CE"/>
    <w:rsid w:val="00DB3E4D"/>
    <w:rsid w:val="00DB728C"/>
    <w:rsid w:val="00DB7679"/>
    <w:rsid w:val="00DD0FEE"/>
    <w:rsid w:val="00DE7418"/>
    <w:rsid w:val="00DF1702"/>
    <w:rsid w:val="00DF4DD8"/>
    <w:rsid w:val="00DF668E"/>
    <w:rsid w:val="00E04826"/>
    <w:rsid w:val="00E101A8"/>
    <w:rsid w:val="00E14971"/>
    <w:rsid w:val="00E14D2B"/>
    <w:rsid w:val="00E20DBA"/>
    <w:rsid w:val="00E243B3"/>
    <w:rsid w:val="00E43A21"/>
    <w:rsid w:val="00E6524A"/>
    <w:rsid w:val="00E660D6"/>
    <w:rsid w:val="00E73FF2"/>
    <w:rsid w:val="00E75912"/>
    <w:rsid w:val="00E7719A"/>
    <w:rsid w:val="00E771AB"/>
    <w:rsid w:val="00E835A9"/>
    <w:rsid w:val="00EA2128"/>
    <w:rsid w:val="00EA3101"/>
    <w:rsid w:val="00EA3BDE"/>
    <w:rsid w:val="00EA796F"/>
    <w:rsid w:val="00EB0139"/>
    <w:rsid w:val="00EB077B"/>
    <w:rsid w:val="00EB2AAD"/>
    <w:rsid w:val="00EC235E"/>
    <w:rsid w:val="00EC4AE8"/>
    <w:rsid w:val="00EC50B9"/>
    <w:rsid w:val="00ED08C3"/>
    <w:rsid w:val="00ED26A0"/>
    <w:rsid w:val="00ED2703"/>
    <w:rsid w:val="00ED70C6"/>
    <w:rsid w:val="00EF0ECB"/>
    <w:rsid w:val="00F0202F"/>
    <w:rsid w:val="00F11083"/>
    <w:rsid w:val="00F1727A"/>
    <w:rsid w:val="00F22F9E"/>
    <w:rsid w:val="00F3077E"/>
    <w:rsid w:val="00F31BE8"/>
    <w:rsid w:val="00F34764"/>
    <w:rsid w:val="00F40DA4"/>
    <w:rsid w:val="00F54E3C"/>
    <w:rsid w:val="00F56497"/>
    <w:rsid w:val="00F84555"/>
    <w:rsid w:val="00F869E6"/>
    <w:rsid w:val="00F874BD"/>
    <w:rsid w:val="00F93ECA"/>
    <w:rsid w:val="00F976C0"/>
    <w:rsid w:val="00FA166D"/>
    <w:rsid w:val="00FA2207"/>
    <w:rsid w:val="00FB1337"/>
    <w:rsid w:val="00FB1D0B"/>
    <w:rsid w:val="00FD5EF1"/>
    <w:rsid w:val="00FD69A5"/>
    <w:rsid w:val="00FE55A3"/>
    <w:rsid w:val="00FE6865"/>
    <w:rsid w:val="00FF5B8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D3419"/>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771F47"/>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076066">
      <w:bodyDiv w:val="1"/>
      <w:marLeft w:val="0"/>
      <w:marRight w:val="0"/>
      <w:marTop w:val="0"/>
      <w:marBottom w:val="0"/>
      <w:divBdr>
        <w:top w:val="none" w:sz="0" w:space="0" w:color="auto"/>
        <w:left w:val="none" w:sz="0" w:space="0" w:color="auto"/>
        <w:bottom w:val="none" w:sz="0" w:space="0" w:color="auto"/>
        <w:right w:val="none" w:sz="0" w:space="0" w:color="auto"/>
      </w:divBdr>
    </w:div>
    <w:div w:id="908535701">
      <w:bodyDiv w:val="1"/>
      <w:marLeft w:val="0"/>
      <w:marRight w:val="0"/>
      <w:marTop w:val="0"/>
      <w:marBottom w:val="0"/>
      <w:divBdr>
        <w:top w:val="none" w:sz="0" w:space="0" w:color="auto"/>
        <w:left w:val="none" w:sz="0" w:space="0" w:color="auto"/>
        <w:bottom w:val="none" w:sz="0" w:space="0" w:color="auto"/>
        <w:right w:val="none" w:sz="0" w:space="0" w:color="auto"/>
      </w:divBdr>
    </w:div>
    <w:div w:id="153511587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9</Pages>
  <Words>2325</Words>
  <Characters>12444</Characters>
  <Application>Microsoft Office Word</Application>
  <DocSecurity>4</DocSecurity>
  <Lines>239</Lines>
  <Paragraphs>116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CMW/C/ALB/CO/1*</vt:lpstr>
      <vt:lpstr>CMW/C/ALB/CO/1</vt:lpstr>
    </vt:vector>
  </TitlesOfParts>
  <Company>CSD</Company>
  <LinksUpToDate>false</LinksUpToDate>
  <CharactersWithSpaces>14653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CMW/C/ALB/CO/1*</dc:title>
  <dc:subject>ELHaj</dc:subject>
  <dc:creator>Gamal</dc:creator>
  <cp:keywords/>
  <dc:description>Gamal</dc:description>
  <cp:lastModifiedBy>Gamal</cp:lastModifiedBy>
  <cp:revision>2</cp:revision>
  <cp:lastPrinted>2011-03-03T07:46:00Z</cp:lastPrinted>
  <dcterms:created xsi:type="dcterms:W3CDTF">2011-03-03T07:46:00Z</dcterms:created>
  <dcterms:modified xsi:type="dcterms:W3CDTF">2011-03-03T07:46:00Z</dcterms:modified>
</cp:coreProperties>
</file>